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Dickinson County, KS</w:t>
      </w:r>
    </w:p>
    <w:p>
      <w:pPr>
        <w:spacing w:after="120" w:before="0"/>
      </w:pPr>
      <w:r>
        <w:rPr>
          <w:color w:val="555555"/>
          <w:sz w:val="24"/>
        </w:rPr>
        <w:t>Risk-assessment baseline packet</w:t>
      </w:r>
    </w:p>
    <w:p>
      <w:pPr>
        <w:spacing w:after="120" w:before="0"/>
      </w:pPr>
      <w:r>
        <w:rPr>
          <w:b/>
          <w:sz w:val="18"/>
        </w:rPr>
        <w:t xml:space="preserve">County FIPS: </w:t>
      </w:r>
      <w:r>
        <w:rPr>
          <w:sz w:val="18"/>
        </w:rPr>
        <w:t>20041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110540 approved 2025-04-28, pending adoption here; not yet eligible. Plan: Region F North-Central Kansas (Homeland Security Region F) Multi-Jurisdictional Mitigation Plan (FEMA plan 110540), pending adoption here, approved 2025-04-28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($6,395,654 a year), Tornado ($3,302,351) and Heat Wave ($1,844,235).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20041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110540 approved 2025-04-28, pending adoption here; not yet eligible</w:t>
      </w:r>
    </w:p>
    <w:p>
      <w:pPr>
        <w:keepNext/>
        <w:spacing w:after="40" w:before="0"/>
      </w:pPr>
      <w:r>
        <w:rPr>
          <w:b/>
        </w:rPr>
        <w:t xml:space="preserve">Plan: </w:t>
      </w:r>
      <w:r>
        <w:rPr/>
        <w:t>Region F North-Central Kansas (Homeland Security Region F) Multi-Jurisdictional Mitigation Plan (FEMA plan 110540), pending adoption here</w:t>
      </w:r>
    </w:p>
    <w:p>
      <w:pPr>
        <w:keepNext/>
        <w:spacing w:after="40" w:before="0"/>
      </w:pPr>
      <w:r>
        <w:rPr>
          <w:b/>
        </w:rPr>
        <w:t xml:space="preserve">Approved: </w:t>
      </w:r>
      <w:r>
        <w:rPr/>
        <w:t>2025-04-28 by FEMA; not yet adopted here</w:t>
      </w:r>
    </w:p>
    <w:p>
      <w:pPr>
        <w:keepNext/>
        <w:spacing w:after="40" w:before="0"/>
      </w:pPr>
      <w:r>
        <w:rPr>
          <w:b/>
        </w:rPr>
        <w:t xml:space="preserve">Expires: </w:t>
      </w:r>
      <w:r>
        <w:rPr/>
        <w:t>2030-04-27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110540 was approved by FEMA on 2025-04-28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6"/>
        <w:gridCol w:w="1537"/>
        <w:gridCol w:w="1358"/>
        <w:gridCol w:w="2388"/>
        <w:gridCol w:w="1572"/>
        <w:gridCol w:w="1269"/>
        <w:gridCol w:w="808"/>
        <w:gridCol w:w="1804"/>
        <w:gridCol w:w="1751"/>
      </w:tblGrid>
      <w:tr>
        <w:trPr>
          <w:cantSplit/>
          <w:tblHeader/>
        </w:trPr>
        <w:tc>
          <w:tcPr>
            <w:tcW w:type="dxa" w:w="1626"/>
            <w:shd w:val="clear" w:color="auto" w:fill="E8E8E8"/>
          </w:tcPr>
          <w:p>
            <w:pPr>
              <w:spacing w:after="0"/>
              <w:jc w:val="left"/>
            </w:pPr>
            <w:r>
              <w:rPr>
                <w:b/>
                <w:sz w:val="16"/>
              </w:rPr>
              <w:t>Jurisdiction</w:t>
            </w:r>
          </w:p>
        </w:tc>
        <w:tc>
          <w:tcPr>
            <w:tcW w:type="dxa" w:w="1537"/>
            <w:shd w:val="clear" w:color="auto" w:fill="E8E8E8"/>
          </w:tcPr>
          <w:p>
            <w:pPr>
              <w:spacing w:after="0"/>
              <w:jc w:val="left"/>
            </w:pPr>
            <w:r>
              <w:rPr>
                <w:b/>
                <w:sz w:val="16"/>
              </w:rPr>
              <w:t>Type</w:t>
            </w:r>
          </w:p>
        </w:tc>
        <w:tc>
          <w:tcPr>
            <w:tcW w:type="dxa" w:w="1358"/>
            <w:shd w:val="clear" w:color="auto" w:fill="E8E8E8"/>
          </w:tcPr>
          <w:p>
            <w:pPr>
              <w:spacing w:after="0"/>
              <w:jc w:val="left"/>
            </w:pPr>
            <w:r>
              <w:rPr>
                <w:b/>
                <w:sz w:val="16"/>
              </w:rPr>
              <w:t>Status</w:t>
            </w:r>
          </w:p>
        </w:tc>
        <w:tc>
          <w:tcPr>
            <w:tcW w:type="dxa" w:w="2388"/>
            <w:shd w:val="clear" w:color="auto" w:fill="E8E8E8"/>
          </w:tcPr>
          <w:p>
            <w:pPr>
              <w:spacing w:after="0"/>
              <w:jc w:val="left"/>
            </w:pPr>
            <w:r>
              <w:rPr>
                <w:b/>
                <w:sz w:val="16"/>
              </w:rPr>
              <w:t>Plan</w:t>
            </w:r>
          </w:p>
        </w:tc>
        <w:tc>
          <w:tcPr>
            <w:tcW w:type="dxa" w:w="1572"/>
            <w:shd w:val="clear" w:color="auto" w:fill="E8E8E8"/>
          </w:tcPr>
          <w:p>
            <w:pPr>
              <w:spacing w:after="0"/>
              <w:jc w:val="left"/>
            </w:pPr>
            <w:r>
              <w:rPr>
                <w:b/>
                <w:sz w:val="16"/>
              </w:rPr>
              <w:t>Approved</w:t>
            </w:r>
          </w:p>
        </w:tc>
        <w:tc>
          <w:tcPr>
            <w:tcW w:type="dxa" w:w="1269"/>
            <w:shd w:val="clear" w:color="auto" w:fill="E8E8E8"/>
          </w:tcPr>
          <w:p>
            <w:pPr>
              <w:spacing w:after="0"/>
              <w:jc w:val="left"/>
            </w:pPr>
            <w:r>
              <w:rPr>
                <w:b/>
                <w:sz w:val="16"/>
              </w:rPr>
              <w:t>Expires</w:t>
            </w:r>
          </w:p>
        </w:tc>
        <w:tc>
          <w:tcPr>
            <w:tcW w:type="dxa" w:w="80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804"/>
            <w:shd w:val="clear" w:color="auto" w:fill="E8E8E8"/>
          </w:tcPr>
          <w:p>
            <w:pPr>
              <w:spacing w:after="0"/>
              <w:jc w:val="left"/>
            </w:pPr>
            <w:r>
              <w:rPr>
                <w:b/>
                <w:sz w:val="16"/>
              </w:rPr>
              <w:t>Update underway</w:t>
            </w:r>
          </w:p>
        </w:tc>
        <w:tc>
          <w:tcPr>
            <w:tcW w:type="dxa" w:w="1751"/>
            <w:shd w:val="clear" w:color="auto" w:fill="E8E8E8"/>
          </w:tcPr>
          <w:p>
            <w:pPr>
              <w:spacing w:after="0"/>
              <w:jc w:val="left"/>
            </w:pPr>
            <w:r>
              <w:rPr>
                <w:b/>
                <w:sz w:val="16"/>
              </w:rPr>
              <w:t>Notes</w:t>
            </w:r>
          </w:p>
        </w:tc>
      </w:tr>
      <w:tr>
        <w:trPr>
          <w:cantSplit/>
        </w:trPr>
        <w:tc>
          <w:tcPr>
            <w:tcW w:type="dxa" w:w="1626"/>
          </w:tcPr>
          <w:p>
            <w:pPr>
              <w:spacing w:after="0"/>
              <w:jc w:val="left"/>
            </w:pPr>
            <w:r>
              <w:rPr>
                <w:sz w:val="16"/>
              </w:rPr>
              <w:t>Dickinson County</w:t>
            </w:r>
          </w:p>
        </w:tc>
        <w:tc>
          <w:tcPr>
            <w:tcW w:type="dxa" w:w="1537"/>
          </w:tcPr>
          <w:p>
            <w:pPr>
              <w:spacing w:after="0"/>
              <w:jc w:val="left"/>
            </w:pPr>
            <w:r>
              <w:rPr>
                <w:sz w:val="16"/>
              </w:rPr>
              <w:t>County</w:t>
            </w:r>
          </w:p>
        </w:tc>
        <w:tc>
          <w:tcPr>
            <w:tcW w:type="dxa" w:w="1358"/>
          </w:tcPr>
          <w:p>
            <w:pPr>
              <w:spacing w:after="0"/>
              <w:jc w:val="left"/>
            </w:pPr>
            <w:r>
              <w:rPr>
                <w:sz w:val="16"/>
              </w:rPr>
              <w:t>Plan 110540 approved 2025-04-28, pending adoption here; not yet eligible</w:t>
            </w:r>
          </w:p>
        </w:tc>
        <w:tc>
          <w:tcPr>
            <w:tcW w:type="dxa" w:w="2388"/>
          </w:tcPr>
          <w:p>
            <w:pPr>
              <w:spacing w:after="0"/>
              <w:jc w:val="left"/>
            </w:pPr>
            <w:r>
              <w:rPr>
                <w:sz w:val="16"/>
              </w:rPr>
              <w:t>Region F North-Central Kansas (Homeland Security Region F) Multi-Jurisdictional Mitigation Plan (FEMA plan 110540), pending adoption here</w:t>
            </w:r>
          </w:p>
        </w:tc>
        <w:tc>
          <w:tcPr>
            <w:tcW w:type="dxa" w:w="1572"/>
          </w:tcPr>
          <w:p>
            <w:pPr>
              <w:spacing w:after="0"/>
              <w:jc w:val="left"/>
            </w:pPr>
            <w:r>
              <w:rPr>
                <w:sz w:val="16"/>
              </w:rPr>
              <w:t>2025-04-28 by FEMA; not yet adopted here</w:t>
            </w:r>
          </w:p>
        </w:tc>
        <w:tc>
          <w:tcPr>
            <w:tcW w:type="dxa" w:w="1269"/>
          </w:tcPr>
          <w:p>
            <w:pPr>
              <w:spacing w:after="0"/>
              <w:jc w:val="left"/>
            </w:pPr>
            <w:r>
              <w:rPr>
                <w:sz w:val="16"/>
              </w:rPr>
              <w:t>2030-04-27 once adopted</w:t>
            </w:r>
          </w:p>
        </w:tc>
        <w:tc>
          <w:tcPr>
            <w:tcW w:type="dxa" w:w="808"/>
          </w:tcPr>
          <w:p>
            <w:pPr>
              <w:spacing w:after="0"/>
              <w:jc w:val="right"/>
            </w:pPr>
          </w:p>
        </w:tc>
        <w:tc>
          <w:tcPr>
            <w:tcW w:type="dxa" w:w="1804"/>
          </w:tcPr>
          <w:p>
            <w:pPr>
              <w:spacing w:after="0"/>
              <w:jc w:val="left"/>
            </w:pPr>
            <w:r>
              <w:rPr>
                <w:sz w:val="16"/>
              </w:rPr>
              <w:t>FEMA tracker shows a plan approvable pending adoption</w:t>
            </w:r>
          </w:p>
        </w:tc>
        <w:tc>
          <w:tcPr>
            <w:tcW w:type="dxa" w:w="1751"/>
          </w:tcPr>
          <w:p>
            <w:pPr>
              <w:spacing w:after="0"/>
              <w:jc w:val="left"/>
            </w:pPr>
            <w:r>
              <w:rPr>
                <w:sz w:val="16"/>
              </w:rPr>
              <w:t>Not yet eligible: adopt the approved plan.</w:t>
            </w:r>
          </w:p>
        </w:tc>
      </w:tr>
      <w:tr>
        <w:trPr>
          <w:cantSplit/>
        </w:trPr>
        <w:tc>
          <w:tcPr>
            <w:tcW w:type="dxa" w:w="1626"/>
          </w:tcPr>
          <w:p>
            <w:pPr>
              <w:spacing w:after="0"/>
              <w:jc w:val="left"/>
            </w:pPr>
            <w:r>
              <w:rPr>
                <w:sz w:val="16"/>
              </w:rPr>
              <w:t>Abilene city</w:t>
            </w:r>
          </w:p>
        </w:tc>
        <w:tc>
          <w:tcPr>
            <w:tcW w:type="dxa" w:w="1537"/>
          </w:tcPr>
          <w:p>
            <w:pPr>
              <w:spacing w:after="0"/>
              <w:jc w:val="left"/>
            </w:pPr>
            <w:r>
              <w:rPr>
                <w:sz w:val="16"/>
              </w:rPr>
              <w:t>City</w:t>
            </w:r>
          </w:p>
        </w:tc>
        <w:tc>
          <w:tcPr>
            <w:tcW w:type="dxa" w:w="1358"/>
          </w:tcPr>
          <w:p>
            <w:pPr>
              <w:spacing w:after="0"/>
              <w:jc w:val="left"/>
            </w:pPr>
            <w:r>
              <w:rPr>
                <w:sz w:val="16"/>
              </w:rPr>
              <w:t>Plan 110540 approved 2025-04-28, pending adoption here; not yet eligible</w:t>
            </w:r>
          </w:p>
        </w:tc>
        <w:tc>
          <w:tcPr>
            <w:tcW w:type="dxa" w:w="2388"/>
          </w:tcPr>
          <w:p>
            <w:pPr>
              <w:spacing w:after="0"/>
              <w:jc w:val="left"/>
            </w:pPr>
            <w:r>
              <w:rPr>
                <w:sz w:val="16"/>
              </w:rPr>
              <w:t>Region F North-Central Kansas (Homeland Security Region F) Multi-Jurisdictional Mitigation Plan (FEMA plan 110540), pending adoption here</w:t>
            </w:r>
          </w:p>
        </w:tc>
        <w:tc>
          <w:tcPr>
            <w:tcW w:type="dxa" w:w="1572"/>
          </w:tcPr>
          <w:p>
            <w:pPr>
              <w:spacing w:after="0"/>
              <w:jc w:val="left"/>
            </w:pPr>
            <w:r>
              <w:rPr>
                <w:sz w:val="16"/>
              </w:rPr>
              <w:t>2025-04-28 by FEMA; not yet adopted here</w:t>
            </w:r>
          </w:p>
        </w:tc>
        <w:tc>
          <w:tcPr>
            <w:tcW w:type="dxa" w:w="1269"/>
          </w:tcPr>
          <w:p>
            <w:pPr>
              <w:spacing w:after="0"/>
              <w:jc w:val="left"/>
            </w:pPr>
            <w:r>
              <w:rPr>
                <w:sz w:val="16"/>
              </w:rPr>
              <w:t>2030-04-27 once adopted</w:t>
            </w:r>
          </w:p>
        </w:tc>
        <w:tc>
          <w:tcPr>
            <w:tcW w:type="dxa" w:w="808"/>
          </w:tcPr>
          <w:p>
            <w:pPr>
              <w:spacing w:after="0"/>
              <w:jc w:val="right"/>
            </w:pPr>
          </w:p>
        </w:tc>
        <w:tc>
          <w:tcPr>
            <w:tcW w:type="dxa" w:w="1804"/>
          </w:tcPr>
          <w:p>
            <w:pPr>
              <w:spacing w:after="0"/>
              <w:jc w:val="left"/>
            </w:pPr>
            <w:r>
              <w:rPr>
                <w:sz w:val="16"/>
              </w:rPr>
              <w:t>FEMA tracker shows a plan approvable pending adoption</w:t>
            </w:r>
          </w:p>
        </w:tc>
        <w:tc>
          <w:tcPr>
            <w:tcW w:type="dxa" w:w="1751"/>
          </w:tcPr>
          <w:p>
            <w:pPr>
              <w:spacing w:after="0"/>
              <w:jc w:val="left"/>
            </w:pPr>
            <w:r>
              <w:rPr>
                <w:sz w:val="16"/>
              </w:rPr>
              <w:t>Not yet eligible: adopt the approved plan.</w:t>
            </w:r>
          </w:p>
        </w:tc>
      </w:tr>
      <w:tr>
        <w:trPr>
          <w:cantSplit/>
        </w:trPr>
        <w:tc>
          <w:tcPr>
            <w:tcW w:type="dxa" w:w="1626"/>
          </w:tcPr>
          <w:p>
            <w:pPr>
              <w:spacing w:after="0"/>
              <w:jc w:val="left"/>
            </w:pPr>
            <w:r>
              <w:rPr>
                <w:sz w:val="16"/>
              </w:rPr>
              <w:t>Chapman city</w:t>
            </w:r>
          </w:p>
        </w:tc>
        <w:tc>
          <w:tcPr>
            <w:tcW w:type="dxa" w:w="1537"/>
          </w:tcPr>
          <w:p>
            <w:pPr>
              <w:spacing w:after="0"/>
              <w:jc w:val="left"/>
            </w:pPr>
            <w:r>
              <w:rPr>
                <w:sz w:val="16"/>
              </w:rPr>
              <w:t>City</w:t>
            </w:r>
          </w:p>
        </w:tc>
        <w:tc>
          <w:tcPr>
            <w:tcW w:type="dxa" w:w="1358"/>
          </w:tcPr>
          <w:p>
            <w:pPr>
              <w:spacing w:after="0"/>
              <w:jc w:val="left"/>
            </w:pPr>
            <w:r>
              <w:rPr>
                <w:sz w:val="16"/>
              </w:rPr>
              <w:t>Plan 110540 approved 2025-04-28, pending adoption here; not yet eligible</w:t>
            </w:r>
          </w:p>
        </w:tc>
        <w:tc>
          <w:tcPr>
            <w:tcW w:type="dxa" w:w="2388"/>
          </w:tcPr>
          <w:p>
            <w:pPr>
              <w:spacing w:after="0"/>
              <w:jc w:val="left"/>
            </w:pPr>
            <w:r>
              <w:rPr>
                <w:sz w:val="16"/>
              </w:rPr>
              <w:t>Region F North-Central Kansas (Homeland Security Region F) Multi-Jurisdictional Mitigation Plan (FEMA plan 110540), pending adoption here</w:t>
            </w:r>
          </w:p>
        </w:tc>
        <w:tc>
          <w:tcPr>
            <w:tcW w:type="dxa" w:w="1572"/>
          </w:tcPr>
          <w:p>
            <w:pPr>
              <w:spacing w:after="0"/>
              <w:jc w:val="left"/>
            </w:pPr>
            <w:r>
              <w:rPr>
                <w:sz w:val="16"/>
              </w:rPr>
              <w:t>2025-04-28 by FEMA; not yet adopted here</w:t>
            </w:r>
          </w:p>
        </w:tc>
        <w:tc>
          <w:tcPr>
            <w:tcW w:type="dxa" w:w="1269"/>
          </w:tcPr>
          <w:p>
            <w:pPr>
              <w:spacing w:after="0"/>
              <w:jc w:val="left"/>
            </w:pPr>
            <w:r>
              <w:rPr>
                <w:sz w:val="16"/>
              </w:rPr>
              <w:t>2030-04-27 once adopted</w:t>
            </w:r>
          </w:p>
        </w:tc>
        <w:tc>
          <w:tcPr>
            <w:tcW w:type="dxa" w:w="808"/>
          </w:tcPr>
          <w:p>
            <w:pPr>
              <w:spacing w:after="0"/>
              <w:jc w:val="right"/>
            </w:pPr>
          </w:p>
        </w:tc>
        <w:tc>
          <w:tcPr>
            <w:tcW w:type="dxa" w:w="1804"/>
          </w:tcPr>
          <w:p>
            <w:pPr>
              <w:spacing w:after="0"/>
              <w:jc w:val="left"/>
            </w:pPr>
            <w:r>
              <w:rPr>
                <w:sz w:val="16"/>
              </w:rPr>
              <w:t>FEMA tracker shows a plan approvable pending adoption</w:t>
            </w:r>
          </w:p>
        </w:tc>
        <w:tc>
          <w:tcPr>
            <w:tcW w:type="dxa" w:w="1751"/>
          </w:tcPr>
          <w:p>
            <w:pPr>
              <w:spacing w:after="0"/>
              <w:jc w:val="left"/>
            </w:pPr>
            <w:r>
              <w:rPr>
                <w:sz w:val="16"/>
              </w:rPr>
              <w:t>Not yet eligible: adopt the approved plan.</w:t>
            </w:r>
          </w:p>
        </w:tc>
      </w:tr>
      <w:tr>
        <w:trPr>
          <w:cantSplit/>
        </w:trPr>
        <w:tc>
          <w:tcPr>
            <w:tcW w:type="dxa" w:w="1626"/>
          </w:tcPr>
          <w:p>
            <w:pPr>
              <w:spacing w:after="0"/>
              <w:jc w:val="left"/>
            </w:pPr>
            <w:r>
              <w:rPr>
                <w:sz w:val="16"/>
              </w:rPr>
              <w:t>Enterprise city</w:t>
            </w:r>
          </w:p>
        </w:tc>
        <w:tc>
          <w:tcPr>
            <w:tcW w:type="dxa" w:w="1537"/>
          </w:tcPr>
          <w:p>
            <w:pPr>
              <w:spacing w:after="0"/>
              <w:jc w:val="left"/>
            </w:pPr>
            <w:r>
              <w:rPr>
                <w:sz w:val="16"/>
              </w:rPr>
              <w:t>City</w:t>
            </w:r>
          </w:p>
        </w:tc>
        <w:tc>
          <w:tcPr>
            <w:tcW w:type="dxa" w:w="1358"/>
          </w:tcPr>
          <w:p>
            <w:pPr>
              <w:spacing w:after="0"/>
              <w:jc w:val="left"/>
            </w:pPr>
            <w:r>
              <w:rPr>
                <w:sz w:val="16"/>
              </w:rPr>
              <w:t>Plan 110540 approved 2025-04-28, pending adoption here; not yet eligible</w:t>
            </w:r>
          </w:p>
        </w:tc>
        <w:tc>
          <w:tcPr>
            <w:tcW w:type="dxa" w:w="2388"/>
          </w:tcPr>
          <w:p>
            <w:pPr>
              <w:spacing w:after="0"/>
              <w:jc w:val="left"/>
            </w:pPr>
            <w:r>
              <w:rPr>
                <w:sz w:val="16"/>
              </w:rPr>
              <w:t>Region F North-Central Kansas (Homeland Security Region F) Multi-Jurisdictional Mitigation Plan (FEMA plan 110540), pending adoption here</w:t>
            </w:r>
          </w:p>
        </w:tc>
        <w:tc>
          <w:tcPr>
            <w:tcW w:type="dxa" w:w="1572"/>
          </w:tcPr>
          <w:p>
            <w:pPr>
              <w:spacing w:after="0"/>
              <w:jc w:val="left"/>
            </w:pPr>
            <w:r>
              <w:rPr>
                <w:sz w:val="16"/>
              </w:rPr>
              <w:t>2025-04-28 by FEMA; not yet adopted here</w:t>
            </w:r>
          </w:p>
        </w:tc>
        <w:tc>
          <w:tcPr>
            <w:tcW w:type="dxa" w:w="1269"/>
          </w:tcPr>
          <w:p>
            <w:pPr>
              <w:spacing w:after="0"/>
              <w:jc w:val="left"/>
            </w:pPr>
            <w:r>
              <w:rPr>
                <w:sz w:val="16"/>
              </w:rPr>
              <w:t>2030-04-27 once adopted</w:t>
            </w:r>
          </w:p>
        </w:tc>
        <w:tc>
          <w:tcPr>
            <w:tcW w:type="dxa" w:w="808"/>
          </w:tcPr>
          <w:p>
            <w:pPr>
              <w:spacing w:after="0"/>
              <w:jc w:val="right"/>
            </w:pPr>
          </w:p>
        </w:tc>
        <w:tc>
          <w:tcPr>
            <w:tcW w:type="dxa" w:w="1804"/>
          </w:tcPr>
          <w:p>
            <w:pPr>
              <w:spacing w:after="0"/>
              <w:jc w:val="left"/>
            </w:pPr>
            <w:r>
              <w:rPr>
                <w:sz w:val="16"/>
              </w:rPr>
              <w:t>FEMA tracker shows a plan approvable pending adoption</w:t>
            </w:r>
          </w:p>
        </w:tc>
        <w:tc>
          <w:tcPr>
            <w:tcW w:type="dxa" w:w="1751"/>
          </w:tcPr>
          <w:p>
            <w:pPr>
              <w:spacing w:after="0"/>
              <w:jc w:val="left"/>
            </w:pPr>
            <w:r>
              <w:rPr>
                <w:sz w:val="16"/>
              </w:rPr>
              <w:t>Not yet eligible: adopt the approved plan.</w:t>
            </w:r>
          </w:p>
        </w:tc>
      </w:tr>
      <w:tr>
        <w:trPr>
          <w:cantSplit/>
        </w:trPr>
        <w:tc>
          <w:tcPr>
            <w:tcW w:type="dxa" w:w="1626"/>
          </w:tcPr>
          <w:p>
            <w:pPr>
              <w:spacing w:after="0"/>
              <w:jc w:val="left"/>
            </w:pPr>
            <w:r>
              <w:rPr>
                <w:sz w:val="16"/>
              </w:rPr>
              <w:t>Herington city</w:t>
            </w:r>
          </w:p>
        </w:tc>
        <w:tc>
          <w:tcPr>
            <w:tcW w:type="dxa" w:w="1537"/>
          </w:tcPr>
          <w:p>
            <w:pPr>
              <w:spacing w:after="0"/>
              <w:jc w:val="left"/>
            </w:pPr>
            <w:r>
              <w:rPr>
                <w:sz w:val="16"/>
              </w:rPr>
              <w:t>City</w:t>
            </w:r>
          </w:p>
        </w:tc>
        <w:tc>
          <w:tcPr>
            <w:tcW w:type="dxa" w:w="1358"/>
          </w:tcPr>
          <w:p>
            <w:pPr>
              <w:spacing w:after="0"/>
              <w:jc w:val="left"/>
            </w:pPr>
            <w:r>
              <w:rPr>
                <w:sz w:val="16"/>
              </w:rPr>
              <w:t>Plan 110540 approved 2025-04-28, pending adoption here; not yet eligible</w:t>
            </w:r>
          </w:p>
        </w:tc>
        <w:tc>
          <w:tcPr>
            <w:tcW w:type="dxa" w:w="2388"/>
          </w:tcPr>
          <w:p>
            <w:pPr>
              <w:spacing w:after="0"/>
              <w:jc w:val="left"/>
            </w:pPr>
            <w:r>
              <w:rPr>
                <w:sz w:val="16"/>
              </w:rPr>
              <w:t>Region F North-Central Kansas (Homeland Security Region F) Multi-Jurisdictional Mitigation Plan (FEMA plan 110540), pending adoption here</w:t>
            </w:r>
          </w:p>
        </w:tc>
        <w:tc>
          <w:tcPr>
            <w:tcW w:type="dxa" w:w="1572"/>
          </w:tcPr>
          <w:p>
            <w:pPr>
              <w:spacing w:after="0"/>
              <w:jc w:val="left"/>
            </w:pPr>
            <w:r>
              <w:rPr>
                <w:sz w:val="16"/>
              </w:rPr>
              <w:t>2025-04-28 by FEMA; not yet adopted here</w:t>
            </w:r>
          </w:p>
        </w:tc>
        <w:tc>
          <w:tcPr>
            <w:tcW w:type="dxa" w:w="1269"/>
          </w:tcPr>
          <w:p>
            <w:pPr>
              <w:spacing w:after="0"/>
              <w:jc w:val="left"/>
            </w:pPr>
            <w:r>
              <w:rPr>
                <w:sz w:val="16"/>
              </w:rPr>
              <w:t>2030-04-27 once adopted</w:t>
            </w:r>
          </w:p>
        </w:tc>
        <w:tc>
          <w:tcPr>
            <w:tcW w:type="dxa" w:w="808"/>
          </w:tcPr>
          <w:p>
            <w:pPr>
              <w:spacing w:after="0"/>
              <w:jc w:val="right"/>
            </w:pPr>
          </w:p>
        </w:tc>
        <w:tc>
          <w:tcPr>
            <w:tcW w:type="dxa" w:w="1804"/>
          </w:tcPr>
          <w:p>
            <w:pPr>
              <w:spacing w:after="0"/>
              <w:jc w:val="left"/>
            </w:pPr>
            <w:r>
              <w:rPr>
                <w:sz w:val="16"/>
              </w:rPr>
              <w:t>FEMA tracker shows a plan approvable pending adoption</w:t>
            </w:r>
          </w:p>
        </w:tc>
        <w:tc>
          <w:tcPr>
            <w:tcW w:type="dxa" w:w="1751"/>
          </w:tcPr>
          <w:p>
            <w:pPr>
              <w:spacing w:after="0"/>
              <w:jc w:val="left"/>
            </w:pPr>
            <w:r>
              <w:rPr>
                <w:sz w:val="16"/>
              </w:rPr>
              <w:t>Not yet eligible: adopt the approved plan.</w:t>
            </w:r>
          </w:p>
        </w:tc>
      </w:tr>
      <w:tr>
        <w:trPr>
          <w:cantSplit/>
        </w:trPr>
        <w:tc>
          <w:tcPr>
            <w:tcW w:type="dxa" w:w="1626"/>
          </w:tcPr>
          <w:p>
            <w:pPr>
              <w:spacing w:after="0"/>
              <w:jc w:val="left"/>
            </w:pPr>
            <w:r>
              <w:rPr>
                <w:sz w:val="16"/>
              </w:rPr>
              <w:t>Hope city</w:t>
            </w:r>
          </w:p>
        </w:tc>
        <w:tc>
          <w:tcPr>
            <w:tcW w:type="dxa" w:w="1537"/>
          </w:tcPr>
          <w:p>
            <w:pPr>
              <w:spacing w:after="0"/>
              <w:jc w:val="left"/>
            </w:pPr>
            <w:r>
              <w:rPr>
                <w:sz w:val="16"/>
              </w:rPr>
              <w:t>City</w:t>
            </w:r>
          </w:p>
        </w:tc>
        <w:tc>
          <w:tcPr>
            <w:tcW w:type="dxa" w:w="1358"/>
          </w:tcPr>
          <w:p>
            <w:pPr>
              <w:spacing w:after="0"/>
              <w:jc w:val="left"/>
            </w:pPr>
            <w:r>
              <w:rPr>
                <w:sz w:val="16"/>
              </w:rPr>
              <w:t>Plan 110540 approved 2025-04-28, pending adoption here; not yet eligible</w:t>
            </w:r>
          </w:p>
        </w:tc>
        <w:tc>
          <w:tcPr>
            <w:tcW w:type="dxa" w:w="2388"/>
          </w:tcPr>
          <w:p>
            <w:pPr>
              <w:spacing w:after="0"/>
              <w:jc w:val="left"/>
            </w:pPr>
            <w:r>
              <w:rPr>
                <w:sz w:val="16"/>
              </w:rPr>
              <w:t>Region F North-Central Kansas (Homeland Security Region F) Multi-Jurisdictional Mitigation Plan (FEMA plan 110540), pending adoption here</w:t>
            </w:r>
          </w:p>
        </w:tc>
        <w:tc>
          <w:tcPr>
            <w:tcW w:type="dxa" w:w="1572"/>
          </w:tcPr>
          <w:p>
            <w:pPr>
              <w:spacing w:after="0"/>
              <w:jc w:val="left"/>
            </w:pPr>
            <w:r>
              <w:rPr>
                <w:sz w:val="16"/>
              </w:rPr>
              <w:t>2025-04-28 by FEMA; not yet adopted here</w:t>
            </w:r>
          </w:p>
        </w:tc>
        <w:tc>
          <w:tcPr>
            <w:tcW w:type="dxa" w:w="1269"/>
          </w:tcPr>
          <w:p>
            <w:pPr>
              <w:spacing w:after="0"/>
              <w:jc w:val="left"/>
            </w:pPr>
            <w:r>
              <w:rPr>
                <w:sz w:val="16"/>
              </w:rPr>
              <w:t>2030-04-27 once adopted</w:t>
            </w:r>
          </w:p>
        </w:tc>
        <w:tc>
          <w:tcPr>
            <w:tcW w:type="dxa" w:w="808"/>
          </w:tcPr>
          <w:p>
            <w:pPr>
              <w:spacing w:after="0"/>
              <w:jc w:val="right"/>
            </w:pPr>
          </w:p>
        </w:tc>
        <w:tc>
          <w:tcPr>
            <w:tcW w:type="dxa" w:w="1804"/>
          </w:tcPr>
          <w:p>
            <w:pPr>
              <w:spacing w:after="0"/>
              <w:jc w:val="left"/>
            </w:pPr>
            <w:r>
              <w:rPr>
                <w:sz w:val="16"/>
              </w:rPr>
              <w:t>FEMA tracker shows a plan approvable pending adoption</w:t>
            </w:r>
          </w:p>
        </w:tc>
        <w:tc>
          <w:tcPr>
            <w:tcW w:type="dxa" w:w="1751"/>
          </w:tcPr>
          <w:p>
            <w:pPr>
              <w:spacing w:after="0"/>
              <w:jc w:val="left"/>
            </w:pPr>
            <w:r>
              <w:rPr>
                <w:sz w:val="16"/>
              </w:rPr>
              <w:t>Not yet eligible: adopt the approved plan.</w:t>
            </w:r>
          </w:p>
        </w:tc>
      </w:tr>
      <w:tr>
        <w:trPr>
          <w:cantSplit/>
        </w:trPr>
        <w:tc>
          <w:tcPr>
            <w:tcW w:type="dxa" w:w="1626"/>
          </w:tcPr>
          <w:p>
            <w:pPr>
              <w:spacing w:after="0"/>
              <w:jc w:val="left"/>
            </w:pPr>
            <w:r>
              <w:rPr>
                <w:sz w:val="16"/>
              </w:rPr>
              <w:t>Manchester city</w:t>
            </w:r>
          </w:p>
        </w:tc>
        <w:tc>
          <w:tcPr>
            <w:tcW w:type="dxa" w:w="1537"/>
          </w:tcPr>
          <w:p>
            <w:pPr>
              <w:spacing w:after="0"/>
              <w:jc w:val="left"/>
            </w:pPr>
            <w:r>
              <w:rPr>
                <w:sz w:val="16"/>
              </w:rPr>
              <w:t>City</w:t>
            </w:r>
          </w:p>
        </w:tc>
        <w:tc>
          <w:tcPr>
            <w:tcW w:type="dxa" w:w="1358"/>
          </w:tcPr>
          <w:p>
            <w:pPr>
              <w:spacing w:after="0"/>
              <w:jc w:val="left"/>
            </w:pPr>
            <w:r>
              <w:rPr>
                <w:sz w:val="16"/>
              </w:rPr>
              <w:t>Plan 110540 approved 2025-04-28, pending adoption here; not yet eligible</w:t>
            </w:r>
          </w:p>
        </w:tc>
        <w:tc>
          <w:tcPr>
            <w:tcW w:type="dxa" w:w="2388"/>
          </w:tcPr>
          <w:p>
            <w:pPr>
              <w:spacing w:after="0"/>
              <w:jc w:val="left"/>
            </w:pPr>
            <w:r>
              <w:rPr>
                <w:sz w:val="16"/>
              </w:rPr>
              <w:t>Region F North-Central Kansas (Homeland Security Region F) Multi-Jurisdictional Mitigation Plan (FEMA plan 110540), pending adoption here</w:t>
            </w:r>
          </w:p>
        </w:tc>
        <w:tc>
          <w:tcPr>
            <w:tcW w:type="dxa" w:w="1572"/>
          </w:tcPr>
          <w:p>
            <w:pPr>
              <w:spacing w:after="0"/>
              <w:jc w:val="left"/>
            </w:pPr>
            <w:r>
              <w:rPr>
                <w:sz w:val="16"/>
              </w:rPr>
              <w:t>2025-04-28 by FEMA; not yet adopted here</w:t>
            </w:r>
          </w:p>
        </w:tc>
        <w:tc>
          <w:tcPr>
            <w:tcW w:type="dxa" w:w="1269"/>
          </w:tcPr>
          <w:p>
            <w:pPr>
              <w:spacing w:after="0"/>
              <w:jc w:val="left"/>
            </w:pPr>
            <w:r>
              <w:rPr>
                <w:sz w:val="16"/>
              </w:rPr>
              <w:t>2030-04-27 once adopted</w:t>
            </w:r>
          </w:p>
        </w:tc>
        <w:tc>
          <w:tcPr>
            <w:tcW w:type="dxa" w:w="808"/>
          </w:tcPr>
          <w:p>
            <w:pPr>
              <w:spacing w:after="0"/>
              <w:jc w:val="right"/>
            </w:pPr>
          </w:p>
        </w:tc>
        <w:tc>
          <w:tcPr>
            <w:tcW w:type="dxa" w:w="1804"/>
          </w:tcPr>
          <w:p>
            <w:pPr>
              <w:spacing w:after="0"/>
              <w:jc w:val="left"/>
            </w:pPr>
            <w:r>
              <w:rPr>
                <w:sz w:val="16"/>
              </w:rPr>
              <w:t>FEMA tracker shows a plan approvable pending adoption</w:t>
            </w:r>
          </w:p>
        </w:tc>
        <w:tc>
          <w:tcPr>
            <w:tcW w:type="dxa" w:w="1751"/>
          </w:tcPr>
          <w:p>
            <w:pPr>
              <w:spacing w:after="0"/>
              <w:jc w:val="left"/>
            </w:pPr>
            <w:r>
              <w:rPr>
                <w:sz w:val="16"/>
              </w:rPr>
              <w:t>Not yet eligible: adopt the approved plan.</w:t>
            </w:r>
          </w:p>
        </w:tc>
      </w:tr>
      <w:tr>
        <w:trPr>
          <w:cantSplit/>
        </w:trPr>
        <w:tc>
          <w:tcPr>
            <w:tcW w:type="dxa" w:w="1626"/>
          </w:tcPr>
          <w:p>
            <w:pPr>
              <w:spacing w:after="0"/>
              <w:jc w:val="left"/>
            </w:pPr>
            <w:r>
              <w:rPr>
                <w:sz w:val="16"/>
              </w:rPr>
              <w:t>Solomon city</w:t>
            </w:r>
          </w:p>
        </w:tc>
        <w:tc>
          <w:tcPr>
            <w:tcW w:type="dxa" w:w="1537"/>
          </w:tcPr>
          <w:p>
            <w:pPr>
              <w:spacing w:after="0"/>
              <w:jc w:val="left"/>
            </w:pPr>
            <w:r>
              <w:rPr>
                <w:sz w:val="16"/>
              </w:rPr>
              <w:t>City</w:t>
            </w:r>
          </w:p>
        </w:tc>
        <w:tc>
          <w:tcPr>
            <w:tcW w:type="dxa" w:w="1358"/>
          </w:tcPr>
          <w:p>
            <w:pPr>
              <w:spacing w:after="0"/>
              <w:jc w:val="left"/>
            </w:pPr>
            <w:r>
              <w:rPr>
                <w:sz w:val="16"/>
              </w:rPr>
              <w:t>Plan 110540 approved 2025-04-28, pending adoption here; not yet eligible</w:t>
            </w:r>
          </w:p>
        </w:tc>
        <w:tc>
          <w:tcPr>
            <w:tcW w:type="dxa" w:w="2388"/>
          </w:tcPr>
          <w:p>
            <w:pPr>
              <w:spacing w:after="0"/>
              <w:jc w:val="left"/>
            </w:pPr>
            <w:r>
              <w:rPr>
                <w:sz w:val="16"/>
              </w:rPr>
              <w:t>Region F North-Central Kansas (Homeland Security Region F) Multi-Jurisdictional Mitigation Plan (FEMA plan 110540), pending adoption here</w:t>
            </w:r>
          </w:p>
        </w:tc>
        <w:tc>
          <w:tcPr>
            <w:tcW w:type="dxa" w:w="1572"/>
          </w:tcPr>
          <w:p>
            <w:pPr>
              <w:spacing w:after="0"/>
              <w:jc w:val="left"/>
            </w:pPr>
            <w:r>
              <w:rPr>
                <w:sz w:val="16"/>
              </w:rPr>
              <w:t>2025-04-28 by FEMA; not yet adopted here</w:t>
            </w:r>
          </w:p>
        </w:tc>
        <w:tc>
          <w:tcPr>
            <w:tcW w:type="dxa" w:w="1269"/>
          </w:tcPr>
          <w:p>
            <w:pPr>
              <w:spacing w:after="0"/>
              <w:jc w:val="left"/>
            </w:pPr>
            <w:r>
              <w:rPr>
                <w:sz w:val="16"/>
              </w:rPr>
              <w:t>2030-04-27 once adopted</w:t>
            </w:r>
          </w:p>
        </w:tc>
        <w:tc>
          <w:tcPr>
            <w:tcW w:type="dxa" w:w="808"/>
          </w:tcPr>
          <w:p>
            <w:pPr>
              <w:spacing w:after="0"/>
              <w:jc w:val="right"/>
            </w:pPr>
          </w:p>
        </w:tc>
        <w:tc>
          <w:tcPr>
            <w:tcW w:type="dxa" w:w="1804"/>
          </w:tcPr>
          <w:p>
            <w:pPr>
              <w:spacing w:after="0"/>
              <w:jc w:val="left"/>
            </w:pPr>
            <w:r>
              <w:rPr>
                <w:sz w:val="16"/>
              </w:rPr>
              <w:t>FEMA tracker shows a plan approvable pending adoption</w:t>
            </w:r>
          </w:p>
        </w:tc>
        <w:tc>
          <w:tcPr>
            <w:tcW w:type="dxa" w:w="1751"/>
          </w:tcPr>
          <w:p>
            <w:pPr>
              <w:spacing w:after="0"/>
              <w:jc w:val="left"/>
            </w:pPr>
            <w:r>
              <w:rPr>
                <w:sz w:val="16"/>
              </w:rPr>
              <w:t>Not yet eligible: adopt the approved plan.</w:t>
            </w:r>
          </w:p>
        </w:tc>
      </w:tr>
      <w:tr>
        <w:trPr>
          <w:cantSplit/>
        </w:trPr>
        <w:tc>
          <w:tcPr>
            <w:tcW w:type="dxa" w:w="1626"/>
          </w:tcPr>
          <w:p>
            <w:pPr>
              <w:spacing w:after="0"/>
              <w:jc w:val="left"/>
            </w:pPr>
            <w:r>
              <w:rPr>
                <w:sz w:val="16"/>
              </w:rPr>
              <w:t>Abilene Unified School District 435</w:t>
            </w:r>
          </w:p>
        </w:tc>
        <w:tc>
          <w:tcPr>
            <w:tcW w:type="dxa" w:w="1537"/>
          </w:tcPr>
          <w:p>
            <w:pPr>
              <w:spacing w:after="0"/>
              <w:jc w:val="left"/>
            </w:pPr>
            <w:r>
              <w:rPr>
                <w:sz w:val="16"/>
              </w:rPr>
              <w:t>School/School District</w:t>
            </w:r>
          </w:p>
        </w:tc>
        <w:tc>
          <w:tcPr>
            <w:tcW w:type="dxa" w:w="1358"/>
          </w:tcPr>
          <w:p>
            <w:pPr>
              <w:spacing w:after="0"/>
              <w:jc w:val="left"/>
            </w:pPr>
            <w:r>
              <w:rPr>
                <w:sz w:val="16"/>
              </w:rPr>
              <w:t>Plan 110540 approved 2025-04-28, pending adoption here; not yet eligible</w:t>
            </w:r>
          </w:p>
        </w:tc>
        <w:tc>
          <w:tcPr>
            <w:tcW w:type="dxa" w:w="2388"/>
          </w:tcPr>
          <w:p>
            <w:pPr>
              <w:spacing w:after="0"/>
              <w:jc w:val="left"/>
            </w:pPr>
            <w:r>
              <w:rPr>
                <w:sz w:val="16"/>
              </w:rPr>
              <w:t>Region F North-Central Kansas (Homeland Security Region F) Multi-Jurisdictional Mitigation Plan (FEMA plan 110540), pending adoption here</w:t>
            </w:r>
          </w:p>
        </w:tc>
        <w:tc>
          <w:tcPr>
            <w:tcW w:type="dxa" w:w="1572"/>
          </w:tcPr>
          <w:p>
            <w:pPr>
              <w:spacing w:after="0"/>
              <w:jc w:val="left"/>
            </w:pPr>
            <w:r>
              <w:rPr>
                <w:sz w:val="16"/>
              </w:rPr>
              <w:t>2025-04-28 by FEMA; not yet adopted here</w:t>
            </w:r>
          </w:p>
        </w:tc>
        <w:tc>
          <w:tcPr>
            <w:tcW w:type="dxa" w:w="1269"/>
          </w:tcPr>
          <w:p>
            <w:pPr>
              <w:spacing w:after="0"/>
              <w:jc w:val="left"/>
            </w:pPr>
            <w:r>
              <w:rPr>
                <w:sz w:val="16"/>
              </w:rPr>
              <w:t>2030-04-27 once adopted</w:t>
            </w:r>
          </w:p>
        </w:tc>
        <w:tc>
          <w:tcPr>
            <w:tcW w:type="dxa" w:w="808"/>
          </w:tcPr>
          <w:p>
            <w:pPr>
              <w:spacing w:after="0"/>
              <w:jc w:val="right"/>
            </w:pPr>
          </w:p>
        </w:tc>
        <w:tc>
          <w:tcPr>
            <w:tcW w:type="dxa" w:w="1804"/>
          </w:tcPr>
          <w:p>
            <w:pPr>
              <w:spacing w:after="0"/>
              <w:jc w:val="left"/>
            </w:pPr>
            <w:r>
              <w:rPr>
                <w:sz w:val="16"/>
              </w:rPr>
              <w:t>FEMA tracker shows a plan approvable pending adoption</w:t>
            </w:r>
          </w:p>
        </w:tc>
        <w:tc>
          <w:tcPr>
            <w:tcW w:type="dxa" w:w="1751"/>
          </w:tcPr>
          <w:p>
            <w:pPr>
              <w:spacing w:after="0"/>
              <w:jc w:val="left"/>
            </w:pPr>
            <w:r>
              <w:rPr>
                <w:sz w:val="16"/>
              </w:rPr>
              <w:t>Not yet eligible: adopt the approved plan.</w:t>
            </w:r>
          </w:p>
        </w:tc>
      </w:tr>
      <w:tr>
        <w:trPr>
          <w:cantSplit/>
        </w:trPr>
        <w:tc>
          <w:tcPr>
            <w:tcW w:type="dxa" w:w="1626"/>
          </w:tcPr>
          <w:p>
            <w:pPr>
              <w:spacing w:after="0"/>
              <w:jc w:val="left"/>
            </w:pPr>
            <w:r>
              <w:rPr>
                <w:sz w:val="16"/>
              </w:rPr>
              <w:t>Chapman Unified School District 473</w:t>
            </w:r>
          </w:p>
        </w:tc>
        <w:tc>
          <w:tcPr>
            <w:tcW w:type="dxa" w:w="1537"/>
          </w:tcPr>
          <w:p>
            <w:pPr>
              <w:spacing w:after="0"/>
              <w:jc w:val="left"/>
            </w:pPr>
            <w:r>
              <w:rPr>
                <w:sz w:val="16"/>
              </w:rPr>
              <w:t>School/School District</w:t>
            </w:r>
          </w:p>
        </w:tc>
        <w:tc>
          <w:tcPr>
            <w:tcW w:type="dxa" w:w="1358"/>
          </w:tcPr>
          <w:p>
            <w:pPr>
              <w:spacing w:after="0"/>
              <w:jc w:val="left"/>
            </w:pPr>
            <w:r>
              <w:rPr>
                <w:sz w:val="16"/>
              </w:rPr>
              <w:t>Plan 110540 approved 2025-04-28, pending adoption here; not yet eligible</w:t>
            </w:r>
          </w:p>
        </w:tc>
        <w:tc>
          <w:tcPr>
            <w:tcW w:type="dxa" w:w="2388"/>
          </w:tcPr>
          <w:p>
            <w:pPr>
              <w:spacing w:after="0"/>
              <w:jc w:val="left"/>
            </w:pPr>
            <w:r>
              <w:rPr>
                <w:sz w:val="16"/>
              </w:rPr>
              <w:t>Region F North-Central Kansas (Homeland Security Region F) Multi-Jurisdictional Mitigation Plan (FEMA plan 110540), pending adoption here</w:t>
            </w:r>
          </w:p>
        </w:tc>
        <w:tc>
          <w:tcPr>
            <w:tcW w:type="dxa" w:w="1572"/>
          </w:tcPr>
          <w:p>
            <w:pPr>
              <w:spacing w:after="0"/>
              <w:jc w:val="left"/>
            </w:pPr>
            <w:r>
              <w:rPr>
                <w:sz w:val="16"/>
              </w:rPr>
              <w:t>2025-04-28 by FEMA; not yet adopted here</w:t>
            </w:r>
          </w:p>
        </w:tc>
        <w:tc>
          <w:tcPr>
            <w:tcW w:type="dxa" w:w="1269"/>
          </w:tcPr>
          <w:p>
            <w:pPr>
              <w:spacing w:after="0"/>
              <w:jc w:val="left"/>
            </w:pPr>
            <w:r>
              <w:rPr>
                <w:sz w:val="16"/>
              </w:rPr>
              <w:t>2030-04-27 once adopted</w:t>
            </w:r>
          </w:p>
        </w:tc>
        <w:tc>
          <w:tcPr>
            <w:tcW w:type="dxa" w:w="808"/>
          </w:tcPr>
          <w:p>
            <w:pPr>
              <w:spacing w:after="0"/>
              <w:jc w:val="right"/>
            </w:pPr>
          </w:p>
        </w:tc>
        <w:tc>
          <w:tcPr>
            <w:tcW w:type="dxa" w:w="1804"/>
          </w:tcPr>
          <w:p>
            <w:pPr>
              <w:spacing w:after="0"/>
              <w:jc w:val="left"/>
            </w:pPr>
            <w:r>
              <w:rPr>
                <w:sz w:val="16"/>
              </w:rPr>
              <w:t>FEMA tracker shows a plan approvable pending adoption</w:t>
            </w:r>
          </w:p>
        </w:tc>
        <w:tc>
          <w:tcPr>
            <w:tcW w:type="dxa" w:w="1751"/>
          </w:tcPr>
          <w:p>
            <w:pPr>
              <w:spacing w:after="0"/>
              <w:jc w:val="left"/>
            </w:pPr>
            <w:r>
              <w:rPr>
                <w:sz w:val="16"/>
              </w:rPr>
              <w:t>Not yet eligible: adopt the approved plan.</w:t>
            </w:r>
          </w:p>
        </w:tc>
      </w:tr>
      <w:tr>
        <w:trPr>
          <w:cantSplit/>
        </w:trPr>
        <w:tc>
          <w:tcPr>
            <w:tcW w:type="dxa" w:w="1626"/>
          </w:tcPr>
          <w:p>
            <w:pPr>
              <w:spacing w:after="0"/>
              <w:jc w:val="left"/>
            </w:pPr>
            <w:r>
              <w:rPr>
                <w:sz w:val="16"/>
              </w:rPr>
              <w:t>Herington Unified School District 487</w:t>
            </w:r>
          </w:p>
        </w:tc>
        <w:tc>
          <w:tcPr>
            <w:tcW w:type="dxa" w:w="1537"/>
          </w:tcPr>
          <w:p>
            <w:pPr>
              <w:spacing w:after="0"/>
              <w:jc w:val="left"/>
            </w:pPr>
            <w:r>
              <w:rPr>
                <w:sz w:val="16"/>
              </w:rPr>
              <w:t>School/School District</w:t>
            </w:r>
          </w:p>
        </w:tc>
        <w:tc>
          <w:tcPr>
            <w:tcW w:type="dxa" w:w="1358"/>
          </w:tcPr>
          <w:p>
            <w:pPr>
              <w:spacing w:after="0"/>
              <w:jc w:val="left"/>
            </w:pPr>
            <w:r>
              <w:rPr>
                <w:sz w:val="16"/>
              </w:rPr>
              <w:t>Plan 110540 approved 2025-04-28, pending adoption here; not yet eligible</w:t>
            </w:r>
          </w:p>
        </w:tc>
        <w:tc>
          <w:tcPr>
            <w:tcW w:type="dxa" w:w="2388"/>
          </w:tcPr>
          <w:p>
            <w:pPr>
              <w:spacing w:after="0"/>
              <w:jc w:val="left"/>
            </w:pPr>
            <w:r>
              <w:rPr>
                <w:sz w:val="16"/>
              </w:rPr>
              <w:t>Region F North-Central Kansas (Homeland Security Region F) Multi-Jurisdictional Mitigation Plan (FEMA plan 110540), pending adoption here</w:t>
            </w:r>
          </w:p>
        </w:tc>
        <w:tc>
          <w:tcPr>
            <w:tcW w:type="dxa" w:w="1572"/>
          </w:tcPr>
          <w:p>
            <w:pPr>
              <w:spacing w:after="0"/>
              <w:jc w:val="left"/>
            </w:pPr>
            <w:r>
              <w:rPr>
                <w:sz w:val="16"/>
              </w:rPr>
              <w:t>2025-04-28 by FEMA; not yet adopted here</w:t>
            </w:r>
          </w:p>
        </w:tc>
        <w:tc>
          <w:tcPr>
            <w:tcW w:type="dxa" w:w="1269"/>
          </w:tcPr>
          <w:p>
            <w:pPr>
              <w:spacing w:after="0"/>
              <w:jc w:val="left"/>
            </w:pPr>
            <w:r>
              <w:rPr>
                <w:sz w:val="16"/>
              </w:rPr>
              <w:t>2030-04-27 once adopted</w:t>
            </w:r>
          </w:p>
        </w:tc>
        <w:tc>
          <w:tcPr>
            <w:tcW w:type="dxa" w:w="808"/>
          </w:tcPr>
          <w:p>
            <w:pPr>
              <w:spacing w:after="0"/>
              <w:jc w:val="right"/>
            </w:pPr>
          </w:p>
        </w:tc>
        <w:tc>
          <w:tcPr>
            <w:tcW w:type="dxa" w:w="1804"/>
          </w:tcPr>
          <w:p>
            <w:pPr>
              <w:spacing w:after="0"/>
              <w:jc w:val="left"/>
            </w:pPr>
            <w:r>
              <w:rPr>
                <w:sz w:val="16"/>
              </w:rPr>
              <w:t>FEMA tracker shows a plan approvable pending adoption</w:t>
            </w:r>
          </w:p>
        </w:tc>
        <w:tc>
          <w:tcPr>
            <w:tcW w:type="dxa" w:w="1751"/>
          </w:tcPr>
          <w:p>
            <w:pPr>
              <w:spacing w:after="0"/>
              <w:jc w:val="left"/>
            </w:pPr>
            <w:r>
              <w:rPr>
                <w:sz w:val="16"/>
              </w:rPr>
              <w:t>Not yet eligible: adopt the approved plan.</w:t>
            </w:r>
          </w:p>
        </w:tc>
      </w:tr>
      <w:tr>
        <w:trPr>
          <w:cantSplit/>
        </w:trPr>
        <w:tc>
          <w:tcPr>
            <w:tcW w:type="dxa" w:w="1626"/>
          </w:tcPr>
          <w:p>
            <w:pPr>
              <w:spacing w:after="0"/>
              <w:jc w:val="left"/>
            </w:pPr>
            <w:r>
              <w:rPr>
                <w:sz w:val="16"/>
              </w:rPr>
              <w:t>Rural Vista Unified School District 481</w:t>
            </w:r>
          </w:p>
        </w:tc>
        <w:tc>
          <w:tcPr>
            <w:tcW w:type="dxa" w:w="1537"/>
          </w:tcPr>
          <w:p>
            <w:pPr>
              <w:spacing w:after="0"/>
              <w:jc w:val="left"/>
            </w:pPr>
            <w:r>
              <w:rPr>
                <w:sz w:val="16"/>
              </w:rPr>
              <w:t>School/School District</w:t>
            </w:r>
          </w:p>
        </w:tc>
        <w:tc>
          <w:tcPr>
            <w:tcW w:type="dxa" w:w="1358"/>
          </w:tcPr>
          <w:p>
            <w:pPr>
              <w:spacing w:after="0"/>
              <w:jc w:val="left"/>
            </w:pPr>
            <w:r>
              <w:rPr>
                <w:sz w:val="16"/>
              </w:rPr>
              <w:t>Plan 111260 approved 2026-01-21, pending adoption here; not yet eligible</w:t>
            </w:r>
          </w:p>
        </w:tc>
        <w:tc>
          <w:tcPr>
            <w:tcW w:type="dxa" w:w="2388"/>
          </w:tcPr>
          <w:p>
            <w:pPr>
              <w:spacing w:after="0"/>
              <w:jc w:val="left"/>
            </w:pPr>
            <w:r>
              <w:rPr>
                <w:sz w:val="16"/>
              </w:rPr>
              <w:t>Region I (FEMA plan 111260), pending adoption here</w:t>
            </w:r>
          </w:p>
        </w:tc>
        <w:tc>
          <w:tcPr>
            <w:tcW w:type="dxa" w:w="1572"/>
          </w:tcPr>
          <w:p>
            <w:pPr>
              <w:spacing w:after="0"/>
              <w:jc w:val="left"/>
            </w:pPr>
            <w:r>
              <w:rPr>
                <w:sz w:val="16"/>
              </w:rPr>
              <w:t>2026-01-21 by FEMA; not yet adopted here</w:t>
            </w:r>
          </w:p>
        </w:tc>
        <w:tc>
          <w:tcPr>
            <w:tcW w:type="dxa" w:w="1269"/>
          </w:tcPr>
          <w:p>
            <w:pPr>
              <w:spacing w:after="0"/>
              <w:jc w:val="left"/>
            </w:pPr>
            <w:r>
              <w:rPr>
                <w:sz w:val="16"/>
              </w:rPr>
              <w:t>2031-01-20 once adopted</w:t>
            </w:r>
          </w:p>
        </w:tc>
        <w:tc>
          <w:tcPr>
            <w:tcW w:type="dxa" w:w="808"/>
          </w:tcPr>
          <w:p>
            <w:pPr>
              <w:spacing w:after="0"/>
              <w:jc w:val="right"/>
            </w:pPr>
          </w:p>
        </w:tc>
        <w:tc>
          <w:tcPr>
            <w:tcW w:type="dxa" w:w="1804"/>
          </w:tcPr>
          <w:p>
            <w:pPr>
              <w:spacing w:after="0"/>
              <w:jc w:val="left"/>
            </w:pPr>
            <w:r>
              <w:rPr>
                <w:sz w:val="16"/>
              </w:rPr>
              <w:t>FEMA tracker shows a plan approvable pending adoption</w:t>
            </w:r>
          </w:p>
        </w:tc>
        <w:tc>
          <w:tcPr>
            <w:tcW w:type="dxa" w:w="1751"/>
          </w:tcPr>
          <w:p>
            <w:pPr>
              <w:spacing w:after="0"/>
              <w:jc w:val="left"/>
            </w:pPr>
            <w:r>
              <w:rPr>
                <w:sz w:val="16"/>
              </w:rPr>
              <w:t>Not yet eligible: adopt the approved plan.</w:t>
            </w:r>
          </w:p>
        </w:tc>
      </w:tr>
      <w:tr>
        <w:trPr>
          <w:cantSplit/>
        </w:trPr>
        <w:tc>
          <w:tcPr>
            <w:tcW w:type="dxa" w:w="1626"/>
          </w:tcPr>
          <w:p>
            <w:pPr>
              <w:spacing w:after="0"/>
              <w:jc w:val="left"/>
            </w:pPr>
            <w:r>
              <w:rPr>
                <w:sz w:val="16"/>
              </w:rPr>
              <w:t>Solomon Unified School District 393</w:t>
            </w:r>
          </w:p>
        </w:tc>
        <w:tc>
          <w:tcPr>
            <w:tcW w:type="dxa" w:w="1537"/>
          </w:tcPr>
          <w:p>
            <w:pPr>
              <w:spacing w:after="0"/>
              <w:jc w:val="left"/>
            </w:pPr>
            <w:r>
              <w:rPr>
                <w:sz w:val="16"/>
              </w:rPr>
              <w:t>School/School District</w:t>
            </w:r>
          </w:p>
        </w:tc>
        <w:tc>
          <w:tcPr>
            <w:tcW w:type="dxa" w:w="1358"/>
          </w:tcPr>
          <w:p>
            <w:pPr>
              <w:spacing w:after="0"/>
              <w:jc w:val="left"/>
            </w:pPr>
            <w:r>
              <w:rPr>
                <w:sz w:val="16"/>
              </w:rPr>
              <w:t>Plan 110540 approved 2025-04-28, pending adoption here; not yet eligible</w:t>
            </w:r>
          </w:p>
        </w:tc>
        <w:tc>
          <w:tcPr>
            <w:tcW w:type="dxa" w:w="2388"/>
          </w:tcPr>
          <w:p>
            <w:pPr>
              <w:spacing w:after="0"/>
              <w:jc w:val="left"/>
            </w:pPr>
            <w:r>
              <w:rPr>
                <w:sz w:val="16"/>
              </w:rPr>
              <w:t>Region F North-Central Kansas (Homeland Security Region F) Multi-Jurisdictional Mitigation Plan (FEMA plan 110540), pending adoption here</w:t>
            </w:r>
          </w:p>
        </w:tc>
        <w:tc>
          <w:tcPr>
            <w:tcW w:type="dxa" w:w="1572"/>
          </w:tcPr>
          <w:p>
            <w:pPr>
              <w:spacing w:after="0"/>
              <w:jc w:val="left"/>
            </w:pPr>
            <w:r>
              <w:rPr>
                <w:sz w:val="16"/>
              </w:rPr>
              <w:t>2025-04-28 by FEMA; not yet adopted here</w:t>
            </w:r>
          </w:p>
        </w:tc>
        <w:tc>
          <w:tcPr>
            <w:tcW w:type="dxa" w:w="1269"/>
          </w:tcPr>
          <w:p>
            <w:pPr>
              <w:spacing w:after="0"/>
              <w:jc w:val="left"/>
            </w:pPr>
            <w:r>
              <w:rPr>
                <w:sz w:val="16"/>
              </w:rPr>
              <w:t>2030-04-27 once adopted</w:t>
            </w:r>
          </w:p>
        </w:tc>
        <w:tc>
          <w:tcPr>
            <w:tcW w:type="dxa" w:w="808"/>
          </w:tcPr>
          <w:p>
            <w:pPr>
              <w:spacing w:after="0"/>
              <w:jc w:val="right"/>
            </w:pPr>
          </w:p>
        </w:tc>
        <w:tc>
          <w:tcPr>
            <w:tcW w:type="dxa" w:w="1804"/>
          </w:tcPr>
          <w:p>
            <w:pPr>
              <w:spacing w:after="0"/>
              <w:jc w:val="left"/>
            </w:pPr>
            <w:r>
              <w:rPr>
                <w:sz w:val="16"/>
              </w:rPr>
              <w:t>FEMA tracker shows a plan approvable pending adoption</w:t>
            </w:r>
          </w:p>
        </w:tc>
        <w:tc>
          <w:tcPr>
            <w:tcW w:type="dxa" w:w="1751"/>
          </w:tcPr>
          <w:p>
            <w:pPr>
              <w:spacing w:after="0"/>
              <w:jc w:val="left"/>
            </w:pPr>
            <w:r>
              <w:rPr>
                <w:sz w:val="16"/>
              </w:rPr>
              <w:t>Not yet eligible: adopt the approved plan.</w:t>
            </w:r>
          </w:p>
        </w:tc>
      </w:tr>
      <w:tr>
        <w:trPr>
          <w:cantSplit/>
        </w:trPr>
        <w:tc>
          <w:tcPr>
            <w:tcW w:type="dxa" w:w="1626"/>
          </w:tcPr>
          <w:p>
            <w:pPr>
              <w:spacing w:after="0"/>
              <w:jc w:val="left"/>
            </w:pPr>
            <w:r>
              <w:rPr>
                <w:sz w:val="16"/>
              </w:rPr>
              <w:t>Bluestem REC</w:t>
            </w:r>
          </w:p>
        </w:tc>
        <w:tc>
          <w:tcPr>
            <w:tcW w:type="dxa" w:w="1537"/>
          </w:tcPr>
          <w:p>
            <w:pPr>
              <w:spacing w:after="0"/>
              <w:jc w:val="left"/>
            </w:pPr>
            <w:r>
              <w:rPr>
                <w:sz w:val="16"/>
              </w:rPr>
              <w:t>Electric/Power Authority</w:t>
            </w:r>
          </w:p>
        </w:tc>
        <w:tc>
          <w:tcPr>
            <w:tcW w:type="dxa" w:w="1358"/>
          </w:tcPr>
          <w:p>
            <w:pPr>
              <w:spacing w:after="0"/>
              <w:jc w:val="left"/>
            </w:pPr>
            <w:r>
              <w:rPr>
                <w:sz w:val="16"/>
              </w:rPr>
              <w:t>Approved, expires 2030-04-27</w:t>
            </w:r>
          </w:p>
        </w:tc>
        <w:tc>
          <w:tcPr>
            <w:tcW w:type="dxa" w:w="2388"/>
          </w:tcPr>
          <w:p>
            <w:pPr>
              <w:spacing w:after="0"/>
              <w:jc w:val="left"/>
            </w:pPr>
            <w:r>
              <w:rPr>
                <w:sz w:val="16"/>
              </w:rPr>
              <w:t>Region F North-Central Kansas (Homeland Security Region F) Multi-Jurisdictional Mitigation Plan (FEMA plan 110540)</w:t>
            </w:r>
          </w:p>
        </w:tc>
        <w:tc>
          <w:tcPr>
            <w:tcW w:type="dxa" w:w="1572"/>
          </w:tcPr>
          <w:p>
            <w:pPr>
              <w:spacing w:after="0"/>
              <w:jc w:val="left"/>
            </w:pPr>
            <w:r>
              <w:rPr>
                <w:sz w:val="16"/>
              </w:rPr>
              <w:t>2025-04-28</w:t>
            </w:r>
          </w:p>
        </w:tc>
        <w:tc>
          <w:tcPr>
            <w:tcW w:type="dxa" w:w="1269"/>
          </w:tcPr>
          <w:p>
            <w:pPr>
              <w:spacing w:after="0"/>
              <w:jc w:val="left"/>
            </w:pPr>
            <w:r>
              <w:rPr>
                <w:sz w:val="16"/>
              </w:rPr>
              <w:t>2030-04-27</w:t>
            </w:r>
          </w:p>
        </w:tc>
        <w:tc>
          <w:tcPr>
            <w:tcW w:type="dxa" w:w="808"/>
          </w:tcPr>
          <w:p>
            <w:pPr>
              <w:spacing w:after="0"/>
              <w:jc w:val="right"/>
            </w:pPr>
            <w:r>
              <w:rPr>
                <w:sz w:val="16"/>
              </w:rPr>
              <w:t>1,305</w:t>
            </w:r>
          </w:p>
        </w:tc>
        <w:tc>
          <w:tcPr>
            <w:tcW w:type="dxa" w:w="1804"/>
          </w:tcPr>
          <w:p>
            <w:pPr>
              <w:spacing w:after="0"/>
              <w:jc w:val="left"/>
            </w:pPr>
          </w:p>
        </w:tc>
        <w:tc>
          <w:tcPr>
            <w:tcW w:type="dxa" w:w="1751"/>
          </w:tcPr>
          <w:p>
            <w:pPr>
              <w:spacing w:after="0"/>
              <w:jc w:val="left"/>
            </w:pPr>
            <w:r>
              <w:rPr>
                <w:sz w:val="16"/>
              </w:rPr>
              <w:t>this jurisdiction approved 2025-05-20</w:t>
            </w:r>
          </w:p>
        </w:tc>
      </w:tr>
      <w:tr>
        <w:trPr>
          <w:cantSplit/>
        </w:trPr>
        <w:tc>
          <w:tcPr>
            <w:tcW w:type="dxa" w:w="1626"/>
          </w:tcPr>
          <w:p>
            <w:pPr>
              <w:spacing w:after="0"/>
              <w:jc w:val="left"/>
            </w:pPr>
            <w:r>
              <w:rPr>
                <w:sz w:val="16"/>
              </w:rPr>
              <w:t>D&amp;O Electric</w:t>
            </w:r>
          </w:p>
        </w:tc>
        <w:tc>
          <w:tcPr>
            <w:tcW w:type="dxa" w:w="1537"/>
          </w:tcPr>
          <w:p>
            <w:pPr>
              <w:spacing w:after="0"/>
              <w:jc w:val="left"/>
            </w:pPr>
            <w:r>
              <w:rPr>
                <w:sz w:val="16"/>
              </w:rPr>
              <w:t>Electric/Power Authority</w:t>
            </w:r>
          </w:p>
        </w:tc>
        <w:tc>
          <w:tcPr>
            <w:tcW w:type="dxa" w:w="1358"/>
          </w:tcPr>
          <w:p>
            <w:pPr>
              <w:spacing w:after="0"/>
              <w:jc w:val="left"/>
            </w:pPr>
            <w:r>
              <w:rPr>
                <w:sz w:val="16"/>
              </w:rPr>
              <w:t>Approved, expires 2030-04-27</w:t>
            </w:r>
          </w:p>
        </w:tc>
        <w:tc>
          <w:tcPr>
            <w:tcW w:type="dxa" w:w="2388"/>
          </w:tcPr>
          <w:p>
            <w:pPr>
              <w:spacing w:after="0"/>
              <w:jc w:val="left"/>
            </w:pPr>
            <w:r>
              <w:rPr>
                <w:sz w:val="16"/>
              </w:rPr>
              <w:t>Region F North-Central Kansas (Homeland Security Region F) Multi-Jurisdictional Mitigation Plan (FEMA plan 110540)</w:t>
            </w:r>
          </w:p>
        </w:tc>
        <w:tc>
          <w:tcPr>
            <w:tcW w:type="dxa" w:w="1572"/>
          </w:tcPr>
          <w:p>
            <w:pPr>
              <w:spacing w:after="0"/>
              <w:jc w:val="left"/>
            </w:pPr>
            <w:r>
              <w:rPr>
                <w:sz w:val="16"/>
              </w:rPr>
              <w:t>2025-04-28</w:t>
            </w:r>
          </w:p>
        </w:tc>
        <w:tc>
          <w:tcPr>
            <w:tcW w:type="dxa" w:w="1269"/>
          </w:tcPr>
          <w:p>
            <w:pPr>
              <w:spacing w:after="0"/>
              <w:jc w:val="left"/>
            </w:pPr>
            <w:r>
              <w:rPr>
                <w:sz w:val="16"/>
              </w:rPr>
              <w:t>2030-04-27</w:t>
            </w:r>
          </w:p>
        </w:tc>
        <w:tc>
          <w:tcPr>
            <w:tcW w:type="dxa" w:w="808"/>
          </w:tcPr>
          <w:p>
            <w:pPr>
              <w:spacing w:after="0"/>
              <w:jc w:val="right"/>
            </w:pPr>
            <w:r>
              <w:rPr>
                <w:sz w:val="16"/>
              </w:rPr>
              <w:t>1,305</w:t>
            </w:r>
          </w:p>
        </w:tc>
        <w:tc>
          <w:tcPr>
            <w:tcW w:type="dxa" w:w="1804"/>
          </w:tcPr>
          <w:p>
            <w:pPr>
              <w:spacing w:after="0"/>
              <w:jc w:val="left"/>
            </w:pPr>
          </w:p>
        </w:tc>
        <w:tc>
          <w:tcPr>
            <w:tcW w:type="dxa" w:w="1751"/>
          </w:tcPr>
          <w:p>
            <w:pPr>
              <w:spacing w:after="0"/>
              <w:jc w:val="left"/>
            </w:pPr>
            <w:r>
              <w:rPr>
                <w:sz w:val="16"/>
              </w:rPr>
              <w:t>this jurisdiction approved 2025-05-07</w:t>
            </w:r>
          </w:p>
        </w:tc>
      </w:tr>
      <w:tr>
        <w:trPr>
          <w:cantSplit/>
        </w:trPr>
        <w:tc>
          <w:tcPr>
            <w:tcW w:type="dxa" w:w="1626"/>
          </w:tcPr>
          <w:p>
            <w:pPr>
              <w:spacing w:after="0"/>
              <w:jc w:val="left"/>
            </w:pPr>
            <w:r>
              <w:rPr>
                <w:sz w:val="16"/>
              </w:rPr>
              <w:t>Flinthills REC</w:t>
            </w:r>
          </w:p>
        </w:tc>
        <w:tc>
          <w:tcPr>
            <w:tcW w:type="dxa" w:w="1537"/>
          </w:tcPr>
          <w:p>
            <w:pPr>
              <w:spacing w:after="0"/>
              <w:jc w:val="left"/>
            </w:pPr>
            <w:r>
              <w:rPr>
                <w:sz w:val="16"/>
              </w:rPr>
              <w:t>Electric/Power Authority</w:t>
            </w:r>
          </w:p>
        </w:tc>
        <w:tc>
          <w:tcPr>
            <w:tcW w:type="dxa" w:w="1358"/>
          </w:tcPr>
          <w:p>
            <w:pPr>
              <w:spacing w:after="0"/>
              <w:jc w:val="left"/>
            </w:pPr>
            <w:r>
              <w:rPr>
                <w:sz w:val="16"/>
              </w:rPr>
              <w:t>Plan 110540 approved 2025-04-28, pending adoption here; not yet eligible</w:t>
            </w:r>
          </w:p>
        </w:tc>
        <w:tc>
          <w:tcPr>
            <w:tcW w:type="dxa" w:w="2388"/>
          </w:tcPr>
          <w:p>
            <w:pPr>
              <w:spacing w:after="0"/>
              <w:jc w:val="left"/>
            </w:pPr>
            <w:r>
              <w:rPr>
                <w:sz w:val="16"/>
              </w:rPr>
              <w:t>Region F North-Central Kansas (Homeland Security Region F) Multi-Jurisdictional Mitigation Plan (FEMA plan 110540), pending adoption here</w:t>
            </w:r>
          </w:p>
        </w:tc>
        <w:tc>
          <w:tcPr>
            <w:tcW w:type="dxa" w:w="1572"/>
          </w:tcPr>
          <w:p>
            <w:pPr>
              <w:spacing w:after="0"/>
              <w:jc w:val="left"/>
            </w:pPr>
            <w:r>
              <w:rPr>
                <w:sz w:val="16"/>
              </w:rPr>
              <w:t>2025-04-28 by FEMA; not yet adopted here</w:t>
            </w:r>
          </w:p>
        </w:tc>
        <w:tc>
          <w:tcPr>
            <w:tcW w:type="dxa" w:w="1269"/>
          </w:tcPr>
          <w:p>
            <w:pPr>
              <w:spacing w:after="0"/>
              <w:jc w:val="left"/>
            </w:pPr>
            <w:r>
              <w:rPr>
                <w:sz w:val="16"/>
              </w:rPr>
              <w:t>2030-04-27 once adopted</w:t>
            </w:r>
          </w:p>
        </w:tc>
        <w:tc>
          <w:tcPr>
            <w:tcW w:type="dxa" w:w="808"/>
          </w:tcPr>
          <w:p>
            <w:pPr>
              <w:spacing w:after="0"/>
              <w:jc w:val="right"/>
            </w:pPr>
          </w:p>
        </w:tc>
        <w:tc>
          <w:tcPr>
            <w:tcW w:type="dxa" w:w="1804"/>
          </w:tcPr>
          <w:p>
            <w:pPr>
              <w:spacing w:after="0"/>
              <w:jc w:val="left"/>
            </w:pPr>
            <w:r>
              <w:rPr>
                <w:sz w:val="16"/>
              </w:rPr>
              <w:t>FEMA tracker shows a plan approvable pending adoption</w:t>
            </w:r>
          </w:p>
        </w:tc>
        <w:tc>
          <w:tcPr>
            <w:tcW w:type="dxa" w:w="1751"/>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470"/>
        <w:gridCol w:w="1470"/>
        <w:gridCol w:w="1037"/>
        <w:gridCol w:w="1126"/>
        <w:gridCol w:w="1595"/>
        <w:gridCol w:w="1133"/>
        <w:gridCol w:w="1710"/>
        <w:gridCol w:w="284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70"/>
            <w:shd w:val="clear" w:color="auto" w:fill="E8E8E8"/>
          </w:tcPr>
          <w:p>
            <w:pPr>
              <w:spacing w:after="0"/>
              <w:jc w:val="left"/>
            </w:pPr>
            <w:r>
              <w:rPr>
                <w:b/>
                <w:sz w:val="16"/>
              </w:rPr>
              <w:t>NRI risk rating</w:t>
            </w:r>
          </w:p>
        </w:tc>
        <w:tc>
          <w:tcPr>
            <w:tcW w:type="dxa" w:w="147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4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470"/>
          </w:tcPr>
          <w:p>
            <w:pPr>
              <w:spacing w:after="0"/>
              <w:jc w:val="left"/>
            </w:pPr>
            <w:r>
              <w:rPr>
                <w:sz w:val="16"/>
              </w:rPr>
              <w:t>Relatively Low</w:t>
            </w:r>
          </w:p>
        </w:tc>
        <w:tc>
          <w:tcPr>
            <w:tcW w:type="dxa" w:w="1470"/>
          </w:tcPr>
          <w:p>
            <w:pPr>
              <w:spacing w:after="0"/>
              <w:jc w:val="left"/>
            </w:pPr>
            <w:r>
              <w:rPr>
                <w:sz w:val="16"/>
              </w:rPr>
              <w:t>Relatively Low</w:t>
            </w:r>
          </w:p>
        </w:tc>
        <w:tc>
          <w:tcPr>
            <w:tcW w:type="dxa" w:w="1037"/>
          </w:tcPr>
          <w:p>
            <w:pPr>
              <w:spacing w:after="0"/>
              <w:jc w:val="right"/>
            </w:pPr>
            <w:r>
              <w:rPr>
                <w:sz w:val="16"/>
              </w:rPr>
              <w:t>$5,763,181</w:t>
            </w:r>
          </w:p>
        </w:tc>
        <w:tc>
          <w:tcPr>
            <w:tcW w:type="dxa" w:w="1126"/>
          </w:tcPr>
          <w:p>
            <w:pPr>
              <w:spacing w:after="0"/>
              <w:jc w:val="right"/>
            </w:pPr>
            <w:r>
              <w:rPr>
                <w:sz w:val="16"/>
              </w:rPr>
              <w:t>$4,900</w:t>
            </w:r>
          </w:p>
        </w:tc>
        <w:tc>
          <w:tcPr>
            <w:tcW w:type="dxa" w:w="1595"/>
          </w:tcPr>
          <w:p>
            <w:pPr>
              <w:spacing w:after="0"/>
              <w:jc w:val="right"/>
            </w:pPr>
            <w:r>
              <w:rPr>
                <w:sz w:val="16"/>
              </w:rPr>
              <w:t>$627,573</w:t>
            </w:r>
          </w:p>
        </w:tc>
        <w:tc>
          <w:tcPr>
            <w:tcW w:type="dxa" w:w="1133"/>
          </w:tcPr>
          <w:p>
            <w:pPr>
              <w:spacing w:after="0"/>
              <w:jc w:val="right"/>
            </w:pPr>
            <w:r>
              <w:rPr>
                <w:sz w:val="16"/>
              </w:rPr>
              <w:t>$6,395,654</w:t>
            </w:r>
          </w:p>
        </w:tc>
        <w:tc>
          <w:tcPr>
            <w:tcW w:type="dxa" w:w="1710"/>
          </w:tcPr>
          <w:p>
            <w:pPr>
              <w:spacing w:after="0"/>
              <w:jc w:val="right"/>
            </w:pPr>
            <w:r>
              <w:rPr>
                <w:sz w:val="16"/>
              </w:rPr>
              <w:t>61</w:t>
            </w:r>
          </w:p>
        </w:tc>
        <w:tc>
          <w:tcPr>
            <w:tcW w:type="dxa" w:w="284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Tornado</w:t>
            </w:r>
          </w:p>
        </w:tc>
        <w:tc>
          <w:tcPr>
            <w:tcW w:type="dxa" w:w="1470"/>
          </w:tcPr>
          <w:p>
            <w:pPr>
              <w:spacing w:after="0"/>
              <w:jc w:val="left"/>
            </w:pPr>
            <w:r>
              <w:rPr>
                <w:sz w:val="16"/>
              </w:rPr>
              <w:t>Relatively Moderate</w:t>
            </w:r>
          </w:p>
        </w:tc>
        <w:tc>
          <w:tcPr>
            <w:tcW w:type="dxa" w:w="1470"/>
          </w:tcPr>
          <w:p>
            <w:pPr>
              <w:spacing w:after="0"/>
              <w:jc w:val="left"/>
            </w:pPr>
            <w:r>
              <w:rPr>
                <w:sz w:val="16"/>
              </w:rPr>
              <w:t>Relatively Moderate</w:t>
            </w:r>
          </w:p>
        </w:tc>
        <w:tc>
          <w:tcPr>
            <w:tcW w:type="dxa" w:w="1037"/>
          </w:tcPr>
          <w:p>
            <w:pPr>
              <w:spacing w:after="0"/>
              <w:jc w:val="right"/>
            </w:pPr>
            <w:r>
              <w:rPr>
                <w:sz w:val="16"/>
              </w:rPr>
              <w:t>$795,674</w:t>
            </w:r>
          </w:p>
        </w:tc>
        <w:tc>
          <w:tcPr>
            <w:tcW w:type="dxa" w:w="1126"/>
          </w:tcPr>
          <w:p>
            <w:pPr>
              <w:spacing w:after="0"/>
              <w:jc w:val="right"/>
            </w:pPr>
            <w:r>
              <w:rPr>
                <w:sz w:val="16"/>
              </w:rPr>
              <w:t>$8,555</w:t>
            </w:r>
          </w:p>
        </w:tc>
        <w:tc>
          <w:tcPr>
            <w:tcW w:type="dxa" w:w="1595"/>
          </w:tcPr>
          <w:p>
            <w:pPr>
              <w:spacing w:after="0"/>
              <w:jc w:val="right"/>
            </w:pPr>
            <w:r>
              <w:rPr>
                <w:sz w:val="16"/>
              </w:rPr>
              <w:t>$2,498,122</w:t>
            </w:r>
          </w:p>
        </w:tc>
        <w:tc>
          <w:tcPr>
            <w:tcW w:type="dxa" w:w="1133"/>
          </w:tcPr>
          <w:p>
            <w:pPr>
              <w:spacing w:after="0"/>
              <w:jc w:val="right"/>
            </w:pPr>
            <w:r>
              <w:rPr>
                <w:sz w:val="16"/>
              </w:rPr>
              <w:t>$3,302,351</w:t>
            </w:r>
          </w:p>
        </w:tc>
        <w:tc>
          <w:tcPr>
            <w:tcW w:type="dxa" w:w="1710"/>
          </w:tcPr>
          <w:p>
            <w:pPr>
              <w:spacing w:after="0"/>
              <w:jc w:val="right"/>
            </w:pPr>
            <w:r>
              <w:rPr>
                <w:sz w:val="16"/>
              </w:rPr>
              <w:t>22</w:t>
            </w:r>
          </w:p>
        </w:tc>
        <w:tc>
          <w:tcPr>
            <w:tcW w:type="dxa" w:w="2840"/>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Heat Wave</w:t>
            </w:r>
          </w:p>
        </w:tc>
        <w:tc>
          <w:tcPr>
            <w:tcW w:type="dxa" w:w="1470"/>
          </w:tcPr>
          <w:p>
            <w:pPr>
              <w:spacing w:after="0"/>
              <w:jc w:val="left"/>
            </w:pPr>
            <w:r>
              <w:rPr>
                <w:sz w:val="16"/>
              </w:rPr>
              <w:t>Relatively Moderate</w:t>
            </w:r>
          </w:p>
        </w:tc>
        <w:tc>
          <w:tcPr>
            <w:tcW w:type="dxa" w:w="1470"/>
          </w:tcPr>
          <w:p>
            <w:pPr>
              <w:spacing w:after="0"/>
              <w:jc w:val="left"/>
            </w:pPr>
            <w:r>
              <w:rPr>
                <w:sz w:val="16"/>
              </w:rPr>
              <w:t>Relatively Moderate</w:t>
            </w:r>
          </w:p>
        </w:tc>
        <w:tc>
          <w:tcPr>
            <w:tcW w:type="dxa" w:w="1037"/>
          </w:tcPr>
          <w:p>
            <w:pPr>
              <w:spacing w:after="0"/>
              <w:jc w:val="right"/>
            </w:pPr>
            <w:r>
              <w:rPr>
                <w:sz w:val="16"/>
              </w:rPr>
              <w:t>$11,949</w:t>
            </w:r>
          </w:p>
        </w:tc>
        <w:tc>
          <w:tcPr>
            <w:tcW w:type="dxa" w:w="1126"/>
          </w:tcPr>
          <w:p>
            <w:pPr>
              <w:spacing w:after="0"/>
              <w:jc w:val="right"/>
            </w:pPr>
            <w:r>
              <w:rPr>
                <w:sz w:val="16"/>
              </w:rPr>
              <w:t>$245</w:t>
            </w:r>
          </w:p>
        </w:tc>
        <w:tc>
          <w:tcPr>
            <w:tcW w:type="dxa" w:w="1595"/>
          </w:tcPr>
          <w:p>
            <w:pPr>
              <w:spacing w:after="0"/>
              <w:jc w:val="right"/>
            </w:pPr>
            <w:r>
              <w:rPr>
                <w:sz w:val="16"/>
              </w:rPr>
              <w:t>$1,832,041</w:t>
            </w:r>
          </w:p>
        </w:tc>
        <w:tc>
          <w:tcPr>
            <w:tcW w:type="dxa" w:w="1133"/>
          </w:tcPr>
          <w:p>
            <w:pPr>
              <w:spacing w:after="0"/>
              <w:jc w:val="right"/>
            </w:pPr>
            <w:r>
              <w:rPr>
                <w:sz w:val="16"/>
              </w:rPr>
              <w:t>$1,844,235</w:t>
            </w:r>
          </w:p>
        </w:tc>
        <w:tc>
          <w:tcPr>
            <w:tcW w:type="dxa" w:w="1710"/>
          </w:tcPr>
          <w:p>
            <w:pPr>
              <w:spacing w:after="0"/>
              <w:jc w:val="right"/>
            </w:pPr>
            <w:r>
              <w:rPr>
                <w:sz w:val="16"/>
              </w:rPr>
              <w:t>18</w:t>
            </w:r>
          </w:p>
        </w:tc>
        <w:tc>
          <w:tcPr>
            <w:tcW w:type="dxa" w:w="2840"/>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Strong Wind</w:t>
            </w:r>
          </w:p>
        </w:tc>
        <w:tc>
          <w:tcPr>
            <w:tcW w:type="dxa" w:w="1470"/>
          </w:tcPr>
          <w:p>
            <w:pPr>
              <w:spacing w:after="0"/>
              <w:jc w:val="left"/>
            </w:pPr>
            <w:r>
              <w:rPr>
                <w:sz w:val="16"/>
              </w:rPr>
              <w:t>Relatively Moderate</w:t>
            </w:r>
          </w:p>
        </w:tc>
        <w:tc>
          <w:tcPr>
            <w:tcW w:type="dxa" w:w="1470"/>
          </w:tcPr>
          <w:p>
            <w:pPr>
              <w:spacing w:after="0"/>
              <w:jc w:val="left"/>
            </w:pPr>
            <w:r>
              <w:rPr>
                <w:sz w:val="16"/>
              </w:rPr>
              <w:t>Relatively Moderate</w:t>
            </w:r>
          </w:p>
        </w:tc>
        <w:tc>
          <w:tcPr>
            <w:tcW w:type="dxa" w:w="1037"/>
          </w:tcPr>
          <w:p>
            <w:pPr>
              <w:spacing w:after="0"/>
              <w:jc w:val="right"/>
            </w:pPr>
            <w:r>
              <w:rPr>
                <w:sz w:val="16"/>
              </w:rPr>
              <w:t>$401,747</w:t>
            </w:r>
          </w:p>
        </w:tc>
        <w:tc>
          <w:tcPr>
            <w:tcW w:type="dxa" w:w="1126"/>
          </w:tcPr>
          <w:p>
            <w:pPr>
              <w:spacing w:after="0"/>
              <w:jc w:val="right"/>
            </w:pPr>
            <w:r>
              <w:rPr>
                <w:sz w:val="16"/>
              </w:rPr>
              <w:t>$171,676</w:t>
            </w:r>
          </w:p>
        </w:tc>
        <w:tc>
          <w:tcPr>
            <w:tcW w:type="dxa" w:w="1595"/>
          </w:tcPr>
          <w:p>
            <w:pPr>
              <w:spacing w:after="0"/>
              <w:jc w:val="right"/>
            </w:pPr>
            <w:r>
              <w:rPr>
                <w:sz w:val="16"/>
              </w:rPr>
              <w:t>$640,343</w:t>
            </w:r>
          </w:p>
        </w:tc>
        <w:tc>
          <w:tcPr>
            <w:tcW w:type="dxa" w:w="1133"/>
          </w:tcPr>
          <w:p>
            <w:pPr>
              <w:spacing w:after="0"/>
              <w:jc w:val="right"/>
            </w:pPr>
            <w:r>
              <w:rPr>
                <w:sz w:val="16"/>
              </w:rPr>
              <w:t>$1,213,766</w:t>
            </w:r>
          </w:p>
        </w:tc>
        <w:tc>
          <w:tcPr>
            <w:tcW w:type="dxa" w:w="1710"/>
          </w:tcPr>
          <w:p>
            <w:pPr>
              <w:spacing w:after="0"/>
              <w:jc w:val="right"/>
            </w:pPr>
            <w:r>
              <w:rPr>
                <w:sz w:val="16"/>
              </w:rPr>
              <w:t>239</w:t>
            </w:r>
          </w:p>
        </w:tc>
        <w:tc>
          <w:tcPr>
            <w:tcW w:type="dxa" w:w="2840"/>
          </w:tcPr>
          <w:p>
            <w:pPr>
              <w:spacing w:after="0"/>
              <w:jc w:val="left"/>
            </w:pPr>
            <w:r>
              <w:rPr>
                <w:sz w:val="16"/>
              </w:rPr>
              <w:t>Includes 17 High Wind and 2 Strong Wind records (NOAA non-thunderstorm wind types, outside NRI's Strong Wind definition).</w:t>
            </w:r>
          </w:p>
        </w:tc>
      </w:tr>
      <w:tr>
        <w:trPr>
          <w:cantSplit/>
        </w:trPr>
        <w:tc>
          <w:tcPr>
            <w:tcW w:type="dxa" w:w="694"/>
          </w:tcPr>
          <w:p>
            <w:pPr>
              <w:spacing w:after="0"/>
              <w:jc w:val="right"/>
            </w:pPr>
            <w:r>
              <w:rPr>
                <w:sz w:val="16"/>
              </w:rPr>
              <w:t>5</w:t>
            </w:r>
          </w:p>
        </w:tc>
        <w:tc>
          <w:tcPr>
            <w:tcW w:type="dxa" w:w="1037"/>
          </w:tcPr>
          <w:p>
            <w:pPr>
              <w:spacing w:after="0"/>
              <w:jc w:val="left"/>
            </w:pPr>
            <w:r>
              <w:rPr>
                <w:sz w:val="16"/>
              </w:rPr>
              <w:t>Hail</w:t>
            </w:r>
          </w:p>
        </w:tc>
        <w:tc>
          <w:tcPr>
            <w:tcW w:type="dxa" w:w="1470"/>
          </w:tcPr>
          <w:p>
            <w:pPr>
              <w:spacing w:after="0"/>
              <w:jc w:val="left"/>
            </w:pPr>
            <w:r>
              <w:rPr>
                <w:sz w:val="16"/>
              </w:rPr>
              <w:t>Relatively Moderate</w:t>
            </w:r>
          </w:p>
        </w:tc>
        <w:tc>
          <w:tcPr>
            <w:tcW w:type="dxa" w:w="1470"/>
          </w:tcPr>
          <w:p>
            <w:pPr>
              <w:spacing w:after="0"/>
              <w:jc w:val="left"/>
            </w:pPr>
            <w:r>
              <w:rPr>
                <w:sz w:val="16"/>
              </w:rPr>
              <w:t>Relatively Moderate</w:t>
            </w:r>
          </w:p>
        </w:tc>
        <w:tc>
          <w:tcPr>
            <w:tcW w:type="dxa" w:w="1037"/>
          </w:tcPr>
          <w:p>
            <w:pPr>
              <w:spacing w:after="0"/>
              <w:jc w:val="right"/>
            </w:pPr>
            <w:r>
              <w:rPr>
                <w:sz w:val="16"/>
              </w:rPr>
              <w:t>$212,365</w:t>
            </w:r>
          </w:p>
        </w:tc>
        <w:tc>
          <w:tcPr>
            <w:tcW w:type="dxa" w:w="1126"/>
          </w:tcPr>
          <w:p>
            <w:pPr>
              <w:spacing w:after="0"/>
              <w:jc w:val="right"/>
            </w:pPr>
            <w:r>
              <w:rPr>
                <w:sz w:val="16"/>
              </w:rPr>
              <w:t>$555,787</w:t>
            </w:r>
          </w:p>
        </w:tc>
        <w:tc>
          <w:tcPr>
            <w:tcW w:type="dxa" w:w="1595"/>
          </w:tcPr>
          <w:p>
            <w:pPr>
              <w:spacing w:after="0"/>
              <w:jc w:val="right"/>
            </w:pPr>
            <w:r>
              <w:rPr>
                <w:sz w:val="16"/>
              </w:rPr>
              <w:t>$27,353</w:t>
            </w:r>
          </w:p>
        </w:tc>
        <w:tc>
          <w:tcPr>
            <w:tcW w:type="dxa" w:w="1133"/>
          </w:tcPr>
          <w:p>
            <w:pPr>
              <w:spacing w:after="0"/>
              <w:jc w:val="right"/>
            </w:pPr>
            <w:r>
              <w:rPr>
                <w:sz w:val="16"/>
              </w:rPr>
              <w:t>$795,504</w:t>
            </w:r>
          </w:p>
        </w:tc>
        <w:tc>
          <w:tcPr>
            <w:tcW w:type="dxa" w:w="1710"/>
          </w:tcPr>
          <w:p>
            <w:pPr>
              <w:spacing w:after="0"/>
              <w:jc w:val="right"/>
            </w:pPr>
            <w:r>
              <w:rPr>
                <w:sz w:val="16"/>
              </w:rPr>
              <w:t>395</w:t>
            </w:r>
          </w:p>
        </w:tc>
        <w:tc>
          <w:tcPr>
            <w:tcW w:type="dxa" w:w="2840"/>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Ice Storm</w:t>
            </w:r>
          </w:p>
        </w:tc>
        <w:tc>
          <w:tcPr>
            <w:tcW w:type="dxa" w:w="1470"/>
          </w:tcPr>
          <w:p>
            <w:pPr>
              <w:spacing w:after="0"/>
              <w:jc w:val="left"/>
            </w:pPr>
            <w:r>
              <w:rPr>
                <w:sz w:val="16"/>
              </w:rPr>
              <w:t>Relatively High</w:t>
            </w:r>
          </w:p>
        </w:tc>
        <w:tc>
          <w:tcPr>
            <w:tcW w:type="dxa" w:w="1470"/>
          </w:tcPr>
          <w:p>
            <w:pPr>
              <w:spacing w:after="0"/>
              <w:jc w:val="left"/>
            </w:pPr>
            <w:r>
              <w:rPr>
                <w:sz w:val="16"/>
              </w:rPr>
              <w:t>Relatively High</w:t>
            </w:r>
          </w:p>
        </w:tc>
        <w:tc>
          <w:tcPr>
            <w:tcW w:type="dxa" w:w="1037"/>
          </w:tcPr>
          <w:p>
            <w:pPr>
              <w:spacing w:after="0"/>
              <w:jc w:val="right"/>
            </w:pPr>
            <w:r>
              <w:rPr>
                <w:sz w:val="16"/>
              </w:rPr>
              <w:t>$392,869</w:t>
            </w:r>
          </w:p>
        </w:tc>
        <w:tc>
          <w:tcPr>
            <w:tcW w:type="dxa" w:w="1126"/>
          </w:tcPr>
          <w:p>
            <w:pPr>
              <w:spacing w:after="0"/>
              <w:jc w:val="right"/>
            </w:pPr>
            <w:r>
              <w:rPr>
                <w:sz w:val="16"/>
              </w:rPr>
              <w:t>n/a</w:t>
            </w:r>
          </w:p>
        </w:tc>
        <w:tc>
          <w:tcPr>
            <w:tcW w:type="dxa" w:w="1595"/>
          </w:tcPr>
          <w:p>
            <w:pPr>
              <w:spacing w:after="0"/>
              <w:jc w:val="right"/>
            </w:pPr>
            <w:r>
              <w:rPr>
                <w:sz w:val="16"/>
              </w:rPr>
              <w:t>$316,096</w:t>
            </w:r>
          </w:p>
        </w:tc>
        <w:tc>
          <w:tcPr>
            <w:tcW w:type="dxa" w:w="1133"/>
          </w:tcPr>
          <w:p>
            <w:pPr>
              <w:spacing w:after="0"/>
              <w:jc w:val="right"/>
            </w:pPr>
            <w:r>
              <w:rPr>
                <w:sz w:val="16"/>
              </w:rPr>
              <w:t>$708,965</w:t>
            </w:r>
          </w:p>
        </w:tc>
        <w:tc>
          <w:tcPr>
            <w:tcW w:type="dxa" w:w="1710"/>
          </w:tcPr>
          <w:p>
            <w:pPr>
              <w:spacing w:after="0"/>
              <w:jc w:val="right"/>
            </w:pPr>
            <w:r>
              <w:rPr>
                <w:sz w:val="16"/>
              </w:rPr>
              <w:t>6</w:t>
            </w:r>
          </w:p>
        </w:tc>
        <w:tc>
          <w:tcPr>
            <w:tcW w:type="dxa" w:w="2840"/>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Wildfire</w:t>
            </w:r>
          </w:p>
        </w:tc>
        <w:tc>
          <w:tcPr>
            <w:tcW w:type="dxa" w:w="1470"/>
          </w:tcPr>
          <w:p>
            <w:pPr>
              <w:spacing w:after="0"/>
              <w:jc w:val="left"/>
            </w:pPr>
            <w:r>
              <w:rPr>
                <w:sz w:val="16"/>
              </w:rPr>
              <w:t>Relatively Low</w:t>
            </w:r>
          </w:p>
        </w:tc>
        <w:tc>
          <w:tcPr>
            <w:tcW w:type="dxa" w:w="1470"/>
          </w:tcPr>
          <w:p>
            <w:pPr>
              <w:spacing w:after="0"/>
              <w:jc w:val="left"/>
            </w:pPr>
            <w:r>
              <w:rPr>
                <w:sz w:val="16"/>
              </w:rPr>
              <w:t>Relatively Low</w:t>
            </w:r>
          </w:p>
        </w:tc>
        <w:tc>
          <w:tcPr>
            <w:tcW w:type="dxa" w:w="1037"/>
          </w:tcPr>
          <w:p>
            <w:pPr>
              <w:spacing w:after="0"/>
              <w:jc w:val="right"/>
            </w:pPr>
            <w:r>
              <w:rPr>
                <w:sz w:val="16"/>
              </w:rPr>
              <w:t>$621,482</w:t>
            </w:r>
          </w:p>
        </w:tc>
        <w:tc>
          <w:tcPr>
            <w:tcW w:type="dxa" w:w="1126"/>
          </w:tcPr>
          <w:p>
            <w:pPr>
              <w:spacing w:after="0"/>
              <w:jc w:val="right"/>
            </w:pPr>
            <w:r>
              <w:rPr>
                <w:sz w:val="16"/>
              </w:rPr>
              <w:t>$259</w:t>
            </w:r>
          </w:p>
        </w:tc>
        <w:tc>
          <w:tcPr>
            <w:tcW w:type="dxa" w:w="1595"/>
          </w:tcPr>
          <w:p>
            <w:pPr>
              <w:spacing w:after="0"/>
              <w:jc w:val="right"/>
            </w:pPr>
            <w:r>
              <w:rPr>
                <w:sz w:val="16"/>
              </w:rPr>
              <w:t>$18,550</w:t>
            </w:r>
          </w:p>
        </w:tc>
        <w:tc>
          <w:tcPr>
            <w:tcW w:type="dxa" w:w="1133"/>
          </w:tcPr>
          <w:p>
            <w:pPr>
              <w:spacing w:after="0"/>
              <w:jc w:val="right"/>
            </w:pPr>
            <w:r>
              <w:rPr>
                <w:sz w:val="16"/>
              </w:rPr>
              <w:t>$640,291</w:t>
            </w:r>
          </w:p>
        </w:tc>
        <w:tc>
          <w:tcPr>
            <w:tcW w:type="dxa" w:w="1710"/>
          </w:tcPr>
          <w:p>
            <w:pPr>
              <w:spacing w:after="0"/>
              <w:jc w:val="right"/>
            </w:pPr>
            <w:r>
              <w:rPr>
                <w:sz w:val="16"/>
              </w:rPr>
              <w:t>0</w:t>
            </w:r>
          </w:p>
        </w:tc>
        <w:tc>
          <w:tcPr>
            <w:tcW w:type="dxa" w:w="2840"/>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8</w:t>
            </w:r>
          </w:p>
        </w:tc>
        <w:tc>
          <w:tcPr>
            <w:tcW w:type="dxa" w:w="1037"/>
          </w:tcPr>
          <w:p>
            <w:pPr>
              <w:spacing w:after="0"/>
              <w:jc w:val="left"/>
            </w:pPr>
            <w:r>
              <w:rPr>
                <w:sz w:val="16"/>
              </w:rPr>
              <w:t>Cold Wave</w:t>
            </w:r>
          </w:p>
        </w:tc>
        <w:tc>
          <w:tcPr>
            <w:tcW w:type="dxa" w:w="1470"/>
          </w:tcPr>
          <w:p>
            <w:pPr>
              <w:spacing w:after="0"/>
              <w:jc w:val="left"/>
            </w:pPr>
            <w:r>
              <w:rPr>
                <w:sz w:val="16"/>
              </w:rPr>
              <w:t>Relatively Low</w:t>
            </w:r>
          </w:p>
        </w:tc>
        <w:tc>
          <w:tcPr>
            <w:tcW w:type="dxa" w:w="1470"/>
          </w:tcPr>
          <w:p>
            <w:pPr>
              <w:spacing w:after="0"/>
              <w:jc w:val="left"/>
            </w:pPr>
            <w:r>
              <w:rPr>
                <w:sz w:val="16"/>
              </w:rPr>
              <w:t>Relatively Low</w:t>
            </w:r>
          </w:p>
        </w:tc>
        <w:tc>
          <w:tcPr>
            <w:tcW w:type="dxa" w:w="1037"/>
          </w:tcPr>
          <w:p>
            <w:pPr>
              <w:spacing w:after="0"/>
              <w:jc w:val="right"/>
            </w:pPr>
            <w:r>
              <w:rPr>
                <w:sz w:val="16"/>
              </w:rPr>
              <w:t>$23</w:t>
            </w:r>
          </w:p>
        </w:tc>
        <w:tc>
          <w:tcPr>
            <w:tcW w:type="dxa" w:w="1126"/>
          </w:tcPr>
          <w:p>
            <w:pPr>
              <w:spacing w:after="0"/>
              <w:jc w:val="right"/>
            </w:pPr>
            <w:r>
              <w:rPr>
                <w:sz w:val="16"/>
              </w:rPr>
              <w:t>$6,533</w:t>
            </w:r>
          </w:p>
        </w:tc>
        <w:tc>
          <w:tcPr>
            <w:tcW w:type="dxa" w:w="1595"/>
          </w:tcPr>
          <w:p>
            <w:pPr>
              <w:spacing w:after="0"/>
              <w:jc w:val="right"/>
            </w:pPr>
            <w:r>
              <w:rPr>
                <w:sz w:val="16"/>
              </w:rPr>
              <w:t>$338,883</w:t>
            </w:r>
          </w:p>
        </w:tc>
        <w:tc>
          <w:tcPr>
            <w:tcW w:type="dxa" w:w="1133"/>
          </w:tcPr>
          <w:p>
            <w:pPr>
              <w:spacing w:after="0"/>
              <w:jc w:val="right"/>
            </w:pPr>
            <w:r>
              <w:rPr>
                <w:sz w:val="16"/>
              </w:rPr>
              <w:t>$345,439</w:t>
            </w:r>
          </w:p>
        </w:tc>
        <w:tc>
          <w:tcPr>
            <w:tcW w:type="dxa" w:w="1710"/>
          </w:tcPr>
          <w:p>
            <w:pPr>
              <w:spacing w:after="0"/>
              <w:jc w:val="right"/>
            </w:pPr>
            <w:r>
              <w:rPr>
                <w:sz w:val="16"/>
              </w:rPr>
              <w:t>7</w:t>
            </w:r>
          </w:p>
        </w:tc>
        <w:tc>
          <w:tcPr>
            <w:tcW w:type="dxa" w:w="2840"/>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Winter Weather</w:t>
            </w:r>
          </w:p>
        </w:tc>
        <w:tc>
          <w:tcPr>
            <w:tcW w:type="dxa" w:w="1470"/>
          </w:tcPr>
          <w:p>
            <w:pPr>
              <w:spacing w:after="0"/>
              <w:jc w:val="left"/>
            </w:pPr>
            <w:r>
              <w:rPr>
                <w:sz w:val="16"/>
              </w:rPr>
              <w:t>Relatively Moderate</w:t>
            </w:r>
          </w:p>
        </w:tc>
        <w:tc>
          <w:tcPr>
            <w:tcW w:type="dxa" w:w="1470"/>
          </w:tcPr>
          <w:p>
            <w:pPr>
              <w:spacing w:after="0"/>
              <w:jc w:val="left"/>
            </w:pPr>
            <w:r>
              <w:rPr>
                <w:sz w:val="16"/>
              </w:rPr>
              <w:t>Relatively Moderate</w:t>
            </w:r>
          </w:p>
        </w:tc>
        <w:tc>
          <w:tcPr>
            <w:tcW w:type="dxa" w:w="1037"/>
          </w:tcPr>
          <w:p>
            <w:pPr>
              <w:spacing w:after="0"/>
              <w:jc w:val="right"/>
            </w:pPr>
            <w:r>
              <w:rPr>
                <w:sz w:val="16"/>
              </w:rPr>
              <w:t>$64,353</w:t>
            </w:r>
          </w:p>
        </w:tc>
        <w:tc>
          <w:tcPr>
            <w:tcW w:type="dxa" w:w="1126"/>
          </w:tcPr>
          <w:p>
            <w:pPr>
              <w:spacing w:after="0"/>
              <w:jc w:val="right"/>
            </w:pPr>
            <w:r>
              <w:rPr>
                <w:sz w:val="16"/>
              </w:rPr>
              <w:t>$255</w:t>
            </w:r>
          </w:p>
        </w:tc>
        <w:tc>
          <w:tcPr>
            <w:tcW w:type="dxa" w:w="1595"/>
          </w:tcPr>
          <w:p>
            <w:pPr>
              <w:spacing w:after="0"/>
              <w:jc w:val="right"/>
            </w:pPr>
            <w:r>
              <w:rPr>
                <w:sz w:val="16"/>
              </w:rPr>
              <w:t>$180,366</w:t>
            </w:r>
          </w:p>
        </w:tc>
        <w:tc>
          <w:tcPr>
            <w:tcW w:type="dxa" w:w="1133"/>
          </w:tcPr>
          <w:p>
            <w:pPr>
              <w:spacing w:after="0"/>
              <w:jc w:val="right"/>
            </w:pPr>
            <w:r>
              <w:rPr>
                <w:sz w:val="16"/>
              </w:rPr>
              <w:t>$244,974</w:t>
            </w:r>
          </w:p>
        </w:tc>
        <w:tc>
          <w:tcPr>
            <w:tcW w:type="dxa" w:w="1710"/>
          </w:tcPr>
          <w:p>
            <w:pPr>
              <w:spacing w:after="0"/>
              <w:jc w:val="right"/>
            </w:pPr>
            <w:r>
              <w:rPr>
                <w:sz w:val="16"/>
              </w:rPr>
              <w:t>70</w:t>
            </w:r>
          </w:p>
        </w:tc>
        <w:tc>
          <w:tcPr>
            <w:tcW w:type="dxa" w:w="2840"/>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Lightning</w:t>
            </w:r>
          </w:p>
        </w:tc>
        <w:tc>
          <w:tcPr>
            <w:tcW w:type="dxa" w:w="1470"/>
          </w:tcPr>
          <w:p>
            <w:pPr>
              <w:spacing w:after="0"/>
              <w:jc w:val="left"/>
            </w:pPr>
            <w:r>
              <w:rPr>
                <w:sz w:val="16"/>
              </w:rPr>
              <w:t>Relatively Low</w:t>
            </w:r>
          </w:p>
        </w:tc>
        <w:tc>
          <w:tcPr>
            <w:tcW w:type="dxa" w:w="1470"/>
          </w:tcPr>
          <w:p>
            <w:pPr>
              <w:spacing w:after="0"/>
              <w:jc w:val="left"/>
            </w:pPr>
            <w:r>
              <w:rPr>
                <w:sz w:val="16"/>
              </w:rPr>
              <w:t>Relatively Low</w:t>
            </w:r>
          </w:p>
        </w:tc>
        <w:tc>
          <w:tcPr>
            <w:tcW w:type="dxa" w:w="1037"/>
          </w:tcPr>
          <w:p>
            <w:pPr>
              <w:spacing w:after="0"/>
              <w:jc w:val="right"/>
            </w:pPr>
            <w:r>
              <w:rPr>
                <w:sz w:val="16"/>
              </w:rPr>
              <w:t>$21,888</w:t>
            </w:r>
          </w:p>
        </w:tc>
        <w:tc>
          <w:tcPr>
            <w:tcW w:type="dxa" w:w="1126"/>
          </w:tcPr>
          <w:p>
            <w:pPr>
              <w:spacing w:after="0"/>
              <w:jc w:val="right"/>
            </w:pPr>
            <w:r>
              <w:rPr>
                <w:sz w:val="16"/>
              </w:rPr>
              <w:t>n/a</w:t>
            </w:r>
          </w:p>
        </w:tc>
        <w:tc>
          <w:tcPr>
            <w:tcW w:type="dxa" w:w="1595"/>
          </w:tcPr>
          <w:p>
            <w:pPr>
              <w:spacing w:after="0"/>
              <w:jc w:val="right"/>
            </w:pPr>
            <w:r>
              <w:rPr>
                <w:sz w:val="16"/>
              </w:rPr>
              <w:t>$172,817</w:t>
            </w:r>
          </w:p>
        </w:tc>
        <w:tc>
          <w:tcPr>
            <w:tcW w:type="dxa" w:w="1133"/>
          </w:tcPr>
          <w:p>
            <w:pPr>
              <w:spacing w:after="0"/>
              <w:jc w:val="right"/>
            </w:pPr>
            <w:r>
              <w:rPr>
                <w:sz w:val="16"/>
              </w:rPr>
              <w:t>$194,705</w:t>
            </w:r>
          </w:p>
        </w:tc>
        <w:tc>
          <w:tcPr>
            <w:tcW w:type="dxa" w:w="1710"/>
          </w:tcPr>
          <w:p>
            <w:pPr>
              <w:spacing w:after="0"/>
              <w:jc w:val="right"/>
            </w:pPr>
            <w:r>
              <w:rPr>
                <w:sz w:val="16"/>
              </w:rPr>
              <w:t>11</w:t>
            </w:r>
          </w:p>
        </w:tc>
        <w:tc>
          <w:tcPr>
            <w:tcW w:type="dxa" w:w="2840"/>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Drought</w:t>
            </w:r>
          </w:p>
        </w:tc>
        <w:tc>
          <w:tcPr>
            <w:tcW w:type="dxa" w:w="1470"/>
          </w:tcPr>
          <w:p>
            <w:pPr>
              <w:spacing w:after="0"/>
              <w:jc w:val="left"/>
            </w:pPr>
            <w:r>
              <w:rPr>
                <w:sz w:val="16"/>
              </w:rPr>
              <w:t>Relatively Low</w:t>
            </w:r>
          </w:p>
        </w:tc>
        <w:tc>
          <w:tcPr>
            <w:tcW w:type="dxa" w:w="1470"/>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$155,898</w:t>
            </w:r>
          </w:p>
        </w:tc>
        <w:tc>
          <w:tcPr>
            <w:tcW w:type="dxa" w:w="1595"/>
          </w:tcPr>
          <w:p>
            <w:pPr>
              <w:spacing w:after="0"/>
              <w:jc w:val="right"/>
            </w:pPr>
            <w:r>
              <w:rPr>
                <w:sz w:val="16"/>
              </w:rPr>
              <w:t>n/a</w:t>
            </w:r>
          </w:p>
        </w:tc>
        <w:tc>
          <w:tcPr>
            <w:tcW w:type="dxa" w:w="1133"/>
          </w:tcPr>
          <w:p>
            <w:pPr>
              <w:spacing w:after="0"/>
              <w:jc w:val="right"/>
            </w:pPr>
            <w:r>
              <w:rPr>
                <w:sz w:val="16"/>
              </w:rPr>
              <w:t>$155,898</w:t>
            </w:r>
          </w:p>
        </w:tc>
        <w:tc>
          <w:tcPr>
            <w:tcW w:type="dxa" w:w="1710"/>
          </w:tcPr>
          <w:p>
            <w:pPr>
              <w:spacing w:after="0"/>
              <w:jc w:val="right"/>
            </w:pPr>
            <w:r>
              <w:rPr>
                <w:sz w:val="16"/>
              </w:rPr>
              <w:t>11</w:t>
            </w:r>
          </w:p>
        </w:tc>
        <w:tc>
          <w:tcPr>
            <w:tcW w:type="dxa" w:w="2840"/>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Earthquake</w:t>
            </w:r>
          </w:p>
        </w:tc>
        <w:tc>
          <w:tcPr>
            <w:tcW w:type="dxa" w:w="1470"/>
          </w:tcPr>
          <w:p>
            <w:pPr>
              <w:spacing w:after="0"/>
              <w:jc w:val="left"/>
            </w:pPr>
            <w:r>
              <w:rPr>
                <w:sz w:val="16"/>
              </w:rPr>
              <w:t>Very Low</w:t>
            </w:r>
          </w:p>
        </w:tc>
        <w:tc>
          <w:tcPr>
            <w:tcW w:type="dxa" w:w="1470"/>
          </w:tcPr>
          <w:p>
            <w:pPr>
              <w:spacing w:after="0"/>
              <w:jc w:val="left"/>
            </w:pPr>
            <w:r>
              <w:rPr>
                <w:sz w:val="16"/>
              </w:rPr>
              <w:t>Very Low</w:t>
            </w:r>
          </w:p>
        </w:tc>
        <w:tc>
          <w:tcPr>
            <w:tcW w:type="dxa" w:w="1037"/>
          </w:tcPr>
          <w:p>
            <w:pPr>
              <w:spacing w:after="0"/>
              <w:jc w:val="right"/>
            </w:pPr>
            <w:r>
              <w:rPr>
                <w:sz w:val="16"/>
              </w:rPr>
              <w:t>$40,356</w:t>
            </w:r>
          </w:p>
        </w:tc>
        <w:tc>
          <w:tcPr>
            <w:tcW w:type="dxa" w:w="1126"/>
          </w:tcPr>
          <w:p>
            <w:pPr>
              <w:spacing w:after="0"/>
              <w:jc w:val="right"/>
            </w:pPr>
            <w:r>
              <w:rPr>
                <w:sz w:val="16"/>
              </w:rPr>
              <w:t>n/a</w:t>
            </w:r>
          </w:p>
        </w:tc>
        <w:tc>
          <w:tcPr>
            <w:tcW w:type="dxa" w:w="1595"/>
          </w:tcPr>
          <w:p>
            <w:pPr>
              <w:spacing w:after="0"/>
              <w:jc w:val="right"/>
            </w:pPr>
            <w:r>
              <w:rPr>
                <w:sz w:val="16"/>
              </w:rPr>
              <w:t>$10,956</w:t>
            </w:r>
          </w:p>
        </w:tc>
        <w:tc>
          <w:tcPr>
            <w:tcW w:type="dxa" w:w="1133"/>
          </w:tcPr>
          <w:p>
            <w:pPr>
              <w:spacing w:after="0"/>
              <w:jc w:val="right"/>
            </w:pPr>
            <w:r>
              <w:rPr>
                <w:sz w:val="16"/>
              </w:rPr>
              <w:t>$51,312</w:t>
            </w:r>
          </w:p>
        </w:tc>
        <w:tc>
          <w:tcPr>
            <w:tcW w:type="dxa" w:w="1710"/>
          </w:tcPr>
          <w:p>
            <w:pPr>
              <w:spacing w:after="0"/>
              <w:jc w:val="right"/>
            </w:pPr>
          </w:p>
        </w:tc>
        <w:tc>
          <w:tcPr>
            <w:tcW w:type="dxa" w:w="2840"/>
          </w:tcPr>
          <w:p>
            <w:pPr>
              <w:spacing w:after="0"/>
              <w:jc w:val="left"/>
            </w:pPr>
            <w:r>
              <w:rPr>
                <w:sz w:val="16"/>
              </w:rPr>
              <w:t>Storm Events does not record earthquakes.</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470"/>
          </w:tcPr>
          <w:p>
            <w:pPr>
              <w:spacing w:after="0"/>
              <w:jc w:val="left"/>
            </w:pPr>
            <w:r>
              <w:rPr>
                <w:sz w:val="16"/>
              </w:rPr>
              <w:t>Very Low</w:t>
            </w:r>
          </w:p>
        </w:tc>
        <w:tc>
          <w:tcPr>
            <w:tcW w:type="dxa" w:w="1470"/>
          </w:tcPr>
          <w:p>
            <w:pPr>
              <w:spacing w:after="0"/>
              <w:jc w:val="left"/>
            </w:pPr>
            <w:r>
              <w:rPr>
                <w:sz w:val="16"/>
              </w:rPr>
              <w:t>Very Low</w:t>
            </w:r>
          </w:p>
        </w:tc>
        <w:tc>
          <w:tcPr>
            <w:tcW w:type="dxa" w:w="1037"/>
          </w:tcPr>
          <w:p>
            <w:pPr>
              <w:spacing w:after="0"/>
              <w:jc w:val="right"/>
            </w:pPr>
            <w:r>
              <w:rPr>
                <w:sz w:val="16"/>
              </w:rPr>
              <w:t>$50</w:t>
            </w:r>
          </w:p>
        </w:tc>
        <w:tc>
          <w:tcPr>
            <w:tcW w:type="dxa" w:w="1126"/>
          </w:tcPr>
          <w:p>
            <w:pPr>
              <w:spacing w:after="0"/>
              <w:jc w:val="right"/>
            </w:pPr>
            <w:r>
              <w:rPr>
                <w:sz w:val="16"/>
              </w:rPr>
              <w:t>n/a</w:t>
            </w:r>
          </w:p>
        </w:tc>
        <w:tc>
          <w:tcPr>
            <w:tcW w:type="dxa" w:w="1595"/>
          </w:tcPr>
          <w:p>
            <w:pPr>
              <w:spacing w:after="0"/>
              <w:jc w:val="right"/>
            </w:pPr>
            <w:r>
              <w:rPr>
                <w:sz w:val="16"/>
              </w:rPr>
              <w:t>$942</w:t>
            </w:r>
          </w:p>
        </w:tc>
        <w:tc>
          <w:tcPr>
            <w:tcW w:type="dxa" w:w="1133"/>
          </w:tcPr>
          <w:p>
            <w:pPr>
              <w:spacing w:after="0"/>
              <w:jc w:val="right"/>
            </w:pPr>
            <w:r>
              <w:rPr>
                <w:sz w:val="16"/>
              </w:rPr>
              <w:t>$992</w:t>
            </w:r>
          </w:p>
        </w:tc>
        <w:tc>
          <w:tcPr>
            <w:tcW w:type="dxa" w:w="1710"/>
          </w:tcPr>
          <w:p>
            <w:pPr>
              <w:spacing w:after="0"/>
              <w:jc w:val="right"/>
            </w:pPr>
            <w:r>
              <w:rPr>
                <w:sz w:val="16"/>
              </w:rPr>
              <w:t>0</w:t>
            </w:r>
          </w:p>
        </w:tc>
        <w:tc>
          <w:tcPr>
            <w:tcW w:type="dxa" w:w="2840"/>
          </w:tcPr>
          <w:p>
            <w:pPr>
              <w:spacing w:after="0"/>
              <w:jc w:val="left"/>
            </w:pPr>
            <w:r>
              <w:rPr>
                <w:sz w:val="16"/>
              </w:rPr>
              <w:t>Declared 1 time; no Storm Events record of this type.</w:t>
            </w:r>
          </w:p>
        </w:tc>
      </w:tr>
      <w:tr>
        <w:trPr>
          <w:cantSplit/>
        </w:trPr>
        <w:tc>
          <w:tcPr>
            <w:tcW w:type="dxa" w:w="694"/>
          </w:tcPr>
          <w:p>
            <w:pPr>
              <w:spacing w:after="0"/>
              <w:jc w:val="right"/>
            </w:pPr>
            <w:r>
              <w:rPr>
                <w:sz w:val="16"/>
              </w:rPr>
              <w:t>14</w:t>
            </w:r>
          </w:p>
        </w:tc>
        <w:tc>
          <w:tcPr>
            <w:tcW w:type="dxa" w:w="1037"/>
          </w:tcPr>
          <w:p>
            <w:pPr>
              <w:spacing w:after="0"/>
              <w:jc w:val="left"/>
            </w:pPr>
            <w:r>
              <w:rPr>
                <w:sz w:val="16"/>
              </w:rPr>
              <w:t>Hurricane</w:t>
            </w:r>
          </w:p>
        </w:tc>
        <w:tc>
          <w:tcPr>
            <w:tcW w:type="dxa" w:w="1470"/>
          </w:tcPr>
          <w:p>
            <w:pPr>
              <w:spacing w:after="0"/>
              <w:jc w:val="left"/>
            </w:pPr>
            <w:r>
              <w:rPr>
                <w:sz w:val="16"/>
              </w:rPr>
              <w:t>No Rating</w:t>
            </w:r>
          </w:p>
        </w:tc>
        <w:tc>
          <w:tcPr>
            <w:tcW w:type="dxa" w:w="147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595"/>
          </w:tcPr>
          <w:p>
            <w:pPr>
              <w:spacing w:after="0"/>
              <w:jc w:val="right"/>
            </w:pPr>
            <w:r>
              <w:rPr>
                <w:sz w:val="16"/>
              </w:rPr>
              <w:t>$0</w:t>
            </w:r>
          </w:p>
        </w:tc>
        <w:tc>
          <w:tcPr>
            <w:tcW w:type="dxa" w:w="1133"/>
          </w:tcPr>
          <w:p>
            <w:pPr>
              <w:spacing w:after="0"/>
              <w:jc w:val="right"/>
            </w:pPr>
            <w:r>
              <w:rPr>
                <w:sz w:val="16"/>
              </w:rPr>
              <w:t>$0</w:t>
            </w:r>
          </w:p>
        </w:tc>
        <w:tc>
          <w:tcPr>
            <w:tcW w:type="dxa" w:w="1710"/>
          </w:tcPr>
          <w:p>
            <w:pPr>
              <w:spacing w:after="0"/>
              <w:jc w:val="right"/>
            </w:pPr>
            <w:r>
              <w:rPr>
                <w:sz w:val="16"/>
              </w:rPr>
              <w:t>0</w:t>
            </w:r>
          </w:p>
        </w:tc>
        <w:tc>
          <w:tcPr>
            <w:tcW w:type="dxa" w:w="284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845 (Very Low, 31.0); tract 841 (Very Low, 28.6); tract 844 (Very Low, 28.0)</w:t>
            </w:r>
          </w:p>
        </w:tc>
      </w:tr>
      <w:tr>
        <w:trPr>
          <w:cantSplit/>
        </w:trPr>
        <w:tc>
          <w:tcPr>
            <w:tcW w:type="dxa" w:w="3520"/>
          </w:tcPr>
          <w:p>
            <w:pPr>
              <w:spacing w:after="0"/>
              <w:jc w:val="left"/>
            </w:pPr>
            <w:r>
              <w:rPr>
                <w:sz w:val="16"/>
              </w:rPr>
              <w:t>Hurricane</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841 (Relatively Low, 91.1); tract 845 (Relatively Low, 88.5); tract 842 (Relatively Low, 81.2)</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841 (Very High, 99.3); tract 844 (Very High, 98.6); tract 845 (Very High, 96.7)</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845 (Relatively High, 97.1); tract 841 (Relatively High, 97.0); tract 842 (Relatively Moderate, 94.6)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845 is Census Tract 845).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9"/>
        <w:gridCol w:w="1884"/>
        <w:gridCol w:w="1780"/>
        <w:gridCol w:w="2025"/>
        <w:gridCol w:w="1589"/>
        <w:gridCol w:w="1589"/>
        <w:gridCol w:w="1787"/>
        <w:gridCol w:w="1589"/>
      </w:tblGrid>
      <w:tr>
        <w:trPr>
          <w:cantSplit/>
          <w:tblHeader/>
        </w:trPr>
        <w:tc>
          <w:tcPr>
            <w:tcW w:type="dxa" w:w="1869"/>
            <w:shd w:val="clear" w:color="auto" w:fill="E8E8E8"/>
          </w:tcPr>
          <w:p>
            <w:pPr>
              <w:spacing w:after="0"/>
              <w:jc w:val="left"/>
            </w:pPr>
            <w:r>
              <w:rPr>
                <w:b/>
                <w:sz w:val="16"/>
              </w:rPr>
              <w:t>Hazard</w:t>
            </w:r>
          </w:p>
        </w:tc>
        <w:tc>
          <w:tcPr>
            <w:tcW w:type="dxa" w:w="1884"/>
            <w:shd w:val="clear" w:color="auto" w:fill="E8E8E8"/>
          </w:tcPr>
          <w:p>
            <w:pPr>
              <w:spacing w:after="0"/>
              <w:jc w:val="left"/>
            </w:pPr>
            <w:r>
              <w:rPr>
                <w:b/>
                <w:sz w:val="16"/>
              </w:rPr>
              <w:t>Scale</w:t>
            </w:r>
          </w:p>
        </w:tc>
        <w:tc>
          <w:tcPr>
            <w:tcW w:type="dxa" w:w="178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5"/>
            <w:shd w:val="clear" w:color="auto" w:fill="E8E8E8"/>
          </w:tcPr>
          <w:p>
            <w:pPr>
              <w:spacing w:after="0"/>
              <w:jc w:val="left"/>
            </w:pPr>
            <w:r>
              <w:rPr>
                <w:b/>
                <w:sz w:val="16"/>
              </w:rPr>
              <w:t>Observed range</w:t>
            </w:r>
          </w:p>
        </w:tc>
        <w:tc>
          <w:tcPr>
            <w:tcW w:type="dxa" w:w="1589"/>
            <w:shd w:val="clear" w:color="auto" w:fill="E8E8E8"/>
          </w:tcPr>
          <w:p>
            <w:pPr>
              <w:spacing w:after="0"/>
              <w:jc w:val="left"/>
            </w:pPr>
            <w:r>
              <w:rPr>
                <w:b/>
                <w:sz w:val="16"/>
              </w:rPr>
              <w:t>Worst recorded event</w:t>
            </w:r>
          </w:p>
        </w:tc>
        <w:tc>
          <w:tcPr>
            <w:tcW w:type="dxa" w:w="1589"/>
            <w:shd w:val="clear" w:color="auto" w:fill="E8E8E8"/>
          </w:tcPr>
          <w:p>
            <w:pPr>
              <w:spacing w:after="0"/>
              <w:jc w:val="left"/>
            </w:pPr>
            <w:r>
              <w:rPr>
                <w:b/>
                <w:sz w:val="16"/>
              </w:rPr>
              <w:t>Most damaging (when different)</w:t>
            </w:r>
          </w:p>
        </w:tc>
        <w:tc>
          <w:tcPr>
            <w:tcW w:type="dxa" w:w="1787"/>
            <w:shd w:val="clear" w:color="auto" w:fill="E8E8E8"/>
          </w:tcPr>
          <w:p>
            <w:pPr>
              <w:spacing w:after="0"/>
              <w:jc w:val="left"/>
            </w:pPr>
            <w:r>
              <w:rPr>
                <w:b/>
                <w:sz w:val="16"/>
              </w:rPr>
              <w:t>How it applies to jurisdictions</w:t>
            </w:r>
          </w:p>
        </w:tc>
        <w:tc>
          <w:tcPr>
            <w:tcW w:type="dxa" w:w="1589"/>
            <w:shd w:val="clear" w:color="auto" w:fill="E8E8E8"/>
          </w:tcPr>
          <w:p>
            <w:pPr>
              <w:spacing w:after="0"/>
              <w:jc w:val="left"/>
            </w:pPr>
            <w:r>
              <w:rPr>
                <w:b/>
                <w:sz w:val="16"/>
              </w:rPr>
              <w:t>Note</w:t>
            </w:r>
          </w:p>
        </w:tc>
      </w:tr>
      <w:tr>
        <w:trPr>
          <w:cantSplit/>
        </w:trPr>
        <w:tc>
          <w:tcPr>
            <w:tcW w:type="dxa" w:w="1869"/>
          </w:tcPr>
          <w:p>
            <w:pPr>
              <w:spacing w:after="0"/>
              <w:jc w:val="left"/>
            </w:pPr>
            <w:r>
              <w:rPr>
                <w:sz w:val="16"/>
              </w:rPr>
              <w:t>Cold/Wind Chill, Extreme Cold/Wind Chill</w:t>
            </w:r>
          </w:p>
        </w:tc>
        <w:tc>
          <w:tcPr>
            <w:tcW w:type="dxa" w:w="1884"/>
          </w:tcPr>
          <w:p>
            <w:pPr>
              <w:spacing w:after="0"/>
              <w:jc w:val="left"/>
            </w:pPr>
            <w:r>
              <w:rPr>
                <w:sz w:val="16"/>
              </w:rPr>
              <w:t>wind chill</w:t>
            </w:r>
          </w:p>
        </w:tc>
        <w:tc>
          <w:tcPr>
            <w:tcW w:type="dxa" w:w="1780"/>
          </w:tcPr>
          <w:p>
            <w:pPr>
              <w:spacing w:after="0"/>
              <w:jc w:val="right"/>
            </w:pPr>
            <w:r>
              <w:rPr>
                <w:sz w:val="16"/>
              </w:rPr>
              <w:t>7 records, 1996 to 2022 (7 zone-level)</w:t>
            </w:r>
          </w:p>
        </w:tc>
        <w:tc>
          <w:tcPr>
            <w:tcW w:type="dxa" w:w="2025"/>
          </w:tcPr>
          <w:p>
            <w:pPr>
              <w:spacing w:after="0"/>
              <w:jc w:val="left"/>
            </w:pPr>
            <w:r>
              <w:rPr>
                <w:sz w:val="16"/>
              </w:rPr>
              <w:t>1 day to 23 days (median 3 days); 6 with a recorded value</w:t>
            </w:r>
          </w:p>
        </w:tc>
        <w:tc>
          <w:tcPr>
            <w:tcW w:type="dxa" w:w="1589"/>
          </w:tcPr>
          <w:p>
            <w:pPr>
              <w:spacing w:after="0"/>
              <w:jc w:val="left"/>
            </w:pPr>
            <w:r>
              <w:rPr>
                <w:sz w:val="16"/>
              </w:rPr>
              <w:t>2000-12-11 to 2001-01-02 (2 records, 1 of them a monthly summary record), zone-level</w:t>
            </w:r>
          </w:p>
        </w:tc>
        <w:tc>
          <w:tcPr>
            <w:tcW w:type="dxa" w:w="1589"/>
          </w:tcPr>
          <w:p>
            <w:pPr>
              <w:spacing w:after="0"/>
              <w:jc w:val="left"/>
            </w:pPr>
          </w:p>
        </w:tc>
        <w:tc>
          <w:tcPr>
            <w:tcW w:type="dxa" w:w="1787"/>
          </w:tcPr>
          <w:p>
            <w:pPr>
              <w:spacing w:after="0"/>
              <w:jc w:val="left"/>
            </w:pPr>
            <w:r>
              <w:rPr>
                <w:sz w:val="16"/>
              </w:rPr>
              <w:t>Countywide (zone-level records).</w:t>
            </w:r>
          </w:p>
        </w:tc>
        <w:tc>
          <w:tcPr>
            <w:tcW w:type="dxa" w:w="1589"/>
          </w:tcPr>
          <w:p>
            <w:pPr>
              <w:spacing w:after="0"/>
              <w:jc w:val="left"/>
            </w:pPr>
          </w:p>
        </w:tc>
      </w:tr>
      <w:tr>
        <w:trPr>
          <w:cantSplit/>
        </w:trPr>
        <w:tc>
          <w:tcPr>
            <w:tcW w:type="dxa" w:w="1869"/>
          </w:tcPr>
          <w:p>
            <w:pPr>
              <w:spacing w:after="0"/>
              <w:jc w:val="left"/>
            </w:pPr>
            <w:r>
              <w:rPr>
                <w:sz w:val="16"/>
              </w:rPr>
              <w:t>Frost/Freeze (outside NRI's Cold Wave definition)</w:t>
            </w:r>
          </w:p>
        </w:tc>
        <w:tc>
          <w:tcPr>
            <w:tcW w:type="dxa" w:w="1884"/>
          </w:tcPr>
          <w:p>
            <w:pPr>
              <w:spacing w:after="0"/>
              <w:jc w:val="left"/>
            </w:pPr>
            <w:r>
              <w:rPr>
                <w:sz w:val="16"/>
              </w:rPr>
              <w:t>crop damage</w:t>
            </w:r>
          </w:p>
        </w:tc>
        <w:tc>
          <w:tcPr>
            <w:tcW w:type="dxa" w:w="1780"/>
          </w:tcPr>
          <w:p>
            <w:pPr>
              <w:spacing w:after="0"/>
              <w:jc w:val="right"/>
            </w:pPr>
            <w:r>
              <w:rPr>
                <w:sz w:val="16"/>
              </w:rPr>
              <w:t>0</w:t>
            </w:r>
          </w:p>
        </w:tc>
        <w:tc>
          <w:tcPr>
            <w:tcW w:type="dxa" w:w="2025"/>
          </w:tcPr>
          <w:p>
            <w:pPr>
              <w:spacing w:after="0"/>
              <w:jc w:val="left"/>
            </w:pPr>
          </w:p>
        </w:tc>
        <w:tc>
          <w:tcPr>
            <w:tcW w:type="dxa" w:w="1589"/>
          </w:tcPr>
          <w:p>
            <w:pPr>
              <w:spacing w:after="0"/>
              <w:jc w:val="left"/>
            </w:pPr>
          </w:p>
        </w:tc>
        <w:tc>
          <w:tcPr>
            <w:tcW w:type="dxa" w:w="1589"/>
          </w:tcPr>
          <w:p>
            <w:pPr>
              <w:spacing w:after="0"/>
              <w:jc w:val="left"/>
            </w:pPr>
          </w:p>
        </w:tc>
        <w:tc>
          <w:tcPr>
            <w:tcW w:type="dxa" w:w="1787"/>
          </w:tcPr>
          <w:p>
            <w:pPr>
              <w:spacing w:after="0"/>
              <w:jc w:val="left"/>
            </w:pPr>
          </w:p>
        </w:tc>
        <w:tc>
          <w:tcPr>
            <w:tcW w:type="dxa" w:w="1589"/>
          </w:tcPr>
          <w:p>
            <w:pPr>
              <w:spacing w:after="0"/>
              <w:jc w:val="left"/>
            </w:pPr>
          </w:p>
        </w:tc>
      </w:tr>
      <w:tr>
        <w:trPr>
          <w:cantSplit/>
        </w:trPr>
        <w:tc>
          <w:tcPr>
            <w:tcW w:type="dxa" w:w="1869"/>
          </w:tcPr>
          <w:p>
            <w:pPr>
              <w:spacing w:after="0"/>
              <w:jc w:val="left"/>
            </w:pPr>
            <w:r>
              <w:rPr>
                <w:sz w:val="16"/>
              </w:rPr>
              <w:t>Drought</w:t>
            </w:r>
          </w:p>
        </w:tc>
        <w:tc>
          <w:tcPr>
            <w:tcW w:type="dxa" w:w="1884"/>
          </w:tcPr>
          <w:p>
            <w:pPr>
              <w:spacing w:after="0"/>
              <w:jc w:val="left"/>
            </w:pPr>
            <w:r>
              <w:rPr>
                <w:sz w:val="16"/>
              </w:rPr>
              <w:t>U.S. Drought Monitor scale (D0 to D4)</w:t>
            </w:r>
          </w:p>
        </w:tc>
        <w:tc>
          <w:tcPr>
            <w:tcW w:type="dxa" w:w="1780"/>
          </w:tcPr>
          <w:p>
            <w:pPr>
              <w:spacing w:after="0"/>
              <w:jc w:val="right"/>
            </w:pPr>
            <w:r>
              <w:rPr>
                <w:sz w:val="16"/>
              </w:rPr>
              <w:t>11 records, 1999 to 2012 (11 zone-level)</w:t>
            </w:r>
          </w:p>
        </w:tc>
        <w:tc>
          <w:tcPr>
            <w:tcW w:type="dxa" w:w="2025"/>
          </w:tcPr>
          <w:p>
            <w:pPr>
              <w:spacing w:after="0"/>
              <w:jc w:val="left"/>
            </w:pPr>
            <w:r>
              <w:rPr>
                <w:sz w:val="16"/>
              </w:rPr>
              <w:t>30 days to 196 days (median 45.5 days); 4 with a recorded value</w:t>
            </w:r>
          </w:p>
        </w:tc>
        <w:tc>
          <w:tcPr>
            <w:tcW w:type="dxa" w:w="1589"/>
          </w:tcPr>
          <w:p>
            <w:pPr>
              <w:spacing w:after="0"/>
              <w:jc w:val="left"/>
            </w:pPr>
            <w:r>
              <w:rPr>
                <w:sz w:val="16"/>
              </w:rPr>
              <w:t>196 days (about 6.4 months), 2012-06-19 to 2012-12-31, a run of 7 consecutive Storm Events drought records, zone-level</w:t>
            </w:r>
          </w:p>
        </w:tc>
        <w:tc>
          <w:tcPr>
            <w:tcW w:type="dxa" w:w="1589"/>
          </w:tcPr>
          <w:p>
            <w:pPr>
              <w:spacing w:after="0"/>
              <w:jc w:val="left"/>
            </w:pPr>
          </w:p>
        </w:tc>
        <w:tc>
          <w:tcPr>
            <w:tcW w:type="dxa" w:w="1787"/>
          </w:tcPr>
          <w:p>
            <w:pPr>
              <w:spacing w:after="0"/>
              <w:jc w:val="left"/>
            </w:pPr>
            <w:r>
              <w:rPr>
                <w:sz w:val="16"/>
              </w:rPr>
              <w:t>Countywide (zone-level records).</w:t>
            </w:r>
          </w:p>
        </w:tc>
        <w:tc>
          <w:tcPr>
            <w:tcW w:type="dxa" w:w="158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9"/>
          </w:tcPr>
          <w:p>
            <w:pPr>
              <w:spacing w:after="0"/>
              <w:jc w:val="left"/>
            </w:pPr>
            <w:r>
              <w:rPr>
                <w:sz w:val="16"/>
              </w:rPr>
              <w:t>Earthquake</w:t>
            </w:r>
          </w:p>
        </w:tc>
        <w:tc>
          <w:tcPr>
            <w:tcW w:type="dxa" w:w="1884"/>
          </w:tcPr>
          <w:p>
            <w:pPr>
              <w:spacing w:after="0"/>
              <w:jc w:val="left"/>
            </w:pPr>
            <w:r>
              <w:rPr>
                <w:sz w:val="16"/>
              </w:rPr>
              <w:t>Modified Mercalli (local data)</w:t>
            </w:r>
          </w:p>
        </w:tc>
        <w:tc>
          <w:tcPr>
            <w:tcW w:type="dxa" w:w="1780"/>
          </w:tcPr>
          <w:p>
            <w:pPr>
              <w:spacing w:after="0"/>
              <w:jc w:val="right"/>
            </w:pPr>
            <w:r>
              <w:rPr>
                <w:sz w:val="16"/>
              </w:rPr>
              <w:t>0</w:t>
            </w:r>
          </w:p>
        </w:tc>
        <w:tc>
          <w:tcPr>
            <w:tcW w:type="dxa" w:w="2025"/>
          </w:tcPr>
          <w:p>
            <w:pPr>
              <w:spacing w:after="0"/>
              <w:jc w:val="left"/>
            </w:pPr>
          </w:p>
        </w:tc>
        <w:tc>
          <w:tcPr>
            <w:tcW w:type="dxa" w:w="1589"/>
          </w:tcPr>
          <w:p>
            <w:pPr>
              <w:spacing w:after="0"/>
              <w:jc w:val="left"/>
            </w:pPr>
          </w:p>
        </w:tc>
        <w:tc>
          <w:tcPr>
            <w:tcW w:type="dxa" w:w="1589"/>
          </w:tcPr>
          <w:p>
            <w:pPr>
              <w:spacing w:after="0"/>
              <w:jc w:val="left"/>
            </w:pPr>
          </w:p>
        </w:tc>
        <w:tc>
          <w:tcPr>
            <w:tcW w:type="dxa" w:w="1787"/>
          </w:tcPr>
          <w:p>
            <w:pPr>
              <w:spacing w:after="0"/>
              <w:jc w:val="left"/>
            </w:pPr>
          </w:p>
        </w:tc>
        <w:tc>
          <w:tcPr>
            <w:tcW w:type="dxa" w:w="1589"/>
          </w:tcPr>
          <w:p>
            <w:pPr>
              <w:spacing w:after="0"/>
              <w:jc w:val="left"/>
            </w:pPr>
            <w:r>
              <w:rPr>
                <w:sz w:val="16"/>
              </w:rPr>
              <w:t>Storm Events does not record earthquakes; the USGS earthquake catalog is the source.</w:t>
            </w:r>
          </w:p>
        </w:tc>
      </w:tr>
      <w:tr>
        <w:trPr>
          <w:cantSplit/>
        </w:trPr>
        <w:tc>
          <w:tcPr>
            <w:tcW w:type="dxa" w:w="1869"/>
          </w:tcPr>
          <w:p>
            <w:pPr>
              <w:spacing w:after="0"/>
              <w:jc w:val="left"/>
            </w:pPr>
            <w:r>
              <w:rPr>
                <w:sz w:val="16"/>
              </w:rPr>
              <w:t>Hail</w:t>
            </w:r>
          </w:p>
        </w:tc>
        <w:tc>
          <w:tcPr>
            <w:tcW w:type="dxa" w:w="1884"/>
          </w:tcPr>
          <w:p>
            <w:pPr>
              <w:spacing w:after="0"/>
              <w:jc w:val="left"/>
            </w:pPr>
            <w:r>
              <w:rPr>
                <w:sz w:val="16"/>
              </w:rPr>
              <w:t>hail size (inches)</w:t>
            </w:r>
          </w:p>
        </w:tc>
        <w:tc>
          <w:tcPr>
            <w:tcW w:type="dxa" w:w="1780"/>
          </w:tcPr>
          <w:p>
            <w:pPr>
              <w:spacing w:after="0"/>
              <w:jc w:val="right"/>
            </w:pPr>
            <w:r>
              <w:rPr>
                <w:sz w:val="16"/>
              </w:rPr>
              <w:t>477 records, 1962 to 2026</w:t>
            </w:r>
          </w:p>
        </w:tc>
        <w:tc>
          <w:tcPr>
            <w:tcW w:type="dxa" w:w="2025"/>
          </w:tcPr>
          <w:p>
            <w:pPr>
              <w:spacing w:after="0"/>
              <w:jc w:val="left"/>
            </w:pPr>
            <w:r>
              <w:rPr>
                <w:sz w:val="16"/>
              </w:rPr>
              <w:t>0.75 in to 4.5 in (median 1 in); 477 with a recorded value</w:t>
            </w:r>
          </w:p>
        </w:tc>
        <w:tc>
          <w:tcPr>
            <w:tcW w:type="dxa" w:w="1589"/>
          </w:tcPr>
          <w:p>
            <w:pPr>
              <w:spacing w:after="0"/>
              <w:jc w:val="left"/>
            </w:pPr>
            <w:r>
              <w:rPr>
                <w:sz w:val="16"/>
              </w:rPr>
              <w:t>4.5 in hail, 2011-06-01</w:t>
            </w:r>
          </w:p>
        </w:tc>
        <w:tc>
          <w:tcPr>
            <w:tcW w:type="dxa" w:w="1589"/>
          </w:tcPr>
          <w:p>
            <w:pPr>
              <w:spacing w:after="0"/>
              <w:jc w:val="left"/>
            </w:pPr>
            <w:r>
              <w:rPr>
                <w:sz w:val="16"/>
              </w:rPr>
              <w:t>Hail, 1995-05-16, $750,000 property; $20,000 crops (1995 dollars)</w:t>
            </w:r>
          </w:p>
        </w:tc>
        <w:tc>
          <w:tcPr>
            <w:tcW w:type="dxa" w:w="1787"/>
          </w:tcPr>
          <w:p>
            <w:pPr>
              <w:spacing w:after="0"/>
              <w:jc w:val="left"/>
            </w:pPr>
            <w:r>
              <w:rPr>
                <w:sz w:val="16"/>
              </w:rPr>
              <w:t>Event records naming jurisdictions in the plan: Abilene city (73 records), Enterprise city (33 records), Herington city (31 records), Hope city (21 records), Solomon city (21 records), Chapman city (17 records), Manchester city (12 records).</w:t>
            </w:r>
          </w:p>
        </w:tc>
        <w:tc>
          <w:tcPr>
            <w:tcW w:type="dxa" w:w="1589"/>
          </w:tcPr>
          <w:p>
            <w:pPr>
              <w:spacing w:after="0"/>
              <w:jc w:val="left"/>
            </w:pPr>
          </w:p>
        </w:tc>
      </w:tr>
      <w:tr>
        <w:trPr>
          <w:cantSplit/>
        </w:trPr>
        <w:tc>
          <w:tcPr>
            <w:tcW w:type="dxa" w:w="1869"/>
          </w:tcPr>
          <w:p>
            <w:pPr>
              <w:spacing w:after="0"/>
              <w:jc w:val="left"/>
            </w:pPr>
            <w:r>
              <w:rPr>
                <w:sz w:val="16"/>
              </w:rPr>
              <w:t>Excessive Heat, Heat</w:t>
            </w:r>
          </w:p>
        </w:tc>
        <w:tc>
          <w:tcPr>
            <w:tcW w:type="dxa" w:w="1884"/>
          </w:tcPr>
          <w:p>
            <w:pPr>
              <w:spacing w:after="0"/>
              <w:jc w:val="left"/>
            </w:pPr>
            <w:r>
              <w:rPr>
                <w:sz w:val="16"/>
              </w:rPr>
              <w:t>heat index (in event narratives)</w:t>
            </w:r>
          </w:p>
        </w:tc>
        <w:tc>
          <w:tcPr>
            <w:tcW w:type="dxa" w:w="1780"/>
          </w:tcPr>
          <w:p>
            <w:pPr>
              <w:spacing w:after="0"/>
              <w:jc w:val="right"/>
            </w:pPr>
            <w:r>
              <w:rPr>
                <w:sz w:val="16"/>
              </w:rPr>
              <w:t>18 records, 1999 to 2012 (18 zone-level)</w:t>
            </w:r>
          </w:p>
        </w:tc>
        <w:tc>
          <w:tcPr>
            <w:tcW w:type="dxa" w:w="2025"/>
          </w:tcPr>
          <w:p>
            <w:pPr>
              <w:spacing w:after="0"/>
              <w:jc w:val="left"/>
            </w:pPr>
            <w:r>
              <w:rPr>
                <w:sz w:val="16"/>
              </w:rPr>
              <w:t>1 day to 34 days (median 4 days); 15 with a recorded value</w:t>
            </w:r>
          </w:p>
        </w:tc>
        <w:tc>
          <w:tcPr>
            <w:tcW w:type="dxa" w:w="1589"/>
          </w:tcPr>
          <w:p>
            <w:pPr>
              <w:spacing w:after="0"/>
              <w:jc w:val="left"/>
            </w:pPr>
            <w:r>
              <w:rPr>
                <w:sz w:val="16"/>
              </w:rPr>
              <w:t>2000-08-01 to 2000-09-03 (2 records, 1 of them a monthly summary record), zone-level</w:t>
            </w:r>
          </w:p>
        </w:tc>
        <w:tc>
          <w:tcPr>
            <w:tcW w:type="dxa" w:w="1589"/>
          </w:tcPr>
          <w:p>
            <w:pPr>
              <w:spacing w:after="0"/>
              <w:jc w:val="left"/>
            </w:pPr>
          </w:p>
        </w:tc>
        <w:tc>
          <w:tcPr>
            <w:tcW w:type="dxa" w:w="1787"/>
          </w:tcPr>
          <w:p>
            <w:pPr>
              <w:spacing w:after="0"/>
              <w:jc w:val="left"/>
            </w:pPr>
            <w:r>
              <w:rPr>
                <w:sz w:val="16"/>
              </w:rPr>
              <w:t>Countywide (zone-level records).</w:t>
            </w:r>
          </w:p>
        </w:tc>
        <w:tc>
          <w:tcPr>
            <w:tcW w:type="dxa" w:w="1589"/>
          </w:tcPr>
          <w:p>
            <w:pPr>
              <w:spacing w:after="0"/>
              <w:jc w:val="left"/>
            </w:pPr>
          </w:p>
        </w:tc>
      </w:tr>
      <w:tr>
        <w:trPr>
          <w:cantSplit/>
        </w:trPr>
        <w:tc>
          <w:tcPr>
            <w:tcW w:type="dxa" w:w="1869"/>
          </w:tcPr>
          <w:p>
            <w:pPr>
              <w:spacing w:after="0"/>
              <w:jc w:val="left"/>
            </w:pPr>
            <w:r>
              <w:rPr>
                <w:sz w:val="16"/>
              </w:rPr>
              <w:t>Hurricane, Tropical Storm, Tropical Depression</w:t>
            </w:r>
          </w:p>
        </w:tc>
        <w:tc>
          <w:tcPr>
            <w:tcW w:type="dxa" w:w="1884"/>
          </w:tcPr>
          <w:p>
            <w:pPr>
              <w:spacing w:after="0"/>
              <w:jc w:val="left"/>
            </w:pPr>
            <w:r>
              <w:rPr>
                <w:sz w:val="16"/>
              </w:rPr>
              <w:t>Saffir-Simpson</w:t>
            </w:r>
          </w:p>
        </w:tc>
        <w:tc>
          <w:tcPr>
            <w:tcW w:type="dxa" w:w="1780"/>
          </w:tcPr>
          <w:p>
            <w:pPr>
              <w:spacing w:after="0"/>
              <w:jc w:val="right"/>
            </w:pPr>
            <w:r>
              <w:rPr>
                <w:sz w:val="16"/>
              </w:rPr>
              <w:t>0</w:t>
            </w:r>
          </w:p>
        </w:tc>
        <w:tc>
          <w:tcPr>
            <w:tcW w:type="dxa" w:w="2025"/>
          </w:tcPr>
          <w:p>
            <w:pPr>
              <w:spacing w:after="0"/>
              <w:jc w:val="left"/>
            </w:pPr>
          </w:p>
        </w:tc>
        <w:tc>
          <w:tcPr>
            <w:tcW w:type="dxa" w:w="1589"/>
          </w:tcPr>
          <w:p>
            <w:pPr>
              <w:spacing w:after="0"/>
              <w:jc w:val="left"/>
            </w:pPr>
          </w:p>
        </w:tc>
        <w:tc>
          <w:tcPr>
            <w:tcW w:type="dxa" w:w="1589"/>
          </w:tcPr>
          <w:p>
            <w:pPr>
              <w:spacing w:after="0"/>
              <w:jc w:val="left"/>
            </w:pPr>
          </w:p>
        </w:tc>
        <w:tc>
          <w:tcPr>
            <w:tcW w:type="dxa" w:w="1787"/>
          </w:tcPr>
          <w:p>
            <w:pPr>
              <w:spacing w:after="0"/>
              <w:jc w:val="left"/>
            </w:pPr>
          </w:p>
        </w:tc>
        <w:tc>
          <w:tcPr>
            <w:tcW w:type="dxa" w:w="158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9"/>
          </w:tcPr>
          <w:p>
            <w:pPr>
              <w:spacing w:after="0"/>
              <w:jc w:val="left"/>
            </w:pPr>
            <w:r>
              <w:rPr>
                <w:sz w:val="16"/>
              </w:rPr>
              <w:t>Ice Storm</w:t>
            </w:r>
          </w:p>
        </w:tc>
        <w:tc>
          <w:tcPr>
            <w:tcW w:type="dxa" w:w="1884"/>
          </w:tcPr>
          <w:p>
            <w:pPr>
              <w:spacing w:after="0"/>
              <w:jc w:val="left"/>
            </w:pPr>
            <w:r>
              <w:rPr>
                <w:sz w:val="16"/>
              </w:rPr>
              <w:t>Sperry-Piltz ice scale (local data)</w:t>
            </w:r>
          </w:p>
        </w:tc>
        <w:tc>
          <w:tcPr>
            <w:tcW w:type="dxa" w:w="1780"/>
          </w:tcPr>
          <w:p>
            <w:pPr>
              <w:spacing w:after="0"/>
              <w:jc w:val="right"/>
            </w:pPr>
            <w:r>
              <w:rPr>
                <w:sz w:val="16"/>
              </w:rPr>
              <w:t>6 records, 1997 to 2015 (6 zone-level)</w:t>
            </w:r>
          </w:p>
        </w:tc>
        <w:tc>
          <w:tcPr>
            <w:tcW w:type="dxa" w:w="2025"/>
          </w:tcPr>
          <w:p>
            <w:pPr>
              <w:spacing w:after="0"/>
              <w:jc w:val="left"/>
            </w:pPr>
          </w:p>
        </w:tc>
        <w:tc>
          <w:tcPr>
            <w:tcW w:type="dxa" w:w="1589"/>
          </w:tcPr>
          <w:p>
            <w:pPr>
              <w:spacing w:after="0"/>
              <w:jc w:val="left"/>
            </w:pPr>
            <w:r>
              <w:rPr>
                <w:sz w:val="16"/>
              </w:rPr>
              <w:t>No damage reported in 6 records.</w:t>
            </w:r>
          </w:p>
        </w:tc>
        <w:tc>
          <w:tcPr>
            <w:tcW w:type="dxa" w:w="1589"/>
          </w:tcPr>
          <w:p>
            <w:pPr>
              <w:spacing w:after="0"/>
              <w:jc w:val="left"/>
            </w:pPr>
          </w:p>
        </w:tc>
        <w:tc>
          <w:tcPr>
            <w:tcW w:type="dxa" w:w="1787"/>
          </w:tcPr>
          <w:p>
            <w:pPr>
              <w:spacing w:after="0"/>
              <w:jc w:val="left"/>
            </w:pPr>
            <w:r>
              <w:rPr>
                <w:sz w:val="16"/>
              </w:rPr>
              <w:t>Countywide (zone-level records).</w:t>
            </w:r>
          </w:p>
        </w:tc>
        <w:tc>
          <w:tcPr>
            <w:tcW w:type="dxa" w:w="1589"/>
          </w:tcPr>
          <w:p>
            <w:pPr>
              <w:spacing w:after="0"/>
              <w:jc w:val="left"/>
            </w:pPr>
          </w:p>
        </w:tc>
      </w:tr>
      <w:tr>
        <w:trPr>
          <w:cantSplit/>
        </w:trPr>
        <w:tc>
          <w:tcPr>
            <w:tcW w:type="dxa" w:w="1869"/>
          </w:tcPr>
          <w:p>
            <w:pPr>
              <w:spacing w:after="0"/>
              <w:jc w:val="left"/>
            </w:pPr>
            <w:r>
              <w:rPr>
                <w:sz w:val="16"/>
              </w:rPr>
              <w:t>Flash Flood, Flood, Lakeshore Flood</w:t>
            </w:r>
          </w:p>
        </w:tc>
        <w:tc>
          <w:tcPr>
            <w:tcW w:type="dxa" w:w="1884"/>
          </w:tcPr>
          <w:p>
            <w:pPr>
              <w:spacing w:after="0"/>
              <w:jc w:val="left"/>
            </w:pPr>
            <w:r>
              <w:rPr>
                <w:sz w:val="16"/>
              </w:rPr>
              <w:t>damage and flood days (flood depth: FIRM)</w:t>
            </w:r>
          </w:p>
        </w:tc>
        <w:tc>
          <w:tcPr>
            <w:tcW w:type="dxa" w:w="1780"/>
          </w:tcPr>
          <w:p>
            <w:pPr>
              <w:spacing w:after="0"/>
              <w:jc w:val="right"/>
            </w:pPr>
            <w:r>
              <w:rPr>
                <w:sz w:val="16"/>
              </w:rPr>
              <w:t>61 records, 1996 to 2026 (7 zone-level)</w:t>
            </w:r>
          </w:p>
        </w:tc>
        <w:tc>
          <w:tcPr>
            <w:tcW w:type="dxa" w:w="2025"/>
          </w:tcPr>
          <w:p>
            <w:pPr>
              <w:spacing w:after="0"/>
              <w:jc w:val="left"/>
            </w:pPr>
          </w:p>
        </w:tc>
        <w:tc>
          <w:tcPr>
            <w:tcW w:type="dxa" w:w="1589"/>
          </w:tcPr>
          <w:p>
            <w:pPr>
              <w:spacing w:after="0"/>
              <w:jc w:val="left"/>
            </w:pPr>
            <w:r>
              <w:rPr>
                <w:sz w:val="16"/>
              </w:rPr>
              <w:t>Flood, 2005-06-03, $500,000 property; crops not reported (2005 dollars); NWS zone KSZ035</w:t>
            </w:r>
          </w:p>
        </w:tc>
        <w:tc>
          <w:tcPr>
            <w:tcW w:type="dxa" w:w="1589"/>
          </w:tcPr>
          <w:p>
            <w:pPr>
              <w:spacing w:after="0"/>
              <w:jc w:val="left"/>
            </w:pPr>
          </w:p>
        </w:tc>
        <w:tc>
          <w:tcPr>
            <w:tcW w:type="dxa" w:w="1787"/>
          </w:tcPr>
          <w:p>
            <w:pPr>
              <w:spacing w:after="0"/>
              <w:jc w:val="left"/>
            </w:pPr>
            <w:r>
              <w:rPr>
                <w:sz w:val="16"/>
              </w:rPr>
              <w:t>Event records naming jurisdictions in the plan: Abilene city (14 records), Solomon city (8 records), Hope city (7 records), Chapman city (4 records), Herington city (4 records), Enterprise city (3 records), Manchester city (2 records). Zone-level records (7) apply countywide.</w:t>
            </w:r>
          </w:p>
        </w:tc>
        <w:tc>
          <w:tcPr>
            <w:tcW w:type="dxa" w:w="158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9"/>
          </w:tcPr>
          <w:p>
            <w:pPr>
              <w:spacing w:after="0"/>
              <w:jc w:val="left"/>
            </w:pPr>
            <w:r>
              <w:rPr>
                <w:sz w:val="16"/>
              </w:rPr>
              <w:t>Debris Flow</w:t>
            </w:r>
          </w:p>
        </w:tc>
        <w:tc>
          <w:tcPr>
            <w:tcW w:type="dxa" w:w="1884"/>
          </w:tcPr>
          <w:p>
            <w:pPr>
              <w:spacing w:after="0"/>
              <w:jc w:val="left"/>
            </w:pPr>
            <w:r>
              <w:rPr>
                <w:sz w:val="16"/>
              </w:rPr>
              <w:t>none (count and damage only)</w:t>
            </w:r>
          </w:p>
        </w:tc>
        <w:tc>
          <w:tcPr>
            <w:tcW w:type="dxa" w:w="1780"/>
          </w:tcPr>
          <w:p>
            <w:pPr>
              <w:spacing w:after="0"/>
              <w:jc w:val="right"/>
            </w:pPr>
            <w:r>
              <w:rPr>
                <w:sz w:val="16"/>
              </w:rPr>
              <w:t>0</w:t>
            </w:r>
          </w:p>
        </w:tc>
        <w:tc>
          <w:tcPr>
            <w:tcW w:type="dxa" w:w="2025"/>
          </w:tcPr>
          <w:p>
            <w:pPr>
              <w:spacing w:after="0"/>
              <w:jc w:val="left"/>
            </w:pPr>
          </w:p>
        </w:tc>
        <w:tc>
          <w:tcPr>
            <w:tcW w:type="dxa" w:w="1589"/>
          </w:tcPr>
          <w:p>
            <w:pPr>
              <w:spacing w:after="0"/>
              <w:jc w:val="left"/>
            </w:pPr>
          </w:p>
        </w:tc>
        <w:tc>
          <w:tcPr>
            <w:tcW w:type="dxa" w:w="1589"/>
          </w:tcPr>
          <w:p>
            <w:pPr>
              <w:spacing w:after="0"/>
              <w:jc w:val="left"/>
            </w:pPr>
          </w:p>
        </w:tc>
        <w:tc>
          <w:tcPr>
            <w:tcW w:type="dxa" w:w="1787"/>
          </w:tcPr>
          <w:p>
            <w:pPr>
              <w:spacing w:after="0"/>
              <w:jc w:val="left"/>
            </w:pPr>
          </w:p>
        </w:tc>
        <w:tc>
          <w:tcPr>
            <w:tcW w:type="dxa" w:w="1589"/>
          </w:tcPr>
          <w:p>
            <w:pPr>
              <w:spacing w:after="0"/>
              <w:jc w:val="left"/>
            </w:pPr>
          </w:p>
        </w:tc>
      </w:tr>
      <w:tr>
        <w:trPr>
          <w:cantSplit/>
        </w:trPr>
        <w:tc>
          <w:tcPr>
            <w:tcW w:type="dxa" w:w="1869"/>
          </w:tcPr>
          <w:p>
            <w:pPr>
              <w:spacing w:after="0"/>
              <w:jc w:val="left"/>
            </w:pPr>
            <w:r>
              <w:rPr>
                <w:sz w:val="16"/>
              </w:rPr>
              <w:t>Lightning</w:t>
            </w:r>
          </w:p>
        </w:tc>
        <w:tc>
          <w:tcPr>
            <w:tcW w:type="dxa" w:w="1884"/>
          </w:tcPr>
          <w:p>
            <w:pPr>
              <w:spacing w:after="0"/>
              <w:jc w:val="left"/>
            </w:pPr>
            <w:r>
              <w:rPr>
                <w:sz w:val="16"/>
              </w:rPr>
              <w:t>annualized frequency (the measure FEMA's Local Mitigation Planning Handbook names)</w:t>
            </w:r>
          </w:p>
        </w:tc>
        <w:tc>
          <w:tcPr>
            <w:tcW w:type="dxa" w:w="1780"/>
          </w:tcPr>
          <w:p>
            <w:pPr>
              <w:spacing w:after="0"/>
              <w:jc w:val="right"/>
            </w:pPr>
            <w:r>
              <w:rPr>
                <w:sz w:val="16"/>
              </w:rPr>
              <w:t>11 records, 1997 to 2007</w:t>
            </w:r>
          </w:p>
        </w:tc>
        <w:tc>
          <w:tcPr>
            <w:tcW w:type="dxa" w:w="2025"/>
          </w:tcPr>
          <w:p>
            <w:pPr>
              <w:spacing w:after="0"/>
              <w:jc w:val="left"/>
            </w:pPr>
          </w:p>
        </w:tc>
        <w:tc>
          <w:tcPr>
            <w:tcW w:type="dxa" w:w="1589"/>
          </w:tcPr>
          <w:p>
            <w:pPr>
              <w:spacing w:after="0"/>
              <w:jc w:val="left"/>
            </w:pPr>
            <w:r>
              <w:rPr>
                <w:sz w:val="16"/>
              </w:rPr>
              <w:t>Lightning, 2006-08-14, $100,000 property; crops not reported (2006 dollars)</w:t>
            </w:r>
          </w:p>
        </w:tc>
        <w:tc>
          <w:tcPr>
            <w:tcW w:type="dxa" w:w="1589"/>
          </w:tcPr>
          <w:p>
            <w:pPr>
              <w:spacing w:after="0"/>
              <w:jc w:val="left"/>
            </w:pPr>
          </w:p>
        </w:tc>
        <w:tc>
          <w:tcPr>
            <w:tcW w:type="dxa" w:w="1787"/>
          </w:tcPr>
          <w:p>
            <w:pPr>
              <w:spacing w:after="0"/>
              <w:jc w:val="left"/>
            </w:pPr>
            <w:r>
              <w:rPr>
                <w:sz w:val="16"/>
              </w:rPr>
              <w:t>Event records naming jurisdictions in the plan: Herington city (5 records), Abilene city (4 records).</w:t>
            </w:r>
          </w:p>
        </w:tc>
        <w:tc>
          <w:tcPr>
            <w:tcW w:type="dxa" w:w="1589"/>
          </w:tcPr>
          <w:p>
            <w:pPr>
              <w:spacing w:after="0"/>
              <w:jc w:val="left"/>
            </w:pPr>
            <w:r>
              <w:rPr>
                <w:sz w:val="16"/>
              </w:rPr>
              <w:t>Storm Events lists lightning with damage or casualties.</w:t>
            </w:r>
          </w:p>
        </w:tc>
      </w:tr>
      <w:tr>
        <w:trPr>
          <w:cantSplit/>
        </w:trPr>
        <w:tc>
          <w:tcPr>
            <w:tcW w:type="dxa" w:w="1869"/>
          </w:tcPr>
          <w:p>
            <w:pPr>
              <w:spacing w:after="0"/>
              <w:jc w:val="left"/>
            </w:pPr>
            <w:r>
              <w:rPr>
                <w:sz w:val="16"/>
              </w:rPr>
              <w:t>High Wind and Strong Wind (outside NRI's Strong Wind definition)</w:t>
            </w:r>
          </w:p>
        </w:tc>
        <w:tc>
          <w:tcPr>
            <w:tcW w:type="dxa" w:w="1884"/>
          </w:tcPr>
          <w:p>
            <w:pPr>
              <w:spacing w:after="0"/>
              <w:jc w:val="left"/>
            </w:pPr>
            <w:r>
              <w:rPr>
                <w:sz w:val="16"/>
              </w:rPr>
              <w:t>wind speed (kt and mph)</w:t>
            </w:r>
          </w:p>
        </w:tc>
        <w:tc>
          <w:tcPr>
            <w:tcW w:type="dxa" w:w="1780"/>
          </w:tcPr>
          <w:p>
            <w:pPr>
              <w:spacing w:after="0"/>
              <w:jc w:val="right"/>
            </w:pPr>
            <w:r>
              <w:rPr>
                <w:sz w:val="16"/>
              </w:rPr>
              <w:t>19 records, 1996 to 2014 (19 zone-level)</w:t>
            </w:r>
          </w:p>
        </w:tc>
        <w:tc>
          <w:tcPr>
            <w:tcW w:type="dxa" w:w="2025"/>
          </w:tcPr>
          <w:p>
            <w:pPr>
              <w:spacing w:after="0"/>
              <w:jc w:val="left"/>
            </w:pPr>
            <w:r>
              <w:rPr>
                <w:sz w:val="16"/>
              </w:rPr>
              <w:t>26 kt (30 mph) to 74 kt (85 mph) (median 52 kt (60 mph)); 19 with a recorded value</w:t>
            </w:r>
          </w:p>
        </w:tc>
        <w:tc>
          <w:tcPr>
            <w:tcW w:type="dxa" w:w="1589"/>
          </w:tcPr>
          <w:p>
            <w:pPr>
              <w:spacing w:after="0"/>
              <w:jc w:val="left"/>
            </w:pPr>
            <w:r>
              <w:rPr>
                <w:sz w:val="16"/>
              </w:rPr>
              <w:t>74 kt (85 mph) estimated, High Wind, 2001-04-11; NWS zone KSZ035</w:t>
            </w:r>
          </w:p>
        </w:tc>
        <w:tc>
          <w:tcPr>
            <w:tcW w:type="dxa" w:w="1589"/>
          </w:tcPr>
          <w:p>
            <w:pPr>
              <w:spacing w:after="0"/>
              <w:jc w:val="left"/>
            </w:pPr>
            <w:r>
              <w:rPr>
                <w:sz w:val="16"/>
              </w:rPr>
              <w:t>High Wind, 2007-02-24, $200,000 property; $0 crops (zone total, 2007 dollars)</w:t>
            </w:r>
          </w:p>
        </w:tc>
        <w:tc>
          <w:tcPr>
            <w:tcW w:type="dxa" w:w="1787"/>
          </w:tcPr>
          <w:p>
            <w:pPr>
              <w:spacing w:after="0"/>
              <w:jc w:val="left"/>
            </w:pPr>
            <w:r>
              <w:rPr>
                <w:sz w:val="16"/>
              </w:rPr>
              <w:t>Countywide (zone-level records).</w:t>
            </w:r>
          </w:p>
        </w:tc>
        <w:tc>
          <w:tcPr>
            <w:tcW w:type="dxa" w:w="1589"/>
          </w:tcPr>
          <w:p>
            <w:pPr>
              <w:spacing w:after="0"/>
              <w:jc w:val="left"/>
            </w:pPr>
          </w:p>
        </w:tc>
      </w:tr>
      <w:tr>
        <w:trPr>
          <w:cantSplit/>
        </w:trPr>
        <w:tc>
          <w:tcPr>
            <w:tcW w:type="dxa" w:w="1869"/>
          </w:tcPr>
          <w:p>
            <w:pPr>
              <w:spacing w:after="0"/>
              <w:jc w:val="left"/>
            </w:pPr>
            <w:r>
              <w:rPr>
                <w:sz w:val="16"/>
              </w:rPr>
              <w:t>Thunderstorm Wind</w:t>
            </w:r>
          </w:p>
        </w:tc>
        <w:tc>
          <w:tcPr>
            <w:tcW w:type="dxa" w:w="1884"/>
          </w:tcPr>
          <w:p>
            <w:pPr>
              <w:spacing w:after="0"/>
              <w:jc w:val="left"/>
            </w:pPr>
            <w:r>
              <w:rPr>
                <w:sz w:val="16"/>
              </w:rPr>
              <w:t>wind speed (kt and mph)</w:t>
            </w:r>
          </w:p>
        </w:tc>
        <w:tc>
          <w:tcPr>
            <w:tcW w:type="dxa" w:w="1780"/>
          </w:tcPr>
          <w:p>
            <w:pPr>
              <w:spacing w:after="0"/>
              <w:jc w:val="right"/>
            </w:pPr>
            <w:r>
              <w:rPr>
                <w:sz w:val="16"/>
              </w:rPr>
              <w:t>286 records, 1956 to 2026</w:t>
            </w:r>
          </w:p>
        </w:tc>
        <w:tc>
          <w:tcPr>
            <w:tcW w:type="dxa" w:w="2025"/>
          </w:tcPr>
          <w:p>
            <w:pPr>
              <w:spacing w:after="0"/>
              <w:jc w:val="left"/>
            </w:pPr>
            <w:r>
              <w:rPr>
                <w:sz w:val="16"/>
              </w:rPr>
              <w:t>50 kt (58 mph) to 83 kt (96 mph) (median 56 kt (64 mph)); 245 with a recorded value</w:t>
            </w:r>
          </w:p>
        </w:tc>
        <w:tc>
          <w:tcPr>
            <w:tcW w:type="dxa" w:w="1589"/>
          </w:tcPr>
          <w:p>
            <w:pPr>
              <w:spacing w:after="0"/>
              <w:jc w:val="left"/>
            </w:pPr>
            <w:r>
              <w:rPr>
                <w:sz w:val="16"/>
              </w:rPr>
              <w:t>83 kt (96 mph) estimated gust, Thunderstorm Wind, 2010-05-06</w:t>
            </w:r>
          </w:p>
        </w:tc>
        <w:tc>
          <w:tcPr>
            <w:tcW w:type="dxa" w:w="1589"/>
          </w:tcPr>
          <w:p>
            <w:pPr>
              <w:spacing w:after="0"/>
              <w:jc w:val="left"/>
            </w:pPr>
            <w:r>
              <w:rPr>
                <w:sz w:val="16"/>
              </w:rPr>
              <w:t>Thunderstorm Wind, 1994-07-01, $5,000,000 property; $50,000 crops (1994 dollars)</w:t>
            </w:r>
          </w:p>
        </w:tc>
        <w:tc>
          <w:tcPr>
            <w:tcW w:type="dxa" w:w="1787"/>
          </w:tcPr>
          <w:p>
            <w:pPr>
              <w:spacing w:after="0"/>
              <w:jc w:val="left"/>
            </w:pPr>
            <w:r>
              <w:rPr>
                <w:sz w:val="16"/>
              </w:rPr>
              <w:t>Event records naming jurisdictions in the plan: Abilene city (55 records), Herington city (26 records), Enterprise city (24 records), Chapman city (17 records), Solomon city (14 records), Hope city (4 records), Manchester city (4 records).</w:t>
            </w:r>
          </w:p>
        </w:tc>
        <w:tc>
          <w:tcPr>
            <w:tcW w:type="dxa" w:w="1589"/>
          </w:tcPr>
          <w:p>
            <w:pPr>
              <w:spacing w:after="0"/>
              <w:jc w:val="left"/>
            </w:pPr>
          </w:p>
        </w:tc>
      </w:tr>
      <w:tr>
        <w:trPr>
          <w:cantSplit/>
        </w:trPr>
        <w:tc>
          <w:tcPr>
            <w:tcW w:type="dxa" w:w="1869"/>
          </w:tcPr>
          <w:p>
            <w:pPr>
              <w:spacing w:after="0"/>
              <w:jc w:val="left"/>
            </w:pPr>
            <w:r>
              <w:rPr>
                <w:sz w:val="16"/>
              </w:rPr>
              <w:t>Tornado</w:t>
            </w:r>
          </w:p>
        </w:tc>
        <w:tc>
          <w:tcPr>
            <w:tcW w:type="dxa" w:w="1884"/>
          </w:tcPr>
          <w:p>
            <w:pPr>
              <w:spacing w:after="0"/>
              <w:jc w:val="left"/>
            </w:pPr>
            <w:r>
              <w:rPr>
                <w:sz w:val="16"/>
              </w:rPr>
              <w:t>Enhanced Fujita (Fujita before Feb 2007)</w:t>
            </w:r>
          </w:p>
        </w:tc>
        <w:tc>
          <w:tcPr>
            <w:tcW w:type="dxa" w:w="1780"/>
          </w:tcPr>
          <w:p>
            <w:pPr>
              <w:spacing w:after="0"/>
              <w:jc w:val="right"/>
            </w:pPr>
            <w:r>
              <w:rPr>
                <w:sz w:val="16"/>
              </w:rPr>
              <w:t>48 records, 1950 to 2026</w:t>
            </w:r>
          </w:p>
        </w:tc>
        <w:tc>
          <w:tcPr>
            <w:tcW w:type="dxa" w:w="2025"/>
          </w:tcPr>
          <w:p>
            <w:pPr>
              <w:spacing w:after="0"/>
              <w:jc w:val="left"/>
            </w:pPr>
            <w:r>
              <w:rPr>
                <w:sz w:val="16"/>
              </w:rPr>
              <w:t>F/EF0 to F/EF4 (median F/EF1); 40 with a recorded value</w:t>
            </w:r>
          </w:p>
        </w:tc>
        <w:tc>
          <w:tcPr>
            <w:tcW w:type="dxa" w:w="1589"/>
          </w:tcPr>
          <w:p>
            <w:pPr>
              <w:spacing w:after="0"/>
              <w:jc w:val="left"/>
            </w:pPr>
            <w:r>
              <w:rPr>
                <w:sz w:val="16"/>
              </w:rPr>
              <w:t>EF4 tornado, 2016-05-25, 21.61 mi within this county, 900 yd wide, damage not reported, 5 direct injuries</w:t>
            </w:r>
          </w:p>
        </w:tc>
        <w:tc>
          <w:tcPr>
            <w:tcW w:type="dxa" w:w="1589"/>
          </w:tcPr>
          <w:p>
            <w:pPr>
              <w:spacing w:after="0"/>
              <w:jc w:val="left"/>
            </w:pPr>
            <w:r>
              <w:rPr>
                <w:sz w:val="16"/>
              </w:rPr>
              <w:t>Tornado, 1973-09-25, $25,000,000 property; crops not recorded (1973 dollars)</w:t>
            </w:r>
          </w:p>
        </w:tc>
        <w:tc>
          <w:tcPr>
            <w:tcW w:type="dxa" w:w="1787"/>
          </w:tcPr>
          <w:p>
            <w:pPr>
              <w:spacing w:after="0"/>
              <w:jc w:val="left"/>
            </w:pPr>
            <w:r>
              <w:rPr>
                <w:sz w:val="16"/>
              </w:rPr>
              <w:t>Event records naming jurisdictions in the plan: Chapman city (5 records), Hope city (3 records), Manchester city (3 records), Abilene city (2 records), Enterprise city (2 records), Herington city (2 records), Solomon city (1 record).</w:t>
            </w:r>
          </w:p>
        </w:tc>
        <w:tc>
          <w:tcPr>
            <w:tcW w:type="dxa" w:w="158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9"/>
          </w:tcPr>
          <w:p>
            <w:pPr>
              <w:spacing w:after="0"/>
              <w:jc w:val="left"/>
            </w:pPr>
            <w:r>
              <w:rPr>
                <w:sz w:val="16"/>
              </w:rPr>
              <w:t>Wildfire</w:t>
            </w:r>
          </w:p>
        </w:tc>
        <w:tc>
          <w:tcPr>
            <w:tcW w:type="dxa" w:w="1884"/>
          </w:tcPr>
          <w:p>
            <w:pPr>
              <w:spacing w:after="0"/>
              <w:jc w:val="left"/>
            </w:pPr>
            <w:r>
              <w:rPr>
                <w:sz w:val="16"/>
              </w:rPr>
              <w:t>acres burned (local data)</w:t>
            </w:r>
          </w:p>
        </w:tc>
        <w:tc>
          <w:tcPr>
            <w:tcW w:type="dxa" w:w="1780"/>
          </w:tcPr>
          <w:p>
            <w:pPr>
              <w:spacing w:after="0"/>
              <w:jc w:val="right"/>
            </w:pPr>
            <w:r>
              <w:rPr>
                <w:sz w:val="16"/>
              </w:rPr>
              <w:t>0</w:t>
            </w:r>
          </w:p>
        </w:tc>
        <w:tc>
          <w:tcPr>
            <w:tcW w:type="dxa" w:w="2025"/>
          </w:tcPr>
          <w:p>
            <w:pPr>
              <w:spacing w:after="0"/>
              <w:jc w:val="left"/>
            </w:pPr>
          </w:p>
        </w:tc>
        <w:tc>
          <w:tcPr>
            <w:tcW w:type="dxa" w:w="1589"/>
          </w:tcPr>
          <w:p>
            <w:pPr>
              <w:spacing w:after="0"/>
              <w:jc w:val="left"/>
            </w:pPr>
          </w:p>
        </w:tc>
        <w:tc>
          <w:tcPr>
            <w:tcW w:type="dxa" w:w="1589"/>
          </w:tcPr>
          <w:p>
            <w:pPr>
              <w:spacing w:after="0"/>
              <w:jc w:val="left"/>
            </w:pPr>
          </w:p>
        </w:tc>
        <w:tc>
          <w:tcPr>
            <w:tcW w:type="dxa" w:w="1787"/>
          </w:tcPr>
          <w:p>
            <w:pPr>
              <w:spacing w:after="0"/>
              <w:jc w:val="left"/>
            </w:pPr>
          </w:p>
        </w:tc>
        <w:tc>
          <w:tcPr>
            <w:tcW w:type="dxa" w:w="1589"/>
          </w:tcPr>
          <w:p>
            <w:pPr>
              <w:spacing w:after="0"/>
              <w:jc w:val="left"/>
            </w:pPr>
          </w:p>
        </w:tc>
      </w:tr>
      <w:tr>
        <w:trPr>
          <w:cantSplit/>
        </w:trPr>
        <w:tc>
          <w:tcPr>
            <w:tcW w:type="dxa" w:w="1869"/>
          </w:tcPr>
          <w:p>
            <w:pPr>
              <w:spacing w:after="0"/>
              <w:jc w:val="left"/>
            </w:pPr>
            <w:r>
              <w:rPr>
                <w:sz w:val="16"/>
              </w:rPr>
              <w:t>Winter Storm, Heavy Snow, Blizzard, Lake-Effect Snow, Winter Weather, Sleet</w:t>
            </w:r>
          </w:p>
        </w:tc>
        <w:tc>
          <w:tcPr>
            <w:tcW w:type="dxa" w:w="1884"/>
          </w:tcPr>
          <w:p>
            <w:pPr>
              <w:spacing w:after="0"/>
              <w:jc w:val="left"/>
            </w:pPr>
            <w:r>
              <w:rPr>
                <w:sz w:val="16"/>
              </w:rPr>
              <w:t>none in data (snowfall: local data)</w:t>
            </w:r>
          </w:p>
        </w:tc>
        <w:tc>
          <w:tcPr>
            <w:tcW w:type="dxa" w:w="1780"/>
          </w:tcPr>
          <w:p>
            <w:pPr>
              <w:spacing w:after="0"/>
              <w:jc w:val="right"/>
            </w:pPr>
            <w:r>
              <w:rPr>
                <w:sz w:val="16"/>
              </w:rPr>
              <w:t>70 records, 1996 to 2026 (70 zone-level)</w:t>
            </w:r>
          </w:p>
        </w:tc>
        <w:tc>
          <w:tcPr>
            <w:tcW w:type="dxa" w:w="2025"/>
          </w:tcPr>
          <w:p>
            <w:pPr>
              <w:spacing w:after="0"/>
              <w:jc w:val="left"/>
            </w:pPr>
          </w:p>
        </w:tc>
        <w:tc>
          <w:tcPr>
            <w:tcW w:type="dxa" w:w="1589"/>
          </w:tcPr>
          <w:p>
            <w:pPr>
              <w:spacing w:after="0"/>
              <w:jc w:val="left"/>
            </w:pPr>
            <w:r>
              <w:rPr>
                <w:sz w:val="16"/>
              </w:rPr>
              <w:t>Heavy Snow, 1997-02-06, $10,000 property; crops not reported (1997 dollars); NWS zone KSZ035</w:t>
            </w:r>
          </w:p>
        </w:tc>
        <w:tc>
          <w:tcPr>
            <w:tcW w:type="dxa" w:w="1589"/>
          </w:tcPr>
          <w:p>
            <w:pPr>
              <w:spacing w:after="0"/>
              <w:jc w:val="left"/>
            </w:pPr>
          </w:p>
        </w:tc>
        <w:tc>
          <w:tcPr>
            <w:tcW w:type="dxa" w:w="1787"/>
          </w:tcPr>
          <w:p>
            <w:pPr>
              <w:spacing w:after="0"/>
              <w:jc w:val="left"/>
            </w:pPr>
            <w:r>
              <w:rPr>
                <w:sz w:val="16"/>
              </w:rPr>
              <w:t>Countywide (zone-level records).</w:t>
            </w:r>
          </w:p>
        </w:tc>
        <w:tc>
          <w:tcPr>
            <w:tcW w:type="dxa" w:w="158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12 separate hazard incidents counted in this packet (declarations for the same incident count once; non-natural and evacuation-only declarations are not counted).</w:t>
      </w:r>
    </w:p>
    <w:p>
      <w:pPr>
        <w:keepNext/>
        <w:spacing w:after="80" w:before="0"/>
      </w:pPr>
      <w:r>
        <w:rPr/>
        <w:t>Plan 110540 was approved by FEMA on 2025-04-28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7"/>
        <w:gridCol w:w="2867"/>
        <w:gridCol w:w="2465"/>
        <w:gridCol w:w="2881"/>
        <w:gridCol w:w="712"/>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7"/>
            <w:shd w:val="clear" w:color="auto" w:fill="E8E8E8"/>
          </w:tcPr>
          <w:p>
            <w:pPr>
              <w:spacing w:after="0"/>
              <w:jc w:val="left"/>
            </w:pPr>
            <w:r>
              <w:rPr>
                <w:b/>
                <w:sz w:val="16"/>
              </w:rPr>
              <w:t>Type</w:t>
            </w:r>
          </w:p>
        </w:tc>
        <w:tc>
          <w:tcPr>
            <w:tcW w:type="dxa" w:w="2867"/>
            <w:shd w:val="clear" w:color="auto" w:fill="E8E8E8"/>
          </w:tcPr>
          <w:p>
            <w:pPr>
              <w:spacing w:after="0"/>
              <w:jc w:val="left"/>
            </w:pPr>
            <w:r>
              <w:rPr>
                <w:b/>
                <w:sz w:val="16"/>
              </w:rPr>
              <w:t>Title</w:t>
            </w:r>
          </w:p>
        </w:tc>
        <w:tc>
          <w:tcPr>
            <w:tcW w:type="dxa" w:w="2465"/>
            <w:shd w:val="clear" w:color="auto" w:fill="E8E8E8"/>
          </w:tcPr>
          <w:p>
            <w:pPr>
              <w:spacing w:after="0"/>
              <w:jc w:val="left"/>
            </w:pPr>
            <w:r>
              <w:rPr>
                <w:b/>
                <w:sz w:val="16"/>
              </w:rPr>
              <w:t>Mapped hazard</w:t>
            </w:r>
          </w:p>
        </w:tc>
        <w:tc>
          <w:tcPr>
            <w:tcW w:type="dxa" w:w="288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2"/>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2026-06-04</w:t>
            </w:r>
          </w:p>
        </w:tc>
        <w:tc>
          <w:tcPr>
            <w:tcW w:type="dxa" w:w="1037"/>
          </w:tcPr>
          <w:p>
            <w:pPr>
              <w:spacing w:after="0"/>
              <w:jc w:val="left"/>
            </w:pPr>
            <w:r>
              <w:rPr>
                <w:sz w:val="16"/>
              </w:rPr>
              <w:t>DR-4940-KS</w:t>
            </w:r>
          </w:p>
        </w:tc>
        <w:tc>
          <w:tcPr>
            <w:tcW w:type="dxa" w:w="1197"/>
          </w:tcPr>
          <w:p>
            <w:pPr>
              <w:spacing w:after="0"/>
              <w:jc w:val="left"/>
            </w:pPr>
            <w:r>
              <w:rPr>
                <w:sz w:val="16"/>
              </w:rPr>
              <w:t>Major disaster</w:t>
            </w:r>
          </w:p>
        </w:tc>
        <w:tc>
          <w:tcPr>
            <w:tcW w:type="dxa" w:w="2867"/>
          </w:tcPr>
          <w:p>
            <w:pPr>
              <w:spacing w:after="0"/>
              <w:jc w:val="left"/>
            </w:pPr>
            <w:r>
              <w:rPr>
                <w:sz w:val="16"/>
              </w:rPr>
              <w:t>Severe Storms, Straight-Line Winds, Tornadoes, and Flooding</w:t>
            </w:r>
          </w:p>
        </w:tc>
        <w:tc>
          <w:tcPr>
            <w:tcW w:type="dxa" w:w="2465"/>
          </w:tcPr>
          <w:p>
            <w:pPr>
              <w:spacing w:after="0"/>
              <w:jc w:val="left"/>
            </w:pPr>
            <w:r>
              <w:rPr>
                <w:sz w:val="16"/>
              </w:rPr>
              <w:t>Inland Flooding; Strong Wind; Tornado</w:t>
            </w:r>
          </w:p>
        </w:tc>
        <w:tc>
          <w:tcPr>
            <w:tcW w:type="dxa" w:w="2881"/>
          </w:tcPr>
          <w:p>
            <w:pPr>
              <w:spacing w:after="0"/>
              <w:jc w:val="right"/>
            </w:pPr>
            <w:r>
              <w:rPr>
                <w:sz w:val="16"/>
              </w:rPr>
              <w:t>not yet in FEMA's PA summaries (they cover declarations through 2026-06-30)</w:t>
            </w:r>
          </w:p>
        </w:tc>
        <w:tc>
          <w:tcPr>
            <w:tcW w:type="dxa" w:w="712"/>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97"/>
          </w:tcPr>
          <w:p>
            <w:pPr>
              <w:spacing w:after="0"/>
              <w:jc w:val="left"/>
            </w:pPr>
            <w:r>
              <w:rPr>
                <w:sz w:val="16"/>
              </w:rPr>
              <w:t>Major disaster</w:t>
            </w:r>
          </w:p>
        </w:tc>
        <w:tc>
          <w:tcPr>
            <w:tcW w:type="dxa" w:w="2867"/>
          </w:tcPr>
          <w:p>
            <w:pPr>
              <w:spacing w:after="0"/>
              <w:jc w:val="left"/>
            </w:pPr>
            <w:r>
              <w:rPr>
                <w:sz w:val="16"/>
              </w:rPr>
              <w:t>COVID-19 Pandemic</w:t>
            </w:r>
          </w:p>
        </w:tc>
        <w:tc>
          <w:tcPr>
            <w:tcW w:type="dxa" w:w="2465"/>
          </w:tcPr>
          <w:p>
            <w:pPr>
              <w:spacing w:after="0"/>
              <w:jc w:val="left"/>
            </w:pPr>
            <w:r>
              <w:rPr>
                <w:sz w:val="16"/>
              </w:rPr>
              <w:t>Non-natural, not counted</w:t>
            </w:r>
          </w:p>
        </w:tc>
        <w:tc>
          <w:tcPr>
            <w:tcW w:type="dxa" w:w="2881"/>
          </w:tcPr>
          <w:p>
            <w:pPr>
              <w:spacing w:after="0"/>
              <w:jc w:val="right"/>
            </w:pPr>
            <w:r>
              <w:rPr>
                <w:sz w:val="16"/>
              </w:rPr>
              <w:t>none placed in this county by FEMA's record; $16,404.82 for this declaration is not placed in any county (see the state page)</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97"/>
          </w:tcPr>
          <w:p>
            <w:pPr>
              <w:spacing w:after="0"/>
              <w:jc w:val="left"/>
            </w:pPr>
            <w:r>
              <w:rPr>
                <w:sz w:val="16"/>
              </w:rPr>
              <w:t>Emergency</w:t>
            </w:r>
          </w:p>
        </w:tc>
        <w:tc>
          <w:tcPr>
            <w:tcW w:type="dxa" w:w="2867"/>
          </w:tcPr>
          <w:p>
            <w:pPr>
              <w:spacing w:after="0"/>
              <w:jc w:val="left"/>
            </w:pPr>
            <w:r>
              <w:rPr>
                <w:sz w:val="16"/>
              </w:rPr>
              <w:t>COVID-19</w:t>
            </w:r>
          </w:p>
        </w:tc>
        <w:tc>
          <w:tcPr>
            <w:tcW w:type="dxa" w:w="2465"/>
          </w:tcPr>
          <w:p>
            <w:pPr>
              <w:spacing w:after="0"/>
              <w:jc w:val="left"/>
            </w:pPr>
            <w:r>
              <w:rPr>
                <w:sz w:val="16"/>
              </w:rPr>
              <w:t>Non-natural, not counted</w:t>
            </w:r>
          </w:p>
        </w:tc>
        <w:tc>
          <w:tcPr>
            <w:tcW w:type="dxa" w:w="2881"/>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197"/>
          </w:tcPr>
          <w:p>
            <w:pPr>
              <w:spacing w:after="0"/>
              <w:jc w:val="left"/>
            </w:pPr>
            <w:r>
              <w:rPr>
                <w:sz w:val="16"/>
              </w:rPr>
              <w:t>Major disaster</w:t>
            </w:r>
          </w:p>
        </w:tc>
        <w:tc>
          <w:tcPr>
            <w:tcW w:type="dxa" w:w="2867"/>
          </w:tcPr>
          <w:p>
            <w:pPr>
              <w:spacing w:after="0"/>
              <w:jc w:val="left"/>
            </w:pPr>
            <w:r>
              <w:rPr>
                <w:sz w:val="16"/>
              </w:rPr>
              <w:t>Severe Storms, Straight-Line Winds, Tornadoes, Flooding,Landslides,and Mudslides</w:t>
            </w:r>
          </w:p>
        </w:tc>
        <w:tc>
          <w:tcPr>
            <w:tcW w:type="dxa" w:w="2465"/>
          </w:tcPr>
          <w:p>
            <w:pPr>
              <w:spacing w:after="0"/>
              <w:jc w:val="left"/>
            </w:pPr>
            <w:r>
              <w:rPr>
                <w:sz w:val="16"/>
              </w:rPr>
              <w:t>Inland Flooding; Landslide; Strong Wind; Tornado</w:t>
            </w:r>
          </w:p>
        </w:tc>
        <w:tc>
          <w:tcPr>
            <w:tcW w:type="dxa" w:w="2881"/>
          </w:tcPr>
          <w:p>
            <w:pPr>
              <w:spacing w:after="0"/>
              <w:jc w:val="right"/>
            </w:pPr>
            <w:r>
              <w:rPr>
                <w:sz w:val="16"/>
              </w:rPr>
              <w:t>$688,309.78</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2019-05-28</w:t>
            </w:r>
          </w:p>
        </w:tc>
        <w:tc>
          <w:tcPr>
            <w:tcW w:type="dxa" w:w="1037"/>
          </w:tcPr>
          <w:p>
            <w:pPr>
              <w:spacing w:after="0"/>
              <w:jc w:val="left"/>
            </w:pPr>
            <w:r>
              <w:rPr>
                <w:sz w:val="16"/>
              </w:rPr>
              <w:t>2019-05-09</w:t>
            </w:r>
          </w:p>
        </w:tc>
        <w:tc>
          <w:tcPr>
            <w:tcW w:type="dxa" w:w="1037"/>
          </w:tcPr>
          <w:p>
            <w:pPr>
              <w:spacing w:after="0"/>
              <w:jc w:val="left"/>
            </w:pPr>
            <w:r>
              <w:rPr>
                <w:sz w:val="16"/>
              </w:rPr>
              <w:t>EM-3412-KS</w:t>
            </w:r>
          </w:p>
        </w:tc>
        <w:tc>
          <w:tcPr>
            <w:tcW w:type="dxa" w:w="1197"/>
          </w:tcPr>
          <w:p>
            <w:pPr>
              <w:spacing w:after="0"/>
              <w:jc w:val="left"/>
            </w:pPr>
            <w:r>
              <w:rPr>
                <w:sz w:val="16"/>
              </w:rPr>
              <w:t>Emergency</w:t>
            </w:r>
          </w:p>
        </w:tc>
        <w:tc>
          <w:tcPr>
            <w:tcW w:type="dxa" w:w="2867"/>
          </w:tcPr>
          <w:p>
            <w:pPr>
              <w:spacing w:after="0"/>
              <w:jc w:val="left"/>
            </w:pPr>
            <w:r>
              <w:rPr>
                <w:sz w:val="16"/>
              </w:rPr>
              <w:t>Tornadoes and Flooding</w:t>
            </w:r>
          </w:p>
        </w:tc>
        <w:tc>
          <w:tcPr>
            <w:tcW w:type="dxa" w:w="2465"/>
          </w:tcPr>
          <w:p>
            <w:pPr>
              <w:spacing w:after="0"/>
              <w:jc w:val="left"/>
            </w:pPr>
            <w:r>
              <w:rPr>
                <w:sz w:val="16"/>
              </w:rPr>
              <w:t>Inland Flooding; Tornado</w:t>
            </w:r>
          </w:p>
        </w:tc>
        <w:tc>
          <w:tcPr>
            <w:tcW w:type="dxa" w:w="2881"/>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r>
              <w:rPr>
                <w:sz w:val="16"/>
              </w:rPr>
              <w:t>same incident as DR-4449</w:t>
            </w: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197"/>
          </w:tcPr>
          <w:p>
            <w:pPr>
              <w:spacing w:after="0"/>
              <w:jc w:val="left"/>
            </w:pPr>
            <w:r>
              <w:rPr>
                <w:sz w:val="16"/>
              </w:rPr>
              <w:t>Major disaster</w:t>
            </w:r>
          </w:p>
        </w:tc>
        <w:tc>
          <w:tcPr>
            <w:tcW w:type="dxa" w:w="2867"/>
          </w:tcPr>
          <w:p>
            <w:pPr>
              <w:spacing w:after="0"/>
              <w:jc w:val="left"/>
            </w:pPr>
            <w:r>
              <w:rPr>
                <w:sz w:val="16"/>
              </w:rPr>
              <w:t>Severe Storms, Straight-Line Winds, Tornadoes, and Flooding</w:t>
            </w:r>
          </w:p>
        </w:tc>
        <w:tc>
          <w:tcPr>
            <w:tcW w:type="dxa" w:w="2465"/>
          </w:tcPr>
          <w:p>
            <w:pPr>
              <w:spacing w:after="0"/>
              <w:jc w:val="left"/>
            </w:pPr>
            <w:r>
              <w:rPr>
                <w:sz w:val="16"/>
              </w:rPr>
              <w:t>Inland Flooding; Strong Wind; Tornado</w:t>
            </w:r>
          </w:p>
        </w:tc>
        <w:tc>
          <w:tcPr>
            <w:tcW w:type="dxa" w:w="2881"/>
          </w:tcPr>
          <w:p>
            <w:pPr>
              <w:spacing w:after="0"/>
              <w:jc w:val="right"/>
            </w:pPr>
            <w:r>
              <w:rPr>
                <w:sz w:val="16"/>
              </w:rPr>
              <w:t>$478,344.97</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2013-04-26</w:t>
            </w:r>
          </w:p>
        </w:tc>
        <w:tc>
          <w:tcPr>
            <w:tcW w:type="dxa" w:w="1037"/>
          </w:tcPr>
          <w:p>
            <w:pPr>
              <w:spacing w:after="0"/>
              <w:jc w:val="left"/>
            </w:pPr>
            <w:r>
              <w:rPr>
                <w:sz w:val="16"/>
              </w:rPr>
              <w:t>2013-02-20</w:t>
            </w:r>
          </w:p>
        </w:tc>
        <w:tc>
          <w:tcPr>
            <w:tcW w:type="dxa" w:w="1037"/>
          </w:tcPr>
          <w:p>
            <w:pPr>
              <w:spacing w:after="0"/>
              <w:jc w:val="left"/>
            </w:pPr>
            <w:r>
              <w:rPr>
                <w:sz w:val="16"/>
              </w:rPr>
              <w:t>DR-4112-KS</w:t>
            </w:r>
          </w:p>
        </w:tc>
        <w:tc>
          <w:tcPr>
            <w:tcW w:type="dxa" w:w="1197"/>
          </w:tcPr>
          <w:p>
            <w:pPr>
              <w:spacing w:after="0"/>
              <w:jc w:val="left"/>
            </w:pPr>
            <w:r>
              <w:rPr>
                <w:sz w:val="16"/>
              </w:rPr>
              <w:t>Major disaster</w:t>
            </w:r>
          </w:p>
        </w:tc>
        <w:tc>
          <w:tcPr>
            <w:tcW w:type="dxa" w:w="2867"/>
          </w:tcPr>
          <w:p>
            <w:pPr>
              <w:spacing w:after="0"/>
              <w:jc w:val="left"/>
            </w:pPr>
            <w:r>
              <w:rPr>
                <w:sz w:val="16"/>
              </w:rPr>
              <w:t>Snowstorm</w:t>
            </w:r>
          </w:p>
        </w:tc>
        <w:tc>
          <w:tcPr>
            <w:tcW w:type="dxa" w:w="2465"/>
          </w:tcPr>
          <w:p>
            <w:pPr>
              <w:spacing w:after="0"/>
              <w:jc w:val="left"/>
            </w:pPr>
            <w:r>
              <w:rPr>
                <w:sz w:val="16"/>
              </w:rPr>
              <w:t>Winter Weather</w:t>
            </w:r>
          </w:p>
        </w:tc>
        <w:tc>
          <w:tcPr>
            <w:tcW w:type="dxa" w:w="2881"/>
          </w:tcPr>
          <w:p>
            <w:pPr>
              <w:spacing w:after="0"/>
              <w:jc w:val="right"/>
            </w:pPr>
            <w:r>
              <w:rPr>
                <w:sz w:val="16"/>
              </w:rPr>
              <w:t>$41,772.36</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2009-06-24</w:t>
            </w:r>
          </w:p>
        </w:tc>
        <w:tc>
          <w:tcPr>
            <w:tcW w:type="dxa" w:w="1037"/>
          </w:tcPr>
          <w:p>
            <w:pPr>
              <w:spacing w:after="0"/>
              <w:jc w:val="left"/>
            </w:pPr>
            <w:r>
              <w:rPr>
                <w:sz w:val="16"/>
              </w:rPr>
              <w:t>2009-03-26</w:t>
            </w:r>
          </w:p>
        </w:tc>
        <w:tc>
          <w:tcPr>
            <w:tcW w:type="dxa" w:w="1037"/>
          </w:tcPr>
          <w:p>
            <w:pPr>
              <w:spacing w:after="0"/>
              <w:jc w:val="left"/>
            </w:pPr>
            <w:r>
              <w:rPr>
                <w:sz w:val="16"/>
              </w:rPr>
              <w:t>DR-1848-KS</w:t>
            </w:r>
          </w:p>
        </w:tc>
        <w:tc>
          <w:tcPr>
            <w:tcW w:type="dxa" w:w="1197"/>
          </w:tcPr>
          <w:p>
            <w:pPr>
              <w:spacing w:after="0"/>
              <w:jc w:val="left"/>
            </w:pPr>
            <w:r>
              <w:rPr>
                <w:sz w:val="16"/>
              </w:rPr>
              <w:t>Major disaster</w:t>
            </w:r>
          </w:p>
        </w:tc>
        <w:tc>
          <w:tcPr>
            <w:tcW w:type="dxa" w:w="2867"/>
          </w:tcPr>
          <w:p>
            <w:pPr>
              <w:spacing w:after="0"/>
              <w:jc w:val="left"/>
            </w:pPr>
            <w:r>
              <w:rPr>
                <w:sz w:val="16"/>
              </w:rPr>
              <w:t>Severe Winter Storm and Record and Near Record Snow</w:t>
            </w:r>
          </w:p>
        </w:tc>
        <w:tc>
          <w:tcPr>
            <w:tcW w:type="dxa" w:w="2465"/>
          </w:tcPr>
          <w:p>
            <w:pPr>
              <w:spacing w:after="0"/>
              <w:jc w:val="left"/>
            </w:pPr>
            <w:r>
              <w:rPr>
                <w:sz w:val="16"/>
              </w:rPr>
              <w:t>Winter Weather</w:t>
            </w:r>
          </w:p>
        </w:tc>
        <w:tc>
          <w:tcPr>
            <w:tcW w:type="dxa" w:w="2881"/>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197"/>
          </w:tcPr>
          <w:p>
            <w:pPr>
              <w:spacing w:after="0"/>
              <w:jc w:val="left"/>
            </w:pPr>
            <w:r>
              <w:rPr>
                <w:sz w:val="16"/>
              </w:rPr>
              <w:t>Major disaster</w:t>
            </w:r>
          </w:p>
        </w:tc>
        <w:tc>
          <w:tcPr>
            <w:tcW w:type="dxa" w:w="2867"/>
          </w:tcPr>
          <w:p>
            <w:pPr>
              <w:spacing w:after="0"/>
              <w:jc w:val="left"/>
            </w:pPr>
            <w:r>
              <w:rPr>
                <w:sz w:val="16"/>
              </w:rPr>
              <w:t>Severe Storms, Flooding and Tornadoes</w:t>
            </w:r>
          </w:p>
        </w:tc>
        <w:tc>
          <w:tcPr>
            <w:tcW w:type="dxa" w:w="2465"/>
          </w:tcPr>
          <w:p>
            <w:pPr>
              <w:spacing w:after="0"/>
              <w:jc w:val="left"/>
            </w:pPr>
            <w:r>
              <w:rPr>
                <w:sz w:val="16"/>
              </w:rPr>
              <w:t>Inland Flooding; Tornado</w:t>
            </w:r>
          </w:p>
        </w:tc>
        <w:tc>
          <w:tcPr>
            <w:tcW w:type="dxa" w:w="2881"/>
          </w:tcPr>
          <w:p>
            <w:pPr>
              <w:spacing w:after="0"/>
              <w:jc w:val="right"/>
            </w:pPr>
            <w:r>
              <w:rPr>
                <w:sz w:val="16"/>
              </w:rPr>
              <w:t>$869,280.12</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197"/>
          </w:tcPr>
          <w:p>
            <w:pPr>
              <w:spacing w:after="0"/>
              <w:jc w:val="left"/>
            </w:pPr>
            <w:r>
              <w:rPr>
                <w:sz w:val="16"/>
              </w:rPr>
              <w:t>Major disaster</w:t>
            </w:r>
          </w:p>
        </w:tc>
        <w:tc>
          <w:tcPr>
            <w:tcW w:type="dxa" w:w="2867"/>
          </w:tcPr>
          <w:p>
            <w:pPr>
              <w:spacing w:after="0"/>
              <w:jc w:val="left"/>
            </w:pPr>
            <w:r>
              <w:rPr>
                <w:sz w:val="16"/>
              </w:rPr>
              <w:t>Severe Winter Storms</w:t>
            </w:r>
          </w:p>
        </w:tc>
        <w:tc>
          <w:tcPr>
            <w:tcW w:type="dxa" w:w="2465"/>
          </w:tcPr>
          <w:p>
            <w:pPr>
              <w:spacing w:after="0"/>
              <w:jc w:val="left"/>
            </w:pPr>
            <w:r>
              <w:rPr>
                <w:sz w:val="16"/>
              </w:rPr>
              <w:t>Winter Weather</w:t>
            </w:r>
          </w:p>
        </w:tc>
        <w:tc>
          <w:tcPr>
            <w:tcW w:type="dxa" w:w="2881"/>
          </w:tcPr>
          <w:p>
            <w:pPr>
              <w:spacing w:after="0"/>
              <w:jc w:val="right"/>
            </w:pPr>
            <w:r>
              <w:rPr>
                <w:sz w:val="16"/>
              </w:rPr>
              <w:t>$12,110,404.17</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97"/>
          </w:tcPr>
          <w:p>
            <w:pPr>
              <w:spacing w:after="0"/>
              <w:jc w:val="left"/>
            </w:pPr>
            <w:r>
              <w:rPr>
                <w:sz w:val="16"/>
              </w:rPr>
              <w:t>Emergency</w:t>
            </w:r>
          </w:p>
        </w:tc>
        <w:tc>
          <w:tcPr>
            <w:tcW w:type="dxa" w:w="2867"/>
          </w:tcPr>
          <w:p>
            <w:pPr>
              <w:spacing w:after="0"/>
              <w:jc w:val="left"/>
            </w:pPr>
            <w:r>
              <w:rPr>
                <w:sz w:val="16"/>
              </w:rPr>
              <w:t>Severe Winter Storms</w:t>
            </w:r>
          </w:p>
        </w:tc>
        <w:tc>
          <w:tcPr>
            <w:tcW w:type="dxa" w:w="2465"/>
          </w:tcPr>
          <w:p>
            <w:pPr>
              <w:spacing w:after="0"/>
              <w:jc w:val="left"/>
            </w:pPr>
            <w:r>
              <w:rPr>
                <w:sz w:val="16"/>
              </w:rPr>
              <w:t>Winter Weather</w:t>
            </w:r>
          </w:p>
        </w:tc>
        <w:tc>
          <w:tcPr>
            <w:tcW w:type="dxa" w:w="2881"/>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r>
              <w:rPr>
                <w:sz w:val="16"/>
              </w:rPr>
              <w:t>same incident as DR-1741</w:t>
            </w:r>
          </w:p>
        </w:tc>
      </w:tr>
      <w:tr>
        <w:trPr>
          <w:cantSplit/>
        </w:trPr>
        <w:tc>
          <w:tcPr>
            <w:tcW w:type="dxa" w:w="1037"/>
          </w:tcPr>
          <w:p>
            <w:pPr>
              <w:spacing w:after="0"/>
              <w:jc w:val="left"/>
            </w:pPr>
            <w:r>
              <w:rPr>
                <w:sz w:val="16"/>
              </w:rPr>
              <w:t>2007-05-06</w:t>
            </w:r>
          </w:p>
        </w:tc>
        <w:tc>
          <w:tcPr>
            <w:tcW w:type="dxa" w:w="1037"/>
          </w:tcPr>
          <w:p>
            <w:pPr>
              <w:spacing w:after="0"/>
              <w:jc w:val="left"/>
            </w:pPr>
            <w:r>
              <w:rPr>
                <w:sz w:val="16"/>
              </w:rPr>
              <w:t>2007-05-04</w:t>
            </w:r>
          </w:p>
        </w:tc>
        <w:tc>
          <w:tcPr>
            <w:tcW w:type="dxa" w:w="1037"/>
          </w:tcPr>
          <w:p>
            <w:pPr>
              <w:spacing w:after="0"/>
              <w:jc w:val="left"/>
            </w:pPr>
            <w:r>
              <w:rPr>
                <w:sz w:val="16"/>
              </w:rPr>
              <w:t>DR-1699-KS</w:t>
            </w:r>
          </w:p>
        </w:tc>
        <w:tc>
          <w:tcPr>
            <w:tcW w:type="dxa" w:w="1197"/>
          </w:tcPr>
          <w:p>
            <w:pPr>
              <w:spacing w:after="0"/>
              <w:jc w:val="left"/>
            </w:pPr>
            <w:r>
              <w:rPr>
                <w:sz w:val="16"/>
              </w:rPr>
              <w:t>Major disaster</w:t>
            </w:r>
          </w:p>
        </w:tc>
        <w:tc>
          <w:tcPr>
            <w:tcW w:type="dxa" w:w="2867"/>
          </w:tcPr>
          <w:p>
            <w:pPr>
              <w:spacing w:after="0"/>
              <w:jc w:val="left"/>
            </w:pPr>
            <w:r>
              <w:rPr>
                <w:sz w:val="16"/>
              </w:rPr>
              <w:t>Severe Storms, Tornadoes, and Flooding</w:t>
            </w:r>
          </w:p>
        </w:tc>
        <w:tc>
          <w:tcPr>
            <w:tcW w:type="dxa" w:w="2465"/>
          </w:tcPr>
          <w:p>
            <w:pPr>
              <w:spacing w:after="0"/>
              <w:jc w:val="left"/>
            </w:pPr>
            <w:r>
              <w:rPr>
                <w:sz w:val="16"/>
              </w:rPr>
              <w:t>Inland Flooding; Tornado</w:t>
            </w:r>
          </w:p>
        </w:tc>
        <w:tc>
          <w:tcPr>
            <w:tcW w:type="dxa" w:w="2881"/>
          </w:tcPr>
          <w:p>
            <w:pPr>
              <w:spacing w:after="0"/>
              <w:jc w:val="right"/>
            </w:pPr>
            <w:r>
              <w:rPr>
                <w:sz w:val="16"/>
              </w:rPr>
              <w:t>$432,892.19</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97"/>
          </w:tcPr>
          <w:p>
            <w:pPr>
              <w:spacing w:after="0"/>
              <w:jc w:val="left"/>
            </w:pPr>
            <w:r>
              <w:rPr>
                <w:sz w:val="16"/>
              </w:rPr>
              <w:t>Emergency</w:t>
            </w:r>
          </w:p>
        </w:tc>
        <w:tc>
          <w:tcPr>
            <w:tcW w:type="dxa" w:w="2867"/>
          </w:tcPr>
          <w:p>
            <w:pPr>
              <w:spacing w:after="0"/>
              <w:jc w:val="left"/>
            </w:pPr>
            <w:r>
              <w:rPr>
                <w:sz w:val="16"/>
              </w:rPr>
              <w:t>Hurricane Katrina Evacuation</w:t>
            </w:r>
          </w:p>
        </w:tc>
        <w:tc>
          <w:tcPr>
            <w:tcW w:type="dxa" w:w="2465"/>
          </w:tcPr>
          <w:p>
            <w:pPr>
              <w:spacing w:after="0"/>
              <w:jc w:val="left"/>
            </w:pPr>
            <w:r>
              <w:rPr>
                <w:sz w:val="16"/>
              </w:rPr>
              <w:t>Hurricane: evacuation support, not a local hazard event; not counted</w:t>
            </w:r>
          </w:p>
        </w:tc>
        <w:tc>
          <w:tcPr>
            <w:tcW w:type="dxa" w:w="2881"/>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197"/>
          </w:tcPr>
          <w:p>
            <w:pPr>
              <w:spacing w:after="0"/>
              <w:jc w:val="left"/>
            </w:pPr>
            <w:r>
              <w:rPr>
                <w:sz w:val="16"/>
              </w:rPr>
              <w:t>Major disaster</w:t>
            </w:r>
          </w:p>
        </w:tc>
        <w:tc>
          <w:tcPr>
            <w:tcW w:type="dxa" w:w="2867"/>
          </w:tcPr>
          <w:p>
            <w:pPr>
              <w:spacing w:after="0"/>
              <w:jc w:val="left"/>
            </w:pPr>
            <w:r>
              <w:rPr>
                <w:sz w:val="16"/>
              </w:rPr>
              <w:t>Severe Storms &amp; Flooding</w:t>
            </w:r>
          </w:p>
        </w:tc>
        <w:tc>
          <w:tcPr>
            <w:tcW w:type="dxa" w:w="2465"/>
          </w:tcPr>
          <w:p>
            <w:pPr>
              <w:spacing w:after="0"/>
              <w:jc w:val="left"/>
            </w:pPr>
            <w:r>
              <w:rPr>
                <w:sz w:val="16"/>
              </w:rPr>
              <w:t>Inland Flooding</w:t>
            </w:r>
          </w:p>
        </w:tc>
        <w:tc>
          <w:tcPr>
            <w:tcW w:type="dxa" w:w="2881"/>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197"/>
          </w:tcPr>
          <w:p>
            <w:pPr>
              <w:spacing w:after="0"/>
              <w:jc w:val="left"/>
            </w:pPr>
            <w:r>
              <w:rPr>
                <w:sz w:val="16"/>
              </w:rPr>
              <w:t>Major disaster</w:t>
            </w:r>
          </w:p>
        </w:tc>
        <w:tc>
          <w:tcPr>
            <w:tcW w:type="dxa" w:w="2867"/>
          </w:tcPr>
          <w:p>
            <w:pPr>
              <w:spacing w:after="0"/>
              <w:jc w:val="left"/>
            </w:pPr>
            <w:r>
              <w:rPr>
                <w:sz w:val="16"/>
              </w:rPr>
              <w:t>Severe Storms, Tornadoes &amp; Flooding</w:t>
            </w:r>
          </w:p>
        </w:tc>
        <w:tc>
          <w:tcPr>
            <w:tcW w:type="dxa" w:w="2465"/>
          </w:tcPr>
          <w:p>
            <w:pPr>
              <w:spacing w:after="0"/>
              <w:jc w:val="left"/>
            </w:pPr>
            <w:r>
              <w:rPr>
                <w:sz w:val="16"/>
              </w:rPr>
              <w:t>Inland Flooding; Tornado</w:t>
            </w:r>
          </w:p>
        </w:tc>
        <w:tc>
          <w:tcPr>
            <w:tcW w:type="dxa" w:w="2881"/>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197"/>
          </w:tcPr>
          <w:p>
            <w:pPr>
              <w:spacing w:after="0"/>
              <w:jc w:val="left"/>
            </w:pPr>
            <w:r>
              <w:rPr>
                <w:sz w:val="16"/>
              </w:rPr>
              <w:t>Major disaster</w:t>
            </w:r>
          </w:p>
        </w:tc>
        <w:tc>
          <w:tcPr>
            <w:tcW w:type="dxa" w:w="2867"/>
          </w:tcPr>
          <w:p>
            <w:pPr>
              <w:spacing w:after="0"/>
              <w:jc w:val="left"/>
            </w:pPr>
            <w:r>
              <w:rPr>
                <w:sz w:val="16"/>
              </w:rPr>
              <w:t>Severe Storms &amp; Flooding</w:t>
            </w:r>
          </w:p>
        </w:tc>
        <w:tc>
          <w:tcPr>
            <w:tcW w:type="dxa" w:w="2465"/>
          </w:tcPr>
          <w:p>
            <w:pPr>
              <w:spacing w:after="0"/>
              <w:jc w:val="left"/>
            </w:pPr>
            <w:r>
              <w:rPr>
                <w:sz w:val="16"/>
              </w:rPr>
              <w:t>Inland Flooding</w:t>
            </w:r>
          </w:p>
        </w:tc>
        <w:tc>
          <w:tcPr>
            <w:tcW w:type="dxa" w:w="2881"/>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DR-267-KS</w:t>
            </w:r>
          </w:p>
        </w:tc>
        <w:tc>
          <w:tcPr>
            <w:tcW w:type="dxa" w:w="1197"/>
          </w:tcPr>
          <w:p>
            <w:pPr>
              <w:spacing w:after="0"/>
              <w:jc w:val="left"/>
            </w:pPr>
            <w:r>
              <w:rPr>
                <w:sz w:val="16"/>
              </w:rPr>
              <w:t>Major disaster</w:t>
            </w:r>
          </w:p>
        </w:tc>
        <w:tc>
          <w:tcPr>
            <w:tcW w:type="dxa" w:w="2867"/>
          </w:tcPr>
          <w:p>
            <w:pPr>
              <w:spacing w:after="0"/>
              <w:jc w:val="left"/>
            </w:pPr>
            <w:r>
              <w:rPr>
                <w:sz w:val="16"/>
              </w:rPr>
              <w:t>Tornadoes, Severe Storms &amp; Flooding</w:t>
            </w:r>
          </w:p>
        </w:tc>
        <w:tc>
          <w:tcPr>
            <w:tcW w:type="dxa" w:w="2465"/>
          </w:tcPr>
          <w:p>
            <w:pPr>
              <w:spacing w:after="0"/>
              <w:jc w:val="left"/>
            </w:pPr>
            <w:r>
              <w:rPr>
                <w:sz w:val="16"/>
              </w:rPr>
              <w:t>Tornado (primary); also designated: Inland Flooding</w:t>
            </w:r>
          </w:p>
        </w:tc>
        <w:tc>
          <w:tcPr>
            <w:tcW w:type="dxa" w:w="2881"/>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4 rows, $168,508.16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168,508.16"/>
        <w:tblDescription w:val="Hazard Plain table b1d_pa_other"/>
      </w:tblPr>
      <w:tblGrid>
        <w:gridCol w:w="1114"/>
        <w:gridCol w:w="1114"/>
        <w:gridCol w:w="5816"/>
        <w:gridCol w:w="4857"/>
        <w:gridCol w:w="1210"/>
      </w:tblGrid>
      <w:tr>
        <w:trPr>
          <w:cantSplit/>
          <w:tblHeader/>
        </w:trPr>
        <w:tc>
          <w:tcPr>
            <w:tcW w:type="dxa" w:w="1114"/>
            <w:shd w:val="clear" w:color="auto" w:fill="E8E8E8"/>
          </w:tcPr>
          <w:p>
            <w:pPr>
              <w:spacing w:after="0"/>
              <w:jc w:val="left"/>
            </w:pPr>
            <w:r>
              <w:rPr>
                <w:b/>
                <w:sz w:val="16"/>
              </w:rPr>
              <w:t>FEMA number</w:t>
            </w:r>
          </w:p>
        </w:tc>
        <w:tc>
          <w:tcPr>
            <w:tcW w:type="dxa" w:w="1114"/>
            <w:shd w:val="clear" w:color="auto" w:fill="E8E8E8"/>
          </w:tcPr>
          <w:p>
            <w:pPr>
              <w:spacing w:after="0"/>
              <w:jc w:val="left"/>
            </w:pPr>
            <w:r>
              <w:rPr>
                <w:b/>
                <w:sz w:val="16"/>
              </w:rPr>
              <w:t>Declared</w:t>
            </w:r>
          </w:p>
        </w:tc>
        <w:tc>
          <w:tcPr>
            <w:tcW w:type="dxa" w:w="5816"/>
            <w:shd w:val="clear" w:color="auto" w:fill="E8E8E8"/>
          </w:tcPr>
          <w:p>
            <w:pPr>
              <w:spacing w:after="0"/>
              <w:jc w:val="left"/>
            </w:pPr>
            <w:r>
              <w:rPr>
                <w:b/>
                <w:sz w:val="16"/>
              </w:rPr>
              <w:t>Title</w:t>
            </w:r>
          </w:p>
        </w:tc>
        <w:tc>
          <w:tcPr>
            <w:tcW w:type="dxa" w:w="4857"/>
            <w:shd w:val="clear" w:color="auto" w:fill="E8E8E8"/>
          </w:tcPr>
          <w:p>
            <w:pPr>
              <w:spacing w:after="0"/>
              <w:jc w:val="left"/>
            </w:pPr>
            <w:r>
              <w:rPr>
                <w:b/>
                <w:sz w:val="16"/>
              </w:rPr>
              <w:t>Applicant</w:t>
            </w:r>
          </w:p>
        </w:tc>
        <w:tc>
          <w:tcPr>
            <w:tcW w:type="dxa" w:w="121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114"/>
          </w:tcPr>
          <w:p>
            <w:pPr>
              <w:spacing w:after="0"/>
              <w:jc w:val="left"/>
            </w:pPr>
            <w:r>
              <w:rPr>
                <w:sz w:val="16"/>
              </w:rPr>
              <w:t>DR-4897-KS</w:t>
            </w:r>
          </w:p>
        </w:tc>
        <w:tc>
          <w:tcPr>
            <w:tcW w:type="dxa" w:w="1114"/>
          </w:tcPr>
          <w:p>
            <w:pPr>
              <w:spacing w:after="0"/>
              <w:jc w:val="left"/>
            </w:pPr>
            <w:r>
              <w:rPr>
                <w:sz w:val="16"/>
              </w:rPr>
              <w:t>2025-12-19</w:t>
            </w:r>
          </w:p>
        </w:tc>
        <w:tc>
          <w:tcPr>
            <w:tcW w:type="dxa" w:w="5816"/>
          </w:tcPr>
          <w:p>
            <w:pPr>
              <w:spacing w:after="0"/>
              <w:jc w:val="left"/>
            </w:pPr>
            <w:r>
              <w:rPr>
                <w:sz w:val="16"/>
              </w:rPr>
              <w:t>Severe Storms, Straight-Line Winds, and Flooding</w:t>
            </w:r>
          </w:p>
        </w:tc>
        <w:tc>
          <w:tcPr>
            <w:tcW w:type="dxa" w:w="4857"/>
          </w:tcPr>
          <w:p>
            <w:pPr>
              <w:spacing w:after="0"/>
              <w:jc w:val="left"/>
            </w:pPr>
            <w:r>
              <w:rPr>
                <w:sz w:val="16"/>
              </w:rPr>
              <w:t>DS&amp;O Rural Electric Cooperative Association, Inc.</w:t>
            </w:r>
          </w:p>
        </w:tc>
        <w:tc>
          <w:tcPr>
            <w:tcW w:type="dxa" w:w="1210"/>
          </w:tcPr>
          <w:p>
            <w:pPr>
              <w:spacing w:after="0"/>
              <w:jc w:val="right"/>
            </w:pPr>
            <w:r>
              <w:rPr>
                <w:sz w:val="16"/>
              </w:rPr>
              <w:t>$15,312.57</w:t>
            </w:r>
          </w:p>
        </w:tc>
      </w:tr>
      <w:tr>
        <w:trPr>
          <w:cantSplit/>
        </w:trPr>
        <w:tc>
          <w:tcPr>
            <w:tcW w:type="dxa" w:w="1114"/>
          </w:tcPr>
          <w:p>
            <w:pPr>
              <w:spacing w:after="0"/>
              <w:jc w:val="left"/>
            </w:pPr>
            <w:r>
              <w:rPr>
                <w:sz w:val="16"/>
              </w:rPr>
              <w:t>DR-4824-KS</w:t>
            </w:r>
          </w:p>
        </w:tc>
        <w:tc>
          <w:tcPr>
            <w:tcW w:type="dxa" w:w="1114"/>
          </w:tcPr>
          <w:p>
            <w:pPr>
              <w:spacing w:after="0"/>
              <w:jc w:val="left"/>
            </w:pPr>
            <w:r>
              <w:rPr>
                <w:sz w:val="16"/>
              </w:rPr>
              <w:t>2024-09-24</w:t>
            </w:r>
          </w:p>
        </w:tc>
        <w:tc>
          <w:tcPr>
            <w:tcW w:type="dxa" w:w="5816"/>
          </w:tcPr>
          <w:p>
            <w:pPr>
              <w:spacing w:after="0"/>
              <w:jc w:val="left"/>
            </w:pPr>
            <w:r>
              <w:rPr>
                <w:sz w:val="16"/>
              </w:rPr>
              <w:t>Severe Storms, Straight-Line Winds, Tornadoes, and Flooding</w:t>
            </w:r>
          </w:p>
        </w:tc>
        <w:tc>
          <w:tcPr>
            <w:tcW w:type="dxa" w:w="4857"/>
          </w:tcPr>
          <w:p>
            <w:pPr>
              <w:spacing w:after="0"/>
              <w:jc w:val="left"/>
            </w:pPr>
            <w:r>
              <w:rPr>
                <w:sz w:val="16"/>
              </w:rPr>
              <w:t>DS&amp;O Rural Electric Cooperative Association, Inc.</w:t>
            </w:r>
          </w:p>
        </w:tc>
        <w:tc>
          <w:tcPr>
            <w:tcW w:type="dxa" w:w="1210"/>
          </w:tcPr>
          <w:p>
            <w:pPr>
              <w:spacing w:after="0"/>
              <w:jc w:val="right"/>
            </w:pPr>
            <w:r>
              <w:rPr>
                <w:sz w:val="16"/>
              </w:rPr>
              <w:t>$8,756.69</w:t>
            </w:r>
          </w:p>
        </w:tc>
      </w:tr>
      <w:tr>
        <w:trPr>
          <w:cantSplit/>
        </w:trPr>
        <w:tc>
          <w:tcPr>
            <w:tcW w:type="dxa" w:w="1114"/>
          </w:tcPr>
          <w:p>
            <w:pPr>
              <w:spacing w:after="0"/>
              <w:jc w:val="left"/>
            </w:pPr>
            <w:r>
              <w:rPr>
                <w:sz w:val="16"/>
              </w:rPr>
              <w:t>DR-4640-KS</w:t>
            </w:r>
          </w:p>
        </w:tc>
        <w:tc>
          <w:tcPr>
            <w:tcW w:type="dxa" w:w="1114"/>
          </w:tcPr>
          <w:p>
            <w:pPr>
              <w:spacing w:after="0"/>
              <w:jc w:val="left"/>
            </w:pPr>
            <w:r>
              <w:rPr>
                <w:sz w:val="16"/>
              </w:rPr>
              <w:t>2022-02-17</w:t>
            </w:r>
          </w:p>
        </w:tc>
        <w:tc>
          <w:tcPr>
            <w:tcW w:type="dxa" w:w="5816"/>
          </w:tcPr>
          <w:p>
            <w:pPr>
              <w:spacing w:after="0"/>
              <w:jc w:val="left"/>
            </w:pPr>
            <w:r>
              <w:rPr>
                <w:sz w:val="16"/>
              </w:rPr>
              <w:t>Severe Storms and Straight Line Winds</w:t>
            </w:r>
          </w:p>
        </w:tc>
        <w:tc>
          <w:tcPr>
            <w:tcW w:type="dxa" w:w="4857"/>
          </w:tcPr>
          <w:p>
            <w:pPr>
              <w:spacing w:after="0"/>
              <w:jc w:val="left"/>
            </w:pPr>
            <w:r>
              <w:rPr>
                <w:sz w:val="16"/>
              </w:rPr>
              <w:t>DS&amp;O Rural Electric Cooperative Association, Inc.</w:t>
            </w:r>
          </w:p>
        </w:tc>
        <w:tc>
          <w:tcPr>
            <w:tcW w:type="dxa" w:w="1210"/>
          </w:tcPr>
          <w:p>
            <w:pPr>
              <w:spacing w:after="0"/>
              <w:jc w:val="right"/>
            </w:pPr>
            <w:r>
              <w:rPr>
                <w:sz w:val="16"/>
              </w:rPr>
              <w:t>$135,737.85</w:t>
            </w:r>
          </w:p>
        </w:tc>
      </w:tr>
      <w:tr>
        <w:trPr>
          <w:cantSplit/>
        </w:trPr>
        <w:tc>
          <w:tcPr>
            <w:tcW w:type="dxa" w:w="1114"/>
          </w:tcPr>
          <w:p>
            <w:pPr>
              <w:spacing w:after="0"/>
              <w:jc w:val="left"/>
            </w:pPr>
            <w:r>
              <w:rPr>
                <w:sz w:val="16"/>
              </w:rPr>
              <w:t>DR-4010-KS</w:t>
            </w:r>
          </w:p>
        </w:tc>
        <w:tc>
          <w:tcPr>
            <w:tcW w:type="dxa" w:w="1114"/>
          </w:tcPr>
          <w:p>
            <w:pPr>
              <w:spacing w:after="0"/>
              <w:jc w:val="left"/>
            </w:pPr>
            <w:r>
              <w:rPr>
                <w:sz w:val="16"/>
              </w:rPr>
              <w:t>2011-07-29</w:t>
            </w:r>
          </w:p>
        </w:tc>
        <w:tc>
          <w:tcPr>
            <w:tcW w:type="dxa" w:w="5816"/>
          </w:tcPr>
          <w:p>
            <w:pPr>
              <w:spacing w:after="0"/>
              <w:jc w:val="left"/>
            </w:pPr>
            <w:r>
              <w:rPr>
                <w:sz w:val="16"/>
              </w:rPr>
              <w:t>Severe Storms, Straight-Line Winds, Tornadoes, and Flooding</w:t>
            </w:r>
          </w:p>
        </w:tc>
        <w:tc>
          <w:tcPr>
            <w:tcW w:type="dxa" w:w="4857"/>
          </w:tcPr>
          <w:p>
            <w:pPr>
              <w:spacing w:after="0"/>
              <w:jc w:val="left"/>
            </w:pPr>
            <w:r>
              <w:rPr>
                <w:sz w:val="16"/>
              </w:rPr>
              <w:t>MITCHELL COUNTY RURAL WATER DISTRICT #1</w:t>
            </w:r>
          </w:p>
        </w:tc>
        <w:tc>
          <w:tcPr>
            <w:tcW w:type="dxa" w:w="1210"/>
          </w:tcPr>
          <w:p>
            <w:pPr>
              <w:spacing w:after="0"/>
              <w:jc w:val="right"/>
            </w:pPr>
            <w:r>
              <w:rPr>
                <w:sz w:val="16"/>
              </w:rPr>
              <w:t>$8,701.05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7</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11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477</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85</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18</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6</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61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10</w:t>
            </w:r>
          </w:p>
        </w:tc>
        <w:tc>
          <w:tcPr>
            <w:tcW w:type="dxa" w:w="1495"/>
          </w:tcPr>
          <w:p>
            <w:pPr>
              <w:spacing w:after="0"/>
              <w:jc w:val="right"/>
            </w:pPr>
            <w:r>
              <w:rPr>
                <w:sz w:val="16"/>
              </w:rPr>
              <w:t>9</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305</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65</w:t>
            </w:r>
          </w:p>
        </w:tc>
        <w:tc>
          <w:tcPr>
            <w:tcW w:type="dxa" w:w="1495"/>
          </w:tcPr>
          <w:p>
            <w:pPr>
              <w:spacing w:after="0"/>
              <w:jc w:val="right"/>
            </w:pPr>
            <w:r>
              <w:rPr>
                <w:sz w:val="16"/>
              </w:rPr>
              <w:t>3</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r>
              <w:rPr>
                <w:sz w:val="16"/>
              </w:rPr>
              <w:t>Includes 17 High Wind and 2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48</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8</w:t>
            </w:r>
          </w:p>
        </w:tc>
        <w:tc>
          <w:tcPr>
            <w:tcW w:type="dxa" w:w="1495"/>
          </w:tcPr>
          <w:p>
            <w:pPr>
              <w:spacing w:after="0"/>
              <w:jc w:val="right"/>
            </w:pPr>
            <w:r>
              <w:rPr>
                <w:sz w:val="16"/>
              </w:rPr>
              <w:t>7</w:t>
            </w:r>
          </w:p>
        </w:tc>
        <w:tc>
          <w:tcPr>
            <w:tcW w:type="dxa" w:w="1220"/>
          </w:tcPr>
          <w:p>
            <w:pPr>
              <w:spacing w:after="0"/>
              <w:jc w:val="right"/>
            </w:pP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70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6</w:t>
            </w:r>
          </w:p>
        </w:tc>
        <w:tc>
          <w:tcPr>
            <w:tcW w:type="dxa" w:w="1495"/>
          </w:tcPr>
          <w:p>
            <w:pPr>
              <w:spacing w:after="0"/>
              <w:jc w:val="right"/>
            </w:pPr>
            <w:r>
              <w:rPr>
                <w:sz w:val="16"/>
              </w:rPr>
              <w:t>3</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69"/>
        <w:gridCol w:w="3372"/>
        <w:gridCol w:w="946"/>
        <w:gridCol w:w="2695"/>
        <w:gridCol w:w="307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69"/>
            <w:shd w:val="clear" w:color="auto" w:fill="E8E8E8"/>
          </w:tcPr>
          <w:p>
            <w:pPr>
              <w:spacing w:after="0"/>
              <w:jc w:val="left"/>
            </w:pPr>
            <w:r>
              <w:rPr>
                <w:b/>
                <w:sz w:val="16"/>
              </w:rPr>
              <w:t>Magnitude or extent</w:t>
            </w:r>
          </w:p>
        </w:tc>
        <w:tc>
          <w:tcPr>
            <w:tcW w:type="dxa" w:w="3372"/>
            <w:shd w:val="clear" w:color="auto" w:fill="E8E8E8"/>
          </w:tcPr>
          <w:p>
            <w:pPr>
              <w:spacing w:after="0"/>
              <w:jc w:val="left"/>
            </w:pPr>
            <w:r>
              <w:rPr>
                <w:b/>
                <w:sz w:val="16"/>
              </w:rPr>
              <w:t>Damage</w:t>
            </w:r>
          </w:p>
          <w:p>
            <w:pPr>
              <w:spacing w:after="0"/>
              <w:jc w:val="left"/>
            </w:pPr>
            <w:r>
              <w:rPr>
                <w:i/>
                <w:color w:val="555555"/>
                <w:sz w:val="14"/>
              </w:rPr>
              <w:t>nominal dollars</w:t>
            </w:r>
          </w:p>
        </w:tc>
        <w:tc>
          <w:tcPr>
            <w:tcW w:type="dxa" w:w="94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95"/>
            <w:shd w:val="clear" w:color="auto" w:fill="E8E8E8"/>
          </w:tcPr>
          <w:p>
            <w:pPr>
              <w:spacing w:after="0"/>
              <w:jc w:val="left"/>
            </w:pPr>
            <w:r>
              <w:rPr>
                <w:b/>
                <w:sz w:val="16"/>
              </w:rPr>
              <w:t>Location</w:t>
            </w:r>
          </w:p>
        </w:tc>
        <w:tc>
          <w:tcPr>
            <w:tcW w:type="dxa" w:w="307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2016-05-25</w:t>
            </w:r>
          </w:p>
        </w:tc>
        <w:tc>
          <w:tcPr>
            <w:tcW w:type="dxa" w:w="1215"/>
          </w:tcPr>
          <w:p>
            <w:pPr>
              <w:spacing w:after="0"/>
              <w:jc w:val="left"/>
            </w:pPr>
            <w:r>
              <w:rPr>
                <w:sz w:val="16"/>
              </w:rPr>
              <w:t>Tornado</w:t>
            </w:r>
          </w:p>
        </w:tc>
        <w:tc>
          <w:tcPr>
            <w:tcW w:type="dxa" w:w="1769"/>
          </w:tcPr>
          <w:p>
            <w:pPr>
              <w:spacing w:after="0"/>
              <w:jc w:val="left"/>
            </w:pPr>
            <w:r>
              <w:rPr>
                <w:sz w:val="16"/>
              </w:rPr>
              <w:t>EF4, 21.61 mi within this county, 900 yd wide</w:t>
            </w:r>
          </w:p>
        </w:tc>
        <w:tc>
          <w:tcPr>
            <w:tcW w:type="dxa" w:w="3372"/>
          </w:tcPr>
          <w:p>
            <w:pPr>
              <w:spacing w:after="0"/>
              <w:jc w:val="left"/>
            </w:pPr>
            <w:r>
              <w:rPr>
                <w:sz w:val="16"/>
              </w:rPr>
              <w:t>damage not reported</w:t>
            </w:r>
          </w:p>
        </w:tc>
        <w:tc>
          <w:tcPr>
            <w:tcW w:type="dxa" w:w="946"/>
          </w:tcPr>
          <w:p>
            <w:pPr>
              <w:spacing w:after="0"/>
              <w:jc w:val="right"/>
            </w:pPr>
            <w:r>
              <w:rPr>
                <w:sz w:val="16"/>
              </w:rPr>
              <w:t>0, 5</w:t>
            </w:r>
          </w:p>
        </w:tc>
        <w:tc>
          <w:tcPr>
            <w:tcW w:type="dxa" w:w="2695"/>
          </w:tcPr>
          <w:p>
            <w:pPr>
              <w:spacing w:after="0"/>
              <w:jc w:val="left"/>
            </w:pPr>
            <w:r>
              <w:rPr>
                <w:sz w:val="16"/>
              </w:rPr>
              <w:t>SOLOMON to CHAPMAN</w:t>
            </w:r>
          </w:p>
        </w:tc>
        <w:tc>
          <w:tcPr>
            <w:tcW w:type="dxa" w:w="3078"/>
          </w:tcPr>
          <w:p>
            <w:pPr>
              <w:spacing w:after="0"/>
              <w:jc w:val="left"/>
            </w:pPr>
            <w:r>
              <w:rPr>
                <w:sz w:val="16"/>
              </w:rPr>
              <w:t>B1-c worst recorded: Tornado</w:t>
            </w:r>
          </w:p>
        </w:tc>
      </w:tr>
      <w:tr>
        <w:trPr>
          <w:cantSplit/>
        </w:trPr>
        <w:tc>
          <w:tcPr>
            <w:tcW w:type="dxa" w:w="1037"/>
          </w:tcPr>
          <w:p>
            <w:pPr>
              <w:spacing w:after="0"/>
              <w:jc w:val="left"/>
            </w:pPr>
            <w:r>
              <w:rPr>
                <w:sz w:val="16"/>
              </w:rPr>
              <w:t>2011-06-01</w:t>
            </w:r>
          </w:p>
        </w:tc>
        <w:tc>
          <w:tcPr>
            <w:tcW w:type="dxa" w:w="1215"/>
          </w:tcPr>
          <w:p>
            <w:pPr>
              <w:spacing w:after="0"/>
              <w:jc w:val="left"/>
            </w:pPr>
            <w:r>
              <w:rPr>
                <w:sz w:val="16"/>
              </w:rPr>
              <w:t>Hail</w:t>
            </w:r>
          </w:p>
        </w:tc>
        <w:tc>
          <w:tcPr>
            <w:tcW w:type="dxa" w:w="1769"/>
          </w:tcPr>
          <w:p>
            <w:pPr>
              <w:spacing w:after="0"/>
              <w:jc w:val="left"/>
            </w:pPr>
            <w:r>
              <w:rPr>
                <w:sz w:val="16"/>
              </w:rPr>
              <w:t>4.5 in</w:t>
            </w:r>
          </w:p>
        </w:tc>
        <w:tc>
          <w:tcPr>
            <w:tcW w:type="dxa" w:w="3372"/>
          </w:tcPr>
          <w:p>
            <w:pPr>
              <w:spacing w:after="0"/>
              <w:jc w:val="left"/>
            </w:pPr>
            <w:r>
              <w:rPr>
                <w:sz w:val="16"/>
              </w:rPr>
              <w:t>damage not reported</w:t>
            </w:r>
          </w:p>
        </w:tc>
        <w:tc>
          <w:tcPr>
            <w:tcW w:type="dxa" w:w="946"/>
          </w:tcPr>
          <w:p>
            <w:pPr>
              <w:spacing w:after="0"/>
              <w:jc w:val="right"/>
            </w:pPr>
            <w:r>
              <w:rPr>
                <w:sz w:val="16"/>
              </w:rPr>
              <w:t>0, 0</w:t>
            </w:r>
          </w:p>
        </w:tc>
        <w:tc>
          <w:tcPr>
            <w:tcW w:type="dxa" w:w="2695"/>
          </w:tcPr>
          <w:p>
            <w:pPr>
              <w:spacing w:after="0"/>
              <w:jc w:val="left"/>
            </w:pPr>
            <w:r>
              <w:rPr>
                <w:sz w:val="16"/>
              </w:rPr>
              <w:t>ABILENE</w:t>
            </w:r>
          </w:p>
        </w:tc>
        <w:tc>
          <w:tcPr>
            <w:tcW w:type="dxa" w:w="3078"/>
          </w:tcPr>
          <w:p>
            <w:pPr>
              <w:spacing w:after="0"/>
              <w:jc w:val="left"/>
            </w:pPr>
            <w:r>
              <w:rPr>
                <w:sz w:val="16"/>
              </w:rPr>
              <w:t>B1-c worst recorded: Hail</w:t>
            </w:r>
          </w:p>
        </w:tc>
      </w:tr>
      <w:tr>
        <w:trPr>
          <w:cantSplit/>
        </w:trPr>
        <w:tc>
          <w:tcPr>
            <w:tcW w:type="dxa" w:w="1037"/>
          </w:tcPr>
          <w:p>
            <w:pPr>
              <w:spacing w:after="0"/>
              <w:jc w:val="left"/>
            </w:pPr>
            <w:r>
              <w:rPr>
                <w:sz w:val="16"/>
              </w:rPr>
              <w:t>2010-05-06</w:t>
            </w:r>
          </w:p>
        </w:tc>
        <w:tc>
          <w:tcPr>
            <w:tcW w:type="dxa" w:w="1215"/>
          </w:tcPr>
          <w:p>
            <w:pPr>
              <w:spacing w:after="0"/>
              <w:jc w:val="left"/>
            </w:pPr>
            <w:r>
              <w:rPr>
                <w:sz w:val="16"/>
              </w:rPr>
              <w:t>Thunderstorm Wind</w:t>
            </w:r>
          </w:p>
        </w:tc>
        <w:tc>
          <w:tcPr>
            <w:tcW w:type="dxa" w:w="1769"/>
          </w:tcPr>
          <w:p>
            <w:pPr>
              <w:spacing w:after="0"/>
              <w:jc w:val="left"/>
            </w:pPr>
            <w:r>
              <w:rPr>
                <w:sz w:val="16"/>
              </w:rPr>
              <w:t>83 kt (96 mph) estimated gust</w:t>
            </w:r>
          </w:p>
        </w:tc>
        <w:tc>
          <w:tcPr>
            <w:tcW w:type="dxa" w:w="3372"/>
          </w:tcPr>
          <w:p>
            <w:pPr>
              <w:spacing w:after="0"/>
              <w:jc w:val="left"/>
            </w:pPr>
            <w:r>
              <w:rPr>
                <w:sz w:val="16"/>
              </w:rPr>
              <w:t>$25,000 property; $0 crops (2010 dollars)</w:t>
            </w:r>
          </w:p>
        </w:tc>
        <w:tc>
          <w:tcPr>
            <w:tcW w:type="dxa" w:w="946"/>
          </w:tcPr>
          <w:p>
            <w:pPr>
              <w:spacing w:after="0"/>
              <w:jc w:val="right"/>
            </w:pPr>
            <w:r>
              <w:rPr>
                <w:sz w:val="16"/>
              </w:rPr>
              <w:t>0, 0</w:t>
            </w:r>
          </w:p>
        </w:tc>
        <w:tc>
          <w:tcPr>
            <w:tcW w:type="dxa" w:w="2695"/>
          </w:tcPr>
          <w:p>
            <w:pPr>
              <w:spacing w:after="0"/>
              <w:jc w:val="left"/>
            </w:pPr>
            <w:r>
              <w:rPr>
                <w:sz w:val="16"/>
              </w:rPr>
              <w:t>HOPE</w:t>
            </w:r>
          </w:p>
        </w:tc>
        <w:tc>
          <w:tcPr>
            <w:tcW w:type="dxa" w:w="3078"/>
          </w:tcPr>
          <w:p>
            <w:pPr>
              <w:spacing w:after="0"/>
              <w:jc w:val="left"/>
            </w:pPr>
            <w:r>
              <w:rPr>
                <w:sz w:val="16"/>
              </w:rPr>
              <w:t>B1-c worst recorded: Thunderstorm Wind</w:t>
            </w:r>
          </w:p>
        </w:tc>
      </w:tr>
      <w:tr>
        <w:trPr>
          <w:cantSplit/>
        </w:trPr>
        <w:tc>
          <w:tcPr>
            <w:tcW w:type="dxa" w:w="1037"/>
          </w:tcPr>
          <w:p>
            <w:pPr>
              <w:spacing w:after="0"/>
              <w:jc w:val="left"/>
            </w:pPr>
            <w:r>
              <w:rPr>
                <w:sz w:val="16"/>
              </w:rPr>
              <w:t>2008-06-11</w:t>
            </w:r>
          </w:p>
        </w:tc>
        <w:tc>
          <w:tcPr>
            <w:tcW w:type="dxa" w:w="1215"/>
          </w:tcPr>
          <w:p>
            <w:pPr>
              <w:spacing w:after="0"/>
              <w:jc w:val="left"/>
            </w:pPr>
            <w:r>
              <w:rPr>
                <w:sz w:val="16"/>
              </w:rPr>
              <w:t>Tornado</w:t>
            </w:r>
          </w:p>
        </w:tc>
        <w:tc>
          <w:tcPr>
            <w:tcW w:type="dxa" w:w="1769"/>
          </w:tcPr>
          <w:p>
            <w:pPr>
              <w:spacing w:after="0"/>
              <w:jc w:val="left"/>
            </w:pPr>
            <w:r>
              <w:rPr>
                <w:sz w:val="16"/>
              </w:rPr>
              <w:t>EF3, 12.9 mi within this county, 880 yd wide</w:t>
            </w:r>
          </w:p>
        </w:tc>
        <w:tc>
          <w:tcPr>
            <w:tcW w:type="dxa" w:w="3372"/>
          </w:tcPr>
          <w:p>
            <w:pPr>
              <w:spacing w:after="0"/>
              <w:jc w:val="left"/>
            </w:pPr>
            <w:r>
              <w:rPr>
                <w:sz w:val="16"/>
              </w:rPr>
              <w:t>$20,200,000 property; $0 crops (2008 dollars)</w:t>
            </w:r>
          </w:p>
        </w:tc>
        <w:tc>
          <w:tcPr>
            <w:tcW w:type="dxa" w:w="946"/>
          </w:tcPr>
          <w:p>
            <w:pPr>
              <w:spacing w:after="0"/>
              <w:jc w:val="right"/>
            </w:pPr>
            <w:r>
              <w:rPr>
                <w:sz w:val="16"/>
              </w:rPr>
              <w:t>1, 3</w:t>
            </w:r>
          </w:p>
        </w:tc>
        <w:tc>
          <w:tcPr>
            <w:tcW w:type="dxa" w:w="2695"/>
          </w:tcPr>
          <w:p>
            <w:pPr>
              <w:spacing w:after="0"/>
              <w:jc w:val="left"/>
            </w:pPr>
            <w:r>
              <w:rPr>
                <w:sz w:val="16"/>
              </w:rPr>
              <w:t>ENTERPRISE to CHAPMAN</w:t>
            </w:r>
          </w:p>
        </w:tc>
        <w:tc>
          <w:tcPr>
            <w:tcW w:type="dxa" w:w="3078"/>
          </w:tcPr>
          <w:p>
            <w:pPr>
              <w:spacing w:after="0"/>
              <w:jc w:val="left"/>
            </w:pPr>
            <w:r>
              <w:rPr>
                <w:sz w:val="16"/>
              </w:rPr>
              <w:t>deaths or injuries recorded</w:t>
            </w:r>
          </w:p>
        </w:tc>
      </w:tr>
      <w:tr>
        <w:trPr>
          <w:cantSplit/>
        </w:trPr>
        <w:tc>
          <w:tcPr>
            <w:tcW w:type="dxa" w:w="1037"/>
          </w:tcPr>
          <w:p>
            <w:pPr>
              <w:spacing w:after="0"/>
              <w:jc w:val="left"/>
            </w:pPr>
            <w:r>
              <w:rPr>
                <w:sz w:val="16"/>
              </w:rPr>
              <w:t>2006-08-14</w:t>
            </w:r>
          </w:p>
        </w:tc>
        <w:tc>
          <w:tcPr>
            <w:tcW w:type="dxa" w:w="1215"/>
          </w:tcPr>
          <w:p>
            <w:pPr>
              <w:spacing w:after="0"/>
              <w:jc w:val="left"/>
            </w:pPr>
            <w:r>
              <w:rPr>
                <w:sz w:val="16"/>
              </w:rPr>
              <w:t>Lightning</w:t>
            </w:r>
          </w:p>
        </w:tc>
        <w:tc>
          <w:tcPr>
            <w:tcW w:type="dxa" w:w="1769"/>
          </w:tcPr>
          <w:p>
            <w:pPr>
              <w:spacing w:after="0"/>
              <w:jc w:val="left"/>
            </w:pPr>
          </w:p>
        </w:tc>
        <w:tc>
          <w:tcPr>
            <w:tcW w:type="dxa" w:w="3372"/>
          </w:tcPr>
          <w:p>
            <w:pPr>
              <w:spacing w:after="0"/>
              <w:jc w:val="left"/>
            </w:pPr>
            <w:r>
              <w:rPr>
                <w:sz w:val="16"/>
              </w:rPr>
              <w:t>$100,000 property; crops not reported (2006 dollars)</w:t>
            </w:r>
          </w:p>
        </w:tc>
        <w:tc>
          <w:tcPr>
            <w:tcW w:type="dxa" w:w="946"/>
          </w:tcPr>
          <w:p>
            <w:pPr>
              <w:spacing w:after="0"/>
              <w:jc w:val="right"/>
            </w:pPr>
            <w:r>
              <w:rPr>
                <w:sz w:val="16"/>
              </w:rPr>
              <w:t>0, 0</w:t>
            </w:r>
          </w:p>
        </w:tc>
        <w:tc>
          <w:tcPr>
            <w:tcW w:type="dxa" w:w="2695"/>
          </w:tcPr>
          <w:p>
            <w:pPr>
              <w:spacing w:after="0"/>
              <w:jc w:val="left"/>
            </w:pPr>
            <w:r>
              <w:rPr>
                <w:sz w:val="16"/>
              </w:rPr>
              <w:t>ABILENE</w:t>
            </w:r>
          </w:p>
        </w:tc>
        <w:tc>
          <w:tcPr>
            <w:tcW w:type="dxa" w:w="3078"/>
          </w:tcPr>
          <w:p>
            <w:pPr>
              <w:spacing w:after="0"/>
              <w:jc w:val="left"/>
            </w:pPr>
            <w:r>
              <w:rPr>
                <w:sz w:val="16"/>
              </w:rPr>
              <w:t>B1-c worst recorded: Lightning</w:t>
            </w:r>
          </w:p>
        </w:tc>
      </w:tr>
      <w:tr>
        <w:trPr>
          <w:cantSplit/>
        </w:trPr>
        <w:tc>
          <w:tcPr>
            <w:tcW w:type="dxa" w:w="1037"/>
          </w:tcPr>
          <w:p>
            <w:pPr>
              <w:spacing w:after="0"/>
              <w:jc w:val="left"/>
            </w:pPr>
            <w:r>
              <w:rPr>
                <w:sz w:val="16"/>
              </w:rPr>
              <w:t>2005-06-03</w:t>
            </w:r>
          </w:p>
        </w:tc>
        <w:tc>
          <w:tcPr>
            <w:tcW w:type="dxa" w:w="1215"/>
          </w:tcPr>
          <w:p>
            <w:pPr>
              <w:spacing w:after="0"/>
              <w:jc w:val="left"/>
            </w:pPr>
            <w:r>
              <w:rPr>
                <w:sz w:val="16"/>
              </w:rPr>
              <w:t>Flash Flood</w:t>
            </w:r>
          </w:p>
        </w:tc>
        <w:tc>
          <w:tcPr>
            <w:tcW w:type="dxa" w:w="1769"/>
          </w:tcPr>
          <w:p>
            <w:pPr>
              <w:spacing w:after="0"/>
              <w:jc w:val="left"/>
            </w:pPr>
          </w:p>
        </w:tc>
        <w:tc>
          <w:tcPr>
            <w:tcW w:type="dxa" w:w="3372"/>
          </w:tcPr>
          <w:p>
            <w:pPr>
              <w:spacing w:after="0"/>
              <w:jc w:val="left"/>
            </w:pPr>
            <w:r>
              <w:rPr>
                <w:sz w:val="16"/>
              </w:rPr>
              <w:t>$300,000 property; crops not reported (2005 dollars)</w:t>
            </w:r>
          </w:p>
        </w:tc>
        <w:tc>
          <w:tcPr>
            <w:tcW w:type="dxa" w:w="946"/>
          </w:tcPr>
          <w:p>
            <w:pPr>
              <w:spacing w:after="0"/>
              <w:jc w:val="right"/>
            </w:pPr>
            <w:r>
              <w:rPr>
                <w:sz w:val="16"/>
              </w:rPr>
              <w:t>1, 0</w:t>
            </w:r>
          </w:p>
        </w:tc>
        <w:tc>
          <w:tcPr>
            <w:tcW w:type="dxa" w:w="2695"/>
          </w:tcPr>
          <w:p>
            <w:pPr>
              <w:spacing w:after="0"/>
              <w:jc w:val="left"/>
            </w:pPr>
            <w:r>
              <w:rPr>
                <w:sz w:val="16"/>
              </w:rPr>
              <w:t>HOPE</w:t>
            </w:r>
          </w:p>
        </w:tc>
        <w:tc>
          <w:tcPr>
            <w:tcW w:type="dxa" w:w="3078"/>
          </w:tcPr>
          <w:p>
            <w:pPr>
              <w:spacing w:after="0"/>
              <w:jc w:val="left"/>
            </w:pPr>
            <w:r>
              <w:rPr>
                <w:sz w:val="16"/>
              </w:rPr>
              <w:t>deaths or injuries recorded</w:t>
            </w:r>
          </w:p>
        </w:tc>
      </w:tr>
      <w:tr>
        <w:trPr>
          <w:cantSplit/>
        </w:trPr>
        <w:tc>
          <w:tcPr>
            <w:tcW w:type="dxa" w:w="1037"/>
          </w:tcPr>
          <w:p>
            <w:pPr>
              <w:spacing w:after="0"/>
              <w:jc w:val="left"/>
            </w:pPr>
            <w:r>
              <w:rPr>
                <w:sz w:val="16"/>
              </w:rPr>
              <w:t>2005-06-03</w:t>
            </w:r>
          </w:p>
        </w:tc>
        <w:tc>
          <w:tcPr>
            <w:tcW w:type="dxa" w:w="1215"/>
          </w:tcPr>
          <w:p>
            <w:pPr>
              <w:spacing w:after="0"/>
              <w:jc w:val="left"/>
            </w:pPr>
            <w:r>
              <w:rPr>
                <w:sz w:val="16"/>
              </w:rPr>
              <w:t>Flood</w:t>
            </w:r>
          </w:p>
        </w:tc>
        <w:tc>
          <w:tcPr>
            <w:tcW w:type="dxa" w:w="1769"/>
          </w:tcPr>
          <w:p>
            <w:pPr>
              <w:spacing w:after="0"/>
              <w:jc w:val="left"/>
            </w:pPr>
          </w:p>
        </w:tc>
        <w:tc>
          <w:tcPr>
            <w:tcW w:type="dxa" w:w="3372"/>
          </w:tcPr>
          <w:p>
            <w:pPr>
              <w:spacing w:after="0"/>
              <w:jc w:val="left"/>
            </w:pPr>
            <w:r>
              <w:rPr>
                <w:sz w:val="16"/>
              </w:rPr>
              <w:t>$500,000 property; crops not reported (zone total, 2005 dollars)</w:t>
            </w:r>
          </w:p>
        </w:tc>
        <w:tc>
          <w:tcPr>
            <w:tcW w:type="dxa" w:w="946"/>
          </w:tcPr>
          <w:p>
            <w:pPr>
              <w:spacing w:after="0"/>
              <w:jc w:val="right"/>
            </w:pPr>
            <w:r>
              <w:rPr>
                <w:sz w:val="16"/>
              </w:rPr>
              <w:t>0, 0</w:t>
            </w:r>
          </w:p>
        </w:tc>
        <w:tc>
          <w:tcPr>
            <w:tcW w:type="dxa" w:w="2695"/>
          </w:tcPr>
          <w:p>
            <w:pPr>
              <w:spacing w:after="0"/>
              <w:jc w:val="left"/>
            </w:pPr>
            <w:r>
              <w:rPr>
                <w:sz w:val="16"/>
              </w:rPr>
              <w:t>NWS zone KSZ035 (DICKINSON), zone-level</w:t>
            </w:r>
          </w:p>
        </w:tc>
        <w:tc>
          <w:tcPr>
            <w:tcW w:type="dxa" w:w="307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2001-04-11</w:t>
            </w:r>
          </w:p>
        </w:tc>
        <w:tc>
          <w:tcPr>
            <w:tcW w:type="dxa" w:w="1215"/>
          </w:tcPr>
          <w:p>
            <w:pPr>
              <w:spacing w:after="0"/>
              <w:jc w:val="left"/>
            </w:pPr>
            <w:r>
              <w:rPr>
                <w:sz w:val="16"/>
              </w:rPr>
              <w:t>High Wind</w:t>
            </w:r>
          </w:p>
        </w:tc>
        <w:tc>
          <w:tcPr>
            <w:tcW w:type="dxa" w:w="1769"/>
          </w:tcPr>
          <w:p>
            <w:pPr>
              <w:spacing w:after="0"/>
              <w:jc w:val="left"/>
            </w:pPr>
            <w:r>
              <w:rPr>
                <w:sz w:val="16"/>
              </w:rPr>
              <w:t>74 kt (85 mph) estimated</w:t>
            </w:r>
          </w:p>
        </w:tc>
        <w:tc>
          <w:tcPr>
            <w:tcW w:type="dxa" w:w="3372"/>
          </w:tcPr>
          <w:p>
            <w:pPr>
              <w:spacing w:after="0"/>
              <w:jc w:val="left"/>
            </w:pPr>
            <w:r>
              <w:rPr>
                <w:sz w:val="16"/>
              </w:rPr>
              <w:t>damage not reported</w:t>
            </w:r>
          </w:p>
        </w:tc>
        <w:tc>
          <w:tcPr>
            <w:tcW w:type="dxa" w:w="946"/>
          </w:tcPr>
          <w:p>
            <w:pPr>
              <w:spacing w:after="0"/>
              <w:jc w:val="right"/>
            </w:pPr>
            <w:r>
              <w:rPr>
                <w:sz w:val="16"/>
              </w:rPr>
              <w:t>0, 0</w:t>
            </w:r>
          </w:p>
        </w:tc>
        <w:tc>
          <w:tcPr>
            <w:tcW w:type="dxa" w:w="2695"/>
          </w:tcPr>
          <w:p>
            <w:pPr>
              <w:spacing w:after="0"/>
              <w:jc w:val="left"/>
            </w:pPr>
            <w:r>
              <w:rPr>
                <w:sz w:val="16"/>
              </w:rPr>
              <w:t>NWS zone KSZ035 (DICKINSON), zone-level</w:t>
            </w:r>
          </w:p>
        </w:tc>
        <w:tc>
          <w:tcPr>
            <w:tcW w:type="dxa" w:w="3078"/>
          </w:tcPr>
          <w:p>
            <w:pPr>
              <w:spacing w:after="0"/>
              <w:jc w:val="left"/>
            </w:pPr>
            <w:r>
              <w:rPr>
                <w:sz w:val="16"/>
              </w:rPr>
              <w:t>B1-c worst recorded: High Wind and Strong Wind</w:t>
            </w:r>
          </w:p>
        </w:tc>
      </w:tr>
      <w:tr>
        <w:trPr>
          <w:cantSplit/>
        </w:trPr>
        <w:tc>
          <w:tcPr>
            <w:tcW w:type="dxa" w:w="1037"/>
          </w:tcPr>
          <w:p>
            <w:pPr>
              <w:spacing w:after="0"/>
              <w:jc w:val="left"/>
            </w:pPr>
            <w:r>
              <w:rPr>
                <w:sz w:val="16"/>
              </w:rPr>
              <w:t>2000-12-11</w:t>
            </w:r>
          </w:p>
        </w:tc>
        <w:tc>
          <w:tcPr>
            <w:tcW w:type="dxa" w:w="1215"/>
          </w:tcPr>
          <w:p>
            <w:pPr>
              <w:spacing w:after="0"/>
              <w:jc w:val="left"/>
            </w:pPr>
            <w:r>
              <w:rPr>
                <w:sz w:val="16"/>
              </w:rPr>
              <w:t>Extreme Cold/Wind Chill</w:t>
            </w:r>
          </w:p>
        </w:tc>
        <w:tc>
          <w:tcPr>
            <w:tcW w:type="dxa" w:w="1769"/>
          </w:tcPr>
          <w:p>
            <w:pPr>
              <w:spacing w:after="0"/>
              <w:jc w:val="left"/>
            </w:pPr>
          </w:p>
        </w:tc>
        <w:tc>
          <w:tcPr>
            <w:tcW w:type="dxa" w:w="3372"/>
          </w:tcPr>
          <w:p>
            <w:pPr>
              <w:spacing w:after="0"/>
              <w:jc w:val="left"/>
            </w:pPr>
            <w:r>
              <w:rPr>
                <w:sz w:val="16"/>
              </w:rPr>
              <w:t>damage not reported</w:t>
            </w:r>
          </w:p>
        </w:tc>
        <w:tc>
          <w:tcPr>
            <w:tcW w:type="dxa" w:w="946"/>
          </w:tcPr>
          <w:p>
            <w:pPr>
              <w:spacing w:after="0"/>
              <w:jc w:val="right"/>
            </w:pPr>
            <w:r>
              <w:rPr>
                <w:sz w:val="16"/>
              </w:rPr>
              <w:t>0, 0</w:t>
            </w:r>
          </w:p>
        </w:tc>
        <w:tc>
          <w:tcPr>
            <w:tcW w:type="dxa" w:w="2695"/>
          </w:tcPr>
          <w:p>
            <w:pPr>
              <w:spacing w:after="0"/>
              <w:jc w:val="left"/>
            </w:pPr>
            <w:r>
              <w:rPr>
                <w:sz w:val="16"/>
              </w:rPr>
              <w:t>NWS zone KSZ035 (DICKINSON), zone-level</w:t>
            </w:r>
          </w:p>
        </w:tc>
        <w:tc>
          <w:tcPr>
            <w:tcW w:type="dxa" w:w="307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2000-12-11</w:t>
            </w:r>
          </w:p>
        </w:tc>
        <w:tc>
          <w:tcPr>
            <w:tcW w:type="dxa" w:w="1215"/>
          </w:tcPr>
          <w:p>
            <w:pPr>
              <w:spacing w:after="0"/>
              <w:jc w:val="left"/>
            </w:pPr>
            <w:r>
              <w:rPr>
                <w:sz w:val="16"/>
              </w:rPr>
              <w:t>Winter Storm</w:t>
            </w:r>
          </w:p>
        </w:tc>
        <w:tc>
          <w:tcPr>
            <w:tcW w:type="dxa" w:w="1769"/>
          </w:tcPr>
          <w:p>
            <w:pPr>
              <w:spacing w:after="0"/>
              <w:jc w:val="left"/>
            </w:pPr>
          </w:p>
        </w:tc>
        <w:tc>
          <w:tcPr>
            <w:tcW w:type="dxa" w:w="3372"/>
          </w:tcPr>
          <w:p>
            <w:pPr>
              <w:spacing w:after="0"/>
              <w:jc w:val="left"/>
            </w:pPr>
            <w:r>
              <w:rPr>
                <w:sz w:val="16"/>
              </w:rPr>
              <w:t>damage not reported</w:t>
            </w:r>
          </w:p>
        </w:tc>
        <w:tc>
          <w:tcPr>
            <w:tcW w:type="dxa" w:w="946"/>
          </w:tcPr>
          <w:p>
            <w:pPr>
              <w:spacing w:after="0"/>
              <w:jc w:val="right"/>
            </w:pPr>
            <w:r>
              <w:rPr>
                <w:sz w:val="16"/>
              </w:rPr>
              <w:t>1, 0</w:t>
            </w:r>
          </w:p>
        </w:tc>
        <w:tc>
          <w:tcPr>
            <w:tcW w:type="dxa" w:w="2695"/>
          </w:tcPr>
          <w:p>
            <w:pPr>
              <w:spacing w:after="0"/>
              <w:jc w:val="left"/>
            </w:pPr>
            <w:r>
              <w:rPr>
                <w:sz w:val="16"/>
              </w:rPr>
              <w:t>NWS zone KSZ035 (DICKINSON), zone-level</w:t>
            </w:r>
          </w:p>
        </w:tc>
        <w:tc>
          <w:tcPr>
            <w:tcW w:type="dxa" w:w="3078"/>
          </w:tcPr>
          <w:p>
            <w:pPr>
              <w:spacing w:after="0"/>
              <w:jc w:val="left"/>
            </w:pPr>
            <w:r>
              <w:rPr>
                <w:sz w:val="16"/>
              </w:rPr>
              <w:t>deaths or injuries recorded</w:t>
            </w:r>
          </w:p>
        </w:tc>
      </w:tr>
      <w:tr>
        <w:trPr>
          <w:cantSplit/>
        </w:trPr>
        <w:tc>
          <w:tcPr>
            <w:tcW w:type="dxa" w:w="1037"/>
          </w:tcPr>
          <w:p>
            <w:pPr>
              <w:spacing w:after="0"/>
              <w:jc w:val="left"/>
            </w:pPr>
            <w:r>
              <w:rPr>
                <w:sz w:val="16"/>
              </w:rPr>
              <w:t>2000-08-01</w:t>
            </w:r>
          </w:p>
        </w:tc>
        <w:tc>
          <w:tcPr>
            <w:tcW w:type="dxa" w:w="1215"/>
          </w:tcPr>
          <w:p>
            <w:pPr>
              <w:spacing w:after="0"/>
              <w:jc w:val="left"/>
            </w:pPr>
            <w:r>
              <w:rPr>
                <w:sz w:val="16"/>
              </w:rPr>
              <w:t>Heat</w:t>
            </w:r>
          </w:p>
        </w:tc>
        <w:tc>
          <w:tcPr>
            <w:tcW w:type="dxa" w:w="1769"/>
          </w:tcPr>
          <w:p>
            <w:pPr>
              <w:spacing w:after="0"/>
              <w:jc w:val="left"/>
            </w:pPr>
          </w:p>
        </w:tc>
        <w:tc>
          <w:tcPr>
            <w:tcW w:type="dxa" w:w="3372"/>
          </w:tcPr>
          <w:p>
            <w:pPr>
              <w:spacing w:after="0"/>
              <w:jc w:val="left"/>
            </w:pPr>
            <w:r>
              <w:rPr>
                <w:sz w:val="16"/>
              </w:rPr>
              <w:t>damage not reported</w:t>
            </w:r>
          </w:p>
        </w:tc>
        <w:tc>
          <w:tcPr>
            <w:tcW w:type="dxa" w:w="946"/>
          </w:tcPr>
          <w:p>
            <w:pPr>
              <w:spacing w:after="0"/>
              <w:jc w:val="right"/>
            </w:pPr>
            <w:r>
              <w:rPr>
                <w:sz w:val="16"/>
              </w:rPr>
              <w:t>0, 0</w:t>
            </w:r>
          </w:p>
        </w:tc>
        <w:tc>
          <w:tcPr>
            <w:tcW w:type="dxa" w:w="2695"/>
          </w:tcPr>
          <w:p>
            <w:pPr>
              <w:spacing w:after="0"/>
              <w:jc w:val="left"/>
            </w:pPr>
            <w:r>
              <w:rPr>
                <w:sz w:val="16"/>
              </w:rPr>
              <w:t>NWS zone KSZ035 (DICKINSON), zone-level</w:t>
            </w:r>
          </w:p>
        </w:tc>
        <w:tc>
          <w:tcPr>
            <w:tcW w:type="dxa" w:w="3078"/>
          </w:tcPr>
          <w:p>
            <w:pPr>
              <w:spacing w:after="0"/>
              <w:jc w:val="left"/>
            </w:pPr>
            <w:r>
              <w:rPr>
                <w:sz w:val="16"/>
              </w:rPr>
              <w:t>B1-c worst recorded: Excessive Heat, Heat</w:t>
            </w:r>
          </w:p>
        </w:tc>
      </w:tr>
      <w:tr>
        <w:trPr>
          <w:cantSplit/>
        </w:trPr>
        <w:tc>
          <w:tcPr>
            <w:tcW w:type="dxa" w:w="1037"/>
          </w:tcPr>
          <w:p>
            <w:pPr>
              <w:spacing w:after="0"/>
              <w:jc w:val="left"/>
            </w:pPr>
            <w:r>
              <w:rPr>
                <w:sz w:val="16"/>
              </w:rPr>
              <w:t>1997-02-06</w:t>
            </w:r>
          </w:p>
        </w:tc>
        <w:tc>
          <w:tcPr>
            <w:tcW w:type="dxa" w:w="1215"/>
          </w:tcPr>
          <w:p>
            <w:pPr>
              <w:spacing w:after="0"/>
              <w:jc w:val="left"/>
            </w:pPr>
            <w:r>
              <w:rPr>
                <w:sz w:val="16"/>
              </w:rPr>
              <w:t>Heavy Snow</w:t>
            </w:r>
          </w:p>
        </w:tc>
        <w:tc>
          <w:tcPr>
            <w:tcW w:type="dxa" w:w="1769"/>
          </w:tcPr>
          <w:p>
            <w:pPr>
              <w:spacing w:after="0"/>
              <w:jc w:val="left"/>
            </w:pPr>
          </w:p>
        </w:tc>
        <w:tc>
          <w:tcPr>
            <w:tcW w:type="dxa" w:w="3372"/>
          </w:tcPr>
          <w:p>
            <w:pPr>
              <w:spacing w:after="0"/>
              <w:jc w:val="left"/>
            </w:pPr>
            <w:r>
              <w:rPr>
                <w:sz w:val="16"/>
              </w:rPr>
              <w:t>$10,000 property; crops not reported (zone total, 1997 dollars)</w:t>
            </w:r>
          </w:p>
        </w:tc>
        <w:tc>
          <w:tcPr>
            <w:tcW w:type="dxa" w:w="946"/>
          </w:tcPr>
          <w:p>
            <w:pPr>
              <w:spacing w:after="0"/>
              <w:jc w:val="right"/>
            </w:pPr>
            <w:r>
              <w:rPr>
                <w:sz w:val="16"/>
              </w:rPr>
              <w:t>0, 0</w:t>
            </w:r>
          </w:p>
        </w:tc>
        <w:tc>
          <w:tcPr>
            <w:tcW w:type="dxa" w:w="2695"/>
          </w:tcPr>
          <w:p>
            <w:pPr>
              <w:spacing w:after="0"/>
              <w:jc w:val="left"/>
            </w:pPr>
            <w:r>
              <w:rPr>
                <w:sz w:val="16"/>
              </w:rPr>
              <w:t>NWS zone KSZ035 (DICKINSON), zone-level</w:t>
            </w:r>
          </w:p>
        </w:tc>
        <w:tc>
          <w:tcPr>
            <w:tcW w:type="dxa" w:w="3078"/>
          </w:tcPr>
          <w:p>
            <w:pPr>
              <w:spacing w:after="0"/>
              <w:jc w:val="left"/>
            </w:pPr>
            <w:r>
              <w:rPr>
                <w:sz w:val="16"/>
              </w:rPr>
              <w:t>B1-c worst recorded: Winter Storm, Heavy Snow, Blizzard, Lake-Effect Snow, Winter Weather, Sleet</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(1,014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2.47</w:t>
            </w:r>
          </w:p>
        </w:tc>
        <w:tc>
          <w:tcPr>
            <w:tcW w:type="dxa" w:w="1334"/>
          </w:tcPr>
          <w:p>
            <w:pPr>
              <w:spacing w:after="0"/>
              <w:jc w:val="left"/>
            </w:pPr>
            <w:r>
              <w:rPr>
                <w:sz w:val="16"/>
              </w:rPr>
              <w:t>event-days per year</w:t>
            </w:r>
          </w:p>
        </w:tc>
        <w:tc>
          <w:tcPr>
            <w:tcW w:type="dxa" w:w="1723"/>
          </w:tcPr>
          <w:p>
            <w:pPr>
              <w:spacing w:after="0"/>
              <w:jc w:val="left"/>
            </w:pPr>
            <w:r>
              <w:rPr>
                <w:sz w:val="16"/>
              </w:rPr>
              <w:t>about 2.47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7 of 30 years, 1996 to 2025 (23.3%)</w:t>
            </w:r>
          </w:p>
        </w:tc>
        <w:tc>
          <w:tcPr>
            <w:tcW w:type="dxa" w:w="1571"/>
          </w:tcPr>
          <w:p>
            <w:pPr>
              <w:spacing w:after="0"/>
              <w:jc w:val="right"/>
            </w:pPr>
            <w:r>
              <w:rPr>
                <w:sz w:val="16"/>
              </w:rPr>
              <w:t>47</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20.3</w:t>
            </w:r>
          </w:p>
        </w:tc>
        <w:tc>
          <w:tcPr>
            <w:tcW w:type="dxa" w:w="1334"/>
          </w:tcPr>
          <w:p>
            <w:pPr>
              <w:spacing w:after="0"/>
              <w:jc w:val="left"/>
            </w:pPr>
            <w:r>
              <w:rPr>
                <w:sz w:val="16"/>
              </w:rPr>
              <w:t>event-days per year</w:t>
            </w:r>
          </w:p>
        </w:tc>
        <w:tc>
          <w:tcPr>
            <w:tcW w:type="dxa" w:w="1723"/>
          </w:tcPr>
          <w:p>
            <w:pPr>
              <w:spacing w:after="0"/>
              <w:jc w:val="left"/>
            </w:pPr>
            <w:r>
              <w:rPr>
                <w:sz w:val="16"/>
              </w:rPr>
              <w:t>about 20.3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3 of 30 years, 1996 to 2025 (10%)</w:t>
            </w:r>
          </w:p>
        </w:tc>
        <w:tc>
          <w:tcPr>
            <w:tcW w:type="dxa" w:w="1571"/>
          </w:tcPr>
          <w:p>
            <w:pPr>
              <w:spacing w:after="0"/>
              <w:jc w:val="right"/>
            </w:pPr>
            <w:r>
              <w:rPr>
                <w:sz w:val="16"/>
              </w:rPr>
              <w:t>665</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0.000675</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0.0675%</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8.79</w:t>
            </w:r>
          </w:p>
        </w:tc>
        <w:tc>
          <w:tcPr>
            <w:tcW w:type="dxa" w:w="1334"/>
          </w:tcPr>
          <w:p>
            <w:pPr>
              <w:spacing w:after="0"/>
              <w:jc w:val="left"/>
            </w:pPr>
            <w:r>
              <w:rPr>
                <w:sz w:val="16"/>
              </w:rPr>
              <w:t>events per year</w:t>
            </w:r>
          </w:p>
        </w:tc>
        <w:tc>
          <w:tcPr>
            <w:tcW w:type="dxa" w:w="1723"/>
          </w:tcPr>
          <w:p>
            <w:pPr>
              <w:spacing w:after="0"/>
              <w:jc w:val="left"/>
            </w:pPr>
            <w:r>
              <w:rPr>
                <w:sz w:val="16"/>
              </w:rPr>
              <w:t>about 8.79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334.1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13.2</w:t>
            </w:r>
          </w:p>
        </w:tc>
        <w:tc>
          <w:tcPr>
            <w:tcW w:type="dxa" w:w="1334"/>
          </w:tcPr>
          <w:p>
            <w:pPr>
              <w:spacing w:after="0"/>
              <w:jc w:val="left"/>
            </w:pPr>
            <w:r>
              <w:rPr>
                <w:sz w:val="16"/>
              </w:rPr>
              <w:t>event-days per year</w:t>
            </w:r>
          </w:p>
        </w:tc>
        <w:tc>
          <w:tcPr>
            <w:tcW w:type="dxa" w:w="1723"/>
          </w:tcPr>
          <w:p>
            <w:pPr>
              <w:spacing w:after="0"/>
              <w:jc w:val="left"/>
            </w:pPr>
            <w:r>
              <w:rPr>
                <w:sz w:val="16"/>
              </w:rPr>
              <w:t>about 13.2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8 of 30 years, 1996 to 2025 (26.7%)</w:t>
            </w:r>
          </w:p>
        </w:tc>
        <w:tc>
          <w:tcPr>
            <w:tcW w:type="dxa" w:w="1571"/>
          </w:tcPr>
          <w:p>
            <w:pPr>
              <w:spacing w:after="0"/>
              <w:jc w:val="right"/>
            </w:pPr>
            <w:r>
              <w:rPr>
                <w:sz w:val="16"/>
              </w:rPr>
              <w:t>185</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w:t>
            </w:r>
          </w:p>
        </w:tc>
        <w:tc>
          <w:tcPr>
            <w:tcW w:type="dxa" w:w="1334"/>
          </w:tcPr>
          <w:p>
            <w:pPr>
              <w:spacing w:after="0"/>
              <w:jc w:val="left"/>
            </w:pPr>
            <w:r>
              <w:rPr>
                <w:sz w:val="16"/>
              </w:rPr>
              <w:t>events per year</w:t>
            </w:r>
          </w:p>
        </w:tc>
        <w:tc>
          <w:tcPr>
            <w:tcW w:type="dxa" w:w="1723"/>
          </w:tcPr>
          <w:p>
            <w:pPr>
              <w:spacing w:after="0"/>
              <w:jc w:val="left"/>
            </w:pPr>
            <w:r>
              <w:rPr>
                <w:sz w:val="16"/>
              </w:rPr>
              <w:t>none modeled</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0</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1.02</w:t>
            </w:r>
          </w:p>
        </w:tc>
        <w:tc>
          <w:tcPr>
            <w:tcW w:type="dxa" w:w="1334"/>
          </w:tcPr>
          <w:p>
            <w:pPr>
              <w:spacing w:after="0"/>
              <w:jc w:val="left"/>
            </w:pPr>
            <w:r>
              <w:rPr>
                <w:sz w:val="16"/>
              </w:rPr>
              <w:t>event-days per year</w:t>
            </w:r>
          </w:p>
        </w:tc>
        <w:tc>
          <w:tcPr>
            <w:tcW w:type="dxa" w:w="1723"/>
          </w:tcPr>
          <w:p>
            <w:pPr>
              <w:spacing w:after="0"/>
              <w:jc w:val="left"/>
            </w:pPr>
            <w:r>
              <w:rPr>
                <w:sz w:val="16"/>
              </w:rPr>
              <w:t>about 1.02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5 of 30 years, 1996 to 2025 (16.7%)</w:t>
            </w:r>
          </w:p>
        </w:tc>
        <w:tc>
          <w:tcPr>
            <w:tcW w:type="dxa" w:w="1571"/>
          </w:tcPr>
          <w:p>
            <w:pPr>
              <w:spacing w:after="0"/>
              <w:jc w:val="right"/>
            </w:pPr>
            <w:r>
              <w:rPr>
                <w:sz w:val="16"/>
              </w:rPr>
              <w:t>69</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1.32</w:t>
            </w:r>
          </w:p>
        </w:tc>
        <w:tc>
          <w:tcPr>
            <w:tcW w:type="dxa" w:w="1334"/>
          </w:tcPr>
          <w:p>
            <w:pPr>
              <w:spacing w:after="0"/>
              <w:jc w:val="left"/>
            </w:pPr>
            <w:r>
              <w:rPr>
                <w:sz w:val="16"/>
              </w:rPr>
              <w:t>event-days per year</w:t>
            </w:r>
          </w:p>
        </w:tc>
        <w:tc>
          <w:tcPr>
            <w:tcW w:type="dxa" w:w="1723"/>
          </w:tcPr>
          <w:p>
            <w:pPr>
              <w:spacing w:after="0"/>
              <w:jc w:val="left"/>
            </w:pPr>
            <w:r>
              <w:rPr>
                <w:sz w:val="16"/>
              </w:rPr>
              <w:t>about 1.32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17 of 30 years, 1996 to 2025 (56.7%)</w:t>
            </w:r>
          </w:p>
        </w:tc>
        <w:tc>
          <w:tcPr>
            <w:tcW w:type="dxa" w:w="1571"/>
          </w:tcPr>
          <w:p>
            <w:pPr>
              <w:spacing w:after="0"/>
              <w:jc w:val="right"/>
            </w:pPr>
            <w:r>
              <w:rPr>
                <w:sz w:val="16"/>
              </w:rPr>
              <w:t>37</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0.128</w:t>
            </w:r>
          </w:p>
        </w:tc>
        <w:tc>
          <w:tcPr>
            <w:tcW w:type="dxa" w:w="1334"/>
          </w:tcPr>
          <w:p>
            <w:pPr>
              <w:spacing w:after="0"/>
              <w:jc w:val="left"/>
            </w:pPr>
            <w:r>
              <w:rPr>
                <w:sz w:val="16"/>
              </w:rPr>
              <w:t>events per year (modeled)</w:t>
            </w:r>
          </w:p>
        </w:tc>
        <w:tc>
          <w:tcPr>
            <w:tcW w:type="dxa" w:w="1723"/>
          </w:tcPr>
          <w:p>
            <w:pPr>
              <w:spacing w:after="0"/>
              <w:jc w:val="left"/>
            </w:pPr>
            <w:r>
              <w:rPr>
                <w:sz w:val="16"/>
              </w:rPr>
              <w:t>about 1 in 8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48.7</w:t>
            </w:r>
          </w:p>
        </w:tc>
        <w:tc>
          <w:tcPr>
            <w:tcW w:type="dxa" w:w="1334"/>
          </w:tcPr>
          <w:p>
            <w:pPr>
              <w:spacing w:after="0"/>
              <w:jc w:val="left"/>
            </w:pPr>
            <w:r>
              <w:rPr>
                <w:sz w:val="16"/>
              </w:rPr>
              <w:t>days per year with a strike</w:t>
            </w:r>
          </w:p>
        </w:tc>
        <w:tc>
          <w:tcPr>
            <w:tcW w:type="dxa" w:w="1723"/>
          </w:tcPr>
          <w:p>
            <w:pPr>
              <w:spacing w:after="0"/>
              <w:jc w:val="left"/>
            </w:pPr>
            <w:r>
              <w:rPr>
                <w:sz w:val="16"/>
              </w:rPr>
              <w:t>about 48.7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5.92</w:t>
            </w:r>
          </w:p>
        </w:tc>
        <w:tc>
          <w:tcPr>
            <w:tcW w:type="dxa" w:w="1334"/>
          </w:tcPr>
          <w:p>
            <w:pPr>
              <w:spacing w:after="0"/>
              <w:jc w:val="left"/>
            </w:pPr>
            <w:r>
              <w:rPr>
                <w:sz w:val="16"/>
              </w:rPr>
              <w:t>events per year</w:t>
            </w:r>
          </w:p>
        </w:tc>
        <w:tc>
          <w:tcPr>
            <w:tcW w:type="dxa" w:w="1723"/>
          </w:tcPr>
          <w:p>
            <w:pPr>
              <w:spacing w:after="0"/>
              <w:jc w:val="left"/>
            </w:pPr>
            <w:r>
              <w:rPr>
                <w:sz w:val="16"/>
              </w:rPr>
              <w:t>about 5.92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225</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0.736</w:t>
            </w:r>
          </w:p>
        </w:tc>
        <w:tc>
          <w:tcPr>
            <w:tcW w:type="dxa" w:w="1334"/>
          </w:tcPr>
          <w:p>
            <w:pPr>
              <w:spacing w:after="0"/>
              <w:jc w:val="left"/>
            </w:pPr>
            <w:r>
              <w:rPr>
                <w:sz w:val="16"/>
              </w:rPr>
              <w:t>events per year</w:t>
            </w:r>
          </w:p>
        </w:tc>
        <w:tc>
          <w:tcPr>
            <w:tcW w:type="dxa" w:w="1723"/>
          </w:tcPr>
          <w:p>
            <w:pPr>
              <w:spacing w:after="0"/>
              <w:jc w:val="left"/>
            </w:pPr>
            <w:r>
              <w:rPr>
                <w:sz w:val="16"/>
              </w:rPr>
              <w:t>about 0.74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0.00119</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0.119%</w:t>
            </w:r>
          </w:p>
        </w:tc>
        <w:tc>
          <w:tcPr>
            <w:tcW w:type="dxa" w:w="1037"/>
          </w:tcPr>
          <w:p>
            <w:pPr>
              <w:spacing w:after="0"/>
              <w:jc w:val="left"/>
            </w:pPr>
          </w:p>
        </w:tc>
        <w:tc>
          <w:tcPr>
            <w:tcW w:type="dxa" w:w="1314"/>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11.7</w:t>
            </w:r>
          </w:p>
        </w:tc>
        <w:tc>
          <w:tcPr>
            <w:tcW w:type="dxa" w:w="1334"/>
          </w:tcPr>
          <w:p>
            <w:pPr>
              <w:spacing w:after="0"/>
              <w:jc w:val="left"/>
            </w:pPr>
            <w:r>
              <w:rPr>
                <w:sz w:val="16"/>
              </w:rPr>
              <w:t>event-days per year</w:t>
            </w:r>
          </w:p>
        </w:tc>
        <w:tc>
          <w:tcPr>
            <w:tcW w:type="dxa" w:w="1723"/>
          </w:tcPr>
          <w:p>
            <w:pPr>
              <w:spacing w:after="0"/>
              <w:jc w:val="left"/>
            </w:pPr>
            <w:r>
              <w:rPr>
                <w:sz w:val="16"/>
              </w:rPr>
              <w:t>about 11.7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25 of 30 years, 1996 to 2025 (83.3%)</w:t>
            </w:r>
          </w:p>
        </w:tc>
        <w:tc>
          <w:tcPr>
            <w:tcW w:type="dxa" w:w="1571"/>
          </w:tcPr>
          <w:p>
            <w:pPr>
              <w:spacing w:after="0"/>
              <w:jc w:val="right"/>
            </w:pPr>
            <w:r>
              <w:rPr>
                <w:sz w:val="16"/>
              </w:rPr>
              <w:t>222</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238</w:t>
            </w:r>
          </w:p>
        </w:tc>
        <w:tc>
          <w:tcPr>
            <w:tcW w:type="dxa" w:w="1381"/>
          </w:tcPr>
          <w:p>
            <w:pPr>
              <w:spacing w:after="0"/>
              <w:jc w:val="right"/>
            </w:pPr>
            <w:r>
              <w:rPr>
                <w:sz w:val="16"/>
              </w:rPr>
              <w:t>30</w:t>
            </w:r>
          </w:p>
        </w:tc>
        <w:tc>
          <w:tcPr>
            <w:tcW w:type="dxa" w:w="1381"/>
          </w:tcPr>
          <w:p>
            <w:pPr>
              <w:spacing w:after="0"/>
              <w:jc w:val="right"/>
            </w:pPr>
            <w:r>
              <w:rPr>
                <w:sz w:val="16"/>
              </w:rPr>
              <w:t>7.93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175</w:t>
            </w:r>
          </w:p>
        </w:tc>
        <w:tc>
          <w:tcPr>
            <w:tcW w:type="dxa" w:w="1381"/>
          </w:tcPr>
          <w:p>
            <w:pPr>
              <w:spacing w:after="0"/>
              <w:jc w:val="right"/>
            </w:pPr>
            <w:r>
              <w:rPr>
                <w:sz w:val="16"/>
              </w:rPr>
              <w:t>30</w:t>
            </w:r>
          </w:p>
        </w:tc>
        <w:tc>
          <w:tcPr>
            <w:tcW w:type="dxa" w:w="1381"/>
          </w:tcPr>
          <w:p>
            <w:pPr>
              <w:spacing w:after="0"/>
              <w:jc w:val="right"/>
            </w:pPr>
            <w:r>
              <w:rPr>
                <w:sz w:val="16"/>
              </w:rPr>
              <w:t>5.83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39.8</w:t>
            </w:r>
          </w:p>
        </w:tc>
        <w:tc>
          <w:tcPr>
            <w:tcW w:type="dxa" w:w="1295"/>
          </w:tcPr>
          <w:p>
            <w:pPr>
              <w:spacing w:after="0"/>
              <w:jc w:val="right"/>
            </w:pPr>
            <w:r>
              <w:rPr>
                <w:sz w:val="16"/>
              </w:rPr>
              <w:t>49.0</w:t>
            </w:r>
          </w:p>
        </w:tc>
        <w:tc>
          <w:tcPr>
            <w:tcW w:type="dxa" w:w="1235"/>
          </w:tcPr>
          <w:p>
            <w:pPr>
              <w:spacing w:after="0"/>
              <w:jc w:val="right"/>
            </w:pPr>
            <w:r>
              <w:rPr>
                <w:sz w:val="16"/>
              </w:rPr>
              <w:t>69.1</w:t>
            </w:r>
          </w:p>
        </w:tc>
        <w:tc>
          <w:tcPr>
            <w:tcW w:type="dxa" w:w="7078"/>
          </w:tcPr>
          <w:p>
            <w:pPr>
              <w:spacing w:after="0"/>
              <w:jc w:val="left"/>
            </w:pPr>
            <w:r>
              <w:rPr>
                <w:sz w:val="16"/>
              </w:rPr>
              <w:t>Relatively Moderate 3, Relatively Low 3</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6</w:t>
            </w:r>
          </w:p>
        </w:tc>
        <w:tc>
          <w:tcPr>
            <w:tcW w:type="dxa" w:w="1235"/>
          </w:tcPr>
          <w:p>
            <w:pPr>
              <w:spacing w:after="0"/>
              <w:jc w:val="right"/>
            </w:pPr>
            <w:r>
              <w:rPr>
                <w:sz w:val="16"/>
              </w:rPr>
              <w:t>78.0</w:t>
            </w:r>
          </w:p>
        </w:tc>
        <w:tc>
          <w:tcPr>
            <w:tcW w:type="dxa" w:w="1295"/>
          </w:tcPr>
          <w:p>
            <w:pPr>
              <w:spacing w:after="0"/>
              <w:jc w:val="right"/>
            </w:pPr>
            <w:r>
              <w:rPr>
                <w:sz w:val="16"/>
              </w:rPr>
              <w:t>87.5</w:t>
            </w:r>
          </w:p>
        </w:tc>
        <w:tc>
          <w:tcPr>
            <w:tcW w:type="dxa" w:w="1235"/>
          </w:tcPr>
          <w:p>
            <w:pPr>
              <w:spacing w:after="0"/>
              <w:jc w:val="right"/>
            </w:pPr>
            <w:r>
              <w:rPr>
                <w:sz w:val="16"/>
              </w:rPr>
              <w:t>94.9</w:t>
            </w:r>
          </w:p>
        </w:tc>
        <w:tc>
          <w:tcPr>
            <w:tcW w:type="dxa" w:w="7078"/>
          </w:tcPr>
          <w:p>
            <w:pPr>
              <w:spacing w:after="0"/>
              <w:jc w:val="left"/>
            </w:pPr>
            <w:r>
              <w:rPr>
                <w:sz w:val="16"/>
              </w:rPr>
              <w:t>Relatively Moderate 3, Relatively Low 1, Very Low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20.4</w:t>
            </w:r>
          </w:p>
        </w:tc>
        <w:tc>
          <w:tcPr>
            <w:tcW w:type="dxa" w:w="1295"/>
          </w:tcPr>
          <w:p>
            <w:pPr>
              <w:spacing w:after="0"/>
              <w:jc w:val="right"/>
            </w:pPr>
            <w:r>
              <w:rPr>
                <w:sz w:val="16"/>
              </w:rPr>
              <w:t>25.3</w:t>
            </w:r>
          </w:p>
        </w:tc>
        <w:tc>
          <w:tcPr>
            <w:tcW w:type="dxa" w:w="1235"/>
          </w:tcPr>
          <w:p>
            <w:pPr>
              <w:spacing w:after="0"/>
              <w:jc w:val="right"/>
            </w:pPr>
            <w:r>
              <w:rPr>
                <w:sz w:val="16"/>
              </w:rPr>
              <w:t>31.0</w:t>
            </w:r>
          </w:p>
        </w:tc>
        <w:tc>
          <w:tcPr>
            <w:tcW w:type="dxa" w:w="7078"/>
          </w:tcPr>
          <w:p>
            <w:pPr>
              <w:spacing w:after="0"/>
              <w:jc w:val="left"/>
            </w:pPr>
            <w:r>
              <w:rPr>
                <w:sz w:val="16"/>
              </w:rPr>
              <w:t>Very Low 6</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74.1</w:t>
            </w:r>
          </w:p>
        </w:tc>
        <w:tc>
          <w:tcPr>
            <w:tcW w:type="dxa" w:w="1295"/>
          </w:tcPr>
          <w:p>
            <w:pPr>
              <w:spacing w:after="0"/>
              <w:jc w:val="right"/>
            </w:pPr>
            <w:r>
              <w:rPr>
                <w:sz w:val="16"/>
              </w:rPr>
              <w:t>88.9</w:t>
            </w:r>
          </w:p>
        </w:tc>
        <w:tc>
          <w:tcPr>
            <w:tcW w:type="dxa" w:w="1235"/>
          </w:tcPr>
          <w:p>
            <w:pPr>
              <w:spacing w:after="0"/>
              <w:jc w:val="right"/>
            </w:pPr>
            <w:r>
              <w:rPr>
                <w:sz w:val="16"/>
              </w:rPr>
              <w:t>98.3</w:t>
            </w:r>
          </w:p>
        </w:tc>
        <w:tc>
          <w:tcPr>
            <w:tcW w:type="dxa" w:w="7078"/>
          </w:tcPr>
          <w:p>
            <w:pPr>
              <w:spacing w:after="0"/>
              <w:jc w:val="left"/>
            </w:pPr>
            <w:r>
              <w:rPr>
                <w:sz w:val="16"/>
              </w:rPr>
              <w:t>Very High 1, Relatively High 2, Relatively Moderate 3</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89.9</w:t>
            </w:r>
          </w:p>
        </w:tc>
        <w:tc>
          <w:tcPr>
            <w:tcW w:type="dxa" w:w="1295"/>
          </w:tcPr>
          <w:p>
            <w:pPr>
              <w:spacing w:after="0"/>
              <w:jc w:val="right"/>
            </w:pPr>
            <w:r>
              <w:rPr>
                <w:sz w:val="16"/>
              </w:rPr>
              <w:t>93.5</w:t>
            </w:r>
          </w:p>
        </w:tc>
        <w:tc>
          <w:tcPr>
            <w:tcW w:type="dxa" w:w="1235"/>
          </w:tcPr>
          <w:p>
            <w:pPr>
              <w:spacing w:after="0"/>
              <w:jc w:val="right"/>
            </w:pPr>
            <w:r>
              <w:rPr>
                <w:sz w:val="16"/>
              </w:rPr>
              <w:t>97.2</w:t>
            </w:r>
          </w:p>
        </w:tc>
        <w:tc>
          <w:tcPr>
            <w:tcW w:type="dxa" w:w="7078"/>
          </w:tcPr>
          <w:p>
            <w:pPr>
              <w:spacing w:after="0"/>
              <w:jc w:val="left"/>
            </w:pPr>
            <w:r>
              <w:rPr>
                <w:sz w:val="16"/>
              </w:rPr>
              <w:t>Very High 2, Relatively High 4</w:t>
            </w:r>
          </w:p>
        </w:tc>
      </w:tr>
      <w:tr>
        <w:trPr>
          <w:cantSplit/>
        </w:trPr>
        <w:tc>
          <w:tcPr>
            <w:tcW w:type="dxa" w:w="1975"/>
          </w:tcPr>
          <w:p>
            <w:pPr>
              <w:spacing w:after="0"/>
              <w:jc w:val="left"/>
            </w:pPr>
            <w:r>
              <w:rPr>
                <w:sz w:val="16"/>
              </w:rPr>
              <w:t>Hurricane</w:t>
            </w:r>
          </w:p>
        </w:tc>
        <w:tc>
          <w:tcPr>
            <w:tcW w:type="dxa" w:w="1295"/>
          </w:tcPr>
          <w:p>
            <w:pPr>
              <w:spacing w:after="0"/>
              <w:jc w:val="right"/>
            </w:pPr>
            <w:r>
              <w:rPr>
                <w:sz w:val="16"/>
              </w:rPr>
              <w:t>0 of 6</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 Rating 6</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95.0</w:t>
            </w:r>
          </w:p>
        </w:tc>
        <w:tc>
          <w:tcPr>
            <w:tcW w:type="dxa" w:w="1295"/>
          </w:tcPr>
          <w:p>
            <w:pPr>
              <w:spacing w:after="0"/>
              <w:jc w:val="right"/>
            </w:pPr>
            <w:r>
              <w:rPr>
                <w:sz w:val="16"/>
              </w:rPr>
              <w:t>97.2</w:t>
            </w:r>
          </w:p>
        </w:tc>
        <w:tc>
          <w:tcPr>
            <w:tcW w:type="dxa" w:w="1235"/>
          </w:tcPr>
          <w:p>
            <w:pPr>
              <w:spacing w:after="0"/>
              <w:jc w:val="right"/>
            </w:pPr>
            <w:r>
              <w:rPr>
                <w:sz w:val="16"/>
              </w:rPr>
              <w:t>99.3</w:t>
            </w:r>
          </w:p>
        </w:tc>
        <w:tc>
          <w:tcPr>
            <w:tcW w:type="dxa" w:w="7078"/>
          </w:tcPr>
          <w:p>
            <w:pPr>
              <w:spacing w:after="0"/>
              <w:jc w:val="left"/>
            </w:pPr>
            <w:r>
              <w:rPr>
                <w:sz w:val="16"/>
              </w:rPr>
              <w:t>Very High 3, Relatively High 3</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55.6</w:t>
            </w:r>
          </w:p>
        </w:tc>
        <w:tc>
          <w:tcPr>
            <w:tcW w:type="dxa" w:w="1295"/>
          </w:tcPr>
          <w:p>
            <w:pPr>
              <w:spacing w:after="0"/>
              <w:jc w:val="right"/>
            </w:pPr>
            <w:r>
              <w:rPr>
                <w:sz w:val="16"/>
              </w:rPr>
              <w:t>73.3</w:t>
            </w:r>
          </w:p>
        </w:tc>
        <w:tc>
          <w:tcPr>
            <w:tcW w:type="dxa" w:w="1235"/>
          </w:tcPr>
          <w:p>
            <w:pPr>
              <w:spacing w:after="0"/>
              <w:jc w:val="right"/>
            </w:pPr>
            <w:r>
              <w:rPr>
                <w:sz w:val="16"/>
              </w:rPr>
              <w:t>95.7</w:t>
            </w:r>
          </w:p>
        </w:tc>
        <w:tc>
          <w:tcPr>
            <w:tcW w:type="dxa" w:w="7078"/>
          </w:tcPr>
          <w:p>
            <w:pPr>
              <w:spacing w:after="0"/>
              <w:jc w:val="left"/>
            </w:pPr>
            <w:r>
              <w:rPr>
                <w:sz w:val="16"/>
              </w:rPr>
              <w:t>Very High 1, Relatively High 1, Relatively Moderate 4</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45.9</w:t>
            </w:r>
          </w:p>
        </w:tc>
        <w:tc>
          <w:tcPr>
            <w:tcW w:type="dxa" w:w="1295"/>
          </w:tcPr>
          <w:p>
            <w:pPr>
              <w:spacing w:after="0"/>
              <w:jc w:val="right"/>
            </w:pPr>
            <w:r>
              <w:rPr>
                <w:sz w:val="16"/>
              </w:rPr>
              <w:t>67.8</w:t>
            </w:r>
          </w:p>
        </w:tc>
        <w:tc>
          <w:tcPr>
            <w:tcW w:type="dxa" w:w="1235"/>
          </w:tcPr>
          <w:p>
            <w:pPr>
              <w:spacing w:after="0"/>
              <w:jc w:val="right"/>
            </w:pPr>
            <w:r>
              <w:rPr>
                <w:sz w:val="16"/>
              </w:rPr>
              <w:t>91.1</w:t>
            </w:r>
          </w:p>
        </w:tc>
        <w:tc>
          <w:tcPr>
            <w:tcW w:type="dxa" w:w="7078"/>
          </w:tcPr>
          <w:p>
            <w:pPr>
              <w:spacing w:after="0"/>
              <w:jc w:val="left"/>
            </w:pPr>
            <w:r>
              <w:rPr>
                <w:sz w:val="16"/>
              </w:rPr>
              <w:t>Relatively Low 3, Very Low 3</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67.3</w:t>
            </w:r>
          </w:p>
        </w:tc>
        <w:tc>
          <w:tcPr>
            <w:tcW w:type="dxa" w:w="1295"/>
          </w:tcPr>
          <w:p>
            <w:pPr>
              <w:spacing w:after="0"/>
              <w:jc w:val="right"/>
            </w:pPr>
            <w:r>
              <w:rPr>
                <w:sz w:val="16"/>
              </w:rPr>
              <w:t>77.5</w:t>
            </w:r>
          </w:p>
        </w:tc>
        <w:tc>
          <w:tcPr>
            <w:tcW w:type="dxa" w:w="1235"/>
          </w:tcPr>
          <w:p>
            <w:pPr>
              <w:spacing w:after="0"/>
              <w:jc w:val="right"/>
            </w:pPr>
            <w:r>
              <w:rPr>
                <w:sz w:val="16"/>
              </w:rPr>
              <w:t>94.3</w:t>
            </w:r>
          </w:p>
        </w:tc>
        <w:tc>
          <w:tcPr>
            <w:tcW w:type="dxa" w:w="7078"/>
          </w:tcPr>
          <w:p>
            <w:pPr>
              <w:spacing w:after="0"/>
              <w:jc w:val="left"/>
            </w:pPr>
            <w:r>
              <w:rPr>
                <w:sz w:val="16"/>
              </w:rPr>
              <w:t>Relatively High 3, Relatively Moderate 3</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92.4</w:t>
            </w:r>
          </w:p>
        </w:tc>
        <w:tc>
          <w:tcPr>
            <w:tcW w:type="dxa" w:w="1295"/>
          </w:tcPr>
          <w:p>
            <w:pPr>
              <w:spacing w:after="0"/>
              <w:jc w:val="right"/>
            </w:pPr>
            <w:r>
              <w:rPr>
                <w:sz w:val="16"/>
              </w:rPr>
              <w:t>97.1</w:t>
            </w:r>
          </w:p>
        </w:tc>
        <w:tc>
          <w:tcPr>
            <w:tcW w:type="dxa" w:w="1235"/>
          </w:tcPr>
          <w:p>
            <w:pPr>
              <w:spacing w:after="0"/>
              <w:jc w:val="right"/>
            </w:pPr>
            <w:r>
              <w:rPr>
                <w:sz w:val="16"/>
              </w:rPr>
              <w:t>99.3</w:t>
            </w:r>
          </w:p>
        </w:tc>
        <w:tc>
          <w:tcPr>
            <w:tcW w:type="dxa" w:w="7078"/>
          </w:tcPr>
          <w:p>
            <w:pPr>
              <w:spacing w:after="0"/>
              <w:jc w:val="left"/>
            </w:pPr>
            <w:r>
              <w:rPr>
                <w:sz w:val="16"/>
              </w:rPr>
              <w:t>Very High 3, Relatively High 3</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88.0</w:t>
            </w:r>
          </w:p>
        </w:tc>
        <w:tc>
          <w:tcPr>
            <w:tcW w:type="dxa" w:w="1295"/>
          </w:tcPr>
          <w:p>
            <w:pPr>
              <w:spacing w:after="0"/>
              <w:jc w:val="right"/>
            </w:pPr>
            <w:r>
              <w:rPr>
                <w:sz w:val="16"/>
              </w:rPr>
              <w:t>93.5</w:t>
            </w:r>
          </w:p>
        </w:tc>
        <w:tc>
          <w:tcPr>
            <w:tcW w:type="dxa" w:w="1235"/>
          </w:tcPr>
          <w:p>
            <w:pPr>
              <w:spacing w:after="0"/>
              <w:jc w:val="right"/>
            </w:pPr>
            <w:r>
              <w:rPr>
                <w:sz w:val="16"/>
              </w:rPr>
              <w:t>99.3</w:t>
            </w:r>
          </w:p>
        </w:tc>
        <w:tc>
          <w:tcPr>
            <w:tcW w:type="dxa" w:w="7078"/>
          </w:tcPr>
          <w:p>
            <w:pPr>
              <w:spacing w:after="0"/>
              <w:jc w:val="left"/>
            </w:pPr>
            <w:r>
              <w:rPr>
                <w:sz w:val="16"/>
              </w:rPr>
              <w:t>Very High 3, Relatively High 3</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80.7</w:t>
            </w:r>
          </w:p>
        </w:tc>
        <w:tc>
          <w:tcPr>
            <w:tcW w:type="dxa" w:w="1295"/>
          </w:tcPr>
          <w:p>
            <w:pPr>
              <w:spacing w:after="0"/>
              <w:jc w:val="right"/>
            </w:pPr>
            <w:r>
              <w:rPr>
                <w:sz w:val="16"/>
              </w:rPr>
              <w:t>92.6</w:t>
            </w:r>
          </w:p>
        </w:tc>
        <w:tc>
          <w:tcPr>
            <w:tcW w:type="dxa" w:w="1235"/>
          </w:tcPr>
          <w:p>
            <w:pPr>
              <w:spacing w:after="0"/>
              <w:jc w:val="right"/>
            </w:pPr>
            <w:r>
              <w:rPr>
                <w:sz w:val="16"/>
              </w:rPr>
              <w:t>97.1</w:t>
            </w:r>
          </w:p>
        </w:tc>
        <w:tc>
          <w:tcPr>
            <w:tcW w:type="dxa" w:w="7078"/>
          </w:tcPr>
          <w:p>
            <w:pPr>
              <w:spacing w:after="0"/>
              <w:jc w:val="left"/>
            </w:pPr>
            <w:r>
              <w:rPr>
                <w:sz w:val="16"/>
              </w:rPr>
              <w:t>Relatively High 2, Relatively Moderate 3, Relatively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94.6</w:t>
            </w:r>
          </w:p>
        </w:tc>
        <w:tc>
          <w:tcPr>
            <w:tcW w:type="dxa" w:w="1295"/>
          </w:tcPr>
          <w:p>
            <w:pPr>
              <w:spacing w:after="0"/>
              <w:jc w:val="right"/>
            </w:pPr>
            <w:r>
              <w:rPr>
                <w:sz w:val="16"/>
              </w:rPr>
              <w:t>96.7</w:t>
            </w:r>
          </w:p>
        </w:tc>
        <w:tc>
          <w:tcPr>
            <w:tcW w:type="dxa" w:w="1235"/>
          </w:tcPr>
          <w:p>
            <w:pPr>
              <w:spacing w:after="0"/>
              <w:jc w:val="right"/>
            </w:pPr>
            <w:r>
              <w:rPr>
                <w:sz w:val="16"/>
              </w:rPr>
              <w:t>99.3</w:t>
            </w:r>
          </w:p>
        </w:tc>
        <w:tc>
          <w:tcPr>
            <w:tcW w:type="dxa" w:w="7078"/>
          </w:tcPr>
          <w:p>
            <w:pPr>
              <w:spacing w:after="0"/>
              <w:jc w:val="left"/>
            </w:pPr>
            <w:r>
              <w:rPr>
                <w:sz w:val="16"/>
              </w:rPr>
              <w:t>Very High 3, 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70%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68"/>
        <w:gridCol w:w="856"/>
        <w:gridCol w:w="2881"/>
        <w:gridCol w:w="2656"/>
        <w:gridCol w:w="2746"/>
        <w:gridCol w:w="3106"/>
      </w:tblGrid>
      <w:tr>
        <w:trPr>
          <w:cantSplit/>
          <w:tblHeader/>
        </w:trPr>
        <w:tc>
          <w:tcPr>
            <w:tcW w:type="dxa" w:w="1868"/>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2881"/>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0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68"/>
          </w:tcPr>
          <w:p>
            <w:pPr>
              <w:spacing w:after="0"/>
              <w:jc w:val="left"/>
            </w:pPr>
            <w:r>
              <w:rPr>
                <w:sz w:val="16"/>
              </w:rPr>
              <w:t>Dickinson County</w:t>
            </w:r>
          </w:p>
        </w:tc>
        <w:tc>
          <w:tcPr>
            <w:tcW w:type="dxa" w:w="856"/>
          </w:tcPr>
          <w:p>
            <w:pPr>
              <w:spacing w:after="0"/>
              <w:jc w:val="left"/>
            </w:pPr>
            <w:r>
              <w:rPr>
                <w:sz w:val="16"/>
              </w:rPr>
              <w:t>County</w:t>
            </w:r>
          </w:p>
        </w:tc>
        <w:tc>
          <w:tcPr>
            <w:tcW w:type="dxa" w:w="2881"/>
          </w:tcPr>
          <w:p>
            <w:pPr>
              <w:spacing w:after="0"/>
              <w:jc w:val="left"/>
            </w:pPr>
            <w:r>
              <w:rPr>
                <w:sz w:val="16"/>
              </w:rPr>
              <w:t>Plan 110540 approved 2025-04-28, pending adoption here; not yet eligible</w:t>
            </w:r>
          </w:p>
        </w:tc>
        <w:tc>
          <w:tcPr>
            <w:tcW w:type="dxa" w:w="2656"/>
          </w:tcPr>
          <w:p>
            <w:pPr>
              <w:spacing w:after="0"/>
              <w:jc w:val="right"/>
            </w:pPr>
            <w:r>
              <w:rPr>
                <w:sz w:val="16"/>
              </w:rPr>
              <w:t>FMA RL 0, SRL 0; any 1</w:t>
            </w:r>
          </w:p>
        </w:tc>
        <w:tc>
          <w:tcPr>
            <w:tcW w:type="dxa" w:w="2746"/>
          </w:tcPr>
          <w:p>
            <w:pPr>
              <w:spacing w:after="0"/>
              <w:jc w:val="right"/>
            </w:pPr>
            <w:r>
              <w:rPr>
                <w:sz w:val="16"/>
              </w:rPr>
              <w:t>$765,279.17</w:t>
            </w:r>
          </w:p>
        </w:tc>
        <w:tc>
          <w:tcPr>
            <w:tcW w:type="dxa" w:w="3106"/>
          </w:tcPr>
          <w:p>
            <w:pPr>
              <w:spacing w:after="0"/>
              <w:jc w:val="right"/>
            </w:pPr>
            <w:r>
              <w:rPr>
                <w:sz w:val="16"/>
              </w:rPr>
              <w:t>0 total; no approved plan</w:t>
            </w:r>
          </w:p>
        </w:tc>
      </w:tr>
      <w:tr>
        <w:trPr>
          <w:cantSplit/>
        </w:trPr>
        <w:tc>
          <w:tcPr>
            <w:tcW w:type="dxa" w:w="1868"/>
          </w:tcPr>
          <w:p>
            <w:pPr>
              <w:spacing w:after="0"/>
              <w:jc w:val="left"/>
            </w:pPr>
            <w:r>
              <w:rPr>
                <w:sz w:val="16"/>
              </w:rPr>
              <w:t>Abilene city</w:t>
            </w:r>
          </w:p>
        </w:tc>
        <w:tc>
          <w:tcPr>
            <w:tcW w:type="dxa" w:w="856"/>
          </w:tcPr>
          <w:p>
            <w:pPr>
              <w:spacing w:after="0"/>
              <w:jc w:val="left"/>
            </w:pPr>
            <w:r>
              <w:rPr>
                <w:sz w:val="16"/>
              </w:rPr>
              <w:t>City</w:t>
            </w:r>
          </w:p>
        </w:tc>
        <w:tc>
          <w:tcPr>
            <w:tcW w:type="dxa" w:w="2881"/>
          </w:tcPr>
          <w:p>
            <w:pPr>
              <w:spacing w:after="0"/>
              <w:jc w:val="left"/>
            </w:pPr>
            <w:r>
              <w:rPr>
                <w:sz w:val="16"/>
              </w:rPr>
              <w:t>Plan 110540 approved 2025-04-28, pending adoption here; not yet eligible</w:t>
            </w:r>
          </w:p>
        </w:tc>
        <w:tc>
          <w:tcPr>
            <w:tcW w:type="dxa" w:w="2656"/>
          </w:tcPr>
          <w:p>
            <w:pPr>
              <w:spacing w:after="0"/>
              <w:jc w:val="right"/>
            </w:pPr>
            <w:r>
              <w:rPr>
                <w:sz w:val="16"/>
              </w:rPr>
              <w:t>FMA RL 0, SRL 0; any 0</w:t>
            </w:r>
          </w:p>
        </w:tc>
        <w:tc>
          <w:tcPr>
            <w:tcW w:type="dxa" w:w="2746"/>
          </w:tcPr>
          <w:p>
            <w:pPr>
              <w:spacing w:after="0"/>
              <w:jc w:val="right"/>
            </w:pPr>
            <w:r>
              <w:rPr>
                <w:sz w:val="16"/>
              </w:rPr>
              <w:t>$120,432.99</w:t>
            </w:r>
          </w:p>
        </w:tc>
        <w:tc>
          <w:tcPr>
            <w:tcW w:type="dxa" w:w="3106"/>
          </w:tcPr>
          <w:p>
            <w:pPr>
              <w:spacing w:after="0"/>
              <w:jc w:val="right"/>
            </w:pPr>
            <w:r>
              <w:rPr>
                <w:sz w:val="16"/>
              </w:rPr>
              <w:t>148 total; no approved plan</w:t>
            </w:r>
          </w:p>
        </w:tc>
      </w:tr>
      <w:tr>
        <w:trPr>
          <w:cantSplit/>
        </w:trPr>
        <w:tc>
          <w:tcPr>
            <w:tcW w:type="dxa" w:w="1868"/>
          </w:tcPr>
          <w:p>
            <w:pPr>
              <w:spacing w:after="0"/>
              <w:jc w:val="left"/>
            </w:pPr>
            <w:r>
              <w:rPr>
                <w:sz w:val="16"/>
              </w:rPr>
              <w:t>Chapman city</w:t>
            </w:r>
          </w:p>
        </w:tc>
        <w:tc>
          <w:tcPr>
            <w:tcW w:type="dxa" w:w="856"/>
          </w:tcPr>
          <w:p>
            <w:pPr>
              <w:spacing w:after="0"/>
              <w:jc w:val="left"/>
            </w:pPr>
            <w:r>
              <w:rPr>
                <w:sz w:val="16"/>
              </w:rPr>
              <w:t>City</w:t>
            </w:r>
          </w:p>
        </w:tc>
        <w:tc>
          <w:tcPr>
            <w:tcW w:type="dxa" w:w="2881"/>
          </w:tcPr>
          <w:p>
            <w:pPr>
              <w:spacing w:after="0"/>
              <w:jc w:val="left"/>
            </w:pPr>
            <w:r>
              <w:rPr>
                <w:sz w:val="16"/>
              </w:rPr>
              <w:t>Plan 110540 approved 2025-04-28, pending adoption here; not yet eligible</w:t>
            </w:r>
          </w:p>
        </w:tc>
        <w:tc>
          <w:tcPr>
            <w:tcW w:type="dxa" w:w="2656"/>
          </w:tcPr>
          <w:p>
            <w:pPr>
              <w:spacing w:after="0"/>
              <w:jc w:val="right"/>
            </w:pPr>
            <w:r>
              <w:rPr>
                <w:sz w:val="16"/>
              </w:rPr>
              <w:t>FMA RL 0, SRL 0; any 0</w:t>
            </w:r>
          </w:p>
        </w:tc>
        <w:tc>
          <w:tcPr>
            <w:tcW w:type="dxa" w:w="2746"/>
          </w:tcPr>
          <w:p>
            <w:pPr>
              <w:spacing w:after="0"/>
              <w:jc w:val="right"/>
            </w:pPr>
            <w:r>
              <w:rPr>
                <w:sz w:val="16"/>
              </w:rPr>
              <w:t>$707,326.34</w:t>
            </w:r>
          </w:p>
        </w:tc>
        <w:tc>
          <w:tcPr>
            <w:tcW w:type="dxa" w:w="3106"/>
          </w:tcPr>
          <w:p>
            <w:pPr>
              <w:spacing w:after="0"/>
              <w:jc w:val="right"/>
            </w:pPr>
            <w:r>
              <w:rPr>
                <w:sz w:val="16"/>
              </w:rPr>
              <w:t>43 total; no approved plan</w:t>
            </w:r>
          </w:p>
        </w:tc>
      </w:tr>
      <w:tr>
        <w:trPr>
          <w:cantSplit/>
        </w:trPr>
        <w:tc>
          <w:tcPr>
            <w:tcW w:type="dxa" w:w="1868"/>
          </w:tcPr>
          <w:p>
            <w:pPr>
              <w:spacing w:after="0"/>
              <w:jc w:val="left"/>
            </w:pPr>
            <w:r>
              <w:rPr>
                <w:sz w:val="16"/>
              </w:rPr>
              <w:t>Enterprise city</w:t>
            </w:r>
          </w:p>
        </w:tc>
        <w:tc>
          <w:tcPr>
            <w:tcW w:type="dxa" w:w="856"/>
          </w:tcPr>
          <w:p>
            <w:pPr>
              <w:spacing w:after="0"/>
              <w:jc w:val="left"/>
            </w:pPr>
            <w:r>
              <w:rPr>
                <w:sz w:val="16"/>
              </w:rPr>
              <w:t>City</w:t>
            </w:r>
          </w:p>
        </w:tc>
        <w:tc>
          <w:tcPr>
            <w:tcW w:type="dxa" w:w="2881"/>
          </w:tcPr>
          <w:p>
            <w:pPr>
              <w:spacing w:after="0"/>
              <w:jc w:val="left"/>
            </w:pPr>
            <w:r>
              <w:rPr>
                <w:sz w:val="16"/>
              </w:rPr>
              <w:t>Plan 110540 approved 2025-04-28, pending adoption here; not yet eligible</w:t>
            </w:r>
          </w:p>
        </w:tc>
        <w:tc>
          <w:tcPr>
            <w:tcW w:type="dxa" w:w="2656"/>
          </w:tcPr>
          <w:p>
            <w:pPr>
              <w:spacing w:after="0"/>
              <w:jc w:val="right"/>
            </w:pPr>
            <w:r>
              <w:rPr>
                <w:sz w:val="16"/>
              </w:rPr>
              <w:t>FMA RL 0, SRL 0; any 0</w:t>
            </w:r>
          </w:p>
        </w:tc>
        <w:tc>
          <w:tcPr>
            <w:tcW w:type="dxa" w:w="2746"/>
          </w:tcPr>
          <w:p>
            <w:pPr>
              <w:spacing w:after="0"/>
              <w:jc w:val="right"/>
            </w:pPr>
            <w:r>
              <w:rPr>
                <w:sz w:val="16"/>
              </w:rPr>
              <w:t>$112,322.81</w:t>
            </w:r>
          </w:p>
        </w:tc>
        <w:tc>
          <w:tcPr>
            <w:tcW w:type="dxa" w:w="3106"/>
          </w:tcPr>
          <w:p>
            <w:pPr>
              <w:spacing w:after="0"/>
              <w:jc w:val="right"/>
            </w:pPr>
            <w:r>
              <w:rPr>
                <w:sz w:val="16"/>
              </w:rPr>
              <w:t>62 total; no approved plan</w:t>
            </w:r>
          </w:p>
        </w:tc>
      </w:tr>
      <w:tr>
        <w:trPr>
          <w:cantSplit/>
        </w:trPr>
        <w:tc>
          <w:tcPr>
            <w:tcW w:type="dxa" w:w="1868"/>
          </w:tcPr>
          <w:p>
            <w:pPr>
              <w:spacing w:after="0"/>
              <w:jc w:val="left"/>
            </w:pPr>
            <w:r>
              <w:rPr>
                <w:sz w:val="16"/>
              </w:rPr>
              <w:t>Herington city</w:t>
            </w:r>
          </w:p>
        </w:tc>
        <w:tc>
          <w:tcPr>
            <w:tcW w:type="dxa" w:w="856"/>
          </w:tcPr>
          <w:p>
            <w:pPr>
              <w:spacing w:after="0"/>
              <w:jc w:val="left"/>
            </w:pPr>
            <w:r>
              <w:rPr>
                <w:sz w:val="16"/>
              </w:rPr>
              <w:t>City</w:t>
            </w:r>
          </w:p>
        </w:tc>
        <w:tc>
          <w:tcPr>
            <w:tcW w:type="dxa" w:w="2881"/>
          </w:tcPr>
          <w:p>
            <w:pPr>
              <w:spacing w:after="0"/>
              <w:jc w:val="left"/>
            </w:pPr>
            <w:r>
              <w:rPr>
                <w:sz w:val="16"/>
              </w:rPr>
              <w:t>Plan 110540 approved 2025-04-28, pending adoption here; not yet eligible</w:t>
            </w:r>
          </w:p>
        </w:tc>
        <w:tc>
          <w:tcPr>
            <w:tcW w:type="dxa" w:w="2656"/>
          </w:tcPr>
          <w:p>
            <w:pPr>
              <w:spacing w:after="0"/>
              <w:jc w:val="right"/>
            </w:pPr>
            <w:r>
              <w:rPr>
                <w:sz w:val="16"/>
              </w:rPr>
              <w:t>FMA RL 0, SRL 0; any 0</w:t>
            </w:r>
          </w:p>
        </w:tc>
        <w:tc>
          <w:tcPr>
            <w:tcW w:type="dxa" w:w="2746"/>
          </w:tcPr>
          <w:p>
            <w:pPr>
              <w:spacing w:after="0"/>
              <w:jc w:val="right"/>
            </w:pPr>
            <w:r>
              <w:rPr>
                <w:sz w:val="16"/>
              </w:rPr>
              <w:t>$157,357.46</w:t>
            </w:r>
          </w:p>
        </w:tc>
        <w:tc>
          <w:tcPr>
            <w:tcW w:type="dxa" w:w="3106"/>
          </w:tcPr>
          <w:p>
            <w:pPr>
              <w:spacing w:after="0"/>
              <w:jc w:val="right"/>
            </w:pPr>
            <w:r>
              <w:rPr>
                <w:sz w:val="16"/>
              </w:rPr>
              <w:t>68 total; no approved plan</w:t>
            </w:r>
          </w:p>
        </w:tc>
      </w:tr>
      <w:tr>
        <w:trPr>
          <w:cantSplit/>
        </w:trPr>
        <w:tc>
          <w:tcPr>
            <w:tcW w:type="dxa" w:w="1868"/>
          </w:tcPr>
          <w:p>
            <w:pPr>
              <w:spacing w:after="0"/>
              <w:jc w:val="left"/>
            </w:pPr>
            <w:r>
              <w:rPr>
                <w:sz w:val="16"/>
              </w:rPr>
              <w:t>Hope city</w:t>
            </w:r>
          </w:p>
        </w:tc>
        <w:tc>
          <w:tcPr>
            <w:tcW w:type="dxa" w:w="856"/>
          </w:tcPr>
          <w:p>
            <w:pPr>
              <w:spacing w:after="0"/>
              <w:jc w:val="left"/>
            </w:pPr>
            <w:r>
              <w:rPr>
                <w:sz w:val="16"/>
              </w:rPr>
              <w:t>City</w:t>
            </w:r>
          </w:p>
        </w:tc>
        <w:tc>
          <w:tcPr>
            <w:tcW w:type="dxa" w:w="2881"/>
          </w:tcPr>
          <w:p>
            <w:pPr>
              <w:spacing w:after="0"/>
              <w:jc w:val="left"/>
            </w:pPr>
            <w:r>
              <w:rPr>
                <w:sz w:val="16"/>
              </w:rPr>
              <w:t>Plan 110540 approved 2025-04-28, pending adoption here; not yet eligible</w:t>
            </w:r>
          </w:p>
        </w:tc>
        <w:tc>
          <w:tcPr>
            <w:tcW w:type="dxa" w:w="2656"/>
          </w:tcPr>
          <w:p>
            <w:pPr>
              <w:spacing w:after="0"/>
              <w:jc w:val="right"/>
            </w:pPr>
            <w:r>
              <w:rPr>
                <w:sz w:val="16"/>
              </w:rPr>
              <w:t>FMA RL 0, SRL 0; any 0</w:t>
            </w:r>
          </w:p>
        </w:tc>
        <w:tc>
          <w:tcPr>
            <w:tcW w:type="dxa" w:w="2746"/>
          </w:tcPr>
          <w:p>
            <w:pPr>
              <w:spacing w:after="0"/>
              <w:jc w:val="right"/>
            </w:pPr>
            <w:r>
              <w:rPr>
                <w:sz w:val="16"/>
              </w:rPr>
              <w:t>$14,490.77</w:t>
            </w:r>
          </w:p>
        </w:tc>
        <w:tc>
          <w:tcPr>
            <w:tcW w:type="dxa" w:w="3106"/>
          </w:tcPr>
          <w:p>
            <w:pPr>
              <w:spacing w:after="0"/>
              <w:jc w:val="right"/>
            </w:pPr>
            <w:r>
              <w:rPr>
                <w:sz w:val="16"/>
              </w:rPr>
              <w:t>35 total; no approved plan</w:t>
            </w:r>
          </w:p>
        </w:tc>
      </w:tr>
      <w:tr>
        <w:trPr>
          <w:cantSplit/>
        </w:trPr>
        <w:tc>
          <w:tcPr>
            <w:tcW w:type="dxa" w:w="1868"/>
          </w:tcPr>
          <w:p>
            <w:pPr>
              <w:spacing w:after="0"/>
              <w:jc w:val="left"/>
            </w:pPr>
            <w:r>
              <w:rPr>
                <w:sz w:val="16"/>
              </w:rPr>
              <w:t>Manchester city</w:t>
            </w:r>
          </w:p>
        </w:tc>
        <w:tc>
          <w:tcPr>
            <w:tcW w:type="dxa" w:w="856"/>
          </w:tcPr>
          <w:p>
            <w:pPr>
              <w:spacing w:after="0"/>
              <w:jc w:val="left"/>
            </w:pPr>
            <w:r>
              <w:rPr>
                <w:sz w:val="16"/>
              </w:rPr>
              <w:t>City</w:t>
            </w:r>
          </w:p>
        </w:tc>
        <w:tc>
          <w:tcPr>
            <w:tcW w:type="dxa" w:w="2881"/>
          </w:tcPr>
          <w:p>
            <w:pPr>
              <w:spacing w:after="0"/>
              <w:jc w:val="left"/>
            </w:pPr>
            <w:r>
              <w:rPr>
                <w:sz w:val="16"/>
              </w:rPr>
              <w:t>Plan 110540 approved 2025-04-28, pending adoption here; not yet eligible</w:t>
            </w:r>
          </w:p>
        </w:tc>
        <w:tc>
          <w:tcPr>
            <w:tcW w:type="dxa" w:w="2656"/>
          </w:tcPr>
          <w:p>
            <w:pPr>
              <w:spacing w:after="0"/>
              <w:jc w:val="right"/>
            </w:pPr>
            <w:r>
              <w:rPr>
                <w:sz w:val="16"/>
              </w:rPr>
              <w:t>FMA RL 0, SRL 0; any 0</w:t>
            </w:r>
          </w:p>
        </w:tc>
        <w:tc>
          <w:tcPr>
            <w:tcW w:type="dxa" w:w="2746"/>
          </w:tcPr>
          <w:p>
            <w:pPr>
              <w:spacing w:after="0"/>
              <w:jc w:val="right"/>
            </w:pPr>
            <w:r>
              <w:rPr>
                <w:sz w:val="16"/>
              </w:rPr>
              <w:t>no Public Assistance recorded</w:t>
            </w:r>
          </w:p>
        </w:tc>
        <w:tc>
          <w:tcPr>
            <w:tcW w:type="dxa" w:w="3106"/>
          </w:tcPr>
          <w:p>
            <w:pPr>
              <w:spacing w:after="0"/>
              <w:jc w:val="right"/>
            </w:pPr>
            <w:r>
              <w:rPr>
                <w:sz w:val="16"/>
              </w:rPr>
              <w:t>21 total; no approved plan</w:t>
            </w:r>
          </w:p>
        </w:tc>
      </w:tr>
      <w:tr>
        <w:trPr>
          <w:cantSplit/>
        </w:trPr>
        <w:tc>
          <w:tcPr>
            <w:tcW w:type="dxa" w:w="1868"/>
          </w:tcPr>
          <w:p>
            <w:pPr>
              <w:spacing w:after="0"/>
              <w:jc w:val="left"/>
            </w:pPr>
            <w:r>
              <w:rPr>
                <w:sz w:val="16"/>
              </w:rPr>
              <w:t>Solomon city</w:t>
            </w:r>
          </w:p>
        </w:tc>
        <w:tc>
          <w:tcPr>
            <w:tcW w:type="dxa" w:w="856"/>
          </w:tcPr>
          <w:p>
            <w:pPr>
              <w:spacing w:after="0"/>
              <w:jc w:val="left"/>
            </w:pPr>
            <w:r>
              <w:rPr>
                <w:sz w:val="16"/>
              </w:rPr>
              <w:t>City</w:t>
            </w:r>
          </w:p>
        </w:tc>
        <w:tc>
          <w:tcPr>
            <w:tcW w:type="dxa" w:w="2881"/>
          </w:tcPr>
          <w:p>
            <w:pPr>
              <w:spacing w:after="0"/>
              <w:jc w:val="left"/>
            </w:pPr>
            <w:r>
              <w:rPr>
                <w:sz w:val="16"/>
              </w:rPr>
              <w:t>Plan 110540 approved 2025-04-28, pending adoption here; not yet eligible</w:t>
            </w:r>
          </w:p>
        </w:tc>
        <w:tc>
          <w:tcPr>
            <w:tcW w:type="dxa" w:w="2656"/>
          </w:tcPr>
          <w:p>
            <w:pPr>
              <w:spacing w:after="0"/>
              <w:jc w:val="right"/>
            </w:pPr>
            <w:r>
              <w:rPr>
                <w:sz w:val="16"/>
              </w:rPr>
              <w:t>FMA RL 0, SRL 0; any 0</w:t>
            </w:r>
          </w:p>
        </w:tc>
        <w:tc>
          <w:tcPr>
            <w:tcW w:type="dxa" w:w="2746"/>
          </w:tcPr>
          <w:p>
            <w:pPr>
              <w:spacing w:after="0"/>
              <w:jc w:val="right"/>
            </w:pPr>
            <w:r>
              <w:rPr>
                <w:sz w:val="16"/>
              </w:rPr>
              <w:t>$39,907.81</w:t>
            </w:r>
          </w:p>
        </w:tc>
        <w:tc>
          <w:tcPr>
            <w:tcW w:type="dxa" w:w="3106"/>
          </w:tcPr>
          <w:p>
            <w:pPr>
              <w:spacing w:after="0"/>
              <w:jc w:val="right"/>
            </w:pPr>
            <w:r>
              <w:rPr>
                <w:sz w:val="16"/>
              </w:rPr>
              <w:t>44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110540 was approved by FEMA on 2025-04-28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12"/>
        <w:gridCol w:w="1305"/>
        <w:gridCol w:w="1155"/>
        <w:gridCol w:w="1081"/>
        <w:gridCol w:w="1081"/>
        <w:gridCol w:w="143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3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$6,013,698,272</w:t>
            </w:r>
          </w:p>
        </w:tc>
        <w:tc>
          <w:tcPr>
            <w:tcW w:type="dxa" w:w="1215"/>
          </w:tcPr>
          <w:p>
            <w:pPr>
              <w:spacing w:after="0"/>
              <w:jc w:val="right"/>
            </w:pPr>
            <w:r>
              <w:rPr>
                <w:sz w:val="16"/>
              </w:rPr>
              <w:t>$192,587,815</w:t>
            </w:r>
          </w:p>
        </w:tc>
        <w:tc>
          <w:tcPr>
            <w:tcW w:type="dxa" w:w="1042"/>
          </w:tcPr>
          <w:p>
            <w:pPr>
              <w:spacing w:after="0"/>
              <w:jc w:val="right"/>
            </w:pPr>
            <w:r>
              <w:rPr>
                <w:sz w:val="16"/>
              </w:rPr>
              <w:t>18,394</w:t>
            </w:r>
          </w:p>
        </w:tc>
        <w:tc>
          <w:tcPr>
            <w:tcW w:type="dxa" w:w="1037"/>
          </w:tcPr>
          <w:p>
            <w:pPr>
              <w:spacing w:after="0"/>
              <w:jc w:val="right"/>
            </w:pPr>
            <w:r>
              <w:rPr>
                <w:sz w:val="16"/>
              </w:rPr>
              <w:t>$23</w:t>
            </w:r>
          </w:p>
        </w:tc>
        <w:tc>
          <w:tcPr>
            <w:tcW w:type="dxa" w:w="1126"/>
          </w:tcPr>
          <w:p>
            <w:pPr>
              <w:spacing w:after="0"/>
              <w:jc w:val="right"/>
            </w:pPr>
            <w:r>
              <w:rPr>
                <w:sz w:val="16"/>
              </w:rPr>
              <w:t>$6,533</w:t>
            </w:r>
          </w:p>
        </w:tc>
        <w:tc>
          <w:tcPr>
            <w:tcW w:type="dxa" w:w="1112"/>
          </w:tcPr>
          <w:p>
            <w:pPr>
              <w:spacing w:after="0"/>
              <w:jc w:val="right"/>
            </w:pPr>
            <w:r>
              <w:rPr>
                <w:sz w:val="16"/>
              </w:rPr>
              <w:t>$338,883</w:t>
            </w:r>
          </w:p>
        </w:tc>
        <w:tc>
          <w:tcPr>
            <w:tcW w:type="dxa" w:w="1305"/>
          </w:tcPr>
          <w:p>
            <w:pPr>
              <w:spacing w:after="0"/>
              <w:jc w:val="right"/>
            </w:pPr>
            <w:r>
              <w:rPr>
                <w:sz w:val="16"/>
              </w:rPr>
              <w:t>under 0.0001%</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$53,520,053</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$155,898</w:t>
            </w:r>
          </w:p>
        </w:tc>
        <w:tc>
          <w:tcPr>
            <w:tcW w:type="dxa" w:w="1112"/>
          </w:tcPr>
          <w:p>
            <w:pPr>
              <w:spacing w:after="0"/>
              <w:jc w:val="right"/>
            </w:pPr>
            <w:r>
              <w:rPr>
                <w:sz w:val="16"/>
              </w:rPr>
              <w:t>n/a</w:t>
            </w:r>
          </w:p>
        </w:tc>
        <w:tc>
          <w:tcPr>
            <w:tcW w:type="dxa" w:w="1305"/>
          </w:tcPr>
          <w:p>
            <w:pPr>
              <w:spacing w:after="0"/>
              <w:jc w:val="right"/>
            </w:pPr>
            <w:r>
              <w:rPr>
                <w:sz w:val="16"/>
              </w:rPr>
              <w:t>0.291% (agriculture)</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$10,749,393,056</w:t>
            </w:r>
          </w:p>
        </w:tc>
        <w:tc>
          <w:tcPr>
            <w:tcW w:type="dxa" w:w="1215"/>
          </w:tcPr>
          <w:p>
            <w:pPr>
              <w:spacing w:after="0"/>
              <w:jc w:val="right"/>
            </w:pPr>
            <w:r>
              <w:rPr>
                <w:sz w:val="16"/>
              </w:rPr>
              <w:t>n/a</w:t>
            </w:r>
          </w:p>
        </w:tc>
        <w:tc>
          <w:tcPr>
            <w:tcW w:type="dxa" w:w="1042"/>
          </w:tcPr>
          <w:p>
            <w:pPr>
              <w:spacing w:after="0"/>
              <w:jc w:val="right"/>
            </w:pPr>
            <w:r>
              <w:rPr>
                <w:sz w:val="16"/>
              </w:rPr>
              <w:t>18,402</w:t>
            </w:r>
          </w:p>
        </w:tc>
        <w:tc>
          <w:tcPr>
            <w:tcW w:type="dxa" w:w="1037"/>
          </w:tcPr>
          <w:p>
            <w:pPr>
              <w:spacing w:after="0"/>
              <w:jc w:val="right"/>
            </w:pPr>
            <w:r>
              <w:rPr>
                <w:sz w:val="16"/>
              </w:rPr>
              <w:t>$40,356</w:t>
            </w:r>
          </w:p>
        </w:tc>
        <w:tc>
          <w:tcPr>
            <w:tcW w:type="dxa" w:w="1126"/>
          </w:tcPr>
          <w:p>
            <w:pPr>
              <w:spacing w:after="0"/>
              <w:jc w:val="right"/>
            </w:pPr>
            <w:r>
              <w:rPr>
                <w:sz w:val="16"/>
              </w:rPr>
              <w:t>n/a</w:t>
            </w:r>
          </w:p>
        </w:tc>
        <w:tc>
          <w:tcPr>
            <w:tcW w:type="dxa" w:w="1112"/>
          </w:tcPr>
          <w:p>
            <w:pPr>
              <w:spacing w:after="0"/>
              <w:jc w:val="right"/>
            </w:pPr>
            <w:r>
              <w:rPr>
                <w:sz w:val="16"/>
              </w:rPr>
              <w:t>$10,956</w:t>
            </w:r>
          </w:p>
        </w:tc>
        <w:tc>
          <w:tcPr>
            <w:tcW w:type="dxa" w:w="1305"/>
          </w:tcPr>
          <w:p>
            <w:pPr>
              <w:spacing w:after="0"/>
              <w:jc w:val="right"/>
            </w:pPr>
            <w:r>
              <w:rPr>
                <w:sz w:val="16"/>
              </w:rPr>
              <w:t>0.000375%</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$6,013,698,272</w:t>
            </w:r>
          </w:p>
        </w:tc>
        <w:tc>
          <w:tcPr>
            <w:tcW w:type="dxa" w:w="1215"/>
          </w:tcPr>
          <w:p>
            <w:pPr>
              <w:spacing w:after="0"/>
              <w:jc w:val="right"/>
            </w:pPr>
            <w:r>
              <w:rPr>
                <w:sz w:val="16"/>
              </w:rPr>
              <w:t>$192,587,815</w:t>
            </w:r>
          </w:p>
        </w:tc>
        <w:tc>
          <w:tcPr>
            <w:tcW w:type="dxa" w:w="1042"/>
          </w:tcPr>
          <w:p>
            <w:pPr>
              <w:spacing w:after="0"/>
              <w:jc w:val="right"/>
            </w:pPr>
            <w:r>
              <w:rPr>
                <w:sz w:val="16"/>
              </w:rPr>
              <w:t>18,394</w:t>
            </w:r>
          </w:p>
        </w:tc>
        <w:tc>
          <w:tcPr>
            <w:tcW w:type="dxa" w:w="1037"/>
          </w:tcPr>
          <w:p>
            <w:pPr>
              <w:spacing w:after="0"/>
              <w:jc w:val="right"/>
            </w:pPr>
            <w:r>
              <w:rPr>
                <w:sz w:val="16"/>
              </w:rPr>
              <w:t>$212,365</w:t>
            </w:r>
          </w:p>
        </w:tc>
        <w:tc>
          <w:tcPr>
            <w:tcW w:type="dxa" w:w="1126"/>
          </w:tcPr>
          <w:p>
            <w:pPr>
              <w:spacing w:after="0"/>
              <w:jc w:val="right"/>
            </w:pPr>
            <w:r>
              <w:rPr>
                <w:sz w:val="16"/>
              </w:rPr>
              <w:t>$555,787</w:t>
            </w:r>
          </w:p>
        </w:tc>
        <w:tc>
          <w:tcPr>
            <w:tcW w:type="dxa" w:w="1112"/>
          </w:tcPr>
          <w:p>
            <w:pPr>
              <w:spacing w:after="0"/>
              <w:jc w:val="right"/>
            </w:pPr>
            <w:r>
              <w:rPr>
                <w:sz w:val="16"/>
              </w:rPr>
              <w:t>$27,353</w:t>
            </w:r>
          </w:p>
        </w:tc>
        <w:tc>
          <w:tcPr>
            <w:tcW w:type="dxa" w:w="1305"/>
          </w:tcPr>
          <w:p>
            <w:pPr>
              <w:spacing w:after="0"/>
              <w:jc w:val="right"/>
            </w:pPr>
            <w:r>
              <w:rPr>
                <w:sz w:val="16"/>
              </w:rPr>
              <w:t>0.00353%</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$6,013,698,272</w:t>
            </w:r>
          </w:p>
        </w:tc>
        <w:tc>
          <w:tcPr>
            <w:tcW w:type="dxa" w:w="1215"/>
          </w:tcPr>
          <w:p>
            <w:pPr>
              <w:spacing w:after="0"/>
              <w:jc w:val="right"/>
            </w:pPr>
            <w:r>
              <w:rPr>
                <w:sz w:val="16"/>
              </w:rPr>
              <w:t>$192,587,815</w:t>
            </w:r>
          </w:p>
        </w:tc>
        <w:tc>
          <w:tcPr>
            <w:tcW w:type="dxa" w:w="1042"/>
          </w:tcPr>
          <w:p>
            <w:pPr>
              <w:spacing w:after="0"/>
              <w:jc w:val="right"/>
            </w:pPr>
            <w:r>
              <w:rPr>
                <w:sz w:val="16"/>
              </w:rPr>
              <w:t>18,394</w:t>
            </w:r>
          </w:p>
        </w:tc>
        <w:tc>
          <w:tcPr>
            <w:tcW w:type="dxa" w:w="1037"/>
          </w:tcPr>
          <w:p>
            <w:pPr>
              <w:spacing w:after="0"/>
              <w:jc w:val="right"/>
            </w:pPr>
            <w:r>
              <w:rPr>
                <w:sz w:val="16"/>
              </w:rPr>
              <w:t>$11,949</w:t>
            </w:r>
          </w:p>
        </w:tc>
        <w:tc>
          <w:tcPr>
            <w:tcW w:type="dxa" w:w="1126"/>
          </w:tcPr>
          <w:p>
            <w:pPr>
              <w:spacing w:after="0"/>
              <w:jc w:val="right"/>
            </w:pPr>
            <w:r>
              <w:rPr>
                <w:sz w:val="16"/>
              </w:rPr>
              <w:t>$245</w:t>
            </w:r>
          </w:p>
        </w:tc>
        <w:tc>
          <w:tcPr>
            <w:tcW w:type="dxa" w:w="1112"/>
          </w:tcPr>
          <w:p>
            <w:pPr>
              <w:spacing w:after="0"/>
              <w:jc w:val="right"/>
            </w:pPr>
            <w:r>
              <w:rPr>
                <w:sz w:val="16"/>
              </w:rPr>
              <w:t>$1,832,041</w:t>
            </w:r>
          </w:p>
        </w:tc>
        <w:tc>
          <w:tcPr>
            <w:tcW w:type="dxa" w:w="1305"/>
          </w:tcPr>
          <w:p>
            <w:pPr>
              <w:spacing w:after="0"/>
              <w:jc w:val="right"/>
            </w:pPr>
            <w:r>
              <w:rPr>
                <w:sz w:val="16"/>
              </w:rPr>
              <w:t>0.000199%</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$6,013,698,272</w:t>
            </w:r>
          </w:p>
        </w:tc>
        <w:tc>
          <w:tcPr>
            <w:tcW w:type="dxa" w:w="1215"/>
          </w:tcPr>
          <w:p>
            <w:pPr>
              <w:spacing w:after="0"/>
              <w:jc w:val="right"/>
            </w:pPr>
            <w:r>
              <w:rPr>
                <w:sz w:val="16"/>
              </w:rPr>
              <w:t>$192,587,815</w:t>
            </w:r>
          </w:p>
        </w:tc>
        <w:tc>
          <w:tcPr>
            <w:tcW w:type="dxa" w:w="1042"/>
          </w:tcPr>
          <w:p>
            <w:pPr>
              <w:spacing w:after="0"/>
              <w:jc w:val="right"/>
            </w:pPr>
            <w:r>
              <w:rPr>
                <w:sz w:val="16"/>
              </w:rPr>
              <w:t>18,394</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12"/>
          </w:tcPr>
          <w:p>
            <w:pPr>
              <w:spacing w:after="0"/>
              <w:jc w:val="right"/>
            </w:pPr>
            <w:r>
              <w:rPr>
                <w:sz w:val="16"/>
              </w:rPr>
              <w:t>$0</w:t>
            </w:r>
          </w:p>
        </w:tc>
        <w:tc>
          <w:tcPr>
            <w:tcW w:type="dxa" w:w="1305"/>
          </w:tcPr>
          <w:p>
            <w:pPr>
              <w:spacing w:after="0"/>
              <w:jc w:val="right"/>
            </w:pPr>
            <w:r>
              <w:rPr>
                <w:sz w:val="16"/>
              </w:rPr>
              <w:t>0%</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$6,013,698,272</w:t>
            </w:r>
          </w:p>
        </w:tc>
        <w:tc>
          <w:tcPr>
            <w:tcW w:type="dxa" w:w="1215"/>
          </w:tcPr>
          <w:p>
            <w:pPr>
              <w:spacing w:after="0"/>
              <w:jc w:val="right"/>
            </w:pPr>
            <w:r>
              <w:rPr>
                <w:sz w:val="16"/>
              </w:rPr>
              <w:t>n/a</w:t>
            </w:r>
          </w:p>
        </w:tc>
        <w:tc>
          <w:tcPr>
            <w:tcW w:type="dxa" w:w="1042"/>
          </w:tcPr>
          <w:p>
            <w:pPr>
              <w:spacing w:after="0"/>
              <w:jc w:val="right"/>
            </w:pPr>
            <w:r>
              <w:rPr>
                <w:sz w:val="16"/>
              </w:rPr>
              <w:t>18,394</w:t>
            </w:r>
          </w:p>
        </w:tc>
        <w:tc>
          <w:tcPr>
            <w:tcW w:type="dxa" w:w="1037"/>
          </w:tcPr>
          <w:p>
            <w:pPr>
              <w:spacing w:after="0"/>
              <w:jc w:val="right"/>
            </w:pPr>
            <w:r>
              <w:rPr>
                <w:sz w:val="16"/>
              </w:rPr>
              <w:t>$392,869</w:t>
            </w:r>
          </w:p>
        </w:tc>
        <w:tc>
          <w:tcPr>
            <w:tcW w:type="dxa" w:w="1126"/>
          </w:tcPr>
          <w:p>
            <w:pPr>
              <w:spacing w:after="0"/>
              <w:jc w:val="right"/>
            </w:pPr>
            <w:r>
              <w:rPr>
                <w:sz w:val="16"/>
              </w:rPr>
              <w:t>n/a</w:t>
            </w:r>
          </w:p>
        </w:tc>
        <w:tc>
          <w:tcPr>
            <w:tcW w:type="dxa" w:w="1112"/>
          </w:tcPr>
          <w:p>
            <w:pPr>
              <w:spacing w:after="0"/>
              <w:jc w:val="right"/>
            </w:pPr>
            <w:r>
              <w:rPr>
                <w:sz w:val="16"/>
              </w:rPr>
              <w:t>$316,096</w:t>
            </w:r>
          </w:p>
        </w:tc>
        <w:tc>
          <w:tcPr>
            <w:tcW w:type="dxa" w:w="1305"/>
          </w:tcPr>
          <w:p>
            <w:pPr>
              <w:spacing w:after="0"/>
              <w:jc w:val="right"/>
            </w:pPr>
            <w:r>
              <w:rPr>
                <w:sz w:val="16"/>
              </w:rPr>
              <w:t>0.00653%</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$6,012,484,058</w:t>
            </w:r>
          </w:p>
        </w:tc>
        <w:tc>
          <w:tcPr>
            <w:tcW w:type="dxa" w:w="1215"/>
          </w:tcPr>
          <w:p>
            <w:pPr>
              <w:spacing w:after="0"/>
              <w:jc w:val="right"/>
            </w:pPr>
            <w:r>
              <w:rPr>
                <w:sz w:val="16"/>
              </w:rPr>
              <w:t>$27,639,219</w:t>
            </w:r>
          </w:p>
        </w:tc>
        <w:tc>
          <w:tcPr>
            <w:tcW w:type="dxa" w:w="1042"/>
          </w:tcPr>
          <w:p>
            <w:pPr>
              <w:spacing w:after="0"/>
              <w:jc w:val="right"/>
            </w:pPr>
            <w:r>
              <w:rPr>
                <w:sz w:val="16"/>
              </w:rPr>
              <w:t>954</w:t>
            </w:r>
          </w:p>
        </w:tc>
        <w:tc>
          <w:tcPr>
            <w:tcW w:type="dxa" w:w="1037"/>
          </w:tcPr>
          <w:p>
            <w:pPr>
              <w:spacing w:after="0"/>
              <w:jc w:val="right"/>
            </w:pPr>
            <w:r>
              <w:rPr>
                <w:sz w:val="16"/>
              </w:rPr>
              <w:t>$5,763,181</w:t>
            </w:r>
          </w:p>
        </w:tc>
        <w:tc>
          <w:tcPr>
            <w:tcW w:type="dxa" w:w="1126"/>
          </w:tcPr>
          <w:p>
            <w:pPr>
              <w:spacing w:after="0"/>
              <w:jc w:val="right"/>
            </w:pPr>
            <w:r>
              <w:rPr>
                <w:sz w:val="16"/>
              </w:rPr>
              <w:t>$4,900</w:t>
            </w:r>
          </w:p>
        </w:tc>
        <w:tc>
          <w:tcPr>
            <w:tcW w:type="dxa" w:w="1112"/>
          </w:tcPr>
          <w:p>
            <w:pPr>
              <w:spacing w:after="0"/>
              <w:jc w:val="right"/>
            </w:pPr>
            <w:r>
              <w:rPr>
                <w:sz w:val="16"/>
              </w:rPr>
              <w:t>$627,573</w:t>
            </w:r>
          </w:p>
        </w:tc>
        <w:tc>
          <w:tcPr>
            <w:tcW w:type="dxa" w:w="1305"/>
          </w:tcPr>
          <w:p>
            <w:pPr>
              <w:spacing w:after="0"/>
              <w:jc w:val="right"/>
            </w:pPr>
            <w:r>
              <w:rPr>
                <w:sz w:val="16"/>
              </w:rPr>
              <w:t>n/a (see note)</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$25,017,813</w:t>
            </w:r>
          </w:p>
        </w:tc>
        <w:tc>
          <w:tcPr>
            <w:tcW w:type="dxa" w:w="1215"/>
          </w:tcPr>
          <w:p>
            <w:pPr>
              <w:spacing w:after="0"/>
              <w:jc w:val="right"/>
            </w:pPr>
            <w:r>
              <w:rPr>
                <w:sz w:val="16"/>
              </w:rPr>
              <w:t>n/a</w:t>
            </w:r>
          </w:p>
        </w:tc>
        <w:tc>
          <w:tcPr>
            <w:tcW w:type="dxa" w:w="1042"/>
          </w:tcPr>
          <w:p>
            <w:pPr>
              <w:spacing w:after="0"/>
              <w:jc w:val="right"/>
            </w:pPr>
            <w:r>
              <w:rPr>
                <w:sz w:val="16"/>
              </w:rPr>
              <w:t>77</w:t>
            </w:r>
          </w:p>
        </w:tc>
        <w:tc>
          <w:tcPr>
            <w:tcW w:type="dxa" w:w="1037"/>
          </w:tcPr>
          <w:p>
            <w:pPr>
              <w:spacing w:after="0"/>
              <w:jc w:val="right"/>
            </w:pPr>
            <w:r>
              <w:rPr>
                <w:sz w:val="16"/>
              </w:rPr>
              <w:t>$50</w:t>
            </w:r>
          </w:p>
        </w:tc>
        <w:tc>
          <w:tcPr>
            <w:tcW w:type="dxa" w:w="1126"/>
          </w:tcPr>
          <w:p>
            <w:pPr>
              <w:spacing w:after="0"/>
              <w:jc w:val="right"/>
            </w:pPr>
            <w:r>
              <w:rPr>
                <w:sz w:val="16"/>
              </w:rPr>
              <w:t>n/a</w:t>
            </w:r>
          </w:p>
        </w:tc>
        <w:tc>
          <w:tcPr>
            <w:tcW w:type="dxa" w:w="1112"/>
          </w:tcPr>
          <w:p>
            <w:pPr>
              <w:spacing w:after="0"/>
              <w:jc w:val="right"/>
            </w:pPr>
            <w:r>
              <w:rPr>
                <w:sz w:val="16"/>
              </w:rPr>
              <w:t>$942</w:t>
            </w:r>
          </w:p>
        </w:tc>
        <w:tc>
          <w:tcPr>
            <w:tcW w:type="dxa" w:w="1305"/>
          </w:tcPr>
          <w:p>
            <w:pPr>
              <w:spacing w:after="0"/>
              <w:jc w:val="right"/>
            </w:pPr>
            <w:r>
              <w:rPr>
                <w:sz w:val="16"/>
              </w:rPr>
              <w:t>0.000201%</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$6,013,698,272</w:t>
            </w:r>
          </w:p>
        </w:tc>
        <w:tc>
          <w:tcPr>
            <w:tcW w:type="dxa" w:w="1215"/>
          </w:tcPr>
          <w:p>
            <w:pPr>
              <w:spacing w:after="0"/>
              <w:jc w:val="right"/>
            </w:pPr>
            <w:r>
              <w:rPr>
                <w:sz w:val="16"/>
              </w:rPr>
              <w:t>n/a</w:t>
            </w:r>
          </w:p>
        </w:tc>
        <w:tc>
          <w:tcPr>
            <w:tcW w:type="dxa" w:w="1042"/>
          </w:tcPr>
          <w:p>
            <w:pPr>
              <w:spacing w:after="0"/>
              <w:jc w:val="right"/>
            </w:pPr>
            <w:r>
              <w:rPr>
                <w:sz w:val="16"/>
              </w:rPr>
              <w:t>18,394</w:t>
            </w:r>
          </w:p>
        </w:tc>
        <w:tc>
          <w:tcPr>
            <w:tcW w:type="dxa" w:w="1037"/>
          </w:tcPr>
          <w:p>
            <w:pPr>
              <w:spacing w:after="0"/>
              <w:jc w:val="right"/>
            </w:pPr>
            <w:r>
              <w:rPr>
                <w:sz w:val="16"/>
              </w:rPr>
              <w:t>$21,888</w:t>
            </w:r>
          </w:p>
        </w:tc>
        <w:tc>
          <w:tcPr>
            <w:tcW w:type="dxa" w:w="1126"/>
          </w:tcPr>
          <w:p>
            <w:pPr>
              <w:spacing w:after="0"/>
              <w:jc w:val="right"/>
            </w:pPr>
            <w:r>
              <w:rPr>
                <w:sz w:val="16"/>
              </w:rPr>
              <w:t>n/a</w:t>
            </w:r>
          </w:p>
        </w:tc>
        <w:tc>
          <w:tcPr>
            <w:tcW w:type="dxa" w:w="1112"/>
          </w:tcPr>
          <w:p>
            <w:pPr>
              <w:spacing w:after="0"/>
              <w:jc w:val="right"/>
            </w:pPr>
            <w:r>
              <w:rPr>
                <w:sz w:val="16"/>
              </w:rPr>
              <w:t>$172,817</w:t>
            </w:r>
          </w:p>
        </w:tc>
        <w:tc>
          <w:tcPr>
            <w:tcW w:type="dxa" w:w="1305"/>
          </w:tcPr>
          <w:p>
            <w:pPr>
              <w:spacing w:after="0"/>
              <w:jc w:val="right"/>
            </w:pPr>
            <w:r>
              <w:rPr>
                <w:sz w:val="16"/>
              </w:rPr>
              <w:t>0.000364%</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$6,013,698,272</w:t>
            </w:r>
          </w:p>
        </w:tc>
        <w:tc>
          <w:tcPr>
            <w:tcW w:type="dxa" w:w="1215"/>
          </w:tcPr>
          <w:p>
            <w:pPr>
              <w:spacing w:after="0"/>
              <w:jc w:val="right"/>
            </w:pPr>
            <w:r>
              <w:rPr>
                <w:sz w:val="16"/>
              </w:rPr>
              <w:t>$192,587,815</w:t>
            </w:r>
          </w:p>
        </w:tc>
        <w:tc>
          <w:tcPr>
            <w:tcW w:type="dxa" w:w="1042"/>
          </w:tcPr>
          <w:p>
            <w:pPr>
              <w:spacing w:after="0"/>
              <w:jc w:val="right"/>
            </w:pPr>
            <w:r>
              <w:rPr>
                <w:sz w:val="16"/>
              </w:rPr>
              <w:t>18,394</w:t>
            </w:r>
          </w:p>
        </w:tc>
        <w:tc>
          <w:tcPr>
            <w:tcW w:type="dxa" w:w="1037"/>
          </w:tcPr>
          <w:p>
            <w:pPr>
              <w:spacing w:after="0"/>
              <w:jc w:val="right"/>
            </w:pPr>
            <w:r>
              <w:rPr>
                <w:sz w:val="16"/>
              </w:rPr>
              <w:t>$401,747</w:t>
            </w:r>
          </w:p>
        </w:tc>
        <w:tc>
          <w:tcPr>
            <w:tcW w:type="dxa" w:w="1126"/>
          </w:tcPr>
          <w:p>
            <w:pPr>
              <w:spacing w:after="0"/>
              <w:jc w:val="right"/>
            </w:pPr>
            <w:r>
              <w:rPr>
                <w:sz w:val="16"/>
              </w:rPr>
              <w:t>$171,676</w:t>
            </w:r>
          </w:p>
        </w:tc>
        <w:tc>
          <w:tcPr>
            <w:tcW w:type="dxa" w:w="1112"/>
          </w:tcPr>
          <w:p>
            <w:pPr>
              <w:spacing w:after="0"/>
              <w:jc w:val="right"/>
            </w:pPr>
            <w:r>
              <w:rPr>
                <w:sz w:val="16"/>
              </w:rPr>
              <w:t>$640,343</w:t>
            </w:r>
          </w:p>
        </w:tc>
        <w:tc>
          <w:tcPr>
            <w:tcW w:type="dxa" w:w="1305"/>
          </w:tcPr>
          <w:p>
            <w:pPr>
              <w:spacing w:after="0"/>
              <w:jc w:val="right"/>
            </w:pPr>
            <w:r>
              <w:rPr>
                <w:sz w:val="16"/>
              </w:rPr>
              <w:t>0.00668%</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$6,013,698,272</w:t>
            </w:r>
          </w:p>
        </w:tc>
        <w:tc>
          <w:tcPr>
            <w:tcW w:type="dxa" w:w="1215"/>
          </w:tcPr>
          <w:p>
            <w:pPr>
              <w:spacing w:after="0"/>
              <w:jc w:val="right"/>
            </w:pPr>
            <w:r>
              <w:rPr>
                <w:sz w:val="16"/>
              </w:rPr>
              <w:t>$192,587,815</w:t>
            </w:r>
          </w:p>
        </w:tc>
        <w:tc>
          <w:tcPr>
            <w:tcW w:type="dxa" w:w="1042"/>
          </w:tcPr>
          <w:p>
            <w:pPr>
              <w:spacing w:after="0"/>
              <w:jc w:val="right"/>
            </w:pPr>
            <w:r>
              <w:rPr>
                <w:sz w:val="16"/>
              </w:rPr>
              <w:t>18,394</w:t>
            </w:r>
          </w:p>
        </w:tc>
        <w:tc>
          <w:tcPr>
            <w:tcW w:type="dxa" w:w="1037"/>
          </w:tcPr>
          <w:p>
            <w:pPr>
              <w:spacing w:after="0"/>
              <w:jc w:val="right"/>
            </w:pPr>
            <w:r>
              <w:rPr>
                <w:sz w:val="16"/>
              </w:rPr>
              <w:t>$795,674</w:t>
            </w:r>
          </w:p>
        </w:tc>
        <w:tc>
          <w:tcPr>
            <w:tcW w:type="dxa" w:w="1126"/>
          </w:tcPr>
          <w:p>
            <w:pPr>
              <w:spacing w:after="0"/>
              <w:jc w:val="right"/>
            </w:pPr>
            <w:r>
              <w:rPr>
                <w:sz w:val="16"/>
              </w:rPr>
              <w:t>$8,555</w:t>
            </w:r>
          </w:p>
        </w:tc>
        <w:tc>
          <w:tcPr>
            <w:tcW w:type="dxa" w:w="1112"/>
          </w:tcPr>
          <w:p>
            <w:pPr>
              <w:spacing w:after="0"/>
              <w:jc w:val="right"/>
            </w:pPr>
            <w:r>
              <w:rPr>
                <w:sz w:val="16"/>
              </w:rPr>
              <w:t>$2,498,122</w:t>
            </w:r>
          </w:p>
        </w:tc>
        <w:tc>
          <w:tcPr>
            <w:tcW w:type="dxa" w:w="1305"/>
          </w:tcPr>
          <w:p>
            <w:pPr>
              <w:spacing w:after="0"/>
              <w:jc w:val="right"/>
            </w:pPr>
            <w:r>
              <w:rPr>
                <w:sz w:val="16"/>
              </w:rPr>
              <w:t>0.0132%</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$1,655,558,666</w:t>
            </w:r>
          </w:p>
        </w:tc>
        <w:tc>
          <w:tcPr>
            <w:tcW w:type="dxa" w:w="1215"/>
          </w:tcPr>
          <w:p>
            <w:pPr>
              <w:spacing w:after="0"/>
              <w:jc w:val="right"/>
            </w:pPr>
            <w:r>
              <w:rPr>
                <w:sz w:val="16"/>
              </w:rPr>
              <w:t>$63,416,104</w:t>
            </w:r>
          </w:p>
        </w:tc>
        <w:tc>
          <w:tcPr>
            <w:tcW w:type="dxa" w:w="1042"/>
          </w:tcPr>
          <w:p>
            <w:pPr>
              <w:spacing w:after="0"/>
              <w:jc w:val="right"/>
            </w:pPr>
            <w:r>
              <w:rPr>
                <w:sz w:val="16"/>
              </w:rPr>
              <w:t>5,263</w:t>
            </w:r>
          </w:p>
        </w:tc>
        <w:tc>
          <w:tcPr>
            <w:tcW w:type="dxa" w:w="1037"/>
          </w:tcPr>
          <w:p>
            <w:pPr>
              <w:spacing w:after="0"/>
              <w:jc w:val="right"/>
            </w:pPr>
            <w:r>
              <w:rPr>
                <w:sz w:val="16"/>
              </w:rPr>
              <w:t>$621,482</w:t>
            </w:r>
          </w:p>
        </w:tc>
        <w:tc>
          <w:tcPr>
            <w:tcW w:type="dxa" w:w="1126"/>
          </w:tcPr>
          <w:p>
            <w:pPr>
              <w:spacing w:after="0"/>
              <w:jc w:val="right"/>
            </w:pPr>
            <w:r>
              <w:rPr>
                <w:sz w:val="16"/>
              </w:rPr>
              <w:t>$259</w:t>
            </w:r>
          </w:p>
        </w:tc>
        <w:tc>
          <w:tcPr>
            <w:tcW w:type="dxa" w:w="1112"/>
          </w:tcPr>
          <w:p>
            <w:pPr>
              <w:spacing w:after="0"/>
              <w:jc w:val="right"/>
            </w:pPr>
            <w:r>
              <w:rPr>
                <w:sz w:val="16"/>
              </w:rPr>
              <w:t>$18,550</w:t>
            </w:r>
          </w:p>
        </w:tc>
        <w:tc>
          <w:tcPr>
            <w:tcW w:type="dxa" w:w="1305"/>
          </w:tcPr>
          <w:p>
            <w:pPr>
              <w:spacing w:after="0"/>
              <w:jc w:val="right"/>
            </w:pPr>
            <w:r>
              <w:rPr>
                <w:sz w:val="16"/>
              </w:rPr>
              <w:t>0.0375%</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$6,013,698,272</w:t>
            </w:r>
          </w:p>
        </w:tc>
        <w:tc>
          <w:tcPr>
            <w:tcW w:type="dxa" w:w="1215"/>
          </w:tcPr>
          <w:p>
            <w:pPr>
              <w:spacing w:after="0"/>
              <w:jc w:val="right"/>
            </w:pPr>
            <w:r>
              <w:rPr>
                <w:sz w:val="16"/>
              </w:rPr>
              <w:t>$192,587,815</w:t>
            </w:r>
          </w:p>
        </w:tc>
        <w:tc>
          <w:tcPr>
            <w:tcW w:type="dxa" w:w="1042"/>
          </w:tcPr>
          <w:p>
            <w:pPr>
              <w:spacing w:after="0"/>
              <w:jc w:val="right"/>
            </w:pPr>
            <w:r>
              <w:rPr>
                <w:sz w:val="16"/>
              </w:rPr>
              <w:t>18,394</w:t>
            </w:r>
          </w:p>
        </w:tc>
        <w:tc>
          <w:tcPr>
            <w:tcW w:type="dxa" w:w="1037"/>
          </w:tcPr>
          <w:p>
            <w:pPr>
              <w:spacing w:after="0"/>
              <w:jc w:val="right"/>
            </w:pPr>
            <w:r>
              <w:rPr>
                <w:sz w:val="16"/>
              </w:rPr>
              <w:t>$64,353</w:t>
            </w:r>
          </w:p>
        </w:tc>
        <w:tc>
          <w:tcPr>
            <w:tcW w:type="dxa" w:w="1126"/>
          </w:tcPr>
          <w:p>
            <w:pPr>
              <w:spacing w:after="0"/>
              <w:jc w:val="right"/>
            </w:pPr>
            <w:r>
              <w:rPr>
                <w:sz w:val="16"/>
              </w:rPr>
              <w:t>$255</w:t>
            </w:r>
          </w:p>
        </w:tc>
        <w:tc>
          <w:tcPr>
            <w:tcW w:type="dxa" w:w="1112"/>
          </w:tcPr>
          <w:p>
            <w:pPr>
              <w:spacing w:after="0"/>
              <w:jc w:val="right"/>
            </w:pPr>
            <w:r>
              <w:rPr>
                <w:sz w:val="16"/>
              </w:rPr>
              <w:t>$180,366</w:t>
            </w:r>
          </w:p>
        </w:tc>
        <w:tc>
          <w:tcPr>
            <w:tcW w:type="dxa" w:w="1305"/>
          </w:tcPr>
          <w:p>
            <w:pPr>
              <w:spacing w:after="0"/>
              <w:jc w:val="right"/>
            </w:pPr>
            <w:r>
              <w:rPr>
                <w:sz w:val="16"/>
              </w:rPr>
              <w:t>0.00107%</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110540 was approved by FEMA on 2025-04-28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18,394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$6,013,698,272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$192,587,815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$9,230,044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$6,664,041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Dickinson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Dickinson County</w:t>
            </w:r>
          </w:p>
        </w:tc>
        <w:tc>
          <w:tcPr>
            <w:tcW w:type="dxa" w:w="1604"/>
          </w:tcPr>
          <w:p>
            <w:pPr>
              <w:spacing w:after="0"/>
              <w:jc w:val="left"/>
            </w:pPr>
            <w:r>
              <w:rPr>
                <w:sz w:val="16"/>
              </w:rPr>
              <w:t>200575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Abilene city</w:t>
            </w:r>
          </w:p>
        </w:tc>
        <w:tc>
          <w:tcPr>
            <w:tcW w:type="dxa" w:w="1604"/>
          </w:tcPr>
          <w:p>
            <w:pPr>
              <w:spacing w:after="0"/>
              <w:jc w:val="left"/>
            </w:pPr>
            <w:r>
              <w:rPr>
                <w:sz w:val="16"/>
              </w:rPr>
              <w:t>200074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Chapman city</w:t>
            </w:r>
          </w:p>
        </w:tc>
        <w:tc>
          <w:tcPr>
            <w:tcW w:type="dxa" w:w="1604"/>
          </w:tcPr>
          <w:p>
            <w:pPr>
              <w:spacing w:after="0"/>
              <w:jc w:val="left"/>
            </w:pPr>
            <w:r>
              <w:rPr>
                <w:sz w:val="16"/>
              </w:rPr>
              <w:t>200075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Enterprise city</w:t>
            </w:r>
          </w:p>
        </w:tc>
        <w:tc>
          <w:tcPr>
            <w:tcW w:type="dxa" w:w="1604"/>
          </w:tcPr>
          <w:p>
            <w:pPr>
              <w:spacing w:after="0"/>
              <w:jc w:val="left"/>
            </w:pPr>
            <w:r>
              <w:rPr>
                <w:sz w:val="16"/>
              </w:rPr>
              <w:t>200492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Herington city</w:t>
            </w:r>
          </w:p>
        </w:tc>
        <w:tc>
          <w:tcPr>
            <w:tcW w:type="dxa" w:w="1604"/>
          </w:tcPr>
          <w:p>
            <w:pPr>
              <w:spacing w:after="0"/>
              <w:jc w:val="left"/>
            </w:pPr>
            <w:r>
              <w:rPr>
                <w:sz w:val="16"/>
              </w:rPr>
              <w:t>200076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Hope city</w:t>
            </w:r>
          </w:p>
        </w:tc>
        <w:tc>
          <w:tcPr>
            <w:tcW w:type="dxa" w:w="1604"/>
          </w:tcPr>
          <w:p>
            <w:pPr>
              <w:spacing w:after="0"/>
              <w:jc w:val="left"/>
            </w:pPr>
            <w:r>
              <w:rPr>
                <w:sz w:val="16"/>
              </w:rPr>
              <w:t>200424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Manchester city</w:t>
            </w:r>
          </w:p>
        </w:tc>
        <w:tc>
          <w:tcPr>
            <w:tcW w:type="dxa" w:w="1604"/>
          </w:tcPr>
          <w:p>
            <w:pPr>
              <w:spacing w:after="0"/>
              <w:jc w:val="left"/>
            </w:pPr>
            <w:r>
              <w:rPr>
                <w:sz w:val="16"/>
              </w:rPr>
              <w:t>200639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Solomon city</w:t>
            </w:r>
          </w:p>
        </w:tc>
        <w:tc>
          <w:tcPr>
            <w:tcW w:type="dxa" w:w="1604"/>
          </w:tcPr>
          <w:p>
            <w:pPr>
              <w:spacing w:after="0"/>
              <w:jc w:val="left"/>
            </w:pPr>
            <w:r>
              <w:rPr>
                <w:sz w:val="16"/>
              </w:rPr>
              <w:t>200077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Dickinson County, KS: risk-assessment baseline packet, release 2026-10 (data as of 2026-09-30; County FIPS 20041). Automated baseline. </w:t>
      </w:r>
      <w:hyperlink r:id="rId15">
        <w:r>
          <w:rPr>
            <w:color w:val="1F4E99"/>
            <w:sz w:val="17"/>
            <w:u w:val="single"/>
          </w:rPr>
          <w:t>https://hazardplain.org/ks/20041/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Dickinson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04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Dickinson County, KS: Risk-assessment baseline packet</dc:title>
  <dc:subject>Hazard Plain release 2026-10, as of 2026-09-30. Automated baseline</dc:subject>
  <dc:creator>Hazard Plain</dc:creator>
  <cp:keywords>Hazard Plain; hazard mitigation; risk assessment; 20041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