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Clark County, KS</w:t>
      </w:r>
    </w:p>
    <w:p>
      <w:pPr>
        <w:spacing w:after="120" w:before="0"/>
      </w:pPr>
      <w:r>
        <w:rPr>
          <w:color w:val="555555"/>
          <w:sz w:val="24"/>
        </w:rPr>
        <w:t>Risk-assessment baseline packet</w:t>
      </w:r>
    </w:p>
    <w:p>
      <w:pPr>
        <w:spacing w:after="120" w:before="0"/>
      </w:pPr>
      <w:r>
        <w:rPr>
          <w:b/>
          <w:sz w:val="18"/>
        </w:rPr>
        <w:t xml:space="preserve">County FIPS: </w:t>
      </w:r>
      <w:r>
        <w:rPr>
          <w:sz w:val="18"/>
        </w:rPr>
        <w:t>20025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2030-07-13. Plan: Region D Hazard Mitigation Plan (FEMA plan 110810), approved 2025-07-14.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2025-07-14: no new hazard declaration and 12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Wildfire ($1,174,418 a year), Drought ($1,173,365) and Cold Wave ($530,594).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20025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2030-07-13</w:t>
      </w:r>
    </w:p>
    <w:p>
      <w:pPr>
        <w:keepNext/>
        <w:spacing w:after="40" w:before="0"/>
      </w:pPr>
      <w:r>
        <w:rPr>
          <w:b/>
        </w:rPr>
        <w:t xml:space="preserve">Plan: </w:t>
      </w:r>
      <w:r>
        <w:rPr/>
        <w:t>Region D Hazard Mitigation Plan (FEMA plan 110810)</w:t>
      </w:r>
    </w:p>
    <w:p>
      <w:pPr>
        <w:keepNext/>
        <w:spacing w:after="40" w:before="0"/>
      </w:pPr>
      <w:r>
        <w:rPr>
          <w:b/>
        </w:rPr>
        <w:t xml:space="preserve">Approved: </w:t>
      </w:r>
      <w:r>
        <w:rPr/>
        <w:t>2025-07-14</w:t>
      </w:r>
    </w:p>
    <w:p>
      <w:pPr>
        <w:keepNext/>
        <w:spacing w:after="40" w:before="0"/>
      </w:pPr>
      <w:r>
        <w:rPr>
          <w:b/>
        </w:rPr>
        <w:t xml:space="preserve">Days to expiry: </w:t>
      </w:r>
      <w:r>
        <w:rPr/>
        <w:t>1,382</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98"/>
        <w:gridCol w:w="1962"/>
        <w:gridCol w:w="1914"/>
        <w:gridCol w:w="2986"/>
        <w:gridCol w:w="1037"/>
        <w:gridCol w:w="1037"/>
        <w:gridCol w:w="845"/>
        <w:gridCol w:w="2434"/>
      </w:tblGrid>
      <w:tr>
        <w:trPr>
          <w:cantSplit/>
          <w:tblHeader/>
        </w:trPr>
        <w:tc>
          <w:tcPr>
            <w:tcW w:type="dxa" w:w="1898"/>
            <w:shd w:val="clear" w:color="auto" w:fill="E8E8E8"/>
          </w:tcPr>
          <w:p>
            <w:pPr>
              <w:spacing w:after="0"/>
              <w:jc w:val="left"/>
            </w:pPr>
            <w:r>
              <w:rPr>
                <w:b/>
                <w:sz w:val="16"/>
              </w:rPr>
              <w:t>Jurisdiction</w:t>
            </w:r>
          </w:p>
        </w:tc>
        <w:tc>
          <w:tcPr>
            <w:tcW w:type="dxa" w:w="1962"/>
            <w:shd w:val="clear" w:color="auto" w:fill="E8E8E8"/>
          </w:tcPr>
          <w:p>
            <w:pPr>
              <w:spacing w:after="0"/>
              <w:jc w:val="left"/>
            </w:pPr>
            <w:r>
              <w:rPr>
                <w:b/>
                <w:sz w:val="16"/>
              </w:rPr>
              <w:t>Type</w:t>
            </w:r>
          </w:p>
        </w:tc>
        <w:tc>
          <w:tcPr>
            <w:tcW w:type="dxa" w:w="1914"/>
            <w:shd w:val="clear" w:color="auto" w:fill="E8E8E8"/>
          </w:tcPr>
          <w:p>
            <w:pPr>
              <w:spacing w:after="0"/>
              <w:jc w:val="left"/>
            </w:pPr>
            <w:r>
              <w:rPr>
                <w:b/>
                <w:sz w:val="16"/>
              </w:rPr>
              <w:t>Status</w:t>
            </w:r>
          </w:p>
        </w:tc>
        <w:tc>
          <w:tcPr>
            <w:tcW w:type="dxa" w:w="298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34"/>
            <w:shd w:val="clear" w:color="auto" w:fill="E8E8E8"/>
          </w:tcPr>
          <w:p>
            <w:pPr>
              <w:spacing w:after="0"/>
              <w:jc w:val="left"/>
            </w:pPr>
            <w:r>
              <w:rPr>
                <w:b/>
                <w:sz w:val="16"/>
              </w:rPr>
              <w:t>Notes</w:t>
            </w:r>
          </w:p>
        </w:tc>
      </w:tr>
      <w:tr>
        <w:trPr>
          <w:cantSplit/>
        </w:trPr>
        <w:tc>
          <w:tcPr>
            <w:tcW w:type="dxa" w:w="1898"/>
          </w:tcPr>
          <w:p>
            <w:pPr>
              <w:spacing w:after="0"/>
              <w:jc w:val="left"/>
            </w:pPr>
            <w:r>
              <w:rPr>
                <w:sz w:val="16"/>
              </w:rPr>
              <w:t>Clark County</w:t>
            </w:r>
          </w:p>
        </w:tc>
        <w:tc>
          <w:tcPr>
            <w:tcW w:type="dxa" w:w="1962"/>
          </w:tcPr>
          <w:p>
            <w:pPr>
              <w:spacing w:after="0"/>
              <w:jc w:val="left"/>
            </w:pPr>
            <w:r>
              <w:rPr>
                <w:sz w:val="16"/>
              </w:rPr>
              <w:t>County</w:t>
            </w:r>
          </w:p>
        </w:tc>
        <w:tc>
          <w:tcPr>
            <w:tcW w:type="dxa" w:w="1914"/>
          </w:tcPr>
          <w:p>
            <w:pPr>
              <w:spacing w:after="0"/>
              <w:jc w:val="left"/>
            </w:pPr>
            <w:r>
              <w:rPr>
                <w:sz w:val="16"/>
              </w:rPr>
              <w:t>Approved, expires 2030-07-13</w:t>
            </w:r>
          </w:p>
        </w:tc>
        <w:tc>
          <w:tcPr>
            <w:tcW w:type="dxa" w:w="2986"/>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45"/>
          </w:tcPr>
          <w:p>
            <w:pPr>
              <w:spacing w:after="0"/>
              <w:jc w:val="right"/>
            </w:pPr>
            <w:r>
              <w:rPr>
                <w:sz w:val="16"/>
              </w:rPr>
              <w:t>1,382</w:t>
            </w:r>
          </w:p>
        </w:tc>
        <w:tc>
          <w:tcPr>
            <w:tcW w:type="dxa" w:w="2434"/>
          </w:tcPr>
          <w:p>
            <w:pPr>
              <w:spacing w:after="0"/>
              <w:jc w:val="left"/>
            </w:pPr>
            <w:r>
              <w:rPr>
                <w:sz w:val="16"/>
              </w:rPr>
              <w:t>this jurisdiction approved 2025-08-14</w:t>
            </w:r>
          </w:p>
        </w:tc>
      </w:tr>
      <w:tr>
        <w:trPr>
          <w:cantSplit/>
        </w:trPr>
        <w:tc>
          <w:tcPr>
            <w:tcW w:type="dxa" w:w="1898"/>
          </w:tcPr>
          <w:p>
            <w:pPr>
              <w:spacing w:after="0"/>
              <w:jc w:val="left"/>
            </w:pPr>
            <w:r>
              <w:rPr>
                <w:sz w:val="16"/>
              </w:rPr>
              <w:t>Ashland city</w:t>
            </w:r>
          </w:p>
        </w:tc>
        <w:tc>
          <w:tcPr>
            <w:tcW w:type="dxa" w:w="1962"/>
          </w:tcPr>
          <w:p>
            <w:pPr>
              <w:spacing w:after="0"/>
              <w:jc w:val="left"/>
            </w:pPr>
            <w:r>
              <w:rPr>
                <w:sz w:val="16"/>
              </w:rPr>
              <w:t>City</w:t>
            </w:r>
          </w:p>
        </w:tc>
        <w:tc>
          <w:tcPr>
            <w:tcW w:type="dxa" w:w="1914"/>
          </w:tcPr>
          <w:p>
            <w:pPr>
              <w:spacing w:after="0"/>
              <w:jc w:val="left"/>
            </w:pPr>
            <w:r>
              <w:rPr>
                <w:sz w:val="16"/>
              </w:rPr>
              <w:t>Approved, expires 2030-07-13</w:t>
            </w:r>
          </w:p>
        </w:tc>
        <w:tc>
          <w:tcPr>
            <w:tcW w:type="dxa" w:w="2986"/>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45"/>
          </w:tcPr>
          <w:p>
            <w:pPr>
              <w:spacing w:after="0"/>
              <w:jc w:val="right"/>
            </w:pPr>
            <w:r>
              <w:rPr>
                <w:sz w:val="16"/>
              </w:rPr>
              <w:t>1,382</w:t>
            </w:r>
          </w:p>
        </w:tc>
        <w:tc>
          <w:tcPr>
            <w:tcW w:type="dxa" w:w="2434"/>
          </w:tcPr>
          <w:p>
            <w:pPr>
              <w:spacing w:after="0"/>
              <w:jc w:val="left"/>
            </w:pPr>
            <w:r>
              <w:rPr>
                <w:sz w:val="16"/>
              </w:rPr>
              <w:t>this jurisdiction approved 2025-08-14</w:t>
            </w:r>
          </w:p>
        </w:tc>
      </w:tr>
      <w:tr>
        <w:trPr>
          <w:cantSplit/>
        </w:trPr>
        <w:tc>
          <w:tcPr>
            <w:tcW w:type="dxa" w:w="1898"/>
          </w:tcPr>
          <w:p>
            <w:pPr>
              <w:spacing w:after="0"/>
              <w:jc w:val="left"/>
            </w:pPr>
            <w:r>
              <w:rPr>
                <w:sz w:val="16"/>
              </w:rPr>
              <w:t>Englewood city</w:t>
            </w:r>
          </w:p>
        </w:tc>
        <w:tc>
          <w:tcPr>
            <w:tcW w:type="dxa" w:w="1962"/>
          </w:tcPr>
          <w:p>
            <w:pPr>
              <w:spacing w:after="0"/>
              <w:jc w:val="left"/>
            </w:pPr>
            <w:r>
              <w:rPr>
                <w:sz w:val="16"/>
              </w:rPr>
              <w:t>City</w:t>
            </w:r>
          </w:p>
        </w:tc>
        <w:tc>
          <w:tcPr>
            <w:tcW w:type="dxa" w:w="1914"/>
          </w:tcPr>
          <w:p>
            <w:pPr>
              <w:spacing w:after="0"/>
              <w:jc w:val="left"/>
            </w:pPr>
            <w:r>
              <w:rPr>
                <w:sz w:val="16"/>
              </w:rPr>
              <w:t>Approved, expires 2030-07-13</w:t>
            </w:r>
          </w:p>
        </w:tc>
        <w:tc>
          <w:tcPr>
            <w:tcW w:type="dxa" w:w="2986"/>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45"/>
          </w:tcPr>
          <w:p>
            <w:pPr>
              <w:spacing w:after="0"/>
              <w:jc w:val="right"/>
            </w:pPr>
            <w:r>
              <w:rPr>
                <w:sz w:val="16"/>
              </w:rPr>
              <w:t>1,382</w:t>
            </w:r>
          </w:p>
        </w:tc>
        <w:tc>
          <w:tcPr>
            <w:tcW w:type="dxa" w:w="2434"/>
          </w:tcPr>
          <w:p>
            <w:pPr>
              <w:spacing w:after="0"/>
              <w:jc w:val="left"/>
            </w:pPr>
            <w:r>
              <w:rPr>
                <w:sz w:val="16"/>
              </w:rPr>
              <w:t>this jurisdiction approved 2025-08-14</w:t>
            </w:r>
          </w:p>
        </w:tc>
      </w:tr>
      <w:tr>
        <w:trPr>
          <w:cantSplit/>
        </w:trPr>
        <w:tc>
          <w:tcPr>
            <w:tcW w:type="dxa" w:w="1898"/>
          </w:tcPr>
          <w:p>
            <w:pPr>
              <w:spacing w:after="0"/>
              <w:jc w:val="left"/>
            </w:pPr>
            <w:r>
              <w:rPr>
                <w:sz w:val="16"/>
              </w:rPr>
              <w:t>Minneola city</w:t>
            </w:r>
          </w:p>
        </w:tc>
        <w:tc>
          <w:tcPr>
            <w:tcW w:type="dxa" w:w="1962"/>
          </w:tcPr>
          <w:p>
            <w:pPr>
              <w:spacing w:after="0"/>
              <w:jc w:val="left"/>
            </w:pPr>
            <w:r>
              <w:rPr>
                <w:sz w:val="16"/>
              </w:rPr>
              <w:t>City</w:t>
            </w:r>
          </w:p>
        </w:tc>
        <w:tc>
          <w:tcPr>
            <w:tcW w:type="dxa" w:w="1914"/>
          </w:tcPr>
          <w:p>
            <w:pPr>
              <w:spacing w:after="0"/>
              <w:jc w:val="left"/>
            </w:pPr>
            <w:r>
              <w:rPr>
                <w:sz w:val="16"/>
              </w:rPr>
              <w:t>Approved, expires 2030-07-13</w:t>
            </w:r>
          </w:p>
        </w:tc>
        <w:tc>
          <w:tcPr>
            <w:tcW w:type="dxa" w:w="2986"/>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45"/>
          </w:tcPr>
          <w:p>
            <w:pPr>
              <w:spacing w:after="0"/>
              <w:jc w:val="right"/>
            </w:pPr>
            <w:r>
              <w:rPr>
                <w:sz w:val="16"/>
              </w:rPr>
              <w:t>1,382</w:t>
            </w:r>
          </w:p>
        </w:tc>
        <w:tc>
          <w:tcPr>
            <w:tcW w:type="dxa" w:w="2434"/>
          </w:tcPr>
          <w:p>
            <w:pPr>
              <w:spacing w:after="0"/>
              <w:jc w:val="left"/>
            </w:pPr>
            <w:r>
              <w:rPr>
                <w:sz w:val="16"/>
              </w:rPr>
              <w:t>this jurisdiction approved 2025-08-19</w:t>
            </w:r>
          </w:p>
        </w:tc>
      </w:tr>
      <w:tr>
        <w:trPr>
          <w:cantSplit/>
        </w:trPr>
        <w:tc>
          <w:tcPr>
            <w:tcW w:type="dxa" w:w="1898"/>
          </w:tcPr>
          <w:p>
            <w:pPr>
              <w:spacing w:after="0"/>
              <w:jc w:val="left"/>
            </w:pPr>
            <w:r>
              <w:rPr>
                <w:sz w:val="16"/>
              </w:rPr>
              <w:t>Ashland Unified School District 220</w:t>
            </w:r>
          </w:p>
        </w:tc>
        <w:tc>
          <w:tcPr>
            <w:tcW w:type="dxa" w:w="1962"/>
          </w:tcPr>
          <w:p>
            <w:pPr>
              <w:spacing w:after="0"/>
              <w:jc w:val="left"/>
            </w:pPr>
            <w:r>
              <w:rPr>
                <w:sz w:val="16"/>
              </w:rPr>
              <w:t>School/School District</w:t>
            </w:r>
          </w:p>
        </w:tc>
        <w:tc>
          <w:tcPr>
            <w:tcW w:type="dxa" w:w="1914"/>
          </w:tcPr>
          <w:p>
            <w:pPr>
              <w:spacing w:after="0"/>
              <w:jc w:val="left"/>
            </w:pPr>
            <w:r>
              <w:rPr>
                <w:sz w:val="16"/>
              </w:rPr>
              <w:t>Approved, expires 2030-07-13</w:t>
            </w:r>
          </w:p>
        </w:tc>
        <w:tc>
          <w:tcPr>
            <w:tcW w:type="dxa" w:w="2986"/>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45"/>
          </w:tcPr>
          <w:p>
            <w:pPr>
              <w:spacing w:after="0"/>
              <w:jc w:val="right"/>
            </w:pPr>
            <w:r>
              <w:rPr>
                <w:sz w:val="16"/>
              </w:rPr>
              <w:t>1,382</w:t>
            </w:r>
          </w:p>
        </w:tc>
        <w:tc>
          <w:tcPr>
            <w:tcW w:type="dxa" w:w="2434"/>
          </w:tcPr>
          <w:p>
            <w:pPr>
              <w:spacing w:after="0"/>
              <w:jc w:val="left"/>
            </w:pPr>
            <w:r>
              <w:rPr>
                <w:sz w:val="16"/>
              </w:rPr>
              <w:t>this jurisdiction approved 2025-08-14</w:t>
            </w:r>
          </w:p>
        </w:tc>
      </w:tr>
      <w:tr>
        <w:trPr>
          <w:cantSplit/>
        </w:trPr>
        <w:tc>
          <w:tcPr>
            <w:tcW w:type="dxa" w:w="1898"/>
          </w:tcPr>
          <w:p>
            <w:pPr>
              <w:spacing w:after="0"/>
              <w:jc w:val="left"/>
            </w:pPr>
            <w:r>
              <w:rPr>
                <w:sz w:val="16"/>
              </w:rPr>
              <w:t>Minneola Unified School District 219</w:t>
            </w:r>
          </w:p>
        </w:tc>
        <w:tc>
          <w:tcPr>
            <w:tcW w:type="dxa" w:w="1962"/>
          </w:tcPr>
          <w:p>
            <w:pPr>
              <w:spacing w:after="0"/>
              <w:jc w:val="left"/>
            </w:pPr>
            <w:r>
              <w:rPr>
                <w:sz w:val="16"/>
              </w:rPr>
              <w:t>School/School District</w:t>
            </w:r>
          </w:p>
        </w:tc>
        <w:tc>
          <w:tcPr>
            <w:tcW w:type="dxa" w:w="1914"/>
          </w:tcPr>
          <w:p>
            <w:pPr>
              <w:spacing w:after="0"/>
              <w:jc w:val="left"/>
            </w:pPr>
            <w:r>
              <w:rPr>
                <w:sz w:val="16"/>
              </w:rPr>
              <w:t>Approved, expires 2030-07-13</w:t>
            </w:r>
          </w:p>
        </w:tc>
        <w:tc>
          <w:tcPr>
            <w:tcW w:type="dxa" w:w="2986"/>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45"/>
          </w:tcPr>
          <w:p>
            <w:pPr>
              <w:spacing w:after="0"/>
              <w:jc w:val="right"/>
            </w:pPr>
            <w:r>
              <w:rPr>
                <w:sz w:val="16"/>
              </w:rPr>
              <w:t>1,382</w:t>
            </w:r>
          </w:p>
        </w:tc>
        <w:tc>
          <w:tcPr>
            <w:tcW w:type="dxa" w:w="2434"/>
          </w:tcPr>
          <w:p>
            <w:pPr>
              <w:spacing w:after="0"/>
              <w:jc w:val="left"/>
            </w:pPr>
            <w:r>
              <w:rPr>
                <w:sz w:val="16"/>
              </w:rPr>
              <w:t>this jurisdiction approved 2025-08-14</w:t>
            </w:r>
          </w:p>
        </w:tc>
      </w:tr>
      <w:tr>
        <w:trPr>
          <w:cantSplit/>
        </w:trPr>
        <w:tc>
          <w:tcPr>
            <w:tcW w:type="dxa" w:w="1898"/>
          </w:tcPr>
          <w:p>
            <w:pPr>
              <w:spacing w:after="0"/>
              <w:jc w:val="left"/>
            </w:pPr>
            <w:r>
              <w:rPr>
                <w:sz w:val="16"/>
              </w:rPr>
              <w:t>Ashland Health Center</w:t>
            </w:r>
          </w:p>
        </w:tc>
        <w:tc>
          <w:tcPr>
            <w:tcW w:type="dxa" w:w="1962"/>
          </w:tcPr>
          <w:p>
            <w:pPr>
              <w:spacing w:after="0"/>
              <w:jc w:val="left"/>
            </w:pPr>
            <w:r>
              <w:rPr>
                <w:sz w:val="16"/>
              </w:rPr>
              <w:t>Hospital/Medical Facility</w:t>
            </w:r>
          </w:p>
        </w:tc>
        <w:tc>
          <w:tcPr>
            <w:tcW w:type="dxa" w:w="1914"/>
          </w:tcPr>
          <w:p>
            <w:pPr>
              <w:spacing w:after="0"/>
              <w:jc w:val="left"/>
            </w:pPr>
            <w:r>
              <w:rPr>
                <w:sz w:val="16"/>
              </w:rPr>
              <w:t>Approved, expires 2030-07-13</w:t>
            </w:r>
          </w:p>
        </w:tc>
        <w:tc>
          <w:tcPr>
            <w:tcW w:type="dxa" w:w="2986"/>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45"/>
          </w:tcPr>
          <w:p>
            <w:pPr>
              <w:spacing w:after="0"/>
              <w:jc w:val="right"/>
            </w:pPr>
            <w:r>
              <w:rPr>
                <w:sz w:val="16"/>
              </w:rPr>
              <w:t>1,382</w:t>
            </w:r>
          </w:p>
        </w:tc>
        <w:tc>
          <w:tcPr>
            <w:tcW w:type="dxa" w:w="2434"/>
          </w:tcPr>
          <w:p>
            <w:pPr>
              <w:spacing w:after="0"/>
              <w:jc w:val="left"/>
            </w:pPr>
            <w:r>
              <w:rPr>
                <w:sz w:val="16"/>
              </w:rPr>
              <w:t>this jurisdiction approved 2025-08-14</w:t>
            </w:r>
          </w:p>
        </w:tc>
      </w:tr>
      <w:tr>
        <w:trPr>
          <w:cantSplit/>
        </w:trPr>
        <w:tc>
          <w:tcPr>
            <w:tcW w:type="dxa" w:w="1898"/>
          </w:tcPr>
          <w:p>
            <w:pPr>
              <w:spacing w:after="0"/>
              <w:jc w:val="left"/>
            </w:pPr>
            <w:r>
              <w:rPr>
                <w:sz w:val="16"/>
              </w:rPr>
              <w:t>CMS Electric COOP</w:t>
            </w:r>
          </w:p>
        </w:tc>
        <w:tc>
          <w:tcPr>
            <w:tcW w:type="dxa" w:w="1962"/>
          </w:tcPr>
          <w:p>
            <w:pPr>
              <w:spacing w:after="0"/>
              <w:jc w:val="left"/>
            </w:pPr>
            <w:r>
              <w:rPr>
                <w:sz w:val="16"/>
              </w:rPr>
              <w:t>Electric/Power Authority</w:t>
            </w:r>
          </w:p>
        </w:tc>
        <w:tc>
          <w:tcPr>
            <w:tcW w:type="dxa" w:w="1914"/>
          </w:tcPr>
          <w:p>
            <w:pPr>
              <w:spacing w:after="0"/>
              <w:jc w:val="left"/>
            </w:pPr>
            <w:r>
              <w:rPr>
                <w:sz w:val="16"/>
              </w:rPr>
              <w:t>Approved, expires 2030-07-13</w:t>
            </w:r>
          </w:p>
        </w:tc>
        <w:tc>
          <w:tcPr>
            <w:tcW w:type="dxa" w:w="2986"/>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45"/>
          </w:tcPr>
          <w:p>
            <w:pPr>
              <w:spacing w:after="0"/>
              <w:jc w:val="right"/>
            </w:pPr>
            <w:r>
              <w:rPr>
                <w:sz w:val="16"/>
              </w:rPr>
              <w:t>1,382</w:t>
            </w:r>
          </w:p>
        </w:tc>
        <w:tc>
          <w:tcPr>
            <w:tcW w:type="dxa" w:w="2434"/>
          </w:tcPr>
          <w:p>
            <w:pPr>
              <w:spacing w:after="0"/>
              <w:jc w:val="left"/>
            </w:pPr>
            <w:r>
              <w:rPr>
                <w:sz w:val="16"/>
              </w:rPr>
              <w:t>this jurisdiction approved 2025-08-12</w:t>
            </w:r>
          </w:p>
        </w:tc>
      </w:tr>
      <w:tr>
        <w:trPr>
          <w:cantSplit/>
        </w:trPr>
        <w:tc>
          <w:tcPr>
            <w:tcW w:type="dxa" w:w="1898"/>
          </w:tcPr>
          <w:p>
            <w:pPr>
              <w:spacing w:after="0"/>
              <w:jc w:val="left"/>
            </w:pPr>
            <w:r>
              <w:rPr>
                <w:sz w:val="16"/>
              </w:rPr>
              <w:t>Minneola District Hospital</w:t>
            </w:r>
          </w:p>
        </w:tc>
        <w:tc>
          <w:tcPr>
            <w:tcW w:type="dxa" w:w="1962"/>
          </w:tcPr>
          <w:p>
            <w:pPr>
              <w:spacing w:after="0"/>
              <w:jc w:val="left"/>
            </w:pPr>
            <w:r>
              <w:rPr>
                <w:sz w:val="16"/>
              </w:rPr>
              <w:t>Hospital/Medical Facility</w:t>
            </w:r>
          </w:p>
        </w:tc>
        <w:tc>
          <w:tcPr>
            <w:tcW w:type="dxa" w:w="1914"/>
          </w:tcPr>
          <w:p>
            <w:pPr>
              <w:spacing w:after="0"/>
              <w:jc w:val="left"/>
            </w:pPr>
            <w:r>
              <w:rPr>
                <w:sz w:val="16"/>
              </w:rPr>
              <w:t>Approved, expires 2030-07-13</w:t>
            </w:r>
          </w:p>
        </w:tc>
        <w:tc>
          <w:tcPr>
            <w:tcW w:type="dxa" w:w="2986"/>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45"/>
          </w:tcPr>
          <w:p>
            <w:pPr>
              <w:spacing w:after="0"/>
              <w:jc w:val="right"/>
            </w:pPr>
            <w:r>
              <w:rPr>
                <w:sz w:val="16"/>
              </w:rPr>
              <w:t>1,382</w:t>
            </w:r>
          </w:p>
        </w:tc>
        <w:tc>
          <w:tcPr>
            <w:tcW w:type="dxa" w:w="2434"/>
          </w:tcPr>
          <w:p>
            <w:pPr>
              <w:spacing w:after="0"/>
              <w:jc w:val="left"/>
            </w:pPr>
            <w:r>
              <w:rPr>
                <w:sz w:val="16"/>
              </w:rPr>
              <w:t>this jurisdiction approved 2025-08-14</w:t>
            </w:r>
          </w:p>
        </w:tc>
      </w:tr>
      <w:tr>
        <w:trPr>
          <w:cantSplit/>
        </w:trPr>
        <w:tc>
          <w:tcPr>
            <w:tcW w:type="dxa" w:w="1898"/>
          </w:tcPr>
          <w:p>
            <w:pPr>
              <w:spacing w:after="0"/>
              <w:jc w:val="left"/>
            </w:pPr>
            <w:r>
              <w:rPr>
                <w:sz w:val="16"/>
              </w:rPr>
              <w:t>Southern Pioneer Electric COOP</w:t>
            </w:r>
          </w:p>
        </w:tc>
        <w:tc>
          <w:tcPr>
            <w:tcW w:type="dxa" w:w="1962"/>
          </w:tcPr>
          <w:p>
            <w:pPr>
              <w:spacing w:after="0"/>
              <w:jc w:val="left"/>
            </w:pPr>
            <w:r>
              <w:rPr>
                <w:sz w:val="16"/>
              </w:rPr>
              <w:t>Electric/Power Authority</w:t>
            </w:r>
          </w:p>
        </w:tc>
        <w:tc>
          <w:tcPr>
            <w:tcW w:type="dxa" w:w="1914"/>
          </w:tcPr>
          <w:p>
            <w:pPr>
              <w:spacing w:after="0"/>
              <w:jc w:val="left"/>
            </w:pPr>
            <w:r>
              <w:rPr>
                <w:sz w:val="16"/>
              </w:rPr>
              <w:t>Approved, expires 2030-07-13</w:t>
            </w:r>
          </w:p>
        </w:tc>
        <w:tc>
          <w:tcPr>
            <w:tcW w:type="dxa" w:w="2986"/>
          </w:tcPr>
          <w:p>
            <w:pPr>
              <w:spacing w:after="0"/>
              <w:jc w:val="left"/>
            </w:pPr>
            <w:r>
              <w:rPr>
                <w:sz w:val="16"/>
              </w:rPr>
              <w:t>Region D Hazard Mitigation Plan (FEMA plan 110810)</w:t>
            </w:r>
          </w:p>
        </w:tc>
        <w:tc>
          <w:tcPr>
            <w:tcW w:type="dxa" w:w="1037"/>
          </w:tcPr>
          <w:p>
            <w:pPr>
              <w:spacing w:after="0"/>
              <w:jc w:val="left"/>
            </w:pPr>
            <w:r>
              <w:rPr>
                <w:sz w:val="16"/>
              </w:rPr>
              <w:t>2025-07-14</w:t>
            </w:r>
          </w:p>
        </w:tc>
        <w:tc>
          <w:tcPr>
            <w:tcW w:type="dxa" w:w="1037"/>
          </w:tcPr>
          <w:p>
            <w:pPr>
              <w:spacing w:after="0"/>
              <w:jc w:val="left"/>
            </w:pPr>
            <w:r>
              <w:rPr>
                <w:sz w:val="16"/>
              </w:rPr>
              <w:t>2030-07-13</w:t>
            </w:r>
          </w:p>
        </w:tc>
        <w:tc>
          <w:tcPr>
            <w:tcW w:type="dxa" w:w="845"/>
          </w:tcPr>
          <w:p>
            <w:pPr>
              <w:spacing w:after="0"/>
              <w:jc w:val="right"/>
            </w:pPr>
            <w:r>
              <w:rPr>
                <w:sz w:val="16"/>
              </w:rPr>
              <w:t>1,382</w:t>
            </w:r>
          </w:p>
        </w:tc>
        <w:tc>
          <w:tcPr>
            <w:tcW w:type="dxa" w:w="2434"/>
          </w:tcPr>
          <w:p>
            <w:pPr>
              <w:spacing w:after="0"/>
              <w:jc w:val="left"/>
            </w:pPr>
            <w:r>
              <w:rPr>
                <w:sz w:val="16"/>
              </w:rPr>
              <w:t>this jurisdiction approved 2025-12-30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110810 lists 97 other participants not on this page, 28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4"/>
        <w:gridCol w:w="1264"/>
        <w:gridCol w:w="1037"/>
        <w:gridCol w:w="1126"/>
        <w:gridCol w:w="1631"/>
        <w:gridCol w:w="1150"/>
        <w:gridCol w:w="1832"/>
        <w:gridCol w:w="3069"/>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4"/>
            <w:shd w:val="clear" w:color="auto" w:fill="E8E8E8"/>
          </w:tcPr>
          <w:p>
            <w:pPr>
              <w:spacing w:after="0"/>
              <w:jc w:val="left"/>
            </w:pPr>
            <w:r>
              <w:rPr>
                <w:b/>
                <w:sz w:val="16"/>
              </w:rPr>
              <w:t>NRI risk rating</w:t>
            </w:r>
          </w:p>
        </w:tc>
        <w:tc>
          <w:tcPr>
            <w:tcW w:type="dxa" w:w="126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9"/>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Wildfire</w:t>
            </w:r>
          </w:p>
        </w:tc>
        <w:tc>
          <w:tcPr>
            <w:tcW w:type="dxa" w:w="1264"/>
          </w:tcPr>
          <w:p>
            <w:pPr>
              <w:spacing w:after="0"/>
              <w:jc w:val="left"/>
            </w:pPr>
            <w:r>
              <w:rPr>
                <w:sz w:val="16"/>
              </w:rPr>
              <w:t>Relatively Low</w:t>
            </w:r>
          </w:p>
        </w:tc>
        <w:tc>
          <w:tcPr>
            <w:tcW w:type="dxa" w:w="1264"/>
          </w:tcPr>
          <w:p>
            <w:pPr>
              <w:spacing w:after="0"/>
              <w:jc w:val="left"/>
            </w:pPr>
            <w:r>
              <w:rPr>
                <w:sz w:val="16"/>
              </w:rPr>
              <w:t>Relatively Moderate</w:t>
            </w:r>
          </w:p>
        </w:tc>
        <w:tc>
          <w:tcPr>
            <w:tcW w:type="dxa" w:w="1037"/>
          </w:tcPr>
          <w:p>
            <w:pPr>
              <w:spacing w:after="0"/>
              <w:jc w:val="right"/>
            </w:pPr>
            <w:r>
              <w:rPr>
                <w:sz w:val="16"/>
              </w:rPr>
              <w:t>$1,153,778</w:t>
            </w:r>
          </w:p>
        </w:tc>
        <w:tc>
          <w:tcPr>
            <w:tcW w:type="dxa" w:w="1126"/>
          </w:tcPr>
          <w:p>
            <w:pPr>
              <w:spacing w:after="0"/>
              <w:jc w:val="right"/>
            </w:pPr>
            <w:r>
              <w:rPr>
                <w:sz w:val="16"/>
              </w:rPr>
              <w:t>$3,158</w:t>
            </w:r>
          </w:p>
        </w:tc>
        <w:tc>
          <w:tcPr>
            <w:tcW w:type="dxa" w:w="1631"/>
          </w:tcPr>
          <w:p>
            <w:pPr>
              <w:spacing w:after="0"/>
              <w:jc w:val="right"/>
            </w:pPr>
            <w:r>
              <w:rPr>
                <w:sz w:val="16"/>
              </w:rPr>
              <w:t>$17,482</w:t>
            </w:r>
          </w:p>
        </w:tc>
        <w:tc>
          <w:tcPr>
            <w:tcW w:type="dxa" w:w="1150"/>
          </w:tcPr>
          <w:p>
            <w:pPr>
              <w:spacing w:after="0"/>
              <w:jc w:val="right"/>
            </w:pPr>
            <w:r>
              <w:rPr>
                <w:sz w:val="16"/>
              </w:rPr>
              <w:t>$1,174,418</w:t>
            </w:r>
          </w:p>
        </w:tc>
        <w:tc>
          <w:tcPr>
            <w:tcW w:type="dxa" w:w="1832"/>
          </w:tcPr>
          <w:p>
            <w:pPr>
              <w:spacing w:after="0"/>
              <w:jc w:val="right"/>
            </w:pPr>
            <w:r>
              <w:rPr>
                <w:sz w:val="16"/>
              </w:rPr>
              <w:t>2</w:t>
            </w:r>
          </w:p>
        </w:tc>
        <w:tc>
          <w:tcPr>
            <w:tcW w:type="dxa" w:w="3069"/>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Drought</w:t>
            </w:r>
          </w:p>
        </w:tc>
        <w:tc>
          <w:tcPr>
            <w:tcW w:type="dxa" w:w="1264"/>
          </w:tcPr>
          <w:p>
            <w:pPr>
              <w:spacing w:after="0"/>
              <w:jc w:val="left"/>
            </w:pPr>
            <w:r>
              <w:rPr>
                <w:sz w:val="16"/>
              </w:rPr>
              <w:t>Relatively Moderate</w:t>
            </w:r>
          </w:p>
        </w:tc>
        <w:tc>
          <w:tcPr>
            <w:tcW w:type="dxa" w:w="126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$1,173,365</w:t>
            </w:r>
          </w:p>
        </w:tc>
        <w:tc>
          <w:tcPr>
            <w:tcW w:type="dxa" w:w="1631"/>
          </w:tcPr>
          <w:p>
            <w:pPr>
              <w:spacing w:after="0"/>
              <w:jc w:val="right"/>
            </w:pPr>
            <w:r>
              <w:rPr>
                <w:sz w:val="16"/>
              </w:rPr>
              <w:t>n/a</w:t>
            </w:r>
          </w:p>
        </w:tc>
        <w:tc>
          <w:tcPr>
            <w:tcW w:type="dxa" w:w="1150"/>
          </w:tcPr>
          <w:p>
            <w:pPr>
              <w:spacing w:after="0"/>
              <w:jc w:val="right"/>
            </w:pPr>
            <w:r>
              <w:rPr>
                <w:sz w:val="16"/>
              </w:rPr>
              <w:t>$1,173,365</w:t>
            </w:r>
          </w:p>
        </w:tc>
        <w:tc>
          <w:tcPr>
            <w:tcW w:type="dxa" w:w="1832"/>
          </w:tcPr>
          <w:p>
            <w:pPr>
              <w:spacing w:after="0"/>
              <w:jc w:val="right"/>
            </w:pPr>
            <w:r>
              <w:rPr>
                <w:sz w:val="16"/>
              </w:rPr>
              <w:t>2</w:t>
            </w:r>
          </w:p>
        </w:tc>
        <w:tc>
          <w:tcPr>
            <w:tcW w:type="dxa" w:w="3069"/>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Cold Wave</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$64</w:t>
            </w:r>
          </w:p>
        </w:tc>
        <w:tc>
          <w:tcPr>
            <w:tcW w:type="dxa" w:w="1126"/>
          </w:tcPr>
          <w:p>
            <w:pPr>
              <w:spacing w:after="0"/>
              <w:jc w:val="right"/>
            </w:pPr>
            <w:r>
              <w:rPr>
                <w:sz w:val="16"/>
              </w:rPr>
              <w:t>$71,812</w:t>
            </w:r>
          </w:p>
        </w:tc>
        <w:tc>
          <w:tcPr>
            <w:tcW w:type="dxa" w:w="1631"/>
          </w:tcPr>
          <w:p>
            <w:pPr>
              <w:spacing w:after="0"/>
              <w:jc w:val="right"/>
            </w:pPr>
            <w:r>
              <w:rPr>
                <w:sz w:val="16"/>
              </w:rPr>
              <w:t>$458,719</w:t>
            </w:r>
          </w:p>
        </w:tc>
        <w:tc>
          <w:tcPr>
            <w:tcW w:type="dxa" w:w="1150"/>
          </w:tcPr>
          <w:p>
            <w:pPr>
              <w:spacing w:after="0"/>
              <w:jc w:val="right"/>
            </w:pPr>
            <w:r>
              <w:rPr>
                <w:sz w:val="16"/>
              </w:rPr>
              <w:t>$530,594</w:t>
            </w:r>
          </w:p>
        </w:tc>
        <w:tc>
          <w:tcPr>
            <w:tcW w:type="dxa" w:w="1832"/>
          </w:tcPr>
          <w:p>
            <w:pPr>
              <w:spacing w:after="0"/>
              <w:jc w:val="right"/>
            </w:pPr>
            <w:r>
              <w:rPr>
                <w:sz w:val="16"/>
              </w:rPr>
              <w:t>2</w:t>
            </w:r>
          </w:p>
        </w:tc>
        <w:tc>
          <w:tcPr>
            <w:tcW w:type="dxa" w:w="3069"/>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Tornado</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$220,489</w:t>
            </w:r>
          </w:p>
        </w:tc>
        <w:tc>
          <w:tcPr>
            <w:tcW w:type="dxa" w:w="1126"/>
          </w:tcPr>
          <w:p>
            <w:pPr>
              <w:spacing w:after="0"/>
              <w:jc w:val="right"/>
            </w:pPr>
            <w:r>
              <w:rPr>
                <w:sz w:val="16"/>
              </w:rPr>
              <w:t>$4,193</w:t>
            </w:r>
          </w:p>
        </w:tc>
        <w:tc>
          <w:tcPr>
            <w:tcW w:type="dxa" w:w="1631"/>
          </w:tcPr>
          <w:p>
            <w:pPr>
              <w:spacing w:after="0"/>
              <w:jc w:val="right"/>
            </w:pPr>
            <w:r>
              <w:rPr>
                <w:sz w:val="16"/>
              </w:rPr>
              <w:t>$228,224</w:t>
            </w:r>
          </w:p>
        </w:tc>
        <w:tc>
          <w:tcPr>
            <w:tcW w:type="dxa" w:w="1150"/>
          </w:tcPr>
          <w:p>
            <w:pPr>
              <w:spacing w:after="0"/>
              <w:jc w:val="right"/>
            </w:pPr>
            <w:r>
              <w:rPr>
                <w:sz w:val="16"/>
              </w:rPr>
              <w:t>$452,907</w:t>
            </w:r>
          </w:p>
        </w:tc>
        <w:tc>
          <w:tcPr>
            <w:tcW w:type="dxa" w:w="1832"/>
          </w:tcPr>
          <w:p>
            <w:pPr>
              <w:spacing w:after="0"/>
              <w:jc w:val="right"/>
            </w:pPr>
            <w:r>
              <w:rPr>
                <w:sz w:val="16"/>
              </w:rPr>
              <w:t>31</w:t>
            </w:r>
          </w:p>
        </w:tc>
        <w:tc>
          <w:tcPr>
            <w:tcW w:type="dxa" w:w="3069"/>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Hail</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$168,531</w:t>
            </w:r>
          </w:p>
        </w:tc>
        <w:tc>
          <w:tcPr>
            <w:tcW w:type="dxa" w:w="1126"/>
          </w:tcPr>
          <w:p>
            <w:pPr>
              <w:spacing w:after="0"/>
              <w:jc w:val="right"/>
            </w:pPr>
            <w:r>
              <w:rPr>
                <w:sz w:val="16"/>
              </w:rPr>
              <w:t>$189,944</w:t>
            </w:r>
          </w:p>
        </w:tc>
        <w:tc>
          <w:tcPr>
            <w:tcW w:type="dxa" w:w="1631"/>
          </w:tcPr>
          <w:p>
            <w:pPr>
              <w:spacing w:after="0"/>
              <w:jc w:val="right"/>
            </w:pPr>
            <w:r>
              <w:rPr>
                <w:sz w:val="16"/>
              </w:rPr>
              <w:t>$9,648</w:t>
            </w:r>
          </w:p>
        </w:tc>
        <w:tc>
          <w:tcPr>
            <w:tcW w:type="dxa" w:w="1150"/>
          </w:tcPr>
          <w:p>
            <w:pPr>
              <w:spacing w:after="0"/>
              <w:jc w:val="right"/>
            </w:pPr>
            <w:r>
              <w:rPr>
                <w:sz w:val="16"/>
              </w:rPr>
              <w:t>$368,123</w:t>
            </w:r>
          </w:p>
        </w:tc>
        <w:tc>
          <w:tcPr>
            <w:tcW w:type="dxa" w:w="1832"/>
          </w:tcPr>
          <w:p>
            <w:pPr>
              <w:spacing w:after="0"/>
              <w:jc w:val="right"/>
            </w:pPr>
            <w:r>
              <w:rPr>
                <w:sz w:val="16"/>
              </w:rPr>
              <w:t>432</w:t>
            </w:r>
          </w:p>
        </w:tc>
        <w:tc>
          <w:tcPr>
            <w:tcW w:type="dxa" w:w="3069"/>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Inland Flooding</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$348,925</w:t>
            </w:r>
          </w:p>
        </w:tc>
        <w:tc>
          <w:tcPr>
            <w:tcW w:type="dxa" w:w="1126"/>
          </w:tcPr>
          <w:p>
            <w:pPr>
              <w:spacing w:after="0"/>
              <w:jc w:val="right"/>
            </w:pPr>
            <w:r>
              <w:rPr>
                <w:sz w:val="16"/>
              </w:rPr>
              <w:t>$4</w:t>
            </w:r>
          </w:p>
        </w:tc>
        <w:tc>
          <w:tcPr>
            <w:tcW w:type="dxa" w:w="1631"/>
          </w:tcPr>
          <w:p>
            <w:pPr>
              <w:spacing w:after="0"/>
              <w:jc w:val="right"/>
            </w:pPr>
            <w:r>
              <w:rPr>
                <w:sz w:val="16"/>
              </w:rPr>
              <w:t>$129</w:t>
            </w:r>
          </w:p>
        </w:tc>
        <w:tc>
          <w:tcPr>
            <w:tcW w:type="dxa" w:w="1150"/>
          </w:tcPr>
          <w:p>
            <w:pPr>
              <w:spacing w:after="0"/>
              <w:jc w:val="right"/>
            </w:pPr>
            <w:r>
              <w:rPr>
                <w:sz w:val="16"/>
              </w:rPr>
              <w:t>$349,058</w:t>
            </w:r>
          </w:p>
        </w:tc>
        <w:tc>
          <w:tcPr>
            <w:tcW w:type="dxa" w:w="1832"/>
          </w:tcPr>
          <w:p>
            <w:pPr>
              <w:spacing w:after="0"/>
              <w:jc w:val="right"/>
            </w:pPr>
            <w:r>
              <w:rPr>
                <w:sz w:val="16"/>
              </w:rPr>
              <w:t>10</w:t>
            </w:r>
          </w:p>
        </w:tc>
        <w:tc>
          <w:tcPr>
            <w:tcW w:type="dxa" w:w="3069"/>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Strong Wind</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$126,797</w:t>
            </w:r>
          </w:p>
        </w:tc>
        <w:tc>
          <w:tcPr>
            <w:tcW w:type="dxa" w:w="1126"/>
          </w:tcPr>
          <w:p>
            <w:pPr>
              <w:spacing w:after="0"/>
              <w:jc w:val="right"/>
            </w:pPr>
            <w:r>
              <w:rPr>
                <w:sz w:val="16"/>
              </w:rPr>
              <w:t>$11,906</w:t>
            </w:r>
          </w:p>
        </w:tc>
        <w:tc>
          <w:tcPr>
            <w:tcW w:type="dxa" w:w="1631"/>
          </w:tcPr>
          <w:p>
            <w:pPr>
              <w:spacing w:after="0"/>
              <w:jc w:val="right"/>
            </w:pPr>
            <w:r>
              <w:rPr>
                <w:sz w:val="16"/>
              </w:rPr>
              <w:t>$43,862</w:t>
            </w:r>
          </w:p>
        </w:tc>
        <w:tc>
          <w:tcPr>
            <w:tcW w:type="dxa" w:w="1150"/>
          </w:tcPr>
          <w:p>
            <w:pPr>
              <w:spacing w:after="0"/>
              <w:jc w:val="right"/>
            </w:pPr>
            <w:r>
              <w:rPr>
                <w:sz w:val="16"/>
              </w:rPr>
              <w:t>$182,564</w:t>
            </w:r>
          </w:p>
        </w:tc>
        <w:tc>
          <w:tcPr>
            <w:tcW w:type="dxa" w:w="1832"/>
          </w:tcPr>
          <w:p>
            <w:pPr>
              <w:spacing w:after="0"/>
              <w:jc w:val="right"/>
            </w:pPr>
            <w:r>
              <w:rPr>
                <w:sz w:val="16"/>
              </w:rPr>
              <w:t>135</w:t>
            </w:r>
          </w:p>
        </w:tc>
        <w:tc>
          <w:tcPr>
            <w:tcW w:type="dxa" w:w="3069"/>
          </w:tcPr>
          <w:p>
            <w:pPr>
              <w:spacing w:after="0"/>
              <w:jc w:val="left"/>
            </w:pPr>
            <w:r>
              <w:rPr>
                <w:sz w:val="16"/>
              </w:rPr>
              <w:t>Includes 16 High Wind and 1 Strong Wind records (NOAA non-thunderstorm wind types, outside NRI's Strong Wind definition).</w:t>
            </w:r>
          </w:p>
        </w:tc>
      </w:tr>
      <w:tr>
        <w:trPr>
          <w:cantSplit/>
        </w:trPr>
        <w:tc>
          <w:tcPr>
            <w:tcW w:type="dxa" w:w="702"/>
          </w:tcPr>
          <w:p>
            <w:pPr>
              <w:spacing w:after="0"/>
              <w:jc w:val="right"/>
            </w:pPr>
            <w:r>
              <w:rPr>
                <w:sz w:val="16"/>
              </w:rPr>
              <w:t>8</w:t>
            </w:r>
          </w:p>
        </w:tc>
        <w:tc>
          <w:tcPr>
            <w:tcW w:type="dxa" w:w="1037"/>
          </w:tcPr>
          <w:p>
            <w:pPr>
              <w:spacing w:after="0"/>
              <w:jc w:val="left"/>
            </w:pPr>
            <w:r>
              <w:rPr>
                <w:sz w:val="16"/>
              </w:rPr>
              <w:t>Ice Storm</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$28,054</w:t>
            </w:r>
          </w:p>
        </w:tc>
        <w:tc>
          <w:tcPr>
            <w:tcW w:type="dxa" w:w="1126"/>
          </w:tcPr>
          <w:p>
            <w:pPr>
              <w:spacing w:after="0"/>
              <w:jc w:val="right"/>
            </w:pPr>
            <w:r>
              <w:rPr>
                <w:sz w:val="16"/>
              </w:rPr>
              <w:t>n/a</w:t>
            </w:r>
          </w:p>
        </w:tc>
        <w:tc>
          <w:tcPr>
            <w:tcW w:type="dxa" w:w="1631"/>
          </w:tcPr>
          <w:p>
            <w:pPr>
              <w:spacing w:after="0"/>
              <w:jc w:val="right"/>
            </w:pPr>
            <w:r>
              <w:rPr>
                <w:sz w:val="16"/>
              </w:rPr>
              <w:t>$4,520</w:t>
            </w:r>
          </w:p>
        </w:tc>
        <w:tc>
          <w:tcPr>
            <w:tcW w:type="dxa" w:w="1150"/>
          </w:tcPr>
          <w:p>
            <w:pPr>
              <w:spacing w:after="0"/>
              <w:jc w:val="right"/>
            </w:pPr>
            <w:r>
              <w:rPr>
                <w:sz w:val="16"/>
              </w:rPr>
              <w:t>$32,574</w:t>
            </w:r>
          </w:p>
        </w:tc>
        <w:tc>
          <w:tcPr>
            <w:tcW w:type="dxa" w:w="1832"/>
          </w:tcPr>
          <w:p>
            <w:pPr>
              <w:spacing w:after="0"/>
              <w:jc w:val="right"/>
            </w:pPr>
            <w:r>
              <w:rPr>
                <w:sz w:val="16"/>
              </w:rPr>
              <w:t>5</w:t>
            </w:r>
          </w:p>
        </w:tc>
        <w:tc>
          <w:tcPr>
            <w:tcW w:type="dxa" w:w="3069"/>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Heat Wave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$269</w:t>
            </w:r>
          </w:p>
        </w:tc>
        <w:tc>
          <w:tcPr>
            <w:tcW w:type="dxa" w:w="1126"/>
          </w:tcPr>
          <w:p>
            <w:pPr>
              <w:spacing w:after="0"/>
              <w:jc w:val="right"/>
            </w:pPr>
            <w:r>
              <w:rPr>
                <w:sz w:val="16"/>
              </w:rPr>
              <w:t>$31</w:t>
            </w:r>
          </w:p>
        </w:tc>
        <w:tc>
          <w:tcPr>
            <w:tcW w:type="dxa" w:w="1631"/>
          </w:tcPr>
          <w:p>
            <w:pPr>
              <w:spacing w:after="0"/>
              <w:jc w:val="right"/>
            </w:pPr>
            <w:r>
              <w:rPr>
                <w:sz w:val="16"/>
              </w:rPr>
              <w:t>$23,237</w:t>
            </w:r>
          </w:p>
        </w:tc>
        <w:tc>
          <w:tcPr>
            <w:tcW w:type="dxa" w:w="1150"/>
          </w:tcPr>
          <w:p>
            <w:pPr>
              <w:spacing w:after="0"/>
              <w:jc w:val="right"/>
            </w:pPr>
            <w:r>
              <w:rPr>
                <w:sz w:val="16"/>
              </w:rPr>
              <w:t>$23,537</w:t>
            </w:r>
          </w:p>
        </w:tc>
        <w:tc>
          <w:tcPr>
            <w:tcW w:type="dxa" w:w="1832"/>
          </w:tcPr>
          <w:p>
            <w:pPr>
              <w:spacing w:after="0"/>
              <w:jc w:val="right"/>
            </w:pPr>
            <w:r>
              <w:rPr>
                <w:sz w:val="16"/>
              </w:rPr>
              <w:t>0</w:t>
            </w:r>
          </w:p>
        </w:tc>
        <w:tc>
          <w:tcPr>
            <w:tcW w:type="dxa" w:w="3069"/>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10</w:t>
            </w:r>
          </w:p>
        </w:tc>
        <w:tc>
          <w:tcPr>
            <w:tcW w:type="dxa" w:w="1037"/>
          </w:tcPr>
          <w:p>
            <w:pPr>
              <w:spacing w:after="0"/>
              <w:jc w:val="left"/>
            </w:pPr>
            <w:r>
              <w:rPr>
                <w:sz w:val="16"/>
              </w:rPr>
              <w:t>Winter Weather</w:t>
            </w:r>
          </w:p>
        </w:tc>
        <w:tc>
          <w:tcPr>
            <w:tcW w:type="dxa" w:w="1264"/>
          </w:tcPr>
          <w:p>
            <w:pPr>
              <w:spacing w:after="0"/>
              <w:jc w:val="left"/>
            </w:pPr>
            <w:r>
              <w:rPr>
                <w:sz w:val="16"/>
              </w:rPr>
              <w:t>Very Low</w:t>
            </w:r>
          </w:p>
        </w:tc>
        <w:tc>
          <w:tcPr>
            <w:tcW w:type="dxa" w:w="1264"/>
          </w:tcPr>
          <w:p>
            <w:pPr>
              <w:spacing w:after="0"/>
              <w:jc w:val="left"/>
            </w:pPr>
            <w:r>
              <w:rPr>
                <w:sz w:val="16"/>
              </w:rPr>
              <w:t>Relatively Low</w:t>
            </w:r>
          </w:p>
        </w:tc>
        <w:tc>
          <w:tcPr>
            <w:tcW w:type="dxa" w:w="1037"/>
          </w:tcPr>
          <w:p>
            <w:pPr>
              <w:spacing w:after="0"/>
              <w:jc w:val="right"/>
            </w:pPr>
            <w:r>
              <w:rPr>
                <w:sz w:val="16"/>
              </w:rPr>
              <w:t>$6,550</w:t>
            </w:r>
          </w:p>
        </w:tc>
        <w:tc>
          <w:tcPr>
            <w:tcW w:type="dxa" w:w="1126"/>
          </w:tcPr>
          <w:p>
            <w:pPr>
              <w:spacing w:after="0"/>
              <w:jc w:val="right"/>
            </w:pPr>
            <w:r>
              <w:rPr>
                <w:sz w:val="16"/>
              </w:rPr>
              <w:t>$140</w:t>
            </w:r>
          </w:p>
        </w:tc>
        <w:tc>
          <w:tcPr>
            <w:tcW w:type="dxa" w:w="1631"/>
          </w:tcPr>
          <w:p>
            <w:pPr>
              <w:spacing w:after="0"/>
              <w:jc w:val="right"/>
            </w:pPr>
            <w:r>
              <w:rPr>
                <w:sz w:val="16"/>
              </w:rPr>
              <w:t>$11,674</w:t>
            </w:r>
          </w:p>
        </w:tc>
        <w:tc>
          <w:tcPr>
            <w:tcW w:type="dxa" w:w="1150"/>
          </w:tcPr>
          <w:p>
            <w:pPr>
              <w:spacing w:after="0"/>
              <w:jc w:val="right"/>
            </w:pPr>
            <w:r>
              <w:rPr>
                <w:sz w:val="16"/>
              </w:rPr>
              <w:t>$18,364</w:t>
            </w:r>
          </w:p>
        </w:tc>
        <w:tc>
          <w:tcPr>
            <w:tcW w:type="dxa" w:w="1832"/>
          </w:tcPr>
          <w:p>
            <w:pPr>
              <w:spacing w:after="0"/>
              <w:jc w:val="right"/>
            </w:pPr>
            <w:r>
              <w:rPr>
                <w:sz w:val="16"/>
              </w:rPr>
              <w:t>60</w:t>
            </w:r>
          </w:p>
        </w:tc>
        <w:tc>
          <w:tcPr>
            <w:tcW w:type="dxa" w:w="3069"/>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Lightning</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$3,774</w:t>
            </w:r>
          </w:p>
        </w:tc>
        <w:tc>
          <w:tcPr>
            <w:tcW w:type="dxa" w:w="1126"/>
          </w:tcPr>
          <w:p>
            <w:pPr>
              <w:spacing w:after="0"/>
              <w:jc w:val="right"/>
            </w:pPr>
            <w:r>
              <w:rPr>
                <w:sz w:val="16"/>
              </w:rPr>
              <w:t>n/a</w:t>
            </w:r>
          </w:p>
        </w:tc>
        <w:tc>
          <w:tcPr>
            <w:tcW w:type="dxa" w:w="1631"/>
          </w:tcPr>
          <w:p>
            <w:pPr>
              <w:spacing w:after="0"/>
              <w:jc w:val="right"/>
            </w:pPr>
            <w:r>
              <w:rPr>
                <w:sz w:val="16"/>
              </w:rPr>
              <w:t>$14,128</w:t>
            </w:r>
          </w:p>
        </w:tc>
        <w:tc>
          <w:tcPr>
            <w:tcW w:type="dxa" w:w="1150"/>
          </w:tcPr>
          <w:p>
            <w:pPr>
              <w:spacing w:after="0"/>
              <w:jc w:val="right"/>
            </w:pPr>
            <w:r>
              <w:rPr>
                <w:sz w:val="16"/>
              </w:rPr>
              <w:t>$17,902</w:t>
            </w:r>
          </w:p>
        </w:tc>
        <w:tc>
          <w:tcPr>
            <w:tcW w:type="dxa" w:w="1832"/>
          </w:tcPr>
          <w:p>
            <w:pPr>
              <w:spacing w:after="0"/>
              <w:jc w:val="right"/>
            </w:pPr>
            <w:r>
              <w:rPr>
                <w:sz w:val="16"/>
              </w:rPr>
              <w:t>2</w:t>
            </w:r>
          </w:p>
        </w:tc>
        <w:tc>
          <w:tcPr>
            <w:tcW w:type="dxa" w:w="3069"/>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Earthquake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$11,268</w:t>
            </w:r>
          </w:p>
        </w:tc>
        <w:tc>
          <w:tcPr>
            <w:tcW w:type="dxa" w:w="1126"/>
          </w:tcPr>
          <w:p>
            <w:pPr>
              <w:spacing w:after="0"/>
              <w:jc w:val="right"/>
            </w:pPr>
            <w:r>
              <w:rPr>
                <w:sz w:val="16"/>
              </w:rPr>
              <w:t>n/a</w:t>
            </w:r>
          </w:p>
        </w:tc>
        <w:tc>
          <w:tcPr>
            <w:tcW w:type="dxa" w:w="1631"/>
          </w:tcPr>
          <w:p>
            <w:pPr>
              <w:spacing w:after="0"/>
              <w:jc w:val="right"/>
            </w:pPr>
            <w:r>
              <w:rPr>
                <w:sz w:val="16"/>
              </w:rPr>
              <w:t>$2,180</w:t>
            </w:r>
          </w:p>
        </w:tc>
        <w:tc>
          <w:tcPr>
            <w:tcW w:type="dxa" w:w="1150"/>
          </w:tcPr>
          <w:p>
            <w:pPr>
              <w:spacing w:after="0"/>
              <w:jc w:val="right"/>
            </w:pPr>
            <w:r>
              <w:rPr>
                <w:sz w:val="16"/>
              </w:rPr>
              <w:t>$13,448</w:t>
            </w:r>
          </w:p>
        </w:tc>
        <w:tc>
          <w:tcPr>
            <w:tcW w:type="dxa" w:w="1832"/>
          </w:tcPr>
          <w:p>
            <w:pPr>
              <w:spacing w:after="0"/>
              <w:jc w:val="right"/>
            </w:pPr>
          </w:p>
        </w:tc>
        <w:tc>
          <w:tcPr>
            <w:tcW w:type="dxa" w:w="3069"/>
          </w:tcPr>
          <w:p>
            <w:pPr>
              <w:spacing w:after="0"/>
              <w:jc w:val="left"/>
            </w:pPr>
            <w:r>
              <w:rPr>
                <w:sz w:val="16"/>
              </w:rPr>
              <w:t>Storm Events does not record earthquakes.</w:t>
            </w:r>
          </w:p>
        </w:tc>
      </w:tr>
      <w:tr>
        <w:trPr>
          <w:cantSplit/>
        </w:trPr>
        <w:tc>
          <w:tcPr>
            <w:tcW w:type="dxa" w:w="702"/>
          </w:tcPr>
          <w:p>
            <w:pPr>
              <w:spacing w:after="0"/>
              <w:jc w:val="right"/>
            </w:pPr>
            <w:r>
              <w:rPr>
                <w:sz w:val="16"/>
              </w:rPr>
              <w:t>13</w:t>
            </w:r>
          </w:p>
        </w:tc>
        <w:tc>
          <w:tcPr>
            <w:tcW w:type="dxa" w:w="1037"/>
          </w:tcPr>
          <w:p>
            <w:pPr>
              <w:spacing w:after="0"/>
              <w:jc w:val="left"/>
            </w:pPr>
            <w:r>
              <w:rPr>
                <w:sz w:val="16"/>
              </w:rPr>
              <w:t>Hurricane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$939</w:t>
            </w:r>
          </w:p>
        </w:tc>
        <w:tc>
          <w:tcPr>
            <w:tcW w:type="dxa" w:w="1126"/>
          </w:tcPr>
          <w:p>
            <w:pPr>
              <w:spacing w:after="0"/>
              <w:jc w:val="right"/>
            </w:pPr>
            <w:r>
              <w:rPr>
                <w:sz w:val="16"/>
              </w:rPr>
              <w:t>$3,529</w:t>
            </w:r>
          </w:p>
        </w:tc>
        <w:tc>
          <w:tcPr>
            <w:tcW w:type="dxa" w:w="1631"/>
          </w:tcPr>
          <w:p>
            <w:pPr>
              <w:spacing w:after="0"/>
              <w:jc w:val="right"/>
            </w:pPr>
            <w:r>
              <w:rPr>
                <w:sz w:val="16"/>
              </w:rPr>
              <w:t>under $1</w:t>
            </w:r>
          </w:p>
        </w:tc>
        <w:tc>
          <w:tcPr>
            <w:tcW w:type="dxa" w:w="1150"/>
          </w:tcPr>
          <w:p>
            <w:pPr>
              <w:spacing w:after="0"/>
              <w:jc w:val="right"/>
            </w:pPr>
            <w:r>
              <w:rPr>
                <w:sz w:val="16"/>
              </w:rPr>
              <w:t>$4,469</w:t>
            </w:r>
          </w:p>
        </w:tc>
        <w:tc>
          <w:tcPr>
            <w:tcW w:type="dxa" w:w="1832"/>
          </w:tcPr>
          <w:p>
            <w:pPr>
              <w:spacing w:after="0"/>
              <w:jc w:val="right"/>
            </w:pPr>
            <w:r>
              <w:rPr>
                <w:sz w:val="16"/>
              </w:rPr>
              <w:t>0</w:t>
            </w:r>
          </w:p>
        </w:tc>
        <w:tc>
          <w:tcPr>
            <w:tcW w:type="dxa" w:w="3069"/>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Landslide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n/a</w:t>
            </w:r>
          </w:p>
        </w:tc>
        <w:tc>
          <w:tcPr>
            <w:tcW w:type="dxa" w:w="1631"/>
          </w:tcPr>
          <w:p>
            <w:pPr>
              <w:spacing w:after="0"/>
              <w:jc w:val="right"/>
            </w:pPr>
            <w:r>
              <w:rPr>
                <w:sz w:val="16"/>
              </w:rPr>
              <w:t>$4</w:t>
            </w:r>
          </w:p>
        </w:tc>
        <w:tc>
          <w:tcPr>
            <w:tcW w:type="dxa" w:w="1150"/>
          </w:tcPr>
          <w:p>
            <w:pPr>
              <w:spacing w:after="0"/>
              <w:jc w:val="right"/>
            </w:pPr>
            <w:r>
              <w:rPr>
                <w:sz w:val="16"/>
              </w:rPr>
              <w:t>$11</w:t>
            </w:r>
          </w:p>
        </w:tc>
        <w:tc>
          <w:tcPr>
            <w:tcW w:type="dxa" w:w="1832"/>
          </w:tcPr>
          <w:p>
            <w:pPr>
              <w:spacing w:after="0"/>
              <w:jc w:val="right"/>
            </w:pPr>
            <w:r>
              <w:rPr>
                <w:sz w:val="16"/>
              </w:rPr>
              <w:t>0</w:t>
            </w:r>
          </w:p>
        </w:tc>
        <w:tc>
          <w:tcPr>
            <w:tcW w:type="dxa" w:w="3069"/>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975"/>
        <w:gridCol w:w="10137"/>
      </w:tblGrid>
      <w:tr>
        <w:trPr>
          <w:cantSplit/>
          <w:tblHeader/>
        </w:trPr>
        <w:tc>
          <w:tcPr>
            <w:tcW w:type="dxa" w:w="3975"/>
            <w:shd w:val="clear" w:color="auto" w:fill="E8E8E8"/>
          </w:tcPr>
          <w:p>
            <w:pPr>
              <w:spacing w:after="0"/>
              <w:jc w:val="left"/>
            </w:pPr>
            <w:r>
              <w:rPr>
                <w:b/>
                <w:sz w:val="16"/>
              </w:rPr>
              <w:t>Hazard</w:t>
            </w:r>
          </w:p>
        </w:tc>
        <w:tc>
          <w:tcPr>
            <w:tcW w:type="dxa" w:w="10137"/>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975"/>
          </w:tcPr>
          <w:p>
            <w:pPr>
              <w:spacing w:after="0"/>
              <w:jc w:val="left"/>
            </w:pPr>
            <w:r>
              <w:rPr>
                <w:sz w:val="16"/>
              </w:rPr>
              <w:t>Earthquake</w:t>
            </w:r>
          </w:p>
        </w:tc>
        <w:tc>
          <w:tcPr>
            <w:tcW w:type="dxa" w:w="10137"/>
          </w:tcPr>
          <w:p>
            <w:pPr>
              <w:spacing w:after="0"/>
              <w:jc w:val="left"/>
            </w:pPr>
            <w:r>
              <w:rPr>
                <w:sz w:val="16"/>
              </w:rPr>
              <w:t>tract 9671 (Very Low, 34.1)</w:t>
            </w:r>
          </w:p>
        </w:tc>
      </w:tr>
      <w:tr>
        <w:trPr>
          <w:cantSplit/>
        </w:trPr>
        <w:tc>
          <w:tcPr>
            <w:tcW w:type="dxa" w:w="3975"/>
          </w:tcPr>
          <w:p>
            <w:pPr>
              <w:spacing w:after="0"/>
              <w:jc w:val="left"/>
            </w:pPr>
            <w:r>
              <w:rPr>
                <w:sz w:val="16"/>
              </w:rPr>
              <w:t>Hurricane</w:t>
            </w:r>
          </w:p>
        </w:tc>
        <w:tc>
          <w:tcPr>
            <w:tcW w:type="dxa" w:w="10137"/>
          </w:tcPr>
          <w:p>
            <w:pPr>
              <w:spacing w:after="0"/>
              <w:jc w:val="left"/>
            </w:pPr>
            <w:r>
              <w:rPr>
                <w:sz w:val="16"/>
              </w:rPr>
              <w:t>tract 9671 (Very Low, 46.9)</w:t>
            </w:r>
          </w:p>
        </w:tc>
      </w:tr>
      <w:tr>
        <w:trPr>
          <w:cantSplit/>
        </w:trPr>
        <w:tc>
          <w:tcPr>
            <w:tcW w:type="dxa" w:w="3975"/>
          </w:tcPr>
          <w:p>
            <w:pPr>
              <w:spacing w:after="0"/>
              <w:jc w:val="left"/>
            </w:pPr>
            <w:r>
              <w:rPr>
                <w:sz w:val="16"/>
              </w:rPr>
              <w:t>Landslide</w:t>
            </w:r>
          </w:p>
        </w:tc>
        <w:tc>
          <w:tcPr>
            <w:tcW w:type="dxa" w:w="10137"/>
          </w:tcPr>
          <w:p>
            <w:pPr>
              <w:spacing w:after="0"/>
              <w:jc w:val="left"/>
            </w:pPr>
            <w:r>
              <w:rPr>
                <w:sz w:val="16"/>
              </w:rPr>
              <w:t>tract 9671 (Very Low, 64.0)</w:t>
            </w:r>
          </w:p>
        </w:tc>
      </w:tr>
      <w:tr>
        <w:trPr>
          <w:cantSplit/>
        </w:trPr>
        <w:tc>
          <w:tcPr>
            <w:tcW w:type="dxa" w:w="3975"/>
          </w:tcPr>
          <w:p>
            <w:pPr>
              <w:spacing w:after="0"/>
              <w:jc w:val="left"/>
            </w:pPr>
            <w:r>
              <w:rPr>
                <w:sz w:val="16"/>
              </w:rPr>
              <w:t>Tornado</w:t>
            </w:r>
          </w:p>
        </w:tc>
        <w:tc>
          <w:tcPr>
            <w:tcW w:type="dxa" w:w="10137"/>
          </w:tcPr>
          <w:p>
            <w:pPr>
              <w:spacing w:after="0"/>
              <w:jc w:val="left"/>
            </w:pPr>
            <w:r>
              <w:rPr>
                <w:sz w:val="16"/>
              </w:rPr>
              <w:t>tract 9671 (Very High, 94.3)</w:t>
            </w:r>
          </w:p>
        </w:tc>
      </w:tr>
      <w:tr>
        <w:trPr>
          <w:cantSplit/>
        </w:trPr>
        <w:tc>
          <w:tcPr>
            <w:tcW w:type="dxa" w:w="3975"/>
          </w:tcPr>
          <w:p>
            <w:pPr>
              <w:spacing w:after="0"/>
              <w:jc w:val="left"/>
            </w:pPr>
            <w:r>
              <w:rPr>
                <w:sz w:val="16"/>
              </w:rPr>
              <w:t>Wildfire</w:t>
            </w:r>
          </w:p>
        </w:tc>
        <w:tc>
          <w:tcPr>
            <w:tcW w:type="dxa" w:w="10137"/>
          </w:tcPr>
          <w:p>
            <w:pPr>
              <w:spacing w:after="0"/>
              <w:jc w:val="left"/>
            </w:pPr>
            <w:r>
              <w:rPr>
                <w:sz w:val="16"/>
              </w:rPr>
              <w:t>tract 9671 (Very High, 99.1)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9671 is Census Tract 9671).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3"/>
        <w:gridCol w:w="1910"/>
        <w:gridCol w:w="1790"/>
        <w:gridCol w:w="2038"/>
        <w:gridCol w:w="1527"/>
        <w:gridCol w:w="1540"/>
        <w:gridCol w:w="1796"/>
        <w:gridCol w:w="1609"/>
      </w:tblGrid>
      <w:tr>
        <w:trPr>
          <w:cantSplit/>
          <w:tblHeader/>
        </w:trPr>
        <w:tc>
          <w:tcPr>
            <w:tcW w:type="dxa" w:w="1903"/>
            <w:shd w:val="clear" w:color="auto" w:fill="E8E8E8"/>
          </w:tcPr>
          <w:p>
            <w:pPr>
              <w:spacing w:after="0"/>
              <w:jc w:val="left"/>
            </w:pPr>
            <w:r>
              <w:rPr>
                <w:b/>
                <w:sz w:val="16"/>
              </w:rPr>
              <w:t>Hazard</w:t>
            </w:r>
          </w:p>
        </w:tc>
        <w:tc>
          <w:tcPr>
            <w:tcW w:type="dxa" w:w="1910"/>
            <w:shd w:val="clear" w:color="auto" w:fill="E8E8E8"/>
          </w:tcPr>
          <w:p>
            <w:pPr>
              <w:spacing w:after="0"/>
              <w:jc w:val="left"/>
            </w:pPr>
            <w:r>
              <w:rPr>
                <w:b/>
                <w:sz w:val="16"/>
              </w:rPr>
              <w:t>Scale</w:t>
            </w:r>
          </w:p>
        </w:tc>
        <w:tc>
          <w:tcPr>
            <w:tcW w:type="dxa" w:w="179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8"/>
            <w:shd w:val="clear" w:color="auto" w:fill="E8E8E8"/>
          </w:tcPr>
          <w:p>
            <w:pPr>
              <w:spacing w:after="0"/>
              <w:jc w:val="left"/>
            </w:pPr>
            <w:r>
              <w:rPr>
                <w:b/>
                <w:sz w:val="16"/>
              </w:rPr>
              <w:t>Observed range</w:t>
            </w:r>
          </w:p>
        </w:tc>
        <w:tc>
          <w:tcPr>
            <w:tcW w:type="dxa" w:w="1527"/>
            <w:shd w:val="clear" w:color="auto" w:fill="E8E8E8"/>
          </w:tcPr>
          <w:p>
            <w:pPr>
              <w:spacing w:after="0"/>
              <w:jc w:val="left"/>
            </w:pPr>
            <w:r>
              <w:rPr>
                <w:b/>
                <w:sz w:val="16"/>
              </w:rPr>
              <w:t>Worst recorded event</w:t>
            </w:r>
          </w:p>
        </w:tc>
        <w:tc>
          <w:tcPr>
            <w:tcW w:type="dxa" w:w="1540"/>
            <w:shd w:val="clear" w:color="auto" w:fill="E8E8E8"/>
          </w:tcPr>
          <w:p>
            <w:pPr>
              <w:spacing w:after="0"/>
              <w:jc w:val="left"/>
            </w:pPr>
            <w:r>
              <w:rPr>
                <w:b/>
                <w:sz w:val="16"/>
              </w:rPr>
              <w:t>Most damaging (when different)</w:t>
            </w:r>
          </w:p>
        </w:tc>
        <w:tc>
          <w:tcPr>
            <w:tcW w:type="dxa" w:w="1796"/>
            <w:shd w:val="clear" w:color="auto" w:fill="E8E8E8"/>
          </w:tcPr>
          <w:p>
            <w:pPr>
              <w:spacing w:after="0"/>
              <w:jc w:val="left"/>
            </w:pPr>
            <w:r>
              <w:rPr>
                <w:b/>
                <w:sz w:val="16"/>
              </w:rPr>
              <w:t>How it applies to jurisdictions</w:t>
            </w:r>
          </w:p>
        </w:tc>
        <w:tc>
          <w:tcPr>
            <w:tcW w:type="dxa" w:w="1609"/>
            <w:shd w:val="clear" w:color="auto" w:fill="E8E8E8"/>
          </w:tcPr>
          <w:p>
            <w:pPr>
              <w:spacing w:after="0"/>
              <w:jc w:val="left"/>
            </w:pPr>
            <w:r>
              <w:rPr>
                <w:b/>
                <w:sz w:val="16"/>
              </w:rPr>
              <w:t>Note</w:t>
            </w:r>
          </w:p>
        </w:tc>
      </w:tr>
      <w:tr>
        <w:trPr>
          <w:cantSplit/>
        </w:trPr>
        <w:tc>
          <w:tcPr>
            <w:tcW w:type="dxa" w:w="1903"/>
          </w:tcPr>
          <w:p>
            <w:pPr>
              <w:spacing w:after="0"/>
              <w:jc w:val="left"/>
            </w:pPr>
            <w:r>
              <w:rPr>
                <w:sz w:val="16"/>
              </w:rPr>
              <w:t>Cold/Wind Chill, Extreme Cold/Wind Chill</w:t>
            </w:r>
          </w:p>
        </w:tc>
        <w:tc>
          <w:tcPr>
            <w:tcW w:type="dxa" w:w="1910"/>
          </w:tcPr>
          <w:p>
            <w:pPr>
              <w:spacing w:after="0"/>
              <w:jc w:val="left"/>
            </w:pPr>
            <w:r>
              <w:rPr>
                <w:sz w:val="16"/>
              </w:rPr>
              <w:t>wind chill</w:t>
            </w:r>
          </w:p>
        </w:tc>
        <w:tc>
          <w:tcPr>
            <w:tcW w:type="dxa" w:w="1790"/>
          </w:tcPr>
          <w:p>
            <w:pPr>
              <w:spacing w:after="0"/>
              <w:jc w:val="right"/>
            </w:pPr>
            <w:r>
              <w:rPr>
                <w:sz w:val="16"/>
              </w:rPr>
              <w:t>2 records, 2000 (2 zone-level)</w:t>
            </w:r>
          </w:p>
        </w:tc>
        <w:tc>
          <w:tcPr>
            <w:tcW w:type="dxa" w:w="2038"/>
          </w:tcPr>
          <w:p>
            <w:pPr>
              <w:spacing w:after="0"/>
              <w:jc w:val="left"/>
            </w:pPr>
            <w:r>
              <w:rPr>
                <w:sz w:val="16"/>
              </w:rPr>
              <w:t>1 day to 3 days (median 2 days); 2 with a recorded value</w:t>
            </w:r>
          </w:p>
        </w:tc>
        <w:tc>
          <w:tcPr>
            <w:tcW w:type="dxa" w:w="1527"/>
          </w:tcPr>
          <w:p>
            <w:pPr>
              <w:spacing w:after="0"/>
              <w:jc w:val="left"/>
            </w:pPr>
            <w:r>
              <w:rPr>
                <w:sz w:val="16"/>
              </w:rPr>
              <w:t>3 consecutive days, 2000-09-24 to 2000-09-26, zone-level</w:t>
            </w:r>
          </w:p>
        </w:tc>
        <w:tc>
          <w:tcPr>
            <w:tcW w:type="dxa" w:w="1540"/>
          </w:tcPr>
          <w:p>
            <w:pPr>
              <w:spacing w:after="0"/>
              <w:jc w:val="left"/>
            </w:pPr>
          </w:p>
        </w:tc>
        <w:tc>
          <w:tcPr>
            <w:tcW w:type="dxa" w:w="1796"/>
          </w:tcPr>
          <w:p>
            <w:pPr>
              <w:spacing w:after="0"/>
              <w:jc w:val="left"/>
            </w:pPr>
            <w:r>
              <w:rPr>
                <w:sz w:val="16"/>
              </w:rPr>
              <w:t>Countywide (zone-level records).</w:t>
            </w:r>
          </w:p>
        </w:tc>
        <w:tc>
          <w:tcPr>
            <w:tcW w:type="dxa" w:w="1609"/>
          </w:tcPr>
          <w:p>
            <w:pPr>
              <w:spacing w:after="0"/>
              <w:jc w:val="left"/>
            </w:pPr>
          </w:p>
        </w:tc>
      </w:tr>
      <w:tr>
        <w:trPr>
          <w:cantSplit/>
        </w:trPr>
        <w:tc>
          <w:tcPr>
            <w:tcW w:type="dxa" w:w="1903"/>
          </w:tcPr>
          <w:p>
            <w:pPr>
              <w:spacing w:after="0"/>
              <w:jc w:val="left"/>
            </w:pPr>
            <w:r>
              <w:rPr>
                <w:sz w:val="16"/>
              </w:rPr>
              <w:t>Frost/Freeze (outside NRI's Cold Wave definition)</w:t>
            </w:r>
          </w:p>
        </w:tc>
        <w:tc>
          <w:tcPr>
            <w:tcW w:type="dxa" w:w="1910"/>
          </w:tcPr>
          <w:p>
            <w:pPr>
              <w:spacing w:after="0"/>
              <w:jc w:val="left"/>
            </w:pPr>
            <w:r>
              <w:rPr>
                <w:sz w:val="16"/>
              </w:rPr>
              <w:t>crop damage</w:t>
            </w:r>
          </w:p>
        </w:tc>
        <w:tc>
          <w:tcPr>
            <w:tcW w:type="dxa" w:w="1790"/>
          </w:tcPr>
          <w:p>
            <w:pPr>
              <w:spacing w:after="0"/>
              <w:jc w:val="right"/>
            </w:pPr>
            <w:r>
              <w:rPr>
                <w:sz w:val="16"/>
              </w:rPr>
              <w:t>0</w:t>
            </w:r>
          </w:p>
        </w:tc>
        <w:tc>
          <w:tcPr>
            <w:tcW w:type="dxa" w:w="2038"/>
          </w:tcPr>
          <w:p>
            <w:pPr>
              <w:spacing w:after="0"/>
              <w:jc w:val="left"/>
            </w:pPr>
          </w:p>
        </w:tc>
        <w:tc>
          <w:tcPr>
            <w:tcW w:type="dxa" w:w="1527"/>
          </w:tcPr>
          <w:p>
            <w:pPr>
              <w:spacing w:after="0"/>
              <w:jc w:val="left"/>
            </w:pPr>
          </w:p>
        </w:tc>
        <w:tc>
          <w:tcPr>
            <w:tcW w:type="dxa" w:w="1540"/>
          </w:tcPr>
          <w:p>
            <w:pPr>
              <w:spacing w:after="0"/>
              <w:jc w:val="left"/>
            </w:pPr>
          </w:p>
        </w:tc>
        <w:tc>
          <w:tcPr>
            <w:tcW w:type="dxa" w:w="1796"/>
          </w:tcPr>
          <w:p>
            <w:pPr>
              <w:spacing w:after="0"/>
              <w:jc w:val="left"/>
            </w:pPr>
          </w:p>
        </w:tc>
        <w:tc>
          <w:tcPr>
            <w:tcW w:type="dxa" w:w="1609"/>
          </w:tcPr>
          <w:p>
            <w:pPr>
              <w:spacing w:after="0"/>
              <w:jc w:val="left"/>
            </w:pPr>
          </w:p>
        </w:tc>
      </w:tr>
      <w:tr>
        <w:trPr>
          <w:cantSplit/>
        </w:trPr>
        <w:tc>
          <w:tcPr>
            <w:tcW w:type="dxa" w:w="1903"/>
          </w:tcPr>
          <w:p>
            <w:pPr>
              <w:spacing w:after="0"/>
              <w:jc w:val="left"/>
            </w:pPr>
            <w:r>
              <w:rPr>
                <w:sz w:val="16"/>
              </w:rPr>
              <w:t>Drought</w:t>
            </w:r>
          </w:p>
        </w:tc>
        <w:tc>
          <w:tcPr>
            <w:tcW w:type="dxa" w:w="1910"/>
          </w:tcPr>
          <w:p>
            <w:pPr>
              <w:spacing w:after="0"/>
              <w:jc w:val="left"/>
            </w:pPr>
            <w:r>
              <w:rPr>
                <w:sz w:val="16"/>
              </w:rPr>
              <w:t>U.S. Drought Monitor scale (D0 to D4)</w:t>
            </w:r>
          </w:p>
        </w:tc>
        <w:tc>
          <w:tcPr>
            <w:tcW w:type="dxa" w:w="1790"/>
          </w:tcPr>
          <w:p>
            <w:pPr>
              <w:spacing w:after="0"/>
              <w:jc w:val="right"/>
            </w:pPr>
            <w:r>
              <w:rPr>
                <w:sz w:val="16"/>
              </w:rPr>
              <w:t>2 records, 1996 to 2003 (2 zone-level)</w:t>
            </w:r>
          </w:p>
        </w:tc>
        <w:tc>
          <w:tcPr>
            <w:tcW w:type="dxa" w:w="2038"/>
          </w:tcPr>
          <w:p>
            <w:pPr>
              <w:spacing w:after="0"/>
              <w:jc w:val="left"/>
            </w:pPr>
            <w:r>
              <w:rPr>
                <w:sz w:val="16"/>
              </w:rPr>
              <w:t>1 day to 31 days (median 16 days); 2 with a recorded value</w:t>
            </w:r>
          </w:p>
        </w:tc>
        <w:tc>
          <w:tcPr>
            <w:tcW w:type="dxa" w:w="1527"/>
          </w:tcPr>
          <w:p>
            <w:pPr>
              <w:spacing w:after="0"/>
              <w:jc w:val="left"/>
            </w:pPr>
            <w:r>
              <w:rPr>
                <w:sz w:val="16"/>
              </w:rPr>
              <w:t>31 days (1 month), 1996-03-01 to 1996-03-31, zone-level</w:t>
            </w:r>
          </w:p>
        </w:tc>
        <w:tc>
          <w:tcPr>
            <w:tcW w:type="dxa" w:w="1540"/>
          </w:tcPr>
          <w:p>
            <w:pPr>
              <w:spacing w:after="0"/>
              <w:jc w:val="left"/>
            </w:pPr>
          </w:p>
        </w:tc>
        <w:tc>
          <w:tcPr>
            <w:tcW w:type="dxa" w:w="1796"/>
          </w:tcPr>
          <w:p>
            <w:pPr>
              <w:spacing w:after="0"/>
              <w:jc w:val="left"/>
            </w:pPr>
            <w:r>
              <w:rPr>
                <w:sz w:val="16"/>
              </w:rPr>
              <w:t>Countywide (zone-level records).</w:t>
            </w:r>
          </w:p>
        </w:tc>
        <w:tc>
          <w:tcPr>
            <w:tcW w:type="dxa" w:w="16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3"/>
          </w:tcPr>
          <w:p>
            <w:pPr>
              <w:spacing w:after="0"/>
              <w:jc w:val="left"/>
            </w:pPr>
            <w:r>
              <w:rPr>
                <w:sz w:val="16"/>
              </w:rPr>
              <w:t>Earthquake</w:t>
            </w:r>
          </w:p>
        </w:tc>
        <w:tc>
          <w:tcPr>
            <w:tcW w:type="dxa" w:w="1910"/>
          </w:tcPr>
          <w:p>
            <w:pPr>
              <w:spacing w:after="0"/>
              <w:jc w:val="left"/>
            </w:pPr>
            <w:r>
              <w:rPr>
                <w:sz w:val="16"/>
              </w:rPr>
              <w:t>Modified Mercalli (local data)</w:t>
            </w:r>
          </w:p>
        </w:tc>
        <w:tc>
          <w:tcPr>
            <w:tcW w:type="dxa" w:w="1790"/>
          </w:tcPr>
          <w:p>
            <w:pPr>
              <w:spacing w:after="0"/>
              <w:jc w:val="right"/>
            </w:pPr>
            <w:r>
              <w:rPr>
                <w:sz w:val="16"/>
              </w:rPr>
              <w:t>0</w:t>
            </w:r>
          </w:p>
        </w:tc>
        <w:tc>
          <w:tcPr>
            <w:tcW w:type="dxa" w:w="2038"/>
          </w:tcPr>
          <w:p>
            <w:pPr>
              <w:spacing w:after="0"/>
              <w:jc w:val="left"/>
            </w:pPr>
          </w:p>
        </w:tc>
        <w:tc>
          <w:tcPr>
            <w:tcW w:type="dxa" w:w="1527"/>
          </w:tcPr>
          <w:p>
            <w:pPr>
              <w:spacing w:after="0"/>
              <w:jc w:val="left"/>
            </w:pPr>
          </w:p>
        </w:tc>
        <w:tc>
          <w:tcPr>
            <w:tcW w:type="dxa" w:w="1540"/>
          </w:tcPr>
          <w:p>
            <w:pPr>
              <w:spacing w:after="0"/>
              <w:jc w:val="left"/>
            </w:pPr>
          </w:p>
        </w:tc>
        <w:tc>
          <w:tcPr>
            <w:tcW w:type="dxa" w:w="1796"/>
          </w:tcPr>
          <w:p>
            <w:pPr>
              <w:spacing w:after="0"/>
              <w:jc w:val="left"/>
            </w:pPr>
          </w:p>
        </w:tc>
        <w:tc>
          <w:tcPr>
            <w:tcW w:type="dxa" w:w="1609"/>
          </w:tcPr>
          <w:p>
            <w:pPr>
              <w:spacing w:after="0"/>
              <w:jc w:val="left"/>
            </w:pPr>
            <w:r>
              <w:rPr>
                <w:sz w:val="16"/>
              </w:rPr>
              <w:t>Storm Events does not record earthquakes; the USGS earthquake catalog is the source.</w:t>
            </w:r>
          </w:p>
        </w:tc>
      </w:tr>
      <w:tr>
        <w:trPr>
          <w:cantSplit/>
        </w:trPr>
        <w:tc>
          <w:tcPr>
            <w:tcW w:type="dxa" w:w="1903"/>
          </w:tcPr>
          <w:p>
            <w:pPr>
              <w:spacing w:after="0"/>
              <w:jc w:val="left"/>
            </w:pPr>
            <w:r>
              <w:rPr>
                <w:sz w:val="16"/>
              </w:rPr>
              <w:t>Hail</w:t>
            </w:r>
          </w:p>
        </w:tc>
        <w:tc>
          <w:tcPr>
            <w:tcW w:type="dxa" w:w="1910"/>
          </w:tcPr>
          <w:p>
            <w:pPr>
              <w:spacing w:after="0"/>
              <w:jc w:val="left"/>
            </w:pPr>
            <w:r>
              <w:rPr>
                <w:sz w:val="16"/>
              </w:rPr>
              <w:t>hail size (inches)</w:t>
            </w:r>
          </w:p>
        </w:tc>
        <w:tc>
          <w:tcPr>
            <w:tcW w:type="dxa" w:w="1790"/>
          </w:tcPr>
          <w:p>
            <w:pPr>
              <w:spacing w:after="0"/>
              <w:jc w:val="right"/>
            </w:pPr>
            <w:r>
              <w:rPr>
                <w:sz w:val="16"/>
              </w:rPr>
              <w:t>471 records, 1962 to 2025</w:t>
            </w:r>
          </w:p>
        </w:tc>
        <w:tc>
          <w:tcPr>
            <w:tcW w:type="dxa" w:w="2038"/>
          </w:tcPr>
          <w:p>
            <w:pPr>
              <w:spacing w:after="0"/>
              <w:jc w:val="left"/>
            </w:pPr>
            <w:r>
              <w:rPr>
                <w:sz w:val="16"/>
              </w:rPr>
              <w:t>0.75 in to 4.5 in (median 1 in); 471 with a recorded value</w:t>
            </w:r>
          </w:p>
        </w:tc>
        <w:tc>
          <w:tcPr>
            <w:tcW w:type="dxa" w:w="1527"/>
          </w:tcPr>
          <w:p>
            <w:pPr>
              <w:spacing w:after="0"/>
              <w:jc w:val="left"/>
            </w:pPr>
            <w:r>
              <w:rPr>
                <w:sz w:val="16"/>
              </w:rPr>
              <w:t>4.5 in hail, 2003-06-28; same size also recorded on 1996-05-09, 1997-08-20, 2002-06-10</w:t>
            </w:r>
          </w:p>
        </w:tc>
        <w:tc>
          <w:tcPr>
            <w:tcW w:type="dxa" w:w="1540"/>
          </w:tcPr>
          <w:p>
            <w:pPr>
              <w:spacing w:after="0"/>
              <w:jc w:val="left"/>
            </w:pPr>
            <w:r>
              <w:rPr>
                <w:sz w:val="16"/>
              </w:rPr>
              <w:t>Hail, 1997-08-20, $2,000,000 property; crops not reported (1997 dollars)</w:t>
            </w:r>
          </w:p>
        </w:tc>
        <w:tc>
          <w:tcPr>
            <w:tcW w:type="dxa" w:w="1796"/>
          </w:tcPr>
          <w:p>
            <w:pPr>
              <w:spacing w:after="0"/>
              <w:jc w:val="left"/>
            </w:pPr>
            <w:r>
              <w:rPr>
                <w:sz w:val="16"/>
              </w:rPr>
              <w:t>Event records naming jurisdictions in the plan: Minneola city (151 records), Ashland city (113 records), Englewood city (73 records).</w:t>
            </w:r>
          </w:p>
        </w:tc>
        <w:tc>
          <w:tcPr>
            <w:tcW w:type="dxa" w:w="1609"/>
          </w:tcPr>
          <w:p>
            <w:pPr>
              <w:spacing w:after="0"/>
              <w:jc w:val="left"/>
            </w:pPr>
          </w:p>
        </w:tc>
      </w:tr>
      <w:tr>
        <w:trPr>
          <w:cantSplit/>
        </w:trPr>
        <w:tc>
          <w:tcPr>
            <w:tcW w:type="dxa" w:w="1903"/>
          </w:tcPr>
          <w:p>
            <w:pPr>
              <w:spacing w:after="0"/>
              <w:jc w:val="left"/>
            </w:pPr>
            <w:r>
              <w:rPr>
                <w:sz w:val="16"/>
              </w:rPr>
              <w:t>Excessive Heat, Heat</w:t>
            </w:r>
          </w:p>
        </w:tc>
        <w:tc>
          <w:tcPr>
            <w:tcW w:type="dxa" w:w="1910"/>
          </w:tcPr>
          <w:p>
            <w:pPr>
              <w:spacing w:after="0"/>
              <w:jc w:val="left"/>
            </w:pPr>
            <w:r>
              <w:rPr>
                <w:sz w:val="16"/>
              </w:rPr>
              <w:t>heat index (in event narratives)</w:t>
            </w:r>
          </w:p>
        </w:tc>
        <w:tc>
          <w:tcPr>
            <w:tcW w:type="dxa" w:w="1790"/>
          </w:tcPr>
          <w:p>
            <w:pPr>
              <w:spacing w:after="0"/>
              <w:jc w:val="right"/>
            </w:pPr>
            <w:r>
              <w:rPr>
                <w:sz w:val="16"/>
              </w:rPr>
              <w:t>0</w:t>
            </w:r>
          </w:p>
        </w:tc>
        <w:tc>
          <w:tcPr>
            <w:tcW w:type="dxa" w:w="2038"/>
          </w:tcPr>
          <w:p>
            <w:pPr>
              <w:spacing w:after="0"/>
              <w:jc w:val="left"/>
            </w:pPr>
          </w:p>
        </w:tc>
        <w:tc>
          <w:tcPr>
            <w:tcW w:type="dxa" w:w="1527"/>
          </w:tcPr>
          <w:p>
            <w:pPr>
              <w:spacing w:after="0"/>
              <w:jc w:val="left"/>
            </w:pPr>
          </w:p>
        </w:tc>
        <w:tc>
          <w:tcPr>
            <w:tcW w:type="dxa" w:w="1540"/>
          </w:tcPr>
          <w:p>
            <w:pPr>
              <w:spacing w:after="0"/>
              <w:jc w:val="left"/>
            </w:pPr>
          </w:p>
        </w:tc>
        <w:tc>
          <w:tcPr>
            <w:tcW w:type="dxa" w:w="1796"/>
          </w:tcPr>
          <w:p>
            <w:pPr>
              <w:spacing w:after="0"/>
              <w:jc w:val="left"/>
            </w:pPr>
          </w:p>
        </w:tc>
        <w:tc>
          <w:tcPr>
            <w:tcW w:type="dxa" w:w="1609"/>
          </w:tcPr>
          <w:p>
            <w:pPr>
              <w:spacing w:after="0"/>
              <w:jc w:val="left"/>
            </w:pPr>
          </w:p>
        </w:tc>
      </w:tr>
      <w:tr>
        <w:trPr>
          <w:cantSplit/>
        </w:trPr>
        <w:tc>
          <w:tcPr>
            <w:tcW w:type="dxa" w:w="1903"/>
          </w:tcPr>
          <w:p>
            <w:pPr>
              <w:spacing w:after="0"/>
              <w:jc w:val="left"/>
            </w:pPr>
            <w:r>
              <w:rPr>
                <w:sz w:val="16"/>
              </w:rPr>
              <w:t>Hurricane, Tropical Storm, Tropical Depression</w:t>
            </w:r>
          </w:p>
        </w:tc>
        <w:tc>
          <w:tcPr>
            <w:tcW w:type="dxa" w:w="1910"/>
          </w:tcPr>
          <w:p>
            <w:pPr>
              <w:spacing w:after="0"/>
              <w:jc w:val="left"/>
            </w:pPr>
            <w:r>
              <w:rPr>
                <w:sz w:val="16"/>
              </w:rPr>
              <w:t>Saffir-Simpson</w:t>
            </w:r>
          </w:p>
        </w:tc>
        <w:tc>
          <w:tcPr>
            <w:tcW w:type="dxa" w:w="1790"/>
          </w:tcPr>
          <w:p>
            <w:pPr>
              <w:spacing w:after="0"/>
              <w:jc w:val="right"/>
            </w:pPr>
            <w:r>
              <w:rPr>
                <w:sz w:val="16"/>
              </w:rPr>
              <w:t>0</w:t>
            </w:r>
          </w:p>
        </w:tc>
        <w:tc>
          <w:tcPr>
            <w:tcW w:type="dxa" w:w="2038"/>
          </w:tcPr>
          <w:p>
            <w:pPr>
              <w:spacing w:after="0"/>
              <w:jc w:val="left"/>
            </w:pPr>
          </w:p>
        </w:tc>
        <w:tc>
          <w:tcPr>
            <w:tcW w:type="dxa" w:w="1527"/>
          </w:tcPr>
          <w:p>
            <w:pPr>
              <w:spacing w:after="0"/>
              <w:jc w:val="left"/>
            </w:pPr>
          </w:p>
        </w:tc>
        <w:tc>
          <w:tcPr>
            <w:tcW w:type="dxa" w:w="1540"/>
          </w:tcPr>
          <w:p>
            <w:pPr>
              <w:spacing w:after="0"/>
              <w:jc w:val="left"/>
            </w:pPr>
          </w:p>
        </w:tc>
        <w:tc>
          <w:tcPr>
            <w:tcW w:type="dxa" w:w="1796"/>
          </w:tcPr>
          <w:p>
            <w:pPr>
              <w:spacing w:after="0"/>
              <w:jc w:val="left"/>
            </w:pPr>
          </w:p>
        </w:tc>
        <w:tc>
          <w:tcPr>
            <w:tcW w:type="dxa" w:w="160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3"/>
          </w:tcPr>
          <w:p>
            <w:pPr>
              <w:spacing w:after="0"/>
              <w:jc w:val="left"/>
            </w:pPr>
            <w:r>
              <w:rPr>
                <w:sz w:val="16"/>
              </w:rPr>
              <w:t>Ice Storm</w:t>
            </w:r>
          </w:p>
        </w:tc>
        <w:tc>
          <w:tcPr>
            <w:tcW w:type="dxa" w:w="1910"/>
          </w:tcPr>
          <w:p>
            <w:pPr>
              <w:spacing w:after="0"/>
              <w:jc w:val="left"/>
            </w:pPr>
            <w:r>
              <w:rPr>
                <w:sz w:val="16"/>
              </w:rPr>
              <w:t>Sperry-Piltz ice scale (local data)</w:t>
            </w:r>
          </w:p>
        </w:tc>
        <w:tc>
          <w:tcPr>
            <w:tcW w:type="dxa" w:w="1790"/>
          </w:tcPr>
          <w:p>
            <w:pPr>
              <w:spacing w:after="0"/>
              <w:jc w:val="right"/>
            </w:pPr>
            <w:r>
              <w:rPr>
                <w:sz w:val="16"/>
              </w:rPr>
              <w:t>5 records, 1997 to 2020 (5 zone-level)</w:t>
            </w:r>
          </w:p>
        </w:tc>
        <w:tc>
          <w:tcPr>
            <w:tcW w:type="dxa" w:w="2038"/>
          </w:tcPr>
          <w:p>
            <w:pPr>
              <w:spacing w:after="0"/>
              <w:jc w:val="left"/>
            </w:pPr>
          </w:p>
        </w:tc>
        <w:tc>
          <w:tcPr>
            <w:tcW w:type="dxa" w:w="1527"/>
          </w:tcPr>
          <w:p>
            <w:pPr>
              <w:spacing w:after="0"/>
              <w:jc w:val="left"/>
            </w:pPr>
            <w:r>
              <w:rPr>
                <w:sz w:val="16"/>
              </w:rPr>
              <w:t>No damage reported in 5 records.</w:t>
            </w:r>
          </w:p>
        </w:tc>
        <w:tc>
          <w:tcPr>
            <w:tcW w:type="dxa" w:w="1540"/>
          </w:tcPr>
          <w:p>
            <w:pPr>
              <w:spacing w:after="0"/>
              <w:jc w:val="left"/>
            </w:pPr>
          </w:p>
        </w:tc>
        <w:tc>
          <w:tcPr>
            <w:tcW w:type="dxa" w:w="1796"/>
          </w:tcPr>
          <w:p>
            <w:pPr>
              <w:spacing w:after="0"/>
              <w:jc w:val="left"/>
            </w:pPr>
            <w:r>
              <w:rPr>
                <w:sz w:val="16"/>
              </w:rPr>
              <w:t>Countywide (zone-level records).</w:t>
            </w:r>
          </w:p>
        </w:tc>
        <w:tc>
          <w:tcPr>
            <w:tcW w:type="dxa" w:w="1609"/>
          </w:tcPr>
          <w:p>
            <w:pPr>
              <w:spacing w:after="0"/>
              <w:jc w:val="left"/>
            </w:pPr>
          </w:p>
        </w:tc>
      </w:tr>
      <w:tr>
        <w:trPr>
          <w:cantSplit/>
        </w:trPr>
        <w:tc>
          <w:tcPr>
            <w:tcW w:type="dxa" w:w="1903"/>
          </w:tcPr>
          <w:p>
            <w:pPr>
              <w:spacing w:after="0"/>
              <w:jc w:val="left"/>
            </w:pPr>
            <w:r>
              <w:rPr>
                <w:sz w:val="16"/>
              </w:rPr>
              <w:t>Flash Flood, Flood, Lakeshore Flood</w:t>
            </w:r>
          </w:p>
        </w:tc>
        <w:tc>
          <w:tcPr>
            <w:tcW w:type="dxa" w:w="1910"/>
          </w:tcPr>
          <w:p>
            <w:pPr>
              <w:spacing w:after="0"/>
              <w:jc w:val="left"/>
            </w:pPr>
            <w:r>
              <w:rPr>
                <w:sz w:val="16"/>
              </w:rPr>
              <w:t>damage and flood days (flood depth: FIRM)</w:t>
            </w:r>
          </w:p>
        </w:tc>
        <w:tc>
          <w:tcPr>
            <w:tcW w:type="dxa" w:w="1790"/>
          </w:tcPr>
          <w:p>
            <w:pPr>
              <w:spacing w:after="0"/>
              <w:jc w:val="right"/>
            </w:pPr>
            <w:r>
              <w:rPr>
                <w:sz w:val="16"/>
              </w:rPr>
              <w:t>10 records, 1997 to 2024 (2 zone-level)</w:t>
            </w:r>
          </w:p>
        </w:tc>
        <w:tc>
          <w:tcPr>
            <w:tcW w:type="dxa" w:w="2038"/>
          </w:tcPr>
          <w:p>
            <w:pPr>
              <w:spacing w:after="0"/>
              <w:jc w:val="left"/>
            </w:pPr>
          </w:p>
        </w:tc>
        <w:tc>
          <w:tcPr>
            <w:tcW w:type="dxa" w:w="1527"/>
          </w:tcPr>
          <w:p>
            <w:pPr>
              <w:spacing w:after="0"/>
              <w:jc w:val="left"/>
            </w:pPr>
            <w:r>
              <w:rPr>
                <w:sz w:val="16"/>
              </w:rPr>
              <w:t>No damage reported in 10 records.</w:t>
            </w:r>
          </w:p>
        </w:tc>
        <w:tc>
          <w:tcPr>
            <w:tcW w:type="dxa" w:w="1540"/>
          </w:tcPr>
          <w:p>
            <w:pPr>
              <w:spacing w:after="0"/>
              <w:jc w:val="left"/>
            </w:pPr>
          </w:p>
        </w:tc>
        <w:tc>
          <w:tcPr>
            <w:tcW w:type="dxa" w:w="1796"/>
          </w:tcPr>
          <w:p>
            <w:pPr>
              <w:spacing w:after="0"/>
              <w:jc w:val="left"/>
            </w:pPr>
            <w:r>
              <w:rPr>
                <w:sz w:val="16"/>
              </w:rPr>
              <w:t>Event records naming jurisdictions in the plan: Minneola city (4 records), Ashland city (1 record), Englewood city (1 record). Zone-level records (2) apply countywide.</w:t>
            </w:r>
          </w:p>
        </w:tc>
        <w:tc>
          <w:tcPr>
            <w:tcW w:type="dxa" w:w="160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3"/>
          </w:tcPr>
          <w:p>
            <w:pPr>
              <w:spacing w:after="0"/>
              <w:jc w:val="left"/>
            </w:pPr>
            <w:r>
              <w:rPr>
                <w:sz w:val="16"/>
              </w:rPr>
              <w:t>Debris Flow</w:t>
            </w:r>
          </w:p>
        </w:tc>
        <w:tc>
          <w:tcPr>
            <w:tcW w:type="dxa" w:w="1910"/>
          </w:tcPr>
          <w:p>
            <w:pPr>
              <w:spacing w:after="0"/>
              <w:jc w:val="left"/>
            </w:pPr>
            <w:r>
              <w:rPr>
                <w:sz w:val="16"/>
              </w:rPr>
              <w:t>none (count and damage only)</w:t>
            </w:r>
          </w:p>
        </w:tc>
        <w:tc>
          <w:tcPr>
            <w:tcW w:type="dxa" w:w="1790"/>
          </w:tcPr>
          <w:p>
            <w:pPr>
              <w:spacing w:after="0"/>
              <w:jc w:val="right"/>
            </w:pPr>
            <w:r>
              <w:rPr>
                <w:sz w:val="16"/>
              </w:rPr>
              <w:t>0</w:t>
            </w:r>
          </w:p>
        </w:tc>
        <w:tc>
          <w:tcPr>
            <w:tcW w:type="dxa" w:w="2038"/>
          </w:tcPr>
          <w:p>
            <w:pPr>
              <w:spacing w:after="0"/>
              <w:jc w:val="left"/>
            </w:pPr>
          </w:p>
        </w:tc>
        <w:tc>
          <w:tcPr>
            <w:tcW w:type="dxa" w:w="1527"/>
          </w:tcPr>
          <w:p>
            <w:pPr>
              <w:spacing w:after="0"/>
              <w:jc w:val="left"/>
            </w:pPr>
          </w:p>
        </w:tc>
        <w:tc>
          <w:tcPr>
            <w:tcW w:type="dxa" w:w="1540"/>
          </w:tcPr>
          <w:p>
            <w:pPr>
              <w:spacing w:after="0"/>
              <w:jc w:val="left"/>
            </w:pPr>
          </w:p>
        </w:tc>
        <w:tc>
          <w:tcPr>
            <w:tcW w:type="dxa" w:w="1796"/>
          </w:tcPr>
          <w:p>
            <w:pPr>
              <w:spacing w:after="0"/>
              <w:jc w:val="left"/>
            </w:pPr>
          </w:p>
        </w:tc>
        <w:tc>
          <w:tcPr>
            <w:tcW w:type="dxa" w:w="1609"/>
          </w:tcPr>
          <w:p>
            <w:pPr>
              <w:spacing w:after="0"/>
              <w:jc w:val="left"/>
            </w:pPr>
          </w:p>
        </w:tc>
      </w:tr>
      <w:tr>
        <w:trPr>
          <w:cantSplit/>
        </w:trPr>
        <w:tc>
          <w:tcPr>
            <w:tcW w:type="dxa" w:w="1903"/>
          </w:tcPr>
          <w:p>
            <w:pPr>
              <w:spacing w:after="0"/>
              <w:jc w:val="left"/>
            </w:pPr>
            <w:r>
              <w:rPr>
                <w:sz w:val="16"/>
              </w:rPr>
              <w:t>Lightning</w:t>
            </w:r>
          </w:p>
        </w:tc>
        <w:tc>
          <w:tcPr>
            <w:tcW w:type="dxa" w:w="1910"/>
          </w:tcPr>
          <w:p>
            <w:pPr>
              <w:spacing w:after="0"/>
              <w:jc w:val="left"/>
            </w:pPr>
            <w:r>
              <w:rPr>
                <w:sz w:val="16"/>
              </w:rPr>
              <w:t>annualized frequency (the measure FEMA's Local Mitigation Planning Handbook names)</w:t>
            </w:r>
          </w:p>
        </w:tc>
        <w:tc>
          <w:tcPr>
            <w:tcW w:type="dxa" w:w="1790"/>
          </w:tcPr>
          <w:p>
            <w:pPr>
              <w:spacing w:after="0"/>
              <w:jc w:val="right"/>
            </w:pPr>
            <w:r>
              <w:rPr>
                <w:sz w:val="16"/>
              </w:rPr>
              <w:t>2 records, 1996 to 1997</w:t>
            </w:r>
          </w:p>
        </w:tc>
        <w:tc>
          <w:tcPr>
            <w:tcW w:type="dxa" w:w="2038"/>
          </w:tcPr>
          <w:p>
            <w:pPr>
              <w:spacing w:after="0"/>
              <w:jc w:val="left"/>
            </w:pPr>
          </w:p>
        </w:tc>
        <w:tc>
          <w:tcPr>
            <w:tcW w:type="dxa" w:w="1527"/>
          </w:tcPr>
          <w:p>
            <w:pPr>
              <w:spacing w:after="0"/>
              <w:jc w:val="left"/>
            </w:pPr>
            <w:r>
              <w:rPr>
                <w:sz w:val="16"/>
              </w:rPr>
              <w:t>Lightning, 1996-08-10, $50,000 property; crops not reported (1996 dollars)</w:t>
            </w:r>
          </w:p>
        </w:tc>
        <w:tc>
          <w:tcPr>
            <w:tcW w:type="dxa" w:w="1540"/>
          </w:tcPr>
          <w:p>
            <w:pPr>
              <w:spacing w:after="0"/>
              <w:jc w:val="left"/>
            </w:pPr>
          </w:p>
        </w:tc>
        <w:tc>
          <w:tcPr>
            <w:tcW w:type="dxa" w:w="1796"/>
          </w:tcPr>
          <w:p>
            <w:pPr>
              <w:spacing w:after="0"/>
              <w:jc w:val="left"/>
            </w:pPr>
            <w:r>
              <w:rPr>
                <w:sz w:val="16"/>
              </w:rPr>
              <w:t>Event records naming jurisdictions in the plan: Ashland city (1 record), Englewood city (1 record).</w:t>
            </w:r>
          </w:p>
        </w:tc>
        <w:tc>
          <w:tcPr>
            <w:tcW w:type="dxa" w:w="1609"/>
          </w:tcPr>
          <w:p>
            <w:pPr>
              <w:spacing w:after="0"/>
              <w:jc w:val="left"/>
            </w:pPr>
            <w:r>
              <w:rPr>
                <w:sz w:val="16"/>
              </w:rPr>
              <w:t>Storm Events lists lightning with damage or casualties.</w:t>
            </w:r>
          </w:p>
        </w:tc>
      </w:tr>
      <w:tr>
        <w:trPr>
          <w:cantSplit/>
        </w:trPr>
        <w:tc>
          <w:tcPr>
            <w:tcW w:type="dxa" w:w="1903"/>
          </w:tcPr>
          <w:p>
            <w:pPr>
              <w:spacing w:after="0"/>
              <w:jc w:val="left"/>
            </w:pPr>
            <w:r>
              <w:rPr>
                <w:sz w:val="16"/>
              </w:rPr>
              <w:t>High Wind and Strong Wind (outside NRI's Strong Wind definition)</w:t>
            </w:r>
          </w:p>
        </w:tc>
        <w:tc>
          <w:tcPr>
            <w:tcW w:type="dxa" w:w="1910"/>
          </w:tcPr>
          <w:p>
            <w:pPr>
              <w:spacing w:after="0"/>
              <w:jc w:val="left"/>
            </w:pPr>
            <w:r>
              <w:rPr>
                <w:sz w:val="16"/>
              </w:rPr>
              <w:t>wind speed (kt and mph)</w:t>
            </w:r>
          </w:p>
        </w:tc>
        <w:tc>
          <w:tcPr>
            <w:tcW w:type="dxa" w:w="1790"/>
          </w:tcPr>
          <w:p>
            <w:pPr>
              <w:spacing w:after="0"/>
              <w:jc w:val="right"/>
            </w:pPr>
            <w:r>
              <w:rPr>
                <w:sz w:val="16"/>
              </w:rPr>
              <w:t>17 records, 1996 to 2026 (17 zone-level)</w:t>
            </w:r>
          </w:p>
        </w:tc>
        <w:tc>
          <w:tcPr>
            <w:tcW w:type="dxa" w:w="2038"/>
          </w:tcPr>
          <w:p>
            <w:pPr>
              <w:spacing w:after="0"/>
              <w:jc w:val="left"/>
            </w:pPr>
            <w:r>
              <w:rPr>
                <w:sz w:val="16"/>
              </w:rPr>
              <w:t>40 kt (46 mph) to 61 kt (70 mph) (median 52 kt (60 mph)); 17 with a recorded value</w:t>
            </w:r>
          </w:p>
        </w:tc>
        <w:tc>
          <w:tcPr>
            <w:tcW w:type="dxa" w:w="1527"/>
          </w:tcPr>
          <w:p>
            <w:pPr>
              <w:spacing w:after="0"/>
              <w:jc w:val="left"/>
            </w:pPr>
            <w:r>
              <w:rPr>
                <w:sz w:val="16"/>
              </w:rPr>
              <w:t>61 kt (70 mph), measurement type not recorded, High Wind, 1996-01-17; NWS zone KSZ088</w:t>
            </w:r>
          </w:p>
        </w:tc>
        <w:tc>
          <w:tcPr>
            <w:tcW w:type="dxa" w:w="1540"/>
          </w:tcPr>
          <w:p>
            <w:pPr>
              <w:spacing w:after="0"/>
              <w:jc w:val="left"/>
            </w:pPr>
          </w:p>
        </w:tc>
        <w:tc>
          <w:tcPr>
            <w:tcW w:type="dxa" w:w="1796"/>
          </w:tcPr>
          <w:p>
            <w:pPr>
              <w:spacing w:after="0"/>
              <w:jc w:val="left"/>
            </w:pPr>
            <w:r>
              <w:rPr>
                <w:sz w:val="16"/>
              </w:rPr>
              <w:t>Countywide (zone-level records).</w:t>
            </w:r>
          </w:p>
        </w:tc>
        <w:tc>
          <w:tcPr>
            <w:tcW w:type="dxa" w:w="1609"/>
          </w:tcPr>
          <w:p>
            <w:pPr>
              <w:spacing w:after="0"/>
              <w:jc w:val="left"/>
            </w:pPr>
          </w:p>
        </w:tc>
      </w:tr>
      <w:tr>
        <w:trPr>
          <w:cantSplit/>
        </w:trPr>
        <w:tc>
          <w:tcPr>
            <w:tcW w:type="dxa" w:w="1903"/>
          </w:tcPr>
          <w:p>
            <w:pPr>
              <w:spacing w:after="0"/>
              <w:jc w:val="left"/>
            </w:pPr>
            <w:r>
              <w:rPr>
                <w:sz w:val="16"/>
              </w:rPr>
              <w:t>Thunderstorm Wind</w:t>
            </w:r>
          </w:p>
        </w:tc>
        <w:tc>
          <w:tcPr>
            <w:tcW w:type="dxa" w:w="1910"/>
          </w:tcPr>
          <w:p>
            <w:pPr>
              <w:spacing w:after="0"/>
              <w:jc w:val="left"/>
            </w:pPr>
            <w:r>
              <w:rPr>
                <w:sz w:val="16"/>
              </w:rPr>
              <w:t>wind speed (kt and mph)</w:t>
            </w:r>
          </w:p>
        </w:tc>
        <w:tc>
          <w:tcPr>
            <w:tcW w:type="dxa" w:w="1790"/>
          </w:tcPr>
          <w:p>
            <w:pPr>
              <w:spacing w:after="0"/>
              <w:jc w:val="right"/>
            </w:pPr>
            <w:r>
              <w:rPr>
                <w:sz w:val="16"/>
              </w:rPr>
              <w:t>145 records, 1977 to 2025</w:t>
            </w:r>
          </w:p>
        </w:tc>
        <w:tc>
          <w:tcPr>
            <w:tcW w:type="dxa" w:w="2038"/>
          </w:tcPr>
          <w:p>
            <w:pPr>
              <w:spacing w:after="0"/>
              <w:jc w:val="left"/>
            </w:pPr>
            <w:r>
              <w:rPr>
                <w:sz w:val="16"/>
              </w:rPr>
              <w:t>50 kt (58 mph) to 78 kt (90 mph) (median 56 kt (64 mph)); 129 with a recorded value</w:t>
            </w:r>
          </w:p>
        </w:tc>
        <w:tc>
          <w:tcPr>
            <w:tcW w:type="dxa" w:w="1527"/>
          </w:tcPr>
          <w:p>
            <w:pPr>
              <w:spacing w:after="0"/>
              <w:jc w:val="left"/>
            </w:pPr>
            <w:r>
              <w:rPr>
                <w:sz w:val="16"/>
              </w:rPr>
              <w:t>78 kt (90 mph) measured gust, Thunderstorm Wind, 2024-05-19</w:t>
            </w:r>
          </w:p>
        </w:tc>
        <w:tc>
          <w:tcPr>
            <w:tcW w:type="dxa" w:w="1540"/>
          </w:tcPr>
          <w:p>
            <w:pPr>
              <w:spacing w:after="0"/>
              <w:jc w:val="left"/>
            </w:pPr>
            <w:r>
              <w:rPr>
                <w:sz w:val="16"/>
              </w:rPr>
              <w:t>Thunderstorm Wind, 2021-03-12, $15,000 property; $0 crops (2021 dollars)</w:t>
            </w:r>
          </w:p>
        </w:tc>
        <w:tc>
          <w:tcPr>
            <w:tcW w:type="dxa" w:w="1796"/>
          </w:tcPr>
          <w:p>
            <w:pPr>
              <w:spacing w:after="0"/>
              <w:jc w:val="left"/>
            </w:pPr>
            <w:r>
              <w:rPr>
                <w:sz w:val="16"/>
              </w:rPr>
              <w:t>Event records naming jurisdictions in the plan: Minneola city (44 records), Ashland city (33 records), Englewood city (14 records).</w:t>
            </w:r>
          </w:p>
        </w:tc>
        <w:tc>
          <w:tcPr>
            <w:tcW w:type="dxa" w:w="1609"/>
          </w:tcPr>
          <w:p>
            <w:pPr>
              <w:spacing w:after="0"/>
              <w:jc w:val="left"/>
            </w:pPr>
            <w:r>
              <w:rPr>
                <w:sz w:val="16"/>
              </w:rPr>
              <w:t>Speeds under 20 kt (likely entry errors) are left out of the observed range.</w:t>
            </w:r>
          </w:p>
        </w:tc>
      </w:tr>
      <w:tr>
        <w:trPr>
          <w:cantSplit/>
        </w:trPr>
        <w:tc>
          <w:tcPr>
            <w:tcW w:type="dxa" w:w="1903"/>
          </w:tcPr>
          <w:p>
            <w:pPr>
              <w:spacing w:after="0"/>
              <w:jc w:val="left"/>
            </w:pPr>
            <w:r>
              <w:rPr>
                <w:sz w:val="16"/>
              </w:rPr>
              <w:t>Tornado</w:t>
            </w:r>
          </w:p>
        </w:tc>
        <w:tc>
          <w:tcPr>
            <w:tcW w:type="dxa" w:w="1910"/>
          </w:tcPr>
          <w:p>
            <w:pPr>
              <w:spacing w:after="0"/>
              <w:jc w:val="left"/>
            </w:pPr>
            <w:r>
              <w:rPr>
                <w:sz w:val="16"/>
              </w:rPr>
              <w:t>Enhanced Fujita (Fujita before Feb 2007)</w:t>
            </w:r>
          </w:p>
        </w:tc>
        <w:tc>
          <w:tcPr>
            <w:tcW w:type="dxa" w:w="1790"/>
          </w:tcPr>
          <w:p>
            <w:pPr>
              <w:spacing w:after="0"/>
              <w:jc w:val="right"/>
            </w:pPr>
            <w:r>
              <w:rPr>
                <w:sz w:val="16"/>
              </w:rPr>
              <w:t>41 records, 1955 to 2019</w:t>
            </w:r>
          </w:p>
        </w:tc>
        <w:tc>
          <w:tcPr>
            <w:tcW w:type="dxa" w:w="2038"/>
          </w:tcPr>
          <w:p>
            <w:pPr>
              <w:spacing w:after="0"/>
              <w:jc w:val="left"/>
            </w:pPr>
            <w:r>
              <w:rPr>
                <w:sz w:val="16"/>
              </w:rPr>
              <w:t>F/EF0 to F/EF3 (median F/EF0); 40 with a recorded value</w:t>
            </w:r>
          </w:p>
        </w:tc>
        <w:tc>
          <w:tcPr>
            <w:tcW w:type="dxa" w:w="1527"/>
          </w:tcPr>
          <w:p>
            <w:pPr>
              <w:spacing w:after="0"/>
              <w:jc w:val="left"/>
            </w:pPr>
            <w:r>
              <w:rPr>
                <w:sz w:val="16"/>
              </w:rPr>
              <w:t>EF3 tornado, 2008-05-23, 11.3 mi within this county, 3,170 yd wide, damage not reported</w:t>
            </w:r>
          </w:p>
        </w:tc>
        <w:tc>
          <w:tcPr>
            <w:tcW w:type="dxa" w:w="1540"/>
          </w:tcPr>
          <w:p>
            <w:pPr>
              <w:spacing w:after="0"/>
              <w:jc w:val="left"/>
            </w:pPr>
            <w:r>
              <w:rPr>
                <w:sz w:val="16"/>
              </w:rPr>
              <w:t>Tornado, 1994-04-09, $50,000 property; crops not recorded (1994 dollars)</w:t>
            </w:r>
          </w:p>
        </w:tc>
        <w:tc>
          <w:tcPr>
            <w:tcW w:type="dxa" w:w="1796"/>
          </w:tcPr>
          <w:p>
            <w:pPr>
              <w:spacing w:after="0"/>
              <w:jc w:val="left"/>
            </w:pPr>
            <w:r>
              <w:rPr>
                <w:sz w:val="16"/>
              </w:rPr>
              <w:t>Event records naming jurisdictions in the plan: Minneola city (13 records), Ashland city (4 records), Englewood city (2 records).</w:t>
            </w:r>
          </w:p>
        </w:tc>
        <w:tc>
          <w:tcPr>
            <w:tcW w:type="dxa" w:w="160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3"/>
          </w:tcPr>
          <w:p>
            <w:pPr>
              <w:spacing w:after="0"/>
              <w:jc w:val="left"/>
            </w:pPr>
            <w:r>
              <w:rPr>
                <w:sz w:val="16"/>
              </w:rPr>
              <w:t>Wildfire</w:t>
            </w:r>
          </w:p>
        </w:tc>
        <w:tc>
          <w:tcPr>
            <w:tcW w:type="dxa" w:w="1910"/>
          </w:tcPr>
          <w:p>
            <w:pPr>
              <w:spacing w:after="0"/>
              <w:jc w:val="left"/>
            </w:pPr>
            <w:r>
              <w:rPr>
                <w:sz w:val="16"/>
              </w:rPr>
              <w:t>acres burned (local data)</w:t>
            </w:r>
          </w:p>
        </w:tc>
        <w:tc>
          <w:tcPr>
            <w:tcW w:type="dxa" w:w="1790"/>
          </w:tcPr>
          <w:p>
            <w:pPr>
              <w:spacing w:after="0"/>
              <w:jc w:val="right"/>
            </w:pPr>
            <w:r>
              <w:rPr>
                <w:sz w:val="16"/>
              </w:rPr>
              <w:t>2 records, 2017 to 2026 (2 zone-level)</w:t>
            </w:r>
          </w:p>
        </w:tc>
        <w:tc>
          <w:tcPr>
            <w:tcW w:type="dxa" w:w="2038"/>
          </w:tcPr>
          <w:p>
            <w:pPr>
              <w:spacing w:after="0"/>
              <w:jc w:val="left"/>
            </w:pPr>
          </w:p>
        </w:tc>
        <w:tc>
          <w:tcPr>
            <w:tcW w:type="dxa" w:w="1527"/>
          </w:tcPr>
          <w:p>
            <w:pPr>
              <w:spacing w:after="0"/>
              <w:jc w:val="left"/>
            </w:pPr>
            <w:r>
              <w:rPr>
                <w:sz w:val="16"/>
              </w:rPr>
              <w:t>Wildfire, 2017-03-06, $3,000,000 property; crops not reported (2017 dollars); NWS zone KSZ088</w:t>
            </w:r>
          </w:p>
        </w:tc>
        <w:tc>
          <w:tcPr>
            <w:tcW w:type="dxa" w:w="1540"/>
          </w:tcPr>
          <w:p>
            <w:pPr>
              <w:spacing w:after="0"/>
              <w:jc w:val="left"/>
            </w:pPr>
          </w:p>
        </w:tc>
        <w:tc>
          <w:tcPr>
            <w:tcW w:type="dxa" w:w="1796"/>
          </w:tcPr>
          <w:p>
            <w:pPr>
              <w:spacing w:after="0"/>
              <w:jc w:val="left"/>
            </w:pPr>
            <w:r>
              <w:rPr>
                <w:sz w:val="16"/>
              </w:rPr>
              <w:t>Countywide (zone-level records).</w:t>
            </w:r>
          </w:p>
        </w:tc>
        <w:tc>
          <w:tcPr>
            <w:tcW w:type="dxa" w:w="1609"/>
          </w:tcPr>
          <w:p>
            <w:pPr>
              <w:spacing w:after="0"/>
              <w:jc w:val="left"/>
            </w:pPr>
          </w:p>
        </w:tc>
      </w:tr>
      <w:tr>
        <w:trPr>
          <w:cantSplit/>
        </w:trPr>
        <w:tc>
          <w:tcPr>
            <w:tcW w:type="dxa" w:w="1903"/>
          </w:tcPr>
          <w:p>
            <w:pPr>
              <w:spacing w:after="0"/>
              <w:jc w:val="left"/>
            </w:pPr>
            <w:r>
              <w:rPr>
                <w:sz w:val="16"/>
              </w:rPr>
              <w:t>Winter Storm, Heavy Snow, Blizzard, Lake-Effect Snow, Winter Weather, Sleet</w:t>
            </w:r>
          </w:p>
        </w:tc>
        <w:tc>
          <w:tcPr>
            <w:tcW w:type="dxa" w:w="1910"/>
          </w:tcPr>
          <w:p>
            <w:pPr>
              <w:spacing w:after="0"/>
              <w:jc w:val="left"/>
            </w:pPr>
            <w:r>
              <w:rPr>
                <w:sz w:val="16"/>
              </w:rPr>
              <w:t>none in data (snowfall: local data)</w:t>
            </w:r>
          </w:p>
        </w:tc>
        <w:tc>
          <w:tcPr>
            <w:tcW w:type="dxa" w:w="1790"/>
          </w:tcPr>
          <w:p>
            <w:pPr>
              <w:spacing w:after="0"/>
              <w:jc w:val="right"/>
            </w:pPr>
            <w:r>
              <w:rPr>
                <w:sz w:val="16"/>
              </w:rPr>
              <w:t>60 records, 1996 to 2025 (60 zone-level)</w:t>
            </w:r>
          </w:p>
        </w:tc>
        <w:tc>
          <w:tcPr>
            <w:tcW w:type="dxa" w:w="2038"/>
          </w:tcPr>
          <w:p>
            <w:pPr>
              <w:spacing w:after="0"/>
              <w:jc w:val="left"/>
            </w:pPr>
          </w:p>
        </w:tc>
        <w:tc>
          <w:tcPr>
            <w:tcW w:type="dxa" w:w="1527"/>
          </w:tcPr>
          <w:p>
            <w:pPr>
              <w:spacing w:after="0"/>
              <w:jc w:val="left"/>
            </w:pPr>
            <w:r>
              <w:rPr>
                <w:sz w:val="16"/>
              </w:rPr>
              <w:t>No damage reported in 60 records.</w:t>
            </w:r>
          </w:p>
        </w:tc>
        <w:tc>
          <w:tcPr>
            <w:tcW w:type="dxa" w:w="1540"/>
          </w:tcPr>
          <w:p>
            <w:pPr>
              <w:spacing w:after="0"/>
              <w:jc w:val="left"/>
            </w:pPr>
          </w:p>
        </w:tc>
        <w:tc>
          <w:tcPr>
            <w:tcW w:type="dxa" w:w="1796"/>
          </w:tcPr>
          <w:p>
            <w:pPr>
              <w:spacing w:after="0"/>
              <w:jc w:val="left"/>
            </w:pPr>
            <w:r>
              <w:rPr>
                <w:sz w:val="16"/>
              </w:rPr>
              <w:t>Countywide (zone-level records).</w:t>
            </w:r>
          </w:p>
        </w:tc>
        <w:tc>
          <w:tcPr>
            <w:tcW w:type="dxa" w:w="160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3"/>
        <w:gridCol w:w="3116"/>
        <w:gridCol w:w="2131"/>
        <w:gridCol w:w="2338"/>
        <w:gridCol w:w="1361"/>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3"/>
            <w:shd w:val="clear" w:color="auto" w:fill="E8E8E8"/>
          </w:tcPr>
          <w:p>
            <w:pPr>
              <w:spacing w:after="0"/>
              <w:jc w:val="left"/>
            </w:pPr>
            <w:r>
              <w:rPr>
                <w:b/>
                <w:sz w:val="16"/>
              </w:rPr>
              <w:t>Type</w:t>
            </w:r>
          </w:p>
        </w:tc>
        <w:tc>
          <w:tcPr>
            <w:tcW w:type="dxa" w:w="3116"/>
            <w:shd w:val="clear" w:color="auto" w:fill="E8E8E8"/>
          </w:tcPr>
          <w:p>
            <w:pPr>
              <w:spacing w:after="0"/>
              <w:jc w:val="left"/>
            </w:pPr>
            <w:r>
              <w:rPr>
                <w:b/>
                <w:sz w:val="16"/>
              </w:rPr>
              <w:t>Title</w:t>
            </w:r>
          </w:p>
        </w:tc>
        <w:tc>
          <w:tcPr>
            <w:tcW w:type="dxa" w:w="2131"/>
            <w:shd w:val="clear" w:color="auto" w:fill="E8E8E8"/>
          </w:tcPr>
          <w:p>
            <w:pPr>
              <w:spacing w:after="0"/>
              <w:jc w:val="left"/>
            </w:pPr>
            <w:r>
              <w:rPr>
                <w:b/>
                <w:sz w:val="16"/>
              </w:rPr>
              <w:t>Mapped hazard</w:t>
            </w:r>
          </w:p>
        </w:tc>
        <w:tc>
          <w:tcPr>
            <w:tcW w:type="dxa" w:w="23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61"/>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2024-06-26</w:t>
            </w:r>
          </w:p>
        </w:tc>
        <w:tc>
          <w:tcPr>
            <w:tcW w:type="dxa" w:w="1037"/>
          </w:tcPr>
          <w:p>
            <w:pPr>
              <w:spacing w:after="0"/>
              <w:jc w:val="left"/>
            </w:pPr>
            <w:r>
              <w:rPr>
                <w:sz w:val="16"/>
              </w:rPr>
              <w:t>DR-4824-KS</w:t>
            </w:r>
          </w:p>
        </w:tc>
        <w:tc>
          <w:tcPr>
            <w:tcW w:type="dxa" w:w="1183"/>
          </w:tcPr>
          <w:p>
            <w:pPr>
              <w:spacing w:after="0"/>
              <w:jc w:val="left"/>
            </w:pPr>
            <w:r>
              <w:rPr>
                <w:sz w:val="16"/>
              </w:rPr>
              <w:t>Major disaster</w:t>
            </w:r>
          </w:p>
        </w:tc>
        <w:tc>
          <w:tcPr>
            <w:tcW w:type="dxa" w:w="3116"/>
          </w:tcPr>
          <w:p>
            <w:pPr>
              <w:spacing w:after="0"/>
              <w:jc w:val="left"/>
            </w:pPr>
            <w:r>
              <w:rPr>
                <w:sz w:val="16"/>
              </w:rPr>
              <w:t>Severe Storms, Straight-Line Winds, Tornadoes, and Flooding</w:t>
            </w:r>
          </w:p>
        </w:tc>
        <w:tc>
          <w:tcPr>
            <w:tcW w:type="dxa" w:w="2131"/>
          </w:tcPr>
          <w:p>
            <w:pPr>
              <w:spacing w:after="0"/>
              <w:jc w:val="left"/>
            </w:pPr>
            <w:r>
              <w:rPr>
                <w:sz w:val="16"/>
              </w:rPr>
              <w:t>Inland Flooding; Strong Wind; Tornado</w:t>
            </w:r>
          </w:p>
        </w:tc>
        <w:tc>
          <w:tcPr>
            <w:tcW w:type="dxa" w:w="2338"/>
          </w:tcPr>
          <w:p>
            <w:pPr>
              <w:spacing w:after="0"/>
              <w:jc w:val="right"/>
            </w:pPr>
            <w:r>
              <w:rPr>
                <w:sz w:val="16"/>
              </w:rPr>
              <w:t>$132,139.11</w:t>
            </w:r>
          </w:p>
        </w:tc>
        <w:tc>
          <w:tcPr>
            <w:tcW w:type="dxa" w:w="1361"/>
          </w:tcPr>
          <w:p>
            <w:pPr>
              <w:spacing w:after="0"/>
              <w:jc w:val="left"/>
            </w:pPr>
            <w:r>
              <w:rPr>
                <w:sz w:val="16"/>
              </w:rPr>
              <w:t>in the 12 months before plan approval; within last 5 years</w:t>
            </w:r>
          </w:p>
        </w:tc>
        <w:tc>
          <w:tcPr>
            <w:tcW w:type="dxa" w:w="873"/>
          </w:tcPr>
          <w:p>
            <w:pPr>
              <w:spacing w:after="0"/>
              <w:jc w:val="left"/>
            </w:pPr>
          </w:p>
        </w:tc>
      </w:tr>
      <w:tr>
        <w:trPr>
          <w:cantSplit/>
        </w:trPr>
        <w:tc>
          <w:tcPr>
            <w:tcW w:type="dxa" w:w="1037"/>
          </w:tcPr>
          <w:p>
            <w:pPr>
              <w:spacing w:after="0"/>
              <w:jc w:val="left"/>
            </w:pPr>
            <w:r>
              <w:rPr>
                <w:sz w:val="16"/>
              </w:rPr>
              <w:t>2023-10-26</w:t>
            </w:r>
          </w:p>
        </w:tc>
        <w:tc>
          <w:tcPr>
            <w:tcW w:type="dxa" w:w="1037"/>
          </w:tcPr>
          <w:p>
            <w:pPr>
              <w:spacing w:after="0"/>
              <w:jc w:val="left"/>
            </w:pPr>
            <w:r>
              <w:rPr>
                <w:sz w:val="16"/>
              </w:rPr>
              <w:t>2023-07-14</w:t>
            </w:r>
          </w:p>
        </w:tc>
        <w:tc>
          <w:tcPr>
            <w:tcW w:type="dxa" w:w="1037"/>
          </w:tcPr>
          <w:p>
            <w:pPr>
              <w:spacing w:after="0"/>
              <w:jc w:val="left"/>
            </w:pPr>
            <w:r>
              <w:rPr>
                <w:sz w:val="16"/>
              </w:rPr>
              <w:t>DR-4747-KS</w:t>
            </w:r>
          </w:p>
        </w:tc>
        <w:tc>
          <w:tcPr>
            <w:tcW w:type="dxa" w:w="1183"/>
          </w:tcPr>
          <w:p>
            <w:pPr>
              <w:spacing w:after="0"/>
              <w:jc w:val="left"/>
            </w:pPr>
            <w:r>
              <w:rPr>
                <w:sz w:val="16"/>
              </w:rPr>
              <w:t>Major disaster</w:t>
            </w:r>
          </w:p>
        </w:tc>
        <w:tc>
          <w:tcPr>
            <w:tcW w:type="dxa" w:w="3116"/>
          </w:tcPr>
          <w:p>
            <w:pPr>
              <w:spacing w:after="0"/>
              <w:jc w:val="left"/>
            </w:pPr>
            <w:r>
              <w:rPr>
                <w:sz w:val="16"/>
              </w:rPr>
              <w:t>Severe Storms, Straight-Line Winds, Tornadoes, and Flooding</w:t>
            </w:r>
          </w:p>
        </w:tc>
        <w:tc>
          <w:tcPr>
            <w:tcW w:type="dxa" w:w="2131"/>
          </w:tcPr>
          <w:p>
            <w:pPr>
              <w:spacing w:after="0"/>
              <w:jc w:val="left"/>
            </w:pPr>
            <w:r>
              <w:rPr>
                <w:sz w:val="16"/>
              </w:rPr>
              <w:t>Inland Flooding; Strong Wind; Tornado</w:t>
            </w:r>
          </w:p>
        </w:tc>
        <w:tc>
          <w:tcPr>
            <w:tcW w:type="dxa" w:w="2338"/>
          </w:tcPr>
          <w:p>
            <w:pPr>
              <w:spacing w:after="0"/>
              <w:jc w:val="right"/>
            </w:pPr>
            <w:r>
              <w:rPr>
                <w:sz w:val="16"/>
              </w:rPr>
              <w:t>no Public Assistance recorded</w:t>
            </w:r>
          </w:p>
        </w:tc>
        <w:tc>
          <w:tcPr>
            <w:tcW w:type="dxa" w:w="1361"/>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2022-05-25</w:t>
            </w:r>
          </w:p>
        </w:tc>
        <w:tc>
          <w:tcPr>
            <w:tcW w:type="dxa" w:w="1037"/>
          </w:tcPr>
          <w:p>
            <w:pPr>
              <w:spacing w:after="0"/>
              <w:jc w:val="left"/>
            </w:pPr>
            <w:r>
              <w:rPr>
                <w:sz w:val="16"/>
              </w:rPr>
              <w:t>2022-03-17</w:t>
            </w:r>
          </w:p>
        </w:tc>
        <w:tc>
          <w:tcPr>
            <w:tcW w:type="dxa" w:w="1037"/>
          </w:tcPr>
          <w:p>
            <w:pPr>
              <w:spacing w:after="0"/>
              <w:jc w:val="left"/>
            </w:pPr>
            <w:r>
              <w:rPr>
                <w:sz w:val="16"/>
              </w:rPr>
              <w:t>DR-4654-KS</w:t>
            </w:r>
          </w:p>
        </w:tc>
        <w:tc>
          <w:tcPr>
            <w:tcW w:type="dxa" w:w="1183"/>
          </w:tcPr>
          <w:p>
            <w:pPr>
              <w:spacing w:after="0"/>
              <w:jc w:val="left"/>
            </w:pPr>
            <w:r>
              <w:rPr>
                <w:sz w:val="16"/>
              </w:rPr>
              <w:t>Major disaster</w:t>
            </w:r>
          </w:p>
        </w:tc>
        <w:tc>
          <w:tcPr>
            <w:tcW w:type="dxa" w:w="3116"/>
          </w:tcPr>
          <w:p>
            <w:pPr>
              <w:spacing w:after="0"/>
              <w:jc w:val="left"/>
            </w:pPr>
            <w:r>
              <w:rPr>
                <w:sz w:val="16"/>
              </w:rPr>
              <w:t>Severe Winter Storms and Straight-Line Winds</w:t>
            </w:r>
          </w:p>
        </w:tc>
        <w:tc>
          <w:tcPr>
            <w:tcW w:type="dxa" w:w="2131"/>
          </w:tcPr>
          <w:p>
            <w:pPr>
              <w:spacing w:after="0"/>
              <w:jc w:val="left"/>
            </w:pPr>
            <w:r>
              <w:rPr>
                <w:sz w:val="16"/>
              </w:rPr>
              <w:t>Winter Weather (primary); also designated: Strong Wind</w:t>
            </w:r>
          </w:p>
        </w:tc>
        <w:tc>
          <w:tcPr>
            <w:tcW w:type="dxa" w:w="2338"/>
          </w:tcPr>
          <w:p>
            <w:pPr>
              <w:spacing w:after="0"/>
              <w:jc w:val="right"/>
            </w:pPr>
            <w:r>
              <w:rPr>
                <w:sz w:val="16"/>
              </w:rPr>
              <w:t>no Public Assistance recorded</w:t>
            </w:r>
          </w:p>
        </w:tc>
        <w:tc>
          <w:tcPr>
            <w:tcW w:type="dxa" w:w="1361"/>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83"/>
          </w:tcPr>
          <w:p>
            <w:pPr>
              <w:spacing w:after="0"/>
              <w:jc w:val="left"/>
            </w:pPr>
            <w:r>
              <w:rPr>
                <w:sz w:val="16"/>
              </w:rPr>
              <w:t>Major disaster</w:t>
            </w:r>
          </w:p>
        </w:tc>
        <w:tc>
          <w:tcPr>
            <w:tcW w:type="dxa" w:w="3116"/>
          </w:tcPr>
          <w:p>
            <w:pPr>
              <w:spacing w:after="0"/>
              <w:jc w:val="left"/>
            </w:pPr>
            <w:r>
              <w:rPr>
                <w:sz w:val="16"/>
              </w:rPr>
              <w:t>COVID-19 Pandemic</w:t>
            </w:r>
          </w:p>
        </w:tc>
        <w:tc>
          <w:tcPr>
            <w:tcW w:type="dxa" w:w="2131"/>
          </w:tcPr>
          <w:p>
            <w:pPr>
              <w:spacing w:after="0"/>
              <w:jc w:val="left"/>
            </w:pPr>
            <w:r>
              <w:rPr>
                <w:sz w:val="16"/>
              </w:rPr>
              <w:t>Non-natural, not counted</w:t>
            </w:r>
          </w:p>
        </w:tc>
        <w:tc>
          <w:tcPr>
            <w:tcW w:type="dxa" w:w="2338"/>
          </w:tcPr>
          <w:p>
            <w:pPr>
              <w:spacing w:after="0"/>
              <w:jc w:val="right"/>
            </w:pPr>
            <w:r>
              <w:rPr>
                <w:sz w:val="16"/>
              </w:rPr>
              <w:t>none placed in this county by FEMA's record; $16,404.82 for this declaration is not placed in any county (see the state page)</w:t>
            </w:r>
          </w:p>
        </w:tc>
        <w:tc>
          <w:tcPr>
            <w:tcW w:type="dxa" w:w="1361"/>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83"/>
          </w:tcPr>
          <w:p>
            <w:pPr>
              <w:spacing w:after="0"/>
              <w:jc w:val="left"/>
            </w:pPr>
            <w:r>
              <w:rPr>
                <w:sz w:val="16"/>
              </w:rPr>
              <w:t>Emergency</w:t>
            </w:r>
          </w:p>
        </w:tc>
        <w:tc>
          <w:tcPr>
            <w:tcW w:type="dxa" w:w="3116"/>
          </w:tcPr>
          <w:p>
            <w:pPr>
              <w:spacing w:after="0"/>
              <w:jc w:val="left"/>
            </w:pPr>
            <w:r>
              <w:rPr>
                <w:sz w:val="16"/>
              </w:rPr>
              <w:t>COVID-19</w:t>
            </w:r>
          </w:p>
        </w:tc>
        <w:tc>
          <w:tcPr>
            <w:tcW w:type="dxa" w:w="2131"/>
          </w:tcPr>
          <w:p>
            <w:pPr>
              <w:spacing w:after="0"/>
              <w:jc w:val="left"/>
            </w:pPr>
            <w:r>
              <w:rPr>
                <w:sz w:val="16"/>
              </w:rPr>
              <w:t>Non-natural, not counted</w:t>
            </w:r>
          </w:p>
        </w:tc>
        <w:tc>
          <w:tcPr>
            <w:tcW w:type="dxa" w:w="2338"/>
          </w:tcPr>
          <w:p>
            <w:pPr>
              <w:spacing w:after="0"/>
              <w:jc w:val="right"/>
            </w:pPr>
            <w:r>
              <w:rPr>
                <w:sz w:val="16"/>
              </w:rPr>
              <w:t>no Public Assistance recorded</w:t>
            </w:r>
          </w:p>
        </w:tc>
        <w:tc>
          <w:tcPr>
            <w:tcW w:type="dxa" w:w="1361"/>
          </w:tcPr>
          <w:p>
            <w:pPr>
              <w:spacing w:after="0"/>
              <w:jc w:val="left"/>
            </w:pPr>
          </w:p>
        </w:tc>
        <w:tc>
          <w:tcPr>
            <w:tcW w:type="dxa" w:w="873"/>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83"/>
          </w:tcPr>
          <w:p>
            <w:pPr>
              <w:spacing w:after="0"/>
              <w:jc w:val="left"/>
            </w:pPr>
            <w:r>
              <w:rPr>
                <w:sz w:val="16"/>
              </w:rPr>
              <w:t>Major disaster</w:t>
            </w:r>
          </w:p>
        </w:tc>
        <w:tc>
          <w:tcPr>
            <w:tcW w:type="dxa" w:w="3116"/>
          </w:tcPr>
          <w:p>
            <w:pPr>
              <w:spacing w:after="0"/>
              <w:jc w:val="left"/>
            </w:pPr>
            <w:r>
              <w:rPr>
                <w:sz w:val="16"/>
              </w:rPr>
              <w:t>Severe Storms, Straight-Line Winds, Tornadoes, Flooding,Landslides,and Mudslides</w:t>
            </w:r>
          </w:p>
        </w:tc>
        <w:tc>
          <w:tcPr>
            <w:tcW w:type="dxa" w:w="2131"/>
          </w:tcPr>
          <w:p>
            <w:pPr>
              <w:spacing w:after="0"/>
              <w:jc w:val="left"/>
            </w:pPr>
            <w:r>
              <w:rPr>
                <w:sz w:val="16"/>
              </w:rPr>
              <w:t>Inland Flooding; Landslide; Strong Wind; Tornado</w:t>
            </w:r>
          </w:p>
        </w:tc>
        <w:tc>
          <w:tcPr>
            <w:tcW w:type="dxa" w:w="2338"/>
          </w:tcPr>
          <w:p>
            <w:pPr>
              <w:spacing w:after="0"/>
              <w:jc w:val="right"/>
            </w:pPr>
            <w:r>
              <w:rPr>
                <w:sz w:val="16"/>
              </w:rPr>
              <w:t>none placed in this county by FEMA's record; $141,084.67 for this declaration is not placed in any county (see the state page)</w:t>
            </w:r>
          </w:p>
        </w:tc>
        <w:tc>
          <w:tcPr>
            <w:tcW w:type="dxa" w:w="1361"/>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2017-03-06</w:t>
            </w:r>
          </w:p>
        </w:tc>
        <w:tc>
          <w:tcPr>
            <w:tcW w:type="dxa" w:w="1037"/>
          </w:tcPr>
          <w:p>
            <w:pPr>
              <w:spacing w:after="0"/>
              <w:jc w:val="left"/>
            </w:pPr>
            <w:r>
              <w:rPr>
                <w:sz w:val="16"/>
              </w:rPr>
              <w:t>2017-03-04</w:t>
            </w:r>
          </w:p>
        </w:tc>
        <w:tc>
          <w:tcPr>
            <w:tcW w:type="dxa" w:w="1037"/>
          </w:tcPr>
          <w:p>
            <w:pPr>
              <w:spacing w:after="0"/>
              <w:jc w:val="left"/>
            </w:pPr>
            <w:r>
              <w:rPr>
                <w:sz w:val="16"/>
              </w:rPr>
              <w:t>FM-5171-KS</w:t>
            </w:r>
          </w:p>
        </w:tc>
        <w:tc>
          <w:tcPr>
            <w:tcW w:type="dxa" w:w="1183"/>
          </w:tcPr>
          <w:p>
            <w:pPr>
              <w:spacing w:after="0"/>
              <w:jc w:val="left"/>
            </w:pPr>
            <w:r>
              <w:rPr>
                <w:sz w:val="16"/>
              </w:rPr>
              <w:t>Fire management</w:t>
            </w:r>
          </w:p>
        </w:tc>
        <w:tc>
          <w:tcPr>
            <w:tcW w:type="dxa" w:w="3116"/>
          </w:tcPr>
          <w:p>
            <w:pPr>
              <w:spacing w:after="0"/>
              <w:jc w:val="left"/>
            </w:pPr>
            <w:r>
              <w:rPr>
                <w:sz w:val="16"/>
              </w:rPr>
              <w:t>Clark County Fire</w:t>
            </w:r>
          </w:p>
        </w:tc>
        <w:tc>
          <w:tcPr>
            <w:tcW w:type="dxa" w:w="2131"/>
          </w:tcPr>
          <w:p>
            <w:pPr>
              <w:spacing w:after="0"/>
              <w:jc w:val="left"/>
            </w:pPr>
            <w:r>
              <w:rPr>
                <w:sz w:val="16"/>
              </w:rPr>
              <w:t>Wildfire</w:t>
            </w:r>
          </w:p>
        </w:tc>
        <w:tc>
          <w:tcPr>
            <w:tcW w:type="dxa" w:w="2338"/>
          </w:tcPr>
          <w:p>
            <w:pPr>
              <w:spacing w:after="0"/>
              <w:jc w:val="right"/>
            </w:pPr>
            <w:r>
              <w:rPr>
                <w:sz w:val="16"/>
              </w:rPr>
              <w:t>no Public Assistance recorded</w:t>
            </w:r>
          </w:p>
        </w:tc>
        <w:tc>
          <w:tcPr>
            <w:tcW w:type="dxa" w:w="1361"/>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2017-02-24</w:t>
            </w:r>
          </w:p>
        </w:tc>
        <w:tc>
          <w:tcPr>
            <w:tcW w:type="dxa" w:w="1037"/>
          </w:tcPr>
          <w:p>
            <w:pPr>
              <w:spacing w:after="0"/>
              <w:jc w:val="left"/>
            </w:pPr>
            <w:r>
              <w:rPr>
                <w:sz w:val="16"/>
              </w:rPr>
              <w:t>2017-01-13</w:t>
            </w:r>
          </w:p>
        </w:tc>
        <w:tc>
          <w:tcPr>
            <w:tcW w:type="dxa" w:w="1037"/>
          </w:tcPr>
          <w:p>
            <w:pPr>
              <w:spacing w:after="0"/>
              <w:jc w:val="left"/>
            </w:pPr>
            <w:r>
              <w:rPr>
                <w:sz w:val="16"/>
              </w:rPr>
              <w:t>DR-4304-KS</w:t>
            </w:r>
          </w:p>
        </w:tc>
        <w:tc>
          <w:tcPr>
            <w:tcW w:type="dxa" w:w="1183"/>
          </w:tcPr>
          <w:p>
            <w:pPr>
              <w:spacing w:after="0"/>
              <w:jc w:val="left"/>
            </w:pPr>
            <w:r>
              <w:rPr>
                <w:sz w:val="16"/>
              </w:rPr>
              <w:t>Major disaster</w:t>
            </w:r>
          </w:p>
        </w:tc>
        <w:tc>
          <w:tcPr>
            <w:tcW w:type="dxa" w:w="3116"/>
          </w:tcPr>
          <w:p>
            <w:pPr>
              <w:spacing w:after="0"/>
              <w:jc w:val="left"/>
            </w:pPr>
            <w:r>
              <w:rPr>
                <w:sz w:val="16"/>
              </w:rPr>
              <w:t>Severe Winter Storm</w:t>
            </w:r>
          </w:p>
        </w:tc>
        <w:tc>
          <w:tcPr>
            <w:tcW w:type="dxa" w:w="2131"/>
          </w:tcPr>
          <w:p>
            <w:pPr>
              <w:spacing w:after="0"/>
              <w:jc w:val="left"/>
            </w:pPr>
            <w:r>
              <w:rPr>
                <w:sz w:val="16"/>
              </w:rPr>
              <w:t>Ice Storm</w:t>
            </w:r>
          </w:p>
        </w:tc>
        <w:tc>
          <w:tcPr>
            <w:tcW w:type="dxa" w:w="2338"/>
          </w:tcPr>
          <w:p>
            <w:pPr>
              <w:spacing w:after="0"/>
              <w:jc w:val="right"/>
            </w:pPr>
            <w:r>
              <w:rPr>
                <w:sz w:val="16"/>
              </w:rPr>
              <w:t>$65,807.11</w:t>
            </w:r>
          </w:p>
        </w:tc>
        <w:tc>
          <w:tcPr>
            <w:tcW w:type="dxa" w:w="1361"/>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183"/>
          </w:tcPr>
          <w:p>
            <w:pPr>
              <w:spacing w:after="0"/>
              <w:jc w:val="left"/>
            </w:pPr>
            <w:r>
              <w:rPr>
                <w:sz w:val="16"/>
              </w:rPr>
              <w:t>Major disaster</w:t>
            </w:r>
          </w:p>
        </w:tc>
        <w:tc>
          <w:tcPr>
            <w:tcW w:type="dxa" w:w="3116"/>
          </w:tcPr>
          <w:p>
            <w:pPr>
              <w:spacing w:after="0"/>
              <w:jc w:val="left"/>
            </w:pPr>
            <w:r>
              <w:rPr>
                <w:sz w:val="16"/>
              </w:rPr>
              <w:t>Severe Storms, Straight-Line Winds, Tornadoes, and Flooding</w:t>
            </w:r>
          </w:p>
        </w:tc>
        <w:tc>
          <w:tcPr>
            <w:tcW w:type="dxa" w:w="2131"/>
          </w:tcPr>
          <w:p>
            <w:pPr>
              <w:spacing w:after="0"/>
              <w:jc w:val="left"/>
            </w:pPr>
            <w:r>
              <w:rPr>
                <w:sz w:val="16"/>
              </w:rPr>
              <w:t>Inland Flooding; Strong Wind; Tornado</w:t>
            </w:r>
          </w:p>
        </w:tc>
        <w:tc>
          <w:tcPr>
            <w:tcW w:type="dxa" w:w="2338"/>
          </w:tcPr>
          <w:p>
            <w:pPr>
              <w:spacing w:after="0"/>
              <w:jc w:val="right"/>
            </w:pPr>
            <w:r>
              <w:rPr>
                <w:sz w:val="16"/>
              </w:rPr>
              <w:t>$4,634.31</w:t>
            </w:r>
          </w:p>
        </w:tc>
        <w:tc>
          <w:tcPr>
            <w:tcW w:type="dxa" w:w="1361"/>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2009-06-24</w:t>
            </w:r>
          </w:p>
        </w:tc>
        <w:tc>
          <w:tcPr>
            <w:tcW w:type="dxa" w:w="1037"/>
          </w:tcPr>
          <w:p>
            <w:pPr>
              <w:spacing w:after="0"/>
              <w:jc w:val="left"/>
            </w:pPr>
            <w:r>
              <w:rPr>
                <w:sz w:val="16"/>
              </w:rPr>
              <w:t>2009-03-26</w:t>
            </w:r>
          </w:p>
        </w:tc>
        <w:tc>
          <w:tcPr>
            <w:tcW w:type="dxa" w:w="1037"/>
          </w:tcPr>
          <w:p>
            <w:pPr>
              <w:spacing w:after="0"/>
              <w:jc w:val="left"/>
            </w:pPr>
            <w:r>
              <w:rPr>
                <w:sz w:val="16"/>
              </w:rPr>
              <w:t>DR-1848-KS</w:t>
            </w:r>
          </w:p>
        </w:tc>
        <w:tc>
          <w:tcPr>
            <w:tcW w:type="dxa" w:w="1183"/>
          </w:tcPr>
          <w:p>
            <w:pPr>
              <w:spacing w:after="0"/>
              <w:jc w:val="left"/>
            </w:pPr>
            <w:r>
              <w:rPr>
                <w:sz w:val="16"/>
              </w:rPr>
              <w:t>Major disaster</w:t>
            </w:r>
          </w:p>
        </w:tc>
        <w:tc>
          <w:tcPr>
            <w:tcW w:type="dxa" w:w="3116"/>
          </w:tcPr>
          <w:p>
            <w:pPr>
              <w:spacing w:after="0"/>
              <w:jc w:val="left"/>
            </w:pPr>
            <w:r>
              <w:rPr>
                <w:sz w:val="16"/>
              </w:rPr>
              <w:t>Severe Winter Storm and Record and Near Record Snow</w:t>
            </w:r>
          </w:p>
        </w:tc>
        <w:tc>
          <w:tcPr>
            <w:tcW w:type="dxa" w:w="2131"/>
          </w:tcPr>
          <w:p>
            <w:pPr>
              <w:spacing w:after="0"/>
              <w:jc w:val="left"/>
            </w:pPr>
            <w:r>
              <w:rPr>
                <w:sz w:val="16"/>
              </w:rPr>
              <w:t>Winter Weather</w:t>
            </w:r>
          </w:p>
        </w:tc>
        <w:tc>
          <w:tcPr>
            <w:tcW w:type="dxa" w:w="2338"/>
          </w:tcPr>
          <w:p>
            <w:pPr>
              <w:spacing w:after="0"/>
              <w:jc w:val="right"/>
            </w:pPr>
            <w:r>
              <w:rPr>
                <w:sz w:val="16"/>
              </w:rPr>
              <w:t>$14,591.64</w:t>
            </w:r>
          </w:p>
        </w:tc>
        <w:tc>
          <w:tcPr>
            <w:tcW w:type="dxa" w:w="1361"/>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183"/>
          </w:tcPr>
          <w:p>
            <w:pPr>
              <w:spacing w:after="0"/>
              <w:jc w:val="left"/>
            </w:pPr>
            <w:r>
              <w:rPr>
                <w:sz w:val="16"/>
              </w:rPr>
              <w:t>Major disaster</w:t>
            </w:r>
          </w:p>
        </w:tc>
        <w:tc>
          <w:tcPr>
            <w:tcW w:type="dxa" w:w="3116"/>
          </w:tcPr>
          <w:p>
            <w:pPr>
              <w:spacing w:after="0"/>
              <w:jc w:val="left"/>
            </w:pPr>
            <w:r>
              <w:rPr>
                <w:sz w:val="16"/>
              </w:rPr>
              <w:t>Severe Storms, Flooding and Tornadoes</w:t>
            </w:r>
          </w:p>
        </w:tc>
        <w:tc>
          <w:tcPr>
            <w:tcW w:type="dxa" w:w="2131"/>
          </w:tcPr>
          <w:p>
            <w:pPr>
              <w:spacing w:after="0"/>
              <w:jc w:val="left"/>
            </w:pPr>
            <w:r>
              <w:rPr>
                <w:sz w:val="16"/>
              </w:rPr>
              <w:t>Inland Flooding; Tornado</w:t>
            </w:r>
          </w:p>
        </w:tc>
        <w:tc>
          <w:tcPr>
            <w:tcW w:type="dxa" w:w="2338"/>
          </w:tcPr>
          <w:p>
            <w:pPr>
              <w:spacing w:after="0"/>
              <w:jc w:val="right"/>
            </w:pPr>
            <w:r>
              <w:rPr>
                <w:sz w:val="16"/>
              </w:rPr>
              <w:t>$10,183.64</w:t>
            </w:r>
          </w:p>
        </w:tc>
        <w:tc>
          <w:tcPr>
            <w:tcW w:type="dxa" w:w="1361"/>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183"/>
          </w:tcPr>
          <w:p>
            <w:pPr>
              <w:spacing w:after="0"/>
              <w:jc w:val="left"/>
            </w:pPr>
            <w:r>
              <w:rPr>
                <w:sz w:val="16"/>
              </w:rPr>
              <w:t>Major disaster</w:t>
            </w:r>
          </w:p>
        </w:tc>
        <w:tc>
          <w:tcPr>
            <w:tcW w:type="dxa" w:w="3116"/>
          </w:tcPr>
          <w:p>
            <w:pPr>
              <w:spacing w:after="0"/>
              <w:jc w:val="left"/>
            </w:pPr>
            <w:r>
              <w:rPr>
                <w:sz w:val="16"/>
              </w:rPr>
              <w:t>Severe Winter Storms</w:t>
            </w:r>
          </w:p>
        </w:tc>
        <w:tc>
          <w:tcPr>
            <w:tcW w:type="dxa" w:w="2131"/>
          </w:tcPr>
          <w:p>
            <w:pPr>
              <w:spacing w:after="0"/>
              <w:jc w:val="left"/>
            </w:pPr>
            <w:r>
              <w:rPr>
                <w:sz w:val="16"/>
              </w:rPr>
              <w:t>Winter Weather</w:t>
            </w:r>
          </w:p>
        </w:tc>
        <w:tc>
          <w:tcPr>
            <w:tcW w:type="dxa" w:w="2338"/>
          </w:tcPr>
          <w:p>
            <w:pPr>
              <w:spacing w:after="0"/>
              <w:jc w:val="right"/>
            </w:pPr>
            <w:r>
              <w:rPr>
                <w:sz w:val="16"/>
              </w:rPr>
              <w:t>$40,044.34</w:t>
            </w:r>
          </w:p>
        </w:tc>
        <w:tc>
          <w:tcPr>
            <w:tcW w:type="dxa" w:w="1361"/>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83"/>
          </w:tcPr>
          <w:p>
            <w:pPr>
              <w:spacing w:after="0"/>
              <w:jc w:val="left"/>
            </w:pPr>
            <w:r>
              <w:rPr>
                <w:sz w:val="16"/>
              </w:rPr>
              <w:t>Emergency</w:t>
            </w:r>
          </w:p>
        </w:tc>
        <w:tc>
          <w:tcPr>
            <w:tcW w:type="dxa" w:w="3116"/>
          </w:tcPr>
          <w:p>
            <w:pPr>
              <w:spacing w:after="0"/>
              <w:jc w:val="left"/>
            </w:pPr>
            <w:r>
              <w:rPr>
                <w:sz w:val="16"/>
              </w:rPr>
              <w:t>Severe Winter Storms</w:t>
            </w:r>
          </w:p>
        </w:tc>
        <w:tc>
          <w:tcPr>
            <w:tcW w:type="dxa" w:w="2131"/>
          </w:tcPr>
          <w:p>
            <w:pPr>
              <w:spacing w:after="0"/>
              <w:jc w:val="left"/>
            </w:pPr>
            <w:r>
              <w:rPr>
                <w:sz w:val="16"/>
              </w:rPr>
              <w:t>Winter Weather</w:t>
            </w:r>
          </w:p>
        </w:tc>
        <w:tc>
          <w:tcPr>
            <w:tcW w:type="dxa" w:w="2338"/>
          </w:tcPr>
          <w:p>
            <w:pPr>
              <w:spacing w:after="0"/>
              <w:jc w:val="right"/>
            </w:pPr>
            <w:r>
              <w:rPr>
                <w:sz w:val="16"/>
              </w:rPr>
              <w:t>no Public Assistance recorded</w:t>
            </w:r>
          </w:p>
        </w:tc>
        <w:tc>
          <w:tcPr>
            <w:tcW w:type="dxa" w:w="1361"/>
          </w:tcPr>
          <w:p>
            <w:pPr>
              <w:spacing w:after="0"/>
              <w:jc w:val="left"/>
            </w:pPr>
          </w:p>
        </w:tc>
        <w:tc>
          <w:tcPr>
            <w:tcW w:type="dxa" w:w="873"/>
          </w:tcPr>
          <w:p>
            <w:pPr>
              <w:spacing w:after="0"/>
              <w:jc w:val="left"/>
            </w:pPr>
            <w:r>
              <w:rPr>
                <w:sz w:val="16"/>
              </w:rPr>
              <w:t>same incident as DR-1741</w:t>
            </w: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183"/>
          </w:tcPr>
          <w:p>
            <w:pPr>
              <w:spacing w:after="0"/>
              <w:jc w:val="left"/>
            </w:pPr>
            <w:r>
              <w:rPr>
                <w:sz w:val="16"/>
              </w:rPr>
              <w:t>Major disaster</w:t>
            </w:r>
          </w:p>
        </w:tc>
        <w:tc>
          <w:tcPr>
            <w:tcW w:type="dxa" w:w="3116"/>
          </w:tcPr>
          <w:p>
            <w:pPr>
              <w:spacing w:after="0"/>
              <w:jc w:val="left"/>
            </w:pPr>
            <w:r>
              <w:rPr>
                <w:sz w:val="16"/>
              </w:rPr>
              <w:t>Severe Winter Storm</w:t>
            </w:r>
          </w:p>
        </w:tc>
        <w:tc>
          <w:tcPr>
            <w:tcW w:type="dxa" w:w="2131"/>
          </w:tcPr>
          <w:p>
            <w:pPr>
              <w:spacing w:after="0"/>
              <w:jc w:val="left"/>
            </w:pPr>
            <w:r>
              <w:rPr>
                <w:sz w:val="16"/>
              </w:rPr>
              <w:t>Winter Weather</w:t>
            </w:r>
          </w:p>
        </w:tc>
        <w:tc>
          <w:tcPr>
            <w:tcW w:type="dxa" w:w="2338"/>
          </w:tcPr>
          <w:p>
            <w:pPr>
              <w:spacing w:after="0"/>
              <w:jc w:val="right"/>
            </w:pPr>
            <w:r>
              <w:rPr>
                <w:sz w:val="16"/>
              </w:rPr>
              <w:t>$2,784.87</w:t>
            </w:r>
          </w:p>
        </w:tc>
        <w:tc>
          <w:tcPr>
            <w:tcW w:type="dxa" w:w="1361"/>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83"/>
          </w:tcPr>
          <w:p>
            <w:pPr>
              <w:spacing w:after="0"/>
              <w:jc w:val="left"/>
            </w:pPr>
            <w:r>
              <w:rPr>
                <w:sz w:val="16"/>
              </w:rPr>
              <w:t>Emergency</w:t>
            </w:r>
          </w:p>
        </w:tc>
        <w:tc>
          <w:tcPr>
            <w:tcW w:type="dxa" w:w="3116"/>
          </w:tcPr>
          <w:p>
            <w:pPr>
              <w:spacing w:after="0"/>
              <w:jc w:val="left"/>
            </w:pPr>
            <w:r>
              <w:rPr>
                <w:sz w:val="16"/>
              </w:rPr>
              <w:t>Hurricane Katrina Evacuation</w:t>
            </w:r>
          </w:p>
        </w:tc>
        <w:tc>
          <w:tcPr>
            <w:tcW w:type="dxa" w:w="2131"/>
          </w:tcPr>
          <w:p>
            <w:pPr>
              <w:spacing w:after="0"/>
              <w:jc w:val="left"/>
            </w:pPr>
            <w:r>
              <w:rPr>
                <w:sz w:val="16"/>
              </w:rPr>
              <w:t>Hurricane: evacuation support, not a local hazard event; not counted</w:t>
            </w:r>
          </w:p>
        </w:tc>
        <w:tc>
          <w:tcPr>
            <w:tcW w:type="dxa" w:w="2338"/>
          </w:tcPr>
          <w:p>
            <w:pPr>
              <w:spacing w:after="0"/>
              <w:jc w:val="right"/>
            </w:pPr>
            <w:r>
              <w:rPr>
                <w:sz w:val="16"/>
              </w:rPr>
              <w:t>no Public Assistance recorded</w:t>
            </w:r>
          </w:p>
        </w:tc>
        <w:tc>
          <w:tcPr>
            <w:tcW w:type="dxa" w:w="1361"/>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183"/>
          </w:tcPr>
          <w:p>
            <w:pPr>
              <w:spacing w:after="0"/>
              <w:jc w:val="left"/>
            </w:pPr>
            <w:r>
              <w:rPr>
                <w:sz w:val="16"/>
              </w:rPr>
              <w:t>Major disaster</w:t>
            </w:r>
          </w:p>
        </w:tc>
        <w:tc>
          <w:tcPr>
            <w:tcW w:type="dxa" w:w="3116"/>
          </w:tcPr>
          <w:p>
            <w:pPr>
              <w:spacing w:after="0"/>
              <w:jc w:val="left"/>
            </w:pPr>
            <w:r>
              <w:rPr>
                <w:sz w:val="16"/>
              </w:rPr>
              <w:t>Severe Winter Storms, Heavy Rains, and Flooding</w:t>
            </w:r>
          </w:p>
        </w:tc>
        <w:tc>
          <w:tcPr>
            <w:tcW w:type="dxa" w:w="2131"/>
          </w:tcPr>
          <w:p>
            <w:pPr>
              <w:spacing w:after="0"/>
              <w:jc w:val="left"/>
            </w:pPr>
            <w:r>
              <w:rPr>
                <w:sz w:val="16"/>
              </w:rPr>
              <w:t>Inland Flooding; Winter Weather</w:t>
            </w:r>
          </w:p>
        </w:tc>
        <w:tc>
          <w:tcPr>
            <w:tcW w:type="dxa" w:w="2338"/>
          </w:tcPr>
          <w:p>
            <w:pPr>
              <w:spacing w:after="0"/>
              <w:jc w:val="right"/>
            </w:pPr>
            <w:r>
              <w:rPr>
                <w:sz w:val="16"/>
              </w:rPr>
              <w:t>no Public Assistance recorded</w:t>
            </w:r>
          </w:p>
        </w:tc>
        <w:tc>
          <w:tcPr>
            <w:tcW w:type="dxa" w:w="1361"/>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83"/>
          </w:tcPr>
          <w:p>
            <w:pPr>
              <w:spacing w:after="0"/>
              <w:jc w:val="left"/>
            </w:pPr>
            <w:r>
              <w:rPr>
                <w:sz w:val="16"/>
              </w:rPr>
              <w:t>Major disaster</w:t>
            </w:r>
          </w:p>
        </w:tc>
        <w:tc>
          <w:tcPr>
            <w:tcW w:type="dxa" w:w="3116"/>
          </w:tcPr>
          <w:p>
            <w:pPr>
              <w:spacing w:after="0"/>
              <w:jc w:val="left"/>
            </w:pPr>
            <w:r>
              <w:rPr>
                <w:sz w:val="16"/>
              </w:rPr>
              <w:t>Severe Storms &amp; Flooding</w:t>
            </w:r>
          </w:p>
        </w:tc>
        <w:tc>
          <w:tcPr>
            <w:tcW w:type="dxa" w:w="2131"/>
          </w:tcPr>
          <w:p>
            <w:pPr>
              <w:spacing w:after="0"/>
              <w:jc w:val="left"/>
            </w:pPr>
            <w:r>
              <w:rPr>
                <w:sz w:val="16"/>
              </w:rPr>
              <w:t>Inland Flooding</w:t>
            </w:r>
          </w:p>
        </w:tc>
        <w:tc>
          <w:tcPr>
            <w:tcW w:type="dxa" w:w="2338"/>
          </w:tcPr>
          <w:p>
            <w:pPr>
              <w:spacing w:after="0"/>
              <w:jc w:val="right"/>
            </w:pPr>
            <w:r>
              <w:rPr>
                <w:sz w:val="16"/>
              </w:rPr>
              <w:t>no Public Assistance recorded</w:t>
            </w:r>
          </w:p>
        </w:tc>
        <w:tc>
          <w:tcPr>
            <w:tcW w:type="dxa" w:w="1361"/>
          </w:tcPr>
          <w:p>
            <w:pPr>
              <w:spacing w:after="0"/>
              <w:jc w:val="left"/>
            </w:pPr>
          </w:p>
        </w:tc>
        <w:tc>
          <w:tcPr>
            <w:tcW w:type="dxa" w:w="8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471</w:t>
            </w:r>
          </w:p>
        </w:tc>
        <w:tc>
          <w:tcPr>
            <w:tcW w:type="dxa" w:w="1069"/>
          </w:tcPr>
          <w:p>
            <w:pPr>
              <w:spacing w:after="0"/>
              <w:jc w:val="right"/>
            </w:pPr>
            <w:r>
              <w:rPr>
                <w:sz w:val="16"/>
              </w:rPr>
              <w:t>7</w:t>
            </w:r>
          </w:p>
        </w:tc>
        <w:tc>
          <w:tcPr>
            <w:tcW w:type="dxa" w:w="1738"/>
          </w:tcPr>
          <w:p>
            <w:pPr>
              <w:spacing w:after="0"/>
              <w:jc w:val="right"/>
            </w:pPr>
            <w:r>
              <w:rPr>
                <w:sz w:val="16"/>
              </w:rPr>
              <w:t>2</w:t>
            </w:r>
          </w:p>
        </w:tc>
        <w:tc>
          <w:tcPr>
            <w:tcW w:type="dxa" w:w="762"/>
          </w:tcPr>
          <w:p>
            <w:pPr>
              <w:spacing w:after="0"/>
              <w:jc w:val="right"/>
            </w:pPr>
            <w:r>
              <w:rPr>
                <w:sz w:val="16"/>
              </w:rPr>
              <w:t>17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7</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162</w:t>
            </w:r>
          </w:p>
        </w:tc>
        <w:tc>
          <w:tcPr>
            <w:tcW w:type="dxa" w:w="1069"/>
          </w:tcPr>
          <w:p>
            <w:pPr>
              <w:spacing w:after="0"/>
              <w:jc w:val="right"/>
            </w:pPr>
            <w:r>
              <w:rPr>
                <w:sz w:val="16"/>
              </w:rPr>
              <w:t>4</w:t>
            </w:r>
          </w:p>
        </w:tc>
        <w:tc>
          <w:tcPr>
            <w:tcW w:type="dxa" w:w="1738"/>
          </w:tcPr>
          <w:p>
            <w:pPr>
              <w:spacing w:after="0"/>
              <w:jc w:val="right"/>
            </w:pPr>
            <w:r>
              <w:rPr>
                <w:sz w:val="16"/>
              </w:rPr>
              <w:t>4</w:t>
            </w:r>
          </w:p>
        </w:tc>
        <w:tc>
          <w:tcPr>
            <w:tcW w:type="dxa" w:w="762"/>
          </w:tcPr>
          <w:p>
            <w:pPr>
              <w:spacing w:after="0"/>
              <w:jc w:val="right"/>
            </w:pPr>
            <w:r>
              <w:rPr>
                <w:sz w:val="16"/>
              </w:rPr>
              <w:t>24</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16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41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2</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60</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5</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23"/>
        <w:gridCol w:w="3079"/>
        <w:gridCol w:w="938"/>
        <w:gridCol w:w="2282"/>
        <w:gridCol w:w="1078"/>
        <w:gridCol w:w="246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23"/>
            <w:shd w:val="clear" w:color="auto" w:fill="E8E8E8"/>
          </w:tcPr>
          <w:p>
            <w:pPr>
              <w:spacing w:after="0"/>
              <w:jc w:val="left"/>
            </w:pPr>
            <w:r>
              <w:rPr>
                <w:b/>
                <w:sz w:val="16"/>
              </w:rPr>
              <w:t>Magnitude or extent</w:t>
            </w:r>
          </w:p>
        </w:tc>
        <w:tc>
          <w:tcPr>
            <w:tcW w:type="dxa" w:w="3079"/>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82"/>
            <w:shd w:val="clear" w:color="auto" w:fill="E8E8E8"/>
          </w:tcPr>
          <w:p>
            <w:pPr>
              <w:spacing w:after="0"/>
              <w:jc w:val="left"/>
            </w:pPr>
            <w:r>
              <w:rPr>
                <w:b/>
                <w:sz w:val="16"/>
              </w:rPr>
              <w:t>Location</w:t>
            </w:r>
          </w:p>
        </w:tc>
        <w:tc>
          <w:tcPr>
            <w:tcW w:type="dxa" w:w="1078"/>
            <w:shd w:val="clear" w:color="auto" w:fill="E8E8E8"/>
          </w:tcPr>
          <w:p>
            <w:pPr>
              <w:spacing w:after="0"/>
              <w:jc w:val="left"/>
            </w:pPr>
            <w:r>
              <w:rPr>
                <w:b/>
                <w:sz w:val="16"/>
              </w:rPr>
              <w:t>Flags</w:t>
            </w:r>
          </w:p>
        </w:tc>
        <w:tc>
          <w:tcPr>
            <w:tcW w:type="dxa" w:w="24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2026-02-17</w:t>
            </w:r>
          </w:p>
        </w:tc>
        <w:tc>
          <w:tcPr>
            <w:tcW w:type="dxa" w:w="1215"/>
          </w:tcPr>
          <w:p>
            <w:pPr>
              <w:spacing w:after="0"/>
              <w:jc w:val="left"/>
            </w:pPr>
            <w:r>
              <w:rPr>
                <w:sz w:val="16"/>
              </w:rPr>
              <w:t>Wildfire</w:t>
            </w:r>
          </w:p>
        </w:tc>
        <w:tc>
          <w:tcPr>
            <w:tcW w:type="dxa" w:w="2023"/>
          </w:tcPr>
          <w:p>
            <w:pPr>
              <w:spacing w:after="0"/>
              <w:jc w:val="left"/>
            </w:pPr>
          </w:p>
        </w:tc>
        <w:tc>
          <w:tcPr>
            <w:tcW w:type="dxa" w:w="3079"/>
          </w:tcPr>
          <w:p>
            <w:pPr>
              <w:spacing w:after="0"/>
              <w:jc w:val="left"/>
            </w:pPr>
            <w:r>
              <w:rPr>
                <w:sz w:val="16"/>
              </w:rPr>
              <w:t>damage not reported</w:t>
            </w:r>
          </w:p>
        </w:tc>
        <w:tc>
          <w:tcPr>
            <w:tcW w:type="dxa" w:w="938"/>
          </w:tcPr>
          <w:p>
            <w:pPr>
              <w:spacing w:after="0"/>
              <w:jc w:val="right"/>
            </w:pPr>
            <w:r>
              <w:rPr>
                <w:sz w:val="16"/>
              </w:rPr>
              <w:t>0, 2</w:t>
            </w:r>
          </w:p>
        </w:tc>
        <w:tc>
          <w:tcPr>
            <w:tcW w:type="dxa" w:w="2282"/>
          </w:tcPr>
          <w:p>
            <w:pPr>
              <w:spacing w:after="0"/>
              <w:jc w:val="left"/>
            </w:pPr>
            <w:r>
              <w:rPr>
                <w:sz w:val="16"/>
              </w:rPr>
              <w:t>NWS zone KSZ088 (CLARK), zone-level</w:t>
            </w:r>
          </w:p>
        </w:tc>
        <w:tc>
          <w:tcPr>
            <w:tcW w:type="dxa" w:w="1078"/>
          </w:tcPr>
          <w:p>
            <w:pPr>
              <w:spacing w:after="0"/>
              <w:jc w:val="left"/>
            </w:pPr>
            <w:r>
              <w:rPr>
                <w:sz w:val="16"/>
              </w:rPr>
              <w:t>new since last plan; within last 5 years</w:t>
            </w:r>
          </w:p>
        </w:tc>
        <w:tc>
          <w:tcPr>
            <w:tcW w:type="dxa" w:w="2460"/>
          </w:tcPr>
          <w:p>
            <w:pPr>
              <w:spacing w:after="0"/>
              <w:jc w:val="left"/>
            </w:pPr>
            <w:r>
              <w:rPr>
                <w:sz w:val="16"/>
              </w:rPr>
              <w:t>deaths or injuries recorded</w:t>
            </w:r>
          </w:p>
        </w:tc>
      </w:tr>
      <w:tr>
        <w:trPr>
          <w:cantSplit/>
        </w:trPr>
        <w:tc>
          <w:tcPr>
            <w:tcW w:type="dxa" w:w="1037"/>
          </w:tcPr>
          <w:p>
            <w:pPr>
              <w:spacing w:after="0"/>
              <w:jc w:val="left"/>
            </w:pPr>
            <w:r>
              <w:rPr>
                <w:sz w:val="16"/>
              </w:rPr>
              <w:t>2024-05-19</w:t>
            </w:r>
          </w:p>
        </w:tc>
        <w:tc>
          <w:tcPr>
            <w:tcW w:type="dxa" w:w="1215"/>
          </w:tcPr>
          <w:p>
            <w:pPr>
              <w:spacing w:after="0"/>
              <w:jc w:val="left"/>
            </w:pPr>
            <w:r>
              <w:rPr>
                <w:sz w:val="16"/>
              </w:rPr>
              <w:t>Thunderstorm Wind</w:t>
            </w:r>
          </w:p>
        </w:tc>
        <w:tc>
          <w:tcPr>
            <w:tcW w:type="dxa" w:w="2023"/>
          </w:tcPr>
          <w:p>
            <w:pPr>
              <w:spacing w:after="0"/>
              <w:jc w:val="left"/>
            </w:pPr>
            <w:r>
              <w:rPr>
                <w:sz w:val="16"/>
              </w:rPr>
              <w:t>78 kt (90 mph) measured gust</w:t>
            </w:r>
          </w:p>
        </w:tc>
        <w:tc>
          <w:tcPr>
            <w:tcW w:type="dxa" w:w="3079"/>
          </w:tcPr>
          <w:p>
            <w:pPr>
              <w:spacing w:after="0"/>
              <w:jc w:val="left"/>
            </w:pPr>
            <w:r>
              <w:rPr>
                <w:sz w:val="16"/>
              </w:rPr>
              <w:t>$0 property; $0 crops (2024 dollars)</w:t>
            </w:r>
          </w:p>
        </w:tc>
        <w:tc>
          <w:tcPr>
            <w:tcW w:type="dxa" w:w="938"/>
          </w:tcPr>
          <w:p>
            <w:pPr>
              <w:spacing w:after="0"/>
              <w:jc w:val="right"/>
            </w:pPr>
            <w:r>
              <w:rPr>
                <w:sz w:val="16"/>
              </w:rPr>
              <w:t>0, 0</w:t>
            </w:r>
          </w:p>
        </w:tc>
        <w:tc>
          <w:tcPr>
            <w:tcW w:type="dxa" w:w="2282"/>
          </w:tcPr>
          <w:p>
            <w:pPr>
              <w:spacing w:after="0"/>
              <w:jc w:val="left"/>
            </w:pPr>
            <w:r>
              <w:rPr>
                <w:sz w:val="16"/>
              </w:rPr>
              <w:t>MINNEOLA</w:t>
            </w:r>
          </w:p>
        </w:tc>
        <w:tc>
          <w:tcPr>
            <w:tcW w:type="dxa" w:w="1078"/>
          </w:tcPr>
          <w:p>
            <w:pPr>
              <w:spacing w:after="0"/>
              <w:jc w:val="left"/>
            </w:pPr>
            <w:r>
              <w:rPr>
                <w:sz w:val="16"/>
              </w:rPr>
              <w:t>within last 5 years</w:t>
            </w:r>
          </w:p>
        </w:tc>
        <w:tc>
          <w:tcPr>
            <w:tcW w:type="dxa" w:w="2460"/>
          </w:tcPr>
          <w:p>
            <w:pPr>
              <w:spacing w:after="0"/>
              <w:jc w:val="left"/>
            </w:pPr>
            <w:r>
              <w:rPr>
                <w:sz w:val="16"/>
              </w:rPr>
              <w:t>B1-c worst recorded: Thunderstorm Wind</w:t>
            </w:r>
          </w:p>
        </w:tc>
      </w:tr>
      <w:tr>
        <w:trPr>
          <w:cantSplit/>
        </w:trPr>
        <w:tc>
          <w:tcPr>
            <w:tcW w:type="dxa" w:w="1037"/>
          </w:tcPr>
          <w:p>
            <w:pPr>
              <w:spacing w:after="0"/>
              <w:jc w:val="left"/>
            </w:pPr>
            <w:r>
              <w:rPr>
                <w:sz w:val="16"/>
              </w:rPr>
              <w:t>2021-03-12</w:t>
            </w:r>
          </w:p>
        </w:tc>
        <w:tc>
          <w:tcPr>
            <w:tcW w:type="dxa" w:w="1215"/>
          </w:tcPr>
          <w:p>
            <w:pPr>
              <w:spacing w:after="0"/>
              <w:jc w:val="left"/>
            </w:pPr>
            <w:r>
              <w:rPr>
                <w:sz w:val="16"/>
              </w:rPr>
              <w:t>Thunderstorm Wind</w:t>
            </w:r>
          </w:p>
        </w:tc>
        <w:tc>
          <w:tcPr>
            <w:tcW w:type="dxa" w:w="2023"/>
          </w:tcPr>
          <w:p>
            <w:pPr>
              <w:spacing w:after="0"/>
              <w:jc w:val="left"/>
            </w:pPr>
            <w:r>
              <w:rPr>
                <w:sz w:val="16"/>
              </w:rPr>
              <w:t>78 kt (90 mph) estimated gust</w:t>
            </w:r>
          </w:p>
        </w:tc>
        <w:tc>
          <w:tcPr>
            <w:tcW w:type="dxa" w:w="3079"/>
          </w:tcPr>
          <w:p>
            <w:pPr>
              <w:spacing w:after="0"/>
              <w:jc w:val="left"/>
            </w:pPr>
            <w:r>
              <w:rPr>
                <w:sz w:val="16"/>
              </w:rPr>
              <w:t>$15,000 property; $0 crops (2021 dollars)</w:t>
            </w:r>
          </w:p>
        </w:tc>
        <w:tc>
          <w:tcPr>
            <w:tcW w:type="dxa" w:w="938"/>
          </w:tcPr>
          <w:p>
            <w:pPr>
              <w:spacing w:after="0"/>
              <w:jc w:val="right"/>
            </w:pPr>
            <w:r>
              <w:rPr>
                <w:sz w:val="16"/>
              </w:rPr>
              <w:t>0, 0</w:t>
            </w:r>
          </w:p>
        </w:tc>
        <w:tc>
          <w:tcPr>
            <w:tcW w:type="dxa" w:w="2282"/>
          </w:tcPr>
          <w:p>
            <w:pPr>
              <w:spacing w:after="0"/>
              <w:jc w:val="left"/>
            </w:pPr>
            <w:r>
              <w:rPr>
                <w:sz w:val="16"/>
              </w:rPr>
              <w:t>MINNEOLA</w:t>
            </w:r>
          </w:p>
        </w:tc>
        <w:tc>
          <w:tcPr>
            <w:tcW w:type="dxa" w:w="1078"/>
          </w:tcPr>
          <w:p>
            <w:pPr>
              <w:spacing w:after="0"/>
              <w:jc w:val="left"/>
            </w:pPr>
          </w:p>
        </w:tc>
        <w:tc>
          <w:tcPr>
            <w:tcW w:type="dxa" w:w="2460"/>
          </w:tcPr>
          <w:p>
            <w:pPr>
              <w:spacing w:after="0"/>
              <w:jc w:val="left"/>
            </w:pPr>
            <w:r>
              <w:rPr>
                <w:sz w:val="16"/>
              </w:rPr>
              <w:t>B1-c most damaging: Thunderstorm Wind</w:t>
            </w:r>
          </w:p>
        </w:tc>
      </w:tr>
      <w:tr>
        <w:trPr>
          <w:cantSplit/>
        </w:trPr>
        <w:tc>
          <w:tcPr>
            <w:tcW w:type="dxa" w:w="1037"/>
          </w:tcPr>
          <w:p>
            <w:pPr>
              <w:spacing w:after="0"/>
              <w:jc w:val="left"/>
            </w:pPr>
            <w:r>
              <w:rPr>
                <w:sz w:val="16"/>
              </w:rPr>
              <w:t>2017-03-06</w:t>
            </w:r>
          </w:p>
        </w:tc>
        <w:tc>
          <w:tcPr>
            <w:tcW w:type="dxa" w:w="1215"/>
          </w:tcPr>
          <w:p>
            <w:pPr>
              <w:spacing w:after="0"/>
              <w:jc w:val="left"/>
            </w:pPr>
            <w:r>
              <w:rPr>
                <w:sz w:val="16"/>
              </w:rPr>
              <w:t>Wildfire</w:t>
            </w:r>
          </w:p>
        </w:tc>
        <w:tc>
          <w:tcPr>
            <w:tcW w:type="dxa" w:w="2023"/>
          </w:tcPr>
          <w:p>
            <w:pPr>
              <w:spacing w:after="0"/>
              <w:jc w:val="left"/>
            </w:pPr>
          </w:p>
        </w:tc>
        <w:tc>
          <w:tcPr>
            <w:tcW w:type="dxa" w:w="3079"/>
          </w:tcPr>
          <w:p>
            <w:pPr>
              <w:spacing w:after="0"/>
              <w:jc w:val="left"/>
            </w:pPr>
            <w:r>
              <w:rPr>
                <w:sz w:val="16"/>
              </w:rPr>
              <w:t>$3,000,000 property; crops not reported (zone total, 2017 dollars)</w:t>
            </w:r>
          </w:p>
        </w:tc>
        <w:tc>
          <w:tcPr>
            <w:tcW w:type="dxa" w:w="938"/>
          </w:tcPr>
          <w:p>
            <w:pPr>
              <w:spacing w:after="0"/>
              <w:jc w:val="right"/>
            </w:pPr>
            <w:r>
              <w:rPr>
                <w:sz w:val="16"/>
              </w:rPr>
              <w:t>0, 0</w:t>
            </w:r>
          </w:p>
        </w:tc>
        <w:tc>
          <w:tcPr>
            <w:tcW w:type="dxa" w:w="2282"/>
          </w:tcPr>
          <w:p>
            <w:pPr>
              <w:spacing w:after="0"/>
              <w:jc w:val="left"/>
            </w:pPr>
            <w:r>
              <w:rPr>
                <w:sz w:val="16"/>
              </w:rPr>
              <w:t>NWS zone KSZ088 (CLARK), zone-level</w:t>
            </w:r>
          </w:p>
        </w:tc>
        <w:tc>
          <w:tcPr>
            <w:tcW w:type="dxa" w:w="1078"/>
          </w:tcPr>
          <w:p>
            <w:pPr>
              <w:spacing w:after="0"/>
              <w:jc w:val="left"/>
            </w:pPr>
          </w:p>
        </w:tc>
        <w:tc>
          <w:tcPr>
            <w:tcW w:type="dxa" w:w="2460"/>
          </w:tcPr>
          <w:p>
            <w:pPr>
              <w:spacing w:after="0"/>
              <w:jc w:val="left"/>
            </w:pPr>
            <w:r>
              <w:rPr>
                <w:sz w:val="16"/>
              </w:rPr>
              <w:t>B1-c worst recorded: Wildfire</w:t>
            </w:r>
          </w:p>
        </w:tc>
      </w:tr>
      <w:tr>
        <w:trPr>
          <w:cantSplit/>
        </w:trPr>
        <w:tc>
          <w:tcPr>
            <w:tcW w:type="dxa" w:w="1037"/>
          </w:tcPr>
          <w:p>
            <w:pPr>
              <w:spacing w:after="0"/>
              <w:jc w:val="left"/>
            </w:pPr>
            <w:r>
              <w:rPr>
                <w:sz w:val="16"/>
              </w:rPr>
              <w:t>2008-05-23</w:t>
            </w:r>
          </w:p>
        </w:tc>
        <w:tc>
          <w:tcPr>
            <w:tcW w:type="dxa" w:w="1215"/>
          </w:tcPr>
          <w:p>
            <w:pPr>
              <w:spacing w:after="0"/>
              <w:jc w:val="left"/>
            </w:pPr>
            <w:r>
              <w:rPr>
                <w:sz w:val="16"/>
              </w:rPr>
              <w:t>Tornado</w:t>
            </w:r>
          </w:p>
        </w:tc>
        <w:tc>
          <w:tcPr>
            <w:tcW w:type="dxa" w:w="2023"/>
          </w:tcPr>
          <w:p>
            <w:pPr>
              <w:spacing w:after="0"/>
              <w:jc w:val="left"/>
            </w:pPr>
            <w:r>
              <w:rPr>
                <w:sz w:val="16"/>
              </w:rPr>
              <w:t>EF3, 11.3 mi within this county, 3,170 yd wide</w:t>
            </w:r>
          </w:p>
        </w:tc>
        <w:tc>
          <w:tcPr>
            <w:tcW w:type="dxa" w:w="3079"/>
          </w:tcPr>
          <w:p>
            <w:pPr>
              <w:spacing w:after="0"/>
              <w:jc w:val="left"/>
            </w:pPr>
            <w:r>
              <w:rPr>
                <w:sz w:val="16"/>
              </w:rPr>
              <w:t>damage not reported</w:t>
            </w:r>
          </w:p>
        </w:tc>
        <w:tc>
          <w:tcPr>
            <w:tcW w:type="dxa" w:w="938"/>
          </w:tcPr>
          <w:p>
            <w:pPr>
              <w:spacing w:after="0"/>
              <w:jc w:val="right"/>
            </w:pPr>
            <w:r>
              <w:rPr>
                <w:sz w:val="16"/>
              </w:rPr>
              <w:t>0, 0</w:t>
            </w:r>
          </w:p>
        </w:tc>
        <w:tc>
          <w:tcPr>
            <w:tcW w:type="dxa" w:w="2282"/>
          </w:tcPr>
          <w:p>
            <w:pPr>
              <w:spacing w:after="0"/>
              <w:jc w:val="left"/>
            </w:pPr>
            <w:r>
              <w:rPr>
                <w:sz w:val="16"/>
              </w:rPr>
              <w:t>CLARK STATE LAKE</w:t>
            </w:r>
          </w:p>
        </w:tc>
        <w:tc>
          <w:tcPr>
            <w:tcW w:type="dxa" w:w="1078"/>
          </w:tcPr>
          <w:p>
            <w:pPr>
              <w:spacing w:after="0"/>
              <w:jc w:val="left"/>
            </w:pPr>
          </w:p>
        </w:tc>
        <w:tc>
          <w:tcPr>
            <w:tcW w:type="dxa" w:w="2460"/>
          </w:tcPr>
          <w:p>
            <w:pPr>
              <w:spacing w:after="0"/>
              <w:jc w:val="left"/>
            </w:pPr>
            <w:r>
              <w:rPr>
                <w:sz w:val="16"/>
              </w:rPr>
              <w:t>B1-c worst recorded: Tornado</w:t>
            </w:r>
          </w:p>
        </w:tc>
      </w:tr>
      <w:tr>
        <w:trPr>
          <w:cantSplit/>
        </w:trPr>
        <w:tc>
          <w:tcPr>
            <w:tcW w:type="dxa" w:w="1037"/>
          </w:tcPr>
          <w:p>
            <w:pPr>
              <w:spacing w:after="0"/>
              <w:jc w:val="left"/>
            </w:pPr>
            <w:r>
              <w:rPr>
                <w:sz w:val="16"/>
              </w:rPr>
              <w:t>2003-06-28</w:t>
            </w:r>
          </w:p>
        </w:tc>
        <w:tc>
          <w:tcPr>
            <w:tcW w:type="dxa" w:w="1215"/>
          </w:tcPr>
          <w:p>
            <w:pPr>
              <w:spacing w:after="0"/>
              <w:jc w:val="left"/>
            </w:pPr>
            <w:r>
              <w:rPr>
                <w:sz w:val="16"/>
              </w:rPr>
              <w:t>Hail</w:t>
            </w:r>
          </w:p>
        </w:tc>
        <w:tc>
          <w:tcPr>
            <w:tcW w:type="dxa" w:w="2023"/>
          </w:tcPr>
          <w:p>
            <w:pPr>
              <w:spacing w:after="0"/>
              <w:jc w:val="left"/>
            </w:pPr>
            <w:r>
              <w:rPr>
                <w:sz w:val="16"/>
              </w:rPr>
              <w:t>4.5 in</w:t>
            </w:r>
          </w:p>
        </w:tc>
        <w:tc>
          <w:tcPr>
            <w:tcW w:type="dxa" w:w="3079"/>
          </w:tcPr>
          <w:p>
            <w:pPr>
              <w:spacing w:after="0"/>
              <w:jc w:val="left"/>
            </w:pPr>
            <w:r>
              <w:rPr>
                <w:sz w:val="16"/>
              </w:rPr>
              <w:t>damage not reported</w:t>
            </w:r>
          </w:p>
        </w:tc>
        <w:tc>
          <w:tcPr>
            <w:tcW w:type="dxa" w:w="938"/>
          </w:tcPr>
          <w:p>
            <w:pPr>
              <w:spacing w:after="0"/>
              <w:jc w:val="right"/>
            </w:pPr>
            <w:r>
              <w:rPr>
                <w:sz w:val="16"/>
              </w:rPr>
              <w:t>0, 0</w:t>
            </w:r>
          </w:p>
        </w:tc>
        <w:tc>
          <w:tcPr>
            <w:tcW w:type="dxa" w:w="2282"/>
          </w:tcPr>
          <w:p>
            <w:pPr>
              <w:spacing w:after="0"/>
              <w:jc w:val="left"/>
            </w:pPr>
            <w:r>
              <w:rPr>
                <w:sz w:val="16"/>
              </w:rPr>
              <w:t>ENGLEWOOD</w:t>
            </w:r>
          </w:p>
        </w:tc>
        <w:tc>
          <w:tcPr>
            <w:tcW w:type="dxa" w:w="1078"/>
          </w:tcPr>
          <w:p>
            <w:pPr>
              <w:spacing w:after="0"/>
              <w:jc w:val="left"/>
            </w:pPr>
          </w:p>
        </w:tc>
        <w:tc>
          <w:tcPr>
            <w:tcW w:type="dxa" w:w="2460"/>
          </w:tcPr>
          <w:p>
            <w:pPr>
              <w:spacing w:after="0"/>
              <w:jc w:val="left"/>
            </w:pPr>
            <w:r>
              <w:rPr>
                <w:sz w:val="16"/>
              </w:rPr>
              <w:t>B1-c worst recorded: Hail</w:t>
            </w:r>
          </w:p>
        </w:tc>
      </w:tr>
      <w:tr>
        <w:trPr>
          <w:cantSplit/>
        </w:trPr>
        <w:tc>
          <w:tcPr>
            <w:tcW w:type="dxa" w:w="1037"/>
          </w:tcPr>
          <w:p>
            <w:pPr>
              <w:spacing w:after="0"/>
              <w:jc w:val="left"/>
            </w:pPr>
            <w:r>
              <w:rPr>
                <w:sz w:val="16"/>
              </w:rPr>
              <w:t>2000-09-24</w:t>
            </w:r>
          </w:p>
        </w:tc>
        <w:tc>
          <w:tcPr>
            <w:tcW w:type="dxa" w:w="1215"/>
          </w:tcPr>
          <w:p>
            <w:pPr>
              <w:spacing w:after="0"/>
              <w:jc w:val="left"/>
            </w:pPr>
            <w:r>
              <w:rPr>
                <w:sz w:val="16"/>
              </w:rPr>
              <w:t>Extreme Cold/Wind Chill</w:t>
            </w:r>
          </w:p>
        </w:tc>
        <w:tc>
          <w:tcPr>
            <w:tcW w:type="dxa" w:w="2023"/>
          </w:tcPr>
          <w:p>
            <w:pPr>
              <w:spacing w:after="0"/>
              <w:jc w:val="left"/>
            </w:pPr>
          </w:p>
        </w:tc>
        <w:tc>
          <w:tcPr>
            <w:tcW w:type="dxa" w:w="3079"/>
          </w:tcPr>
          <w:p>
            <w:pPr>
              <w:spacing w:after="0"/>
              <w:jc w:val="left"/>
            </w:pPr>
            <w:r>
              <w:rPr>
                <w:sz w:val="16"/>
              </w:rPr>
              <w:t>damage not reported</w:t>
            </w:r>
          </w:p>
        </w:tc>
        <w:tc>
          <w:tcPr>
            <w:tcW w:type="dxa" w:w="938"/>
          </w:tcPr>
          <w:p>
            <w:pPr>
              <w:spacing w:after="0"/>
              <w:jc w:val="right"/>
            </w:pPr>
            <w:r>
              <w:rPr>
                <w:sz w:val="16"/>
              </w:rPr>
              <w:t>0, 0</w:t>
            </w:r>
          </w:p>
        </w:tc>
        <w:tc>
          <w:tcPr>
            <w:tcW w:type="dxa" w:w="2282"/>
          </w:tcPr>
          <w:p>
            <w:pPr>
              <w:spacing w:after="0"/>
              <w:jc w:val="left"/>
            </w:pPr>
            <w:r>
              <w:rPr>
                <w:sz w:val="16"/>
              </w:rPr>
              <w:t>NWS zone KSZ088 (CLARK), zone-level</w:t>
            </w:r>
          </w:p>
        </w:tc>
        <w:tc>
          <w:tcPr>
            <w:tcW w:type="dxa" w:w="1078"/>
          </w:tcPr>
          <w:p>
            <w:pPr>
              <w:spacing w:after="0"/>
              <w:jc w:val="left"/>
            </w:pPr>
          </w:p>
        </w:tc>
        <w:tc>
          <w:tcPr>
            <w:tcW w:type="dxa" w:w="24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1997-08-20</w:t>
            </w:r>
          </w:p>
        </w:tc>
        <w:tc>
          <w:tcPr>
            <w:tcW w:type="dxa" w:w="1215"/>
          </w:tcPr>
          <w:p>
            <w:pPr>
              <w:spacing w:after="0"/>
              <w:jc w:val="left"/>
            </w:pPr>
            <w:r>
              <w:rPr>
                <w:sz w:val="16"/>
              </w:rPr>
              <w:t>Hail</w:t>
            </w:r>
          </w:p>
        </w:tc>
        <w:tc>
          <w:tcPr>
            <w:tcW w:type="dxa" w:w="2023"/>
          </w:tcPr>
          <w:p>
            <w:pPr>
              <w:spacing w:after="0"/>
              <w:jc w:val="left"/>
            </w:pPr>
            <w:r>
              <w:rPr>
                <w:sz w:val="16"/>
              </w:rPr>
              <w:t>4.5 in</w:t>
            </w:r>
          </w:p>
        </w:tc>
        <w:tc>
          <w:tcPr>
            <w:tcW w:type="dxa" w:w="3079"/>
          </w:tcPr>
          <w:p>
            <w:pPr>
              <w:spacing w:after="0"/>
              <w:jc w:val="left"/>
            </w:pPr>
            <w:r>
              <w:rPr>
                <w:sz w:val="16"/>
              </w:rPr>
              <w:t>$2,000,000 property; crops not reported (1997 dollars)</w:t>
            </w:r>
          </w:p>
        </w:tc>
        <w:tc>
          <w:tcPr>
            <w:tcW w:type="dxa" w:w="938"/>
          </w:tcPr>
          <w:p>
            <w:pPr>
              <w:spacing w:after="0"/>
              <w:jc w:val="right"/>
            </w:pPr>
            <w:r>
              <w:rPr>
                <w:sz w:val="16"/>
              </w:rPr>
              <w:t>0, 0</w:t>
            </w:r>
          </w:p>
        </w:tc>
        <w:tc>
          <w:tcPr>
            <w:tcW w:type="dxa" w:w="2282"/>
          </w:tcPr>
          <w:p>
            <w:pPr>
              <w:spacing w:after="0"/>
              <w:jc w:val="left"/>
            </w:pPr>
            <w:r>
              <w:rPr>
                <w:sz w:val="16"/>
              </w:rPr>
              <w:t>MINNEOLA</w:t>
            </w:r>
          </w:p>
        </w:tc>
        <w:tc>
          <w:tcPr>
            <w:tcW w:type="dxa" w:w="1078"/>
          </w:tcPr>
          <w:p>
            <w:pPr>
              <w:spacing w:after="0"/>
              <w:jc w:val="left"/>
            </w:pPr>
          </w:p>
        </w:tc>
        <w:tc>
          <w:tcPr>
            <w:tcW w:type="dxa" w:w="2460"/>
          </w:tcPr>
          <w:p>
            <w:pPr>
              <w:spacing w:after="0"/>
              <w:jc w:val="left"/>
            </w:pPr>
            <w:r>
              <w:rPr>
                <w:sz w:val="16"/>
              </w:rPr>
              <w:t>B1-c most damaging: Hail</w:t>
            </w:r>
          </w:p>
        </w:tc>
      </w:tr>
      <w:tr>
        <w:trPr>
          <w:cantSplit/>
        </w:trPr>
        <w:tc>
          <w:tcPr>
            <w:tcW w:type="dxa" w:w="1037"/>
          </w:tcPr>
          <w:p>
            <w:pPr>
              <w:spacing w:after="0"/>
              <w:jc w:val="left"/>
            </w:pPr>
            <w:r>
              <w:rPr>
                <w:sz w:val="16"/>
              </w:rPr>
              <w:t>1996-08-10</w:t>
            </w:r>
          </w:p>
        </w:tc>
        <w:tc>
          <w:tcPr>
            <w:tcW w:type="dxa" w:w="1215"/>
          </w:tcPr>
          <w:p>
            <w:pPr>
              <w:spacing w:after="0"/>
              <w:jc w:val="left"/>
            </w:pPr>
            <w:r>
              <w:rPr>
                <w:sz w:val="16"/>
              </w:rPr>
              <w:t>Lightning</w:t>
            </w:r>
          </w:p>
        </w:tc>
        <w:tc>
          <w:tcPr>
            <w:tcW w:type="dxa" w:w="2023"/>
          </w:tcPr>
          <w:p>
            <w:pPr>
              <w:spacing w:after="0"/>
              <w:jc w:val="left"/>
            </w:pPr>
          </w:p>
        </w:tc>
        <w:tc>
          <w:tcPr>
            <w:tcW w:type="dxa" w:w="3079"/>
          </w:tcPr>
          <w:p>
            <w:pPr>
              <w:spacing w:after="0"/>
              <w:jc w:val="left"/>
            </w:pPr>
            <w:r>
              <w:rPr>
                <w:sz w:val="16"/>
              </w:rPr>
              <w:t>$50,000 property; crops not reported (1996 dollars)</w:t>
            </w:r>
          </w:p>
        </w:tc>
        <w:tc>
          <w:tcPr>
            <w:tcW w:type="dxa" w:w="938"/>
          </w:tcPr>
          <w:p>
            <w:pPr>
              <w:spacing w:after="0"/>
              <w:jc w:val="right"/>
            </w:pPr>
            <w:r>
              <w:rPr>
                <w:sz w:val="16"/>
              </w:rPr>
              <w:t>0, 0</w:t>
            </w:r>
          </w:p>
        </w:tc>
        <w:tc>
          <w:tcPr>
            <w:tcW w:type="dxa" w:w="2282"/>
          </w:tcPr>
          <w:p>
            <w:pPr>
              <w:spacing w:after="0"/>
              <w:jc w:val="left"/>
            </w:pPr>
            <w:r>
              <w:rPr>
                <w:sz w:val="16"/>
              </w:rPr>
              <w:t>ASHLAND</w:t>
            </w:r>
          </w:p>
        </w:tc>
        <w:tc>
          <w:tcPr>
            <w:tcW w:type="dxa" w:w="1078"/>
          </w:tcPr>
          <w:p>
            <w:pPr>
              <w:spacing w:after="0"/>
              <w:jc w:val="left"/>
            </w:pPr>
          </w:p>
        </w:tc>
        <w:tc>
          <w:tcPr>
            <w:tcW w:type="dxa" w:w="2460"/>
          </w:tcPr>
          <w:p>
            <w:pPr>
              <w:spacing w:after="0"/>
              <w:jc w:val="left"/>
            </w:pPr>
            <w:r>
              <w:rPr>
                <w:sz w:val="16"/>
              </w:rPr>
              <w:t>B1-c worst recorded: Lightning</w:t>
            </w:r>
          </w:p>
        </w:tc>
      </w:tr>
      <w:tr>
        <w:trPr>
          <w:cantSplit/>
        </w:trPr>
        <w:tc>
          <w:tcPr>
            <w:tcW w:type="dxa" w:w="1037"/>
          </w:tcPr>
          <w:p>
            <w:pPr>
              <w:spacing w:after="0"/>
              <w:jc w:val="left"/>
            </w:pPr>
            <w:r>
              <w:rPr>
                <w:sz w:val="16"/>
              </w:rPr>
              <w:t>1996-03-01</w:t>
            </w:r>
          </w:p>
        </w:tc>
        <w:tc>
          <w:tcPr>
            <w:tcW w:type="dxa" w:w="1215"/>
          </w:tcPr>
          <w:p>
            <w:pPr>
              <w:spacing w:after="0"/>
              <w:jc w:val="left"/>
            </w:pPr>
            <w:r>
              <w:rPr>
                <w:sz w:val="16"/>
              </w:rPr>
              <w:t>Drought</w:t>
            </w:r>
          </w:p>
        </w:tc>
        <w:tc>
          <w:tcPr>
            <w:tcW w:type="dxa" w:w="2023"/>
          </w:tcPr>
          <w:p>
            <w:pPr>
              <w:spacing w:after="0"/>
              <w:jc w:val="left"/>
            </w:pPr>
          </w:p>
        </w:tc>
        <w:tc>
          <w:tcPr>
            <w:tcW w:type="dxa" w:w="3079"/>
          </w:tcPr>
          <w:p>
            <w:pPr>
              <w:spacing w:after="0"/>
              <w:jc w:val="left"/>
            </w:pPr>
            <w:r>
              <w:rPr>
                <w:sz w:val="16"/>
              </w:rPr>
              <w:t>damage not reported</w:t>
            </w:r>
          </w:p>
        </w:tc>
        <w:tc>
          <w:tcPr>
            <w:tcW w:type="dxa" w:w="938"/>
          </w:tcPr>
          <w:p>
            <w:pPr>
              <w:spacing w:after="0"/>
              <w:jc w:val="right"/>
            </w:pPr>
            <w:r>
              <w:rPr>
                <w:sz w:val="16"/>
              </w:rPr>
              <w:t>0, 0</w:t>
            </w:r>
          </w:p>
        </w:tc>
        <w:tc>
          <w:tcPr>
            <w:tcW w:type="dxa" w:w="2282"/>
          </w:tcPr>
          <w:p>
            <w:pPr>
              <w:spacing w:after="0"/>
              <w:jc w:val="left"/>
            </w:pPr>
            <w:r>
              <w:rPr>
                <w:sz w:val="16"/>
              </w:rPr>
              <w:t>NWS zone KSZ088 (CLARK), zone-level</w:t>
            </w:r>
          </w:p>
        </w:tc>
        <w:tc>
          <w:tcPr>
            <w:tcW w:type="dxa" w:w="1078"/>
          </w:tcPr>
          <w:p>
            <w:pPr>
              <w:spacing w:after="0"/>
              <w:jc w:val="left"/>
            </w:pPr>
          </w:p>
        </w:tc>
        <w:tc>
          <w:tcPr>
            <w:tcW w:type="dxa" w:w="2460"/>
          </w:tcPr>
          <w:p>
            <w:pPr>
              <w:spacing w:after="0"/>
              <w:jc w:val="left"/>
            </w:pPr>
            <w:r>
              <w:rPr>
                <w:sz w:val="16"/>
              </w:rPr>
              <w:t>B1-c worst recorded: Drought</w:t>
            </w:r>
          </w:p>
        </w:tc>
      </w:tr>
      <w:tr>
        <w:trPr>
          <w:cantSplit/>
        </w:trPr>
        <w:tc>
          <w:tcPr>
            <w:tcW w:type="dxa" w:w="1037"/>
          </w:tcPr>
          <w:p>
            <w:pPr>
              <w:spacing w:after="0"/>
              <w:jc w:val="left"/>
            </w:pPr>
            <w:r>
              <w:rPr>
                <w:sz w:val="16"/>
              </w:rPr>
              <w:t>1996-01-17</w:t>
            </w:r>
          </w:p>
        </w:tc>
        <w:tc>
          <w:tcPr>
            <w:tcW w:type="dxa" w:w="1215"/>
          </w:tcPr>
          <w:p>
            <w:pPr>
              <w:spacing w:after="0"/>
              <w:jc w:val="left"/>
            </w:pPr>
            <w:r>
              <w:rPr>
                <w:sz w:val="16"/>
              </w:rPr>
              <w:t>High Wind</w:t>
            </w:r>
          </w:p>
        </w:tc>
        <w:tc>
          <w:tcPr>
            <w:tcW w:type="dxa" w:w="2023"/>
          </w:tcPr>
          <w:p>
            <w:pPr>
              <w:spacing w:after="0"/>
              <w:jc w:val="left"/>
            </w:pPr>
            <w:r>
              <w:rPr>
                <w:sz w:val="16"/>
              </w:rPr>
              <w:t>61 kt (70 mph), measurement type not recorded</w:t>
            </w:r>
          </w:p>
        </w:tc>
        <w:tc>
          <w:tcPr>
            <w:tcW w:type="dxa" w:w="3079"/>
          </w:tcPr>
          <w:p>
            <w:pPr>
              <w:spacing w:after="0"/>
              <w:jc w:val="left"/>
            </w:pPr>
            <w:r>
              <w:rPr>
                <w:sz w:val="16"/>
              </w:rPr>
              <w:t>damage not reported</w:t>
            </w:r>
          </w:p>
        </w:tc>
        <w:tc>
          <w:tcPr>
            <w:tcW w:type="dxa" w:w="938"/>
          </w:tcPr>
          <w:p>
            <w:pPr>
              <w:spacing w:after="0"/>
              <w:jc w:val="right"/>
            </w:pPr>
            <w:r>
              <w:rPr>
                <w:sz w:val="16"/>
              </w:rPr>
              <w:t>0, 0</w:t>
            </w:r>
          </w:p>
        </w:tc>
        <w:tc>
          <w:tcPr>
            <w:tcW w:type="dxa" w:w="2282"/>
          </w:tcPr>
          <w:p>
            <w:pPr>
              <w:spacing w:after="0"/>
              <w:jc w:val="left"/>
            </w:pPr>
            <w:r>
              <w:rPr>
                <w:sz w:val="16"/>
              </w:rPr>
              <w:t>NWS zone KSZ088 (CLARK), zone-level</w:t>
            </w:r>
          </w:p>
        </w:tc>
        <w:tc>
          <w:tcPr>
            <w:tcW w:type="dxa" w:w="1078"/>
          </w:tcPr>
          <w:p>
            <w:pPr>
              <w:spacing w:after="0"/>
              <w:jc w:val="left"/>
            </w:pPr>
          </w:p>
        </w:tc>
        <w:tc>
          <w:tcPr>
            <w:tcW w:type="dxa" w:w="2460"/>
          </w:tcPr>
          <w:p>
            <w:pPr>
              <w:spacing w:after="0"/>
              <w:jc w:val="left"/>
            </w:pPr>
            <w:r>
              <w:rPr>
                <w:sz w:val="16"/>
              </w:rPr>
              <w:t>B1-c worst recorded: High Wind and Strong Wind</w:t>
            </w:r>
          </w:p>
        </w:tc>
      </w:tr>
      <w:tr>
        <w:trPr>
          <w:cantSplit/>
        </w:trPr>
        <w:tc>
          <w:tcPr>
            <w:tcW w:type="dxa" w:w="1037"/>
          </w:tcPr>
          <w:p>
            <w:pPr>
              <w:spacing w:after="0"/>
              <w:jc w:val="left"/>
            </w:pPr>
            <w:r>
              <w:rPr>
                <w:sz w:val="16"/>
              </w:rPr>
              <w:t>1994-04-09</w:t>
            </w:r>
          </w:p>
        </w:tc>
        <w:tc>
          <w:tcPr>
            <w:tcW w:type="dxa" w:w="1215"/>
          </w:tcPr>
          <w:p>
            <w:pPr>
              <w:spacing w:after="0"/>
              <w:jc w:val="left"/>
            </w:pPr>
            <w:r>
              <w:rPr>
                <w:sz w:val="16"/>
              </w:rPr>
              <w:t>Tornado</w:t>
            </w:r>
          </w:p>
        </w:tc>
        <w:tc>
          <w:tcPr>
            <w:tcW w:type="dxa" w:w="2023"/>
          </w:tcPr>
          <w:p>
            <w:pPr>
              <w:spacing w:after="0"/>
              <w:jc w:val="left"/>
            </w:pPr>
            <w:r>
              <w:rPr>
                <w:sz w:val="16"/>
              </w:rPr>
              <w:t>F2, 0.8 mi path length (whole path, pre-1996), 200 yd wide</w:t>
            </w:r>
          </w:p>
        </w:tc>
        <w:tc>
          <w:tcPr>
            <w:tcW w:type="dxa" w:w="3079"/>
          </w:tcPr>
          <w:p>
            <w:pPr>
              <w:spacing w:after="0"/>
              <w:jc w:val="left"/>
            </w:pPr>
            <w:r>
              <w:rPr>
                <w:sz w:val="16"/>
              </w:rPr>
              <w:t>$50,000 property; crops not recorded (1994 dollars)</w:t>
            </w:r>
          </w:p>
        </w:tc>
        <w:tc>
          <w:tcPr>
            <w:tcW w:type="dxa" w:w="938"/>
          </w:tcPr>
          <w:p>
            <w:pPr>
              <w:spacing w:after="0"/>
              <w:jc w:val="right"/>
            </w:pPr>
            <w:r>
              <w:rPr>
                <w:sz w:val="16"/>
              </w:rPr>
              <w:t>0, 0</w:t>
            </w:r>
          </w:p>
        </w:tc>
        <w:tc>
          <w:tcPr>
            <w:tcW w:type="dxa" w:w="2282"/>
          </w:tcPr>
          <w:p>
            <w:pPr>
              <w:spacing w:after="0"/>
              <w:jc w:val="left"/>
            </w:pPr>
            <w:r>
              <w:rPr>
                <w:sz w:val="16"/>
              </w:rPr>
              <w:t>Ashland</w:t>
            </w:r>
          </w:p>
        </w:tc>
        <w:tc>
          <w:tcPr>
            <w:tcW w:type="dxa" w:w="1078"/>
          </w:tcPr>
          <w:p>
            <w:pPr>
              <w:spacing w:after="0"/>
              <w:jc w:val="left"/>
            </w:pPr>
          </w:p>
        </w:tc>
        <w:tc>
          <w:tcPr>
            <w:tcW w:type="dxa" w:w="2460"/>
          </w:tcPr>
          <w:p>
            <w:pPr>
              <w:spacing w:after="0"/>
              <w:jc w:val="left"/>
            </w:pPr>
            <w:r>
              <w:rPr>
                <w:sz w:val="16"/>
              </w:rPr>
              <w:t>B1-c most damaging: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(757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2.32</w:t>
            </w:r>
          </w:p>
        </w:tc>
        <w:tc>
          <w:tcPr>
            <w:tcW w:type="dxa" w:w="1334"/>
          </w:tcPr>
          <w:p>
            <w:pPr>
              <w:spacing w:after="0"/>
              <w:jc w:val="left"/>
            </w:pPr>
            <w:r>
              <w:rPr>
                <w:sz w:val="16"/>
              </w:rPr>
              <w:t>event-days per year</w:t>
            </w:r>
          </w:p>
        </w:tc>
        <w:tc>
          <w:tcPr>
            <w:tcW w:type="dxa" w:w="1723"/>
          </w:tcPr>
          <w:p>
            <w:pPr>
              <w:spacing w:after="0"/>
              <w:jc w:val="left"/>
            </w:pPr>
            <w:r>
              <w:rPr>
                <w:sz w:val="16"/>
              </w:rPr>
              <w:t>about 2.32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1 of 30 years, 1996 to 2025 (3.33%)</w:t>
            </w:r>
          </w:p>
        </w:tc>
        <w:tc>
          <w:tcPr>
            <w:tcW w:type="dxa" w:w="1571"/>
          </w:tcPr>
          <w:p>
            <w:pPr>
              <w:spacing w:after="0"/>
              <w:jc w:val="right"/>
            </w:pPr>
            <w:r>
              <w:rPr>
                <w:sz w:val="16"/>
              </w:rPr>
              <w:t>44</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79.3</w:t>
            </w:r>
          </w:p>
        </w:tc>
        <w:tc>
          <w:tcPr>
            <w:tcW w:type="dxa" w:w="1334"/>
          </w:tcPr>
          <w:p>
            <w:pPr>
              <w:spacing w:after="0"/>
              <w:jc w:val="left"/>
            </w:pPr>
            <w:r>
              <w:rPr>
                <w:sz w:val="16"/>
              </w:rPr>
              <w:t>event-days per year</w:t>
            </w:r>
          </w:p>
        </w:tc>
        <w:tc>
          <w:tcPr>
            <w:tcW w:type="dxa" w:w="1723"/>
          </w:tcPr>
          <w:p>
            <w:pPr>
              <w:spacing w:after="0"/>
              <w:jc w:val="left"/>
            </w:pPr>
            <w:r>
              <w:rPr>
                <w:sz w:val="16"/>
              </w:rPr>
              <w:t>about 79.3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2 of 30 years, 1996 to 2025 (6.67%)</w:t>
            </w:r>
          </w:p>
        </w:tc>
        <w:tc>
          <w:tcPr>
            <w:tcW w:type="dxa" w:w="1571"/>
          </w:tcPr>
          <w:p>
            <w:pPr>
              <w:spacing w:after="0"/>
              <w:jc w:val="right"/>
            </w:pPr>
            <w:r>
              <w:rPr>
                <w:sz w:val="16"/>
              </w:rPr>
              <w:t>2,002</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0.000699</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0.0699%</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10</w:t>
            </w:r>
          </w:p>
        </w:tc>
        <w:tc>
          <w:tcPr>
            <w:tcW w:type="dxa" w:w="1334"/>
          </w:tcPr>
          <w:p>
            <w:pPr>
              <w:spacing w:after="0"/>
              <w:jc w:val="left"/>
            </w:pPr>
            <w:r>
              <w:rPr>
                <w:sz w:val="16"/>
              </w:rPr>
              <w:t>events per year</w:t>
            </w:r>
          </w:p>
        </w:tc>
        <w:tc>
          <w:tcPr>
            <w:tcW w:type="dxa" w:w="1723"/>
          </w:tcPr>
          <w:p>
            <w:pPr>
              <w:spacing w:after="0"/>
              <w:jc w:val="left"/>
            </w:pPr>
            <w:r>
              <w:rPr>
                <w:sz w:val="16"/>
              </w:rPr>
              <w:t>about 10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380.9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3.37</w:t>
            </w:r>
          </w:p>
        </w:tc>
        <w:tc>
          <w:tcPr>
            <w:tcW w:type="dxa" w:w="1334"/>
          </w:tcPr>
          <w:p>
            <w:pPr>
              <w:spacing w:after="0"/>
              <w:jc w:val="left"/>
            </w:pPr>
            <w:r>
              <w:rPr>
                <w:sz w:val="16"/>
              </w:rPr>
              <w:t>event-days per year</w:t>
            </w:r>
          </w:p>
        </w:tc>
        <w:tc>
          <w:tcPr>
            <w:tcW w:type="dxa" w:w="1723"/>
          </w:tcPr>
          <w:p>
            <w:pPr>
              <w:spacing w:after="0"/>
              <w:jc w:val="left"/>
            </w:pPr>
            <w:r>
              <w:rPr>
                <w:sz w:val="16"/>
              </w:rPr>
              <w:t>about 3.37 days per year</w:t>
            </w:r>
          </w:p>
        </w:tc>
        <w:tc>
          <w:tcPr>
            <w:tcW w:type="dxa" w:w="1037"/>
          </w:tcPr>
          <w:p>
            <w:pPr>
              <w:spacing w:after="0"/>
              <w:jc w:val="left"/>
            </w:pPr>
          </w:p>
        </w:tc>
        <w:tc>
          <w:tcPr>
            <w:tcW w:type="dxa" w:w="1314"/>
          </w:tcPr>
          <w:p>
            <w:pPr>
              <w:spacing w:after="0"/>
              <w:jc w:val="left"/>
            </w:pPr>
            <w:r>
              <w:rPr>
                <w:sz w:val="16"/>
              </w:rPr>
              <w:t>Storm Events event-days in 0 of 30 years, 1996 to 2025 (0%)</w:t>
            </w:r>
          </w:p>
        </w:tc>
        <w:tc>
          <w:tcPr>
            <w:tcW w:type="dxa" w:w="1571"/>
          </w:tcPr>
          <w:p>
            <w:pPr>
              <w:spacing w:after="0"/>
              <w:jc w:val="right"/>
            </w:pPr>
            <w:r>
              <w:rPr>
                <w:sz w:val="16"/>
              </w:rPr>
              <w:t>51</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23"/>
          </w:tcPr>
          <w:p>
            <w:pPr>
              <w:spacing w:after="0"/>
              <w:jc w:val="right"/>
            </w:pPr>
            <w:r>
              <w:rPr>
                <w:sz w:val="16"/>
              </w:rPr>
              <w:t>0.01</w:t>
            </w:r>
          </w:p>
        </w:tc>
        <w:tc>
          <w:tcPr>
            <w:tcW w:type="dxa" w:w="1334"/>
          </w:tcPr>
          <w:p>
            <w:pPr>
              <w:spacing w:after="0"/>
              <w:jc w:val="left"/>
            </w:pPr>
            <w:r>
              <w:rPr>
                <w:sz w:val="16"/>
              </w:rPr>
              <w:t>events per year</w:t>
            </w:r>
          </w:p>
        </w:tc>
        <w:tc>
          <w:tcPr>
            <w:tcW w:type="dxa" w:w="1723"/>
          </w:tcPr>
          <w:p>
            <w:pPr>
              <w:spacing w:after="0"/>
              <w:jc w:val="left"/>
            </w:pPr>
            <w:r>
              <w:rPr>
                <w:sz w:val="16"/>
              </w:rPr>
              <w:t>about 1 in 100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0.512</w:t>
            </w:r>
          </w:p>
        </w:tc>
        <w:tc>
          <w:tcPr>
            <w:tcW w:type="dxa" w:w="1334"/>
          </w:tcPr>
          <w:p>
            <w:pPr>
              <w:spacing w:after="0"/>
              <w:jc w:val="left"/>
            </w:pPr>
            <w:r>
              <w:rPr>
                <w:sz w:val="16"/>
              </w:rPr>
              <w:t>event-days per year</w:t>
            </w:r>
          </w:p>
        </w:tc>
        <w:tc>
          <w:tcPr>
            <w:tcW w:type="dxa" w:w="1723"/>
          </w:tcPr>
          <w:p>
            <w:pPr>
              <w:spacing w:after="0"/>
              <w:jc w:val="left"/>
            </w:pPr>
            <w:r>
              <w:rPr>
                <w:sz w:val="16"/>
              </w:rPr>
              <w:t>about 0.512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35</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0.286</w:t>
            </w:r>
          </w:p>
        </w:tc>
        <w:tc>
          <w:tcPr>
            <w:tcW w:type="dxa" w:w="1334"/>
          </w:tcPr>
          <w:p>
            <w:pPr>
              <w:spacing w:after="0"/>
              <w:jc w:val="left"/>
            </w:pPr>
            <w:r>
              <w:rPr>
                <w:sz w:val="16"/>
              </w:rPr>
              <w:t>event-days per year</w:t>
            </w:r>
          </w:p>
        </w:tc>
        <w:tc>
          <w:tcPr>
            <w:tcW w:type="dxa" w:w="1723"/>
          </w:tcPr>
          <w:p>
            <w:pPr>
              <w:spacing w:after="0"/>
              <w:jc w:val="left"/>
            </w:pPr>
            <w:r>
              <w:rPr>
                <w:sz w:val="16"/>
              </w:rPr>
              <w:t>about 0.286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7 of 30 years, 1996 to 2025 (23.3%)</w:t>
            </w:r>
          </w:p>
        </w:tc>
        <w:tc>
          <w:tcPr>
            <w:tcW w:type="dxa" w:w="1571"/>
          </w:tcPr>
          <w:p>
            <w:pPr>
              <w:spacing w:after="0"/>
              <w:jc w:val="right"/>
            </w:pPr>
            <w:r>
              <w:rPr>
                <w:sz w:val="16"/>
              </w:rPr>
              <w:t>8</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0.241</w:t>
            </w:r>
          </w:p>
        </w:tc>
        <w:tc>
          <w:tcPr>
            <w:tcW w:type="dxa" w:w="1334"/>
          </w:tcPr>
          <w:p>
            <w:pPr>
              <w:spacing w:after="0"/>
              <w:jc w:val="left"/>
            </w:pPr>
            <w:r>
              <w:rPr>
                <w:sz w:val="16"/>
              </w:rPr>
              <w:t>events per year (modeled)</w:t>
            </w:r>
          </w:p>
        </w:tc>
        <w:tc>
          <w:tcPr>
            <w:tcW w:type="dxa" w:w="1723"/>
          </w:tcPr>
          <w:p>
            <w:pPr>
              <w:spacing w:after="0"/>
              <w:jc w:val="left"/>
            </w:pPr>
            <w:r>
              <w:rPr>
                <w:sz w:val="16"/>
              </w:rPr>
              <w:t>about 1 in 4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46.3</w:t>
            </w:r>
          </w:p>
        </w:tc>
        <w:tc>
          <w:tcPr>
            <w:tcW w:type="dxa" w:w="1334"/>
          </w:tcPr>
          <w:p>
            <w:pPr>
              <w:spacing w:after="0"/>
              <w:jc w:val="left"/>
            </w:pPr>
            <w:r>
              <w:rPr>
                <w:sz w:val="16"/>
              </w:rPr>
              <w:t>days per year with a strike</w:t>
            </w:r>
          </w:p>
        </w:tc>
        <w:tc>
          <w:tcPr>
            <w:tcW w:type="dxa" w:w="1723"/>
          </w:tcPr>
          <w:p>
            <w:pPr>
              <w:spacing w:after="0"/>
              <w:jc w:val="left"/>
            </w:pPr>
            <w:r>
              <w:rPr>
                <w:sz w:val="16"/>
              </w:rPr>
              <w:t>about 46.3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4.56</w:t>
            </w:r>
          </w:p>
        </w:tc>
        <w:tc>
          <w:tcPr>
            <w:tcW w:type="dxa" w:w="1334"/>
          </w:tcPr>
          <w:p>
            <w:pPr>
              <w:spacing w:after="0"/>
              <w:jc w:val="left"/>
            </w:pPr>
            <w:r>
              <w:rPr>
                <w:sz w:val="16"/>
              </w:rPr>
              <w:t>events per year</w:t>
            </w:r>
          </w:p>
        </w:tc>
        <w:tc>
          <w:tcPr>
            <w:tcW w:type="dxa" w:w="1723"/>
          </w:tcPr>
          <w:p>
            <w:pPr>
              <w:spacing w:after="0"/>
              <w:jc w:val="left"/>
            </w:pPr>
            <w:r>
              <w:rPr>
                <w:sz w:val="16"/>
              </w:rPr>
              <w:t>about 4.56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174</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0.89</w:t>
            </w:r>
          </w:p>
        </w:tc>
        <w:tc>
          <w:tcPr>
            <w:tcW w:type="dxa" w:w="1334"/>
          </w:tcPr>
          <w:p>
            <w:pPr>
              <w:spacing w:after="0"/>
              <w:jc w:val="left"/>
            </w:pPr>
            <w:r>
              <w:rPr>
                <w:sz w:val="16"/>
              </w:rPr>
              <w:t>events per year</w:t>
            </w:r>
          </w:p>
        </w:tc>
        <w:tc>
          <w:tcPr>
            <w:tcW w:type="dxa" w:w="1723"/>
          </w:tcPr>
          <w:p>
            <w:pPr>
              <w:spacing w:after="0"/>
              <w:jc w:val="left"/>
            </w:pPr>
            <w:r>
              <w:rPr>
                <w:sz w:val="16"/>
              </w:rPr>
              <w:t>about 0.89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0.0104</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1.04%</w:t>
            </w:r>
          </w:p>
        </w:tc>
        <w:tc>
          <w:tcPr>
            <w:tcW w:type="dxa" w:w="1037"/>
          </w:tcPr>
          <w:p>
            <w:pPr>
              <w:spacing w:after="0"/>
              <w:jc w:val="left"/>
            </w:pPr>
            <w:r>
              <w:rPr>
                <w:sz w:val="16"/>
              </w:rPr>
              <w:t>Possible</w:t>
            </w:r>
          </w:p>
        </w:tc>
        <w:tc>
          <w:tcPr>
            <w:tcW w:type="dxa" w:w="1314"/>
          </w:tcPr>
          <w:p>
            <w:pPr>
              <w:spacing w:after="0"/>
              <w:jc w:val="left"/>
            </w:pPr>
            <w:r>
              <w:rPr>
                <w:sz w:val="16"/>
              </w:rPr>
              <w:t>Storm Events records in 1 of 30 years, 1996 to 2025 (3.33%)</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9.68</w:t>
            </w:r>
          </w:p>
        </w:tc>
        <w:tc>
          <w:tcPr>
            <w:tcW w:type="dxa" w:w="1334"/>
          </w:tcPr>
          <w:p>
            <w:pPr>
              <w:spacing w:after="0"/>
              <w:jc w:val="left"/>
            </w:pPr>
            <w:r>
              <w:rPr>
                <w:sz w:val="16"/>
              </w:rPr>
              <w:t>event-days per year</w:t>
            </w:r>
          </w:p>
        </w:tc>
        <w:tc>
          <w:tcPr>
            <w:tcW w:type="dxa" w:w="1723"/>
          </w:tcPr>
          <w:p>
            <w:pPr>
              <w:spacing w:after="0"/>
              <w:jc w:val="left"/>
            </w:pPr>
            <w:r>
              <w:rPr>
                <w:sz w:val="16"/>
              </w:rPr>
              <w:t>about 9.68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26 of 30 years, 1996 to 2025 (86.7%)</w:t>
            </w:r>
          </w:p>
        </w:tc>
        <w:tc>
          <w:tcPr>
            <w:tcW w:type="dxa" w:w="1571"/>
          </w:tcPr>
          <w:p>
            <w:pPr>
              <w:spacing w:after="0"/>
              <w:jc w:val="right"/>
            </w:pPr>
            <w:r>
              <w:rPr>
                <w:sz w:val="16"/>
              </w:rPr>
              <w:t>184</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207</w:t>
            </w:r>
          </w:p>
        </w:tc>
        <w:tc>
          <w:tcPr>
            <w:tcW w:type="dxa" w:w="1381"/>
          </w:tcPr>
          <w:p>
            <w:pPr>
              <w:spacing w:after="0"/>
              <w:jc w:val="right"/>
            </w:pPr>
            <w:r>
              <w:rPr>
                <w:sz w:val="16"/>
              </w:rPr>
              <w:t>30</w:t>
            </w:r>
          </w:p>
        </w:tc>
        <w:tc>
          <w:tcPr>
            <w:tcW w:type="dxa" w:w="1381"/>
          </w:tcPr>
          <w:p>
            <w:pPr>
              <w:spacing w:after="0"/>
              <w:jc w:val="right"/>
            </w:pPr>
            <w:r>
              <w:rPr>
                <w:sz w:val="16"/>
              </w:rPr>
              <w:t>6.9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59</w:t>
            </w:r>
          </w:p>
        </w:tc>
        <w:tc>
          <w:tcPr>
            <w:tcW w:type="dxa" w:w="1381"/>
          </w:tcPr>
          <w:p>
            <w:pPr>
              <w:spacing w:after="0"/>
              <w:jc w:val="right"/>
            </w:pPr>
            <w:r>
              <w:rPr>
                <w:sz w:val="16"/>
              </w:rPr>
              <w:t>30</w:t>
            </w:r>
          </w:p>
        </w:tc>
        <w:tc>
          <w:tcPr>
            <w:tcW w:type="dxa" w:w="1381"/>
          </w:tcPr>
          <w:p>
            <w:pPr>
              <w:spacing w:after="0"/>
              <w:jc w:val="right"/>
            </w:pPr>
            <w:r>
              <w:rPr>
                <w:sz w:val="16"/>
              </w:rPr>
              <w:t>1.97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86</w:t>
            </w:r>
          </w:p>
        </w:tc>
        <w:tc>
          <w:tcPr>
            <w:tcW w:type="dxa" w:w="1381"/>
          </w:tcPr>
          <w:p>
            <w:pPr>
              <w:spacing w:after="0"/>
              <w:jc w:val="right"/>
            </w:pPr>
            <w:r>
              <w:rPr>
                <w:sz w:val="16"/>
              </w:rPr>
              <w:t>30</w:t>
            </w:r>
          </w:p>
        </w:tc>
        <w:tc>
          <w:tcPr>
            <w:tcW w:type="dxa" w:w="1381"/>
          </w:tcPr>
          <w:p>
            <w:pPr>
              <w:spacing w:after="0"/>
              <w:jc w:val="right"/>
            </w:pPr>
            <w:r>
              <w:rPr>
                <w:sz w:val="16"/>
              </w:rPr>
              <w:t>2.87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Cold Wave</w:t>
            </w:r>
          </w:p>
        </w:tc>
        <w:tc>
          <w:tcPr>
            <w:tcW w:type="dxa" w:w="3270"/>
          </w:tcPr>
          <w:p>
            <w:pPr>
              <w:spacing w:after="0"/>
              <w:jc w:val="right"/>
            </w:pPr>
            <w:r>
              <w:rPr>
                <w:sz w:val="16"/>
              </w:rPr>
              <w:t>96.4</w:t>
            </w:r>
          </w:p>
        </w:tc>
        <w:tc>
          <w:tcPr>
            <w:tcW w:type="dxa" w:w="6217"/>
          </w:tcPr>
          <w:p>
            <w:pPr>
              <w:spacing w:after="0"/>
              <w:jc w:val="left"/>
            </w:pPr>
            <w:r>
              <w:rPr>
                <w:sz w:val="16"/>
              </w:rPr>
              <w:t>Very High</w:t>
            </w:r>
          </w:p>
        </w:tc>
      </w:tr>
      <w:tr>
        <w:trPr>
          <w:cantSplit/>
        </w:trPr>
        <w:tc>
          <w:tcPr>
            <w:tcW w:type="dxa" w:w="4624"/>
          </w:tcPr>
          <w:p>
            <w:pPr>
              <w:spacing w:after="0"/>
              <w:jc w:val="left"/>
            </w:pPr>
            <w:r>
              <w:rPr>
                <w:sz w:val="16"/>
              </w:rPr>
              <w:t>Drought</w:t>
            </w:r>
          </w:p>
        </w:tc>
        <w:tc>
          <w:tcPr>
            <w:tcW w:type="dxa" w:w="3270"/>
          </w:tcPr>
          <w:p>
            <w:pPr>
              <w:spacing w:after="0"/>
              <w:jc w:val="right"/>
            </w:pPr>
            <w:r>
              <w:rPr>
                <w:sz w:val="16"/>
              </w:rPr>
              <w:t>99.5</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34.1</w:t>
            </w:r>
          </w:p>
        </w:tc>
        <w:tc>
          <w:tcPr>
            <w:tcW w:type="dxa" w:w="6217"/>
          </w:tcPr>
          <w:p>
            <w:pPr>
              <w:spacing w:after="0"/>
              <w:jc w:val="left"/>
            </w:pPr>
            <w:r>
              <w:rPr>
                <w:sz w:val="16"/>
              </w:rPr>
              <w:t>Very Low</w:t>
            </w:r>
          </w:p>
        </w:tc>
      </w:tr>
      <w:tr>
        <w:trPr>
          <w:cantSplit/>
        </w:trPr>
        <w:tc>
          <w:tcPr>
            <w:tcW w:type="dxa" w:w="4624"/>
          </w:tcPr>
          <w:p>
            <w:pPr>
              <w:spacing w:after="0"/>
              <w:jc w:val="left"/>
            </w:pPr>
            <w:r>
              <w:rPr>
                <w:sz w:val="16"/>
              </w:rPr>
              <w:t>Hail</w:t>
            </w:r>
          </w:p>
        </w:tc>
        <w:tc>
          <w:tcPr>
            <w:tcW w:type="dxa" w:w="3270"/>
          </w:tcPr>
          <w:p>
            <w:pPr>
              <w:spacing w:after="0"/>
              <w:jc w:val="right"/>
            </w:pPr>
            <w:r>
              <w:rPr>
                <w:sz w:val="16"/>
              </w:rPr>
              <w:t>98.6</w:t>
            </w:r>
          </w:p>
        </w:tc>
        <w:tc>
          <w:tcPr>
            <w:tcW w:type="dxa" w:w="6217"/>
          </w:tcPr>
          <w:p>
            <w:pPr>
              <w:spacing w:after="0"/>
              <w:jc w:val="left"/>
            </w:pPr>
            <w:r>
              <w:rPr>
                <w:sz w:val="16"/>
              </w:rPr>
              <w:t>Very High</w:t>
            </w:r>
          </w:p>
        </w:tc>
      </w:tr>
      <w:tr>
        <w:trPr>
          <w:cantSplit/>
        </w:trPr>
        <w:tc>
          <w:tcPr>
            <w:tcW w:type="dxa" w:w="4624"/>
          </w:tcPr>
          <w:p>
            <w:pPr>
              <w:spacing w:after="0"/>
              <w:jc w:val="left"/>
            </w:pPr>
            <w:r>
              <w:rPr>
                <w:sz w:val="16"/>
              </w:rPr>
              <w:t>Heat Wave</w:t>
            </w:r>
          </w:p>
        </w:tc>
        <w:tc>
          <w:tcPr>
            <w:tcW w:type="dxa" w:w="3270"/>
          </w:tcPr>
          <w:p>
            <w:pPr>
              <w:spacing w:after="0"/>
              <w:jc w:val="right"/>
            </w:pPr>
            <w:r>
              <w:rPr>
                <w:sz w:val="16"/>
              </w:rPr>
              <w:t>35.6</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Hurricane</w:t>
            </w:r>
          </w:p>
        </w:tc>
        <w:tc>
          <w:tcPr>
            <w:tcW w:type="dxa" w:w="3270"/>
          </w:tcPr>
          <w:p>
            <w:pPr>
              <w:spacing w:after="0"/>
              <w:jc w:val="right"/>
            </w:pPr>
            <w:r>
              <w:rPr>
                <w:sz w:val="16"/>
              </w:rPr>
              <w:t>46.9</w:t>
            </w:r>
          </w:p>
        </w:tc>
        <w:tc>
          <w:tcPr>
            <w:tcW w:type="dxa" w:w="6217"/>
          </w:tcPr>
          <w:p>
            <w:pPr>
              <w:spacing w:after="0"/>
              <w:jc w:val="left"/>
            </w:pPr>
            <w:r>
              <w:rPr>
                <w:sz w:val="16"/>
              </w:rPr>
              <w:t>Very Low</w:t>
            </w:r>
          </w:p>
        </w:tc>
      </w:tr>
      <w:tr>
        <w:trPr>
          <w:cantSplit/>
        </w:trPr>
        <w:tc>
          <w:tcPr>
            <w:tcW w:type="dxa" w:w="4624"/>
          </w:tcPr>
          <w:p>
            <w:pPr>
              <w:spacing w:after="0"/>
              <w:jc w:val="left"/>
            </w:pPr>
            <w:r>
              <w:rPr>
                <w:sz w:val="16"/>
              </w:rPr>
              <w:t>Ice Storm</w:t>
            </w:r>
          </w:p>
        </w:tc>
        <w:tc>
          <w:tcPr>
            <w:tcW w:type="dxa" w:w="3270"/>
          </w:tcPr>
          <w:p>
            <w:pPr>
              <w:spacing w:after="0"/>
              <w:jc w:val="right"/>
            </w:pPr>
            <w:r>
              <w:rPr>
                <w:sz w:val="16"/>
              </w:rPr>
              <w:t>90.7</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27.5</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Landslide</w:t>
            </w:r>
          </w:p>
        </w:tc>
        <w:tc>
          <w:tcPr>
            <w:tcW w:type="dxa" w:w="3270"/>
          </w:tcPr>
          <w:p>
            <w:pPr>
              <w:spacing w:after="0"/>
              <w:jc w:val="right"/>
            </w:pPr>
            <w:r>
              <w:rPr>
                <w:sz w:val="16"/>
              </w:rPr>
              <w:t>64.0</w:t>
            </w:r>
          </w:p>
        </w:tc>
        <w:tc>
          <w:tcPr>
            <w:tcW w:type="dxa" w:w="6217"/>
          </w:tcPr>
          <w:p>
            <w:pPr>
              <w:spacing w:after="0"/>
              <w:jc w:val="left"/>
            </w:pPr>
            <w:r>
              <w:rPr>
                <w:sz w:val="16"/>
              </w:rPr>
              <w:t>Very Low</w:t>
            </w:r>
          </w:p>
        </w:tc>
      </w:tr>
      <w:tr>
        <w:trPr>
          <w:cantSplit/>
        </w:trPr>
        <w:tc>
          <w:tcPr>
            <w:tcW w:type="dxa" w:w="4624"/>
          </w:tcPr>
          <w:p>
            <w:pPr>
              <w:spacing w:after="0"/>
              <w:jc w:val="left"/>
            </w:pPr>
            <w:r>
              <w:rPr>
                <w:sz w:val="16"/>
              </w:rPr>
              <w:t>Lightning</w:t>
            </w:r>
          </w:p>
        </w:tc>
        <w:tc>
          <w:tcPr>
            <w:tcW w:type="dxa" w:w="3270"/>
          </w:tcPr>
          <w:p>
            <w:pPr>
              <w:spacing w:after="0"/>
              <w:jc w:val="right"/>
            </w:pPr>
            <w:r>
              <w:rPr>
                <w:sz w:val="16"/>
              </w:rPr>
              <w:t>66.1</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97.0</w:t>
            </w:r>
          </w:p>
        </w:tc>
        <w:tc>
          <w:tcPr>
            <w:tcW w:type="dxa" w:w="6217"/>
          </w:tcPr>
          <w:p>
            <w:pPr>
              <w:spacing w:after="0"/>
              <w:jc w:val="left"/>
            </w:pPr>
            <w:r>
              <w:rPr>
                <w:sz w:val="16"/>
              </w:rPr>
              <w:t>Very High</w:t>
            </w:r>
          </w:p>
        </w:tc>
      </w:tr>
      <w:tr>
        <w:trPr>
          <w:cantSplit/>
        </w:trPr>
        <w:tc>
          <w:tcPr>
            <w:tcW w:type="dxa" w:w="4624"/>
          </w:tcPr>
          <w:p>
            <w:pPr>
              <w:spacing w:after="0"/>
              <w:jc w:val="left"/>
            </w:pPr>
            <w:r>
              <w:rPr>
                <w:sz w:val="16"/>
              </w:rPr>
              <w:t>Tornado</w:t>
            </w:r>
          </w:p>
        </w:tc>
        <w:tc>
          <w:tcPr>
            <w:tcW w:type="dxa" w:w="3270"/>
          </w:tcPr>
          <w:p>
            <w:pPr>
              <w:spacing w:after="0"/>
              <w:jc w:val="right"/>
            </w:pPr>
            <w:r>
              <w:rPr>
                <w:sz w:val="16"/>
              </w:rPr>
              <w:t>94.3</w:t>
            </w:r>
          </w:p>
        </w:tc>
        <w:tc>
          <w:tcPr>
            <w:tcW w:type="dxa" w:w="6217"/>
          </w:tcPr>
          <w:p>
            <w:pPr>
              <w:spacing w:after="0"/>
              <w:jc w:val="left"/>
            </w:pPr>
            <w:r>
              <w:rPr>
                <w:sz w:val="16"/>
              </w:rPr>
              <w:t>Very High</w:t>
            </w:r>
          </w:p>
        </w:tc>
      </w:tr>
      <w:tr>
        <w:trPr>
          <w:cantSplit/>
        </w:trPr>
        <w:tc>
          <w:tcPr>
            <w:tcW w:type="dxa" w:w="4624"/>
          </w:tcPr>
          <w:p>
            <w:pPr>
              <w:spacing w:after="0"/>
              <w:jc w:val="left"/>
            </w:pPr>
            <w:r>
              <w:rPr>
                <w:sz w:val="16"/>
              </w:rPr>
              <w:t>Wildfire</w:t>
            </w:r>
          </w:p>
        </w:tc>
        <w:tc>
          <w:tcPr>
            <w:tcW w:type="dxa" w:w="3270"/>
          </w:tcPr>
          <w:p>
            <w:pPr>
              <w:spacing w:after="0"/>
              <w:jc w:val="right"/>
            </w:pPr>
            <w:r>
              <w:rPr>
                <w:sz w:val="16"/>
              </w:rPr>
              <w:t>99.1</w:t>
            </w:r>
          </w:p>
        </w:tc>
        <w:tc>
          <w:tcPr>
            <w:tcW w:type="dxa" w:w="6217"/>
          </w:tcPr>
          <w:p>
            <w:pPr>
              <w:spacing w:after="0"/>
              <w:jc w:val="left"/>
            </w:pPr>
            <w:r>
              <w:rPr>
                <w:sz w:val="16"/>
              </w:rPr>
              <w:t>Very High</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92.3</w:t>
            </w:r>
          </w:p>
        </w:tc>
        <w:tc>
          <w:tcPr>
            <w:tcW w:type="dxa" w:w="6217"/>
          </w:tcPr>
          <w:p>
            <w:pPr>
              <w:spacing w:after="0"/>
              <w:jc w:val="left"/>
            </w:pPr>
            <w:r>
              <w:rPr>
                <w:sz w:val="16"/>
              </w:rPr>
              <w:t>Relatively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798"/>
        <w:gridCol w:w="3103"/>
        <w:gridCol w:w="2474"/>
        <w:gridCol w:w="3208"/>
        <w:gridCol w:w="2998"/>
      </w:tblGrid>
      <w:tr>
        <w:trPr>
          <w:cantSplit/>
          <w:tblHeader/>
        </w:trPr>
        <w:tc>
          <w:tcPr>
            <w:tcW w:type="dxa" w:w="1531"/>
            <w:shd w:val="clear" w:color="auto" w:fill="E8E8E8"/>
          </w:tcPr>
          <w:p>
            <w:pPr>
              <w:spacing w:after="0"/>
              <w:jc w:val="left"/>
            </w:pPr>
            <w:r>
              <w:rPr>
                <w:b/>
                <w:sz w:val="16"/>
              </w:rPr>
              <w:t>Jurisdiction</w:t>
            </w:r>
          </w:p>
        </w:tc>
        <w:tc>
          <w:tcPr>
            <w:tcW w:type="dxa" w:w="798"/>
            <w:shd w:val="clear" w:color="auto" w:fill="E8E8E8"/>
          </w:tcPr>
          <w:p>
            <w:pPr>
              <w:spacing w:after="0"/>
              <w:jc w:val="left"/>
            </w:pPr>
            <w:r>
              <w:rPr>
                <w:b/>
                <w:sz w:val="16"/>
              </w:rPr>
              <w:t>Type</w:t>
            </w:r>
          </w:p>
        </w:tc>
        <w:tc>
          <w:tcPr>
            <w:tcW w:type="dxa" w:w="3103"/>
            <w:shd w:val="clear" w:color="auto" w:fill="E8E8E8"/>
          </w:tcPr>
          <w:p>
            <w:pPr>
              <w:spacing w:after="0"/>
              <w:jc w:val="left"/>
            </w:pPr>
            <w:r>
              <w:rPr>
                <w:b/>
                <w:sz w:val="16"/>
              </w:rPr>
              <w:t>Plan status</w:t>
            </w:r>
          </w:p>
        </w:tc>
        <w:tc>
          <w:tcPr>
            <w:tcW w:type="dxa" w:w="24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Clark County</w:t>
            </w:r>
          </w:p>
        </w:tc>
        <w:tc>
          <w:tcPr>
            <w:tcW w:type="dxa" w:w="798"/>
          </w:tcPr>
          <w:p>
            <w:pPr>
              <w:spacing w:after="0"/>
              <w:jc w:val="left"/>
            </w:pPr>
            <w:r>
              <w:rPr>
                <w:sz w:val="16"/>
              </w:rPr>
              <w:t>County</w:t>
            </w:r>
          </w:p>
        </w:tc>
        <w:tc>
          <w:tcPr>
            <w:tcW w:type="dxa" w:w="3103"/>
          </w:tcPr>
          <w:p>
            <w:pPr>
              <w:spacing w:after="0"/>
              <w:jc w:val="left"/>
            </w:pPr>
            <w:r>
              <w:rPr>
                <w:sz w:val="16"/>
              </w:rPr>
              <w:t>Approved, expires 2030-07-13</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998"/>
          </w:tcPr>
          <w:p>
            <w:pPr>
              <w:spacing w:after="0"/>
              <w:jc w:val="right"/>
            </w:pPr>
            <w:r>
              <w:rPr>
                <w:sz w:val="16"/>
              </w:rPr>
              <w:t>0 total; 0 since its plan</w:t>
            </w:r>
          </w:p>
        </w:tc>
      </w:tr>
      <w:tr>
        <w:trPr>
          <w:cantSplit/>
        </w:trPr>
        <w:tc>
          <w:tcPr>
            <w:tcW w:type="dxa" w:w="1531"/>
          </w:tcPr>
          <w:p>
            <w:pPr>
              <w:spacing w:after="0"/>
              <w:jc w:val="left"/>
            </w:pPr>
            <w:r>
              <w:rPr>
                <w:sz w:val="16"/>
              </w:rPr>
              <w:t>Ashland city</w:t>
            </w:r>
          </w:p>
        </w:tc>
        <w:tc>
          <w:tcPr>
            <w:tcW w:type="dxa" w:w="798"/>
          </w:tcPr>
          <w:p>
            <w:pPr>
              <w:spacing w:after="0"/>
              <w:jc w:val="left"/>
            </w:pPr>
            <w:r>
              <w:rPr>
                <w:sz w:val="16"/>
              </w:rPr>
              <w:t>City</w:t>
            </w:r>
          </w:p>
        </w:tc>
        <w:tc>
          <w:tcPr>
            <w:tcW w:type="dxa" w:w="3103"/>
          </w:tcPr>
          <w:p>
            <w:pPr>
              <w:spacing w:after="0"/>
              <w:jc w:val="left"/>
            </w:pPr>
            <w:r>
              <w:rPr>
                <w:sz w:val="16"/>
              </w:rPr>
              <w:t>Approved, expires 2030-07-13</w:t>
            </w:r>
          </w:p>
        </w:tc>
        <w:tc>
          <w:tcPr>
            <w:tcW w:type="dxa" w:w="2474"/>
          </w:tcPr>
          <w:p>
            <w:pPr>
              <w:spacing w:after="0"/>
              <w:jc w:val="right"/>
            </w:pPr>
            <w:r>
              <w:rPr>
                <w:sz w:val="16"/>
              </w:rPr>
              <w:t>FMA RL 0, SRL 0; any 0</w:t>
            </w:r>
          </w:p>
        </w:tc>
        <w:tc>
          <w:tcPr>
            <w:tcW w:type="dxa" w:w="3208"/>
          </w:tcPr>
          <w:p>
            <w:pPr>
              <w:spacing w:after="0"/>
              <w:jc w:val="right"/>
            </w:pPr>
            <w:r>
              <w:rPr>
                <w:sz w:val="16"/>
              </w:rPr>
              <w:t>$61,241.22</w:t>
            </w:r>
          </w:p>
        </w:tc>
        <w:tc>
          <w:tcPr>
            <w:tcW w:type="dxa" w:w="2998"/>
          </w:tcPr>
          <w:p>
            <w:pPr>
              <w:spacing w:after="0"/>
              <w:jc w:val="right"/>
            </w:pPr>
            <w:r>
              <w:rPr>
                <w:sz w:val="16"/>
              </w:rPr>
              <w:t>152 total; 2 since its plan</w:t>
            </w:r>
          </w:p>
        </w:tc>
      </w:tr>
      <w:tr>
        <w:trPr>
          <w:cantSplit/>
        </w:trPr>
        <w:tc>
          <w:tcPr>
            <w:tcW w:type="dxa" w:w="1531"/>
          </w:tcPr>
          <w:p>
            <w:pPr>
              <w:spacing w:after="0"/>
              <w:jc w:val="left"/>
            </w:pPr>
            <w:r>
              <w:rPr>
                <w:sz w:val="16"/>
              </w:rPr>
              <w:t>Englewood city</w:t>
            </w:r>
          </w:p>
        </w:tc>
        <w:tc>
          <w:tcPr>
            <w:tcW w:type="dxa" w:w="798"/>
          </w:tcPr>
          <w:p>
            <w:pPr>
              <w:spacing w:after="0"/>
              <w:jc w:val="left"/>
            </w:pPr>
            <w:r>
              <w:rPr>
                <w:sz w:val="16"/>
              </w:rPr>
              <w:t>City</w:t>
            </w:r>
          </w:p>
        </w:tc>
        <w:tc>
          <w:tcPr>
            <w:tcW w:type="dxa" w:w="3103"/>
          </w:tcPr>
          <w:p>
            <w:pPr>
              <w:spacing w:after="0"/>
              <w:jc w:val="left"/>
            </w:pPr>
            <w:r>
              <w:rPr>
                <w:sz w:val="16"/>
              </w:rPr>
              <w:t>Approved, expires 2030-07-13</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998"/>
          </w:tcPr>
          <w:p>
            <w:pPr>
              <w:spacing w:after="0"/>
              <w:jc w:val="right"/>
            </w:pPr>
            <w:r>
              <w:rPr>
                <w:sz w:val="16"/>
              </w:rPr>
              <w:t>91 total; 0 since its plan</w:t>
            </w:r>
          </w:p>
        </w:tc>
      </w:tr>
      <w:tr>
        <w:trPr>
          <w:cantSplit/>
        </w:trPr>
        <w:tc>
          <w:tcPr>
            <w:tcW w:type="dxa" w:w="1531"/>
          </w:tcPr>
          <w:p>
            <w:pPr>
              <w:spacing w:after="0"/>
              <w:jc w:val="left"/>
            </w:pPr>
            <w:r>
              <w:rPr>
                <w:sz w:val="16"/>
              </w:rPr>
              <w:t>Minneola city</w:t>
            </w:r>
          </w:p>
        </w:tc>
        <w:tc>
          <w:tcPr>
            <w:tcW w:type="dxa" w:w="798"/>
          </w:tcPr>
          <w:p>
            <w:pPr>
              <w:spacing w:after="0"/>
              <w:jc w:val="left"/>
            </w:pPr>
            <w:r>
              <w:rPr>
                <w:sz w:val="16"/>
              </w:rPr>
              <w:t>City</w:t>
            </w:r>
          </w:p>
        </w:tc>
        <w:tc>
          <w:tcPr>
            <w:tcW w:type="dxa" w:w="3103"/>
          </w:tcPr>
          <w:p>
            <w:pPr>
              <w:spacing w:after="0"/>
              <w:jc w:val="left"/>
            </w:pPr>
            <w:r>
              <w:rPr>
                <w:sz w:val="16"/>
              </w:rPr>
              <w:t>Approved, expires 2030-07-13</w:t>
            </w:r>
          </w:p>
        </w:tc>
        <w:tc>
          <w:tcPr>
            <w:tcW w:type="dxa" w:w="2474"/>
          </w:tcPr>
          <w:p>
            <w:pPr>
              <w:spacing w:after="0"/>
              <w:jc w:val="right"/>
            </w:pPr>
            <w:r>
              <w:rPr>
                <w:sz w:val="16"/>
              </w:rPr>
              <w:t>FMA RL 0, SRL 0; any 0</w:t>
            </w:r>
          </w:p>
        </w:tc>
        <w:tc>
          <w:tcPr>
            <w:tcW w:type="dxa" w:w="3208"/>
          </w:tcPr>
          <w:p>
            <w:pPr>
              <w:spacing w:after="0"/>
              <w:jc w:val="right"/>
            </w:pPr>
            <w:r>
              <w:rPr>
                <w:sz w:val="16"/>
              </w:rPr>
              <w:t>$2,784.87</w:t>
            </w:r>
          </w:p>
        </w:tc>
        <w:tc>
          <w:tcPr>
            <w:tcW w:type="dxa" w:w="2998"/>
          </w:tcPr>
          <w:p>
            <w:pPr>
              <w:spacing w:after="0"/>
              <w:jc w:val="right"/>
            </w:pPr>
            <w:r>
              <w:rPr>
                <w:sz w:val="16"/>
              </w:rPr>
              <w:t>212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2025-07-14</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$1,036,418,892</w:t>
            </w:r>
          </w:p>
        </w:tc>
        <w:tc>
          <w:tcPr>
            <w:tcW w:type="dxa" w:w="1215"/>
          </w:tcPr>
          <w:p>
            <w:pPr>
              <w:spacing w:after="0"/>
              <w:jc w:val="right"/>
            </w:pPr>
            <w:r>
              <w:rPr>
                <w:sz w:val="16"/>
              </w:rPr>
              <w:t>$143,471,954</w:t>
            </w:r>
          </w:p>
        </w:tc>
        <w:tc>
          <w:tcPr>
            <w:tcW w:type="dxa" w:w="1044"/>
          </w:tcPr>
          <w:p>
            <w:pPr>
              <w:spacing w:after="0"/>
              <w:jc w:val="right"/>
            </w:pPr>
            <w:r>
              <w:rPr>
                <w:sz w:val="16"/>
              </w:rPr>
              <w:t>1,991</w:t>
            </w:r>
          </w:p>
        </w:tc>
        <w:tc>
          <w:tcPr>
            <w:tcW w:type="dxa" w:w="1037"/>
          </w:tcPr>
          <w:p>
            <w:pPr>
              <w:spacing w:after="0"/>
              <w:jc w:val="right"/>
            </w:pPr>
            <w:r>
              <w:rPr>
                <w:sz w:val="16"/>
              </w:rPr>
              <w:t>$64</w:t>
            </w:r>
          </w:p>
        </w:tc>
        <w:tc>
          <w:tcPr>
            <w:tcW w:type="dxa" w:w="1126"/>
          </w:tcPr>
          <w:p>
            <w:pPr>
              <w:spacing w:after="0"/>
              <w:jc w:val="right"/>
            </w:pPr>
            <w:r>
              <w:rPr>
                <w:sz w:val="16"/>
              </w:rPr>
              <w:t>$71,812</w:t>
            </w:r>
          </w:p>
        </w:tc>
        <w:tc>
          <w:tcPr>
            <w:tcW w:type="dxa" w:w="983"/>
          </w:tcPr>
          <w:p>
            <w:pPr>
              <w:spacing w:after="0"/>
              <w:jc w:val="right"/>
            </w:pPr>
            <w:r>
              <w:rPr>
                <w:sz w:val="16"/>
              </w:rPr>
              <w:t>$458,719</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$12,345,868</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$1,173,365</w:t>
            </w:r>
          </w:p>
        </w:tc>
        <w:tc>
          <w:tcPr>
            <w:tcW w:type="dxa" w:w="983"/>
          </w:tcPr>
          <w:p>
            <w:pPr>
              <w:spacing w:after="0"/>
              <w:jc w:val="right"/>
            </w:pPr>
            <w:r>
              <w:rPr>
                <w:sz w:val="16"/>
              </w:rPr>
              <w:t>n/a</w:t>
            </w:r>
          </w:p>
        </w:tc>
        <w:tc>
          <w:tcPr>
            <w:tcW w:type="dxa" w:w="1305"/>
          </w:tcPr>
          <w:p>
            <w:pPr>
              <w:spacing w:after="0"/>
              <w:jc w:val="right"/>
            </w:pPr>
            <w:r>
              <w:rPr>
                <w:sz w:val="16"/>
              </w:rPr>
              <w:t>9.5% (agriculture)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$1,989,322,476</w:t>
            </w:r>
          </w:p>
        </w:tc>
        <w:tc>
          <w:tcPr>
            <w:tcW w:type="dxa" w:w="1215"/>
          </w:tcPr>
          <w:p>
            <w:pPr>
              <w:spacing w:after="0"/>
              <w:jc w:val="right"/>
            </w:pPr>
            <w:r>
              <w:rPr>
                <w:sz w:val="16"/>
              </w:rPr>
              <w:t>n/a</w:t>
            </w:r>
          </w:p>
        </w:tc>
        <w:tc>
          <w:tcPr>
            <w:tcW w:type="dxa" w:w="1044"/>
          </w:tcPr>
          <w:p>
            <w:pPr>
              <w:spacing w:after="0"/>
              <w:jc w:val="right"/>
            </w:pPr>
            <w:r>
              <w:rPr>
                <w:sz w:val="16"/>
              </w:rPr>
              <w:t>1,991</w:t>
            </w:r>
          </w:p>
        </w:tc>
        <w:tc>
          <w:tcPr>
            <w:tcW w:type="dxa" w:w="1037"/>
          </w:tcPr>
          <w:p>
            <w:pPr>
              <w:spacing w:after="0"/>
              <w:jc w:val="right"/>
            </w:pPr>
            <w:r>
              <w:rPr>
                <w:sz w:val="16"/>
              </w:rPr>
              <w:t>$11,268</w:t>
            </w:r>
          </w:p>
        </w:tc>
        <w:tc>
          <w:tcPr>
            <w:tcW w:type="dxa" w:w="1126"/>
          </w:tcPr>
          <w:p>
            <w:pPr>
              <w:spacing w:after="0"/>
              <w:jc w:val="right"/>
            </w:pPr>
            <w:r>
              <w:rPr>
                <w:sz w:val="16"/>
              </w:rPr>
              <w:t>n/a</w:t>
            </w:r>
          </w:p>
        </w:tc>
        <w:tc>
          <w:tcPr>
            <w:tcW w:type="dxa" w:w="983"/>
          </w:tcPr>
          <w:p>
            <w:pPr>
              <w:spacing w:after="0"/>
              <w:jc w:val="right"/>
            </w:pPr>
            <w:r>
              <w:rPr>
                <w:sz w:val="16"/>
              </w:rPr>
              <w:t>$2,180</w:t>
            </w:r>
          </w:p>
        </w:tc>
        <w:tc>
          <w:tcPr>
            <w:tcW w:type="dxa" w:w="1305"/>
          </w:tcPr>
          <w:p>
            <w:pPr>
              <w:spacing w:after="0"/>
              <w:jc w:val="right"/>
            </w:pPr>
            <w:r>
              <w:rPr>
                <w:sz w:val="16"/>
              </w:rPr>
              <w:t>0.000566%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$1,036,418,892</w:t>
            </w:r>
          </w:p>
        </w:tc>
        <w:tc>
          <w:tcPr>
            <w:tcW w:type="dxa" w:w="1215"/>
          </w:tcPr>
          <w:p>
            <w:pPr>
              <w:spacing w:after="0"/>
              <w:jc w:val="right"/>
            </w:pPr>
            <w:r>
              <w:rPr>
                <w:sz w:val="16"/>
              </w:rPr>
              <w:t>$143,471,954</w:t>
            </w:r>
          </w:p>
        </w:tc>
        <w:tc>
          <w:tcPr>
            <w:tcW w:type="dxa" w:w="1044"/>
          </w:tcPr>
          <w:p>
            <w:pPr>
              <w:spacing w:after="0"/>
              <w:jc w:val="right"/>
            </w:pPr>
            <w:r>
              <w:rPr>
                <w:sz w:val="16"/>
              </w:rPr>
              <w:t>1,991</w:t>
            </w:r>
          </w:p>
        </w:tc>
        <w:tc>
          <w:tcPr>
            <w:tcW w:type="dxa" w:w="1037"/>
          </w:tcPr>
          <w:p>
            <w:pPr>
              <w:spacing w:after="0"/>
              <w:jc w:val="right"/>
            </w:pPr>
            <w:r>
              <w:rPr>
                <w:sz w:val="16"/>
              </w:rPr>
              <w:t>$168,531</w:t>
            </w:r>
          </w:p>
        </w:tc>
        <w:tc>
          <w:tcPr>
            <w:tcW w:type="dxa" w:w="1126"/>
          </w:tcPr>
          <w:p>
            <w:pPr>
              <w:spacing w:after="0"/>
              <w:jc w:val="right"/>
            </w:pPr>
            <w:r>
              <w:rPr>
                <w:sz w:val="16"/>
              </w:rPr>
              <w:t>$189,944</w:t>
            </w:r>
          </w:p>
        </w:tc>
        <w:tc>
          <w:tcPr>
            <w:tcW w:type="dxa" w:w="983"/>
          </w:tcPr>
          <w:p>
            <w:pPr>
              <w:spacing w:after="0"/>
              <w:jc w:val="right"/>
            </w:pPr>
            <w:r>
              <w:rPr>
                <w:sz w:val="16"/>
              </w:rPr>
              <w:t>$9,648</w:t>
            </w:r>
          </w:p>
        </w:tc>
        <w:tc>
          <w:tcPr>
            <w:tcW w:type="dxa" w:w="1305"/>
          </w:tcPr>
          <w:p>
            <w:pPr>
              <w:spacing w:after="0"/>
              <w:jc w:val="right"/>
            </w:pPr>
            <w:r>
              <w:rPr>
                <w:sz w:val="16"/>
              </w:rPr>
              <w:t>0.0163%</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$1,036,418,892</w:t>
            </w:r>
          </w:p>
        </w:tc>
        <w:tc>
          <w:tcPr>
            <w:tcW w:type="dxa" w:w="1215"/>
          </w:tcPr>
          <w:p>
            <w:pPr>
              <w:spacing w:after="0"/>
              <w:jc w:val="right"/>
            </w:pPr>
            <w:r>
              <w:rPr>
                <w:sz w:val="16"/>
              </w:rPr>
              <w:t>$143,471,954</w:t>
            </w:r>
          </w:p>
        </w:tc>
        <w:tc>
          <w:tcPr>
            <w:tcW w:type="dxa" w:w="1044"/>
          </w:tcPr>
          <w:p>
            <w:pPr>
              <w:spacing w:after="0"/>
              <w:jc w:val="right"/>
            </w:pPr>
            <w:r>
              <w:rPr>
                <w:sz w:val="16"/>
              </w:rPr>
              <w:t>1,991</w:t>
            </w:r>
          </w:p>
        </w:tc>
        <w:tc>
          <w:tcPr>
            <w:tcW w:type="dxa" w:w="1037"/>
          </w:tcPr>
          <w:p>
            <w:pPr>
              <w:spacing w:after="0"/>
              <w:jc w:val="right"/>
            </w:pPr>
            <w:r>
              <w:rPr>
                <w:sz w:val="16"/>
              </w:rPr>
              <w:t>$269</w:t>
            </w:r>
          </w:p>
        </w:tc>
        <w:tc>
          <w:tcPr>
            <w:tcW w:type="dxa" w:w="1126"/>
          </w:tcPr>
          <w:p>
            <w:pPr>
              <w:spacing w:after="0"/>
              <w:jc w:val="right"/>
            </w:pPr>
            <w:r>
              <w:rPr>
                <w:sz w:val="16"/>
              </w:rPr>
              <w:t>$31</w:t>
            </w:r>
          </w:p>
        </w:tc>
        <w:tc>
          <w:tcPr>
            <w:tcW w:type="dxa" w:w="983"/>
          </w:tcPr>
          <w:p>
            <w:pPr>
              <w:spacing w:after="0"/>
              <w:jc w:val="right"/>
            </w:pPr>
            <w:r>
              <w:rPr>
                <w:sz w:val="16"/>
              </w:rPr>
              <w:t>$23,237</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$1,036,418,892</w:t>
            </w:r>
          </w:p>
        </w:tc>
        <w:tc>
          <w:tcPr>
            <w:tcW w:type="dxa" w:w="1215"/>
          </w:tcPr>
          <w:p>
            <w:pPr>
              <w:spacing w:after="0"/>
              <w:jc w:val="right"/>
            </w:pPr>
            <w:r>
              <w:rPr>
                <w:sz w:val="16"/>
              </w:rPr>
              <w:t>$143,471,954</w:t>
            </w:r>
          </w:p>
        </w:tc>
        <w:tc>
          <w:tcPr>
            <w:tcW w:type="dxa" w:w="1044"/>
          </w:tcPr>
          <w:p>
            <w:pPr>
              <w:spacing w:after="0"/>
              <w:jc w:val="right"/>
            </w:pPr>
            <w:r>
              <w:rPr>
                <w:sz w:val="16"/>
              </w:rPr>
              <w:t>1,991</w:t>
            </w:r>
          </w:p>
        </w:tc>
        <w:tc>
          <w:tcPr>
            <w:tcW w:type="dxa" w:w="1037"/>
          </w:tcPr>
          <w:p>
            <w:pPr>
              <w:spacing w:after="0"/>
              <w:jc w:val="right"/>
            </w:pPr>
            <w:r>
              <w:rPr>
                <w:sz w:val="16"/>
              </w:rPr>
              <w:t>$939</w:t>
            </w:r>
          </w:p>
        </w:tc>
        <w:tc>
          <w:tcPr>
            <w:tcW w:type="dxa" w:w="1126"/>
          </w:tcPr>
          <w:p>
            <w:pPr>
              <w:spacing w:after="0"/>
              <w:jc w:val="right"/>
            </w:pPr>
            <w:r>
              <w:rPr>
                <w:sz w:val="16"/>
              </w:rPr>
              <w:t>$3,529</w:t>
            </w:r>
          </w:p>
        </w:tc>
        <w:tc>
          <w:tcPr>
            <w:tcW w:type="dxa" w:w="983"/>
          </w:tcPr>
          <w:p>
            <w:pPr>
              <w:spacing w:after="0"/>
              <w:jc w:val="right"/>
            </w:pPr>
            <w:r>
              <w:rPr>
                <w:sz w:val="16"/>
              </w:rPr>
              <w:t>under $1</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$1,036,418,892</w:t>
            </w:r>
          </w:p>
        </w:tc>
        <w:tc>
          <w:tcPr>
            <w:tcW w:type="dxa" w:w="1215"/>
          </w:tcPr>
          <w:p>
            <w:pPr>
              <w:spacing w:after="0"/>
              <w:jc w:val="right"/>
            </w:pPr>
            <w:r>
              <w:rPr>
                <w:sz w:val="16"/>
              </w:rPr>
              <w:t>n/a</w:t>
            </w:r>
          </w:p>
        </w:tc>
        <w:tc>
          <w:tcPr>
            <w:tcW w:type="dxa" w:w="1044"/>
          </w:tcPr>
          <w:p>
            <w:pPr>
              <w:spacing w:after="0"/>
              <w:jc w:val="right"/>
            </w:pPr>
            <w:r>
              <w:rPr>
                <w:sz w:val="16"/>
              </w:rPr>
              <w:t>1,991</w:t>
            </w:r>
          </w:p>
        </w:tc>
        <w:tc>
          <w:tcPr>
            <w:tcW w:type="dxa" w:w="1037"/>
          </w:tcPr>
          <w:p>
            <w:pPr>
              <w:spacing w:after="0"/>
              <w:jc w:val="right"/>
            </w:pPr>
            <w:r>
              <w:rPr>
                <w:sz w:val="16"/>
              </w:rPr>
              <w:t>$28,054</w:t>
            </w:r>
          </w:p>
        </w:tc>
        <w:tc>
          <w:tcPr>
            <w:tcW w:type="dxa" w:w="1126"/>
          </w:tcPr>
          <w:p>
            <w:pPr>
              <w:spacing w:after="0"/>
              <w:jc w:val="right"/>
            </w:pPr>
            <w:r>
              <w:rPr>
                <w:sz w:val="16"/>
              </w:rPr>
              <w:t>n/a</w:t>
            </w:r>
          </w:p>
        </w:tc>
        <w:tc>
          <w:tcPr>
            <w:tcW w:type="dxa" w:w="983"/>
          </w:tcPr>
          <w:p>
            <w:pPr>
              <w:spacing w:after="0"/>
              <w:jc w:val="right"/>
            </w:pPr>
            <w:r>
              <w:rPr>
                <w:sz w:val="16"/>
              </w:rPr>
              <w:t>$4,520</w:t>
            </w:r>
          </w:p>
        </w:tc>
        <w:tc>
          <w:tcPr>
            <w:tcW w:type="dxa" w:w="1305"/>
          </w:tcPr>
          <w:p>
            <w:pPr>
              <w:spacing w:after="0"/>
              <w:jc w:val="right"/>
            </w:pPr>
            <w:r>
              <w:rPr>
                <w:sz w:val="16"/>
              </w:rPr>
              <w:t>0.00271%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$1,036,273,243</w:t>
            </w:r>
          </w:p>
        </w:tc>
        <w:tc>
          <w:tcPr>
            <w:tcW w:type="dxa" w:w="1215"/>
          </w:tcPr>
          <w:p>
            <w:pPr>
              <w:spacing w:after="0"/>
              <w:jc w:val="right"/>
            </w:pPr>
            <w:r>
              <w:rPr>
                <w:sz w:val="16"/>
              </w:rPr>
              <w:t>$1,336</w:t>
            </w:r>
          </w:p>
        </w:tc>
        <w:tc>
          <w:tcPr>
            <w:tcW w:type="dxa" w:w="1044"/>
          </w:tcPr>
          <w:p>
            <w:pPr>
              <w:spacing w:after="0"/>
              <w:jc w:val="right"/>
            </w:pPr>
            <w:r>
              <w:rPr>
                <w:sz w:val="16"/>
              </w:rPr>
              <w:t>7</w:t>
            </w:r>
          </w:p>
        </w:tc>
        <w:tc>
          <w:tcPr>
            <w:tcW w:type="dxa" w:w="1037"/>
          </w:tcPr>
          <w:p>
            <w:pPr>
              <w:spacing w:after="0"/>
              <w:jc w:val="right"/>
            </w:pPr>
            <w:r>
              <w:rPr>
                <w:sz w:val="16"/>
              </w:rPr>
              <w:t>$348,925</w:t>
            </w:r>
          </w:p>
        </w:tc>
        <w:tc>
          <w:tcPr>
            <w:tcW w:type="dxa" w:w="1126"/>
          </w:tcPr>
          <w:p>
            <w:pPr>
              <w:spacing w:after="0"/>
              <w:jc w:val="right"/>
            </w:pPr>
            <w:r>
              <w:rPr>
                <w:sz w:val="16"/>
              </w:rPr>
              <w:t>$4</w:t>
            </w:r>
          </w:p>
        </w:tc>
        <w:tc>
          <w:tcPr>
            <w:tcW w:type="dxa" w:w="983"/>
          </w:tcPr>
          <w:p>
            <w:pPr>
              <w:spacing w:after="0"/>
              <w:jc w:val="right"/>
            </w:pPr>
            <w:r>
              <w:rPr>
                <w:sz w:val="16"/>
              </w:rPr>
              <w:t>$129</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$3,141,836</w:t>
            </w:r>
          </w:p>
        </w:tc>
        <w:tc>
          <w:tcPr>
            <w:tcW w:type="dxa" w:w="1215"/>
          </w:tcPr>
          <w:p>
            <w:pPr>
              <w:spacing w:after="0"/>
              <w:jc w:val="right"/>
            </w:pPr>
            <w:r>
              <w:rPr>
                <w:sz w:val="16"/>
              </w:rPr>
              <w:t>n/a</w:t>
            </w:r>
          </w:p>
        </w:tc>
        <w:tc>
          <w:tcPr>
            <w:tcW w:type="dxa" w:w="1044"/>
          </w:tcPr>
          <w:p>
            <w:pPr>
              <w:spacing w:after="0"/>
              <w:jc w:val="right"/>
            </w:pPr>
            <w:r>
              <w:rPr>
                <w:sz w:val="16"/>
              </w:rPr>
              <w:t>4</w:t>
            </w:r>
          </w:p>
        </w:tc>
        <w:tc>
          <w:tcPr>
            <w:tcW w:type="dxa" w:w="1037"/>
          </w:tcPr>
          <w:p>
            <w:pPr>
              <w:spacing w:after="0"/>
              <w:jc w:val="right"/>
            </w:pPr>
            <w:r>
              <w:rPr>
                <w:sz w:val="16"/>
              </w:rPr>
              <w:t>$7</w:t>
            </w:r>
          </w:p>
        </w:tc>
        <w:tc>
          <w:tcPr>
            <w:tcW w:type="dxa" w:w="1126"/>
          </w:tcPr>
          <w:p>
            <w:pPr>
              <w:spacing w:after="0"/>
              <w:jc w:val="right"/>
            </w:pPr>
            <w:r>
              <w:rPr>
                <w:sz w:val="16"/>
              </w:rPr>
              <w:t>n/a</w:t>
            </w:r>
          </w:p>
        </w:tc>
        <w:tc>
          <w:tcPr>
            <w:tcW w:type="dxa" w:w="983"/>
          </w:tcPr>
          <w:p>
            <w:pPr>
              <w:spacing w:after="0"/>
              <w:jc w:val="right"/>
            </w:pPr>
            <w:r>
              <w:rPr>
                <w:sz w:val="16"/>
              </w:rPr>
              <w:t>$4</w:t>
            </w:r>
          </w:p>
        </w:tc>
        <w:tc>
          <w:tcPr>
            <w:tcW w:type="dxa" w:w="1305"/>
          </w:tcPr>
          <w:p>
            <w:pPr>
              <w:spacing w:after="0"/>
              <w:jc w:val="right"/>
            </w:pPr>
            <w:r>
              <w:rPr>
                <w:sz w:val="16"/>
              </w:rPr>
              <w:t>0.000228%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$1,036,418,892</w:t>
            </w:r>
          </w:p>
        </w:tc>
        <w:tc>
          <w:tcPr>
            <w:tcW w:type="dxa" w:w="1215"/>
          </w:tcPr>
          <w:p>
            <w:pPr>
              <w:spacing w:after="0"/>
              <w:jc w:val="right"/>
            </w:pPr>
            <w:r>
              <w:rPr>
                <w:sz w:val="16"/>
              </w:rPr>
              <w:t>n/a</w:t>
            </w:r>
          </w:p>
        </w:tc>
        <w:tc>
          <w:tcPr>
            <w:tcW w:type="dxa" w:w="1044"/>
          </w:tcPr>
          <w:p>
            <w:pPr>
              <w:spacing w:after="0"/>
              <w:jc w:val="right"/>
            </w:pPr>
            <w:r>
              <w:rPr>
                <w:sz w:val="16"/>
              </w:rPr>
              <w:t>1,991</w:t>
            </w:r>
          </w:p>
        </w:tc>
        <w:tc>
          <w:tcPr>
            <w:tcW w:type="dxa" w:w="1037"/>
          </w:tcPr>
          <w:p>
            <w:pPr>
              <w:spacing w:after="0"/>
              <w:jc w:val="right"/>
            </w:pPr>
            <w:r>
              <w:rPr>
                <w:sz w:val="16"/>
              </w:rPr>
              <w:t>$3,774</w:t>
            </w:r>
          </w:p>
        </w:tc>
        <w:tc>
          <w:tcPr>
            <w:tcW w:type="dxa" w:w="1126"/>
          </w:tcPr>
          <w:p>
            <w:pPr>
              <w:spacing w:after="0"/>
              <w:jc w:val="right"/>
            </w:pPr>
            <w:r>
              <w:rPr>
                <w:sz w:val="16"/>
              </w:rPr>
              <w:t>n/a</w:t>
            </w:r>
          </w:p>
        </w:tc>
        <w:tc>
          <w:tcPr>
            <w:tcW w:type="dxa" w:w="983"/>
          </w:tcPr>
          <w:p>
            <w:pPr>
              <w:spacing w:after="0"/>
              <w:jc w:val="right"/>
            </w:pPr>
            <w:r>
              <w:rPr>
                <w:sz w:val="16"/>
              </w:rPr>
              <w:t>$14,128</w:t>
            </w:r>
          </w:p>
        </w:tc>
        <w:tc>
          <w:tcPr>
            <w:tcW w:type="dxa" w:w="1305"/>
          </w:tcPr>
          <w:p>
            <w:pPr>
              <w:spacing w:after="0"/>
              <w:jc w:val="right"/>
            </w:pPr>
            <w:r>
              <w:rPr>
                <w:sz w:val="16"/>
              </w:rPr>
              <w:t>0.000364%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$1,036,418,892</w:t>
            </w:r>
          </w:p>
        </w:tc>
        <w:tc>
          <w:tcPr>
            <w:tcW w:type="dxa" w:w="1215"/>
          </w:tcPr>
          <w:p>
            <w:pPr>
              <w:spacing w:after="0"/>
              <w:jc w:val="right"/>
            </w:pPr>
            <w:r>
              <w:rPr>
                <w:sz w:val="16"/>
              </w:rPr>
              <w:t>$143,471,954</w:t>
            </w:r>
          </w:p>
        </w:tc>
        <w:tc>
          <w:tcPr>
            <w:tcW w:type="dxa" w:w="1044"/>
          </w:tcPr>
          <w:p>
            <w:pPr>
              <w:spacing w:after="0"/>
              <w:jc w:val="right"/>
            </w:pPr>
            <w:r>
              <w:rPr>
                <w:sz w:val="16"/>
              </w:rPr>
              <w:t>1,991</w:t>
            </w:r>
          </w:p>
        </w:tc>
        <w:tc>
          <w:tcPr>
            <w:tcW w:type="dxa" w:w="1037"/>
          </w:tcPr>
          <w:p>
            <w:pPr>
              <w:spacing w:after="0"/>
              <w:jc w:val="right"/>
            </w:pPr>
            <w:r>
              <w:rPr>
                <w:sz w:val="16"/>
              </w:rPr>
              <w:t>$126,797</w:t>
            </w:r>
          </w:p>
        </w:tc>
        <w:tc>
          <w:tcPr>
            <w:tcW w:type="dxa" w:w="1126"/>
          </w:tcPr>
          <w:p>
            <w:pPr>
              <w:spacing w:after="0"/>
              <w:jc w:val="right"/>
            </w:pPr>
            <w:r>
              <w:rPr>
                <w:sz w:val="16"/>
              </w:rPr>
              <w:t>$11,906</w:t>
            </w:r>
          </w:p>
        </w:tc>
        <w:tc>
          <w:tcPr>
            <w:tcW w:type="dxa" w:w="983"/>
          </w:tcPr>
          <w:p>
            <w:pPr>
              <w:spacing w:after="0"/>
              <w:jc w:val="right"/>
            </w:pPr>
            <w:r>
              <w:rPr>
                <w:sz w:val="16"/>
              </w:rPr>
              <w:t>$43,862</w:t>
            </w:r>
          </w:p>
        </w:tc>
        <w:tc>
          <w:tcPr>
            <w:tcW w:type="dxa" w:w="1305"/>
          </w:tcPr>
          <w:p>
            <w:pPr>
              <w:spacing w:after="0"/>
              <w:jc w:val="right"/>
            </w:pPr>
            <w:r>
              <w:rPr>
                <w:sz w:val="16"/>
              </w:rPr>
              <w:t>0.0122%</w:t>
            </w:r>
          </w:p>
        </w:tc>
        <w:tc>
          <w:tcPr>
            <w:tcW w:type="dxa" w:w="1207"/>
          </w:tcPr>
          <w:p>
            <w:pPr>
              <w:spacing w:after="0"/>
              <w:jc w:val="right"/>
            </w:pPr>
            <w:r>
              <w:rPr>
                <w:sz w:val="16"/>
              </w:rPr>
              <w:t>$0</w:t>
            </w: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$1,036,418,892</w:t>
            </w:r>
          </w:p>
        </w:tc>
        <w:tc>
          <w:tcPr>
            <w:tcW w:type="dxa" w:w="1215"/>
          </w:tcPr>
          <w:p>
            <w:pPr>
              <w:spacing w:after="0"/>
              <w:jc w:val="right"/>
            </w:pPr>
            <w:r>
              <w:rPr>
                <w:sz w:val="16"/>
              </w:rPr>
              <w:t>$143,471,954</w:t>
            </w:r>
          </w:p>
        </w:tc>
        <w:tc>
          <w:tcPr>
            <w:tcW w:type="dxa" w:w="1044"/>
          </w:tcPr>
          <w:p>
            <w:pPr>
              <w:spacing w:after="0"/>
              <w:jc w:val="right"/>
            </w:pPr>
            <w:r>
              <w:rPr>
                <w:sz w:val="16"/>
              </w:rPr>
              <w:t>1,991</w:t>
            </w:r>
          </w:p>
        </w:tc>
        <w:tc>
          <w:tcPr>
            <w:tcW w:type="dxa" w:w="1037"/>
          </w:tcPr>
          <w:p>
            <w:pPr>
              <w:spacing w:after="0"/>
              <w:jc w:val="right"/>
            </w:pPr>
            <w:r>
              <w:rPr>
                <w:sz w:val="16"/>
              </w:rPr>
              <w:t>$220,489</w:t>
            </w:r>
          </w:p>
        </w:tc>
        <w:tc>
          <w:tcPr>
            <w:tcW w:type="dxa" w:w="1126"/>
          </w:tcPr>
          <w:p>
            <w:pPr>
              <w:spacing w:after="0"/>
              <w:jc w:val="right"/>
            </w:pPr>
            <w:r>
              <w:rPr>
                <w:sz w:val="16"/>
              </w:rPr>
              <w:t>$4,193</w:t>
            </w:r>
          </w:p>
        </w:tc>
        <w:tc>
          <w:tcPr>
            <w:tcW w:type="dxa" w:w="983"/>
          </w:tcPr>
          <w:p>
            <w:pPr>
              <w:spacing w:after="0"/>
              <w:jc w:val="right"/>
            </w:pPr>
            <w:r>
              <w:rPr>
                <w:sz w:val="16"/>
              </w:rPr>
              <w:t>$228,224</w:t>
            </w:r>
          </w:p>
        </w:tc>
        <w:tc>
          <w:tcPr>
            <w:tcW w:type="dxa" w:w="1305"/>
          </w:tcPr>
          <w:p>
            <w:pPr>
              <w:spacing w:after="0"/>
              <w:jc w:val="right"/>
            </w:pPr>
            <w:r>
              <w:rPr>
                <w:sz w:val="16"/>
              </w:rPr>
              <w:t>0.0213%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$307,824,327</w:t>
            </w:r>
          </w:p>
        </w:tc>
        <w:tc>
          <w:tcPr>
            <w:tcW w:type="dxa" w:w="1215"/>
          </w:tcPr>
          <w:p>
            <w:pPr>
              <w:spacing w:after="0"/>
              <w:jc w:val="right"/>
            </w:pPr>
            <w:r>
              <w:rPr>
                <w:sz w:val="16"/>
              </w:rPr>
              <w:t>$98,767,035</w:t>
            </w:r>
          </w:p>
        </w:tc>
        <w:tc>
          <w:tcPr>
            <w:tcW w:type="dxa" w:w="1044"/>
          </w:tcPr>
          <w:p>
            <w:pPr>
              <w:spacing w:after="0"/>
              <w:jc w:val="right"/>
            </w:pPr>
            <w:r>
              <w:rPr>
                <w:sz w:val="16"/>
              </w:rPr>
              <w:t>599</w:t>
            </w:r>
          </w:p>
        </w:tc>
        <w:tc>
          <w:tcPr>
            <w:tcW w:type="dxa" w:w="1037"/>
          </w:tcPr>
          <w:p>
            <w:pPr>
              <w:spacing w:after="0"/>
              <w:jc w:val="right"/>
            </w:pPr>
            <w:r>
              <w:rPr>
                <w:sz w:val="16"/>
              </w:rPr>
              <w:t>$1,153,778</w:t>
            </w:r>
          </w:p>
        </w:tc>
        <w:tc>
          <w:tcPr>
            <w:tcW w:type="dxa" w:w="1126"/>
          </w:tcPr>
          <w:p>
            <w:pPr>
              <w:spacing w:after="0"/>
              <w:jc w:val="right"/>
            </w:pPr>
            <w:r>
              <w:rPr>
                <w:sz w:val="16"/>
              </w:rPr>
              <w:t>$3,158</w:t>
            </w:r>
          </w:p>
        </w:tc>
        <w:tc>
          <w:tcPr>
            <w:tcW w:type="dxa" w:w="983"/>
          </w:tcPr>
          <w:p>
            <w:pPr>
              <w:spacing w:after="0"/>
              <w:jc w:val="right"/>
            </w:pPr>
            <w:r>
              <w:rPr>
                <w:sz w:val="16"/>
              </w:rPr>
              <w:t>$17,482</w:t>
            </w:r>
          </w:p>
        </w:tc>
        <w:tc>
          <w:tcPr>
            <w:tcW w:type="dxa" w:w="1305"/>
          </w:tcPr>
          <w:p>
            <w:pPr>
              <w:spacing w:after="0"/>
              <w:jc w:val="right"/>
            </w:pPr>
            <w:r>
              <w:rPr>
                <w:sz w:val="16"/>
              </w:rPr>
              <w:t>0.375%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$1,036,418,892</w:t>
            </w:r>
          </w:p>
        </w:tc>
        <w:tc>
          <w:tcPr>
            <w:tcW w:type="dxa" w:w="1215"/>
          </w:tcPr>
          <w:p>
            <w:pPr>
              <w:spacing w:after="0"/>
              <w:jc w:val="right"/>
            </w:pPr>
            <w:r>
              <w:rPr>
                <w:sz w:val="16"/>
              </w:rPr>
              <w:t>$143,471,954</w:t>
            </w:r>
          </w:p>
        </w:tc>
        <w:tc>
          <w:tcPr>
            <w:tcW w:type="dxa" w:w="1044"/>
          </w:tcPr>
          <w:p>
            <w:pPr>
              <w:spacing w:after="0"/>
              <w:jc w:val="right"/>
            </w:pPr>
            <w:r>
              <w:rPr>
                <w:sz w:val="16"/>
              </w:rPr>
              <w:t>1,991</w:t>
            </w:r>
          </w:p>
        </w:tc>
        <w:tc>
          <w:tcPr>
            <w:tcW w:type="dxa" w:w="1037"/>
          </w:tcPr>
          <w:p>
            <w:pPr>
              <w:spacing w:after="0"/>
              <w:jc w:val="right"/>
            </w:pPr>
            <w:r>
              <w:rPr>
                <w:sz w:val="16"/>
              </w:rPr>
              <w:t>$6,550</w:t>
            </w:r>
          </w:p>
        </w:tc>
        <w:tc>
          <w:tcPr>
            <w:tcW w:type="dxa" w:w="1126"/>
          </w:tcPr>
          <w:p>
            <w:pPr>
              <w:spacing w:after="0"/>
              <w:jc w:val="right"/>
            </w:pPr>
            <w:r>
              <w:rPr>
                <w:sz w:val="16"/>
              </w:rPr>
              <w:t>$140</w:t>
            </w:r>
          </w:p>
        </w:tc>
        <w:tc>
          <w:tcPr>
            <w:tcW w:type="dxa" w:w="983"/>
          </w:tcPr>
          <w:p>
            <w:pPr>
              <w:spacing w:after="0"/>
              <w:jc w:val="right"/>
            </w:pPr>
            <w:r>
              <w:rPr>
                <w:sz w:val="16"/>
              </w:rPr>
              <w:t>$11,674</w:t>
            </w:r>
          </w:p>
        </w:tc>
        <w:tc>
          <w:tcPr>
            <w:tcW w:type="dxa" w:w="1305"/>
          </w:tcPr>
          <w:p>
            <w:pPr>
              <w:spacing w:after="0"/>
              <w:jc w:val="right"/>
            </w:pPr>
            <w:r>
              <w:rPr>
                <w:sz w:val="16"/>
              </w:rPr>
              <w:t>0.000632%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2025-07-14 (Storm Events through 2026-06-30): 9 county-coded records, 9 with a damage value recorded (including $0), $0; 3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1,991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$1,036,418,892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$143,471,954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$3,527,529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$813,806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Clark County</w:t>
            </w:r>
          </w:p>
        </w:tc>
        <w:tc>
          <w:tcPr>
            <w:tcW w:type="dxa" w:w="1636"/>
          </w:tcPr>
          <w:p>
            <w:pPr>
              <w:spacing w:after="0"/>
              <w:jc w:val="left"/>
            </w:pPr>
            <w:r>
              <w:rPr>
                <w:sz w:val="16"/>
              </w:rPr>
              <w:t>200048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Ashland city</w:t>
            </w:r>
          </w:p>
        </w:tc>
        <w:tc>
          <w:tcPr>
            <w:tcW w:type="dxa" w:w="1636"/>
          </w:tcPr>
          <w:p>
            <w:pPr>
              <w:spacing w:after="0"/>
              <w:jc w:val="left"/>
            </w:pPr>
            <w:r>
              <w:rPr>
                <w:sz w:val="16"/>
              </w:rPr>
              <w:t>200049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Englewood city</w:t>
            </w:r>
          </w:p>
        </w:tc>
        <w:tc>
          <w:tcPr>
            <w:tcW w:type="dxa" w:w="1636"/>
          </w:tcPr>
          <w:p>
            <w:pPr>
              <w:spacing w:after="0"/>
              <w:jc w:val="left"/>
            </w:pPr>
            <w:r>
              <w:rPr>
                <w:sz w:val="16"/>
              </w:rPr>
              <w:t>200050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Minneola city</w:t>
            </w:r>
          </w:p>
        </w:tc>
        <w:tc>
          <w:tcPr>
            <w:tcW w:type="dxa" w:w="1636"/>
          </w:tcPr>
          <w:p>
            <w:pPr>
              <w:spacing w:after="0"/>
              <w:jc w:val="left"/>
            </w:pPr>
            <w:r>
              <w:rPr>
                <w:sz w:val="16"/>
              </w:rPr>
              <w:t>200051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Clark County, KS: risk-assessment baseline packet, release 2026-10 (data as of 2026-09-30; County FIPS 20025). Automated baseline. </w:t>
      </w:r>
      <w:hyperlink r:id="rId15">
        <w:r>
          <w:rPr>
            <w:color w:val="1F4E99"/>
            <w:sz w:val="17"/>
            <w:u w:val="single"/>
          </w:rPr>
          <w:t>https://hazardplain.org/ks/20025/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Clark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0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Clark County, KS: Risk-assessment baseline packet</dc:title>
  <dc:subject>Hazard Plain release 2026-10, as of 2026-09-30. Automated baseline</dc:subject>
  <dc:creator>Hazard Plain</dc:creator>
  <cp:keywords>Hazard Plain; hazard mitigation; risk assessment; 20025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