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Chautauqua County, KS</w:t>
      </w:r>
    </w:p>
    <w:p>
      <w:pPr>
        <w:spacing w:after="120" w:before="0"/>
      </w:pPr>
      <w:r>
        <w:rPr>
          <w:color w:val="555555"/>
          <w:sz w:val="24"/>
        </w:rPr>
        <w:t>Risk-assessment baseline packet</w:t>
      </w:r>
    </w:p>
    <w:p>
      <w:pPr>
        <w:spacing w:after="120" w:before="0"/>
      </w:pPr>
      <w:r>
        <w:rPr>
          <w:b/>
          <w:sz w:val="18"/>
        </w:rPr>
        <w:t xml:space="preserve">County FIPS: </w:t>
      </w:r>
      <w:r>
        <w:rPr>
          <w:sz w:val="18"/>
        </w:rPr>
        <w:t>20019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109989 approved 2024-06-26, pending adoption here; not yet eligible. Plan: Region H Hazard Mitigation Plan (FEMA plan 109989), pending adoption here, approved 2024-06-26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($1,447,294 a year), Inland Flooding ($1,400,731) and Tornado ($959,744).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109989 approved 2024-06-26, pending adoption here; not yet eligible</w:t>
      </w:r>
    </w:p>
    <w:p>
      <w:pPr>
        <w:keepNext/>
        <w:spacing w:after="40" w:before="0"/>
      </w:pPr>
      <w:r>
        <w:rPr>
          <w:b/>
        </w:rPr>
        <w:t xml:space="preserve">Plan: </w:t>
      </w:r>
      <w:r>
        <w:rPr/>
        <w:t>Region H Hazard Mitigation Plan (FEMA plan 109989), pending adoption here</w:t>
      </w:r>
    </w:p>
    <w:p>
      <w:pPr>
        <w:keepNext/>
        <w:spacing w:after="40" w:before="0"/>
      </w:pPr>
      <w:r>
        <w:rPr>
          <w:b/>
        </w:rPr>
        <w:t xml:space="preserve">Approved: </w:t>
      </w:r>
      <w:r>
        <w:rPr/>
        <w:t>2024-06-26 by FEMA; not yet adopted here</w:t>
      </w:r>
    </w:p>
    <w:p>
      <w:pPr>
        <w:keepNext/>
        <w:spacing w:after="40" w:before="0"/>
      </w:pPr>
      <w:r>
        <w:rPr>
          <w:b/>
        </w:rPr>
        <w:t xml:space="preserve">Expires: </w:t>
      </w:r>
      <w:r>
        <w:rPr/>
        <w:t>2029-06-25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109989 was approved by FEMA on 2024-06-26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2"/>
        <w:gridCol w:w="1610"/>
        <w:gridCol w:w="1477"/>
        <w:gridCol w:w="1424"/>
        <w:gridCol w:w="1847"/>
        <w:gridCol w:w="1388"/>
        <w:gridCol w:w="819"/>
        <w:gridCol w:w="2197"/>
        <w:gridCol w:w="1838"/>
      </w:tblGrid>
      <w:tr>
        <w:trPr>
          <w:cantSplit/>
          <w:tblHeader/>
        </w:trPr>
        <w:tc>
          <w:tcPr>
            <w:tcW w:type="dxa" w:w="1512"/>
            <w:shd w:val="clear" w:color="auto" w:fill="E8E8E8"/>
          </w:tcPr>
          <w:p>
            <w:pPr>
              <w:spacing w:after="0"/>
              <w:jc w:val="left"/>
            </w:pPr>
            <w:r>
              <w:rPr>
                <w:b/>
                <w:sz w:val="16"/>
              </w:rPr>
              <w:t>Jurisdiction</w:t>
            </w:r>
          </w:p>
        </w:tc>
        <w:tc>
          <w:tcPr>
            <w:tcW w:type="dxa" w:w="1610"/>
            <w:shd w:val="clear" w:color="auto" w:fill="E8E8E8"/>
          </w:tcPr>
          <w:p>
            <w:pPr>
              <w:spacing w:after="0"/>
              <w:jc w:val="left"/>
            </w:pPr>
            <w:r>
              <w:rPr>
                <w:b/>
                <w:sz w:val="16"/>
              </w:rPr>
              <w:t>Type</w:t>
            </w:r>
          </w:p>
        </w:tc>
        <w:tc>
          <w:tcPr>
            <w:tcW w:type="dxa" w:w="1477"/>
            <w:shd w:val="clear" w:color="auto" w:fill="E8E8E8"/>
          </w:tcPr>
          <w:p>
            <w:pPr>
              <w:spacing w:after="0"/>
              <w:jc w:val="left"/>
            </w:pPr>
            <w:r>
              <w:rPr>
                <w:b/>
                <w:sz w:val="16"/>
              </w:rPr>
              <w:t>Status</w:t>
            </w:r>
          </w:p>
        </w:tc>
        <w:tc>
          <w:tcPr>
            <w:tcW w:type="dxa" w:w="1424"/>
            <w:shd w:val="clear" w:color="auto" w:fill="E8E8E8"/>
          </w:tcPr>
          <w:p>
            <w:pPr>
              <w:spacing w:after="0"/>
              <w:jc w:val="left"/>
            </w:pPr>
            <w:r>
              <w:rPr>
                <w:b/>
                <w:sz w:val="16"/>
              </w:rPr>
              <w:t>Plan</w:t>
            </w:r>
          </w:p>
        </w:tc>
        <w:tc>
          <w:tcPr>
            <w:tcW w:type="dxa" w:w="1847"/>
            <w:shd w:val="clear" w:color="auto" w:fill="E8E8E8"/>
          </w:tcPr>
          <w:p>
            <w:pPr>
              <w:spacing w:after="0"/>
              <w:jc w:val="left"/>
            </w:pPr>
            <w:r>
              <w:rPr>
                <w:b/>
                <w:sz w:val="16"/>
              </w:rPr>
              <w:t>Approved</w:t>
            </w:r>
          </w:p>
        </w:tc>
        <w:tc>
          <w:tcPr>
            <w:tcW w:type="dxa" w:w="1388"/>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97"/>
            <w:shd w:val="clear" w:color="auto" w:fill="E8E8E8"/>
          </w:tcPr>
          <w:p>
            <w:pPr>
              <w:spacing w:after="0"/>
              <w:jc w:val="left"/>
            </w:pPr>
            <w:r>
              <w:rPr>
                <w:b/>
                <w:sz w:val="16"/>
              </w:rPr>
              <w:t>Update underway</w:t>
            </w:r>
          </w:p>
        </w:tc>
        <w:tc>
          <w:tcPr>
            <w:tcW w:type="dxa" w:w="1838"/>
            <w:shd w:val="clear" w:color="auto" w:fill="E8E8E8"/>
          </w:tcPr>
          <w:p>
            <w:pPr>
              <w:spacing w:after="0"/>
              <w:jc w:val="left"/>
            </w:pPr>
            <w:r>
              <w:rPr>
                <w:b/>
                <w:sz w:val="16"/>
              </w:rPr>
              <w:t>Notes</w:t>
            </w:r>
          </w:p>
        </w:tc>
      </w:tr>
      <w:tr>
        <w:trPr>
          <w:cantSplit/>
        </w:trPr>
        <w:tc>
          <w:tcPr>
            <w:tcW w:type="dxa" w:w="1512"/>
          </w:tcPr>
          <w:p>
            <w:pPr>
              <w:spacing w:after="0"/>
              <w:jc w:val="left"/>
            </w:pPr>
            <w:r>
              <w:rPr>
                <w:sz w:val="16"/>
              </w:rPr>
              <w:t>Chautauqua County</w:t>
            </w:r>
          </w:p>
        </w:tc>
        <w:tc>
          <w:tcPr>
            <w:tcW w:type="dxa" w:w="1610"/>
          </w:tcPr>
          <w:p>
            <w:pPr>
              <w:spacing w:after="0"/>
              <w:jc w:val="left"/>
            </w:pPr>
            <w:r>
              <w:rPr>
                <w:sz w:val="16"/>
              </w:rPr>
              <w:t>County</w:t>
            </w:r>
          </w:p>
        </w:tc>
        <w:tc>
          <w:tcPr>
            <w:tcW w:type="dxa" w:w="1477"/>
          </w:tcPr>
          <w:p>
            <w:pPr>
              <w:spacing w:after="0"/>
              <w:jc w:val="left"/>
            </w:pPr>
            <w:r>
              <w:rPr>
                <w:sz w:val="16"/>
              </w:rPr>
              <w:t>Plan 109989 approved 2024-06-26, pending adoption here; not yet eligible</w:t>
            </w:r>
          </w:p>
        </w:tc>
        <w:tc>
          <w:tcPr>
            <w:tcW w:type="dxa" w:w="1424"/>
          </w:tcPr>
          <w:p>
            <w:pPr>
              <w:spacing w:after="0"/>
              <w:jc w:val="left"/>
            </w:pPr>
            <w:r>
              <w:rPr>
                <w:sz w:val="16"/>
              </w:rPr>
              <w:t>Region H Hazard Mitigation Plan (FEMA plan 109989), pending adoption here</w:t>
            </w:r>
          </w:p>
        </w:tc>
        <w:tc>
          <w:tcPr>
            <w:tcW w:type="dxa" w:w="1847"/>
          </w:tcPr>
          <w:p>
            <w:pPr>
              <w:spacing w:after="0"/>
              <w:jc w:val="left"/>
            </w:pPr>
            <w:r>
              <w:rPr>
                <w:sz w:val="16"/>
              </w:rPr>
              <w:t>2024-06-26 by FEMA; not yet adopted here</w:t>
            </w:r>
          </w:p>
        </w:tc>
        <w:tc>
          <w:tcPr>
            <w:tcW w:type="dxa" w:w="1388"/>
          </w:tcPr>
          <w:p>
            <w:pPr>
              <w:spacing w:after="0"/>
              <w:jc w:val="left"/>
            </w:pPr>
            <w:r>
              <w:rPr>
                <w:sz w:val="16"/>
              </w:rPr>
              <w:t>2029-06-25 once adopted</w:t>
            </w:r>
          </w:p>
        </w:tc>
        <w:tc>
          <w:tcPr>
            <w:tcW w:type="dxa" w:w="819"/>
          </w:tcPr>
          <w:p>
            <w:pPr>
              <w:spacing w:after="0"/>
              <w:jc w:val="right"/>
            </w:pPr>
          </w:p>
        </w:tc>
        <w:tc>
          <w:tcPr>
            <w:tcW w:type="dxa" w:w="2197"/>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12"/>
          </w:tcPr>
          <w:p>
            <w:pPr>
              <w:spacing w:after="0"/>
              <w:jc w:val="left"/>
            </w:pPr>
            <w:r>
              <w:rPr>
                <w:sz w:val="16"/>
              </w:rPr>
              <w:t>Cedar Vale city</w:t>
            </w:r>
          </w:p>
        </w:tc>
        <w:tc>
          <w:tcPr>
            <w:tcW w:type="dxa" w:w="1610"/>
          </w:tcPr>
          <w:p>
            <w:pPr>
              <w:spacing w:after="0"/>
              <w:jc w:val="left"/>
            </w:pPr>
            <w:r>
              <w:rPr>
                <w:sz w:val="16"/>
              </w:rPr>
              <w:t>City</w:t>
            </w:r>
          </w:p>
        </w:tc>
        <w:tc>
          <w:tcPr>
            <w:tcW w:type="dxa" w:w="1477"/>
          </w:tcPr>
          <w:p>
            <w:pPr>
              <w:spacing w:after="0"/>
              <w:jc w:val="left"/>
            </w:pPr>
            <w:r>
              <w:rPr>
                <w:sz w:val="16"/>
              </w:rPr>
              <w:t>Plan 109989 approved 2024-06-26, pending adoption here; not yet eligible</w:t>
            </w:r>
          </w:p>
        </w:tc>
        <w:tc>
          <w:tcPr>
            <w:tcW w:type="dxa" w:w="1424"/>
          </w:tcPr>
          <w:p>
            <w:pPr>
              <w:spacing w:after="0"/>
              <w:jc w:val="left"/>
            </w:pPr>
            <w:r>
              <w:rPr>
                <w:sz w:val="16"/>
              </w:rPr>
              <w:t>Region H Hazard Mitigation Plan (FEMA plan 109989), pending adoption here</w:t>
            </w:r>
          </w:p>
        </w:tc>
        <w:tc>
          <w:tcPr>
            <w:tcW w:type="dxa" w:w="1847"/>
          </w:tcPr>
          <w:p>
            <w:pPr>
              <w:spacing w:after="0"/>
              <w:jc w:val="left"/>
            </w:pPr>
            <w:r>
              <w:rPr>
                <w:sz w:val="16"/>
              </w:rPr>
              <w:t>2024-06-26 by FEMA; not yet adopted here</w:t>
            </w:r>
          </w:p>
        </w:tc>
        <w:tc>
          <w:tcPr>
            <w:tcW w:type="dxa" w:w="1388"/>
          </w:tcPr>
          <w:p>
            <w:pPr>
              <w:spacing w:after="0"/>
              <w:jc w:val="left"/>
            </w:pPr>
            <w:r>
              <w:rPr>
                <w:sz w:val="16"/>
              </w:rPr>
              <w:t>2029-06-25 once adopted</w:t>
            </w:r>
          </w:p>
        </w:tc>
        <w:tc>
          <w:tcPr>
            <w:tcW w:type="dxa" w:w="819"/>
          </w:tcPr>
          <w:p>
            <w:pPr>
              <w:spacing w:after="0"/>
              <w:jc w:val="right"/>
            </w:pPr>
          </w:p>
        </w:tc>
        <w:tc>
          <w:tcPr>
            <w:tcW w:type="dxa" w:w="2197"/>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12"/>
          </w:tcPr>
          <w:p>
            <w:pPr>
              <w:spacing w:after="0"/>
              <w:jc w:val="left"/>
            </w:pPr>
            <w:r>
              <w:rPr>
                <w:sz w:val="16"/>
              </w:rPr>
              <w:t>Cedar Vale Unified School District 285</w:t>
            </w:r>
          </w:p>
        </w:tc>
        <w:tc>
          <w:tcPr>
            <w:tcW w:type="dxa" w:w="1610"/>
          </w:tcPr>
          <w:p>
            <w:pPr>
              <w:spacing w:after="0"/>
              <w:jc w:val="left"/>
            </w:pPr>
            <w:r>
              <w:rPr>
                <w:sz w:val="16"/>
              </w:rPr>
              <w:t>School/School District</w:t>
            </w:r>
          </w:p>
        </w:tc>
        <w:tc>
          <w:tcPr>
            <w:tcW w:type="dxa" w:w="1477"/>
          </w:tcPr>
          <w:p>
            <w:pPr>
              <w:spacing w:after="0"/>
              <w:jc w:val="left"/>
            </w:pPr>
            <w:r>
              <w:rPr>
                <w:sz w:val="16"/>
              </w:rPr>
              <w:t>Plan 109989 approved 2024-06-26, pending adoption here; not yet eligible</w:t>
            </w:r>
          </w:p>
        </w:tc>
        <w:tc>
          <w:tcPr>
            <w:tcW w:type="dxa" w:w="1424"/>
          </w:tcPr>
          <w:p>
            <w:pPr>
              <w:spacing w:after="0"/>
              <w:jc w:val="left"/>
            </w:pPr>
            <w:r>
              <w:rPr>
                <w:sz w:val="16"/>
              </w:rPr>
              <w:t>Region H Hazard Mitigation Plan (FEMA plan 109989), pending adoption here</w:t>
            </w:r>
          </w:p>
        </w:tc>
        <w:tc>
          <w:tcPr>
            <w:tcW w:type="dxa" w:w="1847"/>
          </w:tcPr>
          <w:p>
            <w:pPr>
              <w:spacing w:after="0"/>
              <w:jc w:val="left"/>
            </w:pPr>
            <w:r>
              <w:rPr>
                <w:sz w:val="16"/>
              </w:rPr>
              <w:t>2024-06-26 by FEMA; not yet adopted here</w:t>
            </w:r>
          </w:p>
        </w:tc>
        <w:tc>
          <w:tcPr>
            <w:tcW w:type="dxa" w:w="1388"/>
          </w:tcPr>
          <w:p>
            <w:pPr>
              <w:spacing w:after="0"/>
              <w:jc w:val="left"/>
            </w:pPr>
            <w:r>
              <w:rPr>
                <w:sz w:val="16"/>
              </w:rPr>
              <w:t>2029-06-25 once adopted</w:t>
            </w:r>
          </w:p>
        </w:tc>
        <w:tc>
          <w:tcPr>
            <w:tcW w:type="dxa" w:w="819"/>
          </w:tcPr>
          <w:p>
            <w:pPr>
              <w:spacing w:after="0"/>
              <w:jc w:val="right"/>
            </w:pPr>
          </w:p>
        </w:tc>
        <w:tc>
          <w:tcPr>
            <w:tcW w:type="dxa" w:w="2197"/>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12"/>
          </w:tcPr>
          <w:p>
            <w:pPr>
              <w:spacing w:after="0"/>
              <w:jc w:val="left"/>
            </w:pPr>
            <w:r>
              <w:rPr>
                <w:sz w:val="16"/>
              </w:rPr>
              <w:t>4 Rivers Electric</w:t>
            </w:r>
          </w:p>
        </w:tc>
        <w:tc>
          <w:tcPr>
            <w:tcW w:type="dxa" w:w="1610"/>
          </w:tcPr>
          <w:p>
            <w:pPr>
              <w:spacing w:after="0"/>
              <w:jc w:val="left"/>
            </w:pPr>
            <w:r>
              <w:rPr>
                <w:sz w:val="16"/>
              </w:rPr>
              <w:t>Electric/Power Authority</w:t>
            </w:r>
          </w:p>
        </w:tc>
        <w:tc>
          <w:tcPr>
            <w:tcW w:type="dxa" w:w="1477"/>
          </w:tcPr>
          <w:p>
            <w:pPr>
              <w:spacing w:after="0"/>
              <w:jc w:val="left"/>
            </w:pPr>
            <w:r>
              <w:rPr>
                <w:sz w:val="16"/>
              </w:rPr>
              <w:t>Plan 109989 approved 2024-06-26, pending adoption here; not yet eligible</w:t>
            </w:r>
          </w:p>
        </w:tc>
        <w:tc>
          <w:tcPr>
            <w:tcW w:type="dxa" w:w="1424"/>
          </w:tcPr>
          <w:p>
            <w:pPr>
              <w:spacing w:after="0"/>
              <w:jc w:val="left"/>
            </w:pPr>
            <w:r>
              <w:rPr>
                <w:sz w:val="16"/>
              </w:rPr>
              <w:t>Region H Hazard Mitigation Plan (FEMA plan 109989), pending adoption here</w:t>
            </w:r>
          </w:p>
        </w:tc>
        <w:tc>
          <w:tcPr>
            <w:tcW w:type="dxa" w:w="1847"/>
          </w:tcPr>
          <w:p>
            <w:pPr>
              <w:spacing w:after="0"/>
              <w:jc w:val="left"/>
            </w:pPr>
            <w:r>
              <w:rPr>
                <w:sz w:val="16"/>
              </w:rPr>
              <w:t>2024-06-26 by FEMA; not yet adopted here</w:t>
            </w:r>
          </w:p>
        </w:tc>
        <w:tc>
          <w:tcPr>
            <w:tcW w:type="dxa" w:w="1388"/>
          </w:tcPr>
          <w:p>
            <w:pPr>
              <w:spacing w:after="0"/>
              <w:jc w:val="left"/>
            </w:pPr>
            <w:r>
              <w:rPr>
                <w:sz w:val="16"/>
              </w:rPr>
              <w:t>2029-06-25 once adopted</w:t>
            </w:r>
          </w:p>
        </w:tc>
        <w:tc>
          <w:tcPr>
            <w:tcW w:type="dxa" w:w="819"/>
          </w:tcPr>
          <w:p>
            <w:pPr>
              <w:spacing w:after="0"/>
              <w:jc w:val="right"/>
            </w:pPr>
          </w:p>
        </w:tc>
        <w:tc>
          <w:tcPr>
            <w:tcW w:type="dxa" w:w="2197"/>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r>
        <w:trPr>
          <w:cantSplit/>
        </w:trPr>
        <w:tc>
          <w:tcPr>
            <w:tcW w:type="dxa" w:w="1512"/>
          </w:tcPr>
          <w:p>
            <w:pPr>
              <w:spacing w:after="0"/>
              <w:jc w:val="left"/>
            </w:pPr>
            <w:r>
              <w:rPr>
                <w:sz w:val="16"/>
              </w:rPr>
              <w:t>Big Caney Watershed #31</w:t>
            </w:r>
          </w:p>
        </w:tc>
        <w:tc>
          <w:tcPr>
            <w:tcW w:type="dxa" w:w="1610"/>
          </w:tcPr>
          <w:p>
            <w:pPr>
              <w:spacing w:after="0"/>
              <w:jc w:val="left"/>
            </w:pPr>
            <w:r>
              <w:rPr>
                <w:sz w:val="16"/>
              </w:rPr>
              <w:t>Natural Resources</w:t>
            </w:r>
          </w:p>
        </w:tc>
        <w:tc>
          <w:tcPr>
            <w:tcW w:type="dxa" w:w="1477"/>
          </w:tcPr>
          <w:p>
            <w:pPr>
              <w:spacing w:after="0"/>
              <w:jc w:val="left"/>
            </w:pPr>
            <w:r>
              <w:rPr>
                <w:sz w:val="16"/>
              </w:rPr>
              <w:t>Plan 109989 approved 2024-06-26, pending adoption here; not yet eligible</w:t>
            </w:r>
          </w:p>
        </w:tc>
        <w:tc>
          <w:tcPr>
            <w:tcW w:type="dxa" w:w="1424"/>
          </w:tcPr>
          <w:p>
            <w:pPr>
              <w:spacing w:after="0"/>
              <w:jc w:val="left"/>
            </w:pPr>
            <w:r>
              <w:rPr>
                <w:sz w:val="16"/>
              </w:rPr>
              <w:t>Region H Hazard Mitigation Plan (FEMA plan 109989), pending adoption here</w:t>
            </w:r>
          </w:p>
        </w:tc>
        <w:tc>
          <w:tcPr>
            <w:tcW w:type="dxa" w:w="1847"/>
          </w:tcPr>
          <w:p>
            <w:pPr>
              <w:spacing w:after="0"/>
              <w:jc w:val="left"/>
            </w:pPr>
            <w:r>
              <w:rPr>
                <w:sz w:val="16"/>
              </w:rPr>
              <w:t>2024-06-26 by FEMA; not yet adopted here</w:t>
            </w:r>
          </w:p>
        </w:tc>
        <w:tc>
          <w:tcPr>
            <w:tcW w:type="dxa" w:w="1388"/>
          </w:tcPr>
          <w:p>
            <w:pPr>
              <w:spacing w:after="0"/>
              <w:jc w:val="left"/>
            </w:pPr>
            <w:r>
              <w:rPr>
                <w:sz w:val="16"/>
              </w:rPr>
              <w:t>2029-06-25 once adopted</w:t>
            </w:r>
          </w:p>
        </w:tc>
        <w:tc>
          <w:tcPr>
            <w:tcW w:type="dxa" w:w="819"/>
          </w:tcPr>
          <w:p>
            <w:pPr>
              <w:spacing w:after="0"/>
              <w:jc w:val="right"/>
            </w:pPr>
          </w:p>
        </w:tc>
        <w:tc>
          <w:tcPr>
            <w:tcW w:type="dxa" w:w="2197"/>
          </w:tcPr>
          <w:p>
            <w:pPr>
              <w:spacing w:after="0"/>
              <w:jc w:val="left"/>
            </w:pPr>
            <w:r>
              <w:rPr>
                <w:sz w:val="16"/>
              </w:rPr>
              <w:t>FEMA tracker shows a plan approvable pending adoption</w:t>
            </w:r>
          </w:p>
        </w:tc>
        <w:tc>
          <w:tcPr>
            <w:tcW w:type="dxa" w:w="183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Wildfire</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$1,413,175</w:t>
            </w:r>
          </w:p>
        </w:tc>
        <w:tc>
          <w:tcPr>
            <w:tcW w:type="dxa" w:w="1126"/>
          </w:tcPr>
          <w:p>
            <w:pPr>
              <w:spacing w:after="0"/>
              <w:jc w:val="right"/>
            </w:pPr>
            <w:r>
              <w:rPr>
                <w:sz w:val="16"/>
              </w:rPr>
              <w:t>$696</w:t>
            </w:r>
          </w:p>
        </w:tc>
        <w:tc>
          <w:tcPr>
            <w:tcW w:type="dxa" w:w="1984"/>
          </w:tcPr>
          <w:p>
            <w:pPr>
              <w:spacing w:after="0"/>
              <w:jc w:val="right"/>
            </w:pPr>
            <w:r>
              <w:rPr>
                <w:sz w:val="16"/>
              </w:rPr>
              <w:t>$33,424</w:t>
            </w:r>
          </w:p>
        </w:tc>
        <w:tc>
          <w:tcPr>
            <w:tcW w:type="dxa" w:w="1202"/>
          </w:tcPr>
          <w:p>
            <w:pPr>
              <w:spacing w:after="0"/>
              <w:jc w:val="right"/>
            </w:pPr>
            <w:r>
              <w:rPr>
                <w:sz w:val="16"/>
              </w:rPr>
              <w:t>$1,447,294</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r>
        <w:trPr>
          <w:cantSplit/>
        </w:trPr>
        <w:tc>
          <w:tcPr>
            <w:tcW w:type="dxa" w:w="727"/>
          </w:tcPr>
          <w:p>
            <w:pPr>
              <w:spacing w:after="0"/>
              <w:jc w:val="right"/>
            </w:pPr>
            <w:r>
              <w:rPr>
                <w:sz w:val="16"/>
              </w:rPr>
              <w:t>2</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$1,399,389</w:t>
            </w:r>
          </w:p>
        </w:tc>
        <w:tc>
          <w:tcPr>
            <w:tcW w:type="dxa" w:w="1126"/>
          </w:tcPr>
          <w:p>
            <w:pPr>
              <w:spacing w:after="0"/>
              <w:jc w:val="right"/>
            </w:pPr>
            <w:r>
              <w:rPr>
                <w:sz w:val="16"/>
              </w:rPr>
              <w:t>$100</w:t>
            </w:r>
          </w:p>
        </w:tc>
        <w:tc>
          <w:tcPr>
            <w:tcW w:type="dxa" w:w="1984"/>
          </w:tcPr>
          <w:p>
            <w:pPr>
              <w:spacing w:after="0"/>
              <w:jc w:val="right"/>
            </w:pPr>
            <w:r>
              <w:rPr>
                <w:sz w:val="16"/>
              </w:rPr>
              <w:t>$1,242</w:t>
            </w:r>
          </w:p>
        </w:tc>
        <w:tc>
          <w:tcPr>
            <w:tcW w:type="dxa" w:w="1202"/>
          </w:tcPr>
          <w:p>
            <w:pPr>
              <w:spacing w:after="0"/>
              <w:jc w:val="right"/>
            </w:pPr>
            <w:r>
              <w:rPr>
                <w:sz w:val="16"/>
              </w:rPr>
              <w:t>$1,400,731</w:t>
            </w:r>
          </w:p>
        </w:tc>
        <w:tc>
          <w:tcPr>
            <w:tcW w:type="dxa" w:w="2195"/>
          </w:tcPr>
          <w:p>
            <w:pPr>
              <w:spacing w:after="0"/>
              <w:jc w:val="right"/>
            </w:pPr>
            <w:r>
              <w:rPr>
                <w:sz w:val="16"/>
              </w:rPr>
              <w:t>34</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$402,415</w:t>
            </w:r>
          </w:p>
        </w:tc>
        <w:tc>
          <w:tcPr>
            <w:tcW w:type="dxa" w:w="1126"/>
          </w:tcPr>
          <w:p>
            <w:pPr>
              <w:spacing w:after="0"/>
              <w:jc w:val="right"/>
            </w:pPr>
            <w:r>
              <w:rPr>
                <w:sz w:val="16"/>
              </w:rPr>
              <w:t>$2,188</w:t>
            </w:r>
          </w:p>
        </w:tc>
        <w:tc>
          <w:tcPr>
            <w:tcW w:type="dxa" w:w="1984"/>
          </w:tcPr>
          <w:p>
            <w:pPr>
              <w:spacing w:after="0"/>
              <w:jc w:val="right"/>
            </w:pPr>
            <w:r>
              <w:rPr>
                <w:sz w:val="16"/>
              </w:rPr>
              <w:t>$555,141</w:t>
            </w:r>
          </w:p>
        </w:tc>
        <w:tc>
          <w:tcPr>
            <w:tcW w:type="dxa" w:w="1202"/>
          </w:tcPr>
          <w:p>
            <w:pPr>
              <w:spacing w:after="0"/>
              <w:jc w:val="right"/>
            </w:pPr>
            <w:r>
              <w:rPr>
                <w:sz w:val="16"/>
              </w:rPr>
              <w:t>$959,744</w:t>
            </w:r>
          </w:p>
        </w:tc>
        <w:tc>
          <w:tcPr>
            <w:tcW w:type="dxa" w:w="2195"/>
          </w:tcPr>
          <w:p>
            <w:pPr>
              <w:spacing w:after="0"/>
              <w:jc w:val="right"/>
            </w:pPr>
            <w:r>
              <w:rPr>
                <w:sz w:val="16"/>
              </w:rPr>
              <w:t>14</w:t>
            </w:r>
          </w:p>
        </w:tc>
        <w:tc>
          <w:tcPr>
            <w:tcW w:type="dxa" w:w="2069"/>
          </w:tcPr>
          <w:p>
            <w:pPr>
              <w:spacing w:after="0"/>
              <w:jc w:val="left"/>
            </w:pPr>
          </w:p>
        </w:tc>
      </w:tr>
      <w:tr>
        <w:trPr>
          <w:cantSplit/>
        </w:trPr>
        <w:tc>
          <w:tcPr>
            <w:tcW w:type="dxa" w:w="727"/>
          </w:tcPr>
          <w:p>
            <w:pPr>
              <w:spacing w:after="0"/>
              <w:jc w:val="right"/>
            </w:pPr>
            <w:r>
              <w:rPr>
                <w:sz w:val="16"/>
              </w:rPr>
              <w:t>4</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w:t>
            </w:r>
          </w:p>
        </w:tc>
        <w:tc>
          <w:tcPr>
            <w:tcW w:type="dxa" w:w="1126"/>
          </w:tcPr>
          <w:p>
            <w:pPr>
              <w:spacing w:after="0"/>
              <w:jc w:val="right"/>
            </w:pPr>
            <w:r>
              <w:rPr>
                <w:sz w:val="16"/>
              </w:rPr>
              <w:t>$36,150</w:t>
            </w:r>
          </w:p>
        </w:tc>
        <w:tc>
          <w:tcPr>
            <w:tcW w:type="dxa" w:w="1984"/>
          </w:tcPr>
          <w:p>
            <w:pPr>
              <w:spacing w:after="0"/>
              <w:jc w:val="right"/>
            </w:pPr>
            <w:r>
              <w:rPr>
                <w:sz w:val="16"/>
              </w:rPr>
              <w:t>$297,653</w:t>
            </w:r>
          </w:p>
        </w:tc>
        <w:tc>
          <w:tcPr>
            <w:tcW w:type="dxa" w:w="1202"/>
          </w:tcPr>
          <w:p>
            <w:pPr>
              <w:spacing w:after="0"/>
              <w:jc w:val="right"/>
            </w:pPr>
            <w:r>
              <w:rPr>
                <w:sz w:val="16"/>
              </w:rPr>
              <w:t>$333,805</w:t>
            </w:r>
          </w:p>
        </w:tc>
        <w:tc>
          <w:tcPr>
            <w:tcW w:type="dxa" w:w="2195"/>
          </w:tcPr>
          <w:p>
            <w:pPr>
              <w:spacing w:after="0"/>
              <w:jc w:val="right"/>
            </w:pPr>
            <w:r>
              <w:rPr>
                <w:sz w:val="16"/>
              </w:rPr>
              <w:t>2</w:t>
            </w:r>
          </w:p>
        </w:tc>
        <w:tc>
          <w:tcPr>
            <w:tcW w:type="dxa" w:w="2069"/>
          </w:tcPr>
          <w:p>
            <w:pPr>
              <w:spacing w:after="0"/>
              <w:jc w:val="left"/>
            </w:pPr>
            <w:r>
              <w:rPr>
                <w:sz w:val="16"/>
              </w:rPr>
              <w:t>Includes 1 Frost/Freeze record (outside NRI's Cold Wave definition; counted in this table and in B1-d, not in the B1-e descriptor).</w:t>
            </w:r>
          </w:p>
        </w:tc>
      </w:tr>
      <w:tr>
        <w:trPr>
          <w:cantSplit/>
        </w:trPr>
        <w:tc>
          <w:tcPr>
            <w:tcW w:type="dxa" w:w="727"/>
          </w:tcPr>
          <w:p>
            <w:pPr>
              <w:spacing w:after="0"/>
              <w:jc w:val="right"/>
            </w:pPr>
            <w:r>
              <w:rPr>
                <w:sz w:val="16"/>
              </w:rPr>
              <w:t>5</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$124,220</w:t>
            </w:r>
          </w:p>
        </w:tc>
        <w:tc>
          <w:tcPr>
            <w:tcW w:type="dxa" w:w="1126"/>
          </w:tcPr>
          <w:p>
            <w:pPr>
              <w:spacing w:after="0"/>
              <w:jc w:val="right"/>
            </w:pPr>
            <w:r>
              <w:rPr>
                <w:sz w:val="16"/>
              </w:rPr>
              <w:t>$5,902</w:t>
            </w:r>
          </w:p>
        </w:tc>
        <w:tc>
          <w:tcPr>
            <w:tcW w:type="dxa" w:w="1984"/>
          </w:tcPr>
          <w:p>
            <w:pPr>
              <w:spacing w:after="0"/>
              <w:jc w:val="right"/>
            </w:pPr>
            <w:r>
              <w:rPr>
                <w:sz w:val="16"/>
              </w:rPr>
              <w:t>$111,121</w:t>
            </w:r>
          </w:p>
        </w:tc>
        <w:tc>
          <w:tcPr>
            <w:tcW w:type="dxa" w:w="1202"/>
          </w:tcPr>
          <w:p>
            <w:pPr>
              <w:spacing w:after="0"/>
              <w:jc w:val="right"/>
            </w:pPr>
            <w:r>
              <w:rPr>
                <w:sz w:val="16"/>
              </w:rPr>
              <w:t>$241,242</w:t>
            </w:r>
          </w:p>
        </w:tc>
        <w:tc>
          <w:tcPr>
            <w:tcW w:type="dxa" w:w="2195"/>
          </w:tcPr>
          <w:p>
            <w:pPr>
              <w:spacing w:after="0"/>
              <w:jc w:val="right"/>
            </w:pPr>
            <w:r>
              <w:rPr>
                <w:sz w:val="16"/>
              </w:rPr>
              <w:t>157</w:t>
            </w:r>
          </w:p>
        </w:tc>
        <w:tc>
          <w:tcPr>
            <w:tcW w:type="dxa" w:w="2069"/>
          </w:tcPr>
          <w:p>
            <w:pPr>
              <w:spacing w:after="0"/>
              <w:jc w:val="left"/>
            </w:pPr>
            <w:r>
              <w:rPr>
                <w:sz w:val="16"/>
              </w:rPr>
              <w:t>Includes 4 High Wind records (a NOAA non-thunderstorm wind type, outside NRI's Strong Wind definition).</w:t>
            </w:r>
          </w:p>
        </w:tc>
      </w:tr>
      <w:tr>
        <w:trPr>
          <w:cantSplit/>
        </w:trPr>
        <w:tc>
          <w:tcPr>
            <w:tcW w:type="dxa" w:w="727"/>
          </w:tcPr>
          <w:p>
            <w:pPr>
              <w:spacing w:after="0"/>
              <w:jc w:val="right"/>
            </w:pPr>
            <w:r>
              <w:rPr>
                <w:sz w:val="16"/>
              </w:rPr>
              <w:t>6</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$78,532</w:t>
            </w:r>
          </w:p>
        </w:tc>
        <w:tc>
          <w:tcPr>
            <w:tcW w:type="dxa" w:w="1126"/>
          </w:tcPr>
          <w:p>
            <w:pPr>
              <w:spacing w:after="0"/>
              <w:jc w:val="right"/>
            </w:pPr>
            <w:r>
              <w:rPr>
                <w:sz w:val="16"/>
              </w:rPr>
              <w:t>$65,279</w:t>
            </w:r>
          </w:p>
        </w:tc>
        <w:tc>
          <w:tcPr>
            <w:tcW w:type="dxa" w:w="1984"/>
          </w:tcPr>
          <w:p>
            <w:pPr>
              <w:spacing w:after="0"/>
              <w:jc w:val="right"/>
            </w:pPr>
            <w:r>
              <w:rPr>
                <w:sz w:val="16"/>
              </w:rPr>
              <w:t>$2,741</w:t>
            </w:r>
          </w:p>
        </w:tc>
        <w:tc>
          <w:tcPr>
            <w:tcW w:type="dxa" w:w="1202"/>
          </w:tcPr>
          <w:p>
            <w:pPr>
              <w:spacing w:after="0"/>
              <w:jc w:val="right"/>
            </w:pPr>
            <w:r>
              <w:rPr>
                <w:sz w:val="16"/>
              </w:rPr>
              <w:t>$146,551</w:t>
            </w:r>
          </w:p>
        </w:tc>
        <w:tc>
          <w:tcPr>
            <w:tcW w:type="dxa" w:w="2195"/>
          </w:tcPr>
          <w:p>
            <w:pPr>
              <w:spacing w:after="0"/>
              <w:jc w:val="right"/>
            </w:pPr>
            <w:r>
              <w:rPr>
                <w:sz w:val="16"/>
              </w:rPr>
              <w:t>173</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Heat Wave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$229</w:t>
            </w:r>
          </w:p>
        </w:tc>
        <w:tc>
          <w:tcPr>
            <w:tcW w:type="dxa" w:w="1126"/>
          </w:tcPr>
          <w:p>
            <w:pPr>
              <w:spacing w:after="0"/>
              <w:jc w:val="right"/>
            </w:pPr>
            <w:r>
              <w:rPr>
                <w:sz w:val="16"/>
              </w:rPr>
              <w:t>$8</w:t>
            </w:r>
          </w:p>
        </w:tc>
        <w:tc>
          <w:tcPr>
            <w:tcW w:type="dxa" w:w="1984"/>
          </w:tcPr>
          <w:p>
            <w:pPr>
              <w:spacing w:after="0"/>
              <w:jc w:val="right"/>
            </w:pPr>
            <w:r>
              <w:rPr>
                <w:sz w:val="16"/>
              </w:rPr>
              <w:t>$142,837</w:t>
            </w:r>
          </w:p>
        </w:tc>
        <w:tc>
          <w:tcPr>
            <w:tcW w:type="dxa" w:w="1202"/>
          </w:tcPr>
          <w:p>
            <w:pPr>
              <w:spacing w:after="0"/>
              <w:jc w:val="right"/>
            </w:pPr>
            <w:r>
              <w:rPr>
                <w:sz w:val="16"/>
              </w:rPr>
              <w:t>$143,073</w:t>
            </w:r>
          </w:p>
        </w:tc>
        <w:tc>
          <w:tcPr>
            <w:tcW w:type="dxa" w:w="2195"/>
          </w:tcPr>
          <w:p>
            <w:pPr>
              <w:spacing w:after="0"/>
              <w:jc w:val="right"/>
            </w:pPr>
            <w:r>
              <w:rPr>
                <w:sz w:val="16"/>
              </w:rPr>
              <w:t>14</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$89,969</w:t>
            </w:r>
          </w:p>
        </w:tc>
        <w:tc>
          <w:tcPr>
            <w:tcW w:type="dxa" w:w="1126"/>
          </w:tcPr>
          <w:p>
            <w:pPr>
              <w:spacing w:after="0"/>
              <w:jc w:val="right"/>
            </w:pPr>
            <w:r>
              <w:rPr>
                <w:sz w:val="16"/>
              </w:rPr>
              <w:t>n/a</w:t>
            </w:r>
          </w:p>
        </w:tc>
        <w:tc>
          <w:tcPr>
            <w:tcW w:type="dxa" w:w="1984"/>
          </w:tcPr>
          <w:p>
            <w:pPr>
              <w:spacing w:after="0"/>
              <w:jc w:val="right"/>
            </w:pPr>
            <w:r>
              <w:rPr>
                <w:sz w:val="16"/>
              </w:rPr>
              <w:t>$4,590</w:t>
            </w:r>
          </w:p>
        </w:tc>
        <w:tc>
          <w:tcPr>
            <w:tcW w:type="dxa" w:w="1202"/>
          </w:tcPr>
          <w:p>
            <w:pPr>
              <w:spacing w:after="0"/>
              <w:jc w:val="right"/>
            </w:pPr>
            <w:r>
              <w:rPr>
                <w:sz w:val="16"/>
              </w:rPr>
              <w:t>$94,560</w:t>
            </w:r>
          </w:p>
        </w:tc>
        <w:tc>
          <w:tcPr>
            <w:tcW w:type="dxa" w:w="2195"/>
          </w:tcPr>
          <w:p>
            <w:pPr>
              <w:spacing w:after="0"/>
              <w:jc w:val="right"/>
            </w:pPr>
            <w:r>
              <w:rPr>
                <w:sz w:val="16"/>
              </w:rPr>
              <w:t>5</w:t>
            </w:r>
          </w:p>
        </w:tc>
        <w:tc>
          <w:tcPr>
            <w:tcW w:type="dxa" w:w="2069"/>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Drought</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$88,060</w:t>
            </w:r>
          </w:p>
        </w:tc>
        <w:tc>
          <w:tcPr>
            <w:tcW w:type="dxa" w:w="1984"/>
          </w:tcPr>
          <w:p>
            <w:pPr>
              <w:spacing w:after="0"/>
              <w:jc w:val="right"/>
            </w:pPr>
            <w:r>
              <w:rPr>
                <w:sz w:val="16"/>
              </w:rPr>
              <w:t>n/a</w:t>
            </w:r>
          </w:p>
        </w:tc>
        <w:tc>
          <w:tcPr>
            <w:tcW w:type="dxa" w:w="1202"/>
          </w:tcPr>
          <w:p>
            <w:pPr>
              <w:spacing w:after="0"/>
              <w:jc w:val="right"/>
            </w:pPr>
            <w:r>
              <w:rPr>
                <w:sz w:val="16"/>
              </w:rPr>
              <w:t>$88,060</w:t>
            </w:r>
          </w:p>
        </w:tc>
        <w:tc>
          <w:tcPr>
            <w:tcW w:type="dxa" w:w="2195"/>
          </w:tcPr>
          <w:p>
            <w:pPr>
              <w:spacing w:after="0"/>
              <w:jc w:val="right"/>
            </w:pPr>
            <w:r>
              <w:rPr>
                <w:sz w:val="16"/>
              </w:rPr>
              <w:t>50</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$11,549</w:t>
            </w:r>
          </w:p>
        </w:tc>
        <w:tc>
          <w:tcPr>
            <w:tcW w:type="dxa" w:w="1126"/>
          </w:tcPr>
          <w:p>
            <w:pPr>
              <w:spacing w:after="0"/>
              <w:jc w:val="right"/>
            </w:pPr>
            <w:r>
              <w:rPr>
                <w:sz w:val="16"/>
              </w:rPr>
              <w:t>$34</w:t>
            </w:r>
          </w:p>
        </w:tc>
        <w:tc>
          <w:tcPr>
            <w:tcW w:type="dxa" w:w="1984"/>
          </w:tcPr>
          <w:p>
            <w:pPr>
              <w:spacing w:after="0"/>
              <w:jc w:val="right"/>
            </w:pPr>
            <w:r>
              <w:rPr>
                <w:sz w:val="16"/>
              </w:rPr>
              <w:t>$16,897</w:t>
            </w:r>
          </w:p>
        </w:tc>
        <w:tc>
          <w:tcPr>
            <w:tcW w:type="dxa" w:w="1202"/>
          </w:tcPr>
          <w:p>
            <w:pPr>
              <w:spacing w:after="0"/>
              <w:jc w:val="right"/>
            </w:pPr>
            <w:r>
              <w:rPr>
                <w:sz w:val="16"/>
              </w:rPr>
              <w:t>$28,480</w:t>
            </w:r>
          </w:p>
        </w:tc>
        <w:tc>
          <w:tcPr>
            <w:tcW w:type="dxa" w:w="2195"/>
          </w:tcPr>
          <w:p>
            <w:pPr>
              <w:spacing w:after="0"/>
              <w:jc w:val="right"/>
            </w:pPr>
            <w:r>
              <w:rPr>
                <w:sz w:val="16"/>
              </w:rPr>
              <w:t>41</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11</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$19,190</w:t>
            </w:r>
          </w:p>
        </w:tc>
        <w:tc>
          <w:tcPr>
            <w:tcW w:type="dxa" w:w="1126"/>
          </w:tcPr>
          <w:p>
            <w:pPr>
              <w:spacing w:after="0"/>
              <w:jc w:val="right"/>
            </w:pPr>
            <w:r>
              <w:rPr>
                <w:sz w:val="16"/>
              </w:rPr>
              <w:t>n/a</w:t>
            </w:r>
          </w:p>
        </w:tc>
        <w:tc>
          <w:tcPr>
            <w:tcW w:type="dxa" w:w="1984"/>
          </w:tcPr>
          <w:p>
            <w:pPr>
              <w:spacing w:after="0"/>
              <w:jc w:val="right"/>
            </w:pPr>
            <w:r>
              <w:rPr>
                <w:sz w:val="16"/>
              </w:rPr>
              <w:t>$5,076</w:t>
            </w:r>
          </w:p>
        </w:tc>
        <w:tc>
          <w:tcPr>
            <w:tcW w:type="dxa" w:w="1202"/>
          </w:tcPr>
          <w:p>
            <w:pPr>
              <w:spacing w:after="0"/>
              <w:jc w:val="right"/>
            </w:pPr>
            <w:r>
              <w:rPr>
                <w:sz w:val="16"/>
              </w:rPr>
              <w:t>$24,266</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12</w:t>
            </w:r>
          </w:p>
        </w:tc>
        <w:tc>
          <w:tcPr>
            <w:tcW w:type="dxa" w:w="1037"/>
          </w:tcPr>
          <w:p>
            <w:pPr>
              <w:spacing w:after="0"/>
              <w:jc w:val="left"/>
            </w:pPr>
            <w:r>
              <w:rPr>
                <w:sz w:val="16"/>
              </w:rPr>
              <w:t>Lightning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$3,158</w:t>
            </w:r>
          </w:p>
        </w:tc>
        <w:tc>
          <w:tcPr>
            <w:tcW w:type="dxa" w:w="1126"/>
          </w:tcPr>
          <w:p>
            <w:pPr>
              <w:spacing w:after="0"/>
              <w:jc w:val="right"/>
            </w:pPr>
            <w:r>
              <w:rPr>
                <w:sz w:val="16"/>
              </w:rPr>
              <w:t>n/a</w:t>
            </w:r>
          </w:p>
        </w:tc>
        <w:tc>
          <w:tcPr>
            <w:tcW w:type="dxa" w:w="1984"/>
          </w:tcPr>
          <w:p>
            <w:pPr>
              <w:spacing w:after="0"/>
              <w:jc w:val="right"/>
            </w:pPr>
            <w:r>
              <w:rPr>
                <w:sz w:val="16"/>
              </w:rPr>
              <w:t>$18,691</w:t>
            </w:r>
          </w:p>
        </w:tc>
        <w:tc>
          <w:tcPr>
            <w:tcW w:type="dxa" w:w="1202"/>
          </w:tcPr>
          <w:p>
            <w:pPr>
              <w:spacing w:after="0"/>
              <w:jc w:val="right"/>
            </w:pPr>
            <w:r>
              <w:rPr>
                <w:sz w:val="16"/>
              </w:rPr>
              <w:t>$21,848</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13</w:t>
            </w:r>
          </w:p>
        </w:tc>
        <w:tc>
          <w:tcPr>
            <w:tcW w:type="dxa" w:w="1037"/>
          </w:tcPr>
          <w:p>
            <w:pPr>
              <w:spacing w:after="0"/>
              <w:jc w:val="left"/>
            </w:pPr>
            <w:r>
              <w:rPr>
                <w:sz w:val="16"/>
              </w:rPr>
              <w:t>Landslide</w:t>
            </w:r>
          </w:p>
        </w:tc>
        <w:tc>
          <w:tcPr>
            <w:tcW w:type="dxa" w:w="1368"/>
          </w:tcPr>
          <w:p>
            <w:pPr>
              <w:spacing w:after="0"/>
              <w:jc w:val="left"/>
            </w:pPr>
            <w:r>
              <w:rPr>
                <w:sz w:val="16"/>
              </w:rPr>
              <w:t>Relatively Low</w:t>
            </w:r>
          </w:p>
        </w:tc>
        <w:tc>
          <w:tcPr>
            <w:tcW w:type="dxa" w:w="1368"/>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1984"/>
          </w:tcPr>
          <w:p>
            <w:pPr>
              <w:spacing w:after="0"/>
              <w:jc w:val="right"/>
            </w:pPr>
            <w:r>
              <w:rPr>
                <w:sz w:val="16"/>
              </w:rPr>
              <w:t>$3,930</w:t>
            </w:r>
          </w:p>
        </w:tc>
        <w:tc>
          <w:tcPr>
            <w:tcW w:type="dxa" w:w="1202"/>
          </w:tcPr>
          <w:p>
            <w:pPr>
              <w:spacing w:after="0"/>
              <w:jc w:val="right"/>
            </w:pPr>
            <w:r>
              <w:rPr>
                <w:sz w:val="16"/>
              </w:rPr>
              <w:t>$4,000</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r>
        <w:trPr>
          <w:cantSplit/>
        </w:trPr>
        <w:tc>
          <w:tcPr>
            <w:tcW w:type="dxa" w:w="727"/>
          </w:tcPr>
          <w:p>
            <w:pPr>
              <w:spacing w:after="0"/>
              <w:jc w:val="right"/>
            </w:pPr>
            <w:r>
              <w:rPr>
                <w:sz w:val="16"/>
              </w:rPr>
              <w:t>14</w:t>
            </w:r>
          </w:p>
        </w:tc>
        <w:tc>
          <w:tcPr>
            <w:tcW w:type="dxa" w:w="1037"/>
          </w:tcPr>
          <w:p>
            <w:pPr>
              <w:spacing w:after="0"/>
              <w:jc w:val="left"/>
            </w:pPr>
            <w:r>
              <w:rPr>
                <w:sz w:val="16"/>
              </w:rPr>
              <w:t>Hurricane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$2,321</w:t>
            </w:r>
          </w:p>
        </w:tc>
        <w:tc>
          <w:tcPr>
            <w:tcW w:type="dxa" w:w="1126"/>
          </w:tcPr>
          <w:p>
            <w:pPr>
              <w:spacing w:after="0"/>
              <w:jc w:val="right"/>
            </w:pPr>
            <w:r>
              <w:rPr>
                <w:sz w:val="16"/>
              </w:rPr>
              <w:t>$1,550</w:t>
            </w:r>
          </w:p>
        </w:tc>
        <w:tc>
          <w:tcPr>
            <w:tcW w:type="dxa" w:w="1984"/>
          </w:tcPr>
          <w:p>
            <w:pPr>
              <w:spacing w:after="0"/>
              <w:jc w:val="right"/>
            </w:pPr>
            <w:r>
              <w:rPr>
                <w:sz w:val="16"/>
              </w:rPr>
              <w:t>$5</w:t>
            </w:r>
          </w:p>
        </w:tc>
        <w:tc>
          <w:tcPr>
            <w:tcW w:type="dxa" w:w="1202"/>
          </w:tcPr>
          <w:p>
            <w:pPr>
              <w:spacing w:after="0"/>
              <w:jc w:val="right"/>
            </w:pPr>
            <w:r>
              <w:rPr>
                <w:sz w:val="16"/>
              </w:rPr>
              <w:t>$3,876</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9646 (Relatively Low, 49.8)</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9646 (Very Low, 46.9)</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9646 (Relatively Moderate, 96.5)</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9646 (Very High, 99.6)</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9646 (Very High, 99.4)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9646 is Census Tract 9646).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4"/>
        <w:gridCol w:w="1867"/>
        <w:gridCol w:w="1433"/>
        <w:gridCol w:w="2224"/>
        <w:gridCol w:w="1704"/>
        <w:gridCol w:w="155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433"/>
            <w:shd w:val="clear" w:color="auto" w:fill="E8E8E8"/>
          </w:tcPr>
          <w:p>
            <w:pPr>
              <w:spacing w:after="0"/>
              <w:jc w:val="left"/>
            </w:pPr>
            <w:r>
              <w:rPr>
                <w:b/>
                <w:sz w:val="16"/>
              </w:rPr>
              <w:t>Worst recorded event</w:t>
            </w:r>
          </w:p>
        </w:tc>
        <w:tc>
          <w:tcPr>
            <w:tcW w:type="dxa" w:w="2224"/>
            <w:shd w:val="clear" w:color="auto" w:fill="E8E8E8"/>
          </w:tcPr>
          <w:p>
            <w:pPr>
              <w:spacing w:after="0"/>
              <w:jc w:val="left"/>
            </w:pPr>
            <w:r>
              <w:rPr>
                <w:b/>
                <w:sz w:val="16"/>
              </w:rPr>
              <w:t>Most damaging (when different)</w:t>
            </w:r>
          </w:p>
        </w:tc>
        <w:tc>
          <w:tcPr>
            <w:tcW w:type="dxa" w:w="1704"/>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4"/>
          </w:tcPr>
          <w:p>
            <w:pPr>
              <w:spacing w:after="0"/>
              <w:jc w:val="right"/>
            </w:pPr>
            <w:r>
              <w:rPr>
                <w:sz w:val="16"/>
              </w:rPr>
              <w:t>1 record, 2021 (1 zone-level)</w:t>
            </w:r>
          </w:p>
        </w:tc>
        <w:tc>
          <w:tcPr>
            <w:tcW w:type="dxa" w:w="1867"/>
          </w:tcPr>
          <w:p>
            <w:pPr>
              <w:spacing w:after="0"/>
              <w:jc w:val="left"/>
            </w:pPr>
            <w:r>
              <w:rPr>
                <w:sz w:val="16"/>
              </w:rPr>
              <w:t>13 days; 1 with a recorded value</w:t>
            </w:r>
          </w:p>
        </w:tc>
        <w:tc>
          <w:tcPr>
            <w:tcW w:type="dxa" w:w="1433"/>
          </w:tcPr>
          <w:p>
            <w:pPr>
              <w:spacing w:after="0"/>
              <w:jc w:val="left"/>
            </w:pPr>
            <w:r>
              <w:rPr>
                <w:sz w:val="16"/>
              </w:rPr>
              <w:t>13 consecutive days, 2021-02-06 to 2021-02-18, zone-level</w:t>
            </w:r>
          </w:p>
        </w:tc>
        <w:tc>
          <w:tcPr>
            <w:tcW w:type="dxa" w:w="2224"/>
          </w:tcPr>
          <w:p>
            <w:pPr>
              <w:spacing w:after="0"/>
              <w:jc w:val="left"/>
            </w:pPr>
          </w:p>
        </w:tc>
        <w:tc>
          <w:tcPr>
            <w:tcW w:type="dxa" w:w="1704"/>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4"/>
          </w:tcPr>
          <w:p>
            <w:pPr>
              <w:spacing w:after="0"/>
              <w:jc w:val="right"/>
            </w:pPr>
            <w:r>
              <w:rPr>
                <w:sz w:val="16"/>
              </w:rPr>
              <w:t>1 record, 2007 (1 zone-level)</w:t>
            </w:r>
          </w:p>
        </w:tc>
        <w:tc>
          <w:tcPr>
            <w:tcW w:type="dxa" w:w="1867"/>
          </w:tcPr>
          <w:p>
            <w:pPr>
              <w:spacing w:after="0"/>
              <w:jc w:val="left"/>
            </w:pPr>
          </w:p>
        </w:tc>
        <w:tc>
          <w:tcPr>
            <w:tcW w:type="dxa" w:w="1433"/>
          </w:tcPr>
          <w:p>
            <w:pPr>
              <w:spacing w:after="0"/>
              <w:jc w:val="left"/>
            </w:pPr>
            <w:r>
              <w:rPr>
                <w:sz w:val="16"/>
              </w:rPr>
              <w:t>No crop damage reported in 1 record.</w:t>
            </w:r>
          </w:p>
        </w:tc>
        <w:tc>
          <w:tcPr>
            <w:tcW w:type="dxa" w:w="2224"/>
          </w:tcPr>
          <w:p>
            <w:pPr>
              <w:spacing w:after="0"/>
              <w:jc w:val="left"/>
            </w:pPr>
          </w:p>
        </w:tc>
        <w:tc>
          <w:tcPr>
            <w:tcW w:type="dxa" w:w="1704"/>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4"/>
          </w:tcPr>
          <w:p>
            <w:pPr>
              <w:spacing w:after="0"/>
              <w:jc w:val="right"/>
            </w:pPr>
            <w:r>
              <w:rPr>
                <w:sz w:val="16"/>
              </w:rPr>
              <w:t>50 records, 2011 to 2026 (50 zone-level)</w:t>
            </w:r>
          </w:p>
        </w:tc>
        <w:tc>
          <w:tcPr>
            <w:tcW w:type="dxa" w:w="1867"/>
          </w:tcPr>
          <w:p>
            <w:pPr>
              <w:spacing w:after="0"/>
              <w:jc w:val="left"/>
            </w:pPr>
            <w:r>
              <w:rPr>
                <w:sz w:val="16"/>
              </w:rPr>
              <w:t>49 days to 670 days (median 61 days); 9 with a recorded value</w:t>
            </w:r>
          </w:p>
        </w:tc>
        <w:tc>
          <w:tcPr>
            <w:tcW w:type="dxa" w:w="1433"/>
          </w:tcPr>
          <w:p>
            <w:pPr>
              <w:spacing w:after="0"/>
              <w:jc w:val="left"/>
            </w:pPr>
            <w:r>
              <w:rPr>
                <w:sz w:val="16"/>
              </w:rPr>
              <w:t>670 days (22 months), 2022-07-01 to 2024-04-30, a run of 22 consecutive Storm Events drought records, zone-level</w:t>
            </w:r>
          </w:p>
        </w:tc>
        <w:tc>
          <w:tcPr>
            <w:tcW w:type="dxa" w:w="2224"/>
          </w:tcPr>
          <w:p>
            <w:pPr>
              <w:spacing w:after="0"/>
              <w:jc w:val="left"/>
            </w:pPr>
            <w:r>
              <w:rPr>
                <w:sz w:val="16"/>
              </w:rPr>
              <w:t>Drought, 2011-07-01, property not reported; $500,000 crops (zone total, 2011 dollars)</w:t>
            </w:r>
          </w:p>
        </w:tc>
        <w:tc>
          <w:tcPr>
            <w:tcW w:type="dxa" w:w="1704"/>
          </w:tcPr>
          <w:p>
            <w:pPr>
              <w:spacing w:after="0"/>
              <w:jc w:val="left"/>
            </w:pPr>
            <w:r>
              <w:rPr>
                <w:sz w:val="16"/>
              </w:rPr>
              <w:t>Countywide (zone-level records).</w:t>
            </w: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4"/>
          </w:tcPr>
          <w:p>
            <w:pPr>
              <w:spacing w:after="0"/>
              <w:jc w:val="right"/>
            </w:pPr>
            <w:r>
              <w:rPr>
                <w:sz w:val="16"/>
              </w:rPr>
              <w:t>0</w:t>
            </w:r>
          </w:p>
        </w:tc>
        <w:tc>
          <w:tcPr>
            <w:tcW w:type="dxa" w:w="1867"/>
          </w:tcPr>
          <w:p>
            <w:pPr>
              <w:spacing w:after="0"/>
              <w:jc w:val="left"/>
            </w:pPr>
          </w:p>
        </w:tc>
        <w:tc>
          <w:tcPr>
            <w:tcW w:type="dxa" w:w="1433"/>
          </w:tcPr>
          <w:p>
            <w:pPr>
              <w:spacing w:after="0"/>
              <w:jc w:val="left"/>
            </w:pPr>
          </w:p>
        </w:tc>
        <w:tc>
          <w:tcPr>
            <w:tcW w:type="dxa" w:w="2224"/>
          </w:tcPr>
          <w:p>
            <w:pPr>
              <w:spacing w:after="0"/>
              <w:jc w:val="left"/>
            </w:pPr>
          </w:p>
        </w:tc>
        <w:tc>
          <w:tcPr>
            <w:tcW w:type="dxa" w:w="1704"/>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4"/>
          </w:tcPr>
          <w:p>
            <w:pPr>
              <w:spacing w:after="0"/>
              <w:jc w:val="right"/>
            </w:pPr>
            <w:r>
              <w:rPr>
                <w:sz w:val="16"/>
              </w:rPr>
              <w:t>205 records, 1957 to 2026</w:t>
            </w:r>
          </w:p>
        </w:tc>
        <w:tc>
          <w:tcPr>
            <w:tcW w:type="dxa" w:w="1867"/>
          </w:tcPr>
          <w:p>
            <w:pPr>
              <w:spacing w:after="0"/>
              <w:jc w:val="left"/>
            </w:pPr>
            <w:r>
              <w:rPr>
                <w:sz w:val="16"/>
              </w:rPr>
              <w:t>0.75 in to 3 in (median 1 in); 205 with a recorded value</w:t>
            </w:r>
          </w:p>
        </w:tc>
        <w:tc>
          <w:tcPr>
            <w:tcW w:type="dxa" w:w="1433"/>
          </w:tcPr>
          <w:p>
            <w:pPr>
              <w:spacing w:after="0"/>
              <w:jc w:val="left"/>
            </w:pPr>
            <w:r>
              <w:rPr>
                <w:sz w:val="16"/>
              </w:rPr>
              <w:t>3 in hail, 1990-05-14; same size also recorded on 1990-05-14</w:t>
            </w:r>
          </w:p>
        </w:tc>
        <w:tc>
          <w:tcPr>
            <w:tcW w:type="dxa" w:w="2224"/>
          </w:tcPr>
          <w:p>
            <w:pPr>
              <w:spacing w:after="0"/>
              <w:jc w:val="left"/>
            </w:pPr>
            <w:r>
              <w:rPr>
                <w:sz w:val="16"/>
              </w:rPr>
              <w:t>Hail, 1993-03-28, $5,000 property; $500 crops (1993 dollars)</w:t>
            </w:r>
          </w:p>
        </w:tc>
        <w:tc>
          <w:tcPr>
            <w:tcW w:type="dxa" w:w="1704"/>
          </w:tcPr>
          <w:p>
            <w:pPr>
              <w:spacing w:after="0"/>
              <w:jc w:val="left"/>
            </w:pPr>
            <w:r>
              <w:rPr>
                <w:sz w:val="16"/>
              </w:rPr>
              <w:t>Event records naming jurisdictions in the plan: Cedar Vale city (66 records).</w:t>
            </w:r>
          </w:p>
        </w:tc>
        <w:tc>
          <w:tcPr>
            <w:tcW w:type="dxa" w:w="155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4"/>
          </w:tcPr>
          <w:p>
            <w:pPr>
              <w:spacing w:after="0"/>
              <w:jc w:val="right"/>
            </w:pPr>
            <w:r>
              <w:rPr>
                <w:sz w:val="16"/>
              </w:rPr>
              <w:t>14 records, 2006 to 2021 (14 zone-level)</w:t>
            </w:r>
          </w:p>
        </w:tc>
        <w:tc>
          <w:tcPr>
            <w:tcW w:type="dxa" w:w="1867"/>
          </w:tcPr>
          <w:p>
            <w:pPr>
              <w:spacing w:after="0"/>
              <w:jc w:val="left"/>
            </w:pPr>
            <w:r>
              <w:rPr>
                <w:sz w:val="16"/>
              </w:rPr>
              <w:t>1 day to 25 days (median 3 days); 11 with a recorded value</w:t>
            </w:r>
          </w:p>
        </w:tc>
        <w:tc>
          <w:tcPr>
            <w:tcW w:type="dxa" w:w="1433"/>
          </w:tcPr>
          <w:p>
            <w:pPr>
              <w:spacing w:after="0"/>
              <w:jc w:val="left"/>
            </w:pPr>
            <w:r>
              <w:rPr>
                <w:sz w:val="16"/>
              </w:rPr>
              <w:t>25 consecutive days, 2011-07-15 to 2011-08-08, zone-level</w:t>
            </w:r>
          </w:p>
        </w:tc>
        <w:tc>
          <w:tcPr>
            <w:tcW w:type="dxa" w:w="2224"/>
          </w:tcPr>
          <w:p>
            <w:pPr>
              <w:spacing w:after="0"/>
              <w:jc w:val="left"/>
            </w:pPr>
          </w:p>
        </w:tc>
        <w:tc>
          <w:tcPr>
            <w:tcW w:type="dxa" w:w="1704"/>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4"/>
          </w:tcPr>
          <w:p>
            <w:pPr>
              <w:spacing w:after="0"/>
              <w:jc w:val="right"/>
            </w:pPr>
            <w:r>
              <w:rPr>
                <w:sz w:val="16"/>
              </w:rPr>
              <w:t>0</w:t>
            </w:r>
          </w:p>
        </w:tc>
        <w:tc>
          <w:tcPr>
            <w:tcW w:type="dxa" w:w="1867"/>
          </w:tcPr>
          <w:p>
            <w:pPr>
              <w:spacing w:after="0"/>
              <w:jc w:val="left"/>
            </w:pPr>
          </w:p>
        </w:tc>
        <w:tc>
          <w:tcPr>
            <w:tcW w:type="dxa" w:w="1433"/>
          </w:tcPr>
          <w:p>
            <w:pPr>
              <w:spacing w:after="0"/>
              <w:jc w:val="left"/>
            </w:pPr>
          </w:p>
        </w:tc>
        <w:tc>
          <w:tcPr>
            <w:tcW w:type="dxa" w:w="2224"/>
          </w:tcPr>
          <w:p>
            <w:pPr>
              <w:spacing w:after="0"/>
              <w:jc w:val="left"/>
            </w:pPr>
          </w:p>
        </w:tc>
        <w:tc>
          <w:tcPr>
            <w:tcW w:type="dxa" w:w="1704"/>
          </w:tcPr>
          <w:p>
            <w:pPr>
              <w:spacing w:after="0"/>
              <w:jc w:val="left"/>
            </w:pP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4"/>
          </w:tcPr>
          <w:p>
            <w:pPr>
              <w:spacing w:after="0"/>
              <w:jc w:val="right"/>
            </w:pPr>
            <w:r>
              <w:rPr>
                <w:sz w:val="16"/>
              </w:rPr>
              <w:t>5 records, 2002 to 2020 (5 zone-level)</w:t>
            </w:r>
          </w:p>
        </w:tc>
        <w:tc>
          <w:tcPr>
            <w:tcW w:type="dxa" w:w="1867"/>
          </w:tcPr>
          <w:p>
            <w:pPr>
              <w:spacing w:after="0"/>
              <w:jc w:val="left"/>
            </w:pPr>
          </w:p>
        </w:tc>
        <w:tc>
          <w:tcPr>
            <w:tcW w:type="dxa" w:w="1433"/>
          </w:tcPr>
          <w:p>
            <w:pPr>
              <w:spacing w:after="0"/>
              <w:jc w:val="left"/>
            </w:pPr>
            <w:r>
              <w:rPr>
                <w:sz w:val="16"/>
              </w:rPr>
              <w:t>No damage reported in 5 records.</w:t>
            </w:r>
          </w:p>
        </w:tc>
        <w:tc>
          <w:tcPr>
            <w:tcW w:type="dxa" w:w="2224"/>
          </w:tcPr>
          <w:p>
            <w:pPr>
              <w:spacing w:after="0"/>
              <w:jc w:val="left"/>
            </w:pPr>
          </w:p>
        </w:tc>
        <w:tc>
          <w:tcPr>
            <w:tcW w:type="dxa" w:w="1704"/>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4"/>
          </w:tcPr>
          <w:p>
            <w:pPr>
              <w:spacing w:after="0"/>
              <w:jc w:val="right"/>
            </w:pPr>
            <w:r>
              <w:rPr>
                <w:sz w:val="16"/>
              </w:rPr>
              <w:t>34 records, 1999 to 2025</w:t>
            </w:r>
          </w:p>
        </w:tc>
        <w:tc>
          <w:tcPr>
            <w:tcW w:type="dxa" w:w="1867"/>
          </w:tcPr>
          <w:p>
            <w:pPr>
              <w:spacing w:after="0"/>
              <w:jc w:val="left"/>
            </w:pPr>
          </w:p>
        </w:tc>
        <w:tc>
          <w:tcPr>
            <w:tcW w:type="dxa" w:w="1433"/>
          </w:tcPr>
          <w:p>
            <w:pPr>
              <w:spacing w:after="0"/>
              <w:jc w:val="left"/>
            </w:pPr>
            <w:r>
              <w:rPr>
                <w:sz w:val="16"/>
              </w:rPr>
              <w:t>Flash Flood, 2007-06-11, $100,000 property; $0 crops (2007 dollars)</w:t>
            </w:r>
          </w:p>
        </w:tc>
        <w:tc>
          <w:tcPr>
            <w:tcW w:type="dxa" w:w="2224"/>
          </w:tcPr>
          <w:p>
            <w:pPr>
              <w:spacing w:after="0"/>
              <w:jc w:val="left"/>
            </w:pPr>
          </w:p>
        </w:tc>
        <w:tc>
          <w:tcPr>
            <w:tcW w:type="dxa" w:w="1704"/>
          </w:tcPr>
          <w:p>
            <w:pPr>
              <w:spacing w:after="0"/>
              <w:jc w:val="left"/>
            </w:pPr>
            <w:r>
              <w:rPr>
                <w:sz w:val="16"/>
              </w:rPr>
              <w:t>Event records naming jurisdictions in the plan: Cedar Vale city (9 records).</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4"/>
          </w:tcPr>
          <w:p>
            <w:pPr>
              <w:spacing w:after="0"/>
              <w:jc w:val="right"/>
            </w:pPr>
            <w:r>
              <w:rPr>
                <w:sz w:val="16"/>
              </w:rPr>
              <w:t>0</w:t>
            </w:r>
          </w:p>
        </w:tc>
        <w:tc>
          <w:tcPr>
            <w:tcW w:type="dxa" w:w="1867"/>
          </w:tcPr>
          <w:p>
            <w:pPr>
              <w:spacing w:after="0"/>
              <w:jc w:val="left"/>
            </w:pPr>
          </w:p>
        </w:tc>
        <w:tc>
          <w:tcPr>
            <w:tcW w:type="dxa" w:w="1433"/>
          </w:tcPr>
          <w:p>
            <w:pPr>
              <w:spacing w:after="0"/>
              <w:jc w:val="left"/>
            </w:pPr>
          </w:p>
        </w:tc>
        <w:tc>
          <w:tcPr>
            <w:tcW w:type="dxa" w:w="2224"/>
          </w:tcPr>
          <w:p>
            <w:pPr>
              <w:spacing w:after="0"/>
              <w:jc w:val="left"/>
            </w:pPr>
          </w:p>
        </w:tc>
        <w:tc>
          <w:tcPr>
            <w:tcW w:type="dxa" w:w="1704"/>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4"/>
          </w:tcPr>
          <w:p>
            <w:pPr>
              <w:spacing w:after="0"/>
              <w:jc w:val="right"/>
            </w:pPr>
            <w:r>
              <w:rPr>
                <w:sz w:val="16"/>
              </w:rPr>
              <w:t>0</w:t>
            </w:r>
          </w:p>
        </w:tc>
        <w:tc>
          <w:tcPr>
            <w:tcW w:type="dxa" w:w="1867"/>
          </w:tcPr>
          <w:p>
            <w:pPr>
              <w:spacing w:after="0"/>
              <w:jc w:val="left"/>
            </w:pPr>
          </w:p>
        </w:tc>
        <w:tc>
          <w:tcPr>
            <w:tcW w:type="dxa" w:w="1433"/>
          </w:tcPr>
          <w:p>
            <w:pPr>
              <w:spacing w:after="0"/>
              <w:jc w:val="left"/>
            </w:pPr>
          </w:p>
        </w:tc>
        <w:tc>
          <w:tcPr>
            <w:tcW w:type="dxa" w:w="2224"/>
          </w:tcPr>
          <w:p>
            <w:pPr>
              <w:spacing w:after="0"/>
              <w:jc w:val="left"/>
            </w:pPr>
          </w:p>
        </w:tc>
        <w:tc>
          <w:tcPr>
            <w:tcW w:type="dxa" w:w="1704"/>
          </w:tcPr>
          <w:p>
            <w:pPr>
              <w:spacing w:after="0"/>
              <w:jc w:val="left"/>
            </w:pPr>
          </w:p>
        </w:tc>
        <w:tc>
          <w:tcPr>
            <w:tcW w:type="dxa" w:w="1552"/>
          </w:tcPr>
          <w:p>
            <w:pPr>
              <w:spacing w:after="0"/>
              <w:jc w:val="left"/>
            </w:pPr>
            <w:r>
              <w:rPr>
                <w:sz w:val="16"/>
              </w:rPr>
              <w:t>Storm Events lists lightning with damage or casualties.</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4"/>
          </w:tcPr>
          <w:p>
            <w:pPr>
              <w:spacing w:after="0"/>
              <w:jc w:val="right"/>
            </w:pPr>
            <w:r>
              <w:rPr>
                <w:sz w:val="16"/>
              </w:rPr>
              <w:t>4 records, 1998 to 2025 (4 zone-level)</w:t>
            </w:r>
          </w:p>
        </w:tc>
        <w:tc>
          <w:tcPr>
            <w:tcW w:type="dxa" w:w="1867"/>
          </w:tcPr>
          <w:p>
            <w:pPr>
              <w:spacing w:after="0"/>
              <w:jc w:val="left"/>
            </w:pPr>
            <w:r>
              <w:rPr>
                <w:sz w:val="16"/>
              </w:rPr>
              <w:t>52 kt (60 mph) to 65 kt (75 mph) (median 58.5 kt (67 mph)); 4 with a recorded value</w:t>
            </w:r>
          </w:p>
        </w:tc>
        <w:tc>
          <w:tcPr>
            <w:tcW w:type="dxa" w:w="1433"/>
          </w:tcPr>
          <w:p>
            <w:pPr>
              <w:spacing w:after="0"/>
              <w:jc w:val="left"/>
            </w:pPr>
            <w:r>
              <w:rPr>
                <w:sz w:val="16"/>
              </w:rPr>
              <w:t>65 kt (75 mph) estimated gust, High Wind, 2023-03-31; NWS zone KSZ098</w:t>
            </w:r>
          </w:p>
        </w:tc>
        <w:tc>
          <w:tcPr>
            <w:tcW w:type="dxa" w:w="2224"/>
          </w:tcPr>
          <w:p>
            <w:pPr>
              <w:spacing w:after="0"/>
              <w:jc w:val="left"/>
            </w:pPr>
            <w:r>
              <w:rPr>
                <w:sz w:val="16"/>
              </w:rPr>
              <w:t>High Wind, 1998-06-20, $2,000 property; crops not reported (zone total, 1998 dollars)</w:t>
            </w:r>
          </w:p>
        </w:tc>
        <w:tc>
          <w:tcPr>
            <w:tcW w:type="dxa" w:w="1704"/>
          </w:tcPr>
          <w:p>
            <w:pPr>
              <w:spacing w:after="0"/>
              <w:jc w:val="left"/>
            </w:pPr>
            <w:r>
              <w:rPr>
                <w:sz w:val="16"/>
              </w:rPr>
              <w:t>Countywide (zone-level records).</w:t>
            </w:r>
          </w:p>
        </w:tc>
        <w:tc>
          <w:tcPr>
            <w:tcW w:type="dxa" w:w="155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4"/>
          </w:tcPr>
          <w:p>
            <w:pPr>
              <w:spacing w:after="0"/>
              <w:jc w:val="right"/>
            </w:pPr>
            <w:r>
              <w:rPr>
                <w:sz w:val="16"/>
              </w:rPr>
              <w:t>186 records, 1968 to 2026</w:t>
            </w:r>
          </w:p>
        </w:tc>
        <w:tc>
          <w:tcPr>
            <w:tcW w:type="dxa" w:w="1867"/>
          </w:tcPr>
          <w:p>
            <w:pPr>
              <w:spacing w:after="0"/>
              <w:jc w:val="left"/>
            </w:pPr>
            <w:r>
              <w:rPr>
                <w:sz w:val="16"/>
              </w:rPr>
              <w:t>50 kt (58 mph) to 78 kt (90 mph) (median 56 kt (64 mph)); 169 with a recorded value</w:t>
            </w:r>
          </w:p>
        </w:tc>
        <w:tc>
          <w:tcPr>
            <w:tcW w:type="dxa" w:w="1433"/>
          </w:tcPr>
          <w:p>
            <w:pPr>
              <w:spacing w:after="0"/>
              <w:jc w:val="left"/>
            </w:pPr>
            <w:r>
              <w:rPr>
                <w:sz w:val="16"/>
              </w:rPr>
              <w:t>78 kt (90 mph) estimated gust, Thunderstorm Wind, 2014-09-01</w:t>
            </w:r>
          </w:p>
        </w:tc>
        <w:tc>
          <w:tcPr>
            <w:tcW w:type="dxa" w:w="2224"/>
          </w:tcPr>
          <w:p>
            <w:pPr>
              <w:spacing w:after="0"/>
              <w:jc w:val="left"/>
            </w:pPr>
            <w:r>
              <w:rPr>
                <w:sz w:val="16"/>
              </w:rPr>
              <w:t>Thunderstorm Wind, 2013-05-31, $100,000 property; crops not reported (2013 dollars)</w:t>
            </w:r>
          </w:p>
        </w:tc>
        <w:tc>
          <w:tcPr>
            <w:tcW w:type="dxa" w:w="1704"/>
          </w:tcPr>
          <w:p>
            <w:pPr>
              <w:spacing w:after="0"/>
              <w:jc w:val="left"/>
            </w:pPr>
            <w:r>
              <w:rPr>
                <w:sz w:val="16"/>
              </w:rPr>
              <w:t>Event records naming jurisdictions in the plan: Cedar Vale city (58 records).</w:t>
            </w:r>
          </w:p>
        </w:tc>
        <w:tc>
          <w:tcPr>
            <w:tcW w:type="dxa" w:w="155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4"/>
          </w:tcPr>
          <w:p>
            <w:pPr>
              <w:spacing w:after="0"/>
              <w:jc w:val="right"/>
            </w:pPr>
            <w:r>
              <w:rPr>
                <w:sz w:val="16"/>
              </w:rPr>
              <w:t>25 records, 1951 to 2024</w:t>
            </w:r>
          </w:p>
        </w:tc>
        <w:tc>
          <w:tcPr>
            <w:tcW w:type="dxa" w:w="1867"/>
          </w:tcPr>
          <w:p>
            <w:pPr>
              <w:spacing w:after="0"/>
              <w:jc w:val="left"/>
            </w:pPr>
            <w:r>
              <w:rPr>
                <w:sz w:val="16"/>
              </w:rPr>
              <w:t>F/EF0 to F/EF4 (median F/EF0); 21 with a recorded value</w:t>
            </w:r>
          </w:p>
        </w:tc>
        <w:tc>
          <w:tcPr>
            <w:tcW w:type="dxa" w:w="1433"/>
          </w:tcPr>
          <w:p>
            <w:pPr>
              <w:spacing w:after="0"/>
              <w:jc w:val="left"/>
            </w:pPr>
            <w:r>
              <w:rPr>
                <w:sz w:val="16"/>
              </w:rPr>
              <w:t>F4 tornado, 1956-04-02, 5.1 mi path length (whole path, pre-1996), 880 yd wide, $25,000 property; crops not recorded (1956 dollars)</w:t>
            </w:r>
          </w:p>
        </w:tc>
        <w:tc>
          <w:tcPr>
            <w:tcW w:type="dxa" w:w="2224"/>
          </w:tcPr>
          <w:p>
            <w:pPr>
              <w:spacing w:after="0"/>
              <w:jc w:val="left"/>
            </w:pPr>
            <w:r>
              <w:rPr>
                <w:sz w:val="16"/>
              </w:rPr>
              <w:t>Tornado, 1957-05-16, $250,000 property; crops not recorded (1957 dollars)</w:t>
            </w:r>
          </w:p>
        </w:tc>
        <w:tc>
          <w:tcPr>
            <w:tcW w:type="dxa" w:w="1704"/>
          </w:tcPr>
          <w:p>
            <w:pPr>
              <w:spacing w:after="0"/>
              <w:jc w:val="left"/>
            </w:pPr>
            <w:r>
              <w:rPr>
                <w:sz w:val="16"/>
              </w:rPr>
              <w:t>Event records naming jurisdictions in the plan: Cedar Vale city (6 records).</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4"/>
          </w:tcPr>
          <w:p>
            <w:pPr>
              <w:spacing w:after="0"/>
              <w:jc w:val="right"/>
            </w:pPr>
            <w:r>
              <w:rPr>
                <w:sz w:val="16"/>
              </w:rPr>
              <w:t>0</w:t>
            </w:r>
          </w:p>
        </w:tc>
        <w:tc>
          <w:tcPr>
            <w:tcW w:type="dxa" w:w="1867"/>
          </w:tcPr>
          <w:p>
            <w:pPr>
              <w:spacing w:after="0"/>
              <w:jc w:val="left"/>
            </w:pPr>
          </w:p>
        </w:tc>
        <w:tc>
          <w:tcPr>
            <w:tcW w:type="dxa" w:w="1433"/>
          </w:tcPr>
          <w:p>
            <w:pPr>
              <w:spacing w:after="0"/>
              <w:jc w:val="left"/>
            </w:pPr>
          </w:p>
        </w:tc>
        <w:tc>
          <w:tcPr>
            <w:tcW w:type="dxa" w:w="2224"/>
          </w:tcPr>
          <w:p>
            <w:pPr>
              <w:spacing w:after="0"/>
              <w:jc w:val="left"/>
            </w:pPr>
          </w:p>
        </w:tc>
        <w:tc>
          <w:tcPr>
            <w:tcW w:type="dxa" w:w="1704"/>
          </w:tcPr>
          <w:p>
            <w:pPr>
              <w:spacing w:after="0"/>
              <w:jc w:val="left"/>
            </w:pPr>
          </w:p>
        </w:tc>
        <w:tc>
          <w:tcPr>
            <w:tcW w:type="dxa" w:w="1552"/>
          </w:tcPr>
          <w:p>
            <w:pPr>
              <w:spacing w:after="0"/>
              <w:jc w:val="left"/>
            </w:pP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4"/>
          </w:tcPr>
          <w:p>
            <w:pPr>
              <w:spacing w:after="0"/>
              <w:jc w:val="right"/>
            </w:pPr>
            <w:r>
              <w:rPr>
                <w:sz w:val="16"/>
              </w:rPr>
              <w:t>41 records, 1999 to 2026 (41 zone-level)</w:t>
            </w:r>
          </w:p>
        </w:tc>
        <w:tc>
          <w:tcPr>
            <w:tcW w:type="dxa" w:w="1867"/>
          </w:tcPr>
          <w:p>
            <w:pPr>
              <w:spacing w:after="0"/>
              <w:jc w:val="left"/>
            </w:pPr>
          </w:p>
        </w:tc>
        <w:tc>
          <w:tcPr>
            <w:tcW w:type="dxa" w:w="1433"/>
          </w:tcPr>
          <w:p>
            <w:pPr>
              <w:spacing w:after="0"/>
              <w:jc w:val="left"/>
            </w:pPr>
            <w:r>
              <w:rPr>
                <w:sz w:val="16"/>
              </w:rPr>
              <w:t>Winter Storm, 1999-01-01, $300,000 property; crops not reported (1999 dollars); NWS zone KSZ098</w:t>
            </w:r>
          </w:p>
        </w:tc>
        <w:tc>
          <w:tcPr>
            <w:tcW w:type="dxa" w:w="2224"/>
          </w:tcPr>
          <w:p>
            <w:pPr>
              <w:spacing w:after="0"/>
              <w:jc w:val="left"/>
            </w:pPr>
          </w:p>
        </w:tc>
        <w:tc>
          <w:tcPr>
            <w:tcW w:type="dxa" w:w="1704"/>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keepNext/>
        <w:spacing w:after="80" w:before="0"/>
      </w:pPr>
      <w:r>
        <w:rPr/>
        <w:t>Plan 109989 was approved by FEMA on 2024-06-26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4"/>
        <w:gridCol w:w="3318"/>
        <w:gridCol w:w="2299"/>
        <w:gridCol w:w="2637"/>
        <w:gridCol w:w="708"/>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4"/>
            <w:shd w:val="clear" w:color="auto" w:fill="E8E8E8"/>
          </w:tcPr>
          <w:p>
            <w:pPr>
              <w:spacing w:after="0"/>
              <w:jc w:val="left"/>
            </w:pPr>
            <w:r>
              <w:rPr>
                <w:b/>
                <w:sz w:val="16"/>
              </w:rPr>
              <w:t>Type</w:t>
            </w:r>
          </w:p>
        </w:tc>
        <w:tc>
          <w:tcPr>
            <w:tcW w:type="dxa" w:w="3318"/>
            <w:shd w:val="clear" w:color="auto" w:fill="E8E8E8"/>
          </w:tcPr>
          <w:p>
            <w:pPr>
              <w:spacing w:after="0"/>
              <w:jc w:val="left"/>
            </w:pPr>
            <w:r>
              <w:rPr>
                <w:b/>
                <w:sz w:val="16"/>
              </w:rPr>
              <w:t>Title</w:t>
            </w:r>
          </w:p>
        </w:tc>
        <w:tc>
          <w:tcPr>
            <w:tcW w:type="dxa" w:w="2299"/>
            <w:shd w:val="clear" w:color="auto" w:fill="E8E8E8"/>
          </w:tcPr>
          <w:p>
            <w:pPr>
              <w:spacing w:after="0"/>
              <w:jc w:val="left"/>
            </w:pPr>
            <w:r>
              <w:rPr>
                <w:b/>
                <w:sz w:val="16"/>
              </w:rPr>
              <w:t>Mapped hazard</w:t>
            </w:r>
          </w:p>
        </w:tc>
        <w:tc>
          <w:tcPr>
            <w:tcW w:type="dxa" w:w="26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8"/>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64"/>
          </w:tcPr>
          <w:p>
            <w:pPr>
              <w:spacing w:after="0"/>
              <w:jc w:val="left"/>
            </w:pPr>
            <w:r>
              <w:rPr>
                <w:sz w:val="16"/>
              </w:rPr>
              <w:t>Major disaster</w:t>
            </w:r>
          </w:p>
        </w:tc>
        <w:tc>
          <w:tcPr>
            <w:tcW w:type="dxa" w:w="3318"/>
          </w:tcPr>
          <w:p>
            <w:pPr>
              <w:spacing w:after="0"/>
              <w:jc w:val="left"/>
            </w:pPr>
            <w:r>
              <w:rPr>
                <w:sz w:val="16"/>
              </w:rPr>
              <w:t>Severe Winter Storm, Straight-Line Winds, Flooding, and Wildfires</w:t>
            </w:r>
          </w:p>
        </w:tc>
        <w:tc>
          <w:tcPr>
            <w:tcW w:type="dxa" w:w="2299"/>
          </w:tcPr>
          <w:p>
            <w:pPr>
              <w:spacing w:after="0"/>
              <w:jc w:val="left"/>
            </w:pPr>
            <w:r>
              <w:rPr>
                <w:sz w:val="16"/>
              </w:rPr>
              <w:t>Inland Flooding; Strong Wind; Tornado; Wildfire; Winter Weather</w:t>
            </w:r>
          </w:p>
        </w:tc>
        <w:tc>
          <w:tcPr>
            <w:tcW w:type="dxa" w:w="2637"/>
          </w:tcPr>
          <w:p>
            <w:pPr>
              <w:spacing w:after="0"/>
              <w:jc w:val="right"/>
            </w:pPr>
            <w:r>
              <w:rPr>
                <w:sz w:val="16"/>
              </w:rPr>
              <w:t>$45,801.43</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164"/>
          </w:tcPr>
          <w:p>
            <w:pPr>
              <w:spacing w:after="0"/>
              <w:jc w:val="left"/>
            </w:pPr>
            <w:r>
              <w:rPr>
                <w:sz w:val="16"/>
              </w:rPr>
              <w:t>Major disaster</w:t>
            </w:r>
          </w:p>
        </w:tc>
        <w:tc>
          <w:tcPr>
            <w:tcW w:type="dxa" w:w="3318"/>
          </w:tcPr>
          <w:p>
            <w:pPr>
              <w:spacing w:after="0"/>
              <w:jc w:val="left"/>
            </w:pPr>
            <w:r>
              <w:rPr>
                <w:sz w:val="16"/>
              </w:rPr>
              <w:t>Severe Storms, Straight-Line Winds, Tornadoes, and Flooding</w:t>
            </w:r>
          </w:p>
        </w:tc>
        <w:tc>
          <w:tcPr>
            <w:tcW w:type="dxa" w:w="2299"/>
          </w:tcPr>
          <w:p>
            <w:pPr>
              <w:spacing w:after="0"/>
              <w:jc w:val="left"/>
            </w:pPr>
            <w:r>
              <w:rPr>
                <w:sz w:val="16"/>
              </w:rPr>
              <w:t>Inland Flooding; Strong Wind; Tornado</w:t>
            </w:r>
          </w:p>
        </w:tc>
        <w:tc>
          <w:tcPr>
            <w:tcW w:type="dxa" w:w="2637"/>
          </w:tcPr>
          <w:p>
            <w:pPr>
              <w:spacing w:after="0"/>
              <w:jc w:val="right"/>
            </w:pPr>
            <w:r>
              <w:rPr>
                <w:sz w:val="16"/>
              </w:rPr>
              <w:t>$129,514.56</w:t>
            </w:r>
          </w:p>
        </w:tc>
        <w:tc>
          <w:tcPr>
            <w:tcW w:type="dxa" w:w="70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64"/>
          </w:tcPr>
          <w:p>
            <w:pPr>
              <w:spacing w:after="0"/>
              <w:jc w:val="left"/>
            </w:pPr>
            <w:r>
              <w:rPr>
                <w:sz w:val="16"/>
              </w:rPr>
              <w:t>Major disaster</w:t>
            </w:r>
          </w:p>
        </w:tc>
        <w:tc>
          <w:tcPr>
            <w:tcW w:type="dxa" w:w="3318"/>
          </w:tcPr>
          <w:p>
            <w:pPr>
              <w:spacing w:after="0"/>
              <w:jc w:val="left"/>
            </w:pPr>
            <w:r>
              <w:rPr>
                <w:sz w:val="16"/>
              </w:rPr>
              <w:t>COVID-19 Pandemic</w:t>
            </w:r>
          </w:p>
        </w:tc>
        <w:tc>
          <w:tcPr>
            <w:tcW w:type="dxa" w:w="2299"/>
          </w:tcPr>
          <w:p>
            <w:pPr>
              <w:spacing w:after="0"/>
              <w:jc w:val="left"/>
            </w:pPr>
            <w:r>
              <w:rPr>
                <w:sz w:val="16"/>
              </w:rPr>
              <w:t>Non-natural, not counted</w:t>
            </w:r>
          </w:p>
        </w:tc>
        <w:tc>
          <w:tcPr>
            <w:tcW w:type="dxa" w:w="2637"/>
          </w:tcPr>
          <w:p>
            <w:pPr>
              <w:spacing w:after="0"/>
              <w:jc w:val="right"/>
            </w:pPr>
            <w:r>
              <w:rPr>
                <w:sz w:val="16"/>
              </w:rPr>
              <w:t>none placed in this county by FEMA's record; $16,404.82 for this declaration is not placed in any county (see the state page)</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64"/>
          </w:tcPr>
          <w:p>
            <w:pPr>
              <w:spacing w:after="0"/>
              <w:jc w:val="left"/>
            </w:pPr>
            <w:r>
              <w:rPr>
                <w:sz w:val="16"/>
              </w:rPr>
              <w:t>Emergency</w:t>
            </w:r>
          </w:p>
        </w:tc>
        <w:tc>
          <w:tcPr>
            <w:tcW w:type="dxa" w:w="3318"/>
          </w:tcPr>
          <w:p>
            <w:pPr>
              <w:spacing w:after="0"/>
              <w:jc w:val="left"/>
            </w:pPr>
            <w:r>
              <w:rPr>
                <w:sz w:val="16"/>
              </w:rPr>
              <w:t>COVID-19</w:t>
            </w:r>
          </w:p>
        </w:tc>
        <w:tc>
          <w:tcPr>
            <w:tcW w:type="dxa" w:w="2299"/>
          </w:tcPr>
          <w:p>
            <w:pPr>
              <w:spacing w:after="0"/>
              <w:jc w:val="left"/>
            </w:pPr>
            <w:r>
              <w:rPr>
                <w:sz w:val="16"/>
              </w:rPr>
              <w:t>Non-natural, not counted</w:t>
            </w:r>
          </w:p>
        </w:tc>
        <w:tc>
          <w:tcPr>
            <w:tcW w:type="dxa" w:w="2637"/>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64"/>
          </w:tcPr>
          <w:p>
            <w:pPr>
              <w:spacing w:after="0"/>
              <w:jc w:val="left"/>
            </w:pPr>
            <w:r>
              <w:rPr>
                <w:sz w:val="16"/>
              </w:rPr>
              <w:t>Major disaster</w:t>
            </w:r>
          </w:p>
        </w:tc>
        <w:tc>
          <w:tcPr>
            <w:tcW w:type="dxa" w:w="3318"/>
          </w:tcPr>
          <w:p>
            <w:pPr>
              <w:spacing w:after="0"/>
              <w:jc w:val="left"/>
            </w:pPr>
            <w:r>
              <w:rPr>
                <w:sz w:val="16"/>
              </w:rPr>
              <w:t>Severe Storms, Straight-Line Winds, Tornadoes, Flooding,Landslides,and Mudslides</w:t>
            </w:r>
          </w:p>
        </w:tc>
        <w:tc>
          <w:tcPr>
            <w:tcW w:type="dxa" w:w="2299"/>
          </w:tcPr>
          <w:p>
            <w:pPr>
              <w:spacing w:after="0"/>
              <w:jc w:val="left"/>
            </w:pPr>
            <w:r>
              <w:rPr>
                <w:sz w:val="16"/>
              </w:rPr>
              <w:t>Inland Flooding; Landslide; Strong Wind; Tornado</w:t>
            </w:r>
          </w:p>
        </w:tc>
        <w:tc>
          <w:tcPr>
            <w:tcW w:type="dxa" w:w="2637"/>
          </w:tcPr>
          <w:p>
            <w:pPr>
              <w:spacing w:after="0"/>
              <w:jc w:val="right"/>
            </w:pPr>
            <w:r>
              <w:rPr>
                <w:sz w:val="16"/>
              </w:rPr>
              <w:t>$268,908.92</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64"/>
          </w:tcPr>
          <w:p>
            <w:pPr>
              <w:spacing w:after="0"/>
              <w:jc w:val="left"/>
            </w:pPr>
            <w:r>
              <w:rPr>
                <w:sz w:val="16"/>
              </w:rPr>
              <w:t>Emergency</w:t>
            </w:r>
          </w:p>
        </w:tc>
        <w:tc>
          <w:tcPr>
            <w:tcW w:type="dxa" w:w="3318"/>
          </w:tcPr>
          <w:p>
            <w:pPr>
              <w:spacing w:after="0"/>
              <w:jc w:val="left"/>
            </w:pPr>
            <w:r>
              <w:rPr>
                <w:sz w:val="16"/>
              </w:rPr>
              <w:t>Tornadoes and Flooding</w:t>
            </w:r>
          </w:p>
        </w:tc>
        <w:tc>
          <w:tcPr>
            <w:tcW w:type="dxa" w:w="2299"/>
          </w:tcPr>
          <w:p>
            <w:pPr>
              <w:spacing w:after="0"/>
              <w:jc w:val="left"/>
            </w:pPr>
            <w:r>
              <w:rPr>
                <w:sz w:val="16"/>
              </w:rPr>
              <w:t>Inland Flooding; Tornado</w:t>
            </w:r>
          </w:p>
        </w:tc>
        <w:tc>
          <w:tcPr>
            <w:tcW w:type="dxa" w:w="2637"/>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64"/>
          </w:tcPr>
          <w:p>
            <w:pPr>
              <w:spacing w:after="0"/>
              <w:jc w:val="left"/>
            </w:pPr>
            <w:r>
              <w:rPr>
                <w:sz w:val="16"/>
              </w:rPr>
              <w:t>Major disaster</w:t>
            </w:r>
          </w:p>
        </w:tc>
        <w:tc>
          <w:tcPr>
            <w:tcW w:type="dxa" w:w="3318"/>
          </w:tcPr>
          <w:p>
            <w:pPr>
              <w:spacing w:after="0"/>
              <w:jc w:val="left"/>
            </w:pPr>
            <w:r>
              <w:rPr>
                <w:sz w:val="16"/>
              </w:rPr>
              <w:t>Severe Storms, Tornadoes, Straight-Line Winds, and Flooding</w:t>
            </w:r>
          </w:p>
        </w:tc>
        <w:tc>
          <w:tcPr>
            <w:tcW w:type="dxa" w:w="2299"/>
          </w:tcPr>
          <w:p>
            <w:pPr>
              <w:spacing w:after="0"/>
              <w:jc w:val="left"/>
            </w:pPr>
            <w:r>
              <w:rPr>
                <w:sz w:val="16"/>
              </w:rPr>
              <w:t>Inland Flooding; Strong Wind; Tornado</w:t>
            </w:r>
          </w:p>
        </w:tc>
        <w:tc>
          <w:tcPr>
            <w:tcW w:type="dxa" w:w="2637"/>
          </w:tcPr>
          <w:p>
            <w:pPr>
              <w:spacing w:after="0"/>
              <w:jc w:val="right"/>
            </w:pPr>
            <w:r>
              <w:rPr>
                <w:sz w:val="16"/>
              </w:rPr>
              <w:t>$90,462.96</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64"/>
          </w:tcPr>
          <w:p>
            <w:pPr>
              <w:spacing w:after="0"/>
              <w:jc w:val="left"/>
            </w:pPr>
            <w:r>
              <w:rPr>
                <w:sz w:val="16"/>
              </w:rPr>
              <w:t>Major disaster</w:t>
            </w:r>
          </w:p>
        </w:tc>
        <w:tc>
          <w:tcPr>
            <w:tcW w:type="dxa" w:w="3318"/>
          </w:tcPr>
          <w:p>
            <w:pPr>
              <w:spacing w:after="0"/>
              <w:jc w:val="left"/>
            </w:pPr>
            <w:r>
              <w:rPr>
                <w:sz w:val="16"/>
              </w:rPr>
              <w:t>Severe Winter Storm and Record and Near Record Snow</w:t>
            </w:r>
          </w:p>
        </w:tc>
        <w:tc>
          <w:tcPr>
            <w:tcW w:type="dxa" w:w="2299"/>
          </w:tcPr>
          <w:p>
            <w:pPr>
              <w:spacing w:after="0"/>
              <w:jc w:val="left"/>
            </w:pPr>
            <w:r>
              <w:rPr>
                <w:sz w:val="16"/>
              </w:rPr>
              <w:t>Winter Weather</w:t>
            </w:r>
          </w:p>
        </w:tc>
        <w:tc>
          <w:tcPr>
            <w:tcW w:type="dxa" w:w="2637"/>
          </w:tcPr>
          <w:p>
            <w:pPr>
              <w:spacing w:after="0"/>
              <w:jc w:val="right"/>
            </w:pPr>
            <w:r>
              <w:rPr>
                <w:sz w:val="16"/>
              </w:rPr>
              <w:t>$858,234.93</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64"/>
          </w:tcPr>
          <w:p>
            <w:pPr>
              <w:spacing w:after="0"/>
              <w:jc w:val="left"/>
            </w:pPr>
            <w:r>
              <w:rPr>
                <w:sz w:val="16"/>
              </w:rPr>
              <w:t>Major disaster</w:t>
            </w:r>
          </w:p>
        </w:tc>
        <w:tc>
          <w:tcPr>
            <w:tcW w:type="dxa" w:w="3318"/>
          </w:tcPr>
          <w:p>
            <w:pPr>
              <w:spacing w:after="0"/>
              <w:jc w:val="left"/>
            </w:pPr>
            <w:r>
              <w:rPr>
                <w:sz w:val="16"/>
              </w:rPr>
              <w:t>Severe Storms, Flooding and Tornadoes</w:t>
            </w:r>
          </w:p>
        </w:tc>
        <w:tc>
          <w:tcPr>
            <w:tcW w:type="dxa" w:w="2299"/>
          </w:tcPr>
          <w:p>
            <w:pPr>
              <w:spacing w:after="0"/>
              <w:jc w:val="left"/>
            </w:pPr>
            <w:r>
              <w:rPr>
                <w:sz w:val="16"/>
              </w:rPr>
              <w:t>Inland Flooding; Tornado</w:t>
            </w:r>
          </w:p>
        </w:tc>
        <w:tc>
          <w:tcPr>
            <w:tcW w:type="dxa" w:w="2637"/>
          </w:tcPr>
          <w:p>
            <w:pPr>
              <w:spacing w:after="0"/>
              <w:jc w:val="right"/>
            </w:pPr>
            <w:r>
              <w:rPr>
                <w:sz w:val="16"/>
              </w:rPr>
              <w:t>$132,557.89</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64"/>
          </w:tcPr>
          <w:p>
            <w:pPr>
              <w:spacing w:after="0"/>
              <w:jc w:val="left"/>
            </w:pPr>
            <w:r>
              <w:rPr>
                <w:sz w:val="16"/>
              </w:rPr>
              <w:t>Emergency</w:t>
            </w:r>
          </w:p>
        </w:tc>
        <w:tc>
          <w:tcPr>
            <w:tcW w:type="dxa" w:w="3318"/>
          </w:tcPr>
          <w:p>
            <w:pPr>
              <w:spacing w:after="0"/>
              <w:jc w:val="left"/>
            </w:pPr>
            <w:r>
              <w:rPr>
                <w:sz w:val="16"/>
              </w:rPr>
              <w:t>Severe Winter Storms</w:t>
            </w:r>
          </w:p>
        </w:tc>
        <w:tc>
          <w:tcPr>
            <w:tcW w:type="dxa" w:w="2299"/>
          </w:tcPr>
          <w:p>
            <w:pPr>
              <w:spacing w:after="0"/>
              <w:jc w:val="left"/>
            </w:pPr>
            <w:r>
              <w:rPr>
                <w:sz w:val="16"/>
              </w:rPr>
              <w:t>Winter Weather</w:t>
            </w:r>
          </w:p>
        </w:tc>
        <w:tc>
          <w:tcPr>
            <w:tcW w:type="dxa" w:w="2637"/>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64"/>
          </w:tcPr>
          <w:p>
            <w:pPr>
              <w:spacing w:after="0"/>
              <w:jc w:val="left"/>
            </w:pPr>
            <w:r>
              <w:rPr>
                <w:sz w:val="16"/>
              </w:rPr>
              <w:t>Major disaster</w:t>
            </w:r>
          </w:p>
        </w:tc>
        <w:tc>
          <w:tcPr>
            <w:tcW w:type="dxa" w:w="3318"/>
          </w:tcPr>
          <w:p>
            <w:pPr>
              <w:spacing w:after="0"/>
              <w:jc w:val="left"/>
            </w:pPr>
            <w:r>
              <w:rPr>
                <w:sz w:val="16"/>
              </w:rPr>
              <w:t>Severe Storms and Flooding</w:t>
            </w:r>
          </w:p>
        </w:tc>
        <w:tc>
          <w:tcPr>
            <w:tcW w:type="dxa" w:w="2299"/>
          </w:tcPr>
          <w:p>
            <w:pPr>
              <w:spacing w:after="0"/>
              <w:jc w:val="left"/>
            </w:pPr>
            <w:r>
              <w:rPr>
                <w:sz w:val="16"/>
              </w:rPr>
              <w:t>Inland Flooding</w:t>
            </w:r>
          </w:p>
        </w:tc>
        <w:tc>
          <w:tcPr>
            <w:tcW w:type="dxa" w:w="2637"/>
          </w:tcPr>
          <w:p>
            <w:pPr>
              <w:spacing w:after="0"/>
              <w:jc w:val="right"/>
            </w:pPr>
            <w:r>
              <w:rPr>
                <w:sz w:val="16"/>
              </w:rPr>
              <w:t>$354,697.03</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64"/>
          </w:tcPr>
          <w:p>
            <w:pPr>
              <w:spacing w:after="0"/>
              <w:jc w:val="left"/>
            </w:pPr>
            <w:r>
              <w:rPr>
                <w:sz w:val="16"/>
              </w:rPr>
              <w:t>Emergency</w:t>
            </w:r>
          </w:p>
        </w:tc>
        <w:tc>
          <w:tcPr>
            <w:tcW w:type="dxa" w:w="3318"/>
          </w:tcPr>
          <w:p>
            <w:pPr>
              <w:spacing w:after="0"/>
              <w:jc w:val="left"/>
            </w:pPr>
            <w:r>
              <w:rPr>
                <w:sz w:val="16"/>
              </w:rPr>
              <w:t>Hurricane Katrina Evacuation</w:t>
            </w:r>
          </w:p>
        </w:tc>
        <w:tc>
          <w:tcPr>
            <w:tcW w:type="dxa" w:w="2299"/>
          </w:tcPr>
          <w:p>
            <w:pPr>
              <w:spacing w:after="0"/>
              <w:jc w:val="left"/>
            </w:pPr>
            <w:r>
              <w:rPr>
                <w:sz w:val="16"/>
              </w:rPr>
              <w:t>Hurricane: evacuation support, not a local hazard event; not counted</w:t>
            </w:r>
          </w:p>
        </w:tc>
        <w:tc>
          <w:tcPr>
            <w:tcW w:type="dxa" w:w="2637"/>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64"/>
          </w:tcPr>
          <w:p>
            <w:pPr>
              <w:spacing w:after="0"/>
              <w:jc w:val="left"/>
            </w:pPr>
            <w:r>
              <w:rPr>
                <w:sz w:val="16"/>
              </w:rPr>
              <w:t>Major disaster</w:t>
            </w:r>
          </w:p>
        </w:tc>
        <w:tc>
          <w:tcPr>
            <w:tcW w:type="dxa" w:w="3318"/>
          </w:tcPr>
          <w:p>
            <w:pPr>
              <w:spacing w:after="0"/>
              <w:jc w:val="left"/>
            </w:pPr>
            <w:r>
              <w:rPr>
                <w:sz w:val="16"/>
              </w:rPr>
              <w:t>Severe Winter Storms, Heavy Rains, and Flooding</w:t>
            </w:r>
          </w:p>
        </w:tc>
        <w:tc>
          <w:tcPr>
            <w:tcW w:type="dxa" w:w="2299"/>
          </w:tcPr>
          <w:p>
            <w:pPr>
              <w:spacing w:after="0"/>
              <w:jc w:val="left"/>
            </w:pPr>
            <w:r>
              <w:rPr>
                <w:sz w:val="16"/>
              </w:rPr>
              <w:t>Inland Flooding; Winter Weather</w:t>
            </w:r>
          </w:p>
        </w:tc>
        <w:tc>
          <w:tcPr>
            <w:tcW w:type="dxa" w:w="2637"/>
          </w:tcPr>
          <w:p>
            <w:pPr>
              <w:spacing w:after="0"/>
              <w:jc w:val="right"/>
            </w:pPr>
            <w:r>
              <w:rPr>
                <w:sz w:val="16"/>
              </w:rPr>
              <w:t>$5,085,131.39</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64"/>
          </w:tcPr>
          <w:p>
            <w:pPr>
              <w:spacing w:after="0"/>
              <w:jc w:val="left"/>
            </w:pPr>
            <w:r>
              <w:rPr>
                <w:sz w:val="16"/>
              </w:rPr>
              <w:t>Major disaster</w:t>
            </w:r>
          </w:p>
        </w:tc>
        <w:tc>
          <w:tcPr>
            <w:tcW w:type="dxa" w:w="3318"/>
          </w:tcPr>
          <w:p>
            <w:pPr>
              <w:spacing w:after="0"/>
              <w:jc w:val="left"/>
            </w:pPr>
            <w:r>
              <w:rPr>
                <w:sz w:val="16"/>
              </w:rPr>
              <w:t>Severe Winter Ice Storm</w:t>
            </w:r>
          </w:p>
        </w:tc>
        <w:tc>
          <w:tcPr>
            <w:tcW w:type="dxa" w:w="2299"/>
          </w:tcPr>
          <w:p>
            <w:pPr>
              <w:spacing w:after="0"/>
              <w:jc w:val="left"/>
            </w:pPr>
            <w:r>
              <w:rPr>
                <w:sz w:val="16"/>
              </w:rPr>
              <w:t>Ice Storm</w:t>
            </w:r>
          </w:p>
        </w:tc>
        <w:tc>
          <w:tcPr>
            <w:tcW w:type="dxa" w:w="2637"/>
          </w:tcPr>
          <w:p>
            <w:pPr>
              <w:spacing w:after="0"/>
              <w:jc w:val="right"/>
            </w:pPr>
            <w:r>
              <w:rPr>
                <w:sz w:val="16"/>
              </w:rPr>
              <w:t>$5,338,443.65</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164"/>
          </w:tcPr>
          <w:p>
            <w:pPr>
              <w:spacing w:after="0"/>
              <w:jc w:val="left"/>
            </w:pPr>
            <w:r>
              <w:rPr>
                <w:sz w:val="16"/>
              </w:rPr>
              <w:t>Major disaster</w:t>
            </w:r>
          </w:p>
        </w:tc>
        <w:tc>
          <w:tcPr>
            <w:tcW w:type="dxa" w:w="3318"/>
          </w:tcPr>
          <w:p>
            <w:pPr>
              <w:spacing w:after="0"/>
              <w:jc w:val="left"/>
            </w:pPr>
            <w:r>
              <w:rPr>
                <w:sz w:val="16"/>
              </w:rPr>
              <w:t>Severe Storms &amp; Flooding</w:t>
            </w:r>
          </w:p>
        </w:tc>
        <w:tc>
          <w:tcPr>
            <w:tcW w:type="dxa" w:w="2299"/>
          </w:tcPr>
          <w:p>
            <w:pPr>
              <w:spacing w:after="0"/>
              <w:jc w:val="left"/>
            </w:pPr>
            <w:r>
              <w:rPr>
                <w:sz w:val="16"/>
              </w:rPr>
              <w:t>Inland Flooding</w:t>
            </w:r>
          </w:p>
        </w:tc>
        <w:tc>
          <w:tcPr>
            <w:tcW w:type="dxa" w:w="2637"/>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64"/>
          </w:tcPr>
          <w:p>
            <w:pPr>
              <w:spacing w:after="0"/>
              <w:jc w:val="left"/>
            </w:pPr>
            <w:r>
              <w:rPr>
                <w:sz w:val="16"/>
              </w:rPr>
              <w:t>Major disaster</w:t>
            </w:r>
          </w:p>
        </w:tc>
        <w:tc>
          <w:tcPr>
            <w:tcW w:type="dxa" w:w="3318"/>
          </w:tcPr>
          <w:p>
            <w:pPr>
              <w:spacing w:after="0"/>
              <w:jc w:val="left"/>
            </w:pPr>
            <w:r>
              <w:rPr>
                <w:sz w:val="16"/>
              </w:rPr>
              <w:t>Severe Storms &amp; Flooding</w:t>
            </w:r>
          </w:p>
        </w:tc>
        <w:tc>
          <w:tcPr>
            <w:tcW w:type="dxa" w:w="2299"/>
          </w:tcPr>
          <w:p>
            <w:pPr>
              <w:spacing w:after="0"/>
              <w:jc w:val="left"/>
            </w:pPr>
            <w:r>
              <w:rPr>
                <w:sz w:val="16"/>
              </w:rPr>
              <w:t>Inland Flooding</w:t>
            </w:r>
          </w:p>
        </w:tc>
        <w:tc>
          <w:tcPr>
            <w:tcW w:type="dxa" w:w="2637"/>
          </w:tcPr>
          <w:p>
            <w:pPr>
              <w:spacing w:after="0"/>
              <w:jc w:val="right"/>
            </w:pPr>
            <w:r>
              <w:rPr>
                <w:sz w:val="16"/>
              </w:rPr>
              <w:t>no Public Assistance recorded</w:t>
            </w:r>
          </w:p>
        </w:tc>
        <w:tc>
          <w:tcPr>
            <w:tcW w:type="dxa" w:w="708"/>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$12,759.45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759.45"/>
        <w:tblDescription w:val="Hazard Plain table b1d_pa_other"/>
      </w:tblPr>
      <w:tblGrid>
        <w:gridCol w:w="1840"/>
        <w:gridCol w:w="1840"/>
        <w:gridCol w:w="6277"/>
        <w:gridCol w:w="2474"/>
        <w:gridCol w:w="1682"/>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6277"/>
            <w:shd w:val="clear" w:color="auto" w:fill="E8E8E8"/>
          </w:tcPr>
          <w:p>
            <w:pPr>
              <w:spacing w:after="0"/>
              <w:jc w:val="left"/>
            </w:pPr>
            <w:r>
              <w:rPr>
                <w:b/>
                <w:sz w:val="16"/>
              </w:rPr>
              <w:t>Title</w:t>
            </w:r>
          </w:p>
        </w:tc>
        <w:tc>
          <w:tcPr>
            <w:tcW w:type="dxa" w:w="2474"/>
            <w:shd w:val="clear" w:color="auto" w:fill="E8E8E8"/>
          </w:tcPr>
          <w:p>
            <w:pPr>
              <w:spacing w:after="0"/>
              <w:jc w:val="left"/>
            </w:pPr>
            <w:r>
              <w:rPr>
                <w:b/>
                <w:sz w:val="16"/>
              </w:rPr>
              <w:t>Applicant</w:t>
            </w:r>
          </w:p>
        </w:tc>
        <w:tc>
          <w:tcPr>
            <w:tcW w:type="dxa" w:w="16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DR-4150-KS</w:t>
            </w:r>
          </w:p>
        </w:tc>
        <w:tc>
          <w:tcPr>
            <w:tcW w:type="dxa" w:w="1840"/>
          </w:tcPr>
          <w:p>
            <w:pPr>
              <w:spacing w:after="0"/>
              <w:jc w:val="left"/>
            </w:pPr>
            <w:r>
              <w:rPr>
                <w:sz w:val="16"/>
              </w:rPr>
              <w:t>2013-10-22</w:t>
            </w:r>
          </w:p>
        </w:tc>
        <w:tc>
          <w:tcPr>
            <w:tcW w:type="dxa" w:w="6277"/>
          </w:tcPr>
          <w:p>
            <w:pPr>
              <w:spacing w:after="0"/>
              <w:jc w:val="left"/>
            </w:pPr>
            <w:r>
              <w:rPr>
                <w:sz w:val="16"/>
              </w:rPr>
              <w:t>Severe Storms, Straight-Line Winds, Tornadoes, and Flooding</w:t>
            </w:r>
          </w:p>
        </w:tc>
        <w:tc>
          <w:tcPr>
            <w:tcW w:type="dxa" w:w="2474"/>
          </w:tcPr>
          <w:p>
            <w:pPr>
              <w:spacing w:after="0"/>
              <w:jc w:val="left"/>
            </w:pPr>
            <w:r>
              <w:rPr>
                <w:sz w:val="16"/>
              </w:rPr>
              <w:t>OTTER TOWNSHIP</w:t>
            </w:r>
          </w:p>
        </w:tc>
        <w:tc>
          <w:tcPr>
            <w:tcW w:type="dxa" w:w="1682"/>
          </w:tcPr>
          <w:p>
            <w:pPr>
              <w:spacing w:after="0"/>
              <w:jc w:val="right"/>
            </w:pPr>
            <w:r>
              <w:rPr>
                <w:sz w:val="16"/>
              </w:rPr>
              <w:t>$8,858.77</w:t>
            </w:r>
          </w:p>
        </w:tc>
      </w:tr>
      <w:tr>
        <w:trPr>
          <w:cantSplit/>
        </w:trPr>
        <w:tc>
          <w:tcPr>
            <w:tcW w:type="dxa" w:w="1840"/>
          </w:tcPr>
          <w:p>
            <w:pPr>
              <w:spacing w:after="0"/>
              <w:jc w:val="left"/>
            </w:pPr>
            <w:r>
              <w:rPr>
                <w:sz w:val="16"/>
              </w:rPr>
              <w:t>DR-1699-KS</w:t>
            </w:r>
          </w:p>
        </w:tc>
        <w:tc>
          <w:tcPr>
            <w:tcW w:type="dxa" w:w="1840"/>
          </w:tcPr>
          <w:p>
            <w:pPr>
              <w:spacing w:after="0"/>
              <w:jc w:val="left"/>
            </w:pPr>
            <w:r>
              <w:rPr>
                <w:sz w:val="16"/>
              </w:rPr>
              <w:t>2007-05-06</w:t>
            </w:r>
          </w:p>
        </w:tc>
        <w:tc>
          <w:tcPr>
            <w:tcW w:type="dxa" w:w="6277"/>
          </w:tcPr>
          <w:p>
            <w:pPr>
              <w:spacing w:after="0"/>
              <w:jc w:val="left"/>
            </w:pPr>
            <w:r>
              <w:rPr>
                <w:sz w:val="16"/>
              </w:rPr>
              <w:t>Severe Storms, Tornadoes, and Flooding</w:t>
            </w:r>
          </w:p>
        </w:tc>
        <w:tc>
          <w:tcPr>
            <w:tcW w:type="dxa" w:w="2474"/>
          </w:tcPr>
          <w:p>
            <w:pPr>
              <w:spacing w:after="0"/>
              <w:jc w:val="left"/>
            </w:pPr>
            <w:r>
              <w:rPr>
                <w:sz w:val="16"/>
              </w:rPr>
              <w:t>OTTER TOWNSHIP</w:t>
            </w:r>
          </w:p>
        </w:tc>
        <w:tc>
          <w:tcPr>
            <w:tcW w:type="dxa" w:w="1682"/>
          </w:tcPr>
          <w:p>
            <w:pPr>
              <w:spacing w:after="0"/>
              <w:jc w:val="right"/>
            </w:pPr>
            <w:r>
              <w:rPr>
                <w:sz w:val="16"/>
              </w:rPr>
              <w:t>$3,900.68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190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15</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943"/>
        <w:gridCol w:w="2899"/>
        <w:gridCol w:w="931"/>
        <w:gridCol w:w="2530"/>
        <w:gridCol w:w="709"/>
        <w:gridCol w:w="2758"/>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943"/>
            <w:shd w:val="clear" w:color="auto" w:fill="E8E8E8"/>
          </w:tcPr>
          <w:p>
            <w:pPr>
              <w:spacing w:after="0"/>
              <w:jc w:val="left"/>
            </w:pPr>
            <w:r>
              <w:rPr>
                <w:b/>
                <w:sz w:val="16"/>
              </w:rPr>
              <w:t>Magnitude or extent</w:t>
            </w:r>
          </w:p>
        </w:tc>
        <w:tc>
          <w:tcPr>
            <w:tcW w:type="dxa" w:w="2899"/>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2023-03-31</w:t>
            </w:r>
          </w:p>
        </w:tc>
        <w:tc>
          <w:tcPr>
            <w:tcW w:type="dxa" w:w="1306"/>
          </w:tcPr>
          <w:p>
            <w:pPr>
              <w:spacing w:after="0"/>
              <w:jc w:val="left"/>
            </w:pPr>
            <w:r>
              <w:rPr>
                <w:sz w:val="16"/>
              </w:rPr>
              <w:t>High Wind</w:t>
            </w:r>
          </w:p>
        </w:tc>
        <w:tc>
          <w:tcPr>
            <w:tcW w:type="dxa" w:w="1943"/>
          </w:tcPr>
          <w:p>
            <w:pPr>
              <w:spacing w:after="0"/>
              <w:jc w:val="left"/>
            </w:pPr>
            <w:r>
              <w:rPr>
                <w:sz w:val="16"/>
              </w:rPr>
              <w:t>65 kt (75 mph) estimated gust</w:t>
            </w:r>
          </w:p>
        </w:tc>
        <w:tc>
          <w:tcPr>
            <w:tcW w:type="dxa" w:w="2899"/>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530"/>
          </w:tcPr>
          <w:p>
            <w:pPr>
              <w:spacing w:after="0"/>
              <w:jc w:val="left"/>
            </w:pPr>
            <w:r>
              <w:rPr>
                <w:sz w:val="16"/>
              </w:rPr>
              <w:t>NWS zone KSZ098 (CHAUTAUQUA), zone-level</w:t>
            </w:r>
          </w:p>
        </w:tc>
        <w:tc>
          <w:tcPr>
            <w:tcW w:type="dxa" w:w="709"/>
          </w:tcPr>
          <w:p>
            <w:pPr>
              <w:spacing w:after="0"/>
              <w:jc w:val="left"/>
            </w:pPr>
            <w:r>
              <w:rPr>
                <w:sz w:val="16"/>
              </w:rPr>
              <w:t>within last 5 years</w:t>
            </w:r>
          </w:p>
        </w:tc>
        <w:tc>
          <w:tcPr>
            <w:tcW w:type="dxa" w:w="2758"/>
          </w:tcPr>
          <w:p>
            <w:pPr>
              <w:spacing w:after="0"/>
              <w:jc w:val="left"/>
            </w:pPr>
            <w:r>
              <w:rPr>
                <w:sz w:val="16"/>
              </w:rPr>
              <w:t>B1-c worst recorded: High Wind and Strong Wind</w:t>
            </w:r>
          </w:p>
        </w:tc>
      </w:tr>
      <w:tr>
        <w:trPr>
          <w:cantSplit/>
        </w:trPr>
        <w:tc>
          <w:tcPr>
            <w:tcW w:type="dxa" w:w="1037"/>
          </w:tcPr>
          <w:p>
            <w:pPr>
              <w:spacing w:after="0"/>
              <w:jc w:val="left"/>
            </w:pPr>
            <w:r>
              <w:rPr>
                <w:sz w:val="16"/>
              </w:rPr>
              <w:t>2022-07-01</w:t>
            </w:r>
          </w:p>
        </w:tc>
        <w:tc>
          <w:tcPr>
            <w:tcW w:type="dxa" w:w="1306"/>
          </w:tcPr>
          <w:p>
            <w:pPr>
              <w:spacing w:after="0"/>
              <w:jc w:val="left"/>
            </w:pPr>
            <w:r>
              <w:rPr>
                <w:sz w:val="16"/>
              </w:rPr>
              <w:t>Drought</w:t>
            </w:r>
          </w:p>
        </w:tc>
        <w:tc>
          <w:tcPr>
            <w:tcW w:type="dxa" w:w="1943"/>
          </w:tcPr>
          <w:p>
            <w:pPr>
              <w:spacing w:after="0"/>
              <w:jc w:val="left"/>
            </w:pPr>
          </w:p>
        </w:tc>
        <w:tc>
          <w:tcPr>
            <w:tcW w:type="dxa" w:w="2899"/>
          </w:tcPr>
          <w:p>
            <w:pPr>
              <w:spacing w:after="0"/>
              <w:jc w:val="left"/>
            </w:pPr>
            <w:r>
              <w:rPr>
                <w:sz w:val="16"/>
              </w:rPr>
              <w:t>damage not reported</w:t>
            </w:r>
          </w:p>
        </w:tc>
        <w:tc>
          <w:tcPr>
            <w:tcW w:type="dxa" w:w="931"/>
          </w:tcPr>
          <w:p>
            <w:pPr>
              <w:spacing w:after="0"/>
              <w:jc w:val="right"/>
            </w:pPr>
            <w:r>
              <w:rPr>
                <w:sz w:val="16"/>
              </w:rPr>
              <w:t>0, 0</w:t>
            </w:r>
          </w:p>
        </w:tc>
        <w:tc>
          <w:tcPr>
            <w:tcW w:type="dxa" w:w="2530"/>
          </w:tcPr>
          <w:p>
            <w:pPr>
              <w:spacing w:after="0"/>
              <w:jc w:val="left"/>
            </w:pPr>
            <w:r>
              <w:rPr>
                <w:sz w:val="16"/>
              </w:rPr>
              <w:t>NWS zone KSZ098 (CHAUTAUQUA), zone-level</w:t>
            </w:r>
          </w:p>
        </w:tc>
        <w:tc>
          <w:tcPr>
            <w:tcW w:type="dxa" w:w="709"/>
          </w:tcPr>
          <w:p>
            <w:pPr>
              <w:spacing w:after="0"/>
              <w:jc w:val="left"/>
            </w:pPr>
            <w:r>
              <w:rPr>
                <w:sz w:val="16"/>
              </w:rPr>
              <w:t>within last 5 years</w:t>
            </w:r>
          </w:p>
        </w:tc>
        <w:tc>
          <w:tcPr>
            <w:tcW w:type="dxa" w:w="2758"/>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306"/>
          </w:tcPr>
          <w:p>
            <w:pPr>
              <w:spacing w:after="0"/>
              <w:jc w:val="left"/>
            </w:pPr>
            <w:r>
              <w:rPr>
                <w:sz w:val="16"/>
              </w:rPr>
              <w:t>Extreme Cold/Wind Chill</w:t>
            </w:r>
          </w:p>
        </w:tc>
        <w:tc>
          <w:tcPr>
            <w:tcW w:type="dxa" w:w="1943"/>
          </w:tcPr>
          <w:p>
            <w:pPr>
              <w:spacing w:after="0"/>
              <w:jc w:val="left"/>
            </w:pPr>
          </w:p>
        </w:tc>
        <w:tc>
          <w:tcPr>
            <w:tcW w:type="dxa" w:w="2899"/>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530"/>
          </w:tcPr>
          <w:p>
            <w:pPr>
              <w:spacing w:after="0"/>
              <w:jc w:val="left"/>
            </w:pPr>
            <w:r>
              <w:rPr>
                <w:sz w:val="16"/>
              </w:rPr>
              <w:t>NWS zone KSZ098 (CHAUTAUQUA), zone-level</w:t>
            </w:r>
          </w:p>
        </w:tc>
        <w:tc>
          <w:tcPr>
            <w:tcW w:type="dxa" w:w="709"/>
          </w:tcPr>
          <w:p>
            <w:pPr>
              <w:spacing w:after="0"/>
              <w:jc w:val="left"/>
            </w:pPr>
          </w:p>
        </w:tc>
        <w:tc>
          <w:tcPr>
            <w:tcW w:type="dxa" w:w="27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2014-09-01</w:t>
            </w:r>
          </w:p>
        </w:tc>
        <w:tc>
          <w:tcPr>
            <w:tcW w:type="dxa" w:w="1306"/>
          </w:tcPr>
          <w:p>
            <w:pPr>
              <w:spacing w:after="0"/>
              <w:jc w:val="left"/>
            </w:pPr>
            <w:r>
              <w:rPr>
                <w:sz w:val="16"/>
              </w:rPr>
              <w:t>Thunderstorm Wind</w:t>
            </w:r>
          </w:p>
        </w:tc>
        <w:tc>
          <w:tcPr>
            <w:tcW w:type="dxa" w:w="1943"/>
          </w:tcPr>
          <w:p>
            <w:pPr>
              <w:spacing w:after="0"/>
              <w:jc w:val="left"/>
            </w:pPr>
            <w:r>
              <w:rPr>
                <w:sz w:val="16"/>
              </w:rPr>
              <w:t>78 kt (90 mph) estimated gust</w:t>
            </w:r>
          </w:p>
        </w:tc>
        <w:tc>
          <w:tcPr>
            <w:tcW w:type="dxa" w:w="2899"/>
          </w:tcPr>
          <w:p>
            <w:pPr>
              <w:spacing w:after="0"/>
              <w:jc w:val="left"/>
            </w:pPr>
            <w:r>
              <w:rPr>
                <w:sz w:val="16"/>
              </w:rPr>
              <w:t>$0 property; $0 crops (2014 dollars)</w:t>
            </w:r>
          </w:p>
        </w:tc>
        <w:tc>
          <w:tcPr>
            <w:tcW w:type="dxa" w:w="931"/>
          </w:tcPr>
          <w:p>
            <w:pPr>
              <w:spacing w:after="0"/>
              <w:jc w:val="right"/>
            </w:pPr>
            <w:r>
              <w:rPr>
                <w:sz w:val="16"/>
              </w:rPr>
              <w:t>0, 0</w:t>
            </w:r>
          </w:p>
        </w:tc>
        <w:tc>
          <w:tcPr>
            <w:tcW w:type="dxa" w:w="2530"/>
          </w:tcPr>
          <w:p>
            <w:pPr>
              <w:spacing w:after="0"/>
              <w:jc w:val="left"/>
            </w:pPr>
            <w:r>
              <w:rPr>
                <w:sz w:val="16"/>
              </w:rPr>
              <w:t>ELGIN</w:t>
            </w:r>
          </w:p>
        </w:tc>
        <w:tc>
          <w:tcPr>
            <w:tcW w:type="dxa" w:w="709"/>
          </w:tcPr>
          <w:p>
            <w:pPr>
              <w:spacing w:after="0"/>
              <w:jc w:val="left"/>
            </w:pPr>
          </w:p>
        </w:tc>
        <w:tc>
          <w:tcPr>
            <w:tcW w:type="dxa" w:w="2758"/>
          </w:tcPr>
          <w:p>
            <w:pPr>
              <w:spacing w:after="0"/>
              <w:jc w:val="left"/>
            </w:pPr>
            <w:r>
              <w:rPr>
                <w:sz w:val="16"/>
              </w:rPr>
              <w:t>B1-c worst recorded: Thunderstorm Wind</w:t>
            </w:r>
          </w:p>
        </w:tc>
      </w:tr>
      <w:tr>
        <w:trPr>
          <w:cantSplit/>
        </w:trPr>
        <w:tc>
          <w:tcPr>
            <w:tcW w:type="dxa" w:w="1037"/>
          </w:tcPr>
          <w:p>
            <w:pPr>
              <w:spacing w:after="0"/>
              <w:jc w:val="left"/>
            </w:pPr>
            <w:r>
              <w:rPr>
                <w:sz w:val="16"/>
              </w:rPr>
              <w:t>2013-05-31</w:t>
            </w:r>
          </w:p>
        </w:tc>
        <w:tc>
          <w:tcPr>
            <w:tcW w:type="dxa" w:w="1306"/>
          </w:tcPr>
          <w:p>
            <w:pPr>
              <w:spacing w:after="0"/>
              <w:jc w:val="left"/>
            </w:pPr>
            <w:r>
              <w:rPr>
                <w:sz w:val="16"/>
              </w:rPr>
              <w:t>Thunderstorm Wind</w:t>
            </w:r>
          </w:p>
        </w:tc>
        <w:tc>
          <w:tcPr>
            <w:tcW w:type="dxa" w:w="1943"/>
          </w:tcPr>
          <w:p>
            <w:pPr>
              <w:spacing w:after="0"/>
              <w:jc w:val="left"/>
            </w:pPr>
            <w:r>
              <w:rPr>
                <w:sz w:val="16"/>
              </w:rPr>
              <w:t>74 kt (85 mph) estimated gust</w:t>
            </w:r>
          </w:p>
        </w:tc>
        <w:tc>
          <w:tcPr>
            <w:tcW w:type="dxa" w:w="2899"/>
          </w:tcPr>
          <w:p>
            <w:pPr>
              <w:spacing w:after="0"/>
              <w:jc w:val="left"/>
            </w:pPr>
            <w:r>
              <w:rPr>
                <w:sz w:val="16"/>
              </w:rPr>
              <w:t>$100,000 property; crops not reported (2013 dollars)</w:t>
            </w:r>
          </w:p>
        </w:tc>
        <w:tc>
          <w:tcPr>
            <w:tcW w:type="dxa" w:w="931"/>
          </w:tcPr>
          <w:p>
            <w:pPr>
              <w:spacing w:after="0"/>
              <w:jc w:val="right"/>
            </w:pPr>
            <w:r>
              <w:rPr>
                <w:sz w:val="16"/>
              </w:rPr>
              <w:t>0, 0</w:t>
            </w:r>
          </w:p>
        </w:tc>
        <w:tc>
          <w:tcPr>
            <w:tcW w:type="dxa" w:w="2530"/>
          </w:tcPr>
          <w:p>
            <w:pPr>
              <w:spacing w:after="0"/>
              <w:jc w:val="left"/>
            </w:pPr>
            <w:r>
              <w:rPr>
                <w:sz w:val="16"/>
              </w:rPr>
              <w:t>CEDAR VALE to SEDAN</w:t>
            </w:r>
          </w:p>
        </w:tc>
        <w:tc>
          <w:tcPr>
            <w:tcW w:type="dxa" w:w="709"/>
          </w:tcPr>
          <w:p>
            <w:pPr>
              <w:spacing w:after="0"/>
              <w:jc w:val="left"/>
            </w:pPr>
          </w:p>
        </w:tc>
        <w:tc>
          <w:tcPr>
            <w:tcW w:type="dxa" w:w="2758"/>
          </w:tcPr>
          <w:p>
            <w:pPr>
              <w:spacing w:after="0"/>
              <w:jc w:val="left"/>
            </w:pPr>
            <w:r>
              <w:rPr>
                <w:sz w:val="16"/>
              </w:rPr>
              <w:t>B1-c most damaging: Thunderstorm Wind</w:t>
            </w:r>
          </w:p>
        </w:tc>
      </w:tr>
      <w:tr>
        <w:trPr>
          <w:cantSplit/>
        </w:trPr>
        <w:tc>
          <w:tcPr>
            <w:tcW w:type="dxa" w:w="1037"/>
          </w:tcPr>
          <w:p>
            <w:pPr>
              <w:spacing w:after="0"/>
              <w:jc w:val="left"/>
            </w:pPr>
            <w:r>
              <w:rPr>
                <w:sz w:val="16"/>
              </w:rPr>
              <w:t>2011-07-15</w:t>
            </w:r>
          </w:p>
        </w:tc>
        <w:tc>
          <w:tcPr>
            <w:tcW w:type="dxa" w:w="1306"/>
          </w:tcPr>
          <w:p>
            <w:pPr>
              <w:spacing w:after="0"/>
              <w:jc w:val="left"/>
            </w:pPr>
            <w:r>
              <w:rPr>
                <w:sz w:val="16"/>
              </w:rPr>
              <w:t>Excessive Heat</w:t>
            </w:r>
          </w:p>
        </w:tc>
        <w:tc>
          <w:tcPr>
            <w:tcW w:type="dxa" w:w="1943"/>
          </w:tcPr>
          <w:p>
            <w:pPr>
              <w:spacing w:after="0"/>
              <w:jc w:val="left"/>
            </w:pPr>
          </w:p>
        </w:tc>
        <w:tc>
          <w:tcPr>
            <w:tcW w:type="dxa" w:w="2899"/>
          </w:tcPr>
          <w:p>
            <w:pPr>
              <w:spacing w:after="0"/>
              <w:jc w:val="left"/>
            </w:pPr>
            <w:r>
              <w:rPr>
                <w:sz w:val="16"/>
              </w:rPr>
              <w:t>damage not reported</w:t>
            </w:r>
          </w:p>
        </w:tc>
        <w:tc>
          <w:tcPr>
            <w:tcW w:type="dxa" w:w="931"/>
          </w:tcPr>
          <w:p>
            <w:pPr>
              <w:spacing w:after="0"/>
              <w:jc w:val="right"/>
            </w:pPr>
            <w:r>
              <w:rPr>
                <w:sz w:val="16"/>
              </w:rPr>
              <w:t>0, 0</w:t>
            </w:r>
          </w:p>
        </w:tc>
        <w:tc>
          <w:tcPr>
            <w:tcW w:type="dxa" w:w="2530"/>
          </w:tcPr>
          <w:p>
            <w:pPr>
              <w:spacing w:after="0"/>
              <w:jc w:val="left"/>
            </w:pPr>
            <w:r>
              <w:rPr>
                <w:sz w:val="16"/>
              </w:rPr>
              <w:t>NWS zone KSZ098 (CHAUTAUQUA), zone-level</w:t>
            </w:r>
          </w:p>
        </w:tc>
        <w:tc>
          <w:tcPr>
            <w:tcW w:type="dxa" w:w="709"/>
          </w:tcPr>
          <w:p>
            <w:pPr>
              <w:spacing w:after="0"/>
              <w:jc w:val="left"/>
            </w:pPr>
          </w:p>
        </w:tc>
        <w:tc>
          <w:tcPr>
            <w:tcW w:type="dxa" w:w="2758"/>
          </w:tcPr>
          <w:p>
            <w:pPr>
              <w:spacing w:after="0"/>
              <w:jc w:val="left"/>
            </w:pPr>
            <w:r>
              <w:rPr>
                <w:sz w:val="16"/>
              </w:rPr>
              <w:t>B1-c worst recorded: Excessive Heat, Heat</w:t>
            </w:r>
          </w:p>
        </w:tc>
      </w:tr>
      <w:tr>
        <w:trPr>
          <w:cantSplit/>
        </w:trPr>
        <w:tc>
          <w:tcPr>
            <w:tcW w:type="dxa" w:w="1037"/>
          </w:tcPr>
          <w:p>
            <w:pPr>
              <w:spacing w:after="0"/>
              <w:jc w:val="left"/>
            </w:pPr>
            <w:r>
              <w:rPr>
                <w:sz w:val="16"/>
              </w:rPr>
              <w:t>2007-06-11</w:t>
            </w:r>
          </w:p>
        </w:tc>
        <w:tc>
          <w:tcPr>
            <w:tcW w:type="dxa" w:w="1306"/>
          </w:tcPr>
          <w:p>
            <w:pPr>
              <w:spacing w:after="0"/>
              <w:jc w:val="left"/>
            </w:pPr>
            <w:r>
              <w:rPr>
                <w:sz w:val="16"/>
              </w:rPr>
              <w:t>Flash Flood</w:t>
            </w:r>
          </w:p>
        </w:tc>
        <w:tc>
          <w:tcPr>
            <w:tcW w:type="dxa" w:w="1943"/>
          </w:tcPr>
          <w:p>
            <w:pPr>
              <w:spacing w:after="0"/>
              <w:jc w:val="left"/>
            </w:pPr>
          </w:p>
        </w:tc>
        <w:tc>
          <w:tcPr>
            <w:tcW w:type="dxa" w:w="2899"/>
          </w:tcPr>
          <w:p>
            <w:pPr>
              <w:spacing w:after="0"/>
              <w:jc w:val="left"/>
            </w:pPr>
            <w:r>
              <w:rPr>
                <w:sz w:val="16"/>
              </w:rPr>
              <w:t>$100,000 property; $0 crops (2007 dollars)</w:t>
            </w:r>
          </w:p>
        </w:tc>
        <w:tc>
          <w:tcPr>
            <w:tcW w:type="dxa" w:w="931"/>
          </w:tcPr>
          <w:p>
            <w:pPr>
              <w:spacing w:after="0"/>
              <w:jc w:val="right"/>
            </w:pPr>
            <w:r>
              <w:rPr>
                <w:sz w:val="16"/>
              </w:rPr>
              <w:t>0, 0</w:t>
            </w:r>
          </w:p>
        </w:tc>
        <w:tc>
          <w:tcPr>
            <w:tcW w:type="dxa" w:w="2530"/>
          </w:tcPr>
          <w:p>
            <w:pPr>
              <w:spacing w:after="0"/>
              <w:jc w:val="left"/>
            </w:pPr>
            <w:r>
              <w:rPr>
                <w:sz w:val="16"/>
              </w:rPr>
              <w:t>CEDAR VALE</w:t>
            </w:r>
          </w:p>
        </w:tc>
        <w:tc>
          <w:tcPr>
            <w:tcW w:type="dxa" w:w="709"/>
          </w:tcPr>
          <w:p>
            <w:pPr>
              <w:spacing w:after="0"/>
              <w:jc w:val="left"/>
            </w:pPr>
          </w:p>
        </w:tc>
        <w:tc>
          <w:tcPr>
            <w:tcW w:type="dxa" w:w="27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1999-01-01</w:t>
            </w:r>
          </w:p>
        </w:tc>
        <w:tc>
          <w:tcPr>
            <w:tcW w:type="dxa" w:w="1306"/>
          </w:tcPr>
          <w:p>
            <w:pPr>
              <w:spacing w:after="0"/>
              <w:jc w:val="left"/>
            </w:pPr>
            <w:r>
              <w:rPr>
                <w:sz w:val="16"/>
              </w:rPr>
              <w:t>Winter Storm</w:t>
            </w:r>
          </w:p>
        </w:tc>
        <w:tc>
          <w:tcPr>
            <w:tcW w:type="dxa" w:w="1943"/>
          </w:tcPr>
          <w:p>
            <w:pPr>
              <w:spacing w:after="0"/>
              <w:jc w:val="left"/>
            </w:pPr>
          </w:p>
        </w:tc>
        <w:tc>
          <w:tcPr>
            <w:tcW w:type="dxa" w:w="2899"/>
          </w:tcPr>
          <w:p>
            <w:pPr>
              <w:spacing w:after="0"/>
              <w:jc w:val="left"/>
            </w:pPr>
            <w:r>
              <w:rPr>
                <w:sz w:val="16"/>
              </w:rPr>
              <w:t>$300,000 property; crops not reported (zone total, 1999 dollars)</w:t>
            </w:r>
          </w:p>
        </w:tc>
        <w:tc>
          <w:tcPr>
            <w:tcW w:type="dxa" w:w="931"/>
          </w:tcPr>
          <w:p>
            <w:pPr>
              <w:spacing w:after="0"/>
              <w:jc w:val="right"/>
            </w:pPr>
            <w:r>
              <w:rPr>
                <w:sz w:val="16"/>
              </w:rPr>
              <w:t>0, 0</w:t>
            </w:r>
          </w:p>
        </w:tc>
        <w:tc>
          <w:tcPr>
            <w:tcW w:type="dxa" w:w="2530"/>
          </w:tcPr>
          <w:p>
            <w:pPr>
              <w:spacing w:after="0"/>
              <w:jc w:val="left"/>
            </w:pPr>
            <w:r>
              <w:rPr>
                <w:sz w:val="16"/>
              </w:rPr>
              <w:t>NWS zone KSZ098 (CHAUTAUQUA), zone-level</w:t>
            </w:r>
          </w:p>
        </w:tc>
        <w:tc>
          <w:tcPr>
            <w:tcW w:type="dxa" w:w="709"/>
          </w:tcPr>
          <w:p>
            <w:pPr>
              <w:spacing w:after="0"/>
              <w:jc w:val="left"/>
            </w:pPr>
          </w:p>
        </w:tc>
        <w:tc>
          <w:tcPr>
            <w:tcW w:type="dxa" w:w="27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1998-06-20</w:t>
            </w:r>
          </w:p>
        </w:tc>
        <w:tc>
          <w:tcPr>
            <w:tcW w:type="dxa" w:w="1306"/>
          </w:tcPr>
          <w:p>
            <w:pPr>
              <w:spacing w:after="0"/>
              <w:jc w:val="left"/>
            </w:pPr>
            <w:r>
              <w:rPr>
                <w:sz w:val="16"/>
              </w:rPr>
              <w:t>High Wind</w:t>
            </w:r>
          </w:p>
        </w:tc>
        <w:tc>
          <w:tcPr>
            <w:tcW w:type="dxa" w:w="1943"/>
          </w:tcPr>
          <w:p>
            <w:pPr>
              <w:spacing w:after="0"/>
              <w:jc w:val="left"/>
            </w:pPr>
            <w:r>
              <w:rPr>
                <w:sz w:val="16"/>
              </w:rPr>
              <w:t>61 kt (70 mph), measurement type not recorded</w:t>
            </w:r>
          </w:p>
        </w:tc>
        <w:tc>
          <w:tcPr>
            <w:tcW w:type="dxa" w:w="2899"/>
          </w:tcPr>
          <w:p>
            <w:pPr>
              <w:spacing w:after="0"/>
              <w:jc w:val="left"/>
            </w:pPr>
            <w:r>
              <w:rPr>
                <w:sz w:val="16"/>
              </w:rPr>
              <w:t>$2,000 property; crops not reported (zone total, 1998 dollars)</w:t>
            </w:r>
          </w:p>
        </w:tc>
        <w:tc>
          <w:tcPr>
            <w:tcW w:type="dxa" w:w="931"/>
          </w:tcPr>
          <w:p>
            <w:pPr>
              <w:spacing w:after="0"/>
              <w:jc w:val="right"/>
            </w:pPr>
            <w:r>
              <w:rPr>
                <w:sz w:val="16"/>
              </w:rPr>
              <w:t>0, 0</w:t>
            </w:r>
          </w:p>
        </w:tc>
        <w:tc>
          <w:tcPr>
            <w:tcW w:type="dxa" w:w="2530"/>
          </w:tcPr>
          <w:p>
            <w:pPr>
              <w:spacing w:after="0"/>
              <w:jc w:val="left"/>
            </w:pPr>
            <w:r>
              <w:rPr>
                <w:sz w:val="16"/>
              </w:rPr>
              <w:t>NWS zone KSZ098 (CHAUTAUQUA), zone-level</w:t>
            </w:r>
          </w:p>
        </w:tc>
        <w:tc>
          <w:tcPr>
            <w:tcW w:type="dxa" w:w="709"/>
          </w:tcPr>
          <w:p>
            <w:pPr>
              <w:spacing w:after="0"/>
              <w:jc w:val="left"/>
            </w:pPr>
          </w:p>
        </w:tc>
        <w:tc>
          <w:tcPr>
            <w:tcW w:type="dxa" w:w="2758"/>
          </w:tcPr>
          <w:p>
            <w:pPr>
              <w:spacing w:after="0"/>
              <w:jc w:val="left"/>
            </w:pPr>
            <w:r>
              <w:rPr>
                <w:sz w:val="16"/>
              </w:rPr>
              <w:t>B1-c most damaging: High Wind and Strong Wind</w:t>
            </w:r>
          </w:p>
        </w:tc>
      </w:tr>
      <w:tr>
        <w:trPr>
          <w:cantSplit/>
        </w:trPr>
        <w:tc>
          <w:tcPr>
            <w:tcW w:type="dxa" w:w="1037"/>
          </w:tcPr>
          <w:p>
            <w:pPr>
              <w:spacing w:after="0"/>
              <w:jc w:val="left"/>
            </w:pPr>
            <w:r>
              <w:rPr>
                <w:sz w:val="16"/>
              </w:rPr>
              <w:t>1990-05-14</w:t>
            </w:r>
          </w:p>
        </w:tc>
        <w:tc>
          <w:tcPr>
            <w:tcW w:type="dxa" w:w="1306"/>
          </w:tcPr>
          <w:p>
            <w:pPr>
              <w:spacing w:after="0"/>
              <w:jc w:val="left"/>
            </w:pPr>
            <w:r>
              <w:rPr>
                <w:sz w:val="16"/>
              </w:rPr>
              <w:t>Hail</w:t>
            </w:r>
          </w:p>
        </w:tc>
        <w:tc>
          <w:tcPr>
            <w:tcW w:type="dxa" w:w="1943"/>
          </w:tcPr>
          <w:p>
            <w:pPr>
              <w:spacing w:after="0"/>
              <w:jc w:val="left"/>
            </w:pPr>
            <w:r>
              <w:rPr>
                <w:sz w:val="16"/>
              </w:rPr>
              <w:t>3 in</w:t>
            </w:r>
          </w:p>
        </w:tc>
        <w:tc>
          <w:tcPr>
            <w:tcW w:type="dxa" w:w="2899"/>
          </w:tcPr>
          <w:p>
            <w:pPr>
              <w:spacing w:after="0"/>
              <w:jc w:val="left"/>
            </w:pPr>
            <w:r>
              <w:rPr>
                <w:sz w:val="16"/>
              </w:rPr>
              <w:t>damage not recorded (pre-1996 record)</w:t>
            </w:r>
          </w:p>
        </w:tc>
        <w:tc>
          <w:tcPr>
            <w:tcW w:type="dxa" w:w="931"/>
          </w:tcPr>
          <w:p>
            <w:pPr>
              <w:spacing w:after="0"/>
              <w:jc w:val="right"/>
            </w:pPr>
            <w:r>
              <w:rPr>
                <w:sz w:val="16"/>
              </w:rPr>
              <w:t>0, 0</w:t>
            </w:r>
          </w:p>
        </w:tc>
        <w:tc>
          <w:tcPr>
            <w:tcW w:type="dxa" w:w="2530"/>
          </w:tcPr>
          <w:p>
            <w:pPr>
              <w:spacing w:after="0"/>
              <w:jc w:val="left"/>
            </w:pPr>
            <w:r>
              <w:rPr>
                <w:sz w:val="16"/>
              </w:rPr>
              <w:t>location not recorded</w:t>
            </w:r>
          </w:p>
        </w:tc>
        <w:tc>
          <w:tcPr>
            <w:tcW w:type="dxa" w:w="709"/>
          </w:tcPr>
          <w:p>
            <w:pPr>
              <w:spacing w:after="0"/>
              <w:jc w:val="left"/>
            </w:pPr>
          </w:p>
        </w:tc>
        <w:tc>
          <w:tcPr>
            <w:tcW w:type="dxa" w:w="2758"/>
          </w:tcPr>
          <w:p>
            <w:pPr>
              <w:spacing w:after="0"/>
              <w:jc w:val="left"/>
            </w:pPr>
            <w:r>
              <w:rPr>
                <w:sz w:val="16"/>
              </w:rPr>
              <w:t>B1-c worst recorded: Hail</w:t>
            </w:r>
          </w:p>
        </w:tc>
      </w:tr>
      <w:tr>
        <w:trPr>
          <w:cantSplit/>
        </w:trPr>
        <w:tc>
          <w:tcPr>
            <w:tcW w:type="dxa" w:w="1037"/>
          </w:tcPr>
          <w:p>
            <w:pPr>
              <w:spacing w:after="0"/>
              <w:jc w:val="left"/>
            </w:pPr>
            <w:r>
              <w:rPr>
                <w:sz w:val="16"/>
              </w:rPr>
              <w:t>1957-05-16</w:t>
            </w:r>
          </w:p>
        </w:tc>
        <w:tc>
          <w:tcPr>
            <w:tcW w:type="dxa" w:w="1306"/>
          </w:tcPr>
          <w:p>
            <w:pPr>
              <w:spacing w:after="0"/>
              <w:jc w:val="left"/>
            </w:pPr>
            <w:r>
              <w:rPr>
                <w:sz w:val="16"/>
              </w:rPr>
              <w:t>Tornado</w:t>
            </w:r>
          </w:p>
        </w:tc>
        <w:tc>
          <w:tcPr>
            <w:tcW w:type="dxa" w:w="1943"/>
          </w:tcPr>
          <w:p>
            <w:pPr>
              <w:spacing w:after="0"/>
              <w:jc w:val="left"/>
            </w:pPr>
            <w:r>
              <w:rPr>
                <w:sz w:val="16"/>
              </w:rPr>
              <w:t>F2, 39.3 mi path length (whole path, pre-1996), 200 yd wide</w:t>
            </w:r>
          </w:p>
        </w:tc>
        <w:tc>
          <w:tcPr>
            <w:tcW w:type="dxa" w:w="2899"/>
          </w:tcPr>
          <w:p>
            <w:pPr>
              <w:spacing w:after="0"/>
              <w:jc w:val="left"/>
            </w:pPr>
            <w:r>
              <w:rPr>
                <w:sz w:val="16"/>
              </w:rPr>
              <w:t>$250,000 property; crops not recorded (1957 dollars)</w:t>
            </w:r>
          </w:p>
        </w:tc>
        <w:tc>
          <w:tcPr>
            <w:tcW w:type="dxa" w:w="931"/>
          </w:tcPr>
          <w:p>
            <w:pPr>
              <w:spacing w:after="0"/>
              <w:jc w:val="right"/>
            </w:pPr>
            <w:r>
              <w:rPr>
                <w:sz w:val="16"/>
              </w:rPr>
              <w:t>0, 0</w:t>
            </w:r>
          </w:p>
        </w:tc>
        <w:tc>
          <w:tcPr>
            <w:tcW w:type="dxa" w:w="2530"/>
          </w:tcPr>
          <w:p>
            <w:pPr>
              <w:spacing w:after="0"/>
              <w:jc w:val="left"/>
            </w:pPr>
            <w:r>
              <w:rPr>
                <w:sz w:val="16"/>
              </w:rPr>
              <w:t>location not recorded</w:t>
            </w:r>
          </w:p>
        </w:tc>
        <w:tc>
          <w:tcPr>
            <w:tcW w:type="dxa" w:w="709"/>
          </w:tcPr>
          <w:p>
            <w:pPr>
              <w:spacing w:after="0"/>
              <w:jc w:val="left"/>
            </w:pPr>
          </w:p>
        </w:tc>
        <w:tc>
          <w:tcPr>
            <w:tcW w:type="dxa" w:w="2758"/>
          </w:tcPr>
          <w:p>
            <w:pPr>
              <w:spacing w:after="0"/>
              <w:jc w:val="left"/>
            </w:pPr>
            <w:r>
              <w:rPr>
                <w:sz w:val="16"/>
              </w:rPr>
              <w:t>B1-c most damaging: Tornado</w:t>
            </w:r>
          </w:p>
        </w:tc>
      </w:tr>
      <w:tr>
        <w:trPr>
          <w:cantSplit/>
        </w:trPr>
        <w:tc>
          <w:tcPr>
            <w:tcW w:type="dxa" w:w="1037"/>
          </w:tcPr>
          <w:p>
            <w:pPr>
              <w:spacing w:after="0"/>
              <w:jc w:val="left"/>
            </w:pPr>
            <w:r>
              <w:rPr>
                <w:sz w:val="16"/>
              </w:rPr>
              <w:t>1956-04-02</w:t>
            </w:r>
          </w:p>
        </w:tc>
        <w:tc>
          <w:tcPr>
            <w:tcW w:type="dxa" w:w="1306"/>
          </w:tcPr>
          <w:p>
            <w:pPr>
              <w:spacing w:after="0"/>
              <w:jc w:val="left"/>
            </w:pPr>
            <w:r>
              <w:rPr>
                <w:sz w:val="16"/>
              </w:rPr>
              <w:t>Tornado</w:t>
            </w:r>
          </w:p>
        </w:tc>
        <w:tc>
          <w:tcPr>
            <w:tcW w:type="dxa" w:w="1943"/>
          </w:tcPr>
          <w:p>
            <w:pPr>
              <w:spacing w:after="0"/>
              <w:jc w:val="left"/>
            </w:pPr>
            <w:r>
              <w:rPr>
                <w:sz w:val="16"/>
              </w:rPr>
              <w:t>F4, 5.1 mi path length (whole path, pre-1996), 880 yd wide</w:t>
            </w:r>
          </w:p>
        </w:tc>
        <w:tc>
          <w:tcPr>
            <w:tcW w:type="dxa" w:w="2899"/>
          </w:tcPr>
          <w:p>
            <w:pPr>
              <w:spacing w:after="0"/>
              <w:jc w:val="left"/>
            </w:pPr>
            <w:r>
              <w:rPr>
                <w:sz w:val="16"/>
              </w:rPr>
              <w:t>$25,000 property; crops not recorded (1956 dollars)</w:t>
            </w:r>
          </w:p>
        </w:tc>
        <w:tc>
          <w:tcPr>
            <w:tcW w:type="dxa" w:w="931"/>
          </w:tcPr>
          <w:p>
            <w:pPr>
              <w:spacing w:after="0"/>
              <w:jc w:val="right"/>
            </w:pPr>
            <w:r>
              <w:rPr>
                <w:sz w:val="16"/>
              </w:rPr>
              <w:t>0, 0</w:t>
            </w:r>
          </w:p>
        </w:tc>
        <w:tc>
          <w:tcPr>
            <w:tcW w:type="dxa" w:w="2530"/>
          </w:tcPr>
          <w:p>
            <w:pPr>
              <w:spacing w:after="0"/>
              <w:jc w:val="left"/>
            </w:pPr>
            <w:r>
              <w:rPr>
                <w:sz w:val="16"/>
              </w:rPr>
              <w:t>location not recorded</w:t>
            </w:r>
          </w:p>
        </w:tc>
        <w:tc>
          <w:tcPr>
            <w:tcW w:type="dxa" w:w="709"/>
          </w:tcPr>
          <w:p>
            <w:pPr>
              <w:spacing w:after="0"/>
              <w:jc w:val="left"/>
            </w:pPr>
          </w:p>
        </w:tc>
        <w:tc>
          <w:tcPr>
            <w:tcW w:type="dxa" w:w="275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1.32</w:t>
            </w:r>
          </w:p>
        </w:tc>
        <w:tc>
          <w:tcPr>
            <w:tcW w:type="dxa" w:w="1334"/>
          </w:tcPr>
          <w:p>
            <w:pPr>
              <w:spacing w:after="0"/>
              <w:jc w:val="left"/>
            </w:pPr>
            <w:r>
              <w:rPr>
                <w:sz w:val="16"/>
              </w:rPr>
              <w:t>event-days per year</w:t>
            </w:r>
          </w:p>
        </w:tc>
        <w:tc>
          <w:tcPr>
            <w:tcW w:type="dxa" w:w="1723"/>
          </w:tcPr>
          <w:p>
            <w:pPr>
              <w:spacing w:after="0"/>
              <w:jc w:val="left"/>
            </w:pPr>
            <w:r>
              <w:rPr>
                <w:sz w:val="16"/>
              </w:rPr>
              <w:t>about 1.32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57.4</w:t>
            </w:r>
          </w:p>
        </w:tc>
        <w:tc>
          <w:tcPr>
            <w:tcW w:type="dxa" w:w="1334"/>
          </w:tcPr>
          <w:p>
            <w:pPr>
              <w:spacing w:after="0"/>
              <w:jc w:val="left"/>
            </w:pPr>
            <w:r>
              <w:rPr>
                <w:sz w:val="16"/>
              </w:rPr>
              <w:t>event-days per year</w:t>
            </w:r>
          </w:p>
        </w:tc>
        <w:tc>
          <w:tcPr>
            <w:tcW w:type="dxa" w:w="1723"/>
          </w:tcPr>
          <w:p>
            <w:pPr>
              <w:spacing w:after="0"/>
              <w:jc w:val="left"/>
            </w:pPr>
            <w:r>
              <w:rPr>
                <w:sz w:val="16"/>
              </w:rPr>
              <w:t>about 57.4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1,449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0.000912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0.0912%</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8.48</w:t>
            </w:r>
          </w:p>
        </w:tc>
        <w:tc>
          <w:tcPr>
            <w:tcW w:type="dxa" w:w="1334"/>
          </w:tcPr>
          <w:p>
            <w:pPr>
              <w:spacing w:after="0"/>
              <w:jc w:val="left"/>
            </w:pPr>
            <w:r>
              <w:rPr>
                <w:sz w:val="16"/>
              </w:rPr>
              <w:t>events per year</w:t>
            </w:r>
          </w:p>
        </w:tc>
        <w:tc>
          <w:tcPr>
            <w:tcW w:type="dxa" w:w="1723"/>
          </w:tcPr>
          <w:p>
            <w:pPr>
              <w:spacing w:after="0"/>
              <w:jc w:val="left"/>
            </w:pPr>
            <w:r>
              <w:rPr>
                <w:sz w:val="16"/>
              </w:rPr>
              <w:t>about 8.48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322.2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16.4</w:t>
            </w:r>
          </w:p>
        </w:tc>
        <w:tc>
          <w:tcPr>
            <w:tcW w:type="dxa" w:w="1334"/>
          </w:tcPr>
          <w:p>
            <w:pPr>
              <w:spacing w:after="0"/>
              <w:jc w:val="left"/>
            </w:pPr>
            <w:r>
              <w:rPr>
                <w:sz w:val="16"/>
              </w:rPr>
              <w:t>event-days per year</w:t>
            </w:r>
          </w:p>
        </w:tc>
        <w:tc>
          <w:tcPr>
            <w:tcW w:type="dxa" w:w="1723"/>
          </w:tcPr>
          <w:p>
            <w:pPr>
              <w:spacing w:after="0"/>
              <w:jc w:val="left"/>
            </w:pPr>
            <w:r>
              <w:rPr>
                <w:sz w:val="16"/>
              </w:rPr>
              <w:t>about 16.4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201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0.678</w:t>
            </w:r>
          </w:p>
        </w:tc>
        <w:tc>
          <w:tcPr>
            <w:tcW w:type="dxa" w:w="1334"/>
          </w:tcPr>
          <w:p>
            <w:pPr>
              <w:spacing w:after="0"/>
              <w:jc w:val="left"/>
            </w:pPr>
            <w:r>
              <w:rPr>
                <w:sz w:val="16"/>
              </w:rPr>
              <w:t>event-days per year</w:t>
            </w:r>
          </w:p>
        </w:tc>
        <w:tc>
          <w:tcPr>
            <w:tcW w:type="dxa" w:w="1723"/>
          </w:tcPr>
          <w:p>
            <w:pPr>
              <w:spacing w:after="0"/>
              <w:jc w:val="left"/>
            </w:pPr>
            <w:r>
              <w:rPr>
                <w:sz w:val="16"/>
              </w:rPr>
              <w:t>about 0.678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46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0.964</w:t>
            </w:r>
          </w:p>
        </w:tc>
        <w:tc>
          <w:tcPr>
            <w:tcW w:type="dxa" w:w="1334"/>
          </w:tcPr>
          <w:p>
            <w:pPr>
              <w:spacing w:after="0"/>
              <w:jc w:val="left"/>
            </w:pPr>
            <w:r>
              <w:rPr>
                <w:sz w:val="16"/>
              </w:rPr>
              <w:t>event-days per year</w:t>
            </w:r>
          </w:p>
        </w:tc>
        <w:tc>
          <w:tcPr>
            <w:tcW w:type="dxa" w:w="1723"/>
          </w:tcPr>
          <w:p>
            <w:pPr>
              <w:spacing w:after="0"/>
              <w:jc w:val="left"/>
            </w:pPr>
            <w:r>
              <w:rPr>
                <w:sz w:val="16"/>
              </w:rPr>
              <w:t>about 0.964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18 of 30 years, 1996 to 2025 (60%)</w:t>
            </w:r>
          </w:p>
        </w:tc>
        <w:tc>
          <w:tcPr>
            <w:tcW w:type="dxa" w:w="1571"/>
          </w:tcPr>
          <w:p>
            <w:pPr>
              <w:spacing w:after="0"/>
              <w:jc w:val="right"/>
            </w:pPr>
            <w:r>
              <w:rPr>
                <w:sz w:val="16"/>
              </w:rPr>
              <w:t>27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0.213</w:t>
            </w:r>
          </w:p>
        </w:tc>
        <w:tc>
          <w:tcPr>
            <w:tcW w:type="dxa" w:w="1334"/>
          </w:tcPr>
          <w:p>
            <w:pPr>
              <w:spacing w:after="0"/>
              <w:jc w:val="left"/>
            </w:pPr>
            <w:r>
              <w:rPr>
                <w:sz w:val="16"/>
              </w:rPr>
              <w:t>events per year (modeled)</w:t>
            </w:r>
          </w:p>
        </w:tc>
        <w:tc>
          <w:tcPr>
            <w:tcW w:type="dxa" w:w="1723"/>
          </w:tcPr>
          <w:p>
            <w:pPr>
              <w:spacing w:after="0"/>
              <w:jc w:val="left"/>
            </w:pPr>
            <w:r>
              <w:rPr>
                <w:sz w:val="16"/>
              </w:rPr>
              <w:t>about 1 in 5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52.2</w:t>
            </w:r>
          </w:p>
        </w:tc>
        <w:tc>
          <w:tcPr>
            <w:tcW w:type="dxa" w:w="1334"/>
          </w:tcPr>
          <w:p>
            <w:pPr>
              <w:spacing w:after="0"/>
              <w:jc w:val="left"/>
            </w:pPr>
            <w:r>
              <w:rPr>
                <w:sz w:val="16"/>
              </w:rPr>
              <w:t>days per year with a strike</w:t>
            </w:r>
          </w:p>
        </w:tc>
        <w:tc>
          <w:tcPr>
            <w:tcW w:type="dxa" w:w="1723"/>
          </w:tcPr>
          <w:p>
            <w:pPr>
              <w:spacing w:after="0"/>
              <w:jc w:val="left"/>
            </w:pPr>
            <w:r>
              <w:rPr>
                <w:sz w:val="16"/>
              </w:rPr>
              <w:t>about 52.2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6.86</w:t>
            </w:r>
          </w:p>
        </w:tc>
        <w:tc>
          <w:tcPr>
            <w:tcW w:type="dxa" w:w="1334"/>
          </w:tcPr>
          <w:p>
            <w:pPr>
              <w:spacing w:after="0"/>
              <w:jc w:val="left"/>
            </w:pPr>
            <w:r>
              <w:rPr>
                <w:sz w:val="16"/>
              </w:rPr>
              <w:t>events per year</w:t>
            </w:r>
          </w:p>
        </w:tc>
        <w:tc>
          <w:tcPr>
            <w:tcW w:type="dxa" w:w="1723"/>
          </w:tcPr>
          <w:p>
            <w:pPr>
              <w:spacing w:after="0"/>
              <w:jc w:val="left"/>
            </w:pPr>
            <w:r>
              <w:rPr>
                <w:sz w:val="16"/>
              </w:rPr>
              <w:t>about 6.86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261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0.56</w:t>
            </w:r>
          </w:p>
        </w:tc>
        <w:tc>
          <w:tcPr>
            <w:tcW w:type="dxa" w:w="1334"/>
          </w:tcPr>
          <w:p>
            <w:pPr>
              <w:spacing w:after="0"/>
              <w:jc w:val="left"/>
            </w:pPr>
            <w:r>
              <w:rPr>
                <w:sz w:val="16"/>
              </w:rPr>
              <w:t>events per year</w:t>
            </w:r>
          </w:p>
        </w:tc>
        <w:tc>
          <w:tcPr>
            <w:tcW w:type="dxa" w:w="1723"/>
          </w:tcPr>
          <w:p>
            <w:pPr>
              <w:spacing w:after="0"/>
              <w:jc w:val="left"/>
            </w:pPr>
            <w:r>
              <w:rPr>
                <w:sz w:val="16"/>
              </w:rPr>
              <w:t>about 0.56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0.00854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0.854%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8.79</w:t>
            </w:r>
          </w:p>
        </w:tc>
        <w:tc>
          <w:tcPr>
            <w:tcW w:type="dxa" w:w="1334"/>
          </w:tcPr>
          <w:p>
            <w:pPr>
              <w:spacing w:after="0"/>
              <w:jc w:val="left"/>
            </w:pPr>
            <w:r>
              <w:rPr>
                <w:sz w:val="16"/>
              </w:rPr>
              <w:t>event-days per year</w:t>
            </w:r>
          </w:p>
        </w:tc>
        <w:tc>
          <w:tcPr>
            <w:tcW w:type="dxa" w:w="1723"/>
          </w:tcPr>
          <w:p>
            <w:pPr>
              <w:spacing w:after="0"/>
              <w:jc w:val="left"/>
            </w:pPr>
            <w:r>
              <w:rPr>
                <w:sz w:val="16"/>
              </w:rPr>
              <w:t>about 8.79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167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93.4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95.9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49.8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95.5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89.6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46.9</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97.6</w:t>
            </w:r>
          </w:p>
        </w:tc>
        <w:tc>
          <w:tcPr>
            <w:tcW w:type="dxa" w:w="6434"/>
          </w:tcPr>
          <w:p>
            <w:pPr>
              <w:spacing w:after="0"/>
              <w:jc w:val="left"/>
            </w:pPr>
            <w:r>
              <w:rPr>
                <w:sz w:val="16"/>
              </w:rPr>
              <w:t>Very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91.9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96.5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76.9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98.8</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99.6</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99.4</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96.8</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863"/>
        <w:gridCol w:w="2904"/>
        <w:gridCol w:w="2677"/>
        <w:gridCol w:w="2768"/>
        <w:gridCol w:w="3017"/>
      </w:tblGrid>
      <w:tr>
        <w:trPr>
          <w:cantSplit/>
          <w:tblHeader/>
        </w:trPr>
        <w:tc>
          <w:tcPr>
            <w:tcW w:type="dxa" w:w="1883"/>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Chautauqua County</w:t>
            </w:r>
          </w:p>
        </w:tc>
        <w:tc>
          <w:tcPr>
            <w:tcW w:type="dxa" w:w="863"/>
          </w:tcPr>
          <w:p>
            <w:pPr>
              <w:spacing w:after="0"/>
              <w:jc w:val="left"/>
            </w:pPr>
            <w:r>
              <w:rPr>
                <w:sz w:val="16"/>
              </w:rPr>
              <w:t>County</w:t>
            </w:r>
          </w:p>
        </w:tc>
        <w:tc>
          <w:tcPr>
            <w:tcW w:type="dxa" w:w="2904"/>
          </w:tcPr>
          <w:p>
            <w:pPr>
              <w:spacing w:after="0"/>
              <w:jc w:val="left"/>
            </w:pPr>
            <w:r>
              <w:rPr>
                <w:sz w:val="16"/>
              </w:rPr>
              <w:t>Plan 109989 approved 2024-06-26,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$301,699.23</w:t>
            </w:r>
          </w:p>
        </w:tc>
        <w:tc>
          <w:tcPr>
            <w:tcW w:type="dxa" w:w="3017"/>
          </w:tcPr>
          <w:p>
            <w:pPr>
              <w:spacing w:after="0"/>
              <w:jc w:val="right"/>
            </w:pPr>
            <w:r>
              <w:rPr>
                <w:sz w:val="16"/>
              </w:rPr>
              <w:t>0 total; no approved plan</w:t>
            </w:r>
          </w:p>
        </w:tc>
      </w:tr>
      <w:tr>
        <w:trPr>
          <w:cantSplit/>
        </w:trPr>
        <w:tc>
          <w:tcPr>
            <w:tcW w:type="dxa" w:w="1883"/>
          </w:tcPr>
          <w:p>
            <w:pPr>
              <w:spacing w:after="0"/>
              <w:jc w:val="left"/>
            </w:pPr>
            <w:r>
              <w:rPr>
                <w:sz w:val="16"/>
              </w:rPr>
              <w:t>Cedar Vale city</w:t>
            </w:r>
          </w:p>
        </w:tc>
        <w:tc>
          <w:tcPr>
            <w:tcW w:type="dxa" w:w="863"/>
          </w:tcPr>
          <w:p>
            <w:pPr>
              <w:spacing w:after="0"/>
              <w:jc w:val="left"/>
            </w:pPr>
            <w:r>
              <w:rPr>
                <w:sz w:val="16"/>
              </w:rPr>
              <w:t>City</w:t>
            </w:r>
          </w:p>
        </w:tc>
        <w:tc>
          <w:tcPr>
            <w:tcW w:type="dxa" w:w="2904"/>
          </w:tcPr>
          <w:p>
            <w:pPr>
              <w:spacing w:after="0"/>
              <w:jc w:val="left"/>
            </w:pPr>
            <w:r>
              <w:rPr>
                <w:sz w:val="16"/>
              </w:rPr>
              <w:t>Plan 109989 approved 2024-06-26,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$37,675.65</w:t>
            </w:r>
          </w:p>
        </w:tc>
        <w:tc>
          <w:tcPr>
            <w:tcW w:type="dxa" w:w="3017"/>
          </w:tcPr>
          <w:p>
            <w:pPr>
              <w:spacing w:after="0"/>
              <w:jc w:val="right"/>
            </w:pPr>
            <w:r>
              <w:rPr>
                <w:sz w:val="16"/>
              </w:rPr>
              <w:t>139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109989 was approved by FEMA on 2024-06-26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$1,462,854,115</w:t>
            </w:r>
          </w:p>
        </w:tc>
        <w:tc>
          <w:tcPr>
            <w:tcW w:type="dxa" w:w="1137"/>
          </w:tcPr>
          <w:p>
            <w:pPr>
              <w:spacing w:after="0"/>
              <w:jc w:val="right"/>
            </w:pPr>
            <w:r>
              <w:rPr>
                <w:sz w:val="16"/>
              </w:rPr>
              <w:t>$40,322,625</w:t>
            </w:r>
          </w:p>
        </w:tc>
        <w:tc>
          <w:tcPr>
            <w:tcW w:type="dxa" w:w="1045"/>
          </w:tcPr>
          <w:p>
            <w:pPr>
              <w:spacing w:after="0"/>
              <w:jc w:val="right"/>
            </w:pPr>
            <w:r>
              <w:rPr>
                <w:sz w:val="16"/>
              </w:rPr>
              <w:t>3,379</w:t>
            </w:r>
          </w:p>
        </w:tc>
        <w:tc>
          <w:tcPr>
            <w:tcW w:type="dxa" w:w="1037"/>
          </w:tcPr>
          <w:p>
            <w:pPr>
              <w:spacing w:after="0"/>
              <w:jc w:val="right"/>
            </w:pPr>
            <w:r>
              <w:rPr>
                <w:sz w:val="16"/>
              </w:rPr>
              <w:t>$2</w:t>
            </w:r>
          </w:p>
        </w:tc>
        <w:tc>
          <w:tcPr>
            <w:tcW w:type="dxa" w:w="1126"/>
          </w:tcPr>
          <w:p>
            <w:pPr>
              <w:spacing w:after="0"/>
              <w:jc w:val="right"/>
            </w:pPr>
            <w:r>
              <w:rPr>
                <w:sz w:val="16"/>
              </w:rPr>
              <w:t>$36,150</w:t>
            </w:r>
          </w:p>
        </w:tc>
        <w:tc>
          <w:tcPr>
            <w:tcW w:type="dxa" w:w="1001"/>
          </w:tcPr>
          <w:p>
            <w:pPr>
              <w:spacing w:after="0"/>
              <w:jc w:val="right"/>
            </w:pPr>
            <w:r>
              <w:rPr>
                <w:sz w:val="16"/>
              </w:rPr>
              <w:t>$297,653</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$7,681,593</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$88,060</w:t>
            </w:r>
          </w:p>
        </w:tc>
        <w:tc>
          <w:tcPr>
            <w:tcW w:type="dxa" w:w="1001"/>
          </w:tcPr>
          <w:p>
            <w:pPr>
              <w:spacing w:after="0"/>
              <w:jc w:val="right"/>
            </w:pPr>
            <w:r>
              <w:rPr>
                <w:sz w:val="16"/>
              </w:rPr>
              <w:t>n/a</w:t>
            </w:r>
          </w:p>
        </w:tc>
        <w:tc>
          <w:tcPr>
            <w:tcW w:type="dxa" w:w="1305"/>
          </w:tcPr>
          <w:p>
            <w:pPr>
              <w:spacing w:after="0"/>
              <w:jc w:val="right"/>
            </w:pPr>
            <w:r>
              <w:rPr>
                <w:sz w:val="16"/>
              </w:rPr>
              <w:t>1.15%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$2,737,462,631</w:t>
            </w:r>
          </w:p>
        </w:tc>
        <w:tc>
          <w:tcPr>
            <w:tcW w:type="dxa" w:w="1137"/>
          </w:tcPr>
          <w:p>
            <w:pPr>
              <w:spacing w:after="0"/>
              <w:jc w:val="right"/>
            </w:pPr>
            <w:r>
              <w:rPr>
                <w:sz w:val="16"/>
              </w:rPr>
              <w:t>n/a</w:t>
            </w:r>
          </w:p>
        </w:tc>
        <w:tc>
          <w:tcPr>
            <w:tcW w:type="dxa" w:w="1045"/>
          </w:tcPr>
          <w:p>
            <w:pPr>
              <w:spacing w:after="0"/>
              <w:jc w:val="right"/>
            </w:pPr>
            <w:r>
              <w:rPr>
                <w:sz w:val="16"/>
              </w:rPr>
              <w:t>3,379</w:t>
            </w:r>
          </w:p>
        </w:tc>
        <w:tc>
          <w:tcPr>
            <w:tcW w:type="dxa" w:w="1037"/>
          </w:tcPr>
          <w:p>
            <w:pPr>
              <w:spacing w:after="0"/>
              <w:jc w:val="right"/>
            </w:pPr>
            <w:r>
              <w:rPr>
                <w:sz w:val="16"/>
              </w:rPr>
              <w:t>$19,190</w:t>
            </w:r>
          </w:p>
        </w:tc>
        <w:tc>
          <w:tcPr>
            <w:tcW w:type="dxa" w:w="1126"/>
          </w:tcPr>
          <w:p>
            <w:pPr>
              <w:spacing w:after="0"/>
              <w:jc w:val="right"/>
            </w:pPr>
            <w:r>
              <w:rPr>
                <w:sz w:val="16"/>
              </w:rPr>
              <w:t>n/a</w:t>
            </w:r>
          </w:p>
        </w:tc>
        <w:tc>
          <w:tcPr>
            <w:tcW w:type="dxa" w:w="1001"/>
          </w:tcPr>
          <w:p>
            <w:pPr>
              <w:spacing w:after="0"/>
              <w:jc w:val="right"/>
            </w:pPr>
            <w:r>
              <w:rPr>
                <w:sz w:val="16"/>
              </w:rPr>
              <w:t>$5,076</w:t>
            </w:r>
          </w:p>
        </w:tc>
        <w:tc>
          <w:tcPr>
            <w:tcW w:type="dxa" w:w="1305"/>
          </w:tcPr>
          <w:p>
            <w:pPr>
              <w:spacing w:after="0"/>
              <w:jc w:val="right"/>
            </w:pPr>
            <w:r>
              <w:rPr>
                <w:sz w:val="16"/>
              </w:rPr>
              <w:t>0.000701%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$1,462,858,010</w:t>
            </w:r>
          </w:p>
        </w:tc>
        <w:tc>
          <w:tcPr>
            <w:tcW w:type="dxa" w:w="1137"/>
          </w:tcPr>
          <w:p>
            <w:pPr>
              <w:spacing w:after="0"/>
              <w:jc w:val="right"/>
            </w:pPr>
            <w:r>
              <w:rPr>
                <w:sz w:val="16"/>
              </w:rPr>
              <w:t>$40,322,625</w:t>
            </w:r>
          </w:p>
        </w:tc>
        <w:tc>
          <w:tcPr>
            <w:tcW w:type="dxa" w:w="1045"/>
          </w:tcPr>
          <w:p>
            <w:pPr>
              <w:spacing w:after="0"/>
              <w:jc w:val="right"/>
            </w:pPr>
            <w:r>
              <w:rPr>
                <w:sz w:val="16"/>
              </w:rPr>
              <w:t>3,379</w:t>
            </w:r>
          </w:p>
        </w:tc>
        <w:tc>
          <w:tcPr>
            <w:tcW w:type="dxa" w:w="1037"/>
          </w:tcPr>
          <w:p>
            <w:pPr>
              <w:spacing w:after="0"/>
              <w:jc w:val="right"/>
            </w:pPr>
            <w:r>
              <w:rPr>
                <w:sz w:val="16"/>
              </w:rPr>
              <w:t>$78,532</w:t>
            </w:r>
          </w:p>
        </w:tc>
        <w:tc>
          <w:tcPr>
            <w:tcW w:type="dxa" w:w="1126"/>
          </w:tcPr>
          <w:p>
            <w:pPr>
              <w:spacing w:after="0"/>
              <w:jc w:val="right"/>
            </w:pPr>
            <w:r>
              <w:rPr>
                <w:sz w:val="16"/>
              </w:rPr>
              <w:t>$65,279</w:t>
            </w:r>
          </w:p>
        </w:tc>
        <w:tc>
          <w:tcPr>
            <w:tcW w:type="dxa" w:w="1001"/>
          </w:tcPr>
          <w:p>
            <w:pPr>
              <w:spacing w:after="0"/>
              <w:jc w:val="right"/>
            </w:pPr>
            <w:r>
              <w:rPr>
                <w:sz w:val="16"/>
              </w:rPr>
              <w:t>$2,741</w:t>
            </w:r>
          </w:p>
        </w:tc>
        <w:tc>
          <w:tcPr>
            <w:tcW w:type="dxa" w:w="1305"/>
          </w:tcPr>
          <w:p>
            <w:pPr>
              <w:spacing w:after="0"/>
              <w:jc w:val="right"/>
            </w:pPr>
            <w:r>
              <w:rPr>
                <w:sz w:val="16"/>
              </w:rPr>
              <w:t>0.00537%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$1,462,854,115</w:t>
            </w:r>
          </w:p>
        </w:tc>
        <w:tc>
          <w:tcPr>
            <w:tcW w:type="dxa" w:w="1137"/>
          </w:tcPr>
          <w:p>
            <w:pPr>
              <w:spacing w:after="0"/>
              <w:jc w:val="right"/>
            </w:pPr>
            <w:r>
              <w:rPr>
                <w:sz w:val="16"/>
              </w:rPr>
              <w:t>$40,322,625</w:t>
            </w:r>
          </w:p>
        </w:tc>
        <w:tc>
          <w:tcPr>
            <w:tcW w:type="dxa" w:w="1045"/>
          </w:tcPr>
          <w:p>
            <w:pPr>
              <w:spacing w:after="0"/>
              <w:jc w:val="right"/>
            </w:pPr>
            <w:r>
              <w:rPr>
                <w:sz w:val="16"/>
              </w:rPr>
              <w:t>3,379</w:t>
            </w:r>
          </w:p>
        </w:tc>
        <w:tc>
          <w:tcPr>
            <w:tcW w:type="dxa" w:w="1037"/>
          </w:tcPr>
          <w:p>
            <w:pPr>
              <w:spacing w:after="0"/>
              <w:jc w:val="right"/>
            </w:pPr>
            <w:r>
              <w:rPr>
                <w:sz w:val="16"/>
              </w:rPr>
              <w:t>$229</w:t>
            </w:r>
          </w:p>
        </w:tc>
        <w:tc>
          <w:tcPr>
            <w:tcW w:type="dxa" w:w="1126"/>
          </w:tcPr>
          <w:p>
            <w:pPr>
              <w:spacing w:after="0"/>
              <w:jc w:val="right"/>
            </w:pPr>
            <w:r>
              <w:rPr>
                <w:sz w:val="16"/>
              </w:rPr>
              <w:t>$8</w:t>
            </w:r>
          </w:p>
        </w:tc>
        <w:tc>
          <w:tcPr>
            <w:tcW w:type="dxa" w:w="1001"/>
          </w:tcPr>
          <w:p>
            <w:pPr>
              <w:spacing w:after="0"/>
              <w:jc w:val="right"/>
            </w:pPr>
            <w:r>
              <w:rPr>
                <w:sz w:val="16"/>
              </w:rPr>
              <w:t>$142,837</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$1,462,858,010</w:t>
            </w:r>
          </w:p>
        </w:tc>
        <w:tc>
          <w:tcPr>
            <w:tcW w:type="dxa" w:w="1137"/>
          </w:tcPr>
          <w:p>
            <w:pPr>
              <w:spacing w:after="0"/>
              <w:jc w:val="right"/>
            </w:pPr>
            <w:r>
              <w:rPr>
                <w:sz w:val="16"/>
              </w:rPr>
              <w:t>$40,322,625</w:t>
            </w:r>
          </w:p>
        </w:tc>
        <w:tc>
          <w:tcPr>
            <w:tcW w:type="dxa" w:w="1045"/>
          </w:tcPr>
          <w:p>
            <w:pPr>
              <w:spacing w:after="0"/>
              <w:jc w:val="right"/>
            </w:pPr>
            <w:r>
              <w:rPr>
                <w:sz w:val="16"/>
              </w:rPr>
              <w:t>3,379</w:t>
            </w:r>
          </w:p>
        </w:tc>
        <w:tc>
          <w:tcPr>
            <w:tcW w:type="dxa" w:w="1037"/>
          </w:tcPr>
          <w:p>
            <w:pPr>
              <w:spacing w:after="0"/>
              <w:jc w:val="right"/>
            </w:pPr>
            <w:r>
              <w:rPr>
                <w:sz w:val="16"/>
              </w:rPr>
              <w:t>$2,321</w:t>
            </w:r>
          </w:p>
        </w:tc>
        <w:tc>
          <w:tcPr>
            <w:tcW w:type="dxa" w:w="1126"/>
          </w:tcPr>
          <w:p>
            <w:pPr>
              <w:spacing w:after="0"/>
              <w:jc w:val="right"/>
            </w:pPr>
            <w:r>
              <w:rPr>
                <w:sz w:val="16"/>
              </w:rPr>
              <w:t>$1,550</w:t>
            </w:r>
          </w:p>
        </w:tc>
        <w:tc>
          <w:tcPr>
            <w:tcW w:type="dxa" w:w="1001"/>
          </w:tcPr>
          <w:p>
            <w:pPr>
              <w:spacing w:after="0"/>
              <w:jc w:val="right"/>
            </w:pPr>
            <w:r>
              <w:rPr>
                <w:sz w:val="16"/>
              </w:rPr>
              <w:t>$5</w:t>
            </w:r>
          </w:p>
        </w:tc>
        <w:tc>
          <w:tcPr>
            <w:tcW w:type="dxa" w:w="1305"/>
          </w:tcPr>
          <w:p>
            <w:pPr>
              <w:spacing w:after="0"/>
              <w:jc w:val="right"/>
            </w:pPr>
            <w:r>
              <w:rPr>
                <w:sz w:val="16"/>
              </w:rPr>
              <w:t>0.000159%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$1,462,854,115</w:t>
            </w:r>
          </w:p>
        </w:tc>
        <w:tc>
          <w:tcPr>
            <w:tcW w:type="dxa" w:w="1137"/>
          </w:tcPr>
          <w:p>
            <w:pPr>
              <w:spacing w:after="0"/>
              <w:jc w:val="right"/>
            </w:pPr>
            <w:r>
              <w:rPr>
                <w:sz w:val="16"/>
              </w:rPr>
              <w:t>n/a</w:t>
            </w:r>
          </w:p>
        </w:tc>
        <w:tc>
          <w:tcPr>
            <w:tcW w:type="dxa" w:w="1045"/>
          </w:tcPr>
          <w:p>
            <w:pPr>
              <w:spacing w:after="0"/>
              <w:jc w:val="right"/>
            </w:pPr>
            <w:r>
              <w:rPr>
                <w:sz w:val="16"/>
              </w:rPr>
              <w:t>3,379</w:t>
            </w:r>
          </w:p>
        </w:tc>
        <w:tc>
          <w:tcPr>
            <w:tcW w:type="dxa" w:w="1037"/>
          </w:tcPr>
          <w:p>
            <w:pPr>
              <w:spacing w:after="0"/>
              <w:jc w:val="right"/>
            </w:pPr>
            <w:r>
              <w:rPr>
                <w:sz w:val="16"/>
              </w:rPr>
              <w:t>$89,969</w:t>
            </w:r>
          </w:p>
        </w:tc>
        <w:tc>
          <w:tcPr>
            <w:tcW w:type="dxa" w:w="1126"/>
          </w:tcPr>
          <w:p>
            <w:pPr>
              <w:spacing w:after="0"/>
              <w:jc w:val="right"/>
            </w:pPr>
            <w:r>
              <w:rPr>
                <w:sz w:val="16"/>
              </w:rPr>
              <w:t>n/a</w:t>
            </w:r>
          </w:p>
        </w:tc>
        <w:tc>
          <w:tcPr>
            <w:tcW w:type="dxa" w:w="1001"/>
          </w:tcPr>
          <w:p>
            <w:pPr>
              <w:spacing w:after="0"/>
              <w:jc w:val="right"/>
            </w:pPr>
            <w:r>
              <w:rPr>
                <w:sz w:val="16"/>
              </w:rPr>
              <w:t>$4,590</w:t>
            </w:r>
          </w:p>
        </w:tc>
        <w:tc>
          <w:tcPr>
            <w:tcW w:type="dxa" w:w="1305"/>
          </w:tcPr>
          <w:p>
            <w:pPr>
              <w:spacing w:after="0"/>
              <w:jc w:val="right"/>
            </w:pPr>
            <w:r>
              <w:rPr>
                <w:sz w:val="16"/>
              </w:rPr>
              <w:t>0.00615%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$1,461,118,573</w:t>
            </w:r>
          </w:p>
        </w:tc>
        <w:tc>
          <w:tcPr>
            <w:tcW w:type="dxa" w:w="1137"/>
          </w:tcPr>
          <w:p>
            <w:pPr>
              <w:spacing w:after="0"/>
              <w:jc w:val="right"/>
            </w:pPr>
            <w:r>
              <w:rPr>
                <w:sz w:val="16"/>
              </w:rPr>
              <w:t>$9,547</w:t>
            </w:r>
          </w:p>
        </w:tc>
        <w:tc>
          <w:tcPr>
            <w:tcW w:type="dxa" w:w="1045"/>
          </w:tcPr>
          <w:p>
            <w:pPr>
              <w:spacing w:after="0"/>
              <w:jc w:val="right"/>
            </w:pPr>
            <w:r>
              <w:rPr>
                <w:sz w:val="16"/>
              </w:rPr>
              <w:t>19</w:t>
            </w:r>
          </w:p>
        </w:tc>
        <w:tc>
          <w:tcPr>
            <w:tcW w:type="dxa" w:w="1037"/>
          </w:tcPr>
          <w:p>
            <w:pPr>
              <w:spacing w:after="0"/>
              <w:jc w:val="right"/>
            </w:pPr>
            <w:r>
              <w:rPr>
                <w:sz w:val="16"/>
              </w:rPr>
              <w:t>$1,399,389</w:t>
            </w:r>
          </w:p>
        </w:tc>
        <w:tc>
          <w:tcPr>
            <w:tcW w:type="dxa" w:w="1126"/>
          </w:tcPr>
          <w:p>
            <w:pPr>
              <w:spacing w:after="0"/>
              <w:jc w:val="right"/>
            </w:pPr>
            <w:r>
              <w:rPr>
                <w:sz w:val="16"/>
              </w:rPr>
              <w:t>$100</w:t>
            </w:r>
          </w:p>
        </w:tc>
        <w:tc>
          <w:tcPr>
            <w:tcW w:type="dxa" w:w="1001"/>
          </w:tcPr>
          <w:p>
            <w:pPr>
              <w:spacing w:after="0"/>
              <w:jc w:val="right"/>
            </w:pPr>
            <w:r>
              <w:rPr>
                <w:sz w:val="16"/>
              </w:rPr>
              <w:t>$1,242</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$20,593,104</w:t>
            </w:r>
          </w:p>
        </w:tc>
        <w:tc>
          <w:tcPr>
            <w:tcW w:type="dxa" w:w="1137"/>
          </w:tcPr>
          <w:p>
            <w:pPr>
              <w:spacing w:after="0"/>
              <w:jc w:val="right"/>
            </w:pPr>
            <w:r>
              <w:rPr>
                <w:sz w:val="16"/>
              </w:rPr>
              <w:t>n/a</w:t>
            </w:r>
          </w:p>
        </w:tc>
        <w:tc>
          <w:tcPr>
            <w:tcW w:type="dxa" w:w="1045"/>
          </w:tcPr>
          <w:p>
            <w:pPr>
              <w:spacing w:after="0"/>
              <w:jc w:val="right"/>
            </w:pPr>
            <w:r>
              <w:rPr>
                <w:sz w:val="16"/>
              </w:rPr>
              <w:t>46</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1001"/>
          </w:tcPr>
          <w:p>
            <w:pPr>
              <w:spacing w:after="0"/>
              <w:jc w:val="right"/>
            </w:pPr>
            <w:r>
              <w:rPr>
                <w:sz w:val="16"/>
              </w:rPr>
              <w:t>$3,930</w:t>
            </w:r>
          </w:p>
        </w:tc>
        <w:tc>
          <w:tcPr>
            <w:tcW w:type="dxa" w:w="1305"/>
          </w:tcPr>
          <w:p>
            <w:pPr>
              <w:spacing w:after="0"/>
              <w:jc w:val="right"/>
            </w:pPr>
            <w:r>
              <w:rPr>
                <w:sz w:val="16"/>
              </w:rPr>
              <w:t>0.000336%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$1,462,858,010</w:t>
            </w:r>
          </w:p>
        </w:tc>
        <w:tc>
          <w:tcPr>
            <w:tcW w:type="dxa" w:w="1137"/>
          </w:tcPr>
          <w:p>
            <w:pPr>
              <w:spacing w:after="0"/>
              <w:jc w:val="right"/>
            </w:pPr>
            <w:r>
              <w:rPr>
                <w:sz w:val="16"/>
              </w:rPr>
              <w:t>n/a</w:t>
            </w:r>
          </w:p>
        </w:tc>
        <w:tc>
          <w:tcPr>
            <w:tcW w:type="dxa" w:w="1045"/>
          </w:tcPr>
          <w:p>
            <w:pPr>
              <w:spacing w:after="0"/>
              <w:jc w:val="right"/>
            </w:pPr>
            <w:r>
              <w:rPr>
                <w:sz w:val="16"/>
              </w:rPr>
              <w:t>3,379</w:t>
            </w:r>
          </w:p>
        </w:tc>
        <w:tc>
          <w:tcPr>
            <w:tcW w:type="dxa" w:w="1037"/>
          </w:tcPr>
          <w:p>
            <w:pPr>
              <w:spacing w:after="0"/>
              <w:jc w:val="right"/>
            </w:pPr>
            <w:r>
              <w:rPr>
                <w:sz w:val="16"/>
              </w:rPr>
              <w:t>$3,158</w:t>
            </w:r>
          </w:p>
        </w:tc>
        <w:tc>
          <w:tcPr>
            <w:tcW w:type="dxa" w:w="1126"/>
          </w:tcPr>
          <w:p>
            <w:pPr>
              <w:spacing w:after="0"/>
              <w:jc w:val="right"/>
            </w:pPr>
            <w:r>
              <w:rPr>
                <w:sz w:val="16"/>
              </w:rPr>
              <w:t>n/a</w:t>
            </w:r>
          </w:p>
        </w:tc>
        <w:tc>
          <w:tcPr>
            <w:tcW w:type="dxa" w:w="1001"/>
          </w:tcPr>
          <w:p>
            <w:pPr>
              <w:spacing w:after="0"/>
              <w:jc w:val="right"/>
            </w:pPr>
            <w:r>
              <w:rPr>
                <w:sz w:val="16"/>
              </w:rPr>
              <w:t>$18,691</w:t>
            </w:r>
          </w:p>
        </w:tc>
        <w:tc>
          <w:tcPr>
            <w:tcW w:type="dxa" w:w="1305"/>
          </w:tcPr>
          <w:p>
            <w:pPr>
              <w:spacing w:after="0"/>
              <w:jc w:val="right"/>
            </w:pPr>
            <w:r>
              <w:rPr>
                <w:sz w:val="16"/>
              </w:rPr>
              <w:t>0.000216%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$1,462,858,010</w:t>
            </w:r>
          </w:p>
        </w:tc>
        <w:tc>
          <w:tcPr>
            <w:tcW w:type="dxa" w:w="1137"/>
          </w:tcPr>
          <w:p>
            <w:pPr>
              <w:spacing w:after="0"/>
              <w:jc w:val="right"/>
            </w:pPr>
            <w:r>
              <w:rPr>
                <w:sz w:val="16"/>
              </w:rPr>
              <w:t>$40,322,625</w:t>
            </w:r>
          </w:p>
        </w:tc>
        <w:tc>
          <w:tcPr>
            <w:tcW w:type="dxa" w:w="1045"/>
          </w:tcPr>
          <w:p>
            <w:pPr>
              <w:spacing w:after="0"/>
              <w:jc w:val="right"/>
            </w:pPr>
            <w:r>
              <w:rPr>
                <w:sz w:val="16"/>
              </w:rPr>
              <w:t>3,379</w:t>
            </w:r>
          </w:p>
        </w:tc>
        <w:tc>
          <w:tcPr>
            <w:tcW w:type="dxa" w:w="1037"/>
          </w:tcPr>
          <w:p>
            <w:pPr>
              <w:spacing w:after="0"/>
              <w:jc w:val="right"/>
            </w:pPr>
            <w:r>
              <w:rPr>
                <w:sz w:val="16"/>
              </w:rPr>
              <w:t>$124,220</w:t>
            </w:r>
          </w:p>
        </w:tc>
        <w:tc>
          <w:tcPr>
            <w:tcW w:type="dxa" w:w="1126"/>
          </w:tcPr>
          <w:p>
            <w:pPr>
              <w:spacing w:after="0"/>
              <w:jc w:val="right"/>
            </w:pPr>
            <w:r>
              <w:rPr>
                <w:sz w:val="16"/>
              </w:rPr>
              <w:t>$5,902</w:t>
            </w:r>
          </w:p>
        </w:tc>
        <w:tc>
          <w:tcPr>
            <w:tcW w:type="dxa" w:w="1001"/>
          </w:tcPr>
          <w:p>
            <w:pPr>
              <w:spacing w:after="0"/>
              <w:jc w:val="right"/>
            </w:pPr>
            <w:r>
              <w:rPr>
                <w:sz w:val="16"/>
              </w:rPr>
              <w:t>$111,121</w:t>
            </w:r>
          </w:p>
        </w:tc>
        <w:tc>
          <w:tcPr>
            <w:tcW w:type="dxa" w:w="1305"/>
          </w:tcPr>
          <w:p>
            <w:pPr>
              <w:spacing w:after="0"/>
              <w:jc w:val="right"/>
            </w:pPr>
            <w:r>
              <w:rPr>
                <w:sz w:val="16"/>
              </w:rPr>
              <w:t>0.00849%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$1,462,858,010</w:t>
            </w:r>
          </w:p>
        </w:tc>
        <w:tc>
          <w:tcPr>
            <w:tcW w:type="dxa" w:w="1137"/>
          </w:tcPr>
          <w:p>
            <w:pPr>
              <w:spacing w:after="0"/>
              <w:jc w:val="right"/>
            </w:pPr>
            <w:r>
              <w:rPr>
                <w:sz w:val="16"/>
              </w:rPr>
              <w:t>$40,322,625</w:t>
            </w:r>
          </w:p>
        </w:tc>
        <w:tc>
          <w:tcPr>
            <w:tcW w:type="dxa" w:w="1045"/>
          </w:tcPr>
          <w:p>
            <w:pPr>
              <w:spacing w:after="0"/>
              <w:jc w:val="right"/>
            </w:pPr>
            <w:r>
              <w:rPr>
                <w:sz w:val="16"/>
              </w:rPr>
              <w:t>3,379</w:t>
            </w:r>
          </w:p>
        </w:tc>
        <w:tc>
          <w:tcPr>
            <w:tcW w:type="dxa" w:w="1037"/>
          </w:tcPr>
          <w:p>
            <w:pPr>
              <w:spacing w:after="0"/>
              <w:jc w:val="right"/>
            </w:pPr>
            <w:r>
              <w:rPr>
                <w:sz w:val="16"/>
              </w:rPr>
              <w:t>$402,415</w:t>
            </w:r>
          </w:p>
        </w:tc>
        <w:tc>
          <w:tcPr>
            <w:tcW w:type="dxa" w:w="1126"/>
          </w:tcPr>
          <w:p>
            <w:pPr>
              <w:spacing w:after="0"/>
              <w:jc w:val="right"/>
            </w:pPr>
            <w:r>
              <w:rPr>
                <w:sz w:val="16"/>
              </w:rPr>
              <w:t>$2,188</w:t>
            </w:r>
          </w:p>
        </w:tc>
        <w:tc>
          <w:tcPr>
            <w:tcW w:type="dxa" w:w="1001"/>
          </w:tcPr>
          <w:p>
            <w:pPr>
              <w:spacing w:after="0"/>
              <w:jc w:val="right"/>
            </w:pPr>
            <w:r>
              <w:rPr>
                <w:sz w:val="16"/>
              </w:rPr>
              <w:t>$555,141</w:t>
            </w:r>
          </w:p>
        </w:tc>
        <w:tc>
          <w:tcPr>
            <w:tcW w:type="dxa" w:w="1305"/>
          </w:tcPr>
          <w:p>
            <w:pPr>
              <w:spacing w:after="0"/>
              <w:jc w:val="right"/>
            </w:pPr>
            <w:r>
              <w:rPr>
                <w:sz w:val="16"/>
              </w:rPr>
              <w:t>0.0275%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$521,684,183</w:t>
            </w:r>
          </w:p>
        </w:tc>
        <w:tc>
          <w:tcPr>
            <w:tcW w:type="dxa" w:w="1137"/>
          </w:tcPr>
          <w:p>
            <w:pPr>
              <w:spacing w:after="0"/>
              <w:jc w:val="right"/>
            </w:pPr>
            <w:r>
              <w:rPr>
                <w:sz w:val="16"/>
              </w:rPr>
              <w:t>$30,092,496</w:t>
            </w:r>
          </w:p>
        </w:tc>
        <w:tc>
          <w:tcPr>
            <w:tcW w:type="dxa" w:w="1045"/>
          </w:tcPr>
          <w:p>
            <w:pPr>
              <w:spacing w:after="0"/>
              <w:jc w:val="right"/>
            </w:pPr>
            <w:r>
              <w:rPr>
                <w:sz w:val="16"/>
              </w:rPr>
              <w:t>1,535</w:t>
            </w:r>
          </w:p>
        </w:tc>
        <w:tc>
          <w:tcPr>
            <w:tcW w:type="dxa" w:w="1037"/>
          </w:tcPr>
          <w:p>
            <w:pPr>
              <w:spacing w:after="0"/>
              <w:jc w:val="right"/>
            </w:pPr>
            <w:r>
              <w:rPr>
                <w:sz w:val="16"/>
              </w:rPr>
              <w:t>$1,413,175</w:t>
            </w:r>
          </w:p>
        </w:tc>
        <w:tc>
          <w:tcPr>
            <w:tcW w:type="dxa" w:w="1126"/>
          </w:tcPr>
          <w:p>
            <w:pPr>
              <w:spacing w:after="0"/>
              <w:jc w:val="right"/>
            </w:pPr>
            <w:r>
              <w:rPr>
                <w:sz w:val="16"/>
              </w:rPr>
              <w:t>$696</w:t>
            </w:r>
          </w:p>
        </w:tc>
        <w:tc>
          <w:tcPr>
            <w:tcW w:type="dxa" w:w="1001"/>
          </w:tcPr>
          <w:p>
            <w:pPr>
              <w:spacing w:after="0"/>
              <w:jc w:val="right"/>
            </w:pPr>
            <w:r>
              <w:rPr>
                <w:sz w:val="16"/>
              </w:rPr>
              <w:t>$33,424</w:t>
            </w:r>
          </w:p>
        </w:tc>
        <w:tc>
          <w:tcPr>
            <w:tcW w:type="dxa" w:w="1305"/>
          </w:tcPr>
          <w:p>
            <w:pPr>
              <w:spacing w:after="0"/>
              <w:jc w:val="right"/>
            </w:pPr>
            <w:r>
              <w:rPr>
                <w:sz w:val="16"/>
              </w:rPr>
              <w:t>0.271%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$1,462,854,115</w:t>
            </w:r>
          </w:p>
        </w:tc>
        <w:tc>
          <w:tcPr>
            <w:tcW w:type="dxa" w:w="1137"/>
          </w:tcPr>
          <w:p>
            <w:pPr>
              <w:spacing w:after="0"/>
              <w:jc w:val="right"/>
            </w:pPr>
            <w:r>
              <w:rPr>
                <w:sz w:val="16"/>
              </w:rPr>
              <w:t>$40,322,625</w:t>
            </w:r>
          </w:p>
        </w:tc>
        <w:tc>
          <w:tcPr>
            <w:tcW w:type="dxa" w:w="1045"/>
          </w:tcPr>
          <w:p>
            <w:pPr>
              <w:spacing w:after="0"/>
              <w:jc w:val="right"/>
            </w:pPr>
            <w:r>
              <w:rPr>
                <w:sz w:val="16"/>
              </w:rPr>
              <w:t>3,379</w:t>
            </w:r>
          </w:p>
        </w:tc>
        <w:tc>
          <w:tcPr>
            <w:tcW w:type="dxa" w:w="1037"/>
          </w:tcPr>
          <w:p>
            <w:pPr>
              <w:spacing w:after="0"/>
              <w:jc w:val="right"/>
            </w:pPr>
            <w:r>
              <w:rPr>
                <w:sz w:val="16"/>
              </w:rPr>
              <w:t>$11,549</w:t>
            </w:r>
          </w:p>
        </w:tc>
        <w:tc>
          <w:tcPr>
            <w:tcW w:type="dxa" w:w="1126"/>
          </w:tcPr>
          <w:p>
            <w:pPr>
              <w:spacing w:after="0"/>
              <w:jc w:val="right"/>
            </w:pPr>
            <w:r>
              <w:rPr>
                <w:sz w:val="16"/>
              </w:rPr>
              <w:t>$34</w:t>
            </w:r>
          </w:p>
        </w:tc>
        <w:tc>
          <w:tcPr>
            <w:tcW w:type="dxa" w:w="1001"/>
          </w:tcPr>
          <w:p>
            <w:pPr>
              <w:spacing w:after="0"/>
              <w:jc w:val="right"/>
            </w:pPr>
            <w:r>
              <w:rPr>
                <w:sz w:val="16"/>
              </w:rPr>
              <w:t>$16,897</w:t>
            </w:r>
          </w:p>
        </w:tc>
        <w:tc>
          <w:tcPr>
            <w:tcW w:type="dxa" w:w="1305"/>
          </w:tcPr>
          <w:p>
            <w:pPr>
              <w:spacing w:after="0"/>
              <w:jc w:val="right"/>
            </w:pPr>
            <w:r>
              <w:rPr>
                <w:sz w:val="16"/>
              </w:rPr>
              <w:t>0.000789%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109989 was approved by FEMA on 2024-06-26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$1,462,858,010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$40,322,625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$3,744,185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$1,193,347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Chautauqua County</w:t>
            </w:r>
          </w:p>
        </w:tc>
        <w:tc>
          <w:tcPr>
            <w:tcW w:type="dxa" w:w="1604"/>
          </w:tcPr>
          <w:p>
            <w:pPr>
              <w:spacing w:after="0"/>
              <w:jc w:val="left"/>
            </w:pPr>
            <w:r>
              <w:rPr>
                <w:sz w:val="16"/>
              </w:rPr>
              <w:t>200571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Cedar Vale city</w:t>
            </w:r>
          </w:p>
        </w:tc>
        <w:tc>
          <w:tcPr>
            <w:tcW w:type="dxa" w:w="1604"/>
          </w:tcPr>
          <w:p>
            <w:pPr>
              <w:spacing w:after="0"/>
              <w:jc w:val="left"/>
            </w:pPr>
            <w:r>
              <w:rPr>
                <w:sz w:val="16"/>
              </w:rPr>
              <w:t>200477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Chautauqua County, KS: risk-assessment baseline packet, release 2026-10 (data as of 2026-09-30; County FIPS 20019). Automated baseline. </w:t>
      </w:r>
      <w:hyperlink r:id="rId15">
        <w:r>
          <w:rPr>
            <w:color w:val="1F4E99"/>
            <w:sz w:val="17"/>
            <w:u w:val="single"/>
          </w:rPr>
          <w:t>https://hazardplain.org/ks/20019/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Chautauqua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Chautauqua County, KS: Risk-assessment baseline packet</dc:title>
  <dc:subject>Hazard Plain release 2026-10, as of 2026-09-30. Automated baseline</dc:subject>
  <dc:creator>Hazard Plain</dc:creator>
  <cp:keywords>Hazard Plain; hazard mitigation; risk assessment; 20019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