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Butler County, KS</w:t>
      </w:r>
    </w:p>
    <w:p>
      <w:pPr>
        <w:spacing w:after="120" w:before="0"/>
      </w:pPr>
      <w:r>
        <w:rPr>
          <w:color w:val="555555"/>
          <w:sz w:val="24"/>
        </w:rPr>
        <w:t>Risk-assessment baseline packet</w:t>
      </w:r>
    </w:p>
    <w:p>
      <w:pPr>
        <w:spacing w:after="120" w:before="0"/>
      </w:pPr>
      <w:r>
        <w:rPr>
          <w:b/>
          <w:sz w:val="18"/>
        </w:rPr>
        <w:t xml:space="preserve">County FIPS: </w:t>
      </w:r>
      <w:r>
        <w:rPr>
          <w:sz w:val="18"/>
        </w:rPr>
        <w:t>20015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2 new hazard declarations (2 incidents) and 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($15,278,753 a year), Tornado ($9,332,723) and Wildfire ($5,483,961).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(66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DR-4891-KS (Severe Storms, Straight-Line Winds, Tornadoes, and Flooding), DR-4943-KS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15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751"/>
        <w:gridCol w:w="1342"/>
        <w:gridCol w:w="2035"/>
        <w:gridCol w:w="1534"/>
        <w:gridCol w:w="1252"/>
        <w:gridCol w:w="807"/>
        <w:gridCol w:w="1750"/>
        <w:gridCol w:w="1713"/>
      </w:tblGrid>
      <w:tr>
        <w:trPr>
          <w:cantSplit/>
          <w:tblHeader/>
        </w:trPr>
        <w:tc>
          <w:tcPr>
            <w:tcW w:type="dxa" w:w="193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42"/>
            <w:shd w:val="clear" w:color="auto" w:fill="E8E8E8"/>
          </w:tcPr>
          <w:p>
            <w:pPr>
              <w:spacing w:after="0"/>
              <w:jc w:val="left"/>
            </w:pPr>
            <w:r>
              <w:rPr>
                <w:b/>
                <w:sz w:val="16"/>
              </w:rPr>
              <w:t>Status</w:t>
            </w:r>
          </w:p>
        </w:tc>
        <w:tc>
          <w:tcPr>
            <w:tcW w:type="dxa" w:w="2035"/>
            <w:shd w:val="clear" w:color="auto" w:fill="E8E8E8"/>
          </w:tcPr>
          <w:p>
            <w:pPr>
              <w:spacing w:after="0"/>
              <w:jc w:val="left"/>
            </w:pPr>
            <w:r>
              <w:rPr>
                <w:b/>
                <w:sz w:val="16"/>
              </w:rPr>
              <w:t>Plan</w:t>
            </w:r>
          </w:p>
        </w:tc>
        <w:tc>
          <w:tcPr>
            <w:tcW w:type="dxa" w:w="1534"/>
            <w:shd w:val="clear" w:color="auto" w:fill="E8E8E8"/>
          </w:tcPr>
          <w:p>
            <w:pPr>
              <w:spacing w:after="0"/>
              <w:jc w:val="left"/>
            </w:pPr>
            <w:r>
              <w:rPr>
                <w:b/>
                <w:sz w:val="16"/>
              </w:rPr>
              <w:t>Approved</w:t>
            </w:r>
          </w:p>
        </w:tc>
        <w:tc>
          <w:tcPr>
            <w:tcW w:type="dxa" w:w="1252"/>
            <w:shd w:val="clear" w:color="auto" w:fill="E8E8E8"/>
          </w:tcPr>
          <w:p>
            <w:pPr>
              <w:spacing w:after="0"/>
              <w:jc w:val="left"/>
            </w:pPr>
            <w:r>
              <w:rPr>
                <w:b/>
                <w:sz w:val="16"/>
              </w:rPr>
              <w:t>Expires</w:t>
            </w:r>
          </w:p>
        </w:tc>
        <w:tc>
          <w:tcPr>
            <w:tcW w:type="dxa" w:w="8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50"/>
            <w:shd w:val="clear" w:color="auto" w:fill="E8E8E8"/>
          </w:tcPr>
          <w:p>
            <w:pPr>
              <w:spacing w:after="0"/>
              <w:jc w:val="left"/>
            </w:pPr>
            <w:r>
              <w:rPr>
                <w:b/>
                <w:sz w:val="16"/>
              </w:rPr>
              <w:t>Update underway</w:t>
            </w:r>
          </w:p>
        </w:tc>
        <w:tc>
          <w:tcPr>
            <w:tcW w:type="dxa" w:w="1713"/>
            <w:shd w:val="clear" w:color="auto" w:fill="E8E8E8"/>
          </w:tcPr>
          <w:p>
            <w:pPr>
              <w:spacing w:after="0"/>
              <w:jc w:val="left"/>
            </w:pPr>
            <w:r>
              <w:rPr>
                <w:b/>
                <w:sz w:val="16"/>
              </w:rPr>
              <w:t>Notes</w:t>
            </w:r>
          </w:p>
        </w:tc>
      </w:tr>
      <w:tr>
        <w:trPr>
          <w:cantSplit/>
        </w:trPr>
        <w:tc>
          <w:tcPr>
            <w:tcW w:type="dxa" w:w="1930"/>
          </w:tcPr>
          <w:p>
            <w:pPr>
              <w:spacing w:after="0"/>
              <w:jc w:val="left"/>
            </w:pPr>
            <w:r>
              <w:rPr>
                <w:sz w:val="16"/>
              </w:rPr>
              <w:t>Butler County</w:t>
            </w:r>
          </w:p>
        </w:tc>
        <w:tc>
          <w:tcPr>
            <w:tcW w:type="dxa" w:w="1751"/>
          </w:tcPr>
          <w:p>
            <w:pPr>
              <w:spacing w:after="0"/>
              <w:jc w:val="left"/>
            </w:pPr>
            <w:r>
              <w:rPr>
                <w:sz w:val="16"/>
              </w:rPr>
              <w:t>County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2024-08-31</w:t>
            </w:r>
          </w:p>
        </w:tc>
      </w:tr>
      <w:tr>
        <w:trPr>
          <w:cantSplit/>
        </w:trPr>
        <w:tc>
          <w:tcPr>
            <w:tcW w:type="dxa" w:w="1930"/>
          </w:tcPr>
          <w:p>
            <w:pPr>
              <w:spacing w:after="0"/>
              <w:jc w:val="left"/>
            </w:pPr>
            <w:r>
              <w:rPr>
                <w:sz w:val="16"/>
              </w:rPr>
              <w:t>Andover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2024-12-15</w:t>
            </w:r>
          </w:p>
        </w:tc>
      </w:tr>
      <w:tr>
        <w:trPr>
          <w:cantSplit/>
        </w:trPr>
        <w:tc>
          <w:tcPr>
            <w:tcW w:type="dxa" w:w="1930"/>
          </w:tcPr>
          <w:p>
            <w:pPr>
              <w:spacing w:after="0"/>
              <w:jc w:val="left"/>
            </w:pPr>
            <w:r>
              <w:rPr>
                <w:sz w:val="16"/>
              </w:rPr>
              <w:t>Augusta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2024-12-15</w:t>
            </w:r>
          </w:p>
        </w:tc>
      </w:tr>
      <w:tr>
        <w:trPr>
          <w:cantSplit/>
        </w:trPr>
        <w:tc>
          <w:tcPr>
            <w:tcW w:type="dxa" w:w="1930"/>
          </w:tcPr>
          <w:p>
            <w:pPr>
              <w:spacing w:after="0"/>
              <w:jc w:val="left"/>
            </w:pPr>
            <w:r>
              <w:rPr>
                <w:sz w:val="16"/>
              </w:rPr>
              <w:t>Benton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2024-12-15</w:t>
            </w:r>
          </w:p>
        </w:tc>
      </w:tr>
      <w:tr>
        <w:trPr>
          <w:cantSplit/>
        </w:trPr>
        <w:tc>
          <w:tcPr>
            <w:tcW w:type="dxa" w:w="1930"/>
          </w:tcPr>
          <w:p>
            <w:pPr>
              <w:spacing w:after="0"/>
              <w:jc w:val="left"/>
            </w:pPr>
            <w:r>
              <w:rPr>
                <w:sz w:val="16"/>
              </w:rPr>
              <w:t>Cassoday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2024-12-15</w:t>
            </w:r>
          </w:p>
        </w:tc>
      </w:tr>
      <w:tr>
        <w:trPr>
          <w:cantSplit/>
        </w:trPr>
        <w:tc>
          <w:tcPr>
            <w:tcW w:type="dxa" w:w="1930"/>
          </w:tcPr>
          <w:p>
            <w:pPr>
              <w:spacing w:after="0"/>
              <w:jc w:val="left"/>
            </w:pPr>
            <w:r>
              <w:rPr>
                <w:sz w:val="16"/>
              </w:rPr>
              <w:t>El Dorado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2024-08-31</w:t>
            </w:r>
          </w:p>
        </w:tc>
      </w:tr>
      <w:tr>
        <w:trPr>
          <w:cantSplit/>
        </w:trPr>
        <w:tc>
          <w:tcPr>
            <w:tcW w:type="dxa" w:w="1930"/>
          </w:tcPr>
          <w:p>
            <w:pPr>
              <w:spacing w:after="0"/>
              <w:jc w:val="left"/>
            </w:pPr>
            <w:r>
              <w:rPr>
                <w:sz w:val="16"/>
              </w:rPr>
              <w:t>Elbing city</w:t>
            </w:r>
          </w:p>
        </w:tc>
        <w:tc>
          <w:tcPr>
            <w:tcW w:type="dxa" w:w="1751"/>
          </w:tcPr>
          <w:p>
            <w:pPr>
              <w:spacing w:after="0"/>
              <w:jc w:val="left"/>
            </w:pPr>
            <w:r>
              <w:rPr>
                <w:sz w:val="16"/>
              </w:rPr>
              <w:t>City</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Latham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2024-08-30</w:t>
            </w:r>
          </w:p>
        </w:tc>
      </w:tr>
      <w:tr>
        <w:trPr>
          <w:cantSplit/>
        </w:trPr>
        <w:tc>
          <w:tcPr>
            <w:tcW w:type="dxa" w:w="1930"/>
          </w:tcPr>
          <w:p>
            <w:pPr>
              <w:spacing w:after="0"/>
              <w:jc w:val="left"/>
            </w:pPr>
            <w:r>
              <w:rPr>
                <w:sz w:val="16"/>
              </w:rPr>
              <w:t>Leon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2024-12-12</w:t>
            </w:r>
          </w:p>
        </w:tc>
      </w:tr>
      <w:tr>
        <w:trPr>
          <w:cantSplit/>
        </w:trPr>
        <w:tc>
          <w:tcPr>
            <w:tcW w:type="dxa" w:w="1930"/>
          </w:tcPr>
          <w:p>
            <w:pPr>
              <w:spacing w:after="0"/>
              <w:jc w:val="left"/>
            </w:pPr>
            <w:r>
              <w:rPr>
                <w:sz w:val="16"/>
              </w:rPr>
              <w:t>Potwin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2024-12-15</w:t>
            </w:r>
          </w:p>
        </w:tc>
      </w:tr>
      <w:tr>
        <w:trPr>
          <w:cantSplit/>
        </w:trPr>
        <w:tc>
          <w:tcPr>
            <w:tcW w:type="dxa" w:w="1930"/>
          </w:tcPr>
          <w:p>
            <w:pPr>
              <w:spacing w:after="0"/>
              <w:jc w:val="left"/>
            </w:pPr>
            <w:r>
              <w:rPr>
                <w:sz w:val="16"/>
              </w:rPr>
              <w:t>Rose Hill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Towanda city</w:t>
            </w:r>
          </w:p>
        </w:tc>
        <w:tc>
          <w:tcPr>
            <w:tcW w:type="dxa" w:w="1751"/>
          </w:tcPr>
          <w:p>
            <w:pPr>
              <w:spacing w:after="0"/>
              <w:jc w:val="left"/>
            </w:pPr>
            <w:r>
              <w:rPr>
                <w:sz w:val="16"/>
              </w:rPr>
              <w:t>City</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Whitewater city</w:t>
            </w:r>
          </w:p>
        </w:tc>
        <w:tc>
          <w:tcPr>
            <w:tcW w:type="dxa" w:w="1751"/>
          </w:tcPr>
          <w:p>
            <w:pPr>
              <w:spacing w:after="0"/>
              <w:jc w:val="left"/>
            </w:pPr>
            <w:r>
              <w:rPr>
                <w:sz w:val="16"/>
              </w:rPr>
              <w:t>City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2025-01-12</w:t>
            </w:r>
          </w:p>
        </w:tc>
      </w:tr>
      <w:tr>
        <w:trPr>
          <w:cantSplit/>
        </w:trPr>
        <w:tc>
          <w:tcPr>
            <w:tcW w:type="dxa" w:w="1930"/>
          </w:tcPr>
          <w:p>
            <w:pPr>
              <w:spacing w:after="0"/>
              <w:jc w:val="left"/>
            </w:pPr>
            <w:r>
              <w:rPr>
                <w:sz w:val="16"/>
              </w:rPr>
              <w:t>Augusta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Benton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2024-12-19</w:t>
            </w:r>
          </w:p>
        </w:tc>
      </w:tr>
      <w:tr>
        <w:trPr>
          <w:cantSplit/>
        </w:trPr>
        <w:tc>
          <w:tcPr>
            <w:tcW w:type="dxa" w:w="1930"/>
          </w:tcPr>
          <w:p>
            <w:pPr>
              <w:spacing w:after="0"/>
              <w:jc w:val="left"/>
            </w:pPr>
            <w:r>
              <w:rPr>
                <w:sz w:val="16"/>
              </w:rPr>
              <w:t>Bloomington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2024-12-02</w:t>
            </w:r>
          </w:p>
        </w:tc>
      </w:tr>
      <w:tr>
        <w:trPr>
          <w:cantSplit/>
        </w:trPr>
        <w:tc>
          <w:tcPr>
            <w:tcW w:type="dxa" w:w="1930"/>
          </w:tcPr>
          <w:p>
            <w:pPr>
              <w:spacing w:after="0"/>
              <w:jc w:val="left"/>
            </w:pPr>
            <w:r>
              <w:rPr>
                <w:sz w:val="16"/>
              </w:rPr>
              <w:t>Chelsea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Clay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Clifford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El Dorado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Fairmount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2024-08-30</w:t>
            </w:r>
          </w:p>
        </w:tc>
      </w:tr>
      <w:tr>
        <w:trPr>
          <w:cantSplit/>
        </w:trPr>
        <w:tc>
          <w:tcPr>
            <w:tcW w:type="dxa" w:w="1930"/>
          </w:tcPr>
          <w:p>
            <w:pPr>
              <w:spacing w:after="0"/>
              <w:jc w:val="left"/>
            </w:pPr>
            <w:r>
              <w:rPr>
                <w:sz w:val="16"/>
              </w:rPr>
              <w:t>Fairview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Glencoe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Hickory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Lincoln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Little Walnut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Logan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Milton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Murdock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2024-12-26</w:t>
            </w:r>
          </w:p>
        </w:tc>
      </w:tr>
      <w:tr>
        <w:trPr>
          <w:cantSplit/>
        </w:trPr>
        <w:tc>
          <w:tcPr>
            <w:tcW w:type="dxa" w:w="1930"/>
          </w:tcPr>
          <w:p>
            <w:pPr>
              <w:spacing w:after="0"/>
              <w:jc w:val="left"/>
            </w:pPr>
            <w:r>
              <w:rPr>
                <w:sz w:val="16"/>
              </w:rPr>
              <w:t>Plum Grove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Prospect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Richland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Rock Creek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Rosalia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Spring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2024-12-09</w:t>
            </w:r>
          </w:p>
        </w:tc>
      </w:tr>
      <w:tr>
        <w:trPr>
          <w:cantSplit/>
        </w:trPr>
        <w:tc>
          <w:tcPr>
            <w:tcW w:type="dxa" w:w="1930"/>
          </w:tcPr>
          <w:p>
            <w:pPr>
              <w:spacing w:after="0"/>
              <w:jc w:val="left"/>
            </w:pPr>
            <w:r>
              <w:rPr>
                <w:sz w:val="16"/>
              </w:rPr>
              <w:t>Sycamore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Towanda township</w:t>
            </w:r>
          </w:p>
        </w:tc>
        <w:tc>
          <w:tcPr>
            <w:tcW w:type="dxa" w:w="1751"/>
          </w:tcPr>
          <w:p>
            <w:pPr>
              <w:spacing w:after="0"/>
              <w:jc w:val="left"/>
            </w:pPr>
            <w:r>
              <w:rPr>
                <w:sz w:val="16"/>
              </w:rPr>
              <w:t>Township</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2025-03-19</w:t>
            </w:r>
          </w:p>
        </w:tc>
      </w:tr>
      <w:tr>
        <w:trPr>
          <w:cantSplit/>
        </w:trPr>
        <w:tc>
          <w:tcPr>
            <w:tcW w:type="dxa" w:w="1930"/>
          </w:tcPr>
          <w:p>
            <w:pPr>
              <w:spacing w:after="0"/>
              <w:jc w:val="left"/>
            </w:pPr>
            <w:r>
              <w:rPr>
                <w:sz w:val="16"/>
              </w:rPr>
              <w:t>Union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Walnut township</w:t>
            </w:r>
          </w:p>
        </w:tc>
        <w:tc>
          <w:tcPr>
            <w:tcW w:type="dxa" w:w="1751"/>
          </w:tcPr>
          <w:p>
            <w:pPr>
              <w:spacing w:after="0"/>
              <w:jc w:val="left"/>
            </w:pPr>
            <w:r>
              <w:rPr>
                <w:sz w:val="16"/>
              </w:rPr>
              <w:t>Township</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Andover Unified School District 385</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2024-12-12</w:t>
            </w:r>
          </w:p>
        </w:tc>
      </w:tr>
      <w:tr>
        <w:trPr>
          <w:cantSplit/>
        </w:trPr>
        <w:tc>
          <w:tcPr>
            <w:tcW w:type="dxa" w:w="1930"/>
          </w:tcPr>
          <w:p>
            <w:pPr>
              <w:spacing w:after="0"/>
              <w:jc w:val="left"/>
            </w:pPr>
            <w:r>
              <w:rPr>
                <w:sz w:val="16"/>
              </w:rPr>
              <w:t>Augusta Unified School District 402</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Bluestem Unified School District 205</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2024-12-18</w:t>
            </w:r>
          </w:p>
        </w:tc>
      </w:tr>
      <w:tr>
        <w:trPr>
          <w:cantSplit/>
        </w:trPr>
        <w:tc>
          <w:tcPr>
            <w:tcW w:type="dxa" w:w="1930"/>
          </w:tcPr>
          <w:p>
            <w:pPr>
              <w:spacing w:after="0"/>
              <w:jc w:val="left"/>
            </w:pPr>
            <w:r>
              <w:rPr>
                <w:sz w:val="16"/>
              </w:rPr>
              <w:t>Central Unified School District 462</w:t>
            </w:r>
          </w:p>
        </w:tc>
        <w:tc>
          <w:tcPr>
            <w:tcW w:type="dxa" w:w="1751"/>
          </w:tcPr>
          <w:p>
            <w:pPr>
              <w:spacing w:after="0"/>
              <w:jc w:val="left"/>
            </w:pPr>
            <w:r>
              <w:rPr>
                <w:sz w:val="16"/>
              </w:rPr>
              <w:t>School/School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Circle Unified School District 375</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2024-12-09</w:t>
            </w:r>
          </w:p>
        </w:tc>
      </w:tr>
      <w:tr>
        <w:trPr>
          <w:cantSplit/>
        </w:trPr>
        <w:tc>
          <w:tcPr>
            <w:tcW w:type="dxa" w:w="1930"/>
          </w:tcPr>
          <w:p>
            <w:pPr>
              <w:spacing w:after="0"/>
              <w:jc w:val="left"/>
            </w:pPr>
            <w:r>
              <w:rPr>
                <w:sz w:val="16"/>
              </w:rPr>
              <w:t>Douglass Public Schools Unified School District 396</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2024-08-30</w:t>
            </w:r>
          </w:p>
        </w:tc>
      </w:tr>
      <w:tr>
        <w:trPr>
          <w:cantSplit/>
        </w:trPr>
        <w:tc>
          <w:tcPr>
            <w:tcW w:type="dxa" w:w="1930"/>
          </w:tcPr>
          <w:p>
            <w:pPr>
              <w:spacing w:after="0"/>
              <w:jc w:val="left"/>
            </w:pPr>
            <w:r>
              <w:rPr>
                <w:sz w:val="16"/>
              </w:rPr>
              <w:t>El Dorado Unified School District 490</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2024-08-30</w:t>
            </w:r>
          </w:p>
        </w:tc>
      </w:tr>
      <w:tr>
        <w:trPr>
          <w:cantSplit/>
        </w:trPr>
        <w:tc>
          <w:tcPr>
            <w:tcW w:type="dxa" w:w="1930"/>
          </w:tcPr>
          <w:p>
            <w:pPr>
              <w:spacing w:after="0"/>
              <w:jc w:val="left"/>
            </w:pPr>
            <w:r>
              <w:rPr>
                <w:sz w:val="16"/>
              </w:rPr>
              <w:t>Flinthills Unified School District 492</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2024-08-30</w:t>
            </w:r>
          </w:p>
        </w:tc>
      </w:tr>
      <w:tr>
        <w:trPr>
          <w:cantSplit/>
        </w:trPr>
        <w:tc>
          <w:tcPr>
            <w:tcW w:type="dxa" w:w="1930"/>
          </w:tcPr>
          <w:p>
            <w:pPr>
              <w:spacing w:after="0"/>
              <w:jc w:val="left"/>
            </w:pPr>
            <w:r>
              <w:rPr>
                <w:sz w:val="16"/>
              </w:rPr>
              <w:t>Remington-Whitewater Unified School District 206</w:t>
            </w:r>
          </w:p>
        </w:tc>
        <w:tc>
          <w:tcPr>
            <w:tcW w:type="dxa" w:w="1751"/>
          </w:tcPr>
          <w:p>
            <w:pPr>
              <w:spacing w:after="0"/>
              <w:jc w:val="left"/>
            </w:pPr>
            <w:r>
              <w:rPr>
                <w:sz w:val="16"/>
              </w:rPr>
              <w:t>School/School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Rose Hill Public Schools Unified School District 394</w:t>
            </w:r>
          </w:p>
        </w:tc>
        <w:tc>
          <w:tcPr>
            <w:tcW w:type="dxa" w:w="1751"/>
          </w:tcPr>
          <w:p>
            <w:pPr>
              <w:spacing w:after="0"/>
              <w:jc w:val="left"/>
            </w:pPr>
            <w:r>
              <w:rPr>
                <w:sz w:val="16"/>
              </w:rPr>
              <w:t>School/School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 Community College</w:t>
            </w:r>
          </w:p>
        </w:tc>
        <w:tc>
          <w:tcPr>
            <w:tcW w:type="dxa" w:w="1751"/>
          </w:tcPr>
          <w:p>
            <w:pPr>
              <w:spacing w:after="0"/>
              <w:jc w:val="left"/>
            </w:pPr>
            <w:r>
              <w:rPr>
                <w:sz w:val="16"/>
              </w:rPr>
              <w:t>College/University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Butler Co. Rural Electric</w:t>
            </w:r>
          </w:p>
        </w:tc>
        <w:tc>
          <w:tcPr>
            <w:tcW w:type="dxa" w:w="1751"/>
          </w:tcPr>
          <w:p>
            <w:pPr>
              <w:spacing w:after="0"/>
              <w:jc w:val="left"/>
            </w:pPr>
            <w:r>
              <w:rPr>
                <w:sz w:val="16"/>
              </w:rPr>
              <w:t>Electric/Power Authority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2025-01-31</w:t>
            </w:r>
          </w:p>
        </w:tc>
      </w:tr>
      <w:tr>
        <w:trPr>
          <w:cantSplit/>
        </w:trPr>
        <w:tc>
          <w:tcPr>
            <w:tcW w:type="dxa" w:w="1930"/>
          </w:tcPr>
          <w:p>
            <w:pPr>
              <w:spacing w:after="0"/>
              <w:jc w:val="left"/>
            </w:pPr>
            <w:r>
              <w:rPr>
                <w:sz w:val="16"/>
              </w:rPr>
              <w:t>Butler County FD #10</w:t>
            </w:r>
          </w:p>
        </w:tc>
        <w:tc>
          <w:tcPr>
            <w:tcW w:type="dxa" w:w="1751"/>
          </w:tcPr>
          <w:p>
            <w:pPr>
              <w:spacing w:after="0"/>
              <w:jc w:val="left"/>
            </w:pPr>
            <w:r>
              <w:rPr>
                <w:sz w:val="16"/>
              </w:rPr>
              <w:t>Fire/EMS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2024-12-07</w:t>
            </w:r>
          </w:p>
        </w:tc>
      </w:tr>
      <w:tr>
        <w:trPr>
          <w:cantSplit/>
        </w:trPr>
        <w:tc>
          <w:tcPr>
            <w:tcW w:type="dxa" w:w="1930"/>
          </w:tcPr>
          <w:p>
            <w:pPr>
              <w:spacing w:after="0"/>
              <w:jc w:val="left"/>
            </w:pPr>
            <w:r>
              <w:rPr>
                <w:sz w:val="16"/>
              </w:rPr>
              <w:t>Butler County FD #3</w:t>
            </w:r>
          </w:p>
        </w:tc>
        <w:tc>
          <w:tcPr>
            <w:tcW w:type="dxa" w:w="1751"/>
          </w:tcPr>
          <w:p>
            <w:pPr>
              <w:spacing w:after="0"/>
              <w:jc w:val="left"/>
            </w:pPr>
            <w:r>
              <w:rPr>
                <w:sz w:val="16"/>
              </w:rPr>
              <w:t>Fire/EMS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County FD #4</w:t>
            </w:r>
          </w:p>
        </w:tc>
        <w:tc>
          <w:tcPr>
            <w:tcW w:type="dxa" w:w="1751"/>
          </w:tcPr>
          <w:p>
            <w:pPr>
              <w:spacing w:after="0"/>
              <w:jc w:val="left"/>
            </w:pPr>
            <w:r>
              <w:rPr>
                <w:sz w:val="16"/>
              </w:rPr>
              <w:t>Fire/EMS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County FD #5</w:t>
            </w:r>
          </w:p>
        </w:tc>
        <w:tc>
          <w:tcPr>
            <w:tcW w:type="dxa" w:w="1751"/>
          </w:tcPr>
          <w:p>
            <w:pPr>
              <w:spacing w:after="0"/>
              <w:jc w:val="left"/>
            </w:pPr>
            <w:r>
              <w:rPr>
                <w:sz w:val="16"/>
              </w:rPr>
              <w:t>Fire/EMS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County FD #6</w:t>
            </w:r>
          </w:p>
        </w:tc>
        <w:tc>
          <w:tcPr>
            <w:tcW w:type="dxa" w:w="1751"/>
          </w:tcPr>
          <w:p>
            <w:pPr>
              <w:spacing w:after="0"/>
              <w:jc w:val="left"/>
            </w:pPr>
            <w:r>
              <w:rPr>
                <w:sz w:val="16"/>
              </w:rPr>
              <w:t>Fire/EMS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2025-01-17</w:t>
            </w:r>
          </w:p>
        </w:tc>
      </w:tr>
      <w:tr>
        <w:trPr>
          <w:cantSplit/>
        </w:trPr>
        <w:tc>
          <w:tcPr>
            <w:tcW w:type="dxa" w:w="1930"/>
          </w:tcPr>
          <w:p>
            <w:pPr>
              <w:spacing w:after="0"/>
              <w:jc w:val="left"/>
            </w:pPr>
            <w:r>
              <w:rPr>
                <w:sz w:val="16"/>
              </w:rPr>
              <w:t>Butler County FD #7</w:t>
            </w:r>
          </w:p>
        </w:tc>
        <w:tc>
          <w:tcPr>
            <w:tcW w:type="dxa" w:w="1751"/>
          </w:tcPr>
          <w:p>
            <w:pPr>
              <w:spacing w:after="0"/>
              <w:jc w:val="left"/>
            </w:pPr>
            <w:r>
              <w:rPr>
                <w:sz w:val="16"/>
              </w:rPr>
              <w:t>Fire/EMS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2025-01-24</w:t>
            </w:r>
          </w:p>
        </w:tc>
      </w:tr>
      <w:tr>
        <w:trPr>
          <w:cantSplit/>
        </w:trPr>
        <w:tc>
          <w:tcPr>
            <w:tcW w:type="dxa" w:w="1930"/>
          </w:tcPr>
          <w:p>
            <w:pPr>
              <w:spacing w:after="0"/>
              <w:jc w:val="left"/>
            </w:pPr>
            <w:r>
              <w:rPr>
                <w:sz w:val="16"/>
              </w:rPr>
              <w:t>Butler County FD #8</w:t>
            </w:r>
          </w:p>
        </w:tc>
        <w:tc>
          <w:tcPr>
            <w:tcW w:type="dxa" w:w="1751"/>
          </w:tcPr>
          <w:p>
            <w:pPr>
              <w:spacing w:after="0"/>
              <w:jc w:val="left"/>
            </w:pPr>
            <w:r>
              <w:rPr>
                <w:sz w:val="16"/>
              </w:rPr>
              <w:t>Fire/EMS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County FD #9</w:t>
            </w:r>
          </w:p>
        </w:tc>
        <w:tc>
          <w:tcPr>
            <w:tcW w:type="dxa" w:w="1751"/>
          </w:tcPr>
          <w:p>
            <w:pPr>
              <w:spacing w:after="0"/>
              <w:jc w:val="left"/>
            </w:pPr>
            <w:r>
              <w:rPr>
                <w:sz w:val="16"/>
              </w:rPr>
              <w:t>Fire/EMS District</w:t>
            </w:r>
          </w:p>
        </w:tc>
        <w:tc>
          <w:tcPr>
            <w:tcW w:type="dxa" w:w="1342"/>
          </w:tcPr>
          <w:p>
            <w:pPr>
              <w:spacing w:after="0"/>
              <w:jc w:val="left"/>
            </w:pPr>
            <w:r>
              <w:rPr>
                <w:sz w:val="16"/>
              </w:rPr>
              <w:t>Plan 109992 approved 2024-08-22, pending adoption here; not yet eligible</w:t>
            </w:r>
          </w:p>
        </w:tc>
        <w:tc>
          <w:tcPr>
            <w:tcW w:type="dxa" w:w="2035"/>
          </w:tcPr>
          <w:p>
            <w:pPr>
              <w:spacing w:after="0"/>
              <w:jc w:val="left"/>
            </w:pPr>
            <w:r>
              <w:rPr>
                <w:sz w:val="16"/>
              </w:rPr>
              <w:t>Region G Multi-Jurisdictional HM Plan (FEMA plan 109992), pending adoption here</w:t>
            </w:r>
          </w:p>
        </w:tc>
        <w:tc>
          <w:tcPr>
            <w:tcW w:type="dxa" w:w="1534"/>
          </w:tcPr>
          <w:p>
            <w:pPr>
              <w:spacing w:after="0"/>
              <w:jc w:val="left"/>
            </w:pPr>
            <w:r>
              <w:rPr>
                <w:sz w:val="16"/>
              </w:rPr>
              <w:t>2024-08-22 by FEMA; not yet adopted here</w:t>
            </w:r>
          </w:p>
        </w:tc>
        <w:tc>
          <w:tcPr>
            <w:tcW w:type="dxa" w:w="1252"/>
          </w:tcPr>
          <w:p>
            <w:pPr>
              <w:spacing w:after="0"/>
              <w:jc w:val="left"/>
            </w:pPr>
            <w:r>
              <w:rPr>
                <w:sz w:val="16"/>
              </w:rPr>
              <w:t>2029-08-21 once adopted</w:t>
            </w:r>
          </w:p>
        </w:tc>
        <w:tc>
          <w:tcPr>
            <w:tcW w:type="dxa" w:w="807"/>
          </w:tcPr>
          <w:p>
            <w:pPr>
              <w:spacing w:after="0"/>
              <w:jc w:val="right"/>
            </w:pPr>
          </w:p>
        </w:tc>
        <w:tc>
          <w:tcPr>
            <w:tcW w:type="dxa" w:w="1750"/>
          </w:tcPr>
          <w:p>
            <w:pPr>
              <w:spacing w:after="0"/>
              <w:jc w:val="left"/>
            </w:pPr>
            <w:r>
              <w:rPr>
                <w:sz w:val="16"/>
              </w:rPr>
              <w:t>FEMA tracker shows a plan approvable pending adoption</w:t>
            </w:r>
          </w:p>
        </w:tc>
        <w:tc>
          <w:tcPr>
            <w:tcW w:type="dxa" w:w="1713"/>
          </w:tcPr>
          <w:p>
            <w:pPr>
              <w:spacing w:after="0"/>
              <w:jc w:val="left"/>
            </w:pPr>
            <w:r>
              <w:rPr>
                <w:sz w:val="16"/>
              </w:rPr>
              <w:t>Not yet eligible: adopt the approved plan.</w:t>
            </w:r>
          </w:p>
        </w:tc>
      </w:tr>
      <w:tr>
        <w:trPr>
          <w:cantSplit/>
        </w:trPr>
        <w:tc>
          <w:tcPr>
            <w:tcW w:type="dxa" w:w="1930"/>
          </w:tcPr>
          <w:p>
            <w:pPr>
              <w:spacing w:after="0"/>
              <w:jc w:val="left"/>
            </w:pPr>
            <w:r>
              <w:rPr>
                <w:sz w:val="16"/>
              </w:rPr>
              <w:t>Butler County RWD #3</w:t>
            </w:r>
          </w:p>
        </w:tc>
        <w:tc>
          <w:tcPr>
            <w:tcW w:type="dxa" w:w="1751"/>
          </w:tcPr>
          <w:p>
            <w:pPr>
              <w:spacing w:after="0"/>
              <w:jc w:val="left"/>
            </w:pPr>
            <w:r>
              <w:rPr>
                <w:sz w:val="16"/>
              </w:rPr>
              <w:t>Water/Sewer Authority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2024-09-17</w:t>
            </w:r>
          </w:p>
        </w:tc>
      </w:tr>
      <w:tr>
        <w:trPr>
          <w:cantSplit/>
        </w:trPr>
        <w:tc>
          <w:tcPr>
            <w:tcW w:type="dxa" w:w="1930"/>
          </w:tcPr>
          <w:p>
            <w:pPr>
              <w:spacing w:after="0"/>
              <w:jc w:val="left"/>
            </w:pPr>
            <w:r>
              <w:rPr>
                <w:sz w:val="16"/>
              </w:rPr>
              <w:t>Butler County RWD #5</w:t>
            </w:r>
          </w:p>
        </w:tc>
        <w:tc>
          <w:tcPr>
            <w:tcW w:type="dxa" w:w="1751"/>
          </w:tcPr>
          <w:p>
            <w:pPr>
              <w:spacing w:after="0"/>
              <w:jc w:val="left"/>
            </w:pPr>
            <w:r>
              <w:rPr>
                <w:sz w:val="16"/>
              </w:rPr>
              <w:t>Water/Sewer Authority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2024-08-21</w:t>
            </w:r>
          </w:p>
        </w:tc>
      </w:tr>
      <w:tr>
        <w:trPr>
          <w:cantSplit/>
        </w:trPr>
        <w:tc>
          <w:tcPr>
            <w:tcW w:type="dxa" w:w="1930"/>
          </w:tcPr>
          <w:p>
            <w:pPr>
              <w:spacing w:after="0"/>
              <w:jc w:val="left"/>
            </w:pPr>
            <w:r>
              <w:rPr>
                <w:sz w:val="16"/>
              </w:rPr>
              <w:t>Butler County Watershed Dist #22</w:t>
            </w:r>
          </w:p>
        </w:tc>
        <w:tc>
          <w:tcPr>
            <w:tcW w:type="dxa" w:w="1751"/>
          </w:tcPr>
          <w:p>
            <w:pPr>
              <w:spacing w:after="0"/>
              <w:jc w:val="left"/>
            </w:pPr>
            <w:r>
              <w:rPr>
                <w:sz w:val="16"/>
              </w:rPr>
              <w:t>Water/Sewer Authority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2024-12-05</w:t>
            </w:r>
          </w:p>
        </w:tc>
      </w:tr>
      <w:tr>
        <w:trPr>
          <w:cantSplit/>
        </w:trPr>
        <w:tc>
          <w:tcPr>
            <w:tcW w:type="dxa" w:w="1930"/>
          </w:tcPr>
          <w:p>
            <w:pPr>
              <w:spacing w:after="0"/>
              <w:jc w:val="left"/>
            </w:pPr>
            <w:r>
              <w:rPr>
                <w:sz w:val="16"/>
              </w:rPr>
              <w:t>Butler County Watershed Dist #33</w:t>
            </w:r>
          </w:p>
        </w:tc>
        <w:tc>
          <w:tcPr>
            <w:tcW w:type="dxa" w:w="1751"/>
          </w:tcPr>
          <w:p>
            <w:pPr>
              <w:spacing w:after="0"/>
              <w:jc w:val="left"/>
            </w:pPr>
            <w:r>
              <w:rPr>
                <w:sz w:val="16"/>
              </w:rPr>
              <w:t>Water/Sewer Authority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2024-12-05</w:t>
            </w:r>
          </w:p>
        </w:tc>
      </w:tr>
      <w:tr>
        <w:trPr>
          <w:cantSplit/>
        </w:trPr>
        <w:tc>
          <w:tcPr>
            <w:tcW w:type="dxa" w:w="1930"/>
          </w:tcPr>
          <w:p>
            <w:pPr>
              <w:spacing w:after="0"/>
              <w:jc w:val="left"/>
            </w:pPr>
            <w:r>
              <w:rPr>
                <w:sz w:val="16"/>
              </w:rPr>
              <w:t>St. James School</w:t>
            </w:r>
          </w:p>
        </w:tc>
        <w:tc>
          <w:tcPr>
            <w:tcW w:type="dxa" w:w="1751"/>
          </w:tcPr>
          <w:p>
            <w:pPr>
              <w:spacing w:after="0"/>
              <w:jc w:val="left"/>
            </w:pPr>
            <w:r>
              <w:rPr>
                <w:sz w:val="16"/>
              </w:rPr>
              <w:t>School/School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2024-12-05</w:t>
            </w:r>
          </w:p>
        </w:tc>
      </w:tr>
      <w:tr>
        <w:trPr>
          <w:cantSplit/>
        </w:trPr>
        <w:tc>
          <w:tcPr>
            <w:tcW w:type="dxa" w:w="1930"/>
          </w:tcPr>
          <w:p>
            <w:pPr>
              <w:spacing w:after="0"/>
              <w:jc w:val="left"/>
            </w:pPr>
            <w:r>
              <w:rPr>
                <w:sz w:val="16"/>
              </w:rPr>
              <w:t>Susan B Allen Hospital</w:t>
            </w:r>
          </w:p>
        </w:tc>
        <w:tc>
          <w:tcPr>
            <w:tcW w:type="dxa" w:w="1751"/>
          </w:tcPr>
          <w:p>
            <w:pPr>
              <w:spacing w:after="0"/>
              <w:jc w:val="left"/>
            </w:pPr>
            <w:r>
              <w:rPr>
                <w:sz w:val="16"/>
              </w:rPr>
              <w:t>Hospital/Medical Facility</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2024-12-05</w:t>
            </w:r>
          </w:p>
        </w:tc>
      </w:tr>
      <w:tr>
        <w:trPr>
          <w:cantSplit/>
        </w:trPr>
        <w:tc>
          <w:tcPr>
            <w:tcW w:type="dxa" w:w="1930"/>
          </w:tcPr>
          <w:p>
            <w:pPr>
              <w:spacing w:after="0"/>
              <w:jc w:val="left"/>
            </w:pPr>
            <w:r>
              <w:rPr>
                <w:sz w:val="16"/>
              </w:rPr>
              <w:t>Whitewater River CFD</w:t>
            </w:r>
          </w:p>
        </w:tc>
        <w:tc>
          <w:tcPr>
            <w:tcW w:type="dxa" w:w="1751"/>
          </w:tcPr>
          <w:p>
            <w:pPr>
              <w:spacing w:after="0"/>
              <w:jc w:val="left"/>
            </w:pPr>
            <w:r>
              <w:rPr>
                <w:sz w:val="16"/>
              </w:rPr>
              <w:t>Fire/EMS District</w:t>
            </w:r>
          </w:p>
        </w:tc>
        <w:tc>
          <w:tcPr>
            <w:tcW w:type="dxa" w:w="1342"/>
          </w:tcPr>
          <w:p>
            <w:pPr>
              <w:spacing w:after="0"/>
              <w:jc w:val="left"/>
            </w:pPr>
            <w:r>
              <w:rPr>
                <w:sz w:val="16"/>
              </w:rPr>
              <w:t>Approved, expires 2029-08-21</w:t>
            </w:r>
          </w:p>
        </w:tc>
        <w:tc>
          <w:tcPr>
            <w:tcW w:type="dxa" w:w="2035"/>
          </w:tcPr>
          <w:p>
            <w:pPr>
              <w:spacing w:after="0"/>
              <w:jc w:val="left"/>
            </w:pPr>
            <w:r>
              <w:rPr>
                <w:sz w:val="16"/>
              </w:rPr>
              <w:t>Region G Multi-Jurisdictional HM Plan (FEMA plan 109992)</w:t>
            </w:r>
          </w:p>
        </w:tc>
        <w:tc>
          <w:tcPr>
            <w:tcW w:type="dxa" w:w="1534"/>
          </w:tcPr>
          <w:p>
            <w:pPr>
              <w:spacing w:after="0"/>
              <w:jc w:val="left"/>
            </w:pPr>
            <w:r>
              <w:rPr>
                <w:sz w:val="16"/>
              </w:rPr>
              <w:t>2024-08-22</w:t>
            </w:r>
          </w:p>
        </w:tc>
        <w:tc>
          <w:tcPr>
            <w:tcW w:type="dxa" w:w="1252"/>
          </w:tcPr>
          <w:p>
            <w:pPr>
              <w:spacing w:after="0"/>
              <w:jc w:val="left"/>
            </w:pPr>
            <w:r>
              <w:rPr>
                <w:sz w:val="16"/>
              </w:rPr>
              <w:t>2029-08-21</w:t>
            </w:r>
          </w:p>
        </w:tc>
        <w:tc>
          <w:tcPr>
            <w:tcW w:type="dxa" w:w="807"/>
          </w:tcPr>
          <w:p>
            <w:pPr>
              <w:spacing w:after="0"/>
              <w:jc w:val="right"/>
            </w:pPr>
            <w:r>
              <w:rPr>
                <w:sz w:val="16"/>
              </w:rPr>
              <w:t>1,056</w:t>
            </w:r>
          </w:p>
        </w:tc>
        <w:tc>
          <w:tcPr>
            <w:tcW w:type="dxa" w:w="1750"/>
          </w:tcPr>
          <w:p>
            <w:pPr>
              <w:spacing w:after="0"/>
              <w:jc w:val="left"/>
            </w:pPr>
          </w:p>
        </w:tc>
        <w:tc>
          <w:tcPr>
            <w:tcW w:type="dxa" w:w="1713"/>
          </w:tcPr>
          <w:p>
            <w:pPr>
              <w:spacing w:after="0"/>
              <w:jc w:val="left"/>
            </w:pPr>
            <w:r>
              <w:rPr>
                <w:sz w:val="16"/>
              </w:rPr>
              <w:t>this jurisdiction approved 2024-12-26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109992 lists 287 other participants not on this page, 191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$13,741,686</w:t>
            </w:r>
          </w:p>
        </w:tc>
        <w:tc>
          <w:tcPr>
            <w:tcW w:type="dxa" w:w="1126"/>
          </w:tcPr>
          <w:p>
            <w:pPr>
              <w:spacing w:after="0"/>
              <w:jc w:val="right"/>
            </w:pPr>
            <w:r>
              <w:rPr>
                <w:sz w:val="16"/>
              </w:rPr>
              <w:t>$1,179</w:t>
            </w:r>
          </w:p>
        </w:tc>
        <w:tc>
          <w:tcPr>
            <w:tcW w:type="dxa" w:w="1505"/>
          </w:tcPr>
          <w:p>
            <w:pPr>
              <w:spacing w:after="0"/>
              <w:jc w:val="right"/>
            </w:pPr>
            <w:r>
              <w:rPr>
                <w:sz w:val="16"/>
              </w:rPr>
              <w:t>$1,535,889</w:t>
            </w:r>
          </w:p>
        </w:tc>
        <w:tc>
          <w:tcPr>
            <w:tcW w:type="dxa" w:w="1166"/>
          </w:tcPr>
          <w:p>
            <w:pPr>
              <w:spacing w:after="0"/>
              <w:jc w:val="right"/>
            </w:pPr>
            <w:r>
              <w:rPr>
                <w:sz w:val="16"/>
              </w:rPr>
              <w:t>$15,278,753</w:t>
            </w:r>
          </w:p>
        </w:tc>
        <w:tc>
          <w:tcPr>
            <w:tcW w:type="dxa" w:w="1601"/>
          </w:tcPr>
          <w:p>
            <w:pPr>
              <w:spacing w:after="0"/>
              <w:jc w:val="right"/>
            </w:pPr>
            <w:r>
              <w:rPr>
                <w:sz w:val="16"/>
              </w:rPr>
              <w:t>142</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$2,500,887</w:t>
            </w:r>
          </w:p>
        </w:tc>
        <w:tc>
          <w:tcPr>
            <w:tcW w:type="dxa" w:w="1126"/>
          </w:tcPr>
          <w:p>
            <w:pPr>
              <w:spacing w:after="0"/>
              <w:jc w:val="right"/>
            </w:pPr>
            <w:r>
              <w:rPr>
                <w:sz w:val="16"/>
              </w:rPr>
              <w:t>$22,814</w:t>
            </w:r>
          </w:p>
        </w:tc>
        <w:tc>
          <w:tcPr>
            <w:tcW w:type="dxa" w:w="1505"/>
          </w:tcPr>
          <w:p>
            <w:pPr>
              <w:spacing w:after="0"/>
              <w:jc w:val="right"/>
            </w:pPr>
            <w:r>
              <w:rPr>
                <w:sz w:val="16"/>
              </w:rPr>
              <w:t>$6,809,022</w:t>
            </w:r>
          </w:p>
        </w:tc>
        <w:tc>
          <w:tcPr>
            <w:tcW w:type="dxa" w:w="1166"/>
          </w:tcPr>
          <w:p>
            <w:pPr>
              <w:spacing w:after="0"/>
              <w:jc w:val="right"/>
            </w:pPr>
            <w:r>
              <w:rPr>
                <w:sz w:val="16"/>
              </w:rPr>
              <w:t>$9,332,723</w:t>
            </w:r>
          </w:p>
        </w:tc>
        <w:tc>
          <w:tcPr>
            <w:tcW w:type="dxa" w:w="1601"/>
          </w:tcPr>
          <w:p>
            <w:pPr>
              <w:spacing w:after="0"/>
              <w:jc w:val="right"/>
            </w:pPr>
            <w:r>
              <w:rPr>
                <w:sz w:val="16"/>
              </w:rPr>
              <w:t>40</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$5,248,843</w:t>
            </w:r>
          </w:p>
        </w:tc>
        <w:tc>
          <w:tcPr>
            <w:tcW w:type="dxa" w:w="1126"/>
          </w:tcPr>
          <w:p>
            <w:pPr>
              <w:spacing w:after="0"/>
              <w:jc w:val="right"/>
            </w:pPr>
            <w:r>
              <w:rPr>
                <w:sz w:val="16"/>
              </w:rPr>
              <w:t>$2,244</w:t>
            </w:r>
          </w:p>
        </w:tc>
        <w:tc>
          <w:tcPr>
            <w:tcW w:type="dxa" w:w="1505"/>
          </w:tcPr>
          <w:p>
            <w:pPr>
              <w:spacing w:after="0"/>
              <w:jc w:val="right"/>
            </w:pPr>
            <w:r>
              <w:rPr>
                <w:sz w:val="16"/>
              </w:rPr>
              <w:t>$232,874</w:t>
            </w:r>
          </w:p>
        </w:tc>
        <w:tc>
          <w:tcPr>
            <w:tcW w:type="dxa" w:w="1166"/>
          </w:tcPr>
          <w:p>
            <w:pPr>
              <w:spacing w:after="0"/>
              <w:jc w:val="right"/>
            </w:pPr>
            <w:r>
              <w:rPr>
                <w:sz w:val="16"/>
              </w:rPr>
              <w:t>$5,483,961</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$119</w:t>
            </w:r>
          </w:p>
        </w:tc>
        <w:tc>
          <w:tcPr>
            <w:tcW w:type="dxa" w:w="1126"/>
          </w:tcPr>
          <w:p>
            <w:pPr>
              <w:spacing w:after="0"/>
              <w:jc w:val="right"/>
            </w:pPr>
            <w:r>
              <w:rPr>
                <w:sz w:val="16"/>
              </w:rPr>
              <w:t>$1,606</w:t>
            </w:r>
          </w:p>
        </w:tc>
        <w:tc>
          <w:tcPr>
            <w:tcW w:type="dxa" w:w="1505"/>
          </w:tcPr>
          <w:p>
            <w:pPr>
              <w:spacing w:after="0"/>
              <w:jc w:val="right"/>
            </w:pPr>
            <w:r>
              <w:rPr>
                <w:sz w:val="16"/>
              </w:rPr>
              <w:t>$3,347,515</w:t>
            </w:r>
          </w:p>
        </w:tc>
        <w:tc>
          <w:tcPr>
            <w:tcW w:type="dxa" w:w="1166"/>
          </w:tcPr>
          <w:p>
            <w:pPr>
              <w:spacing w:after="0"/>
              <w:jc w:val="right"/>
            </w:pPr>
            <w:r>
              <w:rPr>
                <w:sz w:val="16"/>
              </w:rPr>
              <w:t>$3,349,240</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$16,593</w:t>
            </w:r>
          </w:p>
        </w:tc>
        <w:tc>
          <w:tcPr>
            <w:tcW w:type="dxa" w:w="1126"/>
          </w:tcPr>
          <w:p>
            <w:pPr>
              <w:spacing w:after="0"/>
              <w:jc w:val="right"/>
            </w:pPr>
            <w:r>
              <w:rPr>
                <w:sz w:val="16"/>
              </w:rPr>
              <w:t>$18</w:t>
            </w:r>
          </w:p>
        </w:tc>
        <w:tc>
          <w:tcPr>
            <w:tcW w:type="dxa" w:w="1505"/>
          </w:tcPr>
          <w:p>
            <w:pPr>
              <w:spacing w:after="0"/>
              <w:jc w:val="right"/>
            </w:pPr>
            <w:r>
              <w:rPr>
                <w:sz w:val="16"/>
              </w:rPr>
              <w:t>$2,444,502</w:t>
            </w:r>
          </w:p>
        </w:tc>
        <w:tc>
          <w:tcPr>
            <w:tcW w:type="dxa" w:w="1166"/>
          </w:tcPr>
          <w:p>
            <w:pPr>
              <w:spacing w:after="0"/>
              <w:jc w:val="right"/>
            </w:pPr>
            <w:r>
              <w:rPr>
                <w:sz w:val="16"/>
              </w:rPr>
              <w:t>$2,461,114</w:t>
            </w:r>
          </w:p>
        </w:tc>
        <w:tc>
          <w:tcPr>
            <w:tcW w:type="dxa" w:w="1601"/>
          </w:tcPr>
          <w:p>
            <w:pPr>
              <w:spacing w:after="0"/>
              <w:jc w:val="right"/>
            </w:pPr>
            <w:r>
              <w:rPr>
                <w:sz w:val="16"/>
              </w:rPr>
              <w:t>14</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$1,022,094</w:t>
            </w:r>
          </w:p>
        </w:tc>
        <w:tc>
          <w:tcPr>
            <w:tcW w:type="dxa" w:w="1126"/>
          </w:tcPr>
          <w:p>
            <w:pPr>
              <w:spacing w:after="0"/>
              <w:jc w:val="right"/>
            </w:pPr>
            <w:r>
              <w:rPr>
                <w:sz w:val="16"/>
              </w:rPr>
              <w:t>$985,502</w:t>
            </w:r>
          </w:p>
        </w:tc>
        <w:tc>
          <w:tcPr>
            <w:tcW w:type="dxa" w:w="1505"/>
          </w:tcPr>
          <w:p>
            <w:pPr>
              <w:spacing w:after="0"/>
              <w:jc w:val="right"/>
            </w:pPr>
            <w:r>
              <w:rPr>
                <w:sz w:val="16"/>
              </w:rPr>
              <w:t>$48,692</w:t>
            </w:r>
          </w:p>
        </w:tc>
        <w:tc>
          <w:tcPr>
            <w:tcW w:type="dxa" w:w="1166"/>
          </w:tcPr>
          <w:p>
            <w:pPr>
              <w:spacing w:after="0"/>
              <w:jc w:val="right"/>
            </w:pPr>
            <w:r>
              <w:rPr>
                <w:sz w:val="16"/>
              </w:rPr>
              <w:t>$2,056,288</w:t>
            </w:r>
          </w:p>
        </w:tc>
        <w:tc>
          <w:tcPr>
            <w:tcW w:type="dxa" w:w="1601"/>
          </w:tcPr>
          <w:p>
            <w:pPr>
              <w:spacing w:after="0"/>
              <w:jc w:val="right"/>
            </w:pPr>
            <w:r>
              <w:rPr>
                <w:sz w:val="16"/>
              </w:rPr>
              <w:t>742</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$1,530,435</w:t>
            </w:r>
          </w:p>
        </w:tc>
        <w:tc>
          <w:tcPr>
            <w:tcW w:type="dxa" w:w="1126"/>
          </w:tcPr>
          <w:p>
            <w:pPr>
              <w:spacing w:after="0"/>
              <w:jc w:val="right"/>
            </w:pPr>
            <w:r>
              <w:rPr>
                <w:sz w:val="16"/>
              </w:rPr>
              <w:t>$4,892</w:t>
            </w:r>
          </w:p>
        </w:tc>
        <w:tc>
          <w:tcPr>
            <w:tcW w:type="dxa" w:w="1505"/>
          </w:tcPr>
          <w:p>
            <w:pPr>
              <w:spacing w:after="0"/>
              <w:jc w:val="right"/>
            </w:pPr>
            <w:r>
              <w:rPr>
                <w:sz w:val="16"/>
              </w:rPr>
              <w:t>$499,846</w:t>
            </w:r>
          </w:p>
        </w:tc>
        <w:tc>
          <w:tcPr>
            <w:tcW w:type="dxa" w:w="1166"/>
          </w:tcPr>
          <w:p>
            <w:pPr>
              <w:spacing w:after="0"/>
              <w:jc w:val="right"/>
            </w:pPr>
            <w:r>
              <w:rPr>
                <w:sz w:val="16"/>
              </w:rPr>
              <w:t>$2,035,173</w:t>
            </w:r>
          </w:p>
        </w:tc>
        <w:tc>
          <w:tcPr>
            <w:tcW w:type="dxa" w:w="1601"/>
          </w:tcPr>
          <w:p>
            <w:pPr>
              <w:spacing w:after="0"/>
              <w:jc w:val="right"/>
            </w:pPr>
            <w:r>
              <w:rPr>
                <w:sz w:val="16"/>
              </w:rPr>
              <w:t>595</w:t>
            </w:r>
          </w:p>
        </w:tc>
        <w:tc>
          <w:tcPr>
            <w:tcW w:type="dxa" w:w="3065"/>
          </w:tcPr>
          <w:p>
            <w:pPr>
              <w:spacing w:after="0"/>
              <w:jc w:val="left"/>
            </w:pPr>
            <w:r>
              <w:rPr>
                <w:sz w:val="16"/>
              </w:rPr>
              <w:t>Includes 21 High Wind and 1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$533,620</w:t>
            </w:r>
          </w:p>
        </w:tc>
        <w:tc>
          <w:tcPr>
            <w:tcW w:type="dxa" w:w="1126"/>
          </w:tcPr>
          <w:p>
            <w:pPr>
              <w:spacing w:after="0"/>
              <w:jc w:val="right"/>
            </w:pPr>
            <w:r>
              <w:rPr>
                <w:sz w:val="16"/>
              </w:rPr>
              <w:t>n/a</w:t>
            </w:r>
          </w:p>
        </w:tc>
        <w:tc>
          <w:tcPr>
            <w:tcW w:type="dxa" w:w="1505"/>
          </w:tcPr>
          <w:p>
            <w:pPr>
              <w:spacing w:after="0"/>
              <w:jc w:val="right"/>
            </w:pPr>
            <w:r>
              <w:rPr>
                <w:sz w:val="16"/>
              </w:rPr>
              <w:t>$142,607</w:t>
            </w:r>
          </w:p>
        </w:tc>
        <w:tc>
          <w:tcPr>
            <w:tcW w:type="dxa" w:w="1166"/>
          </w:tcPr>
          <w:p>
            <w:pPr>
              <w:spacing w:after="0"/>
              <w:jc w:val="right"/>
            </w:pPr>
            <w:r>
              <w:rPr>
                <w:sz w:val="16"/>
              </w:rPr>
              <w:t>$676,227</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$175,280</w:t>
            </w:r>
          </w:p>
        </w:tc>
        <w:tc>
          <w:tcPr>
            <w:tcW w:type="dxa" w:w="1126"/>
          </w:tcPr>
          <w:p>
            <w:pPr>
              <w:spacing w:after="0"/>
              <w:jc w:val="right"/>
            </w:pPr>
            <w:r>
              <w:rPr>
                <w:sz w:val="16"/>
              </w:rPr>
              <w:t>$358</w:t>
            </w:r>
          </w:p>
        </w:tc>
        <w:tc>
          <w:tcPr>
            <w:tcW w:type="dxa" w:w="1505"/>
          </w:tcPr>
          <w:p>
            <w:pPr>
              <w:spacing w:after="0"/>
              <w:jc w:val="right"/>
            </w:pPr>
            <w:r>
              <w:rPr>
                <w:sz w:val="16"/>
              </w:rPr>
              <w:t>$485,799</w:t>
            </w:r>
          </w:p>
        </w:tc>
        <w:tc>
          <w:tcPr>
            <w:tcW w:type="dxa" w:w="1166"/>
          </w:tcPr>
          <w:p>
            <w:pPr>
              <w:spacing w:after="0"/>
              <w:jc w:val="right"/>
            </w:pPr>
            <w:r>
              <w:rPr>
                <w:sz w:val="16"/>
              </w:rPr>
              <w:t>$661,437</w:t>
            </w:r>
          </w:p>
        </w:tc>
        <w:tc>
          <w:tcPr>
            <w:tcW w:type="dxa" w:w="1601"/>
          </w:tcPr>
          <w:p>
            <w:pPr>
              <w:spacing w:after="0"/>
              <w:jc w:val="right"/>
            </w:pPr>
            <w:r>
              <w:rPr>
                <w:sz w:val="16"/>
              </w:rPr>
              <w:t>62</w:t>
            </w:r>
          </w:p>
        </w:tc>
        <w:tc>
          <w:tcPr>
            <w:tcW w:type="dxa" w:w="3065"/>
          </w:tcPr>
          <w:p>
            <w:pPr>
              <w:spacing w:after="0"/>
              <w:jc w:val="left"/>
            </w:pPr>
            <w:r>
              <w:rPr>
                <w:sz w:val="16"/>
              </w:rPr>
              <w:t>Includes 1 Sleet record (outside NRI's Winter Weather definition).</w:t>
            </w: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$30,511</w:t>
            </w:r>
          </w:p>
        </w:tc>
        <w:tc>
          <w:tcPr>
            <w:tcW w:type="dxa" w:w="1126"/>
          </w:tcPr>
          <w:p>
            <w:pPr>
              <w:spacing w:after="0"/>
              <w:jc w:val="right"/>
            </w:pPr>
            <w:r>
              <w:rPr>
                <w:sz w:val="16"/>
              </w:rPr>
              <w:t>n/a</w:t>
            </w:r>
          </w:p>
        </w:tc>
        <w:tc>
          <w:tcPr>
            <w:tcW w:type="dxa" w:w="1505"/>
          </w:tcPr>
          <w:p>
            <w:pPr>
              <w:spacing w:after="0"/>
              <w:jc w:val="right"/>
            </w:pPr>
            <w:r>
              <w:rPr>
                <w:sz w:val="16"/>
              </w:rPr>
              <w:t>$496,422</w:t>
            </w:r>
          </w:p>
        </w:tc>
        <w:tc>
          <w:tcPr>
            <w:tcW w:type="dxa" w:w="1166"/>
          </w:tcPr>
          <w:p>
            <w:pPr>
              <w:spacing w:after="0"/>
              <w:jc w:val="right"/>
            </w:pPr>
            <w:r>
              <w:rPr>
                <w:sz w:val="16"/>
              </w:rPr>
              <w:t>$526,932</w:t>
            </w:r>
          </w:p>
        </w:tc>
        <w:tc>
          <w:tcPr>
            <w:tcW w:type="dxa" w:w="1601"/>
          </w:tcPr>
          <w:p>
            <w:pPr>
              <w:spacing w:after="0"/>
              <w:jc w:val="right"/>
            </w:pPr>
            <w:r>
              <w:rPr>
                <w:sz w:val="16"/>
              </w:rPr>
              <w:t>3</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$269,848</w:t>
            </w:r>
          </w:p>
        </w:tc>
        <w:tc>
          <w:tcPr>
            <w:tcW w:type="dxa" w:w="1505"/>
          </w:tcPr>
          <w:p>
            <w:pPr>
              <w:spacing w:after="0"/>
              <w:jc w:val="right"/>
            </w:pPr>
            <w:r>
              <w:rPr>
                <w:sz w:val="16"/>
              </w:rPr>
              <w:t>n/a</w:t>
            </w:r>
          </w:p>
        </w:tc>
        <w:tc>
          <w:tcPr>
            <w:tcW w:type="dxa" w:w="1166"/>
          </w:tcPr>
          <w:p>
            <w:pPr>
              <w:spacing w:after="0"/>
              <w:jc w:val="right"/>
            </w:pPr>
            <w:r>
              <w:rPr>
                <w:sz w:val="16"/>
              </w:rPr>
              <w:t>$269,848</w:t>
            </w:r>
          </w:p>
        </w:tc>
        <w:tc>
          <w:tcPr>
            <w:tcW w:type="dxa" w:w="1601"/>
          </w:tcPr>
          <w:p>
            <w:pPr>
              <w:spacing w:after="0"/>
              <w:jc w:val="right"/>
            </w:pPr>
            <w:r>
              <w:rPr>
                <w:sz w:val="16"/>
              </w:rPr>
              <w:t>49</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$127,091</w:t>
            </w:r>
          </w:p>
        </w:tc>
        <w:tc>
          <w:tcPr>
            <w:tcW w:type="dxa" w:w="1126"/>
          </w:tcPr>
          <w:p>
            <w:pPr>
              <w:spacing w:after="0"/>
              <w:jc w:val="right"/>
            </w:pPr>
            <w:r>
              <w:rPr>
                <w:sz w:val="16"/>
              </w:rPr>
              <w:t>n/a</w:t>
            </w:r>
          </w:p>
        </w:tc>
        <w:tc>
          <w:tcPr>
            <w:tcW w:type="dxa" w:w="1505"/>
          </w:tcPr>
          <w:p>
            <w:pPr>
              <w:spacing w:after="0"/>
              <w:jc w:val="right"/>
            </w:pPr>
            <w:r>
              <w:rPr>
                <w:sz w:val="16"/>
              </w:rPr>
              <w:t>$39,493</w:t>
            </w:r>
          </w:p>
        </w:tc>
        <w:tc>
          <w:tcPr>
            <w:tcW w:type="dxa" w:w="1166"/>
          </w:tcPr>
          <w:p>
            <w:pPr>
              <w:spacing w:after="0"/>
              <w:jc w:val="right"/>
            </w:pPr>
            <w:r>
              <w:rPr>
                <w:sz w:val="16"/>
              </w:rPr>
              <w:t>$166,584</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$7,799</w:t>
            </w:r>
          </w:p>
        </w:tc>
        <w:tc>
          <w:tcPr>
            <w:tcW w:type="dxa" w:w="1126"/>
          </w:tcPr>
          <w:p>
            <w:pPr>
              <w:spacing w:after="0"/>
              <w:jc w:val="right"/>
            </w:pPr>
            <w:r>
              <w:rPr>
                <w:sz w:val="16"/>
              </w:rPr>
              <w:t>$9,825</w:t>
            </w:r>
          </w:p>
        </w:tc>
        <w:tc>
          <w:tcPr>
            <w:tcW w:type="dxa" w:w="1505"/>
          </w:tcPr>
          <w:p>
            <w:pPr>
              <w:spacing w:after="0"/>
              <w:jc w:val="right"/>
            </w:pPr>
            <w:r>
              <w:rPr>
                <w:sz w:val="16"/>
              </w:rPr>
              <w:t>$31</w:t>
            </w:r>
          </w:p>
        </w:tc>
        <w:tc>
          <w:tcPr>
            <w:tcW w:type="dxa" w:w="1166"/>
          </w:tcPr>
          <w:p>
            <w:pPr>
              <w:spacing w:after="0"/>
              <w:jc w:val="right"/>
            </w:pPr>
            <w:r>
              <w:rPr>
                <w:sz w:val="16"/>
              </w:rPr>
              <w:t>$17,655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$127</w:t>
            </w:r>
          </w:p>
        </w:tc>
        <w:tc>
          <w:tcPr>
            <w:tcW w:type="dxa" w:w="1126"/>
          </w:tcPr>
          <w:p>
            <w:pPr>
              <w:spacing w:after="0"/>
              <w:jc w:val="right"/>
            </w:pPr>
            <w:r>
              <w:rPr>
                <w:sz w:val="16"/>
              </w:rPr>
              <w:t>n/a</w:t>
            </w:r>
          </w:p>
        </w:tc>
        <w:tc>
          <w:tcPr>
            <w:tcW w:type="dxa" w:w="1505"/>
          </w:tcPr>
          <w:p>
            <w:pPr>
              <w:spacing w:after="0"/>
              <w:jc w:val="right"/>
            </w:pPr>
            <w:r>
              <w:rPr>
                <w:sz w:val="16"/>
              </w:rPr>
              <w:t>$666</w:t>
            </w:r>
          </w:p>
        </w:tc>
        <w:tc>
          <w:tcPr>
            <w:tcW w:type="dxa" w:w="1166"/>
          </w:tcPr>
          <w:p>
            <w:pPr>
              <w:spacing w:after="0"/>
              <w:jc w:val="right"/>
            </w:pPr>
            <w:r>
              <w:rPr>
                <w:sz w:val="16"/>
              </w:rPr>
              <w:t>$793</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204 (Relatively Low, 52.0); tract 202.05 (Relatively Low, 46.9); tract 207 (Very Low, 31.7)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201.01 (Very Low, 46.3); tract 201.02 (Very Low, 43.0); tract 206.02 (Very Low, 37.4)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201.01 (Relatively Low, 84.2); tract 201.02 (Relatively Low, 84.1); tract 202.05 (Relatively Low, 83.6)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202.05 (Very High, 98.7); tract 205 (Very High, 98.3); tract 202.06 (Very High, 97.6)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209.01 (Relatively High, 98.9); tract 202.09 (Relatively High, 98.1); tract 202.10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733"/>
        <w:gridCol w:w="1863"/>
        <w:gridCol w:w="1599"/>
        <w:gridCol w:w="1602"/>
        <w:gridCol w:w="2128"/>
        <w:gridCol w:w="1550"/>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128"/>
            <w:shd w:val="clear" w:color="auto" w:fill="E8E8E8"/>
          </w:tcPr>
          <w:p>
            <w:pPr>
              <w:spacing w:after="0"/>
              <w:jc w:val="left"/>
            </w:pPr>
            <w:r>
              <w:rPr>
                <w:b/>
                <w:sz w:val="16"/>
              </w:rPr>
              <w:t>How it applies to jurisdictions</w:t>
            </w:r>
          </w:p>
        </w:tc>
        <w:tc>
          <w:tcPr>
            <w:tcW w:type="dxa" w:w="1550"/>
            <w:shd w:val="clear" w:color="auto" w:fill="E8E8E8"/>
          </w:tcPr>
          <w:p>
            <w:pPr>
              <w:spacing w:after="0"/>
              <w:jc w:val="left"/>
            </w:pPr>
            <w:r>
              <w:rPr>
                <w:b/>
                <w:sz w:val="16"/>
              </w:rPr>
              <w:t>Note</w:t>
            </w: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733"/>
          </w:tcPr>
          <w:p>
            <w:pPr>
              <w:spacing w:after="0"/>
              <w:jc w:val="right"/>
            </w:pPr>
            <w:r>
              <w:rPr>
                <w:sz w:val="16"/>
              </w:rPr>
              <w:t>1 record, 2021 (1 zone-level)</w:t>
            </w:r>
          </w:p>
        </w:tc>
        <w:tc>
          <w:tcPr>
            <w:tcW w:type="dxa" w:w="1863"/>
          </w:tcPr>
          <w:p>
            <w:pPr>
              <w:spacing w:after="0"/>
              <w:jc w:val="left"/>
            </w:pPr>
            <w:r>
              <w:rPr>
                <w:sz w:val="16"/>
              </w:rPr>
              <w:t>13 days; 1 with a recorded value</w:t>
            </w:r>
          </w:p>
        </w:tc>
        <w:tc>
          <w:tcPr>
            <w:tcW w:type="dxa" w:w="1599"/>
          </w:tcPr>
          <w:p>
            <w:pPr>
              <w:spacing w:after="0"/>
              <w:jc w:val="left"/>
            </w:pPr>
            <w:r>
              <w:rPr>
                <w:sz w:val="16"/>
              </w:rPr>
              <w:t>13 consecutive days, 2021-02-06 to 2021-02-18, zone-level</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733"/>
          </w:tcPr>
          <w:p>
            <w:pPr>
              <w:spacing w:after="0"/>
              <w:jc w:val="right"/>
            </w:pPr>
            <w:r>
              <w:rPr>
                <w:sz w:val="16"/>
              </w:rPr>
              <w:t>1 record, 2007 (1 zone-level)</w:t>
            </w:r>
          </w:p>
        </w:tc>
        <w:tc>
          <w:tcPr>
            <w:tcW w:type="dxa" w:w="1863"/>
          </w:tcPr>
          <w:p>
            <w:pPr>
              <w:spacing w:after="0"/>
              <w:jc w:val="left"/>
            </w:pPr>
          </w:p>
        </w:tc>
        <w:tc>
          <w:tcPr>
            <w:tcW w:type="dxa" w:w="1599"/>
          </w:tcPr>
          <w:p>
            <w:pPr>
              <w:spacing w:after="0"/>
              <w:jc w:val="left"/>
            </w:pPr>
            <w:r>
              <w:rPr>
                <w:sz w:val="16"/>
              </w:rPr>
              <w:t>No crop damage reported in 1 record.</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733"/>
          </w:tcPr>
          <w:p>
            <w:pPr>
              <w:spacing w:after="0"/>
              <w:jc w:val="right"/>
            </w:pPr>
            <w:r>
              <w:rPr>
                <w:sz w:val="16"/>
              </w:rPr>
              <w:t>49 records, 2011 to 2023 (49 zone-level)</w:t>
            </w:r>
          </w:p>
        </w:tc>
        <w:tc>
          <w:tcPr>
            <w:tcW w:type="dxa" w:w="1863"/>
          </w:tcPr>
          <w:p>
            <w:pPr>
              <w:spacing w:after="0"/>
              <w:jc w:val="left"/>
            </w:pPr>
            <w:r>
              <w:rPr>
                <w:sz w:val="16"/>
              </w:rPr>
              <w:t>15 days to 518 days (median 198 days); 6 with a recorded value</w:t>
            </w:r>
          </w:p>
        </w:tc>
        <w:tc>
          <w:tcPr>
            <w:tcW w:type="dxa" w:w="1599"/>
          </w:tcPr>
          <w:p>
            <w:pPr>
              <w:spacing w:after="0"/>
              <w:jc w:val="left"/>
            </w:pPr>
            <w:r>
              <w:rPr>
                <w:sz w:val="16"/>
              </w:rPr>
              <w:t>518 days (17 months), 2022-08-01 to 2023-12-31, a run of 17 consecutive Storm Events drought records, zone-level</w:t>
            </w:r>
          </w:p>
        </w:tc>
        <w:tc>
          <w:tcPr>
            <w:tcW w:type="dxa" w:w="1602"/>
          </w:tcPr>
          <w:p>
            <w:pPr>
              <w:spacing w:after="0"/>
              <w:jc w:val="left"/>
            </w:pPr>
            <w:r>
              <w:rPr>
                <w:sz w:val="16"/>
              </w:rPr>
              <w:t>Drought, 2011-07-01, property not reported; $4,000,000 crops (zone total, 2011 dollars)</w:t>
            </w:r>
          </w:p>
        </w:tc>
        <w:tc>
          <w:tcPr>
            <w:tcW w:type="dxa" w:w="2128"/>
          </w:tcPr>
          <w:p>
            <w:pPr>
              <w:spacing w:after="0"/>
              <w:jc w:val="left"/>
            </w:pPr>
            <w:r>
              <w:rPr>
                <w:sz w:val="16"/>
              </w:rPr>
              <w:t>Countywide (zone-level records).</w:t>
            </w:r>
          </w:p>
        </w:tc>
        <w:tc>
          <w:tcPr>
            <w:tcW w:type="dxa" w:w="15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733"/>
          </w:tcPr>
          <w:p>
            <w:pPr>
              <w:spacing w:after="0"/>
              <w:jc w:val="right"/>
            </w:pPr>
            <w:r>
              <w:rPr>
                <w:sz w:val="16"/>
              </w:rPr>
              <w:t>0</w:t>
            </w:r>
          </w:p>
        </w:tc>
        <w:tc>
          <w:tcPr>
            <w:tcW w:type="dxa" w:w="1863"/>
          </w:tcPr>
          <w:p>
            <w:pPr>
              <w:spacing w:after="0"/>
              <w:jc w:val="left"/>
            </w:pPr>
          </w:p>
        </w:tc>
        <w:tc>
          <w:tcPr>
            <w:tcW w:type="dxa" w:w="1599"/>
          </w:tcPr>
          <w:p>
            <w:pPr>
              <w:spacing w:after="0"/>
              <w:jc w:val="left"/>
            </w:pPr>
          </w:p>
        </w:tc>
        <w:tc>
          <w:tcPr>
            <w:tcW w:type="dxa" w:w="1602"/>
          </w:tcPr>
          <w:p>
            <w:pPr>
              <w:spacing w:after="0"/>
              <w:jc w:val="left"/>
            </w:pPr>
          </w:p>
        </w:tc>
        <w:tc>
          <w:tcPr>
            <w:tcW w:type="dxa" w:w="2128"/>
          </w:tcPr>
          <w:p>
            <w:pPr>
              <w:spacing w:after="0"/>
              <w:jc w:val="left"/>
            </w:pPr>
          </w:p>
        </w:tc>
        <w:tc>
          <w:tcPr>
            <w:tcW w:type="dxa" w:w="1550"/>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733"/>
          </w:tcPr>
          <w:p>
            <w:pPr>
              <w:spacing w:after="0"/>
              <w:jc w:val="right"/>
            </w:pPr>
            <w:r>
              <w:rPr>
                <w:sz w:val="16"/>
              </w:rPr>
              <w:t>895 records, 1956 to 2026</w:t>
            </w:r>
          </w:p>
        </w:tc>
        <w:tc>
          <w:tcPr>
            <w:tcW w:type="dxa" w:w="1863"/>
          </w:tcPr>
          <w:p>
            <w:pPr>
              <w:spacing w:after="0"/>
              <w:jc w:val="left"/>
            </w:pPr>
            <w:r>
              <w:rPr>
                <w:sz w:val="16"/>
              </w:rPr>
              <w:t>0.75 in to 6 in (median 1 in); 895 with a recorded value</w:t>
            </w:r>
          </w:p>
        </w:tc>
        <w:tc>
          <w:tcPr>
            <w:tcW w:type="dxa" w:w="1599"/>
          </w:tcPr>
          <w:p>
            <w:pPr>
              <w:spacing w:after="0"/>
              <w:jc w:val="left"/>
            </w:pPr>
            <w:r>
              <w:rPr>
                <w:sz w:val="16"/>
              </w:rPr>
              <w:t>6 in hail, 1959-05-17</w:t>
            </w:r>
          </w:p>
        </w:tc>
        <w:tc>
          <w:tcPr>
            <w:tcW w:type="dxa" w:w="1602"/>
          </w:tcPr>
          <w:p>
            <w:pPr>
              <w:spacing w:after="0"/>
              <w:jc w:val="left"/>
            </w:pPr>
            <w:r>
              <w:rPr>
                <w:sz w:val="16"/>
              </w:rPr>
              <w:t>Hail, 1993-03-28, $5,000,000 property; $5,000 crops (1993 dollars)</w:t>
            </w:r>
          </w:p>
        </w:tc>
        <w:tc>
          <w:tcPr>
            <w:tcW w:type="dxa" w:w="2128"/>
          </w:tcPr>
          <w:p>
            <w:pPr>
              <w:spacing w:after="0"/>
              <w:jc w:val="left"/>
            </w:pPr>
            <w:r>
              <w:rPr>
                <w:sz w:val="16"/>
              </w:rPr>
              <w:t>Event records naming jurisdictions in the plan: El Dorado city (115 records), El Dorado township (115 records), Augusta city (103 records), Augusta township (103 records), Andover city (84 records), Rose Hill city (82 records), Leon city (47 records), Potwin city (39 records), Benton city (38 records), Benton township (38 records); and 7 more jurisdictions (see the Excel file).</w:t>
            </w:r>
          </w:p>
        </w:tc>
        <w:tc>
          <w:tcPr>
            <w:tcW w:type="dxa" w:w="1550"/>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733"/>
          </w:tcPr>
          <w:p>
            <w:pPr>
              <w:spacing w:after="0"/>
              <w:jc w:val="right"/>
            </w:pPr>
            <w:r>
              <w:rPr>
                <w:sz w:val="16"/>
              </w:rPr>
              <w:t>14 records, 1998 to 2011 (14 zone-level)</w:t>
            </w:r>
          </w:p>
        </w:tc>
        <w:tc>
          <w:tcPr>
            <w:tcW w:type="dxa" w:w="1863"/>
          </w:tcPr>
          <w:p>
            <w:pPr>
              <w:spacing w:after="0"/>
              <w:jc w:val="left"/>
            </w:pPr>
            <w:r>
              <w:rPr>
                <w:sz w:val="16"/>
              </w:rPr>
              <w:t>1 day to 25 days (median 3 days); 12 with a recorded value</w:t>
            </w:r>
          </w:p>
        </w:tc>
        <w:tc>
          <w:tcPr>
            <w:tcW w:type="dxa" w:w="1599"/>
          </w:tcPr>
          <w:p>
            <w:pPr>
              <w:spacing w:after="0"/>
              <w:jc w:val="left"/>
            </w:pPr>
            <w:r>
              <w:rPr>
                <w:sz w:val="16"/>
              </w:rPr>
              <w:t>25 consecutive days, 2011-07-15 to 2011-08-08, 1 direct death, zone-level</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733"/>
          </w:tcPr>
          <w:p>
            <w:pPr>
              <w:spacing w:after="0"/>
              <w:jc w:val="right"/>
            </w:pPr>
            <w:r>
              <w:rPr>
                <w:sz w:val="16"/>
              </w:rPr>
              <w:t>0</w:t>
            </w:r>
          </w:p>
        </w:tc>
        <w:tc>
          <w:tcPr>
            <w:tcW w:type="dxa" w:w="1863"/>
          </w:tcPr>
          <w:p>
            <w:pPr>
              <w:spacing w:after="0"/>
              <w:jc w:val="left"/>
            </w:pPr>
          </w:p>
        </w:tc>
        <w:tc>
          <w:tcPr>
            <w:tcW w:type="dxa" w:w="1599"/>
          </w:tcPr>
          <w:p>
            <w:pPr>
              <w:spacing w:after="0"/>
              <w:jc w:val="left"/>
            </w:pPr>
          </w:p>
        </w:tc>
        <w:tc>
          <w:tcPr>
            <w:tcW w:type="dxa" w:w="1602"/>
          </w:tcPr>
          <w:p>
            <w:pPr>
              <w:spacing w:after="0"/>
              <w:jc w:val="left"/>
            </w:pPr>
          </w:p>
        </w:tc>
        <w:tc>
          <w:tcPr>
            <w:tcW w:type="dxa" w:w="2128"/>
          </w:tcPr>
          <w:p>
            <w:pPr>
              <w:spacing w:after="0"/>
              <w:jc w:val="left"/>
            </w:pPr>
          </w:p>
        </w:tc>
        <w:tc>
          <w:tcPr>
            <w:tcW w:type="dxa" w:w="15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733"/>
          </w:tcPr>
          <w:p>
            <w:pPr>
              <w:spacing w:after="0"/>
              <w:jc w:val="right"/>
            </w:pPr>
            <w:r>
              <w:rPr>
                <w:sz w:val="16"/>
              </w:rPr>
              <w:t>4 records, 2001 to 2017 (4 zone-level)</w:t>
            </w:r>
          </w:p>
        </w:tc>
        <w:tc>
          <w:tcPr>
            <w:tcW w:type="dxa" w:w="1863"/>
          </w:tcPr>
          <w:p>
            <w:pPr>
              <w:spacing w:after="0"/>
              <w:jc w:val="left"/>
            </w:pPr>
          </w:p>
        </w:tc>
        <w:tc>
          <w:tcPr>
            <w:tcW w:type="dxa" w:w="1599"/>
          </w:tcPr>
          <w:p>
            <w:pPr>
              <w:spacing w:after="0"/>
              <w:jc w:val="left"/>
            </w:pPr>
            <w:r>
              <w:rPr>
                <w:sz w:val="16"/>
              </w:rPr>
              <w:t>Ice Storm, 2007-12-11, $1,900,000 property; $0 crops (2007 dollars); NWS zone KSZ069</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733"/>
          </w:tcPr>
          <w:p>
            <w:pPr>
              <w:spacing w:after="0"/>
              <w:jc w:val="right"/>
            </w:pPr>
            <w:r>
              <w:rPr>
                <w:sz w:val="16"/>
              </w:rPr>
              <w:t>142 records, 1998 to 2026 (6 zone-level)</w:t>
            </w:r>
          </w:p>
        </w:tc>
        <w:tc>
          <w:tcPr>
            <w:tcW w:type="dxa" w:w="1863"/>
          </w:tcPr>
          <w:p>
            <w:pPr>
              <w:spacing w:after="0"/>
              <w:jc w:val="left"/>
            </w:pPr>
          </w:p>
        </w:tc>
        <w:tc>
          <w:tcPr>
            <w:tcW w:type="dxa" w:w="1599"/>
          </w:tcPr>
          <w:p>
            <w:pPr>
              <w:spacing w:after="0"/>
              <w:jc w:val="left"/>
            </w:pPr>
            <w:r>
              <w:rPr>
                <w:sz w:val="16"/>
              </w:rPr>
              <w:t>Flood, 1998-11-01, $10,000,000 property; crops not reported (1998 dollars); NWS zone KSZ069</w:t>
            </w:r>
          </w:p>
        </w:tc>
        <w:tc>
          <w:tcPr>
            <w:tcW w:type="dxa" w:w="1602"/>
          </w:tcPr>
          <w:p>
            <w:pPr>
              <w:spacing w:after="0"/>
              <w:jc w:val="left"/>
            </w:pPr>
          </w:p>
        </w:tc>
        <w:tc>
          <w:tcPr>
            <w:tcW w:type="dxa" w:w="2128"/>
          </w:tcPr>
          <w:p>
            <w:pPr>
              <w:spacing w:after="0"/>
              <w:jc w:val="left"/>
            </w:pPr>
            <w:r>
              <w:rPr>
                <w:sz w:val="16"/>
              </w:rPr>
              <w:t>Event records naming jurisdictions in the plan: Augusta city (26 records), Augusta township (26 records), El Dorado city (25 records), El Dorado township (25 records), Andover city (18 records), Rose Hill city (16 records), Latham city (7 records), Potwin city (6 records), Benton city (5 records), Benton township (5 records); and 7 more jurisdictions (see the Excel file). Zone-level records (6) apply countywide.</w:t>
            </w:r>
          </w:p>
        </w:tc>
        <w:tc>
          <w:tcPr>
            <w:tcW w:type="dxa" w:w="15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733"/>
          </w:tcPr>
          <w:p>
            <w:pPr>
              <w:spacing w:after="0"/>
              <w:jc w:val="right"/>
            </w:pPr>
            <w:r>
              <w:rPr>
                <w:sz w:val="16"/>
              </w:rPr>
              <w:t>0</w:t>
            </w:r>
          </w:p>
        </w:tc>
        <w:tc>
          <w:tcPr>
            <w:tcW w:type="dxa" w:w="1863"/>
          </w:tcPr>
          <w:p>
            <w:pPr>
              <w:spacing w:after="0"/>
              <w:jc w:val="left"/>
            </w:pPr>
          </w:p>
        </w:tc>
        <w:tc>
          <w:tcPr>
            <w:tcW w:type="dxa" w:w="1599"/>
          </w:tcPr>
          <w:p>
            <w:pPr>
              <w:spacing w:after="0"/>
              <w:jc w:val="left"/>
            </w:pPr>
          </w:p>
        </w:tc>
        <w:tc>
          <w:tcPr>
            <w:tcW w:type="dxa" w:w="1602"/>
          </w:tcPr>
          <w:p>
            <w:pPr>
              <w:spacing w:after="0"/>
              <w:jc w:val="left"/>
            </w:pPr>
          </w:p>
        </w:tc>
        <w:tc>
          <w:tcPr>
            <w:tcW w:type="dxa" w:w="2128"/>
          </w:tcPr>
          <w:p>
            <w:pPr>
              <w:spacing w:after="0"/>
              <w:jc w:val="left"/>
            </w:pPr>
          </w:p>
        </w:tc>
        <w:tc>
          <w:tcPr>
            <w:tcW w:type="dxa" w:w="1550"/>
          </w:tcPr>
          <w:p>
            <w:pPr>
              <w:spacing w:after="0"/>
              <w:jc w:val="left"/>
            </w:pP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733"/>
          </w:tcPr>
          <w:p>
            <w:pPr>
              <w:spacing w:after="0"/>
              <w:jc w:val="right"/>
            </w:pPr>
            <w:r>
              <w:rPr>
                <w:sz w:val="16"/>
              </w:rPr>
              <w:t>3 records, 2000 to 2023</w:t>
            </w:r>
          </w:p>
        </w:tc>
        <w:tc>
          <w:tcPr>
            <w:tcW w:type="dxa" w:w="1863"/>
          </w:tcPr>
          <w:p>
            <w:pPr>
              <w:spacing w:after="0"/>
              <w:jc w:val="left"/>
            </w:pPr>
          </w:p>
        </w:tc>
        <w:tc>
          <w:tcPr>
            <w:tcW w:type="dxa" w:w="1599"/>
          </w:tcPr>
          <w:p>
            <w:pPr>
              <w:spacing w:after="0"/>
              <w:jc w:val="left"/>
            </w:pPr>
            <w:r>
              <w:rPr>
                <w:sz w:val="16"/>
              </w:rPr>
              <w:t>Lightning, 2000-09-22, $100,000 property; crops not reported (2000 dollars)</w:t>
            </w:r>
          </w:p>
        </w:tc>
        <w:tc>
          <w:tcPr>
            <w:tcW w:type="dxa" w:w="1602"/>
          </w:tcPr>
          <w:p>
            <w:pPr>
              <w:spacing w:after="0"/>
              <w:jc w:val="left"/>
            </w:pPr>
          </w:p>
        </w:tc>
        <w:tc>
          <w:tcPr>
            <w:tcW w:type="dxa" w:w="2128"/>
          </w:tcPr>
          <w:p>
            <w:pPr>
              <w:spacing w:after="0"/>
              <w:jc w:val="left"/>
            </w:pPr>
            <w:r>
              <w:rPr>
                <w:sz w:val="16"/>
              </w:rPr>
              <w:t>Event records naming jurisdictions in the plan: Andover city (1 record), El Dorado city (1 record), El Dorado township (1 record), Rose Hill city (1 record).</w:t>
            </w:r>
          </w:p>
        </w:tc>
        <w:tc>
          <w:tcPr>
            <w:tcW w:type="dxa" w:w="1550"/>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733"/>
          </w:tcPr>
          <w:p>
            <w:pPr>
              <w:spacing w:after="0"/>
              <w:jc w:val="right"/>
            </w:pPr>
            <w:r>
              <w:rPr>
                <w:sz w:val="16"/>
              </w:rPr>
              <w:t>22 records, 1996 to 2026 (22 zone-level)</w:t>
            </w:r>
          </w:p>
        </w:tc>
        <w:tc>
          <w:tcPr>
            <w:tcW w:type="dxa" w:w="1863"/>
          </w:tcPr>
          <w:p>
            <w:pPr>
              <w:spacing w:after="0"/>
              <w:jc w:val="left"/>
            </w:pPr>
            <w:r>
              <w:rPr>
                <w:sz w:val="16"/>
              </w:rPr>
              <w:t>36 kt (41 mph) to 65 kt (75 mph) (median 52 kt (60 mph)); 22 with a recorded value</w:t>
            </w:r>
          </w:p>
        </w:tc>
        <w:tc>
          <w:tcPr>
            <w:tcW w:type="dxa" w:w="1599"/>
          </w:tcPr>
          <w:p>
            <w:pPr>
              <w:spacing w:after="0"/>
              <w:jc w:val="left"/>
            </w:pPr>
            <w:r>
              <w:rPr>
                <w:sz w:val="16"/>
              </w:rPr>
              <w:t>65 kt (75 mph) estimated gust, High Wind, 2025-03-14; NWS zone KSZ069</w:t>
            </w:r>
          </w:p>
        </w:tc>
        <w:tc>
          <w:tcPr>
            <w:tcW w:type="dxa" w:w="1602"/>
          </w:tcPr>
          <w:p>
            <w:pPr>
              <w:spacing w:after="0"/>
              <w:jc w:val="left"/>
            </w:pPr>
            <w:r>
              <w:rPr>
                <w:sz w:val="16"/>
              </w:rPr>
              <w:t>Strong Wind, 2008-04-08, $25,000 property; $0 crops (zone total, 2008 dollars)</w:t>
            </w: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733"/>
          </w:tcPr>
          <w:p>
            <w:pPr>
              <w:spacing w:after="0"/>
              <w:jc w:val="right"/>
            </w:pPr>
            <w:r>
              <w:rPr>
                <w:sz w:val="16"/>
              </w:rPr>
              <w:t>667 records, 1955 to 2026</w:t>
            </w:r>
          </w:p>
        </w:tc>
        <w:tc>
          <w:tcPr>
            <w:tcW w:type="dxa" w:w="1863"/>
          </w:tcPr>
          <w:p>
            <w:pPr>
              <w:spacing w:after="0"/>
              <w:jc w:val="left"/>
            </w:pPr>
            <w:r>
              <w:rPr>
                <w:sz w:val="16"/>
              </w:rPr>
              <w:t>50 kt (58 mph) to 87 kt (100 mph) (median 56 kt (64 mph)); 624 with a recorded value</w:t>
            </w:r>
          </w:p>
        </w:tc>
        <w:tc>
          <w:tcPr>
            <w:tcW w:type="dxa" w:w="1599"/>
          </w:tcPr>
          <w:p>
            <w:pPr>
              <w:spacing w:after="0"/>
              <w:jc w:val="left"/>
            </w:pPr>
            <w:r>
              <w:rPr>
                <w:sz w:val="16"/>
              </w:rPr>
              <w:t>87 kt (100 mph) estimated gust, Thunderstorm Wind, 2008-06-08; same speed and measurement basis also recorded on 2007-10-17, 2008-04-08</w:t>
            </w:r>
          </w:p>
        </w:tc>
        <w:tc>
          <w:tcPr>
            <w:tcW w:type="dxa" w:w="1602"/>
          </w:tcPr>
          <w:p>
            <w:pPr>
              <w:spacing w:after="0"/>
              <w:jc w:val="left"/>
            </w:pPr>
            <w:r>
              <w:rPr>
                <w:sz w:val="16"/>
              </w:rPr>
              <w:t>Thunderstorm Wind, 2009-05-08, $30,000,000 property; crops not reported (2009 dollars)</w:t>
            </w:r>
          </w:p>
        </w:tc>
        <w:tc>
          <w:tcPr>
            <w:tcW w:type="dxa" w:w="2128"/>
          </w:tcPr>
          <w:p>
            <w:pPr>
              <w:spacing w:after="0"/>
              <w:jc w:val="left"/>
            </w:pPr>
            <w:r>
              <w:rPr>
                <w:sz w:val="16"/>
              </w:rPr>
              <w:t>Event records naming jurisdictions in the plan: El Dorado city (123 records), El Dorado township (123 records), Augusta city (55 records), Augusta township (55 records), Rose Hill city (51 records), Andover city (47 records), Benton city (41 records), Benton township (41 records), Potwin city (40 records), Leon city (29 records); and 7 more jurisdictions (see the Excel file).</w:t>
            </w:r>
          </w:p>
        </w:tc>
        <w:tc>
          <w:tcPr>
            <w:tcW w:type="dxa" w:w="1550"/>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733"/>
          </w:tcPr>
          <w:p>
            <w:pPr>
              <w:spacing w:after="0"/>
              <w:jc w:val="right"/>
            </w:pPr>
            <w:r>
              <w:rPr>
                <w:sz w:val="16"/>
              </w:rPr>
              <w:t>89 records, 1950 to 2025</w:t>
            </w:r>
          </w:p>
        </w:tc>
        <w:tc>
          <w:tcPr>
            <w:tcW w:type="dxa" w:w="1863"/>
          </w:tcPr>
          <w:p>
            <w:pPr>
              <w:spacing w:after="0"/>
              <w:jc w:val="left"/>
            </w:pPr>
            <w:r>
              <w:rPr>
                <w:sz w:val="16"/>
              </w:rPr>
              <w:t>F/EF0 to F/EF5 (median F/EF0); 82 with a recorded value</w:t>
            </w:r>
          </w:p>
        </w:tc>
        <w:tc>
          <w:tcPr>
            <w:tcW w:type="dxa" w:w="1599"/>
          </w:tcPr>
          <w:p>
            <w:pPr>
              <w:spacing w:after="0"/>
              <w:jc w:val="left"/>
            </w:pPr>
            <w:r>
              <w:rPr>
                <w:sz w:val="16"/>
              </w:rPr>
              <w:t>F5 tornado, 1991-04-26, 22 mi path length (whole path, pre-1996), 700 yd wide, $250,000,000 property; crops not recorded (1991 dollars), 13 direct deaths, 150 direct injuries</w:t>
            </w:r>
          </w:p>
        </w:tc>
        <w:tc>
          <w:tcPr>
            <w:tcW w:type="dxa" w:w="1602"/>
          </w:tcPr>
          <w:p>
            <w:pPr>
              <w:spacing w:after="0"/>
              <w:jc w:val="left"/>
            </w:pPr>
          </w:p>
        </w:tc>
        <w:tc>
          <w:tcPr>
            <w:tcW w:type="dxa" w:w="2128"/>
          </w:tcPr>
          <w:p>
            <w:pPr>
              <w:spacing w:after="0"/>
              <w:jc w:val="left"/>
            </w:pPr>
            <w:r>
              <w:rPr>
                <w:sz w:val="16"/>
              </w:rPr>
              <w:t>Event records naming jurisdictions in the plan: El Dorado city (7 records), El Dorado township (7 records), Rosalia township (7 records), Towanda city (4 records), Towanda township (4 records), Augusta city (3 records), Augusta township (3 records), Cassoday city (3 records), Andover city (2 records), Benton city (2 records); and 5 more jurisdictions (see the Excel file).</w:t>
            </w:r>
          </w:p>
        </w:tc>
        <w:tc>
          <w:tcPr>
            <w:tcW w:type="dxa" w:w="15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733"/>
          </w:tcPr>
          <w:p>
            <w:pPr>
              <w:spacing w:after="0"/>
              <w:jc w:val="right"/>
            </w:pPr>
            <w:r>
              <w:rPr>
                <w:sz w:val="16"/>
              </w:rPr>
              <w:t>2 records, 2006 to 2023 (2 zone-level)</w:t>
            </w:r>
          </w:p>
        </w:tc>
        <w:tc>
          <w:tcPr>
            <w:tcW w:type="dxa" w:w="1863"/>
          </w:tcPr>
          <w:p>
            <w:pPr>
              <w:spacing w:after="0"/>
              <w:jc w:val="left"/>
            </w:pPr>
          </w:p>
        </w:tc>
        <w:tc>
          <w:tcPr>
            <w:tcW w:type="dxa" w:w="1599"/>
          </w:tcPr>
          <w:p>
            <w:pPr>
              <w:spacing w:after="0"/>
              <w:jc w:val="left"/>
            </w:pPr>
            <w:r>
              <w:rPr>
                <w:sz w:val="16"/>
              </w:rPr>
              <w:t>No damage reported in 2 records.</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733"/>
          </w:tcPr>
          <w:p>
            <w:pPr>
              <w:spacing w:after="0"/>
              <w:jc w:val="right"/>
            </w:pPr>
            <w:r>
              <w:rPr>
                <w:sz w:val="16"/>
              </w:rPr>
              <w:t>62 records, 1998 to 2026 (62 zone-level)</w:t>
            </w:r>
          </w:p>
        </w:tc>
        <w:tc>
          <w:tcPr>
            <w:tcW w:type="dxa" w:w="1863"/>
          </w:tcPr>
          <w:p>
            <w:pPr>
              <w:spacing w:after="0"/>
              <w:jc w:val="left"/>
            </w:pPr>
          </w:p>
        </w:tc>
        <w:tc>
          <w:tcPr>
            <w:tcW w:type="dxa" w:w="1599"/>
          </w:tcPr>
          <w:p>
            <w:pPr>
              <w:spacing w:after="0"/>
              <w:jc w:val="left"/>
            </w:pPr>
            <w:r>
              <w:rPr>
                <w:sz w:val="16"/>
              </w:rPr>
              <w:t>Winter Storm, 2009-03-27, $10,000,000 property; crops not reported (2009 dollars); NWS zone KSZ069</w:t>
            </w:r>
          </w:p>
        </w:tc>
        <w:tc>
          <w:tcPr>
            <w:tcW w:type="dxa" w:w="1602"/>
          </w:tcPr>
          <w:p>
            <w:pPr>
              <w:spacing w:after="0"/>
              <w:jc w:val="left"/>
            </w:pPr>
          </w:p>
        </w:tc>
        <w:tc>
          <w:tcPr>
            <w:tcW w:type="dxa" w:w="2128"/>
          </w:tcPr>
          <w:p>
            <w:pPr>
              <w:spacing w:after="0"/>
              <w:jc w:val="left"/>
            </w:pPr>
            <w:r>
              <w:rPr>
                <w:sz w:val="16"/>
              </w:rPr>
              <w:t>Countywide (zone-level records).</w:t>
            </w:r>
          </w:p>
        </w:tc>
        <w:tc>
          <w:tcPr>
            <w:tcW w:type="dxa" w:w="15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6"/>
        <w:gridCol w:w="3156"/>
        <w:gridCol w:w="2310"/>
        <w:gridCol w:w="2051"/>
        <w:gridCol w:w="1442"/>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6"/>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Title</w:t>
            </w:r>
          </w:p>
        </w:tc>
        <w:tc>
          <w:tcPr>
            <w:tcW w:type="dxa" w:w="2310"/>
            <w:shd w:val="clear" w:color="auto" w:fill="E8E8E8"/>
          </w:tcPr>
          <w:p>
            <w:pPr>
              <w:spacing w:after="0"/>
              <w:jc w:val="left"/>
            </w:pPr>
            <w:r>
              <w:rPr>
                <w:b/>
                <w:sz w:val="16"/>
              </w:rPr>
              <w:t>Mapped hazard</w:t>
            </w:r>
          </w:p>
        </w:tc>
        <w:tc>
          <w:tcPr>
            <w:tcW w:type="dxa" w:w="20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2"/>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66"/>
          </w:tcPr>
          <w:p>
            <w:pPr>
              <w:spacing w:after="0"/>
              <w:jc w:val="left"/>
            </w:pPr>
            <w:r>
              <w:rPr>
                <w:sz w:val="16"/>
              </w:rPr>
              <w:t>Major disaster</w:t>
            </w:r>
          </w:p>
        </w:tc>
        <w:tc>
          <w:tcPr>
            <w:tcW w:type="dxa" w:w="3156"/>
          </w:tcPr>
          <w:p>
            <w:pPr>
              <w:spacing w:after="0"/>
              <w:jc w:val="left"/>
            </w:pPr>
            <w:r>
              <w:rPr>
                <w:sz w:val="16"/>
              </w:rPr>
              <w:t>Severe Storms, Straight-Line Winds, Tornadoes, and Flooding</w:t>
            </w:r>
          </w:p>
        </w:tc>
        <w:tc>
          <w:tcPr>
            <w:tcW w:type="dxa" w:w="2310"/>
          </w:tcPr>
          <w:p>
            <w:pPr>
              <w:spacing w:after="0"/>
              <w:jc w:val="left"/>
            </w:pPr>
            <w:r>
              <w:rPr>
                <w:sz w:val="16"/>
              </w:rPr>
              <w:t>Inland Flooding; Strong Wind; Tornado</w:t>
            </w:r>
          </w:p>
        </w:tc>
        <w:tc>
          <w:tcPr>
            <w:tcW w:type="dxa" w:w="2051"/>
          </w:tcPr>
          <w:p>
            <w:pPr>
              <w:spacing w:after="0"/>
              <w:jc w:val="right"/>
            </w:pPr>
            <w:r>
              <w:rPr>
                <w:sz w:val="16"/>
              </w:rPr>
              <w:t>not yet in FEMA's PA summaries (they cover declarations through 2026-06-30)</w:t>
            </w:r>
          </w:p>
        </w:tc>
        <w:tc>
          <w:tcPr>
            <w:tcW w:type="dxa" w:w="14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66"/>
          </w:tcPr>
          <w:p>
            <w:pPr>
              <w:spacing w:after="0"/>
              <w:jc w:val="left"/>
            </w:pPr>
            <w:r>
              <w:rPr>
                <w:sz w:val="16"/>
              </w:rPr>
              <w:t>Major disaster</w:t>
            </w:r>
          </w:p>
        </w:tc>
        <w:tc>
          <w:tcPr>
            <w:tcW w:type="dxa" w:w="3156"/>
          </w:tcPr>
          <w:p>
            <w:pPr>
              <w:spacing w:after="0"/>
              <w:jc w:val="left"/>
            </w:pPr>
            <w:r>
              <w:rPr>
                <w:sz w:val="16"/>
              </w:rPr>
              <w:t>Severe Storms, Straight-Line Winds, Tornadoes, and Flooding</w:t>
            </w:r>
          </w:p>
        </w:tc>
        <w:tc>
          <w:tcPr>
            <w:tcW w:type="dxa" w:w="2310"/>
          </w:tcPr>
          <w:p>
            <w:pPr>
              <w:spacing w:after="0"/>
              <w:jc w:val="left"/>
            </w:pPr>
            <w:r>
              <w:rPr>
                <w:sz w:val="16"/>
              </w:rPr>
              <w:t>Inland Flooding; Strong Wind; Tornado</w:t>
            </w:r>
          </w:p>
        </w:tc>
        <w:tc>
          <w:tcPr>
            <w:tcW w:type="dxa" w:w="2051"/>
          </w:tcPr>
          <w:p>
            <w:pPr>
              <w:spacing w:after="0"/>
              <w:jc w:val="right"/>
            </w:pPr>
            <w:r>
              <w:rPr>
                <w:sz w:val="16"/>
              </w:rPr>
              <w:t>$148,265.17</w:t>
            </w:r>
          </w:p>
        </w:tc>
        <w:tc>
          <w:tcPr>
            <w:tcW w:type="dxa" w:w="14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66"/>
          </w:tcPr>
          <w:p>
            <w:pPr>
              <w:spacing w:after="0"/>
              <w:jc w:val="left"/>
            </w:pPr>
            <w:r>
              <w:rPr>
                <w:sz w:val="16"/>
              </w:rPr>
              <w:t>Major disaster</w:t>
            </w:r>
          </w:p>
        </w:tc>
        <w:tc>
          <w:tcPr>
            <w:tcW w:type="dxa" w:w="3156"/>
          </w:tcPr>
          <w:p>
            <w:pPr>
              <w:spacing w:after="0"/>
              <w:jc w:val="left"/>
            </w:pPr>
            <w:r>
              <w:rPr>
                <w:sz w:val="16"/>
              </w:rPr>
              <w:t>Severe Winter Storm</w:t>
            </w:r>
          </w:p>
        </w:tc>
        <w:tc>
          <w:tcPr>
            <w:tcW w:type="dxa" w:w="2310"/>
          </w:tcPr>
          <w:p>
            <w:pPr>
              <w:spacing w:after="0"/>
              <w:jc w:val="left"/>
            </w:pPr>
            <w:r>
              <w:rPr>
                <w:sz w:val="16"/>
              </w:rPr>
              <w:t>Winter Weather</w:t>
            </w:r>
          </w:p>
        </w:tc>
        <w:tc>
          <w:tcPr>
            <w:tcW w:type="dxa" w:w="2051"/>
          </w:tcPr>
          <w:p>
            <w:pPr>
              <w:spacing w:after="0"/>
              <w:jc w:val="right"/>
            </w:pPr>
            <w:r>
              <w:rPr>
                <w:sz w:val="16"/>
              </w:rPr>
              <w:t>$3,146,727.22</w:t>
            </w:r>
          </w:p>
        </w:tc>
        <w:tc>
          <w:tcPr>
            <w:tcW w:type="dxa" w:w="1442"/>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66"/>
          </w:tcPr>
          <w:p>
            <w:pPr>
              <w:spacing w:after="0"/>
              <w:jc w:val="left"/>
            </w:pPr>
            <w:r>
              <w:rPr>
                <w:sz w:val="16"/>
              </w:rPr>
              <w:t>Major disaster</w:t>
            </w:r>
          </w:p>
        </w:tc>
        <w:tc>
          <w:tcPr>
            <w:tcW w:type="dxa" w:w="3156"/>
          </w:tcPr>
          <w:p>
            <w:pPr>
              <w:spacing w:after="0"/>
              <w:jc w:val="left"/>
            </w:pPr>
            <w:r>
              <w:rPr>
                <w:sz w:val="16"/>
              </w:rPr>
              <w:t>COVID-19 Pandemic</w:t>
            </w:r>
          </w:p>
        </w:tc>
        <w:tc>
          <w:tcPr>
            <w:tcW w:type="dxa" w:w="2310"/>
          </w:tcPr>
          <w:p>
            <w:pPr>
              <w:spacing w:after="0"/>
              <w:jc w:val="left"/>
            </w:pPr>
            <w:r>
              <w:rPr>
                <w:sz w:val="16"/>
              </w:rPr>
              <w:t>Non-natural, not counted</w:t>
            </w:r>
          </w:p>
        </w:tc>
        <w:tc>
          <w:tcPr>
            <w:tcW w:type="dxa" w:w="2051"/>
          </w:tcPr>
          <w:p>
            <w:pPr>
              <w:spacing w:after="0"/>
              <w:jc w:val="right"/>
            </w:pPr>
            <w:r>
              <w:rPr>
                <w:sz w:val="16"/>
              </w:rPr>
              <w:t>$12,375.39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66"/>
          </w:tcPr>
          <w:p>
            <w:pPr>
              <w:spacing w:after="0"/>
              <w:jc w:val="left"/>
            </w:pPr>
            <w:r>
              <w:rPr>
                <w:sz w:val="16"/>
              </w:rPr>
              <w:t>Emergency</w:t>
            </w:r>
          </w:p>
        </w:tc>
        <w:tc>
          <w:tcPr>
            <w:tcW w:type="dxa" w:w="3156"/>
          </w:tcPr>
          <w:p>
            <w:pPr>
              <w:spacing w:after="0"/>
              <w:jc w:val="left"/>
            </w:pPr>
            <w:r>
              <w:rPr>
                <w:sz w:val="16"/>
              </w:rPr>
              <w:t>COVID-19</w:t>
            </w:r>
          </w:p>
        </w:tc>
        <w:tc>
          <w:tcPr>
            <w:tcW w:type="dxa" w:w="2310"/>
          </w:tcPr>
          <w:p>
            <w:pPr>
              <w:spacing w:after="0"/>
              <w:jc w:val="left"/>
            </w:pPr>
            <w:r>
              <w:rPr>
                <w:sz w:val="16"/>
              </w:rPr>
              <w:t>Non-natural, not counted</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66"/>
          </w:tcPr>
          <w:p>
            <w:pPr>
              <w:spacing w:after="0"/>
              <w:jc w:val="left"/>
            </w:pPr>
            <w:r>
              <w:rPr>
                <w:sz w:val="16"/>
              </w:rPr>
              <w:t>Major disaster</w:t>
            </w:r>
          </w:p>
        </w:tc>
        <w:tc>
          <w:tcPr>
            <w:tcW w:type="dxa" w:w="3156"/>
          </w:tcPr>
          <w:p>
            <w:pPr>
              <w:spacing w:after="0"/>
              <w:jc w:val="left"/>
            </w:pPr>
            <w:r>
              <w:rPr>
                <w:sz w:val="16"/>
              </w:rPr>
              <w:t>Severe Storms, Straight-Line Winds, Tornadoes, Flooding,Landslides,and Mudslides</w:t>
            </w:r>
          </w:p>
        </w:tc>
        <w:tc>
          <w:tcPr>
            <w:tcW w:type="dxa" w:w="2310"/>
          </w:tcPr>
          <w:p>
            <w:pPr>
              <w:spacing w:after="0"/>
              <w:jc w:val="left"/>
            </w:pPr>
            <w:r>
              <w:rPr>
                <w:sz w:val="16"/>
              </w:rPr>
              <w:t>Inland Flooding; Landslide; Strong Wind; Tornado</w:t>
            </w:r>
          </w:p>
        </w:tc>
        <w:tc>
          <w:tcPr>
            <w:tcW w:type="dxa" w:w="2051"/>
          </w:tcPr>
          <w:p>
            <w:pPr>
              <w:spacing w:after="0"/>
              <w:jc w:val="right"/>
            </w:pPr>
            <w:r>
              <w:rPr>
                <w:sz w:val="16"/>
              </w:rPr>
              <w:t>$2,483,521.09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66"/>
          </w:tcPr>
          <w:p>
            <w:pPr>
              <w:spacing w:after="0"/>
              <w:jc w:val="left"/>
            </w:pPr>
            <w:r>
              <w:rPr>
                <w:sz w:val="16"/>
              </w:rPr>
              <w:t>Emergency</w:t>
            </w:r>
          </w:p>
        </w:tc>
        <w:tc>
          <w:tcPr>
            <w:tcW w:type="dxa" w:w="3156"/>
          </w:tcPr>
          <w:p>
            <w:pPr>
              <w:spacing w:after="0"/>
              <w:jc w:val="left"/>
            </w:pPr>
            <w:r>
              <w:rPr>
                <w:sz w:val="16"/>
              </w:rPr>
              <w:t>Tornadoes and Flooding</w:t>
            </w:r>
          </w:p>
        </w:tc>
        <w:tc>
          <w:tcPr>
            <w:tcW w:type="dxa" w:w="2310"/>
          </w:tcPr>
          <w:p>
            <w:pPr>
              <w:spacing w:after="0"/>
              <w:jc w:val="left"/>
            </w:pPr>
            <w:r>
              <w:rPr>
                <w:sz w:val="16"/>
              </w:rPr>
              <w:t>Inland Flooding; Tornado</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66"/>
          </w:tcPr>
          <w:p>
            <w:pPr>
              <w:spacing w:after="0"/>
              <w:jc w:val="left"/>
            </w:pPr>
            <w:r>
              <w:rPr>
                <w:sz w:val="16"/>
              </w:rPr>
              <w:t>Major disaster</w:t>
            </w:r>
          </w:p>
        </w:tc>
        <w:tc>
          <w:tcPr>
            <w:tcW w:type="dxa" w:w="3156"/>
          </w:tcPr>
          <w:p>
            <w:pPr>
              <w:spacing w:after="0"/>
              <w:jc w:val="left"/>
            </w:pPr>
            <w:r>
              <w:rPr>
                <w:sz w:val="16"/>
              </w:rPr>
              <w:t>Severe Storms, Tornadoes, Straight-Line Winds, and Flooding</w:t>
            </w:r>
          </w:p>
        </w:tc>
        <w:tc>
          <w:tcPr>
            <w:tcW w:type="dxa" w:w="2310"/>
          </w:tcPr>
          <w:p>
            <w:pPr>
              <w:spacing w:after="0"/>
              <w:jc w:val="left"/>
            </w:pPr>
            <w:r>
              <w:rPr>
                <w:sz w:val="16"/>
              </w:rPr>
              <w:t>Inland Flooding; Strong Wind; Tornado</w:t>
            </w:r>
          </w:p>
        </w:tc>
        <w:tc>
          <w:tcPr>
            <w:tcW w:type="dxa" w:w="2051"/>
          </w:tcPr>
          <w:p>
            <w:pPr>
              <w:spacing w:after="0"/>
              <w:jc w:val="right"/>
            </w:pPr>
            <w:r>
              <w:rPr>
                <w:sz w:val="16"/>
              </w:rPr>
              <w:t>$489,607.79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66"/>
          </w:tcPr>
          <w:p>
            <w:pPr>
              <w:spacing w:after="0"/>
              <w:jc w:val="left"/>
            </w:pPr>
            <w:r>
              <w:rPr>
                <w:sz w:val="16"/>
              </w:rPr>
              <w:t>Major disaster</w:t>
            </w:r>
          </w:p>
        </w:tc>
        <w:tc>
          <w:tcPr>
            <w:tcW w:type="dxa" w:w="3156"/>
          </w:tcPr>
          <w:p>
            <w:pPr>
              <w:spacing w:after="0"/>
              <w:jc w:val="left"/>
            </w:pPr>
            <w:r>
              <w:rPr>
                <w:sz w:val="16"/>
              </w:rPr>
              <w:t>Severe Storms, Straight-Line Winds, Tornadoes, and Flooding</w:t>
            </w:r>
          </w:p>
        </w:tc>
        <w:tc>
          <w:tcPr>
            <w:tcW w:type="dxa" w:w="2310"/>
          </w:tcPr>
          <w:p>
            <w:pPr>
              <w:spacing w:after="0"/>
              <w:jc w:val="left"/>
            </w:pPr>
            <w:r>
              <w:rPr>
                <w:sz w:val="16"/>
              </w:rPr>
              <w:t>Inland Flooding; Strong Wind; Tornado</w:t>
            </w:r>
          </w:p>
        </w:tc>
        <w:tc>
          <w:tcPr>
            <w:tcW w:type="dxa" w:w="2051"/>
          </w:tcPr>
          <w:p>
            <w:pPr>
              <w:spacing w:after="0"/>
              <w:jc w:val="right"/>
            </w:pPr>
            <w:r>
              <w:rPr>
                <w:sz w:val="16"/>
              </w:rPr>
              <w:t>$728,508.43</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66"/>
          </w:tcPr>
          <w:p>
            <w:pPr>
              <w:spacing w:after="0"/>
              <w:jc w:val="left"/>
            </w:pPr>
            <w:r>
              <w:rPr>
                <w:sz w:val="16"/>
              </w:rPr>
              <w:t>Major disaster</w:t>
            </w:r>
          </w:p>
        </w:tc>
        <w:tc>
          <w:tcPr>
            <w:tcW w:type="dxa" w:w="3156"/>
          </w:tcPr>
          <w:p>
            <w:pPr>
              <w:spacing w:after="0"/>
              <w:jc w:val="left"/>
            </w:pPr>
            <w:r>
              <w:rPr>
                <w:sz w:val="16"/>
              </w:rPr>
              <w:t>Severe Storms, Flooding, and Tornadoes</w:t>
            </w:r>
          </w:p>
        </w:tc>
        <w:tc>
          <w:tcPr>
            <w:tcW w:type="dxa" w:w="2310"/>
          </w:tcPr>
          <w:p>
            <w:pPr>
              <w:spacing w:after="0"/>
              <w:jc w:val="left"/>
            </w:pPr>
            <w:r>
              <w:rPr>
                <w:sz w:val="16"/>
              </w:rPr>
              <w:t>Inland Flooding; Tornado</w:t>
            </w:r>
          </w:p>
        </w:tc>
        <w:tc>
          <w:tcPr>
            <w:tcW w:type="dxa" w:w="2051"/>
          </w:tcPr>
          <w:p>
            <w:pPr>
              <w:spacing w:after="0"/>
              <w:jc w:val="right"/>
            </w:pPr>
            <w:r>
              <w:rPr>
                <w:sz w:val="16"/>
              </w:rPr>
              <w:t>$376,627.18</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66"/>
          </w:tcPr>
          <w:p>
            <w:pPr>
              <w:spacing w:after="0"/>
              <w:jc w:val="left"/>
            </w:pPr>
            <w:r>
              <w:rPr>
                <w:sz w:val="16"/>
              </w:rPr>
              <w:t>Major disaster</w:t>
            </w:r>
          </w:p>
        </w:tc>
        <w:tc>
          <w:tcPr>
            <w:tcW w:type="dxa" w:w="3156"/>
          </w:tcPr>
          <w:p>
            <w:pPr>
              <w:spacing w:after="0"/>
              <w:jc w:val="left"/>
            </w:pPr>
            <w:r>
              <w:rPr>
                <w:sz w:val="16"/>
              </w:rPr>
              <w:t>Severe Winter Storms and Snowstorm</w:t>
            </w:r>
          </w:p>
        </w:tc>
        <w:tc>
          <w:tcPr>
            <w:tcW w:type="dxa" w:w="2310"/>
          </w:tcPr>
          <w:p>
            <w:pPr>
              <w:spacing w:after="0"/>
              <w:jc w:val="left"/>
            </w:pPr>
            <w:r>
              <w:rPr>
                <w:sz w:val="16"/>
              </w:rPr>
              <w:t>Winter Weather</w:t>
            </w:r>
          </w:p>
        </w:tc>
        <w:tc>
          <w:tcPr>
            <w:tcW w:type="dxa" w:w="2051"/>
          </w:tcPr>
          <w:p>
            <w:pPr>
              <w:spacing w:after="0"/>
              <w:jc w:val="right"/>
            </w:pPr>
            <w:r>
              <w:rPr>
                <w:sz w:val="16"/>
              </w:rPr>
              <w:t>$343,957.09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66"/>
          </w:tcPr>
          <w:p>
            <w:pPr>
              <w:spacing w:after="0"/>
              <w:jc w:val="left"/>
            </w:pPr>
            <w:r>
              <w:rPr>
                <w:sz w:val="16"/>
              </w:rPr>
              <w:t>Major disaster</w:t>
            </w:r>
          </w:p>
        </w:tc>
        <w:tc>
          <w:tcPr>
            <w:tcW w:type="dxa" w:w="3156"/>
          </w:tcPr>
          <w:p>
            <w:pPr>
              <w:spacing w:after="0"/>
              <w:jc w:val="left"/>
            </w:pPr>
            <w:r>
              <w:rPr>
                <w:sz w:val="16"/>
              </w:rPr>
              <w:t>Severe Storms, Flooding, Straight-Line Winds, and Tornadoes</w:t>
            </w:r>
          </w:p>
        </w:tc>
        <w:tc>
          <w:tcPr>
            <w:tcW w:type="dxa" w:w="2310"/>
          </w:tcPr>
          <w:p>
            <w:pPr>
              <w:spacing w:after="0"/>
              <w:jc w:val="left"/>
            </w:pPr>
            <w:r>
              <w:rPr>
                <w:sz w:val="16"/>
              </w:rPr>
              <w:t>Inland Flooding; Strong Wind; Tornado</w:t>
            </w:r>
          </w:p>
        </w:tc>
        <w:tc>
          <w:tcPr>
            <w:tcW w:type="dxa" w:w="2051"/>
          </w:tcPr>
          <w:p>
            <w:pPr>
              <w:spacing w:after="0"/>
              <w:jc w:val="right"/>
            </w:pPr>
            <w:r>
              <w:rPr>
                <w:sz w:val="16"/>
              </w:rPr>
              <w:t>$1,255,191.92</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66"/>
          </w:tcPr>
          <w:p>
            <w:pPr>
              <w:spacing w:after="0"/>
              <w:jc w:val="left"/>
            </w:pPr>
            <w:r>
              <w:rPr>
                <w:sz w:val="16"/>
              </w:rPr>
              <w:t>Major disaster</w:t>
            </w:r>
          </w:p>
        </w:tc>
        <w:tc>
          <w:tcPr>
            <w:tcW w:type="dxa" w:w="3156"/>
          </w:tcPr>
          <w:p>
            <w:pPr>
              <w:spacing w:after="0"/>
              <w:jc w:val="left"/>
            </w:pPr>
            <w:r>
              <w:rPr>
                <w:sz w:val="16"/>
              </w:rPr>
              <w:t>Severe Winter Storm and Record and Near Record Snow</w:t>
            </w:r>
          </w:p>
        </w:tc>
        <w:tc>
          <w:tcPr>
            <w:tcW w:type="dxa" w:w="2310"/>
          </w:tcPr>
          <w:p>
            <w:pPr>
              <w:spacing w:after="0"/>
              <w:jc w:val="left"/>
            </w:pPr>
            <w:r>
              <w:rPr>
                <w:sz w:val="16"/>
              </w:rPr>
              <w:t>Winter Weather</w:t>
            </w:r>
          </w:p>
        </w:tc>
        <w:tc>
          <w:tcPr>
            <w:tcW w:type="dxa" w:w="2051"/>
          </w:tcPr>
          <w:p>
            <w:pPr>
              <w:spacing w:after="0"/>
              <w:jc w:val="right"/>
            </w:pPr>
            <w:r>
              <w:rPr>
                <w:sz w:val="16"/>
              </w:rPr>
              <w:t>$5,628,531.93</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66"/>
          </w:tcPr>
          <w:p>
            <w:pPr>
              <w:spacing w:after="0"/>
              <w:jc w:val="left"/>
            </w:pPr>
            <w:r>
              <w:rPr>
                <w:sz w:val="16"/>
              </w:rPr>
              <w:t>Major disaster</w:t>
            </w:r>
          </w:p>
        </w:tc>
        <w:tc>
          <w:tcPr>
            <w:tcW w:type="dxa" w:w="3156"/>
          </w:tcPr>
          <w:p>
            <w:pPr>
              <w:spacing w:after="0"/>
              <w:jc w:val="left"/>
            </w:pPr>
            <w:r>
              <w:rPr>
                <w:sz w:val="16"/>
              </w:rPr>
              <w:t>Severe Storms, Flooding, and Tornadoes</w:t>
            </w:r>
          </w:p>
        </w:tc>
        <w:tc>
          <w:tcPr>
            <w:tcW w:type="dxa" w:w="2310"/>
          </w:tcPr>
          <w:p>
            <w:pPr>
              <w:spacing w:after="0"/>
              <w:jc w:val="left"/>
            </w:pPr>
            <w:r>
              <w:rPr>
                <w:sz w:val="16"/>
              </w:rPr>
              <w:t>Inland Flooding; Tornado</w:t>
            </w:r>
          </w:p>
        </w:tc>
        <w:tc>
          <w:tcPr>
            <w:tcW w:type="dxa" w:w="2051"/>
          </w:tcPr>
          <w:p>
            <w:pPr>
              <w:spacing w:after="0"/>
              <w:jc w:val="right"/>
            </w:pPr>
            <w:r>
              <w:rPr>
                <w:sz w:val="16"/>
              </w:rPr>
              <w:t>$1,280,352.82</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66"/>
          </w:tcPr>
          <w:p>
            <w:pPr>
              <w:spacing w:after="0"/>
              <w:jc w:val="left"/>
            </w:pPr>
            <w:r>
              <w:rPr>
                <w:sz w:val="16"/>
              </w:rPr>
              <w:t>Major disaster</w:t>
            </w:r>
          </w:p>
        </w:tc>
        <w:tc>
          <w:tcPr>
            <w:tcW w:type="dxa" w:w="3156"/>
          </w:tcPr>
          <w:p>
            <w:pPr>
              <w:spacing w:after="0"/>
              <w:jc w:val="left"/>
            </w:pPr>
            <w:r>
              <w:rPr>
                <w:sz w:val="16"/>
              </w:rPr>
              <w:t>Severe Storms, Flooding and Tornadoes</w:t>
            </w:r>
          </w:p>
        </w:tc>
        <w:tc>
          <w:tcPr>
            <w:tcW w:type="dxa" w:w="2310"/>
          </w:tcPr>
          <w:p>
            <w:pPr>
              <w:spacing w:after="0"/>
              <w:jc w:val="left"/>
            </w:pPr>
            <w:r>
              <w:rPr>
                <w:sz w:val="16"/>
              </w:rPr>
              <w:t>Inland Flooding; Tornado</w:t>
            </w:r>
          </w:p>
        </w:tc>
        <w:tc>
          <w:tcPr>
            <w:tcW w:type="dxa" w:w="2051"/>
          </w:tcPr>
          <w:p>
            <w:pPr>
              <w:spacing w:after="0"/>
              <w:jc w:val="right"/>
            </w:pPr>
            <w:r>
              <w:rPr>
                <w:sz w:val="16"/>
              </w:rPr>
              <w:t>$1,167,978.99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66"/>
          </w:tcPr>
          <w:p>
            <w:pPr>
              <w:spacing w:after="0"/>
              <w:jc w:val="left"/>
            </w:pPr>
            <w:r>
              <w:rPr>
                <w:sz w:val="16"/>
              </w:rPr>
              <w:t>Major disaster</w:t>
            </w:r>
          </w:p>
        </w:tc>
        <w:tc>
          <w:tcPr>
            <w:tcW w:type="dxa" w:w="3156"/>
          </w:tcPr>
          <w:p>
            <w:pPr>
              <w:spacing w:after="0"/>
              <w:jc w:val="left"/>
            </w:pPr>
            <w:r>
              <w:rPr>
                <w:sz w:val="16"/>
              </w:rPr>
              <w:t>Severe Winter Storms</w:t>
            </w:r>
          </w:p>
        </w:tc>
        <w:tc>
          <w:tcPr>
            <w:tcW w:type="dxa" w:w="2310"/>
          </w:tcPr>
          <w:p>
            <w:pPr>
              <w:spacing w:after="0"/>
              <w:jc w:val="left"/>
            </w:pPr>
            <w:r>
              <w:rPr>
                <w:sz w:val="16"/>
              </w:rPr>
              <w:t>Winter Weather</w:t>
            </w:r>
          </w:p>
        </w:tc>
        <w:tc>
          <w:tcPr>
            <w:tcW w:type="dxa" w:w="2051"/>
          </w:tcPr>
          <w:p>
            <w:pPr>
              <w:spacing w:after="0"/>
              <w:jc w:val="right"/>
            </w:pPr>
            <w:r>
              <w:rPr>
                <w:sz w:val="16"/>
              </w:rPr>
              <w:t>$1,321,505.89</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66"/>
          </w:tcPr>
          <w:p>
            <w:pPr>
              <w:spacing w:after="0"/>
              <w:jc w:val="left"/>
            </w:pPr>
            <w:r>
              <w:rPr>
                <w:sz w:val="16"/>
              </w:rPr>
              <w:t>Emergency</w:t>
            </w:r>
          </w:p>
        </w:tc>
        <w:tc>
          <w:tcPr>
            <w:tcW w:type="dxa" w:w="3156"/>
          </w:tcPr>
          <w:p>
            <w:pPr>
              <w:spacing w:after="0"/>
              <w:jc w:val="left"/>
            </w:pPr>
            <w:r>
              <w:rPr>
                <w:sz w:val="16"/>
              </w:rPr>
              <w:t>Severe Winter Storms</w:t>
            </w:r>
          </w:p>
        </w:tc>
        <w:tc>
          <w:tcPr>
            <w:tcW w:type="dxa" w:w="2310"/>
          </w:tcPr>
          <w:p>
            <w:pPr>
              <w:spacing w:after="0"/>
              <w:jc w:val="left"/>
            </w:pPr>
            <w:r>
              <w:rPr>
                <w:sz w:val="16"/>
              </w:rPr>
              <w:t>Winter Weather</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66"/>
          </w:tcPr>
          <w:p>
            <w:pPr>
              <w:spacing w:after="0"/>
              <w:jc w:val="left"/>
            </w:pPr>
            <w:r>
              <w:rPr>
                <w:sz w:val="16"/>
              </w:rPr>
              <w:t>Major disaster</w:t>
            </w:r>
          </w:p>
        </w:tc>
        <w:tc>
          <w:tcPr>
            <w:tcW w:type="dxa" w:w="3156"/>
          </w:tcPr>
          <w:p>
            <w:pPr>
              <w:spacing w:after="0"/>
              <w:jc w:val="left"/>
            </w:pPr>
            <w:r>
              <w:rPr>
                <w:sz w:val="16"/>
              </w:rPr>
              <w:t>Severe Storms and Flooding</w:t>
            </w:r>
          </w:p>
        </w:tc>
        <w:tc>
          <w:tcPr>
            <w:tcW w:type="dxa" w:w="2310"/>
          </w:tcPr>
          <w:p>
            <w:pPr>
              <w:spacing w:after="0"/>
              <w:jc w:val="left"/>
            </w:pPr>
            <w:r>
              <w:rPr>
                <w:sz w:val="16"/>
              </w:rPr>
              <w:t>Inland Flooding</w:t>
            </w:r>
          </w:p>
        </w:tc>
        <w:tc>
          <w:tcPr>
            <w:tcW w:type="dxa" w:w="2051"/>
          </w:tcPr>
          <w:p>
            <w:pPr>
              <w:spacing w:after="0"/>
              <w:jc w:val="right"/>
            </w:pPr>
            <w:r>
              <w:rPr>
                <w:sz w:val="16"/>
              </w:rPr>
              <w:t>$469,137.81</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66"/>
          </w:tcPr>
          <w:p>
            <w:pPr>
              <w:spacing w:after="0"/>
              <w:jc w:val="left"/>
            </w:pPr>
            <w:r>
              <w:rPr>
                <w:sz w:val="16"/>
              </w:rPr>
              <w:t>Emergency</w:t>
            </w:r>
          </w:p>
        </w:tc>
        <w:tc>
          <w:tcPr>
            <w:tcW w:type="dxa" w:w="3156"/>
          </w:tcPr>
          <w:p>
            <w:pPr>
              <w:spacing w:after="0"/>
              <w:jc w:val="left"/>
            </w:pPr>
            <w:r>
              <w:rPr>
                <w:sz w:val="16"/>
              </w:rPr>
              <w:t>Hurricane Katrina Evacuation</w:t>
            </w:r>
          </w:p>
        </w:tc>
        <w:tc>
          <w:tcPr>
            <w:tcW w:type="dxa" w:w="2310"/>
          </w:tcPr>
          <w:p>
            <w:pPr>
              <w:spacing w:after="0"/>
              <w:jc w:val="left"/>
            </w:pPr>
            <w:r>
              <w:rPr>
                <w:sz w:val="16"/>
              </w:rPr>
              <w:t>Hurricane: evacuation support, not a local hazard event; not counted</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66"/>
          </w:tcPr>
          <w:p>
            <w:pPr>
              <w:spacing w:after="0"/>
              <w:jc w:val="left"/>
            </w:pPr>
            <w:r>
              <w:rPr>
                <w:sz w:val="16"/>
              </w:rPr>
              <w:t>Major disaster</w:t>
            </w:r>
          </w:p>
        </w:tc>
        <w:tc>
          <w:tcPr>
            <w:tcW w:type="dxa" w:w="3156"/>
          </w:tcPr>
          <w:p>
            <w:pPr>
              <w:spacing w:after="0"/>
              <w:jc w:val="left"/>
            </w:pPr>
            <w:r>
              <w:rPr>
                <w:sz w:val="16"/>
              </w:rPr>
              <w:t>Severe Winter Storms, Heavy Rains, and Flooding</w:t>
            </w:r>
          </w:p>
        </w:tc>
        <w:tc>
          <w:tcPr>
            <w:tcW w:type="dxa" w:w="2310"/>
          </w:tcPr>
          <w:p>
            <w:pPr>
              <w:spacing w:after="0"/>
              <w:jc w:val="left"/>
            </w:pPr>
            <w:r>
              <w:rPr>
                <w:sz w:val="16"/>
              </w:rPr>
              <w:t>Inland Flooding; Winter Weather</w:t>
            </w:r>
          </w:p>
        </w:tc>
        <w:tc>
          <w:tcPr>
            <w:tcW w:type="dxa" w:w="2051"/>
          </w:tcPr>
          <w:p>
            <w:pPr>
              <w:spacing w:after="0"/>
              <w:jc w:val="right"/>
            </w:pPr>
            <w:r>
              <w:rPr>
                <w:sz w:val="16"/>
              </w:rPr>
              <w:t>$12,997,141.80</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66"/>
          </w:tcPr>
          <w:p>
            <w:pPr>
              <w:spacing w:after="0"/>
              <w:jc w:val="left"/>
            </w:pPr>
            <w:r>
              <w:rPr>
                <w:sz w:val="16"/>
              </w:rPr>
              <w:t>Major disaster</w:t>
            </w:r>
          </w:p>
        </w:tc>
        <w:tc>
          <w:tcPr>
            <w:tcW w:type="dxa" w:w="3156"/>
          </w:tcPr>
          <w:p>
            <w:pPr>
              <w:spacing w:after="0"/>
              <w:jc w:val="left"/>
            </w:pPr>
            <w:r>
              <w:rPr>
                <w:sz w:val="16"/>
              </w:rPr>
              <w:t>Severe Storms, Flooding, and Tornadoes</w:t>
            </w:r>
          </w:p>
        </w:tc>
        <w:tc>
          <w:tcPr>
            <w:tcW w:type="dxa" w:w="2310"/>
          </w:tcPr>
          <w:p>
            <w:pPr>
              <w:spacing w:after="0"/>
              <w:jc w:val="left"/>
            </w:pPr>
            <w:r>
              <w:rPr>
                <w:sz w:val="16"/>
              </w:rPr>
              <w:t>Inland Flooding; Tornado</w:t>
            </w:r>
          </w:p>
        </w:tc>
        <w:tc>
          <w:tcPr>
            <w:tcW w:type="dxa" w:w="2051"/>
          </w:tcPr>
          <w:p>
            <w:pPr>
              <w:spacing w:after="0"/>
              <w:jc w:val="right"/>
            </w:pPr>
            <w:r>
              <w:rPr>
                <w:sz w:val="16"/>
              </w:rPr>
              <w:t>$440,993.50</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66"/>
          </w:tcPr>
          <w:p>
            <w:pPr>
              <w:spacing w:after="0"/>
              <w:jc w:val="left"/>
            </w:pPr>
            <w:r>
              <w:rPr>
                <w:sz w:val="16"/>
              </w:rPr>
              <w:t>Major disaster</w:t>
            </w:r>
          </w:p>
        </w:tc>
        <w:tc>
          <w:tcPr>
            <w:tcW w:type="dxa" w:w="3156"/>
          </w:tcPr>
          <w:p>
            <w:pPr>
              <w:spacing w:after="0"/>
              <w:jc w:val="left"/>
            </w:pPr>
            <w:r>
              <w:rPr>
                <w:sz w:val="16"/>
              </w:rPr>
              <w:t>Severe Winter Ice Storm</w:t>
            </w:r>
          </w:p>
        </w:tc>
        <w:tc>
          <w:tcPr>
            <w:tcW w:type="dxa" w:w="2310"/>
          </w:tcPr>
          <w:p>
            <w:pPr>
              <w:spacing w:after="0"/>
              <w:jc w:val="left"/>
            </w:pPr>
            <w:r>
              <w:rPr>
                <w:sz w:val="16"/>
              </w:rPr>
              <w:t>Ice Storm</w:t>
            </w:r>
          </w:p>
        </w:tc>
        <w:tc>
          <w:tcPr>
            <w:tcW w:type="dxa" w:w="2051"/>
          </w:tcPr>
          <w:p>
            <w:pPr>
              <w:spacing w:after="0"/>
              <w:jc w:val="right"/>
            </w:pPr>
            <w:r>
              <w:rPr>
                <w:sz w:val="16"/>
              </w:rPr>
              <w:t>$1,182,959.26</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66"/>
          </w:tcPr>
          <w:p>
            <w:pPr>
              <w:spacing w:after="0"/>
              <w:jc w:val="left"/>
            </w:pPr>
            <w:r>
              <w:rPr>
                <w:sz w:val="16"/>
              </w:rPr>
              <w:t>Major disaster</w:t>
            </w:r>
          </w:p>
        </w:tc>
        <w:tc>
          <w:tcPr>
            <w:tcW w:type="dxa" w:w="3156"/>
          </w:tcPr>
          <w:p>
            <w:pPr>
              <w:spacing w:after="0"/>
              <w:jc w:val="left"/>
            </w:pPr>
            <w:r>
              <w:rPr>
                <w:sz w:val="16"/>
              </w:rPr>
              <w:t>Ks-Flooding  10/31/98</w:t>
            </w:r>
          </w:p>
        </w:tc>
        <w:tc>
          <w:tcPr>
            <w:tcW w:type="dxa" w:w="2310"/>
          </w:tcPr>
          <w:p>
            <w:pPr>
              <w:spacing w:after="0"/>
              <w:jc w:val="left"/>
            </w:pPr>
            <w:r>
              <w:rPr>
                <w:sz w:val="16"/>
              </w:rPr>
              <w:t>Inland Flooding</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166"/>
          </w:tcPr>
          <w:p>
            <w:pPr>
              <w:spacing w:after="0"/>
              <w:jc w:val="left"/>
            </w:pPr>
            <w:r>
              <w:rPr>
                <w:sz w:val="16"/>
              </w:rPr>
              <w:t>Major disaster</w:t>
            </w:r>
          </w:p>
        </w:tc>
        <w:tc>
          <w:tcPr>
            <w:tcW w:type="dxa" w:w="3156"/>
          </w:tcPr>
          <w:p>
            <w:pPr>
              <w:spacing w:after="0"/>
              <w:jc w:val="left"/>
            </w:pPr>
            <w:r>
              <w:rPr>
                <w:sz w:val="16"/>
              </w:rPr>
              <w:t>Severe Storms &amp; Tornadoes</w:t>
            </w:r>
          </w:p>
        </w:tc>
        <w:tc>
          <w:tcPr>
            <w:tcW w:type="dxa" w:w="2310"/>
          </w:tcPr>
          <w:p>
            <w:pPr>
              <w:spacing w:after="0"/>
              <w:jc w:val="left"/>
            </w:pPr>
            <w:r>
              <w:rPr>
                <w:sz w:val="16"/>
              </w:rPr>
              <w:t>Tornado</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1979-06-15</w:t>
            </w:r>
          </w:p>
        </w:tc>
        <w:tc>
          <w:tcPr>
            <w:tcW w:type="dxa" w:w="1037"/>
          </w:tcPr>
          <w:p>
            <w:pPr>
              <w:spacing w:after="0"/>
              <w:jc w:val="left"/>
            </w:pPr>
            <w:r>
              <w:rPr>
                <w:sz w:val="16"/>
              </w:rPr>
              <w:t>1979-06-15</w:t>
            </w:r>
          </w:p>
        </w:tc>
        <w:tc>
          <w:tcPr>
            <w:tcW w:type="dxa" w:w="1037"/>
          </w:tcPr>
          <w:p>
            <w:pPr>
              <w:spacing w:after="0"/>
              <w:jc w:val="left"/>
            </w:pPr>
            <w:r>
              <w:rPr>
                <w:sz w:val="16"/>
              </w:rPr>
              <w:t>DR-588-KS</w:t>
            </w:r>
          </w:p>
        </w:tc>
        <w:tc>
          <w:tcPr>
            <w:tcW w:type="dxa" w:w="1166"/>
          </w:tcPr>
          <w:p>
            <w:pPr>
              <w:spacing w:after="0"/>
              <w:jc w:val="left"/>
            </w:pPr>
            <w:r>
              <w:rPr>
                <w:sz w:val="16"/>
              </w:rPr>
              <w:t>Major disaster</w:t>
            </w:r>
          </w:p>
        </w:tc>
        <w:tc>
          <w:tcPr>
            <w:tcW w:type="dxa" w:w="3156"/>
          </w:tcPr>
          <w:p>
            <w:pPr>
              <w:spacing w:after="0"/>
              <w:jc w:val="left"/>
            </w:pPr>
            <w:r>
              <w:rPr>
                <w:sz w:val="16"/>
              </w:rPr>
              <w:t>Severe Storms &amp; Flooding</w:t>
            </w:r>
          </w:p>
        </w:tc>
        <w:tc>
          <w:tcPr>
            <w:tcW w:type="dxa" w:w="2310"/>
          </w:tcPr>
          <w:p>
            <w:pPr>
              <w:spacing w:after="0"/>
              <w:jc w:val="left"/>
            </w:pPr>
            <w:r>
              <w:rPr>
                <w:sz w:val="16"/>
              </w:rPr>
              <w:t>Inland Flooding</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166"/>
          </w:tcPr>
          <w:p>
            <w:pPr>
              <w:spacing w:after="0"/>
              <w:jc w:val="left"/>
            </w:pPr>
            <w:r>
              <w:rPr>
                <w:sz w:val="16"/>
              </w:rPr>
              <w:t>Major disaster</w:t>
            </w:r>
          </w:p>
        </w:tc>
        <w:tc>
          <w:tcPr>
            <w:tcW w:type="dxa" w:w="3156"/>
          </w:tcPr>
          <w:p>
            <w:pPr>
              <w:spacing w:after="0"/>
              <w:jc w:val="left"/>
            </w:pPr>
            <w:r>
              <w:rPr>
                <w:sz w:val="16"/>
              </w:rPr>
              <w:t>Severe Storms, High Winds &amp; Flooding</w:t>
            </w:r>
          </w:p>
        </w:tc>
        <w:tc>
          <w:tcPr>
            <w:tcW w:type="dxa" w:w="2310"/>
          </w:tcPr>
          <w:p>
            <w:pPr>
              <w:spacing w:after="0"/>
              <w:jc w:val="left"/>
            </w:pPr>
            <w:r>
              <w:rPr>
                <w:sz w:val="16"/>
              </w:rPr>
              <w:t>Inland Flooding (primary); also designated: Strong Wind</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66"/>
          </w:tcPr>
          <w:p>
            <w:pPr>
              <w:spacing w:after="0"/>
              <w:jc w:val="left"/>
            </w:pPr>
            <w:r>
              <w:rPr>
                <w:sz w:val="16"/>
              </w:rPr>
              <w:t>Major disaster</w:t>
            </w:r>
          </w:p>
        </w:tc>
        <w:tc>
          <w:tcPr>
            <w:tcW w:type="dxa" w:w="3156"/>
          </w:tcPr>
          <w:p>
            <w:pPr>
              <w:spacing w:after="0"/>
              <w:jc w:val="left"/>
            </w:pPr>
            <w:r>
              <w:rPr>
                <w:sz w:val="16"/>
              </w:rPr>
              <w:t>Severe Storms, Tornadoes &amp; Flooding</w:t>
            </w:r>
          </w:p>
        </w:tc>
        <w:tc>
          <w:tcPr>
            <w:tcW w:type="dxa" w:w="2310"/>
          </w:tcPr>
          <w:p>
            <w:pPr>
              <w:spacing w:after="0"/>
              <w:jc w:val="left"/>
            </w:pPr>
            <w:r>
              <w:rPr>
                <w:sz w:val="16"/>
              </w:rPr>
              <w:t>Inland Flooding; Tornado</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66"/>
          </w:tcPr>
          <w:p>
            <w:pPr>
              <w:spacing w:after="0"/>
              <w:jc w:val="left"/>
            </w:pPr>
            <w:r>
              <w:rPr>
                <w:sz w:val="16"/>
              </w:rPr>
              <w:t>Major disaster</w:t>
            </w:r>
          </w:p>
        </w:tc>
        <w:tc>
          <w:tcPr>
            <w:tcW w:type="dxa" w:w="3156"/>
          </w:tcPr>
          <w:p>
            <w:pPr>
              <w:spacing w:after="0"/>
              <w:jc w:val="left"/>
            </w:pPr>
            <w:r>
              <w:rPr>
                <w:sz w:val="16"/>
              </w:rPr>
              <w:t>Severe Storms &amp; Flooding</w:t>
            </w:r>
          </w:p>
        </w:tc>
        <w:tc>
          <w:tcPr>
            <w:tcW w:type="dxa" w:w="2310"/>
          </w:tcPr>
          <w:p>
            <w:pPr>
              <w:spacing w:after="0"/>
              <w:jc w:val="left"/>
            </w:pPr>
            <w:r>
              <w:rPr>
                <w:sz w:val="16"/>
              </w:rPr>
              <w:t>Inland Flooding</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66"/>
          </w:tcPr>
          <w:p>
            <w:pPr>
              <w:spacing w:after="0"/>
              <w:jc w:val="left"/>
            </w:pPr>
            <w:r>
              <w:rPr>
                <w:sz w:val="16"/>
              </w:rPr>
              <w:t>Major disaster</w:t>
            </w:r>
          </w:p>
        </w:tc>
        <w:tc>
          <w:tcPr>
            <w:tcW w:type="dxa" w:w="3156"/>
          </w:tcPr>
          <w:p>
            <w:pPr>
              <w:spacing w:after="0"/>
              <w:jc w:val="left"/>
            </w:pPr>
            <w:r>
              <w:rPr>
                <w:sz w:val="16"/>
              </w:rPr>
              <w:t>Flooding</w:t>
            </w:r>
          </w:p>
        </w:tc>
        <w:tc>
          <w:tcPr>
            <w:tcW w:type="dxa" w:w="2310"/>
          </w:tcPr>
          <w:p>
            <w:pPr>
              <w:spacing w:after="0"/>
              <w:jc w:val="left"/>
            </w:pPr>
            <w:r>
              <w:rPr>
                <w:sz w:val="16"/>
              </w:rPr>
              <w:t>Inland Flooding</w:t>
            </w:r>
          </w:p>
        </w:tc>
        <w:tc>
          <w:tcPr>
            <w:tcW w:type="dxa" w:w="2051"/>
          </w:tcPr>
          <w:p>
            <w:pPr>
              <w:spacing w:after="0"/>
              <w:jc w:val="right"/>
            </w:pPr>
            <w:r>
              <w:rPr>
                <w:sz w:val="16"/>
              </w:rPr>
              <w:t>no Public Assistance recorded</w:t>
            </w:r>
          </w:p>
        </w:tc>
        <w:tc>
          <w:tcPr>
            <w:tcW w:type="dxa" w:w="1442"/>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$56,149.22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6,149.22"/>
        <w:tblDescription w:val="Hazard Plain table b1d_pa_other"/>
      </w:tblPr>
      <w:tblGrid>
        <w:gridCol w:w="1114"/>
        <w:gridCol w:w="1114"/>
        <w:gridCol w:w="5720"/>
        <w:gridCol w:w="5049"/>
        <w:gridCol w:w="1114"/>
      </w:tblGrid>
      <w:tr>
        <w:trPr>
          <w:cantSplit/>
          <w:tblHeader/>
        </w:trPr>
        <w:tc>
          <w:tcPr>
            <w:tcW w:type="dxa" w:w="1114"/>
            <w:shd w:val="clear" w:color="auto" w:fill="E8E8E8"/>
          </w:tcPr>
          <w:p>
            <w:pPr>
              <w:spacing w:after="0"/>
              <w:jc w:val="left"/>
            </w:pPr>
            <w:r>
              <w:rPr>
                <w:b/>
                <w:sz w:val="16"/>
              </w:rPr>
              <w:t>FEMA number</w:t>
            </w:r>
          </w:p>
        </w:tc>
        <w:tc>
          <w:tcPr>
            <w:tcW w:type="dxa" w:w="1114"/>
            <w:shd w:val="clear" w:color="auto" w:fill="E8E8E8"/>
          </w:tcPr>
          <w:p>
            <w:pPr>
              <w:spacing w:after="0"/>
              <w:jc w:val="left"/>
            </w:pPr>
            <w:r>
              <w:rPr>
                <w:b/>
                <w:sz w:val="16"/>
              </w:rPr>
              <w:t>Declared</w:t>
            </w:r>
          </w:p>
        </w:tc>
        <w:tc>
          <w:tcPr>
            <w:tcW w:type="dxa" w:w="5720"/>
            <w:shd w:val="clear" w:color="auto" w:fill="E8E8E8"/>
          </w:tcPr>
          <w:p>
            <w:pPr>
              <w:spacing w:after="0"/>
              <w:jc w:val="left"/>
            </w:pPr>
            <w:r>
              <w:rPr>
                <w:b/>
                <w:sz w:val="16"/>
              </w:rPr>
              <w:t>Title</w:t>
            </w:r>
          </w:p>
        </w:tc>
        <w:tc>
          <w:tcPr>
            <w:tcW w:type="dxa" w:w="5049"/>
            <w:shd w:val="clear" w:color="auto" w:fill="E8E8E8"/>
          </w:tcPr>
          <w:p>
            <w:pPr>
              <w:spacing w:after="0"/>
              <w:jc w:val="left"/>
            </w:pPr>
            <w:r>
              <w:rPr>
                <w:b/>
                <w:sz w:val="16"/>
              </w:rPr>
              <w:t>Applicant</w:t>
            </w:r>
          </w:p>
        </w:tc>
        <w:tc>
          <w:tcPr>
            <w:tcW w:type="dxa" w:w="111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14"/>
          </w:tcPr>
          <w:p>
            <w:pPr>
              <w:spacing w:after="0"/>
              <w:jc w:val="left"/>
            </w:pPr>
            <w:r>
              <w:rPr>
                <w:sz w:val="16"/>
              </w:rPr>
              <w:t>DR-4811-KS</w:t>
            </w:r>
          </w:p>
        </w:tc>
        <w:tc>
          <w:tcPr>
            <w:tcW w:type="dxa" w:w="1114"/>
          </w:tcPr>
          <w:p>
            <w:pPr>
              <w:spacing w:after="0"/>
              <w:jc w:val="left"/>
            </w:pPr>
            <w:r>
              <w:rPr>
                <w:sz w:val="16"/>
              </w:rPr>
              <w:t>2024-08-20</w:t>
            </w:r>
          </w:p>
        </w:tc>
        <w:tc>
          <w:tcPr>
            <w:tcW w:type="dxa" w:w="5720"/>
          </w:tcPr>
          <w:p>
            <w:pPr>
              <w:spacing w:after="0"/>
              <w:jc w:val="left"/>
            </w:pPr>
            <w:r>
              <w:rPr>
                <w:sz w:val="16"/>
              </w:rPr>
              <w:t>Severe Storm, Straight-Line Winds, Tornadoes, and Flooding</w:t>
            </w:r>
          </w:p>
        </w:tc>
        <w:tc>
          <w:tcPr>
            <w:tcW w:type="dxa" w:w="5049"/>
          </w:tcPr>
          <w:p>
            <w:pPr>
              <w:spacing w:after="0"/>
              <w:jc w:val="left"/>
            </w:pPr>
            <w:r>
              <w:rPr>
                <w:sz w:val="16"/>
              </w:rPr>
              <w:t>Butler Rural Electric Cooperative Association, Inc.</w:t>
            </w:r>
          </w:p>
        </w:tc>
        <w:tc>
          <w:tcPr>
            <w:tcW w:type="dxa" w:w="1114"/>
          </w:tcPr>
          <w:p>
            <w:pPr>
              <w:spacing w:after="0"/>
              <w:jc w:val="right"/>
            </w:pPr>
            <w:r>
              <w:rPr>
                <w:sz w:val="16"/>
              </w:rPr>
              <w:t>$56,149.22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49</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17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895</w:t>
            </w:r>
          </w:p>
        </w:tc>
        <w:tc>
          <w:tcPr>
            <w:tcW w:type="dxa" w:w="1116"/>
          </w:tcPr>
          <w:p>
            <w:pPr>
              <w:spacing w:after="0"/>
              <w:jc w:val="right"/>
            </w:pPr>
            <w:r>
              <w:rPr>
                <w:sz w:val="16"/>
              </w:rPr>
              <w:t>43</w:t>
            </w:r>
          </w:p>
        </w:tc>
        <w:tc>
          <w:tcPr>
            <w:tcW w:type="dxa" w:w="1933"/>
          </w:tcPr>
          <w:p>
            <w:pPr>
              <w:spacing w:after="0"/>
              <w:jc w:val="right"/>
            </w:pPr>
            <w:r>
              <w:rPr>
                <w:sz w:val="16"/>
              </w:rPr>
              <w:t>18</w:t>
            </w:r>
          </w:p>
        </w:tc>
        <w:tc>
          <w:tcPr>
            <w:tcW w:type="dxa" w:w="775"/>
          </w:tcPr>
          <w:p>
            <w:pPr>
              <w:spacing w:after="0"/>
              <w:jc w:val="right"/>
            </w:pPr>
            <w:r>
              <w:rPr>
                <w:sz w:val="16"/>
              </w:rPr>
              <w:t>83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142</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9</w:t>
            </w:r>
          </w:p>
        </w:tc>
        <w:tc>
          <w:tcPr>
            <w:tcW w:type="dxa" w:w="1597"/>
          </w:tcPr>
          <w:p>
            <w:pPr>
              <w:spacing w:after="0"/>
              <w:jc w:val="right"/>
            </w:pPr>
            <w:r>
              <w:rPr>
                <w:sz w:val="16"/>
              </w:rPr>
              <w:t>18</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689</w:t>
            </w:r>
          </w:p>
        </w:tc>
        <w:tc>
          <w:tcPr>
            <w:tcW w:type="dxa" w:w="1116"/>
          </w:tcPr>
          <w:p>
            <w:pPr>
              <w:spacing w:after="0"/>
              <w:jc w:val="right"/>
            </w:pPr>
            <w:r>
              <w:rPr>
                <w:sz w:val="16"/>
              </w:rPr>
              <w:t>34</w:t>
            </w:r>
          </w:p>
        </w:tc>
        <w:tc>
          <w:tcPr>
            <w:tcW w:type="dxa" w:w="1933"/>
          </w:tcPr>
          <w:p>
            <w:pPr>
              <w:spacing w:after="0"/>
              <w:jc w:val="right"/>
            </w:pPr>
            <w:r>
              <w:rPr>
                <w:sz w:val="16"/>
              </w:rPr>
              <w:t>25</w:t>
            </w:r>
          </w:p>
        </w:tc>
        <w:tc>
          <w:tcPr>
            <w:tcW w:type="dxa" w:w="775"/>
          </w:tcPr>
          <w:p>
            <w:pPr>
              <w:spacing w:after="0"/>
              <w:jc w:val="right"/>
            </w:pPr>
            <w:r>
              <w:rPr>
                <w:sz w:val="16"/>
              </w:rPr>
              <w:t>88</w:t>
            </w:r>
          </w:p>
        </w:tc>
        <w:tc>
          <w:tcPr>
            <w:tcW w:type="dxa" w:w="1597"/>
          </w:tcPr>
          <w:p>
            <w:pPr>
              <w:spacing w:after="0"/>
              <w:jc w:val="right"/>
            </w:pPr>
            <w:r>
              <w:rPr>
                <w:sz w:val="16"/>
              </w:rPr>
              <w:t>7</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21 High Wind and 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89</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12</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62</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12</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0"/>
        <w:gridCol w:w="3146"/>
        <w:gridCol w:w="928"/>
        <w:gridCol w:w="2178"/>
        <w:gridCol w:w="1031"/>
        <w:gridCol w:w="27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31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8"/>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70"/>
          </w:tcPr>
          <w:p>
            <w:pPr>
              <w:spacing w:after="0"/>
              <w:jc w:val="left"/>
            </w:pPr>
            <w:r>
              <w:rPr>
                <w:sz w:val="16"/>
              </w:rPr>
              <w:t>65 kt (75 mph) estimated gust</w:t>
            </w:r>
          </w:p>
        </w:tc>
        <w:tc>
          <w:tcPr>
            <w:tcW w:type="dxa" w:w="3146"/>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178"/>
          </w:tcPr>
          <w:p>
            <w:pPr>
              <w:spacing w:after="0"/>
              <w:jc w:val="left"/>
            </w:pPr>
            <w:r>
              <w:rPr>
                <w:sz w:val="16"/>
              </w:rPr>
              <w:t>NWS zone KSZ069 (BUTLER), zone-level</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870"/>
          </w:tcPr>
          <w:p>
            <w:pPr>
              <w:spacing w:after="0"/>
              <w:jc w:val="left"/>
            </w:pPr>
          </w:p>
        </w:tc>
        <w:tc>
          <w:tcPr>
            <w:tcW w:type="dxa" w:w="3146"/>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178"/>
          </w:tcPr>
          <w:p>
            <w:pPr>
              <w:spacing w:after="0"/>
              <w:jc w:val="left"/>
            </w:pPr>
            <w:r>
              <w:rPr>
                <w:sz w:val="16"/>
              </w:rPr>
              <w:t>NWS zone KSZ069 (BUTLER), zone-level</w:t>
            </w:r>
          </w:p>
        </w:tc>
        <w:tc>
          <w:tcPr>
            <w:tcW w:type="dxa" w:w="1031"/>
          </w:tcPr>
          <w:p>
            <w:pPr>
              <w:spacing w:after="0"/>
              <w:jc w:val="left"/>
            </w:pP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2016-08-19</w:t>
            </w:r>
          </w:p>
        </w:tc>
        <w:tc>
          <w:tcPr>
            <w:tcW w:type="dxa" w:w="1215"/>
          </w:tcPr>
          <w:p>
            <w:pPr>
              <w:spacing w:after="0"/>
              <w:jc w:val="left"/>
            </w:pPr>
            <w:r>
              <w:rPr>
                <w:sz w:val="16"/>
              </w:rPr>
              <w:t>Flash Flood</w:t>
            </w:r>
          </w:p>
        </w:tc>
        <w:tc>
          <w:tcPr>
            <w:tcW w:type="dxa" w:w="1870"/>
          </w:tcPr>
          <w:p>
            <w:pPr>
              <w:spacing w:after="0"/>
              <w:jc w:val="left"/>
            </w:pPr>
          </w:p>
        </w:tc>
        <w:tc>
          <w:tcPr>
            <w:tcW w:type="dxa" w:w="3146"/>
          </w:tcPr>
          <w:p>
            <w:pPr>
              <w:spacing w:after="0"/>
              <w:jc w:val="left"/>
            </w:pPr>
            <w:r>
              <w:rPr>
                <w:sz w:val="16"/>
              </w:rPr>
              <w:t>$0 property; $0 crops (2016 dollars)</w:t>
            </w:r>
          </w:p>
        </w:tc>
        <w:tc>
          <w:tcPr>
            <w:tcW w:type="dxa" w:w="928"/>
          </w:tcPr>
          <w:p>
            <w:pPr>
              <w:spacing w:after="0"/>
              <w:jc w:val="right"/>
            </w:pPr>
            <w:r>
              <w:rPr>
                <w:sz w:val="16"/>
              </w:rPr>
              <w:t>1, 0</w:t>
            </w:r>
          </w:p>
        </w:tc>
        <w:tc>
          <w:tcPr>
            <w:tcW w:type="dxa" w:w="2178"/>
          </w:tcPr>
          <w:p>
            <w:pPr>
              <w:spacing w:after="0"/>
              <w:jc w:val="left"/>
            </w:pPr>
            <w:r>
              <w:rPr>
                <w:sz w:val="16"/>
              </w:rPr>
              <w:t>ROSE HILL</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870"/>
          </w:tcPr>
          <w:p>
            <w:pPr>
              <w:spacing w:after="0"/>
              <w:jc w:val="left"/>
            </w:pPr>
          </w:p>
        </w:tc>
        <w:tc>
          <w:tcPr>
            <w:tcW w:type="dxa" w:w="3146"/>
          </w:tcPr>
          <w:p>
            <w:pPr>
              <w:spacing w:after="0"/>
              <w:jc w:val="left"/>
            </w:pPr>
            <w:r>
              <w:rPr>
                <w:sz w:val="16"/>
              </w:rPr>
              <w:t>damage not reported</w:t>
            </w:r>
          </w:p>
        </w:tc>
        <w:tc>
          <w:tcPr>
            <w:tcW w:type="dxa" w:w="928"/>
          </w:tcPr>
          <w:p>
            <w:pPr>
              <w:spacing w:after="0"/>
              <w:jc w:val="right"/>
            </w:pPr>
            <w:r>
              <w:rPr>
                <w:sz w:val="16"/>
              </w:rPr>
              <w:t>1, 0</w:t>
            </w:r>
          </w:p>
        </w:tc>
        <w:tc>
          <w:tcPr>
            <w:tcW w:type="dxa" w:w="2178"/>
          </w:tcPr>
          <w:p>
            <w:pPr>
              <w:spacing w:after="0"/>
              <w:jc w:val="left"/>
            </w:pPr>
            <w:r>
              <w:rPr>
                <w:sz w:val="16"/>
              </w:rPr>
              <w:t>NWS zone KSZ069 (BUTLER), zone-level</w:t>
            </w:r>
          </w:p>
        </w:tc>
        <w:tc>
          <w:tcPr>
            <w:tcW w:type="dxa" w:w="103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2009-03-27</w:t>
            </w:r>
          </w:p>
        </w:tc>
        <w:tc>
          <w:tcPr>
            <w:tcW w:type="dxa" w:w="1215"/>
          </w:tcPr>
          <w:p>
            <w:pPr>
              <w:spacing w:after="0"/>
              <w:jc w:val="left"/>
            </w:pPr>
            <w:r>
              <w:rPr>
                <w:sz w:val="16"/>
              </w:rPr>
              <w:t>Winter Storm</w:t>
            </w:r>
          </w:p>
        </w:tc>
        <w:tc>
          <w:tcPr>
            <w:tcW w:type="dxa" w:w="1870"/>
          </w:tcPr>
          <w:p>
            <w:pPr>
              <w:spacing w:after="0"/>
              <w:jc w:val="left"/>
            </w:pPr>
          </w:p>
        </w:tc>
        <w:tc>
          <w:tcPr>
            <w:tcW w:type="dxa" w:w="3146"/>
          </w:tcPr>
          <w:p>
            <w:pPr>
              <w:spacing w:after="0"/>
              <w:jc w:val="left"/>
            </w:pPr>
            <w:r>
              <w:rPr>
                <w:sz w:val="16"/>
              </w:rPr>
              <w:t>$10,000,000 property; crops not reported (zone total, 2009 dollars)</w:t>
            </w:r>
          </w:p>
        </w:tc>
        <w:tc>
          <w:tcPr>
            <w:tcW w:type="dxa" w:w="928"/>
          </w:tcPr>
          <w:p>
            <w:pPr>
              <w:spacing w:after="0"/>
              <w:jc w:val="right"/>
            </w:pPr>
            <w:r>
              <w:rPr>
                <w:sz w:val="16"/>
              </w:rPr>
              <w:t>0, 0</w:t>
            </w:r>
          </w:p>
        </w:tc>
        <w:tc>
          <w:tcPr>
            <w:tcW w:type="dxa" w:w="2178"/>
          </w:tcPr>
          <w:p>
            <w:pPr>
              <w:spacing w:after="0"/>
              <w:jc w:val="left"/>
            </w:pPr>
            <w:r>
              <w:rPr>
                <w:sz w:val="16"/>
              </w:rPr>
              <w:t>NWS zone KSZ069 (BUTLER), zone-level</w:t>
            </w:r>
          </w:p>
        </w:tc>
        <w:tc>
          <w:tcPr>
            <w:tcW w:type="dxa" w:w="1031"/>
          </w:tcPr>
          <w:p>
            <w:pPr>
              <w:spacing w:after="0"/>
              <w:jc w:val="left"/>
            </w:pPr>
          </w:p>
        </w:tc>
        <w:tc>
          <w:tcPr>
            <w:tcW w:type="dxa" w:w="27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2008-06-08</w:t>
            </w:r>
          </w:p>
        </w:tc>
        <w:tc>
          <w:tcPr>
            <w:tcW w:type="dxa" w:w="1215"/>
          </w:tcPr>
          <w:p>
            <w:pPr>
              <w:spacing w:after="0"/>
              <w:jc w:val="left"/>
            </w:pPr>
            <w:r>
              <w:rPr>
                <w:sz w:val="16"/>
              </w:rPr>
              <w:t>Thunderstorm Wind</w:t>
            </w:r>
          </w:p>
        </w:tc>
        <w:tc>
          <w:tcPr>
            <w:tcW w:type="dxa" w:w="1870"/>
          </w:tcPr>
          <w:p>
            <w:pPr>
              <w:spacing w:after="0"/>
              <w:jc w:val="left"/>
            </w:pPr>
            <w:r>
              <w:rPr>
                <w:sz w:val="16"/>
              </w:rPr>
              <w:t>87 kt (100 mph) estimated gust</w:t>
            </w:r>
          </w:p>
        </w:tc>
        <w:tc>
          <w:tcPr>
            <w:tcW w:type="dxa" w:w="3146"/>
          </w:tcPr>
          <w:p>
            <w:pPr>
              <w:spacing w:after="0"/>
              <w:jc w:val="left"/>
            </w:pPr>
            <w:r>
              <w:rPr>
                <w:sz w:val="16"/>
              </w:rPr>
              <w:t>$20,000 property; $0 crops (2008 dollars)</w:t>
            </w:r>
          </w:p>
        </w:tc>
        <w:tc>
          <w:tcPr>
            <w:tcW w:type="dxa" w:w="928"/>
          </w:tcPr>
          <w:p>
            <w:pPr>
              <w:spacing w:after="0"/>
              <w:jc w:val="right"/>
            </w:pPr>
            <w:r>
              <w:rPr>
                <w:sz w:val="16"/>
              </w:rPr>
              <w:t>0, 0</w:t>
            </w:r>
          </w:p>
        </w:tc>
        <w:tc>
          <w:tcPr>
            <w:tcW w:type="dxa" w:w="2178"/>
          </w:tcPr>
          <w:p>
            <w:pPr>
              <w:spacing w:after="0"/>
              <w:jc w:val="left"/>
            </w:pPr>
            <w:r>
              <w:rPr>
                <w:sz w:val="16"/>
              </w:rPr>
              <w:t>DOUGLASS</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2007-12-11</w:t>
            </w:r>
          </w:p>
        </w:tc>
        <w:tc>
          <w:tcPr>
            <w:tcW w:type="dxa" w:w="1215"/>
          </w:tcPr>
          <w:p>
            <w:pPr>
              <w:spacing w:after="0"/>
              <w:jc w:val="left"/>
            </w:pPr>
            <w:r>
              <w:rPr>
                <w:sz w:val="16"/>
              </w:rPr>
              <w:t>Ice Storm</w:t>
            </w:r>
          </w:p>
        </w:tc>
        <w:tc>
          <w:tcPr>
            <w:tcW w:type="dxa" w:w="1870"/>
          </w:tcPr>
          <w:p>
            <w:pPr>
              <w:spacing w:after="0"/>
              <w:jc w:val="left"/>
            </w:pPr>
          </w:p>
        </w:tc>
        <w:tc>
          <w:tcPr>
            <w:tcW w:type="dxa" w:w="3146"/>
          </w:tcPr>
          <w:p>
            <w:pPr>
              <w:spacing w:after="0"/>
              <w:jc w:val="left"/>
            </w:pPr>
            <w:r>
              <w:rPr>
                <w:sz w:val="16"/>
              </w:rPr>
              <w:t>$1,900,000 property; $0 crops (zone total, 2007 dollars)</w:t>
            </w:r>
          </w:p>
        </w:tc>
        <w:tc>
          <w:tcPr>
            <w:tcW w:type="dxa" w:w="928"/>
          </w:tcPr>
          <w:p>
            <w:pPr>
              <w:spacing w:after="0"/>
              <w:jc w:val="right"/>
            </w:pPr>
            <w:r>
              <w:rPr>
                <w:sz w:val="16"/>
              </w:rPr>
              <w:t>0, 0</w:t>
            </w:r>
          </w:p>
        </w:tc>
        <w:tc>
          <w:tcPr>
            <w:tcW w:type="dxa" w:w="2178"/>
          </w:tcPr>
          <w:p>
            <w:pPr>
              <w:spacing w:after="0"/>
              <w:jc w:val="left"/>
            </w:pPr>
            <w:r>
              <w:rPr>
                <w:sz w:val="16"/>
              </w:rPr>
              <w:t>NWS zone KSZ069 (BUTLER), zone-level</w:t>
            </w:r>
          </w:p>
        </w:tc>
        <w:tc>
          <w:tcPr>
            <w:tcW w:type="dxa" w:w="1031"/>
          </w:tcPr>
          <w:p>
            <w:pPr>
              <w:spacing w:after="0"/>
              <w:jc w:val="left"/>
            </w:pPr>
          </w:p>
        </w:tc>
        <w:tc>
          <w:tcPr>
            <w:tcW w:type="dxa" w:w="2707"/>
          </w:tcPr>
          <w:p>
            <w:pPr>
              <w:spacing w:after="0"/>
              <w:jc w:val="left"/>
            </w:pPr>
            <w:r>
              <w:rPr>
                <w:sz w:val="16"/>
              </w:rPr>
              <w:t>B1-c worst recorded: Ice Storm</w:t>
            </w:r>
          </w:p>
        </w:tc>
      </w:tr>
      <w:tr>
        <w:trPr>
          <w:cantSplit/>
        </w:trPr>
        <w:tc>
          <w:tcPr>
            <w:tcW w:type="dxa" w:w="1037"/>
          </w:tcPr>
          <w:p>
            <w:pPr>
              <w:spacing w:after="0"/>
              <w:jc w:val="left"/>
            </w:pPr>
            <w:r>
              <w:rPr>
                <w:sz w:val="16"/>
              </w:rPr>
              <w:t>2000-09-22</w:t>
            </w:r>
          </w:p>
        </w:tc>
        <w:tc>
          <w:tcPr>
            <w:tcW w:type="dxa" w:w="1215"/>
          </w:tcPr>
          <w:p>
            <w:pPr>
              <w:spacing w:after="0"/>
              <w:jc w:val="left"/>
            </w:pPr>
            <w:r>
              <w:rPr>
                <w:sz w:val="16"/>
              </w:rPr>
              <w:t>Lightning</w:t>
            </w:r>
          </w:p>
        </w:tc>
        <w:tc>
          <w:tcPr>
            <w:tcW w:type="dxa" w:w="1870"/>
          </w:tcPr>
          <w:p>
            <w:pPr>
              <w:spacing w:after="0"/>
              <w:jc w:val="left"/>
            </w:pPr>
          </w:p>
        </w:tc>
        <w:tc>
          <w:tcPr>
            <w:tcW w:type="dxa" w:w="3146"/>
          </w:tcPr>
          <w:p>
            <w:pPr>
              <w:spacing w:after="0"/>
              <w:jc w:val="left"/>
            </w:pPr>
            <w:r>
              <w:rPr>
                <w:sz w:val="16"/>
              </w:rPr>
              <w:t>$100,000 property; crops not reported (2000 dollars)</w:t>
            </w:r>
          </w:p>
        </w:tc>
        <w:tc>
          <w:tcPr>
            <w:tcW w:type="dxa" w:w="928"/>
          </w:tcPr>
          <w:p>
            <w:pPr>
              <w:spacing w:after="0"/>
              <w:jc w:val="right"/>
            </w:pPr>
            <w:r>
              <w:rPr>
                <w:sz w:val="16"/>
              </w:rPr>
              <w:t>0, 0</w:t>
            </w:r>
          </w:p>
        </w:tc>
        <w:tc>
          <w:tcPr>
            <w:tcW w:type="dxa" w:w="2178"/>
          </w:tcPr>
          <w:p>
            <w:pPr>
              <w:spacing w:after="0"/>
              <w:jc w:val="left"/>
            </w:pPr>
            <w:r>
              <w:rPr>
                <w:sz w:val="16"/>
              </w:rPr>
              <w:t>EL DORADO</w:t>
            </w:r>
          </w:p>
        </w:tc>
        <w:tc>
          <w:tcPr>
            <w:tcW w:type="dxa" w:w="103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1998-11-01</w:t>
            </w:r>
          </w:p>
        </w:tc>
        <w:tc>
          <w:tcPr>
            <w:tcW w:type="dxa" w:w="1215"/>
          </w:tcPr>
          <w:p>
            <w:pPr>
              <w:spacing w:after="0"/>
              <w:jc w:val="left"/>
            </w:pPr>
            <w:r>
              <w:rPr>
                <w:sz w:val="16"/>
              </w:rPr>
              <w:t>Flood</w:t>
            </w:r>
          </w:p>
        </w:tc>
        <w:tc>
          <w:tcPr>
            <w:tcW w:type="dxa" w:w="1870"/>
          </w:tcPr>
          <w:p>
            <w:pPr>
              <w:spacing w:after="0"/>
              <w:jc w:val="left"/>
            </w:pPr>
          </w:p>
        </w:tc>
        <w:tc>
          <w:tcPr>
            <w:tcW w:type="dxa" w:w="3146"/>
          </w:tcPr>
          <w:p>
            <w:pPr>
              <w:spacing w:after="0"/>
              <w:jc w:val="left"/>
            </w:pPr>
            <w:r>
              <w:rPr>
                <w:sz w:val="16"/>
              </w:rPr>
              <w:t>$10,000,000 property; crops not reported (zone total, 1998 dollars)</w:t>
            </w:r>
          </w:p>
        </w:tc>
        <w:tc>
          <w:tcPr>
            <w:tcW w:type="dxa" w:w="928"/>
          </w:tcPr>
          <w:p>
            <w:pPr>
              <w:spacing w:after="0"/>
              <w:jc w:val="right"/>
            </w:pPr>
            <w:r>
              <w:rPr>
                <w:sz w:val="16"/>
              </w:rPr>
              <w:t>0, 0</w:t>
            </w:r>
          </w:p>
        </w:tc>
        <w:tc>
          <w:tcPr>
            <w:tcW w:type="dxa" w:w="2178"/>
          </w:tcPr>
          <w:p>
            <w:pPr>
              <w:spacing w:after="0"/>
              <w:jc w:val="left"/>
            </w:pPr>
            <w:r>
              <w:rPr>
                <w:sz w:val="16"/>
              </w:rPr>
              <w:t>NWS zone KSZ069 (BUTLER), zone-level</w:t>
            </w:r>
          </w:p>
        </w:tc>
        <w:tc>
          <w:tcPr>
            <w:tcW w:type="dxa" w:w="1031"/>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870"/>
          </w:tcPr>
          <w:p>
            <w:pPr>
              <w:spacing w:after="0"/>
              <w:jc w:val="left"/>
            </w:pPr>
            <w:r>
              <w:rPr>
                <w:sz w:val="16"/>
              </w:rPr>
              <w:t>F5, 22 mi path length (whole path, pre-1996), 700 yd wide</w:t>
            </w:r>
          </w:p>
        </w:tc>
        <w:tc>
          <w:tcPr>
            <w:tcW w:type="dxa" w:w="3146"/>
          </w:tcPr>
          <w:p>
            <w:pPr>
              <w:spacing w:after="0"/>
              <w:jc w:val="left"/>
            </w:pPr>
            <w:r>
              <w:rPr>
                <w:sz w:val="16"/>
              </w:rPr>
              <w:t>$250,000,000 property; crops not recorded (1991 dollars)</w:t>
            </w:r>
          </w:p>
        </w:tc>
        <w:tc>
          <w:tcPr>
            <w:tcW w:type="dxa" w:w="928"/>
          </w:tcPr>
          <w:p>
            <w:pPr>
              <w:spacing w:after="0"/>
              <w:jc w:val="right"/>
            </w:pPr>
            <w:r>
              <w:rPr>
                <w:sz w:val="16"/>
              </w:rPr>
              <w:t>13, 150</w:t>
            </w:r>
          </w:p>
        </w:tc>
        <w:tc>
          <w:tcPr>
            <w:tcW w:type="dxa" w:w="2178"/>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1959-05-17</w:t>
            </w:r>
          </w:p>
        </w:tc>
        <w:tc>
          <w:tcPr>
            <w:tcW w:type="dxa" w:w="1215"/>
          </w:tcPr>
          <w:p>
            <w:pPr>
              <w:spacing w:after="0"/>
              <w:jc w:val="left"/>
            </w:pPr>
            <w:r>
              <w:rPr>
                <w:sz w:val="16"/>
              </w:rPr>
              <w:t>Hail</w:t>
            </w:r>
          </w:p>
        </w:tc>
        <w:tc>
          <w:tcPr>
            <w:tcW w:type="dxa" w:w="1870"/>
          </w:tcPr>
          <w:p>
            <w:pPr>
              <w:spacing w:after="0"/>
              <w:jc w:val="left"/>
            </w:pPr>
            <w:r>
              <w:rPr>
                <w:sz w:val="16"/>
              </w:rPr>
              <w:t>6 in</w:t>
            </w:r>
          </w:p>
        </w:tc>
        <w:tc>
          <w:tcPr>
            <w:tcW w:type="dxa" w:w="3146"/>
          </w:tcPr>
          <w:p>
            <w:pPr>
              <w:spacing w:after="0"/>
              <w:jc w:val="left"/>
            </w:pPr>
            <w:r>
              <w:rPr>
                <w:sz w:val="16"/>
              </w:rPr>
              <w:t>damage not recorded (pre-1996 record)</w:t>
            </w:r>
          </w:p>
        </w:tc>
        <w:tc>
          <w:tcPr>
            <w:tcW w:type="dxa" w:w="928"/>
          </w:tcPr>
          <w:p>
            <w:pPr>
              <w:spacing w:after="0"/>
              <w:jc w:val="right"/>
            </w:pPr>
            <w:r>
              <w:rPr>
                <w:sz w:val="16"/>
              </w:rPr>
              <w:t>0, 0</w:t>
            </w:r>
          </w:p>
        </w:tc>
        <w:tc>
          <w:tcPr>
            <w:tcW w:type="dxa" w:w="2178"/>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1958-06-10</w:t>
            </w:r>
          </w:p>
        </w:tc>
        <w:tc>
          <w:tcPr>
            <w:tcW w:type="dxa" w:w="1215"/>
          </w:tcPr>
          <w:p>
            <w:pPr>
              <w:spacing w:after="0"/>
              <w:jc w:val="left"/>
            </w:pPr>
            <w:r>
              <w:rPr>
                <w:sz w:val="16"/>
              </w:rPr>
              <w:t>Tornado</w:t>
            </w:r>
          </w:p>
        </w:tc>
        <w:tc>
          <w:tcPr>
            <w:tcW w:type="dxa" w:w="1870"/>
          </w:tcPr>
          <w:p>
            <w:pPr>
              <w:spacing w:after="0"/>
              <w:jc w:val="left"/>
            </w:pPr>
            <w:r>
              <w:rPr>
                <w:sz w:val="16"/>
              </w:rPr>
              <w:t>F4, 9 mi path length (whole path, pre-1996), 300 yd wide</w:t>
            </w:r>
          </w:p>
        </w:tc>
        <w:tc>
          <w:tcPr>
            <w:tcW w:type="dxa" w:w="3146"/>
          </w:tcPr>
          <w:p>
            <w:pPr>
              <w:spacing w:after="0"/>
              <w:jc w:val="left"/>
            </w:pPr>
            <w:r>
              <w:rPr>
                <w:sz w:val="16"/>
              </w:rPr>
              <w:t>$2,500,000 property; crops not recorded (1958 dollars)</w:t>
            </w:r>
          </w:p>
        </w:tc>
        <w:tc>
          <w:tcPr>
            <w:tcW w:type="dxa" w:w="928"/>
          </w:tcPr>
          <w:p>
            <w:pPr>
              <w:spacing w:after="0"/>
              <w:jc w:val="right"/>
            </w:pPr>
            <w:r>
              <w:rPr>
                <w:sz w:val="16"/>
              </w:rPr>
              <w:t>15, 5</w:t>
            </w:r>
          </w:p>
        </w:tc>
        <w:tc>
          <w:tcPr>
            <w:tcW w:type="dxa" w:w="2178"/>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1.74</w:t>
            </w:r>
          </w:p>
        </w:tc>
        <w:tc>
          <w:tcPr>
            <w:tcW w:type="dxa" w:w="1334"/>
          </w:tcPr>
          <w:p>
            <w:pPr>
              <w:spacing w:after="0"/>
              <w:jc w:val="left"/>
            </w:pPr>
            <w:r>
              <w:rPr>
                <w:sz w:val="16"/>
              </w:rPr>
              <w:t>event-days per year</w:t>
            </w:r>
          </w:p>
        </w:tc>
        <w:tc>
          <w:tcPr>
            <w:tcW w:type="dxa" w:w="1723"/>
          </w:tcPr>
          <w:p>
            <w:pPr>
              <w:spacing w:after="0"/>
              <w:jc w:val="left"/>
            </w:pPr>
            <w:r>
              <w:rPr>
                <w:sz w:val="16"/>
              </w:rPr>
              <w:t>about 1.74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33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37.7</w:t>
            </w:r>
          </w:p>
        </w:tc>
        <w:tc>
          <w:tcPr>
            <w:tcW w:type="dxa" w:w="1334"/>
          </w:tcPr>
          <w:p>
            <w:pPr>
              <w:spacing w:after="0"/>
              <w:jc w:val="left"/>
            </w:pPr>
            <w:r>
              <w:rPr>
                <w:sz w:val="16"/>
              </w:rPr>
              <w:t>event-days per year</w:t>
            </w:r>
          </w:p>
        </w:tc>
        <w:tc>
          <w:tcPr>
            <w:tcW w:type="dxa" w:w="1723"/>
          </w:tcPr>
          <w:p>
            <w:pPr>
              <w:spacing w:after="0"/>
              <w:jc w:val="left"/>
            </w:pPr>
            <w:r>
              <w:rPr>
                <w:sz w:val="16"/>
              </w:rPr>
              <w:t>about 37.7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1,372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0.000799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0.0799%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9.3</w:t>
            </w:r>
          </w:p>
        </w:tc>
        <w:tc>
          <w:tcPr>
            <w:tcW w:type="dxa" w:w="1334"/>
          </w:tcPr>
          <w:p>
            <w:pPr>
              <w:spacing w:after="0"/>
              <w:jc w:val="left"/>
            </w:pPr>
            <w:r>
              <w:rPr>
                <w:sz w:val="16"/>
              </w:rPr>
              <w:t>events per year</w:t>
            </w:r>
          </w:p>
        </w:tc>
        <w:tc>
          <w:tcPr>
            <w:tcW w:type="dxa" w:w="1723"/>
          </w:tcPr>
          <w:p>
            <w:pPr>
              <w:spacing w:after="0"/>
              <w:jc w:val="left"/>
            </w:pPr>
            <w:r>
              <w:rPr>
                <w:sz w:val="16"/>
              </w:rPr>
              <w:t>about 9.3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353.3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14.1</w:t>
            </w:r>
          </w:p>
        </w:tc>
        <w:tc>
          <w:tcPr>
            <w:tcW w:type="dxa" w:w="1334"/>
          </w:tcPr>
          <w:p>
            <w:pPr>
              <w:spacing w:after="0"/>
              <w:jc w:val="left"/>
            </w:pPr>
            <w:r>
              <w:rPr>
                <w:sz w:val="16"/>
              </w:rPr>
              <w:t>event-days per year</w:t>
            </w:r>
          </w:p>
        </w:tc>
        <w:tc>
          <w:tcPr>
            <w:tcW w:type="dxa" w:w="1723"/>
          </w:tcPr>
          <w:p>
            <w:pPr>
              <w:spacing w:after="0"/>
              <w:jc w:val="left"/>
            </w:pPr>
            <w:r>
              <w:rPr>
                <w:sz w:val="16"/>
              </w:rPr>
              <w:t>about 14.1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179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0.0088</w:t>
            </w:r>
          </w:p>
        </w:tc>
        <w:tc>
          <w:tcPr>
            <w:tcW w:type="dxa" w:w="1334"/>
          </w:tcPr>
          <w:p>
            <w:pPr>
              <w:spacing w:after="0"/>
              <w:jc w:val="left"/>
            </w:pPr>
            <w:r>
              <w:rPr>
                <w:sz w:val="16"/>
              </w:rPr>
              <w:t>events per year</w:t>
            </w:r>
          </w:p>
        </w:tc>
        <w:tc>
          <w:tcPr>
            <w:tcW w:type="dxa" w:w="1723"/>
          </w:tcPr>
          <w:p>
            <w:pPr>
              <w:spacing w:after="0"/>
              <w:jc w:val="left"/>
            </w:pPr>
            <w:r>
              <w:rPr>
                <w:sz w:val="16"/>
              </w:rPr>
              <w:t>about 1 in 114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0.54</w:t>
            </w:r>
          </w:p>
        </w:tc>
        <w:tc>
          <w:tcPr>
            <w:tcW w:type="dxa" w:w="1334"/>
          </w:tcPr>
          <w:p>
            <w:pPr>
              <w:spacing w:after="0"/>
              <w:jc w:val="left"/>
            </w:pPr>
            <w:r>
              <w:rPr>
                <w:sz w:val="16"/>
              </w:rPr>
              <w:t>event-days per year</w:t>
            </w:r>
          </w:p>
        </w:tc>
        <w:tc>
          <w:tcPr>
            <w:tcW w:type="dxa" w:w="1723"/>
          </w:tcPr>
          <w:p>
            <w:pPr>
              <w:spacing w:after="0"/>
              <w:jc w:val="left"/>
            </w:pPr>
            <w:r>
              <w:rPr>
                <w:sz w:val="16"/>
              </w:rPr>
              <w:t>about 0.54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37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3.04</w:t>
            </w:r>
          </w:p>
        </w:tc>
        <w:tc>
          <w:tcPr>
            <w:tcW w:type="dxa" w:w="1334"/>
          </w:tcPr>
          <w:p>
            <w:pPr>
              <w:spacing w:after="0"/>
              <w:jc w:val="left"/>
            </w:pPr>
            <w:r>
              <w:rPr>
                <w:sz w:val="16"/>
              </w:rPr>
              <w:t>event-days per year</w:t>
            </w:r>
          </w:p>
        </w:tc>
        <w:tc>
          <w:tcPr>
            <w:tcW w:type="dxa" w:w="1723"/>
          </w:tcPr>
          <w:p>
            <w:pPr>
              <w:spacing w:after="0"/>
              <w:jc w:val="left"/>
            </w:pPr>
            <w:r>
              <w:rPr>
                <w:sz w:val="16"/>
              </w:rPr>
              <w:t>about 3.04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85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0.211</w:t>
            </w:r>
          </w:p>
        </w:tc>
        <w:tc>
          <w:tcPr>
            <w:tcW w:type="dxa" w:w="1334"/>
          </w:tcPr>
          <w:p>
            <w:pPr>
              <w:spacing w:after="0"/>
              <w:jc w:val="left"/>
            </w:pPr>
            <w:r>
              <w:rPr>
                <w:sz w:val="16"/>
              </w:rPr>
              <w:t>events per year (modeled)</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49.8</w:t>
            </w:r>
          </w:p>
        </w:tc>
        <w:tc>
          <w:tcPr>
            <w:tcW w:type="dxa" w:w="1334"/>
          </w:tcPr>
          <w:p>
            <w:pPr>
              <w:spacing w:after="0"/>
              <w:jc w:val="left"/>
            </w:pPr>
            <w:r>
              <w:rPr>
                <w:sz w:val="16"/>
              </w:rPr>
              <w:t>days per year with a strike</w:t>
            </w:r>
          </w:p>
        </w:tc>
        <w:tc>
          <w:tcPr>
            <w:tcW w:type="dxa" w:w="1723"/>
          </w:tcPr>
          <w:p>
            <w:pPr>
              <w:spacing w:after="0"/>
              <w:jc w:val="left"/>
            </w:pPr>
            <w:r>
              <w:rPr>
                <w:sz w:val="16"/>
              </w:rPr>
              <w:t>about 49.8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6.85</w:t>
            </w:r>
          </w:p>
        </w:tc>
        <w:tc>
          <w:tcPr>
            <w:tcW w:type="dxa" w:w="1334"/>
          </w:tcPr>
          <w:p>
            <w:pPr>
              <w:spacing w:after="0"/>
              <w:jc w:val="left"/>
            </w:pPr>
            <w:r>
              <w:rPr>
                <w:sz w:val="16"/>
              </w:rPr>
              <w:t>events per year</w:t>
            </w:r>
          </w:p>
        </w:tc>
        <w:tc>
          <w:tcPr>
            <w:tcW w:type="dxa" w:w="1723"/>
          </w:tcPr>
          <w:p>
            <w:pPr>
              <w:spacing w:after="0"/>
              <w:jc w:val="left"/>
            </w:pPr>
            <w:r>
              <w:rPr>
                <w:sz w:val="16"/>
              </w:rPr>
              <w:t>about 6.85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261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1.23</w:t>
            </w:r>
          </w:p>
        </w:tc>
        <w:tc>
          <w:tcPr>
            <w:tcW w:type="dxa" w:w="1334"/>
          </w:tcPr>
          <w:p>
            <w:pPr>
              <w:spacing w:after="0"/>
              <w:jc w:val="left"/>
            </w:pPr>
            <w:r>
              <w:rPr>
                <w:sz w:val="16"/>
              </w:rPr>
              <w:t>events per year</w:t>
            </w:r>
          </w:p>
        </w:tc>
        <w:tc>
          <w:tcPr>
            <w:tcW w:type="dxa" w:w="1723"/>
          </w:tcPr>
          <w:p>
            <w:pPr>
              <w:spacing w:after="0"/>
              <w:jc w:val="left"/>
            </w:pPr>
            <w:r>
              <w:rPr>
                <w:sz w:val="16"/>
              </w:rPr>
              <w:t>about 1.23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0.00307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0.307%</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10.8</w:t>
            </w:r>
          </w:p>
        </w:tc>
        <w:tc>
          <w:tcPr>
            <w:tcW w:type="dxa" w:w="1334"/>
          </w:tcPr>
          <w:p>
            <w:pPr>
              <w:spacing w:after="0"/>
              <w:jc w:val="left"/>
            </w:pPr>
            <w:r>
              <w:rPr>
                <w:sz w:val="16"/>
              </w:rPr>
              <w:t>event-days per year</w:t>
            </w:r>
          </w:p>
        </w:tc>
        <w:tc>
          <w:tcPr>
            <w:tcW w:type="dxa" w:w="1723"/>
          </w:tcPr>
          <w:p>
            <w:pPr>
              <w:spacing w:after="0"/>
              <w:jc w:val="left"/>
            </w:pPr>
            <w:r>
              <w:rPr>
                <w:sz w:val="16"/>
              </w:rPr>
              <w:t>about 10.8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206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425</w:t>
            </w:r>
          </w:p>
        </w:tc>
        <w:tc>
          <w:tcPr>
            <w:tcW w:type="dxa" w:w="1381"/>
          </w:tcPr>
          <w:p>
            <w:pPr>
              <w:spacing w:after="0"/>
              <w:jc w:val="right"/>
            </w:pPr>
            <w:r>
              <w:rPr>
                <w:sz w:val="16"/>
              </w:rPr>
              <w:t>30</w:t>
            </w:r>
          </w:p>
        </w:tc>
        <w:tc>
          <w:tcPr>
            <w:tcW w:type="dxa" w:w="1381"/>
          </w:tcPr>
          <w:p>
            <w:pPr>
              <w:spacing w:after="0"/>
              <w:jc w:val="right"/>
            </w:pPr>
            <w:r>
              <w:rPr>
                <w:sz w:val="16"/>
              </w:rPr>
              <w:t>14.2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498</w:t>
            </w:r>
          </w:p>
        </w:tc>
        <w:tc>
          <w:tcPr>
            <w:tcW w:type="dxa" w:w="1381"/>
          </w:tcPr>
          <w:p>
            <w:pPr>
              <w:spacing w:after="0"/>
              <w:jc w:val="right"/>
            </w:pPr>
            <w:r>
              <w:rPr>
                <w:sz w:val="16"/>
              </w:rPr>
              <w:t>30</w:t>
            </w:r>
          </w:p>
        </w:tc>
        <w:tc>
          <w:tcPr>
            <w:tcW w:type="dxa" w:w="1381"/>
          </w:tcPr>
          <w:p>
            <w:pPr>
              <w:spacing w:after="0"/>
              <w:jc w:val="right"/>
            </w:pPr>
            <w:r>
              <w:rPr>
                <w:sz w:val="16"/>
              </w:rPr>
              <w:t>16.6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61.1</w:t>
            </w:r>
          </w:p>
        </w:tc>
        <w:tc>
          <w:tcPr>
            <w:tcW w:type="dxa" w:w="1086"/>
          </w:tcPr>
          <w:p>
            <w:pPr>
              <w:spacing w:after="0"/>
              <w:jc w:val="right"/>
            </w:pPr>
            <w:r>
              <w:rPr>
                <w:sz w:val="16"/>
              </w:rPr>
              <w:t>75.6</w:t>
            </w:r>
          </w:p>
        </w:tc>
        <w:tc>
          <w:tcPr>
            <w:tcW w:type="dxa" w:w="1035"/>
          </w:tcPr>
          <w:p>
            <w:pPr>
              <w:spacing w:after="0"/>
              <w:jc w:val="right"/>
            </w:pPr>
            <w:r>
              <w:rPr>
                <w:sz w:val="16"/>
              </w:rPr>
              <w:t>89.0</w:t>
            </w:r>
          </w:p>
        </w:tc>
        <w:tc>
          <w:tcPr>
            <w:tcW w:type="dxa" w:w="7930"/>
          </w:tcPr>
          <w:p>
            <w:pPr>
              <w:spacing w:after="0"/>
              <w:jc w:val="left"/>
            </w:pPr>
            <w:r>
              <w:rPr>
                <w:sz w:val="16"/>
              </w:rPr>
              <w:t>Relatively High 9, Relatively Moderate 10</w:t>
            </w:r>
          </w:p>
        </w:tc>
      </w:tr>
      <w:tr>
        <w:trPr>
          <w:cantSplit/>
        </w:trPr>
        <w:tc>
          <w:tcPr>
            <w:tcW w:type="dxa" w:w="1656"/>
          </w:tcPr>
          <w:p>
            <w:pPr>
              <w:spacing w:after="0"/>
              <w:jc w:val="left"/>
            </w:pPr>
            <w:r>
              <w:rPr>
                <w:sz w:val="16"/>
              </w:rPr>
              <w:t>Drought</w:t>
            </w:r>
          </w:p>
        </w:tc>
        <w:tc>
          <w:tcPr>
            <w:tcW w:type="dxa" w:w="1371"/>
          </w:tcPr>
          <w:p>
            <w:pPr>
              <w:spacing w:after="0"/>
              <w:jc w:val="right"/>
            </w:pPr>
            <w:r>
              <w:rPr>
                <w:sz w:val="16"/>
              </w:rPr>
              <w:t>16 of 19</w:t>
            </w:r>
          </w:p>
        </w:tc>
        <w:tc>
          <w:tcPr>
            <w:tcW w:type="dxa" w:w="1035"/>
          </w:tcPr>
          <w:p>
            <w:pPr>
              <w:spacing w:after="0"/>
              <w:jc w:val="right"/>
            </w:pPr>
            <w:r>
              <w:rPr>
                <w:sz w:val="16"/>
              </w:rPr>
              <w:t>72.2</w:t>
            </w:r>
          </w:p>
        </w:tc>
        <w:tc>
          <w:tcPr>
            <w:tcW w:type="dxa" w:w="1086"/>
          </w:tcPr>
          <w:p>
            <w:pPr>
              <w:spacing w:after="0"/>
              <w:jc w:val="right"/>
            </w:pPr>
            <w:r>
              <w:rPr>
                <w:sz w:val="16"/>
              </w:rPr>
              <w:t>84.1</w:t>
            </w:r>
          </w:p>
        </w:tc>
        <w:tc>
          <w:tcPr>
            <w:tcW w:type="dxa" w:w="1035"/>
          </w:tcPr>
          <w:p>
            <w:pPr>
              <w:spacing w:after="0"/>
              <w:jc w:val="right"/>
            </w:pPr>
            <w:r>
              <w:rPr>
                <w:sz w:val="16"/>
              </w:rPr>
              <w:t>94.3</w:t>
            </w:r>
          </w:p>
        </w:tc>
        <w:tc>
          <w:tcPr>
            <w:tcW w:type="dxa" w:w="7930"/>
          </w:tcPr>
          <w:p>
            <w:pPr>
              <w:spacing w:after="0"/>
              <w:jc w:val="left"/>
            </w:pPr>
            <w:r>
              <w:rPr>
                <w:sz w:val="16"/>
              </w:rPr>
              <w:t>Relatively Moderate 2, Relatively Low 9, Very Low 5, No Rating 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9.3</w:t>
            </w:r>
          </w:p>
        </w:tc>
        <w:tc>
          <w:tcPr>
            <w:tcW w:type="dxa" w:w="1086"/>
          </w:tcPr>
          <w:p>
            <w:pPr>
              <w:spacing w:after="0"/>
              <w:jc w:val="right"/>
            </w:pPr>
            <w:r>
              <w:rPr>
                <w:sz w:val="16"/>
              </w:rPr>
              <w:t>20.9</w:t>
            </w:r>
          </w:p>
        </w:tc>
        <w:tc>
          <w:tcPr>
            <w:tcW w:type="dxa" w:w="1035"/>
          </w:tcPr>
          <w:p>
            <w:pPr>
              <w:spacing w:after="0"/>
              <w:jc w:val="right"/>
            </w:pPr>
            <w:r>
              <w:rPr>
                <w:sz w:val="16"/>
              </w:rPr>
              <w:t>52.0</w:t>
            </w:r>
          </w:p>
        </w:tc>
        <w:tc>
          <w:tcPr>
            <w:tcW w:type="dxa" w:w="7930"/>
          </w:tcPr>
          <w:p>
            <w:pPr>
              <w:spacing w:after="0"/>
              <w:jc w:val="left"/>
            </w:pPr>
            <w:r>
              <w:rPr>
                <w:sz w:val="16"/>
              </w:rPr>
              <w:t>Relatively Low 2, Very Low 17</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73.7</w:t>
            </w:r>
          </w:p>
        </w:tc>
        <w:tc>
          <w:tcPr>
            <w:tcW w:type="dxa" w:w="1086"/>
          </w:tcPr>
          <w:p>
            <w:pPr>
              <w:spacing w:after="0"/>
              <w:jc w:val="right"/>
            </w:pPr>
            <w:r>
              <w:rPr>
                <w:sz w:val="16"/>
              </w:rPr>
              <w:t>86.5</w:t>
            </w:r>
          </w:p>
        </w:tc>
        <w:tc>
          <w:tcPr>
            <w:tcW w:type="dxa" w:w="1035"/>
          </w:tcPr>
          <w:p>
            <w:pPr>
              <w:spacing w:after="0"/>
              <w:jc w:val="right"/>
            </w:pPr>
            <w:r>
              <w:rPr>
                <w:sz w:val="16"/>
              </w:rPr>
              <w:t>98.8</w:t>
            </w:r>
          </w:p>
        </w:tc>
        <w:tc>
          <w:tcPr>
            <w:tcW w:type="dxa" w:w="7930"/>
          </w:tcPr>
          <w:p>
            <w:pPr>
              <w:spacing w:after="0"/>
              <w:jc w:val="left"/>
            </w:pPr>
            <w:r>
              <w:rPr>
                <w:sz w:val="16"/>
              </w:rPr>
              <w:t>Very High 1, Relatively High 5, Relatively Moderate 13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63.4</w:t>
            </w:r>
          </w:p>
        </w:tc>
        <w:tc>
          <w:tcPr>
            <w:tcW w:type="dxa" w:w="1086"/>
          </w:tcPr>
          <w:p>
            <w:pPr>
              <w:spacing w:after="0"/>
              <w:jc w:val="right"/>
            </w:pPr>
            <w:r>
              <w:rPr>
                <w:sz w:val="16"/>
              </w:rPr>
              <w:t>80.0</w:t>
            </w:r>
          </w:p>
        </w:tc>
        <w:tc>
          <w:tcPr>
            <w:tcW w:type="dxa" w:w="1035"/>
          </w:tcPr>
          <w:p>
            <w:pPr>
              <w:spacing w:after="0"/>
              <w:jc w:val="right"/>
            </w:pPr>
            <w:r>
              <w:rPr>
                <w:sz w:val="16"/>
              </w:rPr>
              <w:t>91.8</w:t>
            </w:r>
          </w:p>
        </w:tc>
        <w:tc>
          <w:tcPr>
            <w:tcW w:type="dxa" w:w="7930"/>
          </w:tcPr>
          <w:p>
            <w:pPr>
              <w:spacing w:after="0"/>
              <w:jc w:val="left"/>
            </w:pPr>
            <w:r>
              <w:rPr>
                <w:sz w:val="16"/>
              </w:rPr>
              <w:t>Relatively High 6, Relatively Moderate 13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19 of 19</w:t>
            </w:r>
          </w:p>
        </w:tc>
        <w:tc>
          <w:tcPr>
            <w:tcW w:type="dxa" w:w="1035"/>
          </w:tcPr>
          <w:p>
            <w:pPr>
              <w:spacing w:after="0"/>
              <w:jc w:val="right"/>
            </w:pPr>
            <w:r>
              <w:rPr>
                <w:sz w:val="16"/>
              </w:rPr>
              <w:t>22.3</w:t>
            </w:r>
          </w:p>
        </w:tc>
        <w:tc>
          <w:tcPr>
            <w:tcW w:type="dxa" w:w="1086"/>
          </w:tcPr>
          <w:p>
            <w:pPr>
              <w:spacing w:after="0"/>
              <w:jc w:val="right"/>
            </w:pPr>
            <w:r>
              <w:rPr>
                <w:sz w:val="16"/>
              </w:rPr>
              <w:t>29.1</w:t>
            </w:r>
          </w:p>
        </w:tc>
        <w:tc>
          <w:tcPr>
            <w:tcW w:type="dxa" w:w="1035"/>
          </w:tcPr>
          <w:p>
            <w:pPr>
              <w:spacing w:after="0"/>
              <w:jc w:val="right"/>
            </w:pPr>
            <w:r>
              <w:rPr>
                <w:sz w:val="16"/>
              </w:rPr>
              <w:t>46.3</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74.8</w:t>
            </w:r>
          </w:p>
        </w:tc>
        <w:tc>
          <w:tcPr>
            <w:tcW w:type="dxa" w:w="1086"/>
          </w:tcPr>
          <w:p>
            <w:pPr>
              <w:spacing w:after="0"/>
              <w:jc w:val="right"/>
            </w:pPr>
            <w:r>
              <w:rPr>
                <w:sz w:val="16"/>
              </w:rPr>
              <w:t>90.4</w:t>
            </w:r>
          </w:p>
        </w:tc>
        <w:tc>
          <w:tcPr>
            <w:tcW w:type="dxa" w:w="1035"/>
          </w:tcPr>
          <w:p>
            <w:pPr>
              <w:spacing w:after="0"/>
              <w:jc w:val="right"/>
            </w:pPr>
            <w:r>
              <w:rPr>
                <w:sz w:val="16"/>
              </w:rPr>
              <w:t>95.4</w:t>
            </w:r>
          </w:p>
        </w:tc>
        <w:tc>
          <w:tcPr>
            <w:tcW w:type="dxa" w:w="7930"/>
          </w:tcPr>
          <w:p>
            <w:pPr>
              <w:spacing w:after="0"/>
              <w:jc w:val="left"/>
            </w:pPr>
            <w:r>
              <w:rPr>
                <w:sz w:val="16"/>
              </w:rPr>
              <w:t>Relatively High 10, Relatively Moderate 9</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18.2</w:t>
            </w:r>
          </w:p>
        </w:tc>
        <w:tc>
          <w:tcPr>
            <w:tcW w:type="dxa" w:w="1086"/>
          </w:tcPr>
          <w:p>
            <w:pPr>
              <w:spacing w:after="0"/>
              <w:jc w:val="right"/>
            </w:pPr>
            <w:r>
              <w:rPr>
                <w:sz w:val="16"/>
              </w:rPr>
              <w:t>48.6</w:t>
            </w:r>
          </w:p>
        </w:tc>
        <w:tc>
          <w:tcPr>
            <w:tcW w:type="dxa" w:w="1035"/>
          </w:tcPr>
          <w:p>
            <w:pPr>
              <w:spacing w:after="0"/>
              <w:jc w:val="right"/>
            </w:pPr>
            <w:r>
              <w:rPr>
                <w:sz w:val="16"/>
              </w:rPr>
              <w:t>92.7</w:t>
            </w:r>
          </w:p>
        </w:tc>
        <w:tc>
          <w:tcPr>
            <w:tcW w:type="dxa" w:w="7930"/>
          </w:tcPr>
          <w:p>
            <w:pPr>
              <w:spacing w:after="0"/>
              <w:jc w:val="left"/>
            </w:pPr>
            <w:r>
              <w:rPr>
                <w:sz w:val="16"/>
              </w:rPr>
              <w:t>Relatively High 4, Relatively Moderate 6, Relatively Low 9</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19</w:t>
            </w:r>
          </w:p>
        </w:tc>
        <w:tc>
          <w:tcPr>
            <w:tcW w:type="dxa" w:w="1035"/>
          </w:tcPr>
          <w:p>
            <w:pPr>
              <w:spacing w:after="0"/>
              <w:jc w:val="right"/>
            </w:pPr>
            <w:r>
              <w:rPr>
                <w:sz w:val="16"/>
              </w:rPr>
              <w:t>27.7</w:t>
            </w:r>
          </w:p>
        </w:tc>
        <w:tc>
          <w:tcPr>
            <w:tcW w:type="dxa" w:w="1086"/>
          </w:tcPr>
          <w:p>
            <w:pPr>
              <w:spacing w:after="0"/>
              <w:jc w:val="right"/>
            </w:pPr>
            <w:r>
              <w:rPr>
                <w:sz w:val="16"/>
              </w:rPr>
              <w:t>53.3</w:t>
            </w:r>
          </w:p>
        </w:tc>
        <w:tc>
          <w:tcPr>
            <w:tcW w:type="dxa" w:w="1035"/>
          </w:tcPr>
          <w:p>
            <w:pPr>
              <w:spacing w:after="0"/>
              <w:jc w:val="right"/>
            </w:pPr>
            <w:r>
              <w:rPr>
                <w:sz w:val="16"/>
              </w:rPr>
              <w:t>84.2</w:t>
            </w:r>
          </w:p>
        </w:tc>
        <w:tc>
          <w:tcPr>
            <w:tcW w:type="dxa" w:w="7930"/>
          </w:tcPr>
          <w:p>
            <w:pPr>
              <w:spacing w:after="0"/>
              <w:jc w:val="left"/>
            </w:pPr>
            <w:r>
              <w:rPr>
                <w:sz w:val="16"/>
              </w:rPr>
              <w:t>Relatively Low 3, Very Low 16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51.6</w:t>
            </w:r>
          </w:p>
        </w:tc>
        <w:tc>
          <w:tcPr>
            <w:tcW w:type="dxa" w:w="1086"/>
          </w:tcPr>
          <w:p>
            <w:pPr>
              <w:spacing w:after="0"/>
              <w:jc w:val="right"/>
            </w:pPr>
            <w:r>
              <w:rPr>
                <w:sz w:val="16"/>
              </w:rPr>
              <w:t>71.7</w:t>
            </w:r>
          </w:p>
        </w:tc>
        <w:tc>
          <w:tcPr>
            <w:tcW w:type="dxa" w:w="1035"/>
          </w:tcPr>
          <w:p>
            <w:pPr>
              <w:spacing w:after="0"/>
              <w:jc w:val="right"/>
            </w:pPr>
            <w:r>
              <w:rPr>
                <w:sz w:val="16"/>
              </w:rPr>
              <w:t>89.7</w:t>
            </w:r>
          </w:p>
        </w:tc>
        <w:tc>
          <w:tcPr>
            <w:tcW w:type="dxa" w:w="7930"/>
          </w:tcPr>
          <w:p>
            <w:pPr>
              <w:spacing w:after="0"/>
              <w:jc w:val="left"/>
            </w:pPr>
            <w:r>
              <w:rPr>
                <w:sz w:val="16"/>
              </w:rPr>
              <w:t>Relatively High 6, Relatively Moderate 13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75.7</w:t>
            </w:r>
          </w:p>
        </w:tc>
        <w:tc>
          <w:tcPr>
            <w:tcW w:type="dxa" w:w="1086"/>
          </w:tcPr>
          <w:p>
            <w:pPr>
              <w:spacing w:after="0"/>
              <w:jc w:val="right"/>
            </w:pPr>
            <w:r>
              <w:rPr>
                <w:sz w:val="16"/>
              </w:rPr>
              <w:t>89.7</w:t>
            </w:r>
          </w:p>
        </w:tc>
        <w:tc>
          <w:tcPr>
            <w:tcW w:type="dxa" w:w="1035"/>
          </w:tcPr>
          <w:p>
            <w:pPr>
              <w:spacing w:after="0"/>
              <w:jc w:val="right"/>
            </w:pPr>
            <w:r>
              <w:rPr>
                <w:sz w:val="16"/>
              </w:rPr>
              <w:t>98.0</w:t>
            </w:r>
          </w:p>
        </w:tc>
        <w:tc>
          <w:tcPr>
            <w:tcW w:type="dxa" w:w="7930"/>
          </w:tcPr>
          <w:p>
            <w:pPr>
              <w:spacing w:after="0"/>
              <w:jc w:val="left"/>
            </w:pPr>
            <w:r>
              <w:rPr>
                <w:sz w:val="16"/>
              </w:rPr>
              <w:t>Very High 1, Relatively High 17, Relatively Moderate 1</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75.1</w:t>
            </w:r>
          </w:p>
        </w:tc>
        <w:tc>
          <w:tcPr>
            <w:tcW w:type="dxa" w:w="1086"/>
          </w:tcPr>
          <w:p>
            <w:pPr>
              <w:spacing w:after="0"/>
              <w:jc w:val="right"/>
            </w:pPr>
            <w:r>
              <w:rPr>
                <w:sz w:val="16"/>
              </w:rPr>
              <w:t>92.7</w:t>
            </w:r>
          </w:p>
        </w:tc>
        <w:tc>
          <w:tcPr>
            <w:tcW w:type="dxa" w:w="1035"/>
          </w:tcPr>
          <w:p>
            <w:pPr>
              <w:spacing w:after="0"/>
              <w:jc w:val="right"/>
            </w:pPr>
            <w:r>
              <w:rPr>
                <w:sz w:val="16"/>
              </w:rPr>
              <w:t>98.7</w:t>
            </w:r>
          </w:p>
        </w:tc>
        <w:tc>
          <w:tcPr>
            <w:tcW w:type="dxa" w:w="7930"/>
          </w:tcPr>
          <w:p>
            <w:pPr>
              <w:spacing w:after="0"/>
              <w:jc w:val="left"/>
            </w:pPr>
            <w:r>
              <w:rPr>
                <w:sz w:val="16"/>
              </w:rPr>
              <w:t>Very High 8, Relatively High 11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19 of 19</w:t>
            </w:r>
          </w:p>
        </w:tc>
        <w:tc>
          <w:tcPr>
            <w:tcW w:type="dxa" w:w="1035"/>
          </w:tcPr>
          <w:p>
            <w:pPr>
              <w:spacing w:after="0"/>
              <w:jc w:val="right"/>
            </w:pPr>
            <w:r>
              <w:rPr>
                <w:sz w:val="16"/>
              </w:rPr>
              <w:t>65.4</w:t>
            </w:r>
          </w:p>
        </w:tc>
        <w:tc>
          <w:tcPr>
            <w:tcW w:type="dxa" w:w="1086"/>
          </w:tcPr>
          <w:p>
            <w:pPr>
              <w:spacing w:after="0"/>
              <w:jc w:val="right"/>
            </w:pPr>
            <w:r>
              <w:rPr>
                <w:sz w:val="16"/>
              </w:rPr>
              <w:t>96.8</w:t>
            </w:r>
          </w:p>
        </w:tc>
        <w:tc>
          <w:tcPr>
            <w:tcW w:type="dxa" w:w="1035"/>
          </w:tcPr>
          <w:p>
            <w:pPr>
              <w:spacing w:after="0"/>
              <w:jc w:val="right"/>
            </w:pPr>
            <w:r>
              <w:rPr>
                <w:sz w:val="16"/>
              </w:rPr>
              <w:t>98.9</w:t>
            </w:r>
          </w:p>
        </w:tc>
        <w:tc>
          <w:tcPr>
            <w:tcW w:type="dxa" w:w="7930"/>
          </w:tcPr>
          <w:p>
            <w:pPr>
              <w:spacing w:after="0"/>
              <w:jc w:val="left"/>
            </w:pPr>
            <w:r>
              <w:rPr>
                <w:sz w:val="16"/>
              </w:rPr>
              <w:t>Relatively High 11, Relatively Moderate 4, Relatively Low 3,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88.9</w:t>
            </w:r>
          </w:p>
        </w:tc>
        <w:tc>
          <w:tcPr>
            <w:tcW w:type="dxa" w:w="1086"/>
          </w:tcPr>
          <w:p>
            <w:pPr>
              <w:spacing w:after="0"/>
              <w:jc w:val="right"/>
            </w:pPr>
            <w:r>
              <w:rPr>
                <w:sz w:val="16"/>
              </w:rPr>
              <w:t>96.2</w:t>
            </w:r>
          </w:p>
        </w:tc>
        <w:tc>
          <w:tcPr>
            <w:tcW w:type="dxa" w:w="1035"/>
          </w:tcPr>
          <w:p>
            <w:pPr>
              <w:spacing w:after="0"/>
              <w:jc w:val="right"/>
            </w:pPr>
            <w:r>
              <w:rPr>
                <w:sz w:val="16"/>
              </w:rPr>
              <w:t>98.7</w:t>
            </w:r>
          </w:p>
        </w:tc>
        <w:tc>
          <w:tcPr>
            <w:tcW w:type="dxa" w:w="7930"/>
          </w:tcPr>
          <w:p>
            <w:pPr>
              <w:spacing w:after="0"/>
              <w:jc w:val="left"/>
            </w:pPr>
            <w:r>
              <w:rPr>
                <w:sz w:val="16"/>
              </w:rPr>
              <w:t>Very High 10,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1"/>
        <w:gridCol w:w="858"/>
        <w:gridCol w:w="1921"/>
        <w:gridCol w:w="1818"/>
        <w:gridCol w:w="2255"/>
        <w:gridCol w:w="1959"/>
        <w:gridCol w:w="3779"/>
      </w:tblGrid>
      <w:tr>
        <w:trPr>
          <w:cantSplit/>
          <w:tblHeader/>
        </w:trPr>
        <w:tc>
          <w:tcPr>
            <w:tcW w:type="dxa" w:w="152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Plan status</w:t>
            </w:r>
          </w:p>
        </w:tc>
        <w:tc>
          <w:tcPr>
            <w:tcW w:type="dxa" w:w="18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79"/>
            <w:shd w:val="clear" w:color="auto" w:fill="E8E8E8"/>
          </w:tcPr>
          <w:p>
            <w:pPr>
              <w:spacing w:after="0"/>
              <w:jc w:val="left"/>
            </w:pPr>
            <w:r>
              <w:rPr>
                <w:b/>
                <w:sz w:val="16"/>
              </w:rPr>
              <w:t>Notes</w:t>
            </w:r>
          </w:p>
        </w:tc>
      </w:tr>
      <w:tr>
        <w:trPr>
          <w:cantSplit/>
        </w:trPr>
        <w:tc>
          <w:tcPr>
            <w:tcW w:type="dxa" w:w="1521"/>
          </w:tcPr>
          <w:p>
            <w:pPr>
              <w:spacing w:after="0"/>
              <w:jc w:val="left"/>
            </w:pPr>
            <w:r>
              <w:rPr>
                <w:sz w:val="16"/>
              </w:rPr>
              <w:t>Butler County</w:t>
            </w:r>
          </w:p>
        </w:tc>
        <w:tc>
          <w:tcPr>
            <w:tcW w:type="dxa" w:w="858"/>
          </w:tcPr>
          <w:p>
            <w:pPr>
              <w:spacing w:after="0"/>
              <w:jc w:val="left"/>
            </w:pPr>
            <w:r>
              <w:rPr>
                <w:sz w:val="16"/>
              </w:rPr>
              <w:t>County</w:t>
            </w:r>
          </w:p>
        </w:tc>
        <w:tc>
          <w:tcPr>
            <w:tcW w:type="dxa" w:w="1921"/>
          </w:tcPr>
          <w:p>
            <w:pPr>
              <w:spacing w:after="0"/>
              <w:jc w:val="left"/>
            </w:pPr>
            <w:r>
              <w:rPr>
                <w:sz w:val="16"/>
              </w:rPr>
              <w:t>Approved, expires 2029-08-21</w:t>
            </w:r>
          </w:p>
        </w:tc>
        <w:tc>
          <w:tcPr>
            <w:tcW w:type="dxa" w:w="1818"/>
          </w:tcPr>
          <w:p>
            <w:pPr>
              <w:spacing w:after="0"/>
              <w:jc w:val="right"/>
            </w:pPr>
            <w:r>
              <w:rPr>
                <w:sz w:val="16"/>
              </w:rPr>
              <w:t>FMA RL 9, SRL 13; any 30</w:t>
            </w:r>
          </w:p>
        </w:tc>
        <w:tc>
          <w:tcPr>
            <w:tcW w:type="dxa" w:w="2255"/>
          </w:tcPr>
          <w:p>
            <w:pPr>
              <w:spacing w:after="0"/>
              <w:jc w:val="right"/>
            </w:pPr>
            <w:r>
              <w:rPr>
                <w:sz w:val="16"/>
              </w:rPr>
              <w:t>$999,948.38</w:t>
            </w:r>
          </w:p>
        </w:tc>
        <w:tc>
          <w:tcPr>
            <w:tcW w:type="dxa" w:w="1959"/>
          </w:tcPr>
          <w:p>
            <w:pPr>
              <w:spacing w:after="0"/>
              <w:jc w:val="right"/>
            </w:pPr>
            <w:r>
              <w:rPr>
                <w:sz w:val="16"/>
              </w:rPr>
              <w:t>0 total; 0 since its plan</w:t>
            </w:r>
          </w:p>
        </w:tc>
        <w:tc>
          <w:tcPr>
            <w:tcW w:type="dxa" w:w="3779"/>
          </w:tcPr>
          <w:p>
            <w:pPr>
              <w:spacing w:after="0"/>
              <w:jc w:val="left"/>
            </w:pPr>
          </w:p>
        </w:tc>
      </w:tr>
      <w:tr>
        <w:trPr>
          <w:cantSplit/>
        </w:trPr>
        <w:tc>
          <w:tcPr>
            <w:tcW w:type="dxa" w:w="1521"/>
          </w:tcPr>
          <w:p>
            <w:pPr>
              <w:spacing w:after="0"/>
              <w:jc w:val="left"/>
            </w:pPr>
            <w:r>
              <w:rPr>
                <w:sz w:val="16"/>
              </w:rPr>
              <w:t>Andover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$239,725.42</w:t>
            </w:r>
          </w:p>
        </w:tc>
        <w:tc>
          <w:tcPr>
            <w:tcW w:type="dxa" w:w="1959"/>
          </w:tcPr>
          <w:p>
            <w:pPr>
              <w:spacing w:after="0"/>
              <w:jc w:val="right"/>
            </w:pPr>
            <w:r>
              <w:rPr>
                <w:sz w:val="16"/>
              </w:rPr>
              <w:t>152 total; 12 since its plan</w:t>
            </w:r>
          </w:p>
        </w:tc>
        <w:tc>
          <w:tcPr>
            <w:tcW w:type="dxa" w:w="3779"/>
          </w:tcPr>
          <w:p>
            <w:pPr>
              <w:spacing w:after="0"/>
              <w:jc w:val="left"/>
            </w:pPr>
          </w:p>
        </w:tc>
      </w:tr>
      <w:tr>
        <w:trPr>
          <w:cantSplit/>
        </w:trPr>
        <w:tc>
          <w:tcPr>
            <w:tcW w:type="dxa" w:w="1521"/>
          </w:tcPr>
          <w:p>
            <w:pPr>
              <w:spacing w:after="0"/>
              <w:jc w:val="left"/>
            </w:pPr>
            <w:r>
              <w:rPr>
                <w:sz w:val="16"/>
              </w:rPr>
              <w:t>Augusta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1</w:t>
            </w:r>
          </w:p>
        </w:tc>
        <w:tc>
          <w:tcPr>
            <w:tcW w:type="dxa" w:w="2255"/>
          </w:tcPr>
          <w:p>
            <w:pPr>
              <w:spacing w:after="0"/>
              <w:jc w:val="right"/>
            </w:pPr>
            <w:r>
              <w:rPr>
                <w:sz w:val="16"/>
              </w:rPr>
              <w:t>$432,778.15</w:t>
            </w:r>
          </w:p>
        </w:tc>
        <w:tc>
          <w:tcPr>
            <w:tcW w:type="dxa" w:w="1959"/>
          </w:tcPr>
          <w:p>
            <w:pPr>
              <w:spacing w:after="0"/>
              <w:jc w:val="right"/>
            </w:pPr>
            <w:r>
              <w:rPr>
                <w:sz w:val="16"/>
              </w:rPr>
              <w:t>187 total; 11 since its plan</w:t>
            </w:r>
          </w:p>
        </w:tc>
        <w:tc>
          <w:tcPr>
            <w:tcW w:type="dxa" w:w="3779"/>
          </w:tcPr>
          <w:p>
            <w:pPr>
              <w:spacing w:after="0"/>
              <w:jc w:val="left"/>
            </w:pPr>
          </w:p>
        </w:tc>
      </w:tr>
      <w:tr>
        <w:trPr>
          <w:cantSplit/>
        </w:trPr>
        <w:tc>
          <w:tcPr>
            <w:tcW w:type="dxa" w:w="1521"/>
          </w:tcPr>
          <w:p>
            <w:pPr>
              <w:spacing w:after="0"/>
              <w:jc w:val="left"/>
            </w:pPr>
            <w:r>
              <w:rPr>
                <w:sz w:val="16"/>
              </w:rPr>
              <w:t>Benton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$14,740.64</w:t>
            </w:r>
          </w:p>
        </w:tc>
        <w:tc>
          <w:tcPr>
            <w:tcW w:type="dxa" w:w="1959"/>
          </w:tcPr>
          <w:p>
            <w:pPr>
              <w:spacing w:after="0"/>
              <w:jc w:val="right"/>
            </w:pPr>
            <w:r>
              <w:rPr>
                <w:sz w:val="16"/>
              </w:rPr>
              <w:t>86 total; 10 since its plan</w:t>
            </w:r>
          </w:p>
        </w:tc>
        <w:tc>
          <w:tcPr>
            <w:tcW w:type="dxa" w:w="3779"/>
          </w:tcPr>
          <w:p>
            <w:pPr>
              <w:spacing w:after="0"/>
              <w:jc w:val="left"/>
            </w:pPr>
          </w:p>
        </w:tc>
      </w:tr>
      <w:tr>
        <w:trPr>
          <w:cantSplit/>
        </w:trPr>
        <w:tc>
          <w:tcPr>
            <w:tcW w:type="dxa" w:w="1521"/>
          </w:tcPr>
          <w:p>
            <w:pPr>
              <w:spacing w:after="0"/>
              <w:jc w:val="left"/>
            </w:pPr>
            <w:r>
              <w:rPr>
                <w:sz w:val="16"/>
              </w:rPr>
              <w:t>Cassoday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$27,267.54</w:t>
            </w:r>
          </w:p>
        </w:tc>
        <w:tc>
          <w:tcPr>
            <w:tcW w:type="dxa" w:w="1959"/>
          </w:tcPr>
          <w:p>
            <w:pPr>
              <w:spacing w:after="0"/>
              <w:jc w:val="right"/>
            </w:pPr>
            <w:r>
              <w:rPr>
                <w:sz w:val="16"/>
              </w:rPr>
              <w:t>68 total; 3 since its plan</w:t>
            </w:r>
          </w:p>
        </w:tc>
        <w:tc>
          <w:tcPr>
            <w:tcW w:type="dxa" w:w="3779"/>
          </w:tcPr>
          <w:p>
            <w:pPr>
              <w:spacing w:after="0"/>
              <w:jc w:val="left"/>
            </w:pPr>
          </w:p>
        </w:tc>
      </w:tr>
      <w:tr>
        <w:trPr>
          <w:cantSplit/>
        </w:trPr>
        <w:tc>
          <w:tcPr>
            <w:tcW w:type="dxa" w:w="1521"/>
          </w:tcPr>
          <w:p>
            <w:pPr>
              <w:spacing w:after="0"/>
              <w:jc w:val="left"/>
            </w:pPr>
            <w:r>
              <w:rPr>
                <w:sz w:val="16"/>
              </w:rPr>
              <w:t>El Dorado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2; any 4</w:t>
            </w:r>
          </w:p>
        </w:tc>
        <w:tc>
          <w:tcPr>
            <w:tcW w:type="dxa" w:w="2255"/>
          </w:tcPr>
          <w:p>
            <w:pPr>
              <w:spacing w:after="0"/>
              <w:jc w:val="right"/>
            </w:pPr>
            <w:r>
              <w:rPr>
                <w:sz w:val="16"/>
              </w:rPr>
              <w:t>$371,487.27</w:t>
            </w:r>
          </w:p>
        </w:tc>
        <w:tc>
          <w:tcPr>
            <w:tcW w:type="dxa" w:w="1959"/>
          </w:tcPr>
          <w:p>
            <w:pPr>
              <w:spacing w:after="0"/>
              <w:jc w:val="right"/>
            </w:pPr>
            <w:r>
              <w:rPr>
                <w:sz w:val="16"/>
              </w:rPr>
              <w:t>271 total; 13 since its plan</w:t>
            </w:r>
          </w:p>
        </w:tc>
        <w:tc>
          <w:tcPr>
            <w:tcW w:type="dxa" w:w="3779"/>
          </w:tcPr>
          <w:p>
            <w:pPr>
              <w:spacing w:after="0"/>
              <w:jc w:val="left"/>
            </w:pPr>
          </w:p>
        </w:tc>
      </w:tr>
      <w:tr>
        <w:trPr>
          <w:cantSplit/>
        </w:trPr>
        <w:tc>
          <w:tcPr>
            <w:tcW w:type="dxa" w:w="1521"/>
          </w:tcPr>
          <w:p>
            <w:pPr>
              <w:spacing w:after="0"/>
              <w:jc w:val="left"/>
            </w:pPr>
            <w:r>
              <w:rPr>
                <w:sz w:val="16"/>
              </w:rPr>
              <w:t>Elbing city</w:t>
            </w:r>
          </w:p>
        </w:tc>
        <w:tc>
          <w:tcPr>
            <w:tcW w:type="dxa" w:w="858"/>
          </w:tcPr>
          <w:p>
            <w:pPr>
              <w:spacing w:after="0"/>
              <w:jc w:val="left"/>
            </w:pPr>
            <w:r>
              <w:rPr>
                <w:sz w:val="16"/>
              </w:rPr>
              <w:t>City</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1959"/>
          </w:tcPr>
          <w:p>
            <w:pPr>
              <w:spacing w:after="0"/>
              <w:jc w:val="right"/>
            </w:pPr>
            <w:r>
              <w:rPr>
                <w:sz w:val="16"/>
              </w:rPr>
              <w:t>22 total; no approved plan</w:t>
            </w:r>
          </w:p>
        </w:tc>
        <w:tc>
          <w:tcPr>
            <w:tcW w:type="dxa" w:w="3779"/>
          </w:tcPr>
          <w:p>
            <w:pPr>
              <w:spacing w:after="0"/>
              <w:jc w:val="left"/>
            </w:pPr>
          </w:p>
        </w:tc>
      </w:tr>
      <w:tr>
        <w:trPr>
          <w:cantSplit/>
        </w:trPr>
        <w:tc>
          <w:tcPr>
            <w:tcW w:type="dxa" w:w="1521"/>
          </w:tcPr>
          <w:p>
            <w:pPr>
              <w:spacing w:after="0"/>
              <w:jc w:val="left"/>
            </w:pPr>
            <w:r>
              <w:rPr>
                <w:sz w:val="16"/>
              </w:rPr>
              <w:t>Latham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$3,439.95</w:t>
            </w:r>
          </w:p>
        </w:tc>
        <w:tc>
          <w:tcPr>
            <w:tcW w:type="dxa" w:w="1959"/>
          </w:tcPr>
          <w:p>
            <w:pPr>
              <w:spacing w:after="0"/>
              <w:jc w:val="right"/>
            </w:pPr>
            <w:r>
              <w:rPr>
                <w:sz w:val="16"/>
              </w:rPr>
              <w:t>42 total; 0 since its plan</w:t>
            </w:r>
          </w:p>
        </w:tc>
        <w:tc>
          <w:tcPr>
            <w:tcW w:type="dxa" w:w="3779"/>
          </w:tcPr>
          <w:p>
            <w:pPr>
              <w:spacing w:after="0"/>
              <w:jc w:val="left"/>
            </w:pPr>
          </w:p>
        </w:tc>
      </w:tr>
      <w:tr>
        <w:trPr>
          <w:cantSplit/>
        </w:trPr>
        <w:tc>
          <w:tcPr>
            <w:tcW w:type="dxa" w:w="1521"/>
          </w:tcPr>
          <w:p>
            <w:pPr>
              <w:spacing w:after="0"/>
              <w:jc w:val="left"/>
            </w:pPr>
            <w:r>
              <w:rPr>
                <w:sz w:val="16"/>
              </w:rPr>
              <w:t>Leon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$15,777.45</w:t>
            </w:r>
          </w:p>
        </w:tc>
        <w:tc>
          <w:tcPr>
            <w:tcW w:type="dxa" w:w="1959"/>
          </w:tcPr>
          <w:p>
            <w:pPr>
              <w:spacing w:after="0"/>
              <w:jc w:val="right"/>
            </w:pPr>
            <w:r>
              <w:rPr>
                <w:sz w:val="16"/>
              </w:rPr>
              <w:t>81 total; 5 since its plan</w:t>
            </w:r>
          </w:p>
        </w:tc>
        <w:tc>
          <w:tcPr>
            <w:tcW w:type="dxa" w:w="3779"/>
          </w:tcPr>
          <w:p>
            <w:pPr>
              <w:spacing w:after="0"/>
              <w:jc w:val="left"/>
            </w:pPr>
          </w:p>
        </w:tc>
      </w:tr>
      <w:tr>
        <w:trPr>
          <w:cantSplit/>
        </w:trPr>
        <w:tc>
          <w:tcPr>
            <w:tcW w:type="dxa" w:w="1521"/>
          </w:tcPr>
          <w:p>
            <w:pPr>
              <w:spacing w:after="0"/>
              <w:jc w:val="left"/>
            </w:pPr>
            <w:r>
              <w:rPr>
                <w:sz w:val="16"/>
              </w:rPr>
              <w:t>Potwin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$20,291.26</w:t>
            </w:r>
          </w:p>
        </w:tc>
        <w:tc>
          <w:tcPr>
            <w:tcW w:type="dxa" w:w="1959"/>
          </w:tcPr>
          <w:p>
            <w:pPr>
              <w:spacing w:after="0"/>
              <w:jc w:val="right"/>
            </w:pPr>
            <w:r>
              <w:rPr>
                <w:sz w:val="16"/>
              </w:rPr>
              <w:t>85 total; 4 since its plan</w:t>
            </w:r>
          </w:p>
        </w:tc>
        <w:tc>
          <w:tcPr>
            <w:tcW w:type="dxa" w:w="3779"/>
          </w:tcPr>
          <w:p>
            <w:pPr>
              <w:spacing w:after="0"/>
              <w:jc w:val="left"/>
            </w:pPr>
          </w:p>
        </w:tc>
      </w:tr>
      <w:tr>
        <w:trPr>
          <w:cantSplit/>
        </w:trPr>
        <w:tc>
          <w:tcPr>
            <w:tcW w:type="dxa" w:w="1521"/>
          </w:tcPr>
          <w:p>
            <w:pPr>
              <w:spacing w:after="0"/>
              <w:jc w:val="left"/>
            </w:pPr>
            <w:r>
              <w:rPr>
                <w:sz w:val="16"/>
              </w:rPr>
              <w:t>Rose Hill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$31,807.12</w:t>
            </w:r>
          </w:p>
        </w:tc>
        <w:tc>
          <w:tcPr>
            <w:tcW w:type="dxa" w:w="1959"/>
          </w:tcPr>
          <w:p>
            <w:pPr>
              <w:spacing w:after="0"/>
              <w:jc w:val="right"/>
            </w:pPr>
            <w:r>
              <w:rPr>
                <w:sz w:val="16"/>
              </w:rPr>
              <w:t>151 total; 1 since its plan</w:t>
            </w:r>
          </w:p>
        </w:tc>
        <w:tc>
          <w:tcPr>
            <w:tcW w:type="dxa" w:w="3779"/>
          </w:tcPr>
          <w:p>
            <w:pPr>
              <w:spacing w:after="0"/>
              <w:jc w:val="left"/>
            </w:pPr>
          </w:p>
        </w:tc>
      </w:tr>
      <w:tr>
        <w:trPr>
          <w:cantSplit/>
        </w:trPr>
        <w:tc>
          <w:tcPr>
            <w:tcW w:type="dxa" w:w="1521"/>
          </w:tcPr>
          <w:p>
            <w:pPr>
              <w:spacing w:after="0"/>
              <w:jc w:val="left"/>
            </w:pPr>
            <w:r>
              <w:rPr>
                <w:sz w:val="16"/>
              </w:rPr>
              <w:t>Towanda city</w:t>
            </w:r>
          </w:p>
        </w:tc>
        <w:tc>
          <w:tcPr>
            <w:tcW w:type="dxa" w:w="858"/>
          </w:tcPr>
          <w:p>
            <w:pPr>
              <w:spacing w:after="0"/>
              <w:jc w:val="left"/>
            </w:pPr>
            <w:r>
              <w:rPr>
                <w:sz w:val="16"/>
              </w:rPr>
              <w:t>City</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1959"/>
          </w:tcPr>
          <w:p>
            <w:pPr>
              <w:spacing w:after="0"/>
              <w:jc w:val="right"/>
            </w:pPr>
            <w:r>
              <w:rPr>
                <w:sz w:val="16"/>
              </w:rPr>
              <w:t>61 total; no approved plan</w:t>
            </w:r>
          </w:p>
        </w:tc>
        <w:tc>
          <w:tcPr>
            <w:tcW w:type="dxa" w:w="3779"/>
          </w:tcPr>
          <w:p>
            <w:pPr>
              <w:spacing w:after="0"/>
              <w:jc w:val="left"/>
            </w:pPr>
          </w:p>
        </w:tc>
      </w:tr>
      <w:tr>
        <w:trPr>
          <w:cantSplit/>
        </w:trPr>
        <w:tc>
          <w:tcPr>
            <w:tcW w:type="dxa" w:w="1521"/>
          </w:tcPr>
          <w:p>
            <w:pPr>
              <w:spacing w:after="0"/>
              <w:jc w:val="left"/>
            </w:pPr>
            <w:r>
              <w:rPr>
                <w:sz w:val="16"/>
              </w:rPr>
              <w:t>Whitewater city</w:t>
            </w:r>
          </w:p>
        </w:tc>
        <w:tc>
          <w:tcPr>
            <w:tcW w:type="dxa" w:w="858"/>
          </w:tcPr>
          <w:p>
            <w:pPr>
              <w:spacing w:after="0"/>
              <w:jc w:val="left"/>
            </w:pPr>
            <w:r>
              <w:rPr>
                <w:sz w:val="16"/>
              </w:rPr>
              <w:t>City</w:t>
            </w:r>
          </w:p>
        </w:tc>
        <w:tc>
          <w:tcPr>
            <w:tcW w:type="dxa" w:w="1921"/>
          </w:tcPr>
          <w:p>
            <w:pPr>
              <w:spacing w:after="0"/>
              <w:jc w:val="left"/>
            </w:pPr>
            <w:r>
              <w:rPr>
                <w:sz w:val="16"/>
              </w:rPr>
              <w:t>Approved, expires 2029-08-21</w:t>
            </w:r>
          </w:p>
        </w:tc>
        <w:tc>
          <w:tcPr>
            <w:tcW w:type="dxa" w:w="1818"/>
          </w:tcPr>
          <w:p>
            <w:pPr>
              <w:spacing w:after="0"/>
              <w:jc w:val="right"/>
            </w:pPr>
            <w:r>
              <w:rPr>
                <w:sz w:val="16"/>
              </w:rPr>
              <w:t>FMA RL 0, SRL 0; any 0</w:t>
            </w:r>
          </w:p>
        </w:tc>
        <w:tc>
          <w:tcPr>
            <w:tcW w:type="dxa" w:w="2255"/>
          </w:tcPr>
          <w:p>
            <w:pPr>
              <w:spacing w:after="0"/>
              <w:jc w:val="right"/>
            </w:pPr>
            <w:r>
              <w:rPr>
                <w:sz w:val="16"/>
              </w:rPr>
              <w:t>$13,611.74</w:t>
            </w:r>
          </w:p>
        </w:tc>
        <w:tc>
          <w:tcPr>
            <w:tcW w:type="dxa" w:w="1959"/>
          </w:tcPr>
          <w:p>
            <w:pPr>
              <w:spacing w:after="0"/>
              <w:jc w:val="right"/>
            </w:pPr>
            <w:r>
              <w:rPr>
                <w:sz w:val="16"/>
              </w:rPr>
              <w:t>39 total; 3 since its plan</w:t>
            </w:r>
          </w:p>
        </w:tc>
        <w:tc>
          <w:tcPr>
            <w:tcW w:type="dxa" w:w="3779"/>
          </w:tcPr>
          <w:p>
            <w:pPr>
              <w:spacing w:after="0"/>
              <w:jc w:val="left"/>
            </w:pPr>
          </w:p>
        </w:tc>
      </w:tr>
      <w:tr>
        <w:trPr>
          <w:cantSplit/>
        </w:trPr>
        <w:tc>
          <w:tcPr>
            <w:tcW w:type="dxa" w:w="1521"/>
          </w:tcPr>
          <w:p>
            <w:pPr>
              <w:spacing w:after="0"/>
              <w:jc w:val="left"/>
            </w:pPr>
            <w:r>
              <w:rPr>
                <w:sz w:val="16"/>
              </w:rPr>
              <w:t>Augusta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$63,348.45</w:t>
            </w:r>
          </w:p>
        </w:tc>
        <w:tc>
          <w:tcPr>
            <w:tcW w:type="dxa" w:w="1959"/>
          </w:tcPr>
          <w:p>
            <w:pPr>
              <w:spacing w:after="0"/>
              <w:jc w:val="right"/>
            </w:pPr>
            <w:r>
              <w:rPr>
                <w:sz w:val="16"/>
              </w:rPr>
              <w:t>187 total; 11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Benton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$245,803.14</w:t>
            </w:r>
          </w:p>
        </w:tc>
        <w:tc>
          <w:tcPr>
            <w:tcW w:type="dxa" w:w="1959"/>
          </w:tcPr>
          <w:p>
            <w:pPr>
              <w:spacing w:after="0"/>
              <w:jc w:val="right"/>
            </w:pPr>
            <w:r>
              <w:rPr>
                <w:sz w:val="16"/>
              </w:rPr>
              <w:t>86 total; 10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Bloomington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$364,986.64</w:t>
            </w:r>
          </w:p>
        </w:tc>
        <w:tc>
          <w:tcPr>
            <w:tcW w:type="dxa" w:w="1959"/>
          </w:tcPr>
          <w:p>
            <w:pPr>
              <w:spacing w:after="0"/>
              <w:jc w:val="right"/>
            </w:pPr>
            <w:r>
              <w:rPr>
                <w:sz w:val="16"/>
              </w:rPr>
              <w:t>0 total; 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Chelsea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Clay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Clifford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El Dorado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271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Fairmount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$109,610.50</w:t>
            </w:r>
          </w:p>
        </w:tc>
        <w:tc>
          <w:tcPr>
            <w:tcW w:type="dxa" w:w="1959"/>
          </w:tcPr>
          <w:p>
            <w:pPr>
              <w:spacing w:after="0"/>
              <w:jc w:val="right"/>
            </w:pPr>
            <w:r>
              <w:rPr>
                <w:sz w:val="16"/>
              </w:rPr>
              <w:t>0 total; 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Fairview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Glencoe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$57,521.61</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Hickory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$262,548.56</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Lincoln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$543,377.94</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Little Walnut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Logan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$18,599.63</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Milton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$8,362.42</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Murdock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Plum Grove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Prospect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Richland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$348,395.81</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Rock Creek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$242,333.60</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Rosalia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44 total; 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Spring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$81,063.08</w:t>
            </w:r>
          </w:p>
        </w:tc>
        <w:tc>
          <w:tcPr>
            <w:tcW w:type="dxa" w:w="1959"/>
          </w:tcPr>
          <w:p>
            <w:pPr>
              <w:spacing w:after="0"/>
              <w:jc w:val="right"/>
            </w:pPr>
            <w:r>
              <w:rPr>
                <w:sz w:val="16"/>
              </w:rPr>
              <w:t>0 total; 0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Sycamore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Towanda township</w:t>
            </w:r>
          </w:p>
        </w:tc>
        <w:tc>
          <w:tcPr>
            <w:tcW w:type="dxa" w:w="858"/>
          </w:tcPr>
          <w:p>
            <w:pPr>
              <w:spacing w:after="0"/>
              <w:jc w:val="left"/>
            </w:pPr>
            <w:r>
              <w:rPr>
                <w:sz w:val="16"/>
              </w:rPr>
              <w:t>Township</w:t>
            </w:r>
          </w:p>
        </w:tc>
        <w:tc>
          <w:tcPr>
            <w:tcW w:type="dxa" w:w="1921"/>
          </w:tcPr>
          <w:p>
            <w:pPr>
              <w:spacing w:after="0"/>
              <w:jc w:val="left"/>
            </w:pPr>
            <w:r>
              <w:rPr>
                <w:sz w:val="16"/>
              </w:rPr>
              <w:t>Approved, expires 2029-08-21</w:t>
            </w:r>
          </w:p>
        </w:tc>
        <w:tc>
          <w:tcPr>
            <w:tcW w:type="dxa" w:w="1818"/>
          </w:tcPr>
          <w:p>
            <w:pPr>
              <w:spacing w:after="0"/>
              <w:jc w:val="right"/>
            </w:pPr>
          </w:p>
        </w:tc>
        <w:tc>
          <w:tcPr>
            <w:tcW w:type="dxa" w:w="2255"/>
          </w:tcPr>
          <w:p>
            <w:pPr>
              <w:spacing w:after="0"/>
              <w:jc w:val="right"/>
            </w:pPr>
            <w:r>
              <w:rPr>
                <w:sz w:val="16"/>
              </w:rPr>
              <w:t>$63,497.57</w:t>
            </w:r>
          </w:p>
        </w:tc>
        <w:tc>
          <w:tcPr>
            <w:tcW w:type="dxa" w:w="1959"/>
          </w:tcPr>
          <w:p>
            <w:pPr>
              <w:spacing w:after="0"/>
              <w:jc w:val="right"/>
            </w:pPr>
            <w:r>
              <w:rPr>
                <w:sz w:val="16"/>
              </w:rPr>
              <w:t>61 total; 4 since its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Union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r>
        <w:trPr>
          <w:cantSplit/>
        </w:trPr>
        <w:tc>
          <w:tcPr>
            <w:tcW w:type="dxa" w:w="1521"/>
          </w:tcPr>
          <w:p>
            <w:pPr>
              <w:spacing w:after="0"/>
              <w:jc w:val="left"/>
            </w:pPr>
            <w:r>
              <w:rPr>
                <w:sz w:val="16"/>
              </w:rPr>
              <w:t>Walnut township</w:t>
            </w:r>
          </w:p>
        </w:tc>
        <w:tc>
          <w:tcPr>
            <w:tcW w:type="dxa" w:w="858"/>
          </w:tcPr>
          <w:p>
            <w:pPr>
              <w:spacing w:after="0"/>
              <w:jc w:val="left"/>
            </w:pPr>
            <w:r>
              <w:rPr>
                <w:sz w:val="16"/>
              </w:rPr>
              <w:t>Township</w:t>
            </w:r>
          </w:p>
        </w:tc>
        <w:tc>
          <w:tcPr>
            <w:tcW w:type="dxa" w:w="1921"/>
          </w:tcPr>
          <w:p>
            <w:pPr>
              <w:spacing w:after="0"/>
              <w:jc w:val="left"/>
            </w:pPr>
            <w:r>
              <w:rPr>
                <w:sz w:val="16"/>
              </w:rPr>
              <w:t>Plan 109992 approved 2024-08-22, pending adoption here; not yet eligible</w:t>
            </w:r>
          </w:p>
        </w:tc>
        <w:tc>
          <w:tcPr>
            <w:tcW w:type="dxa" w:w="1818"/>
          </w:tcPr>
          <w:p>
            <w:pPr>
              <w:spacing w:after="0"/>
              <w:jc w:val="right"/>
            </w:pPr>
          </w:p>
        </w:tc>
        <w:tc>
          <w:tcPr>
            <w:tcW w:type="dxa" w:w="2255"/>
          </w:tcPr>
          <w:p>
            <w:pPr>
              <w:spacing w:after="0"/>
              <w:jc w:val="right"/>
            </w:pPr>
            <w:r>
              <w:rPr>
                <w:sz w:val="16"/>
              </w:rPr>
              <w:t>no Public Assistance recorded</w:t>
            </w:r>
          </w:p>
        </w:tc>
        <w:tc>
          <w:tcPr>
            <w:tcW w:type="dxa" w:w="1959"/>
          </w:tcPr>
          <w:p>
            <w:pPr>
              <w:spacing w:after="0"/>
              <w:jc w:val="right"/>
            </w:pPr>
            <w:r>
              <w:rPr>
                <w:sz w:val="16"/>
              </w:rPr>
              <w:t>0 total; no approved plan</w:t>
            </w:r>
          </w:p>
        </w:tc>
        <w:tc>
          <w:tcPr>
            <w:tcW w:type="dxa" w:w="3779"/>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$14,556,442,604</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$119</w:t>
            </w:r>
          </w:p>
        </w:tc>
        <w:tc>
          <w:tcPr>
            <w:tcW w:type="dxa" w:w="1126"/>
          </w:tcPr>
          <w:p>
            <w:pPr>
              <w:spacing w:after="0"/>
              <w:jc w:val="right"/>
            </w:pPr>
            <w:r>
              <w:rPr>
                <w:sz w:val="16"/>
              </w:rPr>
              <w:t>$1,606</w:t>
            </w:r>
          </w:p>
        </w:tc>
        <w:tc>
          <w:tcPr>
            <w:tcW w:type="dxa" w:w="1085"/>
          </w:tcPr>
          <w:p>
            <w:pPr>
              <w:spacing w:after="0"/>
              <w:jc w:val="right"/>
            </w:pPr>
            <w:r>
              <w:rPr>
                <w:sz w:val="16"/>
              </w:rPr>
              <w:t>$3,347,515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$71,582,546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$269,848</w:t>
            </w:r>
          </w:p>
        </w:tc>
        <w:tc>
          <w:tcPr>
            <w:tcW w:type="dxa" w:w="1085"/>
          </w:tcPr>
          <w:p>
            <w:pPr>
              <w:spacing w:after="0"/>
              <w:jc w:val="right"/>
            </w:pPr>
            <w:r>
              <w:rPr>
                <w:sz w:val="16"/>
              </w:rPr>
              <w:t>n/a</w:t>
            </w:r>
          </w:p>
        </w:tc>
        <w:tc>
          <w:tcPr>
            <w:tcW w:type="dxa" w:w="1305"/>
          </w:tcPr>
          <w:p>
            <w:pPr>
              <w:spacing w:after="0"/>
              <w:jc w:val="right"/>
            </w:pPr>
            <w:r>
              <w:rPr>
                <w:sz w:val="16"/>
              </w:rPr>
              <w:t>0.377% (agriculture)</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$25,735,757,531</w:t>
            </w:r>
          </w:p>
        </w:tc>
        <w:tc>
          <w:tcPr>
            <w:tcW w:type="dxa" w:w="1215"/>
          </w:tcPr>
          <w:p>
            <w:pPr>
              <w:spacing w:after="0"/>
              <w:jc w:val="right"/>
            </w:pPr>
            <w:r>
              <w:rPr>
                <w:sz w:val="16"/>
              </w:rPr>
              <w:t>n/a</w:t>
            </w:r>
          </w:p>
        </w:tc>
        <w:tc>
          <w:tcPr>
            <w:tcW w:type="dxa" w:w="1040"/>
          </w:tcPr>
          <w:p>
            <w:pPr>
              <w:spacing w:after="0"/>
              <w:jc w:val="right"/>
            </w:pPr>
            <w:r>
              <w:rPr>
                <w:sz w:val="16"/>
              </w:rPr>
              <w:t>67,380</w:t>
            </w:r>
          </w:p>
        </w:tc>
        <w:tc>
          <w:tcPr>
            <w:tcW w:type="dxa" w:w="1126"/>
          </w:tcPr>
          <w:p>
            <w:pPr>
              <w:spacing w:after="0"/>
              <w:jc w:val="right"/>
            </w:pPr>
            <w:r>
              <w:rPr>
                <w:sz w:val="16"/>
              </w:rPr>
              <w:t>$127,091</w:t>
            </w:r>
          </w:p>
        </w:tc>
        <w:tc>
          <w:tcPr>
            <w:tcW w:type="dxa" w:w="1126"/>
          </w:tcPr>
          <w:p>
            <w:pPr>
              <w:spacing w:after="0"/>
              <w:jc w:val="right"/>
            </w:pPr>
            <w:r>
              <w:rPr>
                <w:sz w:val="16"/>
              </w:rPr>
              <w:t>n/a</w:t>
            </w:r>
          </w:p>
        </w:tc>
        <w:tc>
          <w:tcPr>
            <w:tcW w:type="dxa" w:w="1085"/>
          </w:tcPr>
          <w:p>
            <w:pPr>
              <w:spacing w:after="0"/>
              <w:jc w:val="right"/>
            </w:pPr>
            <w:r>
              <w:rPr>
                <w:sz w:val="16"/>
              </w:rPr>
              <w:t>$39,493</w:t>
            </w:r>
          </w:p>
        </w:tc>
        <w:tc>
          <w:tcPr>
            <w:tcW w:type="dxa" w:w="1305"/>
          </w:tcPr>
          <w:p>
            <w:pPr>
              <w:spacing w:after="0"/>
              <w:jc w:val="right"/>
            </w:pPr>
            <w:r>
              <w:rPr>
                <w:sz w:val="16"/>
              </w:rPr>
              <w:t>0.000494%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$14,556,443,275</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$1,022,094</w:t>
            </w:r>
          </w:p>
        </w:tc>
        <w:tc>
          <w:tcPr>
            <w:tcW w:type="dxa" w:w="1126"/>
          </w:tcPr>
          <w:p>
            <w:pPr>
              <w:spacing w:after="0"/>
              <w:jc w:val="right"/>
            </w:pPr>
            <w:r>
              <w:rPr>
                <w:sz w:val="16"/>
              </w:rPr>
              <w:t>$985,502</w:t>
            </w:r>
          </w:p>
        </w:tc>
        <w:tc>
          <w:tcPr>
            <w:tcW w:type="dxa" w:w="1085"/>
          </w:tcPr>
          <w:p>
            <w:pPr>
              <w:spacing w:after="0"/>
              <w:jc w:val="right"/>
            </w:pPr>
            <w:r>
              <w:rPr>
                <w:sz w:val="16"/>
              </w:rPr>
              <w:t>$48,692</w:t>
            </w:r>
          </w:p>
        </w:tc>
        <w:tc>
          <w:tcPr>
            <w:tcW w:type="dxa" w:w="1305"/>
          </w:tcPr>
          <w:p>
            <w:pPr>
              <w:spacing w:after="0"/>
              <w:jc w:val="right"/>
            </w:pPr>
            <w:r>
              <w:rPr>
                <w:sz w:val="16"/>
              </w:rPr>
              <w:t>0.00702%</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$14,556,442,604</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$16,593</w:t>
            </w:r>
          </w:p>
        </w:tc>
        <w:tc>
          <w:tcPr>
            <w:tcW w:type="dxa" w:w="1126"/>
          </w:tcPr>
          <w:p>
            <w:pPr>
              <w:spacing w:after="0"/>
              <w:jc w:val="right"/>
            </w:pPr>
            <w:r>
              <w:rPr>
                <w:sz w:val="16"/>
              </w:rPr>
              <w:t>$18</w:t>
            </w:r>
          </w:p>
        </w:tc>
        <w:tc>
          <w:tcPr>
            <w:tcW w:type="dxa" w:w="1085"/>
          </w:tcPr>
          <w:p>
            <w:pPr>
              <w:spacing w:after="0"/>
              <w:jc w:val="right"/>
            </w:pPr>
            <w:r>
              <w:rPr>
                <w:sz w:val="16"/>
              </w:rPr>
              <w:t>$2,444,502</w:t>
            </w:r>
          </w:p>
        </w:tc>
        <w:tc>
          <w:tcPr>
            <w:tcW w:type="dxa" w:w="1305"/>
          </w:tcPr>
          <w:p>
            <w:pPr>
              <w:spacing w:after="0"/>
              <w:jc w:val="right"/>
            </w:pPr>
            <w:r>
              <w:rPr>
                <w:sz w:val="16"/>
              </w:rPr>
              <w:t>0.000114%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$14,520,976,811</w:t>
            </w:r>
          </w:p>
        </w:tc>
        <w:tc>
          <w:tcPr>
            <w:tcW w:type="dxa" w:w="1215"/>
          </w:tcPr>
          <w:p>
            <w:pPr>
              <w:spacing w:after="0"/>
              <w:jc w:val="right"/>
            </w:pPr>
            <w:r>
              <w:rPr>
                <w:sz w:val="16"/>
              </w:rPr>
              <w:t>$342,104,477</w:t>
            </w:r>
          </w:p>
        </w:tc>
        <w:tc>
          <w:tcPr>
            <w:tcW w:type="dxa" w:w="1040"/>
          </w:tcPr>
          <w:p>
            <w:pPr>
              <w:spacing w:after="0"/>
              <w:jc w:val="right"/>
            </w:pPr>
            <w:r>
              <w:rPr>
                <w:sz w:val="16"/>
              </w:rPr>
              <w:t>66,979</w:t>
            </w:r>
          </w:p>
        </w:tc>
        <w:tc>
          <w:tcPr>
            <w:tcW w:type="dxa" w:w="1126"/>
          </w:tcPr>
          <w:p>
            <w:pPr>
              <w:spacing w:after="0"/>
              <w:jc w:val="right"/>
            </w:pPr>
            <w:r>
              <w:rPr>
                <w:sz w:val="16"/>
              </w:rPr>
              <w:t>$7,799</w:t>
            </w:r>
          </w:p>
        </w:tc>
        <w:tc>
          <w:tcPr>
            <w:tcW w:type="dxa" w:w="1126"/>
          </w:tcPr>
          <w:p>
            <w:pPr>
              <w:spacing w:after="0"/>
              <w:jc w:val="right"/>
            </w:pPr>
            <w:r>
              <w:rPr>
                <w:sz w:val="16"/>
              </w:rPr>
              <w:t>$9,825</w:t>
            </w:r>
          </w:p>
        </w:tc>
        <w:tc>
          <w:tcPr>
            <w:tcW w:type="dxa" w:w="1085"/>
          </w:tcPr>
          <w:p>
            <w:pPr>
              <w:spacing w:after="0"/>
              <w:jc w:val="right"/>
            </w:pPr>
            <w:r>
              <w:rPr>
                <w:sz w:val="16"/>
              </w:rPr>
              <w:t>$31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$14,556,442,604</w:t>
            </w:r>
          </w:p>
        </w:tc>
        <w:tc>
          <w:tcPr>
            <w:tcW w:type="dxa" w:w="1215"/>
          </w:tcPr>
          <w:p>
            <w:pPr>
              <w:spacing w:after="0"/>
              <w:jc w:val="right"/>
            </w:pPr>
            <w:r>
              <w:rPr>
                <w:sz w:val="16"/>
              </w:rPr>
              <w:t>n/a</w:t>
            </w:r>
          </w:p>
        </w:tc>
        <w:tc>
          <w:tcPr>
            <w:tcW w:type="dxa" w:w="1040"/>
          </w:tcPr>
          <w:p>
            <w:pPr>
              <w:spacing w:after="0"/>
              <w:jc w:val="right"/>
            </w:pPr>
            <w:r>
              <w:rPr>
                <w:sz w:val="16"/>
              </w:rPr>
              <w:t>67,340</w:t>
            </w:r>
          </w:p>
        </w:tc>
        <w:tc>
          <w:tcPr>
            <w:tcW w:type="dxa" w:w="1126"/>
          </w:tcPr>
          <w:p>
            <w:pPr>
              <w:spacing w:after="0"/>
              <w:jc w:val="right"/>
            </w:pPr>
            <w:r>
              <w:rPr>
                <w:sz w:val="16"/>
              </w:rPr>
              <w:t>$533,620</w:t>
            </w:r>
          </w:p>
        </w:tc>
        <w:tc>
          <w:tcPr>
            <w:tcW w:type="dxa" w:w="1126"/>
          </w:tcPr>
          <w:p>
            <w:pPr>
              <w:spacing w:after="0"/>
              <w:jc w:val="right"/>
            </w:pPr>
            <w:r>
              <w:rPr>
                <w:sz w:val="16"/>
              </w:rPr>
              <w:t>n/a</w:t>
            </w:r>
          </w:p>
        </w:tc>
        <w:tc>
          <w:tcPr>
            <w:tcW w:type="dxa" w:w="1085"/>
          </w:tcPr>
          <w:p>
            <w:pPr>
              <w:spacing w:after="0"/>
              <w:jc w:val="right"/>
            </w:pPr>
            <w:r>
              <w:rPr>
                <w:sz w:val="16"/>
              </w:rPr>
              <w:t>$142,607</w:t>
            </w:r>
          </w:p>
        </w:tc>
        <w:tc>
          <w:tcPr>
            <w:tcW w:type="dxa" w:w="1305"/>
          </w:tcPr>
          <w:p>
            <w:pPr>
              <w:spacing w:after="0"/>
              <w:jc w:val="right"/>
            </w:pPr>
            <w:r>
              <w:rPr>
                <w:sz w:val="16"/>
              </w:rPr>
              <w:t>0.00367%</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$14,548,600,709</w:t>
            </w:r>
          </w:p>
        </w:tc>
        <w:tc>
          <w:tcPr>
            <w:tcW w:type="dxa" w:w="1215"/>
          </w:tcPr>
          <w:p>
            <w:pPr>
              <w:spacing w:after="0"/>
              <w:jc w:val="right"/>
            </w:pPr>
            <w:r>
              <w:rPr>
                <w:sz w:val="16"/>
              </w:rPr>
              <w:t>$57,950,524</w:t>
            </w:r>
          </w:p>
        </w:tc>
        <w:tc>
          <w:tcPr>
            <w:tcW w:type="dxa" w:w="1040"/>
          </w:tcPr>
          <w:p>
            <w:pPr>
              <w:spacing w:after="0"/>
              <w:jc w:val="right"/>
            </w:pPr>
            <w:r>
              <w:rPr>
                <w:sz w:val="16"/>
              </w:rPr>
              <w:t>1,400</w:t>
            </w:r>
          </w:p>
        </w:tc>
        <w:tc>
          <w:tcPr>
            <w:tcW w:type="dxa" w:w="1126"/>
          </w:tcPr>
          <w:p>
            <w:pPr>
              <w:spacing w:after="0"/>
              <w:jc w:val="right"/>
            </w:pPr>
            <w:r>
              <w:rPr>
                <w:sz w:val="16"/>
              </w:rPr>
              <w:t>$13,741,686</w:t>
            </w:r>
          </w:p>
        </w:tc>
        <w:tc>
          <w:tcPr>
            <w:tcW w:type="dxa" w:w="1126"/>
          </w:tcPr>
          <w:p>
            <w:pPr>
              <w:spacing w:after="0"/>
              <w:jc w:val="right"/>
            </w:pPr>
            <w:r>
              <w:rPr>
                <w:sz w:val="16"/>
              </w:rPr>
              <w:t>$1,179</w:t>
            </w:r>
          </w:p>
        </w:tc>
        <w:tc>
          <w:tcPr>
            <w:tcW w:type="dxa" w:w="1085"/>
          </w:tcPr>
          <w:p>
            <w:pPr>
              <w:spacing w:after="0"/>
              <w:jc w:val="right"/>
            </w:pPr>
            <w:r>
              <w:rPr>
                <w:sz w:val="16"/>
              </w:rPr>
              <w:t>$1,535,889</w:t>
            </w:r>
          </w:p>
        </w:tc>
        <w:tc>
          <w:tcPr>
            <w:tcW w:type="dxa" w:w="1305"/>
          </w:tcPr>
          <w:p>
            <w:pPr>
              <w:spacing w:after="0"/>
              <w:jc w:val="right"/>
            </w:pPr>
            <w:r>
              <w:rPr>
                <w:sz w:val="16"/>
              </w:rPr>
              <w:t>n/a (see note)</w:t>
            </w:r>
          </w:p>
        </w:tc>
        <w:tc>
          <w:tcPr>
            <w:tcW w:type="dxa" w:w="1153"/>
          </w:tcPr>
          <w:p>
            <w:pPr>
              <w:spacing w:after="0"/>
              <w:jc w:val="right"/>
            </w:pPr>
            <w:r>
              <w:rPr>
                <w:sz w:val="16"/>
              </w:rPr>
              <w:t>$2,000,000</w:t>
            </w:r>
          </w:p>
        </w:tc>
        <w:tc>
          <w:tcPr>
            <w:tcW w:type="dxa" w:w="1065"/>
          </w:tcPr>
          <w:p>
            <w:pPr>
              <w:spacing w:after="0"/>
              <w:jc w:val="right"/>
            </w:pPr>
          </w:p>
        </w:tc>
        <w:tc>
          <w:tcPr>
            <w:tcW w:type="dxa" w:w="1150"/>
          </w:tcPr>
          <w:p>
            <w:pPr>
              <w:spacing w:after="0"/>
              <w:jc w:val="right"/>
            </w:pPr>
            <w:r>
              <w:rPr>
                <w:sz w:val="16"/>
              </w:rPr>
              <w:t>$148,265.17</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$37,976,382</w:t>
            </w:r>
          </w:p>
        </w:tc>
        <w:tc>
          <w:tcPr>
            <w:tcW w:type="dxa" w:w="1215"/>
          </w:tcPr>
          <w:p>
            <w:pPr>
              <w:spacing w:after="0"/>
              <w:jc w:val="right"/>
            </w:pPr>
            <w:r>
              <w:rPr>
                <w:sz w:val="16"/>
              </w:rPr>
              <w:t>n/a</w:t>
            </w:r>
          </w:p>
        </w:tc>
        <w:tc>
          <w:tcPr>
            <w:tcW w:type="dxa" w:w="1040"/>
          </w:tcPr>
          <w:p>
            <w:pPr>
              <w:spacing w:after="0"/>
              <w:jc w:val="right"/>
            </w:pPr>
            <w:r>
              <w:rPr>
                <w:sz w:val="16"/>
              </w:rPr>
              <w:t>145</w:t>
            </w:r>
          </w:p>
        </w:tc>
        <w:tc>
          <w:tcPr>
            <w:tcW w:type="dxa" w:w="1126"/>
          </w:tcPr>
          <w:p>
            <w:pPr>
              <w:spacing w:after="0"/>
              <w:jc w:val="right"/>
            </w:pPr>
            <w:r>
              <w:rPr>
                <w:sz w:val="16"/>
              </w:rPr>
              <w:t>$127</w:t>
            </w:r>
          </w:p>
        </w:tc>
        <w:tc>
          <w:tcPr>
            <w:tcW w:type="dxa" w:w="1126"/>
          </w:tcPr>
          <w:p>
            <w:pPr>
              <w:spacing w:after="0"/>
              <w:jc w:val="right"/>
            </w:pPr>
            <w:r>
              <w:rPr>
                <w:sz w:val="16"/>
              </w:rPr>
              <w:t>n/a</w:t>
            </w:r>
          </w:p>
        </w:tc>
        <w:tc>
          <w:tcPr>
            <w:tcW w:type="dxa" w:w="1085"/>
          </w:tcPr>
          <w:p>
            <w:pPr>
              <w:spacing w:after="0"/>
              <w:jc w:val="right"/>
            </w:pPr>
            <w:r>
              <w:rPr>
                <w:sz w:val="16"/>
              </w:rPr>
              <w:t>$666</w:t>
            </w:r>
          </w:p>
        </w:tc>
        <w:tc>
          <w:tcPr>
            <w:tcW w:type="dxa" w:w="1305"/>
          </w:tcPr>
          <w:p>
            <w:pPr>
              <w:spacing w:after="0"/>
              <w:jc w:val="right"/>
            </w:pPr>
            <w:r>
              <w:rPr>
                <w:sz w:val="16"/>
              </w:rPr>
              <w:t>0.000334%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$14,556,443,275</w:t>
            </w:r>
          </w:p>
        </w:tc>
        <w:tc>
          <w:tcPr>
            <w:tcW w:type="dxa" w:w="1215"/>
          </w:tcPr>
          <w:p>
            <w:pPr>
              <w:spacing w:after="0"/>
              <w:jc w:val="right"/>
            </w:pPr>
            <w:r>
              <w:rPr>
                <w:sz w:val="16"/>
              </w:rPr>
              <w:t>n/a</w:t>
            </w:r>
          </w:p>
        </w:tc>
        <w:tc>
          <w:tcPr>
            <w:tcW w:type="dxa" w:w="1040"/>
          </w:tcPr>
          <w:p>
            <w:pPr>
              <w:spacing w:after="0"/>
              <w:jc w:val="right"/>
            </w:pPr>
            <w:r>
              <w:rPr>
                <w:sz w:val="16"/>
              </w:rPr>
              <w:t>67,340</w:t>
            </w:r>
          </w:p>
        </w:tc>
        <w:tc>
          <w:tcPr>
            <w:tcW w:type="dxa" w:w="1126"/>
          </w:tcPr>
          <w:p>
            <w:pPr>
              <w:spacing w:after="0"/>
              <w:jc w:val="right"/>
            </w:pPr>
            <w:r>
              <w:rPr>
                <w:sz w:val="16"/>
              </w:rPr>
              <w:t>$30,511</w:t>
            </w:r>
          </w:p>
        </w:tc>
        <w:tc>
          <w:tcPr>
            <w:tcW w:type="dxa" w:w="1126"/>
          </w:tcPr>
          <w:p>
            <w:pPr>
              <w:spacing w:after="0"/>
              <w:jc w:val="right"/>
            </w:pPr>
            <w:r>
              <w:rPr>
                <w:sz w:val="16"/>
              </w:rPr>
              <w:t>n/a</w:t>
            </w:r>
          </w:p>
        </w:tc>
        <w:tc>
          <w:tcPr>
            <w:tcW w:type="dxa" w:w="1085"/>
          </w:tcPr>
          <w:p>
            <w:pPr>
              <w:spacing w:after="0"/>
              <w:jc w:val="right"/>
            </w:pPr>
            <w:r>
              <w:rPr>
                <w:sz w:val="16"/>
              </w:rPr>
              <w:t>$496,422</w:t>
            </w:r>
          </w:p>
        </w:tc>
        <w:tc>
          <w:tcPr>
            <w:tcW w:type="dxa" w:w="1305"/>
          </w:tcPr>
          <w:p>
            <w:pPr>
              <w:spacing w:after="0"/>
              <w:jc w:val="right"/>
            </w:pPr>
            <w:r>
              <w:rPr>
                <w:sz w:val="16"/>
              </w:rPr>
              <w:t>0.00021%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$14,556,443,275</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$1,530,435</w:t>
            </w:r>
          </w:p>
        </w:tc>
        <w:tc>
          <w:tcPr>
            <w:tcW w:type="dxa" w:w="1126"/>
          </w:tcPr>
          <w:p>
            <w:pPr>
              <w:spacing w:after="0"/>
              <w:jc w:val="right"/>
            </w:pPr>
            <w:r>
              <w:rPr>
                <w:sz w:val="16"/>
              </w:rPr>
              <w:t>$4,892</w:t>
            </w:r>
          </w:p>
        </w:tc>
        <w:tc>
          <w:tcPr>
            <w:tcW w:type="dxa" w:w="1085"/>
          </w:tcPr>
          <w:p>
            <w:pPr>
              <w:spacing w:after="0"/>
              <w:jc w:val="right"/>
            </w:pPr>
            <w:r>
              <w:rPr>
                <w:sz w:val="16"/>
              </w:rPr>
              <w:t>$499,846</w:t>
            </w:r>
          </w:p>
        </w:tc>
        <w:tc>
          <w:tcPr>
            <w:tcW w:type="dxa" w:w="1305"/>
          </w:tcPr>
          <w:p>
            <w:pPr>
              <w:spacing w:after="0"/>
              <w:jc w:val="right"/>
            </w:pPr>
            <w:r>
              <w:rPr>
                <w:sz w:val="16"/>
              </w:rPr>
              <w:t>0.0105%</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150"/>
          </w:tcPr>
          <w:p>
            <w:pPr>
              <w:spacing w:after="0"/>
              <w:jc w:val="right"/>
            </w:pPr>
            <w:r>
              <w:rPr>
                <w:sz w:val="16"/>
              </w:rPr>
              <w:t>$148,265.17</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$14,556,443,275</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$2,500,887</w:t>
            </w:r>
          </w:p>
        </w:tc>
        <w:tc>
          <w:tcPr>
            <w:tcW w:type="dxa" w:w="1126"/>
          </w:tcPr>
          <w:p>
            <w:pPr>
              <w:spacing w:after="0"/>
              <w:jc w:val="right"/>
            </w:pPr>
            <w:r>
              <w:rPr>
                <w:sz w:val="16"/>
              </w:rPr>
              <w:t>$22,814</w:t>
            </w:r>
          </w:p>
        </w:tc>
        <w:tc>
          <w:tcPr>
            <w:tcW w:type="dxa" w:w="1085"/>
          </w:tcPr>
          <w:p>
            <w:pPr>
              <w:spacing w:after="0"/>
              <w:jc w:val="right"/>
            </w:pPr>
            <w:r>
              <w:rPr>
                <w:sz w:val="16"/>
              </w:rPr>
              <w:t>$6,809,022</w:t>
            </w:r>
          </w:p>
        </w:tc>
        <w:tc>
          <w:tcPr>
            <w:tcW w:type="dxa" w:w="1305"/>
          </w:tcPr>
          <w:p>
            <w:pPr>
              <w:spacing w:after="0"/>
              <w:jc w:val="right"/>
            </w:pPr>
            <w:r>
              <w:rPr>
                <w:sz w:val="16"/>
              </w:rPr>
              <w:t>0.0172%</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$148,265.17</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$4,839,793,724</w:t>
            </w:r>
          </w:p>
        </w:tc>
        <w:tc>
          <w:tcPr>
            <w:tcW w:type="dxa" w:w="1215"/>
          </w:tcPr>
          <w:p>
            <w:pPr>
              <w:spacing w:after="0"/>
              <w:jc w:val="right"/>
            </w:pPr>
            <w:r>
              <w:rPr>
                <w:sz w:val="16"/>
              </w:rPr>
              <w:t>$207,503,419</w:t>
            </w:r>
          </w:p>
        </w:tc>
        <w:tc>
          <w:tcPr>
            <w:tcW w:type="dxa" w:w="1040"/>
          </w:tcPr>
          <w:p>
            <w:pPr>
              <w:spacing w:after="0"/>
              <w:jc w:val="right"/>
            </w:pPr>
            <w:r>
              <w:rPr>
                <w:sz w:val="16"/>
              </w:rPr>
              <w:t>22,519</w:t>
            </w:r>
          </w:p>
        </w:tc>
        <w:tc>
          <w:tcPr>
            <w:tcW w:type="dxa" w:w="1126"/>
          </w:tcPr>
          <w:p>
            <w:pPr>
              <w:spacing w:after="0"/>
              <w:jc w:val="right"/>
            </w:pPr>
            <w:r>
              <w:rPr>
                <w:sz w:val="16"/>
              </w:rPr>
              <w:t>$5,248,843</w:t>
            </w:r>
          </w:p>
        </w:tc>
        <w:tc>
          <w:tcPr>
            <w:tcW w:type="dxa" w:w="1126"/>
          </w:tcPr>
          <w:p>
            <w:pPr>
              <w:spacing w:after="0"/>
              <w:jc w:val="right"/>
            </w:pPr>
            <w:r>
              <w:rPr>
                <w:sz w:val="16"/>
              </w:rPr>
              <w:t>$2,244</w:t>
            </w:r>
          </w:p>
        </w:tc>
        <w:tc>
          <w:tcPr>
            <w:tcW w:type="dxa" w:w="1085"/>
          </w:tcPr>
          <w:p>
            <w:pPr>
              <w:spacing w:after="0"/>
              <w:jc w:val="right"/>
            </w:pPr>
            <w:r>
              <w:rPr>
                <w:sz w:val="16"/>
              </w:rPr>
              <w:t>$232,874</w:t>
            </w:r>
          </w:p>
        </w:tc>
        <w:tc>
          <w:tcPr>
            <w:tcW w:type="dxa" w:w="1305"/>
          </w:tcPr>
          <w:p>
            <w:pPr>
              <w:spacing w:after="0"/>
              <w:jc w:val="right"/>
            </w:pPr>
            <w:r>
              <w:rPr>
                <w:sz w:val="16"/>
              </w:rPr>
              <w:t>0.108%</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$14,556,442,604</w:t>
            </w:r>
          </w:p>
        </w:tc>
        <w:tc>
          <w:tcPr>
            <w:tcW w:type="dxa" w:w="1215"/>
          </w:tcPr>
          <w:p>
            <w:pPr>
              <w:spacing w:after="0"/>
              <w:jc w:val="right"/>
            </w:pPr>
            <w:r>
              <w:rPr>
                <w:sz w:val="16"/>
              </w:rPr>
              <w:t>$342,707,481</w:t>
            </w:r>
          </w:p>
        </w:tc>
        <w:tc>
          <w:tcPr>
            <w:tcW w:type="dxa" w:w="1040"/>
          </w:tcPr>
          <w:p>
            <w:pPr>
              <w:spacing w:after="0"/>
              <w:jc w:val="right"/>
            </w:pPr>
            <w:r>
              <w:rPr>
                <w:sz w:val="16"/>
              </w:rPr>
              <w:t>67,340</w:t>
            </w:r>
          </w:p>
        </w:tc>
        <w:tc>
          <w:tcPr>
            <w:tcW w:type="dxa" w:w="1126"/>
          </w:tcPr>
          <w:p>
            <w:pPr>
              <w:spacing w:after="0"/>
              <w:jc w:val="right"/>
            </w:pPr>
            <w:r>
              <w:rPr>
                <w:sz w:val="16"/>
              </w:rPr>
              <w:t>$175,280</w:t>
            </w:r>
          </w:p>
        </w:tc>
        <w:tc>
          <w:tcPr>
            <w:tcW w:type="dxa" w:w="1126"/>
          </w:tcPr>
          <w:p>
            <w:pPr>
              <w:spacing w:after="0"/>
              <w:jc w:val="right"/>
            </w:pPr>
            <w:r>
              <w:rPr>
                <w:sz w:val="16"/>
              </w:rPr>
              <w:t>$358</w:t>
            </w:r>
          </w:p>
        </w:tc>
        <w:tc>
          <w:tcPr>
            <w:tcW w:type="dxa" w:w="1085"/>
          </w:tcPr>
          <w:p>
            <w:pPr>
              <w:spacing w:after="0"/>
              <w:jc w:val="right"/>
            </w:pPr>
            <w:r>
              <w:rPr>
                <w:sz w:val="16"/>
              </w:rPr>
              <w:t>$485,799</w:t>
            </w:r>
          </w:p>
        </w:tc>
        <w:tc>
          <w:tcPr>
            <w:tcW w:type="dxa" w:w="1305"/>
          </w:tcPr>
          <w:p>
            <w:pPr>
              <w:spacing w:after="0"/>
              <w:jc w:val="right"/>
            </w:pPr>
            <w:r>
              <w:rPr>
                <w:sz w:val="16"/>
              </w:rPr>
              <w:t>0.0012%</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2024-08-22 (Storm Events through 2026-06-30): 79 county-coded records, 75 with a damage value recorded (including $0), $2,000,000; 9 zone-level records, 9 with a damage value recorded (including $0), $0 reported for the zone; Public Assistance: $148,265.17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67,340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$14,556,443,275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$342,707,481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$26,233,371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$16,083,358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9</w:t>
            </w:r>
          </w:p>
        </w:tc>
        <w:tc>
          <w:tcPr>
            <w:tcW w:type="dxa" w:w="1336"/>
          </w:tcPr>
          <w:p>
            <w:pPr>
              <w:spacing w:after="0"/>
              <w:jc w:val="right"/>
            </w:pPr>
            <w:r>
              <w:rPr>
                <w:sz w:val="16"/>
              </w:rPr>
              <w:t>15</w:t>
            </w:r>
          </w:p>
        </w:tc>
        <w:tc>
          <w:tcPr>
            <w:tcW w:type="dxa" w:w="1336"/>
          </w:tcPr>
          <w:p>
            <w:pPr>
              <w:spacing w:after="0"/>
              <w:jc w:val="right"/>
            </w:pPr>
            <w:r>
              <w:rPr>
                <w:sz w:val="16"/>
              </w:rPr>
              <w:t>26</w:t>
            </w:r>
          </w:p>
        </w:tc>
        <w:tc>
          <w:tcPr>
            <w:tcW w:type="dxa" w:w="1336"/>
          </w:tcPr>
          <w:p>
            <w:pPr>
              <w:spacing w:after="0"/>
              <w:jc w:val="right"/>
            </w:pPr>
            <w:r>
              <w:rPr>
                <w:sz w:val="16"/>
              </w:rPr>
              <w:t>9</w:t>
            </w:r>
          </w:p>
        </w:tc>
        <w:tc>
          <w:tcPr>
            <w:tcW w:type="dxa" w:w="1336"/>
          </w:tcPr>
          <w:p>
            <w:pPr>
              <w:spacing w:after="0"/>
              <w:jc w:val="right"/>
            </w:pPr>
            <w:r>
              <w:rPr>
                <w:sz w:val="16"/>
              </w:rPr>
              <w:t>35</w:t>
            </w:r>
          </w:p>
        </w:tc>
        <w:tc>
          <w:tcPr>
            <w:tcW w:type="dxa" w:w="1336"/>
          </w:tcPr>
          <w:p>
            <w:pPr>
              <w:spacing w:after="0"/>
              <w:jc w:val="right"/>
            </w:pPr>
            <w:r>
              <w:rPr>
                <w:sz w:val="16"/>
              </w:rPr>
              <w:t>5</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Butler County (unincorporated area)</w:t>
            </w:r>
          </w:p>
        </w:tc>
        <w:tc>
          <w:tcPr>
            <w:tcW w:type="dxa" w:w="1336"/>
          </w:tcPr>
          <w:p>
            <w:pPr>
              <w:spacing w:after="0"/>
              <w:jc w:val="right"/>
            </w:pPr>
            <w:r>
              <w:rPr>
                <w:sz w:val="16"/>
              </w:rPr>
              <w:t>9</w:t>
            </w:r>
          </w:p>
        </w:tc>
        <w:tc>
          <w:tcPr>
            <w:tcW w:type="dxa" w:w="1336"/>
          </w:tcPr>
          <w:p>
            <w:pPr>
              <w:spacing w:after="0"/>
              <w:jc w:val="right"/>
            </w:pPr>
            <w:r>
              <w:rPr>
                <w:sz w:val="16"/>
              </w:rPr>
              <w:t>13</w:t>
            </w:r>
          </w:p>
        </w:tc>
        <w:tc>
          <w:tcPr>
            <w:tcW w:type="dxa" w:w="1336"/>
          </w:tcPr>
          <w:p>
            <w:pPr>
              <w:spacing w:after="0"/>
              <w:jc w:val="right"/>
            </w:pPr>
            <w:r>
              <w:rPr>
                <w:sz w:val="16"/>
              </w:rPr>
              <w:t>21</w:t>
            </w:r>
          </w:p>
        </w:tc>
        <w:tc>
          <w:tcPr>
            <w:tcW w:type="dxa" w:w="1336"/>
          </w:tcPr>
          <w:p>
            <w:pPr>
              <w:spacing w:after="0"/>
              <w:jc w:val="right"/>
            </w:pPr>
            <w:r>
              <w:rPr>
                <w:sz w:val="16"/>
              </w:rPr>
              <w:t>7</w:t>
            </w:r>
          </w:p>
        </w:tc>
        <w:tc>
          <w:tcPr>
            <w:tcW w:type="dxa" w:w="1336"/>
          </w:tcPr>
          <w:p>
            <w:pPr>
              <w:spacing w:after="0"/>
              <w:jc w:val="right"/>
            </w:pPr>
            <w:r>
              <w:rPr>
                <w:sz w:val="16"/>
              </w:rPr>
              <w:t>30</w:t>
            </w:r>
          </w:p>
        </w:tc>
        <w:tc>
          <w:tcPr>
            <w:tcW w:type="dxa" w:w="1336"/>
          </w:tcPr>
          <w:p>
            <w:pPr>
              <w:spacing w:after="0"/>
              <w:jc w:val="right"/>
            </w:pPr>
            <w:r>
              <w:rPr>
                <w:sz w:val="16"/>
              </w:rPr>
              <w:t>5</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Augusta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El Dorado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Butler County</w:t>
            </w:r>
          </w:p>
        </w:tc>
        <w:tc>
          <w:tcPr>
            <w:tcW w:type="dxa" w:w="1636"/>
          </w:tcPr>
          <w:p>
            <w:pPr>
              <w:spacing w:after="0"/>
              <w:jc w:val="left"/>
            </w:pPr>
            <w:r>
              <w:rPr>
                <w:sz w:val="16"/>
              </w:rPr>
              <w:t>200037</w:t>
            </w:r>
          </w:p>
        </w:tc>
        <w:tc>
          <w:tcPr>
            <w:tcW w:type="dxa" w:w="1470"/>
          </w:tcPr>
          <w:p>
            <w:pPr>
              <w:spacing w:after="0"/>
              <w:jc w:val="right"/>
            </w:pPr>
            <w:r>
              <w:rPr>
                <w:sz w:val="16"/>
              </w:rPr>
              <w:t>9</w:t>
            </w:r>
          </w:p>
        </w:tc>
        <w:tc>
          <w:tcPr>
            <w:tcW w:type="dxa" w:w="1470"/>
          </w:tcPr>
          <w:p>
            <w:pPr>
              <w:spacing w:after="0"/>
              <w:jc w:val="right"/>
            </w:pPr>
            <w:r>
              <w:rPr>
                <w:sz w:val="16"/>
              </w:rPr>
              <w:t>13</w:t>
            </w:r>
          </w:p>
        </w:tc>
        <w:tc>
          <w:tcPr>
            <w:tcW w:type="dxa" w:w="1470"/>
          </w:tcPr>
          <w:p>
            <w:pPr>
              <w:spacing w:after="0"/>
              <w:jc w:val="right"/>
            </w:pPr>
            <w:r>
              <w:rPr>
                <w:sz w:val="16"/>
              </w:rPr>
              <w:t>21</w:t>
            </w:r>
          </w:p>
        </w:tc>
        <w:tc>
          <w:tcPr>
            <w:tcW w:type="dxa" w:w="1470"/>
          </w:tcPr>
          <w:p>
            <w:pPr>
              <w:spacing w:after="0"/>
              <w:jc w:val="right"/>
            </w:pPr>
            <w:r>
              <w:rPr>
                <w:sz w:val="16"/>
              </w:rPr>
              <w:t>7</w:t>
            </w:r>
          </w:p>
        </w:tc>
        <w:tc>
          <w:tcPr>
            <w:tcW w:type="dxa" w:w="1470"/>
          </w:tcPr>
          <w:p>
            <w:pPr>
              <w:spacing w:after="0"/>
              <w:jc w:val="right"/>
            </w:pPr>
            <w:r>
              <w:rPr>
                <w:sz w:val="16"/>
              </w:rPr>
              <w:t>30</w:t>
            </w:r>
          </w:p>
        </w:tc>
        <w:tc>
          <w:tcPr>
            <w:tcW w:type="dxa" w:w="1470"/>
          </w:tcPr>
          <w:p>
            <w:pPr>
              <w:spacing w:after="0"/>
              <w:jc w:val="right"/>
            </w:pPr>
            <w:r>
              <w:rPr>
                <w:sz w:val="16"/>
              </w:rPr>
              <w:t>5</w:t>
            </w:r>
          </w:p>
        </w:tc>
        <w:tc>
          <w:tcPr>
            <w:tcW w:type="dxa" w:w="1636"/>
          </w:tcPr>
          <w:p>
            <w:pPr>
              <w:spacing w:after="0"/>
              <w:jc w:val="right"/>
            </w:pPr>
            <w:r>
              <w:rPr>
                <w:sz w:val="16"/>
              </w:rPr>
              <w:t>9</w:t>
            </w:r>
          </w:p>
        </w:tc>
      </w:tr>
      <w:tr>
        <w:trPr>
          <w:cantSplit/>
        </w:trPr>
        <w:tc>
          <w:tcPr>
            <w:tcW w:type="dxa" w:w="2023"/>
          </w:tcPr>
          <w:p>
            <w:pPr>
              <w:spacing w:after="0"/>
              <w:jc w:val="left"/>
            </w:pPr>
            <w:r>
              <w:rPr>
                <w:sz w:val="16"/>
              </w:rPr>
              <w:t>Andover city</w:t>
            </w:r>
          </w:p>
        </w:tc>
        <w:tc>
          <w:tcPr>
            <w:tcW w:type="dxa" w:w="1636"/>
          </w:tcPr>
          <w:p>
            <w:pPr>
              <w:spacing w:after="0"/>
              <w:jc w:val="left"/>
            </w:pPr>
            <w:r>
              <w:rPr>
                <w:sz w:val="16"/>
              </w:rPr>
              <w:t>200383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Augusta city</w:t>
            </w:r>
          </w:p>
        </w:tc>
        <w:tc>
          <w:tcPr>
            <w:tcW w:type="dxa" w:w="1636"/>
          </w:tcPr>
          <w:p>
            <w:pPr>
              <w:spacing w:after="0"/>
              <w:jc w:val="left"/>
            </w:pPr>
            <w:r>
              <w:rPr>
                <w:sz w:val="16"/>
              </w:rPr>
              <w:t>200038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Benton city</w:t>
            </w:r>
          </w:p>
        </w:tc>
        <w:tc>
          <w:tcPr>
            <w:tcW w:type="dxa" w:w="1636"/>
          </w:tcPr>
          <w:p>
            <w:pPr>
              <w:spacing w:after="0"/>
              <w:jc w:val="left"/>
            </w:pPr>
            <w:r>
              <w:rPr>
                <w:sz w:val="16"/>
              </w:rPr>
              <w:t>200468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Cassoday city</w:t>
            </w:r>
          </w:p>
        </w:tc>
        <w:tc>
          <w:tcPr>
            <w:tcW w:type="dxa" w:w="1636"/>
          </w:tcPr>
          <w:p>
            <w:pPr>
              <w:spacing w:after="0"/>
              <w:jc w:val="left"/>
            </w:pPr>
            <w:r>
              <w:rPr>
                <w:sz w:val="16"/>
              </w:rPr>
              <w:t>200033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 Dorado city</w:t>
            </w:r>
          </w:p>
        </w:tc>
        <w:tc>
          <w:tcPr>
            <w:tcW w:type="dxa" w:w="1636"/>
          </w:tcPr>
          <w:p>
            <w:pPr>
              <w:spacing w:after="0"/>
              <w:jc w:val="left"/>
            </w:pPr>
            <w:r>
              <w:rPr>
                <w:sz w:val="16"/>
              </w:rPr>
              <w:t>200039</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Elbing city</w:t>
            </w:r>
          </w:p>
        </w:tc>
        <w:tc>
          <w:tcPr>
            <w:tcW w:type="dxa" w:w="1636"/>
          </w:tcPr>
          <w:p>
            <w:pPr>
              <w:spacing w:after="0"/>
              <w:jc w:val="left"/>
            </w:pPr>
            <w:r>
              <w:rPr>
                <w:sz w:val="16"/>
              </w:rPr>
              <w:t>200036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Latham city</w:t>
            </w:r>
          </w:p>
        </w:tc>
        <w:tc>
          <w:tcPr>
            <w:tcW w:type="dxa" w:w="1636"/>
          </w:tcPr>
          <w:p>
            <w:pPr>
              <w:spacing w:after="0"/>
              <w:jc w:val="left"/>
            </w:pPr>
            <w:r>
              <w:rPr>
                <w:sz w:val="16"/>
              </w:rPr>
              <w:t>200054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Leon city</w:t>
            </w:r>
          </w:p>
        </w:tc>
        <w:tc>
          <w:tcPr>
            <w:tcW w:type="dxa" w:w="1636"/>
          </w:tcPr>
          <w:p>
            <w:pPr>
              <w:spacing w:after="0"/>
              <w:jc w:val="left"/>
            </w:pPr>
            <w:r>
              <w:rPr>
                <w:sz w:val="16"/>
              </w:rPr>
              <w:t>200516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Potwin city</w:t>
            </w:r>
          </w:p>
        </w:tc>
        <w:tc>
          <w:tcPr>
            <w:tcW w:type="dxa" w:w="1636"/>
          </w:tcPr>
          <w:p>
            <w:pPr>
              <w:spacing w:after="0"/>
              <w:jc w:val="left"/>
            </w:pPr>
            <w:r>
              <w:rPr>
                <w:sz w:val="16"/>
              </w:rPr>
              <w:t>200448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Rose Hill city</w:t>
            </w:r>
          </w:p>
        </w:tc>
        <w:tc>
          <w:tcPr>
            <w:tcW w:type="dxa" w:w="1636"/>
          </w:tcPr>
          <w:p>
            <w:pPr>
              <w:spacing w:after="0"/>
              <w:jc w:val="left"/>
            </w:pPr>
            <w:r>
              <w:rPr>
                <w:sz w:val="16"/>
              </w:rPr>
              <w:t>200454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Towanda city</w:t>
            </w:r>
          </w:p>
        </w:tc>
        <w:tc>
          <w:tcPr>
            <w:tcW w:type="dxa" w:w="1636"/>
          </w:tcPr>
          <w:p>
            <w:pPr>
              <w:spacing w:after="0"/>
              <w:jc w:val="left"/>
            </w:pPr>
            <w:r>
              <w:rPr>
                <w:sz w:val="16"/>
              </w:rPr>
              <w:t>200534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Whitewater city</w:t>
            </w:r>
          </w:p>
        </w:tc>
        <w:tc>
          <w:tcPr>
            <w:tcW w:type="dxa" w:w="1636"/>
          </w:tcPr>
          <w:p>
            <w:pPr>
              <w:spacing w:after="0"/>
              <w:jc w:val="left"/>
            </w:pPr>
            <w:r>
              <w:rPr>
                <w:sz w:val="16"/>
              </w:rPr>
              <w:t>200559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14</w:t>
            </w:r>
          </w:p>
        </w:tc>
        <w:tc>
          <w:tcPr>
            <w:tcW w:type="dxa" w:w="1496"/>
          </w:tcPr>
          <w:p>
            <w:pPr>
              <w:spacing w:after="0"/>
              <w:jc w:val="right"/>
            </w:pPr>
            <w:r>
              <w:rPr>
                <w:sz w:val="16"/>
              </w:rPr>
              <w:t>25</w:t>
            </w:r>
          </w:p>
        </w:tc>
        <w:tc>
          <w:tcPr>
            <w:tcW w:type="dxa" w:w="1496"/>
          </w:tcPr>
          <w:p>
            <w:pPr>
              <w:spacing w:after="0"/>
              <w:jc w:val="right"/>
            </w:pPr>
            <w:r>
              <w:rPr>
                <w:sz w:val="16"/>
              </w:rPr>
              <w:t>8</w:t>
            </w:r>
          </w:p>
        </w:tc>
        <w:tc>
          <w:tcPr>
            <w:tcW w:type="dxa" w:w="1496"/>
          </w:tcPr>
          <w:p>
            <w:pPr>
              <w:spacing w:after="0"/>
              <w:jc w:val="right"/>
            </w:pPr>
            <w:r>
              <w:rPr>
                <w:sz w:val="16"/>
              </w:rPr>
              <w:t>34</w:t>
            </w:r>
          </w:p>
        </w:tc>
        <w:tc>
          <w:tcPr>
            <w:tcW w:type="dxa" w:w="1496"/>
          </w:tcPr>
          <w:p>
            <w:pPr>
              <w:spacing w:after="0"/>
              <w:jc w:val="right"/>
            </w:pPr>
            <w:r>
              <w:rPr>
                <w:sz w:val="16"/>
              </w:rPr>
              <w:t>5</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Butler County, KS: risk-assessment baseline packet, release 2026-10 (data as of 2026-09-30; County FIPS 20015). Automated baseline. </w:t>
      </w:r>
      <w:hyperlink r:id="rId15">
        <w:r>
          <w:rPr>
            <w:color w:val="1F4E99"/>
            <w:sz w:val="17"/>
            <w:u w:val="single"/>
          </w:rPr>
          <w:t>https://hazardplain.org/ks/20015/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KS: Risk-assessment baseline packet</dc:title>
  <dc:subject>Hazard Plain release 2026-10, as of 2026-09-30. Automated baseline</dc:subject>
  <dc:creator>Hazard Plain</dc:creator>
  <cp:keywords>Hazard Plain; hazard mitigation; risk assessment; 20015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