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Brown County, KS</w:t>
      </w:r>
    </w:p>
    <w:p>
      <w:pPr>
        <w:spacing w:after="120" w:before="0"/>
      </w:pPr>
      <w:r>
        <w:rPr>
          <w:color w:val="555555"/>
          <w:sz w:val="24"/>
        </w:rPr>
        <w:t>Risk-assessment baseline packet</w:t>
      </w:r>
    </w:p>
    <w:p>
      <w:pPr>
        <w:spacing w:after="120" w:before="0"/>
      </w:pPr>
      <w:r>
        <w:rPr>
          <w:b/>
          <w:sz w:val="18"/>
        </w:rPr>
        <w:t xml:space="preserve">County FIPS: </w:t>
      </w:r>
      <w:r>
        <w:rPr>
          <w:sz w:val="18"/>
        </w:rPr>
        <w:t>20013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2029-10-02. Plan: Region K Multi-Jurisdictional HM Plan (FEMA plan 110163), approved 2024-10-03.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2024-10-03: 1 new hazard declaration (1 incident)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($2,519,584 a year), Tornado ($1,733,945) and Drought ($759,396).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2029-10-02</w:t>
      </w:r>
    </w:p>
    <w:p>
      <w:pPr>
        <w:keepNext/>
        <w:spacing w:after="40" w:before="0"/>
      </w:pPr>
      <w:r>
        <w:rPr>
          <w:b/>
        </w:rPr>
        <w:t xml:space="preserve">Plan: </w:t>
      </w:r>
      <w:r>
        <w:rPr/>
        <w:t>Region K Multi-Jurisdictional HM Plan (FEMA plan 110163)</w:t>
      </w:r>
    </w:p>
    <w:p>
      <w:pPr>
        <w:keepNext/>
        <w:spacing w:after="40" w:before="0"/>
      </w:pPr>
      <w:r>
        <w:rPr>
          <w:b/>
        </w:rPr>
        <w:t xml:space="preserve">Approved: </w:t>
      </w:r>
      <w:r>
        <w:rPr/>
        <w:t>2024-10-03</w:t>
      </w:r>
    </w:p>
    <w:p>
      <w:pPr>
        <w:keepNext/>
        <w:spacing w:after="40" w:before="0"/>
      </w:pPr>
      <w:r>
        <w:rPr>
          <w:b/>
        </w:rPr>
        <w:t xml:space="preserve">Days to expiry: </w:t>
      </w:r>
      <w:r>
        <w:rPr/>
        <w:t>1,098</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DR-4940-KS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15"/>
        <w:gridCol w:w="1305"/>
        <w:gridCol w:w="1443"/>
        <w:gridCol w:w="2084"/>
        <w:gridCol w:w="1767"/>
        <w:gridCol w:w="1353"/>
        <w:gridCol w:w="816"/>
        <w:gridCol w:w="2084"/>
        <w:gridCol w:w="1946"/>
      </w:tblGrid>
      <w:tr>
        <w:trPr>
          <w:cantSplit/>
          <w:tblHeader/>
        </w:trPr>
        <w:tc>
          <w:tcPr>
            <w:tcW w:type="dxa" w:w="1315"/>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443"/>
            <w:shd w:val="clear" w:color="auto" w:fill="E8E8E8"/>
          </w:tcPr>
          <w:p>
            <w:pPr>
              <w:spacing w:after="0"/>
              <w:jc w:val="left"/>
            </w:pPr>
            <w:r>
              <w:rPr>
                <w:b/>
                <w:sz w:val="16"/>
              </w:rPr>
              <w:t>Status</w:t>
            </w:r>
          </w:p>
        </w:tc>
        <w:tc>
          <w:tcPr>
            <w:tcW w:type="dxa" w:w="2084"/>
            <w:shd w:val="clear" w:color="auto" w:fill="E8E8E8"/>
          </w:tcPr>
          <w:p>
            <w:pPr>
              <w:spacing w:after="0"/>
              <w:jc w:val="left"/>
            </w:pPr>
            <w:r>
              <w:rPr>
                <w:b/>
                <w:sz w:val="16"/>
              </w:rPr>
              <w:t>Plan</w:t>
            </w:r>
          </w:p>
        </w:tc>
        <w:tc>
          <w:tcPr>
            <w:tcW w:type="dxa" w:w="1767"/>
            <w:shd w:val="clear" w:color="auto" w:fill="E8E8E8"/>
          </w:tcPr>
          <w:p>
            <w:pPr>
              <w:spacing w:after="0"/>
              <w:jc w:val="left"/>
            </w:pPr>
            <w:r>
              <w:rPr>
                <w:b/>
                <w:sz w:val="16"/>
              </w:rPr>
              <w:t>Approved</w:t>
            </w:r>
          </w:p>
        </w:tc>
        <w:tc>
          <w:tcPr>
            <w:tcW w:type="dxa" w:w="1353"/>
            <w:shd w:val="clear" w:color="auto" w:fill="E8E8E8"/>
          </w:tcPr>
          <w:p>
            <w:pPr>
              <w:spacing w:after="0"/>
              <w:jc w:val="left"/>
            </w:pPr>
            <w:r>
              <w:rPr>
                <w:b/>
                <w:sz w:val="16"/>
              </w:rPr>
              <w:t>Expires</w:t>
            </w:r>
          </w:p>
        </w:tc>
        <w:tc>
          <w:tcPr>
            <w:tcW w:type="dxa" w:w="8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84"/>
            <w:shd w:val="clear" w:color="auto" w:fill="E8E8E8"/>
          </w:tcPr>
          <w:p>
            <w:pPr>
              <w:spacing w:after="0"/>
              <w:jc w:val="left"/>
            </w:pPr>
            <w:r>
              <w:rPr>
                <w:b/>
                <w:sz w:val="16"/>
              </w:rPr>
              <w:t>Update underway</w:t>
            </w:r>
          </w:p>
        </w:tc>
        <w:tc>
          <w:tcPr>
            <w:tcW w:type="dxa" w:w="1946"/>
            <w:shd w:val="clear" w:color="auto" w:fill="E8E8E8"/>
          </w:tcPr>
          <w:p>
            <w:pPr>
              <w:spacing w:after="0"/>
              <w:jc w:val="left"/>
            </w:pPr>
            <w:r>
              <w:rPr>
                <w:b/>
                <w:sz w:val="16"/>
              </w:rPr>
              <w:t>Notes</w:t>
            </w:r>
          </w:p>
        </w:tc>
      </w:tr>
      <w:tr>
        <w:trPr>
          <w:cantSplit/>
        </w:trPr>
        <w:tc>
          <w:tcPr>
            <w:tcW w:type="dxa" w:w="1315"/>
          </w:tcPr>
          <w:p>
            <w:pPr>
              <w:spacing w:after="0"/>
              <w:jc w:val="left"/>
            </w:pPr>
            <w:r>
              <w:rPr>
                <w:sz w:val="16"/>
              </w:rPr>
              <w:t>Brown County</w:t>
            </w:r>
          </w:p>
        </w:tc>
        <w:tc>
          <w:tcPr>
            <w:tcW w:type="dxa" w:w="1305"/>
          </w:tcPr>
          <w:p>
            <w:pPr>
              <w:spacing w:after="0"/>
              <w:jc w:val="left"/>
            </w:pPr>
            <w:r>
              <w:rPr>
                <w:sz w:val="16"/>
              </w:rPr>
              <w:t>County</w:t>
            </w:r>
          </w:p>
        </w:tc>
        <w:tc>
          <w:tcPr>
            <w:tcW w:type="dxa" w:w="1443"/>
          </w:tcPr>
          <w:p>
            <w:pPr>
              <w:spacing w:after="0"/>
              <w:jc w:val="left"/>
            </w:pPr>
            <w:r>
              <w:rPr>
                <w:sz w:val="16"/>
              </w:rPr>
              <w:t>Approved, expires 2029-10-02</w:t>
            </w:r>
          </w:p>
        </w:tc>
        <w:tc>
          <w:tcPr>
            <w:tcW w:type="dxa" w:w="2084"/>
          </w:tcPr>
          <w:p>
            <w:pPr>
              <w:spacing w:after="0"/>
              <w:jc w:val="left"/>
            </w:pPr>
            <w:r>
              <w:rPr>
                <w:sz w:val="16"/>
              </w:rPr>
              <w:t>Region K Multi-Jurisdictional HM Plan (FEMA plan 110163)</w:t>
            </w:r>
          </w:p>
        </w:tc>
        <w:tc>
          <w:tcPr>
            <w:tcW w:type="dxa" w:w="1767"/>
          </w:tcPr>
          <w:p>
            <w:pPr>
              <w:spacing w:after="0"/>
              <w:jc w:val="left"/>
            </w:pPr>
            <w:r>
              <w:rPr>
                <w:sz w:val="16"/>
              </w:rPr>
              <w:t>2024-10-03</w:t>
            </w:r>
          </w:p>
        </w:tc>
        <w:tc>
          <w:tcPr>
            <w:tcW w:type="dxa" w:w="1353"/>
          </w:tcPr>
          <w:p>
            <w:pPr>
              <w:spacing w:after="0"/>
              <w:jc w:val="left"/>
            </w:pPr>
            <w:r>
              <w:rPr>
                <w:sz w:val="16"/>
              </w:rPr>
              <w:t>2029-10-02</w:t>
            </w:r>
          </w:p>
        </w:tc>
        <w:tc>
          <w:tcPr>
            <w:tcW w:type="dxa" w:w="816"/>
          </w:tcPr>
          <w:p>
            <w:pPr>
              <w:spacing w:after="0"/>
              <w:jc w:val="right"/>
            </w:pPr>
            <w:r>
              <w:rPr>
                <w:sz w:val="16"/>
              </w:rPr>
              <w:t>1,098</w:t>
            </w:r>
          </w:p>
        </w:tc>
        <w:tc>
          <w:tcPr>
            <w:tcW w:type="dxa" w:w="2084"/>
          </w:tcPr>
          <w:p>
            <w:pPr>
              <w:spacing w:after="0"/>
              <w:jc w:val="left"/>
            </w:pPr>
          </w:p>
        </w:tc>
        <w:tc>
          <w:tcPr>
            <w:tcW w:type="dxa" w:w="1946"/>
          </w:tcPr>
          <w:p>
            <w:pPr>
              <w:spacing w:after="0"/>
              <w:jc w:val="left"/>
            </w:pPr>
            <w:r>
              <w:rPr>
                <w:sz w:val="16"/>
              </w:rPr>
              <w:t>this jurisdiction approved 2025-03-12</w:t>
            </w:r>
          </w:p>
        </w:tc>
      </w:tr>
      <w:tr>
        <w:trPr>
          <w:cantSplit/>
        </w:trPr>
        <w:tc>
          <w:tcPr>
            <w:tcW w:type="dxa" w:w="1315"/>
          </w:tcPr>
          <w:p>
            <w:pPr>
              <w:spacing w:after="0"/>
              <w:jc w:val="left"/>
            </w:pPr>
            <w:r>
              <w:rPr>
                <w:sz w:val="16"/>
              </w:rPr>
              <w:t>Everest city</w:t>
            </w:r>
          </w:p>
        </w:tc>
        <w:tc>
          <w:tcPr>
            <w:tcW w:type="dxa" w:w="1305"/>
          </w:tcPr>
          <w:p>
            <w:pPr>
              <w:spacing w:after="0"/>
              <w:jc w:val="left"/>
            </w:pPr>
            <w:r>
              <w:rPr>
                <w:sz w:val="16"/>
              </w:rPr>
              <w:t>City</w:t>
            </w:r>
          </w:p>
        </w:tc>
        <w:tc>
          <w:tcPr>
            <w:tcW w:type="dxa" w:w="1443"/>
          </w:tcPr>
          <w:p>
            <w:pPr>
              <w:spacing w:after="0"/>
              <w:jc w:val="left"/>
            </w:pPr>
            <w:r>
              <w:rPr>
                <w:sz w:val="16"/>
              </w:rPr>
              <w:t>Approved, expires 2029-10-02</w:t>
            </w:r>
          </w:p>
        </w:tc>
        <w:tc>
          <w:tcPr>
            <w:tcW w:type="dxa" w:w="2084"/>
          </w:tcPr>
          <w:p>
            <w:pPr>
              <w:spacing w:after="0"/>
              <w:jc w:val="left"/>
            </w:pPr>
            <w:r>
              <w:rPr>
                <w:sz w:val="16"/>
              </w:rPr>
              <w:t>Region K Multi-Jurisdictional HM Plan (FEMA plan 110163)</w:t>
            </w:r>
          </w:p>
        </w:tc>
        <w:tc>
          <w:tcPr>
            <w:tcW w:type="dxa" w:w="1767"/>
          </w:tcPr>
          <w:p>
            <w:pPr>
              <w:spacing w:after="0"/>
              <w:jc w:val="left"/>
            </w:pPr>
            <w:r>
              <w:rPr>
                <w:sz w:val="16"/>
              </w:rPr>
              <w:t>2024-10-03</w:t>
            </w:r>
          </w:p>
        </w:tc>
        <w:tc>
          <w:tcPr>
            <w:tcW w:type="dxa" w:w="1353"/>
          </w:tcPr>
          <w:p>
            <w:pPr>
              <w:spacing w:after="0"/>
              <w:jc w:val="left"/>
            </w:pPr>
            <w:r>
              <w:rPr>
                <w:sz w:val="16"/>
              </w:rPr>
              <w:t>2029-10-02</w:t>
            </w:r>
          </w:p>
        </w:tc>
        <w:tc>
          <w:tcPr>
            <w:tcW w:type="dxa" w:w="816"/>
          </w:tcPr>
          <w:p>
            <w:pPr>
              <w:spacing w:after="0"/>
              <w:jc w:val="right"/>
            </w:pPr>
            <w:r>
              <w:rPr>
                <w:sz w:val="16"/>
              </w:rPr>
              <w:t>1,098</w:t>
            </w:r>
          </w:p>
        </w:tc>
        <w:tc>
          <w:tcPr>
            <w:tcW w:type="dxa" w:w="2084"/>
          </w:tcPr>
          <w:p>
            <w:pPr>
              <w:spacing w:after="0"/>
              <w:jc w:val="left"/>
            </w:pPr>
          </w:p>
        </w:tc>
        <w:tc>
          <w:tcPr>
            <w:tcW w:type="dxa" w:w="1946"/>
          </w:tcPr>
          <w:p>
            <w:pPr>
              <w:spacing w:after="0"/>
              <w:jc w:val="left"/>
            </w:pPr>
            <w:r>
              <w:rPr>
                <w:sz w:val="16"/>
              </w:rPr>
              <w:t>this jurisdiction approved 2025-03-12</w:t>
            </w:r>
          </w:p>
        </w:tc>
      </w:tr>
      <w:tr>
        <w:trPr>
          <w:cantSplit/>
        </w:trPr>
        <w:tc>
          <w:tcPr>
            <w:tcW w:type="dxa" w:w="1315"/>
          </w:tcPr>
          <w:p>
            <w:pPr>
              <w:spacing w:after="0"/>
              <w:jc w:val="left"/>
            </w:pPr>
            <w:r>
              <w:rPr>
                <w:sz w:val="16"/>
              </w:rPr>
              <w:t>Fairview city</w:t>
            </w:r>
          </w:p>
        </w:tc>
        <w:tc>
          <w:tcPr>
            <w:tcW w:type="dxa" w:w="1305"/>
          </w:tcPr>
          <w:p>
            <w:pPr>
              <w:spacing w:after="0"/>
              <w:jc w:val="left"/>
            </w:pPr>
            <w:r>
              <w:rPr>
                <w:sz w:val="16"/>
              </w:rPr>
              <w:t>City</w:t>
            </w:r>
          </w:p>
        </w:tc>
        <w:tc>
          <w:tcPr>
            <w:tcW w:type="dxa" w:w="1443"/>
          </w:tcPr>
          <w:p>
            <w:pPr>
              <w:spacing w:after="0"/>
              <w:jc w:val="left"/>
            </w:pPr>
            <w:r>
              <w:rPr>
                <w:sz w:val="16"/>
              </w:rPr>
              <w:t>Plan 110163 approved 2024-10-03, pending adoption here; not yet eligible</w:t>
            </w:r>
          </w:p>
        </w:tc>
        <w:tc>
          <w:tcPr>
            <w:tcW w:type="dxa" w:w="2084"/>
          </w:tcPr>
          <w:p>
            <w:pPr>
              <w:spacing w:after="0"/>
              <w:jc w:val="left"/>
            </w:pPr>
            <w:r>
              <w:rPr>
                <w:sz w:val="16"/>
              </w:rPr>
              <w:t>Region K Multi-Jurisdictional HM Plan (FEMA plan 110163), pending adoption here</w:t>
            </w:r>
          </w:p>
        </w:tc>
        <w:tc>
          <w:tcPr>
            <w:tcW w:type="dxa" w:w="1767"/>
          </w:tcPr>
          <w:p>
            <w:pPr>
              <w:spacing w:after="0"/>
              <w:jc w:val="left"/>
            </w:pPr>
            <w:r>
              <w:rPr>
                <w:sz w:val="16"/>
              </w:rPr>
              <w:t>2024-10-03 by FEMA; not yet adopted here</w:t>
            </w:r>
          </w:p>
        </w:tc>
        <w:tc>
          <w:tcPr>
            <w:tcW w:type="dxa" w:w="1353"/>
          </w:tcPr>
          <w:p>
            <w:pPr>
              <w:spacing w:after="0"/>
              <w:jc w:val="left"/>
            </w:pPr>
            <w:r>
              <w:rPr>
                <w:sz w:val="16"/>
              </w:rPr>
              <w:t>2029-10-02 once adopted</w:t>
            </w:r>
          </w:p>
        </w:tc>
        <w:tc>
          <w:tcPr>
            <w:tcW w:type="dxa" w:w="816"/>
          </w:tcPr>
          <w:p>
            <w:pPr>
              <w:spacing w:after="0"/>
              <w:jc w:val="right"/>
            </w:pPr>
          </w:p>
        </w:tc>
        <w:tc>
          <w:tcPr>
            <w:tcW w:type="dxa" w:w="2084"/>
          </w:tcPr>
          <w:p>
            <w:pPr>
              <w:spacing w:after="0"/>
              <w:jc w:val="left"/>
            </w:pPr>
            <w:r>
              <w:rPr>
                <w:sz w:val="16"/>
              </w:rPr>
              <w:t>FEMA tracker shows a plan approvable pending adoption</w:t>
            </w:r>
          </w:p>
        </w:tc>
        <w:tc>
          <w:tcPr>
            <w:tcW w:type="dxa" w:w="1946"/>
          </w:tcPr>
          <w:p>
            <w:pPr>
              <w:spacing w:after="0"/>
              <w:jc w:val="left"/>
            </w:pPr>
            <w:r>
              <w:rPr>
                <w:sz w:val="16"/>
              </w:rPr>
              <w:t>Not yet eligible: adopt the approved plan.</w:t>
            </w:r>
          </w:p>
        </w:tc>
      </w:tr>
      <w:tr>
        <w:trPr>
          <w:cantSplit/>
        </w:trPr>
        <w:tc>
          <w:tcPr>
            <w:tcW w:type="dxa" w:w="1315"/>
          </w:tcPr>
          <w:p>
            <w:pPr>
              <w:spacing w:after="0"/>
              <w:jc w:val="left"/>
            </w:pPr>
            <w:r>
              <w:rPr>
                <w:sz w:val="16"/>
              </w:rPr>
              <w:t>Hiawatha city</w:t>
            </w:r>
          </w:p>
        </w:tc>
        <w:tc>
          <w:tcPr>
            <w:tcW w:type="dxa" w:w="1305"/>
          </w:tcPr>
          <w:p>
            <w:pPr>
              <w:spacing w:after="0"/>
              <w:jc w:val="left"/>
            </w:pPr>
            <w:r>
              <w:rPr>
                <w:sz w:val="16"/>
              </w:rPr>
              <w:t>City</w:t>
            </w:r>
          </w:p>
        </w:tc>
        <w:tc>
          <w:tcPr>
            <w:tcW w:type="dxa" w:w="1443"/>
          </w:tcPr>
          <w:p>
            <w:pPr>
              <w:spacing w:after="0"/>
              <w:jc w:val="left"/>
            </w:pPr>
            <w:r>
              <w:rPr>
                <w:sz w:val="16"/>
              </w:rPr>
              <w:t>Approved, expires 2029-10-02</w:t>
            </w:r>
          </w:p>
        </w:tc>
        <w:tc>
          <w:tcPr>
            <w:tcW w:type="dxa" w:w="2084"/>
          </w:tcPr>
          <w:p>
            <w:pPr>
              <w:spacing w:after="0"/>
              <w:jc w:val="left"/>
            </w:pPr>
            <w:r>
              <w:rPr>
                <w:sz w:val="16"/>
              </w:rPr>
              <w:t>Region K Multi-Jurisdictional HM Plan (FEMA plan 110163)</w:t>
            </w:r>
          </w:p>
        </w:tc>
        <w:tc>
          <w:tcPr>
            <w:tcW w:type="dxa" w:w="1767"/>
          </w:tcPr>
          <w:p>
            <w:pPr>
              <w:spacing w:after="0"/>
              <w:jc w:val="left"/>
            </w:pPr>
            <w:r>
              <w:rPr>
                <w:sz w:val="16"/>
              </w:rPr>
              <w:t>2024-10-03</w:t>
            </w:r>
          </w:p>
        </w:tc>
        <w:tc>
          <w:tcPr>
            <w:tcW w:type="dxa" w:w="1353"/>
          </w:tcPr>
          <w:p>
            <w:pPr>
              <w:spacing w:after="0"/>
              <w:jc w:val="left"/>
            </w:pPr>
            <w:r>
              <w:rPr>
                <w:sz w:val="16"/>
              </w:rPr>
              <w:t>2029-10-02</w:t>
            </w:r>
          </w:p>
        </w:tc>
        <w:tc>
          <w:tcPr>
            <w:tcW w:type="dxa" w:w="816"/>
          </w:tcPr>
          <w:p>
            <w:pPr>
              <w:spacing w:after="0"/>
              <w:jc w:val="right"/>
            </w:pPr>
            <w:r>
              <w:rPr>
                <w:sz w:val="16"/>
              </w:rPr>
              <w:t>1,098</w:t>
            </w:r>
          </w:p>
        </w:tc>
        <w:tc>
          <w:tcPr>
            <w:tcW w:type="dxa" w:w="2084"/>
          </w:tcPr>
          <w:p>
            <w:pPr>
              <w:spacing w:after="0"/>
              <w:jc w:val="left"/>
            </w:pPr>
          </w:p>
        </w:tc>
        <w:tc>
          <w:tcPr>
            <w:tcW w:type="dxa" w:w="1946"/>
          </w:tcPr>
          <w:p>
            <w:pPr>
              <w:spacing w:after="0"/>
              <w:jc w:val="left"/>
            </w:pPr>
            <w:r>
              <w:rPr>
                <w:sz w:val="16"/>
              </w:rPr>
              <w:t>this jurisdiction approved 2025-03-12</w:t>
            </w:r>
          </w:p>
        </w:tc>
      </w:tr>
      <w:tr>
        <w:trPr>
          <w:cantSplit/>
        </w:trPr>
        <w:tc>
          <w:tcPr>
            <w:tcW w:type="dxa" w:w="1315"/>
          </w:tcPr>
          <w:p>
            <w:pPr>
              <w:spacing w:after="0"/>
              <w:jc w:val="left"/>
            </w:pPr>
            <w:r>
              <w:rPr>
                <w:sz w:val="16"/>
              </w:rPr>
              <w:t>Horton city</w:t>
            </w:r>
          </w:p>
        </w:tc>
        <w:tc>
          <w:tcPr>
            <w:tcW w:type="dxa" w:w="1305"/>
          </w:tcPr>
          <w:p>
            <w:pPr>
              <w:spacing w:after="0"/>
              <w:jc w:val="left"/>
            </w:pPr>
            <w:r>
              <w:rPr>
                <w:sz w:val="16"/>
              </w:rPr>
              <w:t>City</w:t>
            </w:r>
          </w:p>
        </w:tc>
        <w:tc>
          <w:tcPr>
            <w:tcW w:type="dxa" w:w="1443"/>
          </w:tcPr>
          <w:p>
            <w:pPr>
              <w:spacing w:after="0"/>
              <w:jc w:val="left"/>
            </w:pPr>
            <w:r>
              <w:rPr>
                <w:sz w:val="16"/>
              </w:rPr>
              <w:t>Approved, expires 2029-10-02</w:t>
            </w:r>
          </w:p>
        </w:tc>
        <w:tc>
          <w:tcPr>
            <w:tcW w:type="dxa" w:w="2084"/>
          </w:tcPr>
          <w:p>
            <w:pPr>
              <w:spacing w:after="0"/>
              <w:jc w:val="left"/>
            </w:pPr>
            <w:r>
              <w:rPr>
                <w:sz w:val="16"/>
              </w:rPr>
              <w:t>Region K Multi-Jurisdictional HM Plan (FEMA plan 110163)</w:t>
            </w:r>
          </w:p>
        </w:tc>
        <w:tc>
          <w:tcPr>
            <w:tcW w:type="dxa" w:w="1767"/>
          </w:tcPr>
          <w:p>
            <w:pPr>
              <w:spacing w:after="0"/>
              <w:jc w:val="left"/>
            </w:pPr>
            <w:r>
              <w:rPr>
                <w:sz w:val="16"/>
              </w:rPr>
              <w:t>2024-10-03</w:t>
            </w:r>
          </w:p>
        </w:tc>
        <w:tc>
          <w:tcPr>
            <w:tcW w:type="dxa" w:w="1353"/>
          </w:tcPr>
          <w:p>
            <w:pPr>
              <w:spacing w:after="0"/>
              <w:jc w:val="left"/>
            </w:pPr>
            <w:r>
              <w:rPr>
                <w:sz w:val="16"/>
              </w:rPr>
              <w:t>2029-10-02</w:t>
            </w:r>
          </w:p>
        </w:tc>
        <w:tc>
          <w:tcPr>
            <w:tcW w:type="dxa" w:w="816"/>
          </w:tcPr>
          <w:p>
            <w:pPr>
              <w:spacing w:after="0"/>
              <w:jc w:val="right"/>
            </w:pPr>
            <w:r>
              <w:rPr>
                <w:sz w:val="16"/>
              </w:rPr>
              <w:t>1,098</w:t>
            </w:r>
          </w:p>
        </w:tc>
        <w:tc>
          <w:tcPr>
            <w:tcW w:type="dxa" w:w="2084"/>
          </w:tcPr>
          <w:p>
            <w:pPr>
              <w:spacing w:after="0"/>
              <w:jc w:val="left"/>
            </w:pPr>
          </w:p>
        </w:tc>
        <w:tc>
          <w:tcPr>
            <w:tcW w:type="dxa" w:w="1946"/>
          </w:tcPr>
          <w:p>
            <w:pPr>
              <w:spacing w:after="0"/>
              <w:jc w:val="left"/>
            </w:pPr>
            <w:r>
              <w:rPr>
                <w:sz w:val="16"/>
              </w:rPr>
              <w:t>this jurisdiction approved 2025-03-12</w:t>
            </w:r>
          </w:p>
        </w:tc>
      </w:tr>
      <w:tr>
        <w:trPr>
          <w:cantSplit/>
        </w:trPr>
        <w:tc>
          <w:tcPr>
            <w:tcW w:type="dxa" w:w="1315"/>
          </w:tcPr>
          <w:p>
            <w:pPr>
              <w:spacing w:after="0"/>
              <w:jc w:val="left"/>
            </w:pPr>
            <w:r>
              <w:rPr>
                <w:sz w:val="16"/>
              </w:rPr>
              <w:t>Morrill city</w:t>
            </w:r>
          </w:p>
        </w:tc>
        <w:tc>
          <w:tcPr>
            <w:tcW w:type="dxa" w:w="1305"/>
          </w:tcPr>
          <w:p>
            <w:pPr>
              <w:spacing w:after="0"/>
              <w:jc w:val="left"/>
            </w:pPr>
            <w:r>
              <w:rPr>
                <w:sz w:val="16"/>
              </w:rPr>
              <w:t>City</w:t>
            </w:r>
          </w:p>
        </w:tc>
        <w:tc>
          <w:tcPr>
            <w:tcW w:type="dxa" w:w="1443"/>
          </w:tcPr>
          <w:p>
            <w:pPr>
              <w:spacing w:after="0"/>
              <w:jc w:val="left"/>
            </w:pPr>
            <w:r>
              <w:rPr>
                <w:sz w:val="16"/>
              </w:rPr>
              <w:t>Plan 110163 approved 2024-10-03, pending adoption here; not yet eligible</w:t>
            </w:r>
          </w:p>
        </w:tc>
        <w:tc>
          <w:tcPr>
            <w:tcW w:type="dxa" w:w="2084"/>
          </w:tcPr>
          <w:p>
            <w:pPr>
              <w:spacing w:after="0"/>
              <w:jc w:val="left"/>
            </w:pPr>
            <w:r>
              <w:rPr>
                <w:sz w:val="16"/>
              </w:rPr>
              <w:t>Region K Multi-Jurisdictional HM Plan (FEMA plan 110163), pending adoption here</w:t>
            </w:r>
          </w:p>
        </w:tc>
        <w:tc>
          <w:tcPr>
            <w:tcW w:type="dxa" w:w="1767"/>
          </w:tcPr>
          <w:p>
            <w:pPr>
              <w:spacing w:after="0"/>
              <w:jc w:val="left"/>
            </w:pPr>
            <w:r>
              <w:rPr>
                <w:sz w:val="16"/>
              </w:rPr>
              <w:t>2024-10-03 by FEMA; not yet adopted here</w:t>
            </w:r>
          </w:p>
        </w:tc>
        <w:tc>
          <w:tcPr>
            <w:tcW w:type="dxa" w:w="1353"/>
          </w:tcPr>
          <w:p>
            <w:pPr>
              <w:spacing w:after="0"/>
              <w:jc w:val="left"/>
            </w:pPr>
            <w:r>
              <w:rPr>
                <w:sz w:val="16"/>
              </w:rPr>
              <w:t>2029-10-02 once adopted</w:t>
            </w:r>
          </w:p>
        </w:tc>
        <w:tc>
          <w:tcPr>
            <w:tcW w:type="dxa" w:w="816"/>
          </w:tcPr>
          <w:p>
            <w:pPr>
              <w:spacing w:after="0"/>
              <w:jc w:val="right"/>
            </w:pPr>
          </w:p>
        </w:tc>
        <w:tc>
          <w:tcPr>
            <w:tcW w:type="dxa" w:w="2084"/>
          </w:tcPr>
          <w:p>
            <w:pPr>
              <w:spacing w:after="0"/>
              <w:jc w:val="left"/>
            </w:pPr>
            <w:r>
              <w:rPr>
                <w:sz w:val="16"/>
              </w:rPr>
              <w:t>FEMA tracker shows a plan approvable pending adoption</w:t>
            </w:r>
          </w:p>
        </w:tc>
        <w:tc>
          <w:tcPr>
            <w:tcW w:type="dxa" w:w="1946"/>
          </w:tcPr>
          <w:p>
            <w:pPr>
              <w:spacing w:after="0"/>
              <w:jc w:val="left"/>
            </w:pPr>
            <w:r>
              <w:rPr>
                <w:sz w:val="16"/>
              </w:rPr>
              <w:t>Not yet eligible: adopt the approved plan.</w:t>
            </w:r>
          </w:p>
        </w:tc>
      </w:tr>
      <w:tr>
        <w:trPr>
          <w:cantSplit/>
        </w:trPr>
        <w:tc>
          <w:tcPr>
            <w:tcW w:type="dxa" w:w="1315"/>
          </w:tcPr>
          <w:p>
            <w:pPr>
              <w:spacing w:after="0"/>
              <w:jc w:val="left"/>
            </w:pPr>
            <w:r>
              <w:rPr>
                <w:sz w:val="16"/>
              </w:rPr>
              <w:t>Reserve city</w:t>
            </w:r>
          </w:p>
        </w:tc>
        <w:tc>
          <w:tcPr>
            <w:tcW w:type="dxa" w:w="1305"/>
          </w:tcPr>
          <w:p>
            <w:pPr>
              <w:spacing w:after="0"/>
              <w:jc w:val="left"/>
            </w:pPr>
            <w:r>
              <w:rPr>
                <w:sz w:val="16"/>
              </w:rPr>
              <w:t>City</w:t>
            </w:r>
          </w:p>
        </w:tc>
        <w:tc>
          <w:tcPr>
            <w:tcW w:type="dxa" w:w="1443"/>
          </w:tcPr>
          <w:p>
            <w:pPr>
              <w:spacing w:after="0"/>
              <w:jc w:val="left"/>
            </w:pPr>
            <w:r>
              <w:rPr>
                <w:sz w:val="16"/>
              </w:rPr>
              <w:t>Plan 110163 approved 2024-10-03, pending adoption here; not yet eligible</w:t>
            </w:r>
          </w:p>
        </w:tc>
        <w:tc>
          <w:tcPr>
            <w:tcW w:type="dxa" w:w="2084"/>
          </w:tcPr>
          <w:p>
            <w:pPr>
              <w:spacing w:after="0"/>
              <w:jc w:val="left"/>
            </w:pPr>
            <w:r>
              <w:rPr>
                <w:sz w:val="16"/>
              </w:rPr>
              <w:t>Region K Multi-Jurisdictional HM Plan (FEMA plan 110163), pending adoption here</w:t>
            </w:r>
          </w:p>
        </w:tc>
        <w:tc>
          <w:tcPr>
            <w:tcW w:type="dxa" w:w="1767"/>
          </w:tcPr>
          <w:p>
            <w:pPr>
              <w:spacing w:after="0"/>
              <w:jc w:val="left"/>
            </w:pPr>
            <w:r>
              <w:rPr>
                <w:sz w:val="16"/>
              </w:rPr>
              <w:t>2024-10-03 by FEMA; not yet adopted here</w:t>
            </w:r>
          </w:p>
        </w:tc>
        <w:tc>
          <w:tcPr>
            <w:tcW w:type="dxa" w:w="1353"/>
          </w:tcPr>
          <w:p>
            <w:pPr>
              <w:spacing w:after="0"/>
              <w:jc w:val="left"/>
            </w:pPr>
            <w:r>
              <w:rPr>
                <w:sz w:val="16"/>
              </w:rPr>
              <w:t>2029-10-02 once adopted</w:t>
            </w:r>
          </w:p>
        </w:tc>
        <w:tc>
          <w:tcPr>
            <w:tcW w:type="dxa" w:w="816"/>
          </w:tcPr>
          <w:p>
            <w:pPr>
              <w:spacing w:after="0"/>
              <w:jc w:val="right"/>
            </w:pPr>
          </w:p>
        </w:tc>
        <w:tc>
          <w:tcPr>
            <w:tcW w:type="dxa" w:w="2084"/>
          </w:tcPr>
          <w:p>
            <w:pPr>
              <w:spacing w:after="0"/>
              <w:jc w:val="left"/>
            </w:pPr>
            <w:r>
              <w:rPr>
                <w:sz w:val="16"/>
              </w:rPr>
              <w:t>FEMA tracker shows a plan approvable pending adoption</w:t>
            </w:r>
          </w:p>
        </w:tc>
        <w:tc>
          <w:tcPr>
            <w:tcW w:type="dxa" w:w="1946"/>
          </w:tcPr>
          <w:p>
            <w:pPr>
              <w:spacing w:after="0"/>
              <w:jc w:val="left"/>
            </w:pPr>
            <w:r>
              <w:rPr>
                <w:sz w:val="16"/>
              </w:rPr>
              <w:t>Not yet eligible: adopt the approved plan.</w:t>
            </w:r>
          </w:p>
        </w:tc>
      </w:tr>
      <w:tr>
        <w:trPr>
          <w:cantSplit/>
        </w:trPr>
        <w:tc>
          <w:tcPr>
            <w:tcW w:type="dxa" w:w="1315"/>
          </w:tcPr>
          <w:p>
            <w:pPr>
              <w:spacing w:after="0"/>
              <w:jc w:val="left"/>
            </w:pPr>
            <w:r>
              <w:rPr>
                <w:sz w:val="16"/>
              </w:rPr>
              <w:t>Robinson city</w:t>
            </w:r>
          </w:p>
        </w:tc>
        <w:tc>
          <w:tcPr>
            <w:tcW w:type="dxa" w:w="1305"/>
          </w:tcPr>
          <w:p>
            <w:pPr>
              <w:spacing w:after="0"/>
              <w:jc w:val="left"/>
            </w:pPr>
            <w:r>
              <w:rPr>
                <w:sz w:val="16"/>
              </w:rPr>
              <w:t>City</w:t>
            </w:r>
          </w:p>
        </w:tc>
        <w:tc>
          <w:tcPr>
            <w:tcW w:type="dxa" w:w="1443"/>
          </w:tcPr>
          <w:p>
            <w:pPr>
              <w:spacing w:after="0"/>
              <w:jc w:val="left"/>
            </w:pPr>
            <w:r>
              <w:rPr>
                <w:sz w:val="16"/>
              </w:rPr>
              <w:t>Plan 110163 approved 2024-10-03, pending adoption here; not yet eligible</w:t>
            </w:r>
          </w:p>
        </w:tc>
        <w:tc>
          <w:tcPr>
            <w:tcW w:type="dxa" w:w="2084"/>
          </w:tcPr>
          <w:p>
            <w:pPr>
              <w:spacing w:after="0"/>
              <w:jc w:val="left"/>
            </w:pPr>
            <w:r>
              <w:rPr>
                <w:sz w:val="16"/>
              </w:rPr>
              <w:t>Region K Multi-Jurisdictional HM Plan (FEMA plan 110163), pending adoption here</w:t>
            </w:r>
          </w:p>
        </w:tc>
        <w:tc>
          <w:tcPr>
            <w:tcW w:type="dxa" w:w="1767"/>
          </w:tcPr>
          <w:p>
            <w:pPr>
              <w:spacing w:after="0"/>
              <w:jc w:val="left"/>
            </w:pPr>
            <w:r>
              <w:rPr>
                <w:sz w:val="16"/>
              </w:rPr>
              <w:t>2024-10-03 by FEMA; not yet adopted here</w:t>
            </w:r>
          </w:p>
        </w:tc>
        <w:tc>
          <w:tcPr>
            <w:tcW w:type="dxa" w:w="1353"/>
          </w:tcPr>
          <w:p>
            <w:pPr>
              <w:spacing w:after="0"/>
              <w:jc w:val="left"/>
            </w:pPr>
            <w:r>
              <w:rPr>
                <w:sz w:val="16"/>
              </w:rPr>
              <w:t>2029-10-02 once adopted</w:t>
            </w:r>
          </w:p>
        </w:tc>
        <w:tc>
          <w:tcPr>
            <w:tcW w:type="dxa" w:w="816"/>
          </w:tcPr>
          <w:p>
            <w:pPr>
              <w:spacing w:after="0"/>
              <w:jc w:val="right"/>
            </w:pPr>
          </w:p>
        </w:tc>
        <w:tc>
          <w:tcPr>
            <w:tcW w:type="dxa" w:w="2084"/>
          </w:tcPr>
          <w:p>
            <w:pPr>
              <w:spacing w:after="0"/>
              <w:jc w:val="left"/>
            </w:pPr>
            <w:r>
              <w:rPr>
                <w:sz w:val="16"/>
              </w:rPr>
              <w:t>FEMA tracker shows a plan approvable pending adoption</w:t>
            </w:r>
          </w:p>
        </w:tc>
        <w:tc>
          <w:tcPr>
            <w:tcW w:type="dxa" w:w="1946"/>
          </w:tcPr>
          <w:p>
            <w:pPr>
              <w:spacing w:after="0"/>
              <w:jc w:val="left"/>
            </w:pPr>
            <w:r>
              <w:rPr>
                <w:sz w:val="16"/>
              </w:rPr>
              <w:t>Not yet eligible: adopt the approved plan.</w:t>
            </w:r>
          </w:p>
        </w:tc>
      </w:tr>
      <w:tr>
        <w:trPr>
          <w:cantSplit/>
        </w:trPr>
        <w:tc>
          <w:tcPr>
            <w:tcW w:type="dxa" w:w="1315"/>
          </w:tcPr>
          <w:p>
            <w:pPr>
              <w:spacing w:after="0"/>
              <w:jc w:val="left"/>
            </w:pPr>
            <w:r>
              <w:rPr>
                <w:sz w:val="16"/>
              </w:rPr>
              <w:t>Willis city</w:t>
            </w:r>
          </w:p>
        </w:tc>
        <w:tc>
          <w:tcPr>
            <w:tcW w:type="dxa" w:w="1305"/>
          </w:tcPr>
          <w:p>
            <w:pPr>
              <w:spacing w:after="0"/>
              <w:jc w:val="left"/>
            </w:pPr>
            <w:r>
              <w:rPr>
                <w:sz w:val="16"/>
              </w:rPr>
              <w:t>City</w:t>
            </w:r>
          </w:p>
        </w:tc>
        <w:tc>
          <w:tcPr>
            <w:tcW w:type="dxa" w:w="1443"/>
          </w:tcPr>
          <w:p>
            <w:pPr>
              <w:spacing w:after="0"/>
              <w:jc w:val="left"/>
            </w:pPr>
            <w:r>
              <w:rPr>
                <w:sz w:val="16"/>
              </w:rPr>
              <w:t>Plan 110163 approved 2024-10-03, pending adoption here; not yet eligible</w:t>
            </w:r>
          </w:p>
        </w:tc>
        <w:tc>
          <w:tcPr>
            <w:tcW w:type="dxa" w:w="2084"/>
          </w:tcPr>
          <w:p>
            <w:pPr>
              <w:spacing w:after="0"/>
              <w:jc w:val="left"/>
            </w:pPr>
            <w:r>
              <w:rPr>
                <w:sz w:val="16"/>
              </w:rPr>
              <w:t>Region K Multi-Jurisdictional HM Plan (FEMA plan 110163), pending adoption here</w:t>
            </w:r>
          </w:p>
        </w:tc>
        <w:tc>
          <w:tcPr>
            <w:tcW w:type="dxa" w:w="1767"/>
          </w:tcPr>
          <w:p>
            <w:pPr>
              <w:spacing w:after="0"/>
              <w:jc w:val="left"/>
            </w:pPr>
            <w:r>
              <w:rPr>
                <w:sz w:val="16"/>
              </w:rPr>
              <w:t>2024-10-03 by FEMA; not yet adopted here</w:t>
            </w:r>
          </w:p>
        </w:tc>
        <w:tc>
          <w:tcPr>
            <w:tcW w:type="dxa" w:w="1353"/>
          </w:tcPr>
          <w:p>
            <w:pPr>
              <w:spacing w:after="0"/>
              <w:jc w:val="left"/>
            </w:pPr>
            <w:r>
              <w:rPr>
                <w:sz w:val="16"/>
              </w:rPr>
              <w:t>2029-10-02 once adopted</w:t>
            </w:r>
          </w:p>
        </w:tc>
        <w:tc>
          <w:tcPr>
            <w:tcW w:type="dxa" w:w="816"/>
          </w:tcPr>
          <w:p>
            <w:pPr>
              <w:spacing w:after="0"/>
              <w:jc w:val="right"/>
            </w:pPr>
          </w:p>
        </w:tc>
        <w:tc>
          <w:tcPr>
            <w:tcW w:type="dxa" w:w="2084"/>
          </w:tcPr>
          <w:p>
            <w:pPr>
              <w:spacing w:after="0"/>
              <w:jc w:val="left"/>
            </w:pPr>
            <w:r>
              <w:rPr>
                <w:sz w:val="16"/>
              </w:rPr>
              <w:t>FEMA tracker shows a plan approvable pending adoption</w:t>
            </w:r>
          </w:p>
        </w:tc>
        <w:tc>
          <w:tcPr>
            <w:tcW w:type="dxa" w:w="1946"/>
          </w:tcPr>
          <w:p>
            <w:pPr>
              <w:spacing w:after="0"/>
              <w:jc w:val="left"/>
            </w:pPr>
            <w:r>
              <w:rPr>
                <w:sz w:val="16"/>
              </w:rPr>
              <w:t>Not yet eligible: adopt the approved plan.</w:t>
            </w:r>
          </w:p>
        </w:tc>
      </w:tr>
      <w:tr>
        <w:trPr>
          <w:cantSplit/>
        </w:trPr>
        <w:tc>
          <w:tcPr>
            <w:tcW w:type="dxa" w:w="1315"/>
          </w:tcPr>
          <w:p>
            <w:pPr>
              <w:spacing w:after="0"/>
              <w:jc w:val="left"/>
            </w:pPr>
            <w:r>
              <w:rPr>
                <w:sz w:val="16"/>
              </w:rPr>
              <w:t>Hiawatha Unified School District 415</w:t>
            </w:r>
          </w:p>
        </w:tc>
        <w:tc>
          <w:tcPr>
            <w:tcW w:type="dxa" w:w="1305"/>
          </w:tcPr>
          <w:p>
            <w:pPr>
              <w:spacing w:after="0"/>
              <w:jc w:val="left"/>
            </w:pPr>
            <w:r>
              <w:rPr>
                <w:sz w:val="16"/>
              </w:rPr>
              <w:t>School/School District</w:t>
            </w:r>
          </w:p>
        </w:tc>
        <w:tc>
          <w:tcPr>
            <w:tcW w:type="dxa" w:w="1443"/>
          </w:tcPr>
          <w:p>
            <w:pPr>
              <w:spacing w:after="0"/>
              <w:jc w:val="left"/>
            </w:pPr>
            <w:r>
              <w:rPr>
                <w:sz w:val="16"/>
              </w:rPr>
              <w:t>Approved, expires 2029-10-02</w:t>
            </w:r>
          </w:p>
        </w:tc>
        <w:tc>
          <w:tcPr>
            <w:tcW w:type="dxa" w:w="2084"/>
          </w:tcPr>
          <w:p>
            <w:pPr>
              <w:spacing w:after="0"/>
              <w:jc w:val="left"/>
            </w:pPr>
            <w:r>
              <w:rPr>
                <w:sz w:val="16"/>
              </w:rPr>
              <w:t>Region K Multi-Jurisdictional HM Plan (FEMA plan 110163)</w:t>
            </w:r>
          </w:p>
        </w:tc>
        <w:tc>
          <w:tcPr>
            <w:tcW w:type="dxa" w:w="1767"/>
          </w:tcPr>
          <w:p>
            <w:pPr>
              <w:spacing w:after="0"/>
              <w:jc w:val="left"/>
            </w:pPr>
            <w:r>
              <w:rPr>
                <w:sz w:val="16"/>
              </w:rPr>
              <w:t>2024-10-03</w:t>
            </w:r>
          </w:p>
        </w:tc>
        <w:tc>
          <w:tcPr>
            <w:tcW w:type="dxa" w:w="1353"/>
          </w:tcPr>
          <w:p>
            <w:pPr>
              <w:spacing w:after="0"/>
              <w:jc w:val="left"/>
            </w:pPr>
            <w:r>
              <w:rPr>
                <w:sz w:val="16"/>
              </w:rPr>
              <w:t>2029-10-02</w:t>
            </w:r>
          </w:p>
        </w:tc>
        <w:tc>
          <w:tcPr>
            <w:tcW w:type="dxa" w:w="816"/>
          </w:tcPr>
          <w:p>
            <w:pPr>
              <w:spacing w:after="0"/>
              <w:jc w:val="right"/>
            </w:pPr>
            <w:r>
              <w:rPr>
                <w:sz w:val="16"/>
              </w:rPr>
              <w:t>1,098</w:t>
            </w:r>
          </w:p>
        </w:tc>
        <w:tc>
          <w:tcPr>
            <w:tcW w:type="dxa" w:w="2084"/>
          </w:tcPr>
          <w:p>
            <w:pPr>
              <w:spacing w:after="0"/>
              <w:jc w:val="left"/>
            </w:pPr>
          </w:p>
        </w:tc>
        <w:tc>
          <w:tcPr>
            <w:tcW w:type="dxa" w:w="1946"/>
          </w:tcPr>
          <w:p>
            <w:pPr>
              <w:spacing w:after="0"/>
              <w:jc w:val="left"/>
            </w:pPr>
            <w:r>
              <w:rPr>
                <w:sz w:val="16"/>
              </w:rPr>
              <w:t>this jurisdiction approved 2025-03-17</w:t>
            </w:r>
          </w:p>
        </w:tc>
      </w:tr>
      <w:tr>
        <w:trPr>
          <w:cantSplit/>
        </w:trPr>
        <w:tc>
          <w:tcPr>
            <w:tcW w:type="dxa" w:w="1315"/>
          </w:tcPr>
          <w:p>
            <w:pPr>
              <w:spacing w:after="0"/>
              <w:jc w:val="left"/>
            </w:pPr>
            <w:r>
              <w:rPr>
                <w:sz w:val="16"/>
              </w:rPr>
              <w:t>South Brown County Unified School District 430</w:t>
            </w:r>
          </w:p>
        </w:tc>
        <w:tc>
          <w:tcPr>
            <w:tcW w:type="dxa" w:w="1305"/>
          </w:tcPr>
          <w:p>
            <w:pPr>
              <w:spacing w:after="0"/>
              <w:jc w:val="left"/>
            </w:pPr>
            <w:r>
              <w:rPr>
                <w:sz w:val="16"/>
              </w:rPr>
              <w:t>School/School District</w:t>
            </w:r>
          </w:p>
        </w:tc>
        <w:tc>
          <w:tcPr>
            <w:tcW w:type="dxa" w:w="1443"/>
          </w:tcPr>
          <w:p>
            <w:pPr>
              <w:spacing w:after="0"/>
              <w:jc w:val="left"/>
            </w:pPr>
            <w:r>
              <w:rPr>
                <w:sz w:val="16"/>
              </w:rPr>
              <w:t>Plan 110163 approved 2024-10-03, pending adoption here; not yet eligible</w:t>
            </w:r>
          </w:p>
        </w:tc>
        <w:tc>
          <w:tcPr>
            <w:tcW w:type="dxa" w:w="2084"/>
          </w:tcPr>
          <w:p>
            <w:pPr>
              <w:spacing w:after="0"/>
              <w:jc w:val="left"/>
            </w:pPr>
            <w:r>
              <w:rPr>
                <w:sz w:val="16"/>
              </w:rPr>
              <w:t>Region K Multi-Jurisdictional HM Plan (FEMA plan 110163), pending adoption here</w:t>
            </w:r>
          </w:p>
        </w:tc>
        <w:tc>
          <w:tcPr>
            <w:tcW w:type="dxa" w:w="1767"/>
          </w:tcPr>
          <w:p>
            <w:pPr>
              <w:spacing w:after="0"/>
              <w:jc w:val="left"/>
            </w:pPr>
            <w:r>
              <w:rPr>
                <w:sz w:val="16"/>
              </w:rPr>
              <w:t>2024-10-03 by FEMA; not yet adopted here</w:t>
            </w:r>
          </w:p>
        </w:tc>
        <w:tc>
          <w:tcPr>
            <w:tcW w:type="dxa" w:w="1353"/>
          </w:tcPr>
          <w:p>
            <w:pPr>
              <w:spacing w:after="0"/>
              <w:jc w:val="left"/>
            </w:pPr>
            <w:r>
              <w:rPr>
                <w:sz w:val="16"/>
              </w:rPr>
              <w:t>2029-10-02 once adopted</w:t>
            </w:r>
          </w:p>
        </w:tc>
        <w:tc>
          <w:tcPr>
            <w:tcW w:type="dxa" w:w="816"/>
          </w:tcPr>
          <w:p>
            <w:pPr>
              <w:spacing w:after="0"/>
              <w:jc w:val="right"/>
            </w:pPr>
          </w:p>
        </w:tc>
        <w:tc>
          <w:tcPr>
            <w:tcW w:type="dxa" w:w="2084"/>
          </w:tcPr>
          <w:p>
            <w:pPr>
              <w:spacing w:after="0"/>
              <w:jc w:val="left"/>
            </w:pPr>
            <w:r>
              <w:rPr>
                <w:sz w:val="16"/>
              </w:rPr>
              <w:t>FEMA tracker shows a plan approvable pending adoption</w:t>
            </w:r>
          </w:p>
        </w:tc>
        <w:tc>
          <w:tcPr>
            <w:tcW w:type="dxa" w:w="1946"/>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110163 lists 130 other participants not on this page, 60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4"/>
        <w:gridCol w:w="1264"/>
        <w:gridCol w:w="1037"/>
        <w:gridCol w:w="1126"/>
        <w:gridCol w:w="1631"/>
        <w:gridCol w:w="1150"/>
        <w:gridCol w:w="1832"/>
        <w:gridCol w:w="3069"/>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4"/>
            <w:shd w:val="clear" w:color="auto" w:fill="E8E8E8"/>
          </w:tcPr>
          <w:p>
            <w:pPr>
              <w:spacing w:after="0"/>
              <w:jc w:val="left"/>
            </w:pPr>
            <w:r>
              <w:rPr>
                <w:b/>
                <w:sz w:val="16"/>
              </w:rPr>
              <w:t>NRI risk rating</w:t>
            </w:r>
          </w:p>
        </w:tc>
        <w:tc>
          <w:tcPr>
            <w:tcW w:type="dxa" w:w="126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9"/>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$2,431,958</w:t>
            </w:r>
          </w:p>
        </w:tc>
        <w:tc>
          <w:tcPr>
            <w:tcW w:type="dxa" w:w="1126"/>
          </w:tcPr>
          <w:p>
            <w:pPr>
              <w:spacing w:after="0"/>
              <w:jc w:val="right"/>
            </w:pPr>
            <w:r>
              <w:rPr>
                <w:sz w:val="16"/>
              </w:rPr>
              <w:t>$85,819</w:t>
            </w:r>
          </w:p>
        </w:tc>
        <w:tc>
          <w:tcPr>
            <w:tcW w:type="dxa" w:w="1631"/>
          </w:tcPr>
          <w:p>
            <w:pPr>
              <w:spacing w:after="0"/>
              <w:jc w:val="right"/>
            </w:pPr>
            <w:r>
              <w:rPr>
                <w:sz w:val="16"/>
              </w:rPr>
              <w:t>$1,806</w:t>
            </w:r>
          </w:p>
        </w:tc>
        <w:tc>
          <w:tcPr>
            <w:tcW w:type="dxa" w:w="1150"/>
          </w:tcPr>
          <w:p>
            <w:pPr>
              <w:spacing w:after="0"/>
              <w:jc w:val="right"/>
            </w:pPr>
            <w:r>
              <w:rPr>
                <w:sz w:val="16"/>
              </w:rPr>
              <w:t>$2,519,584</w:t>
            </w:r>
          </w:p>
        </w:tc>
        <w:tc>
          <w:tcPr>
            <w:tcW w:type="dxa" w:w="1832"/>
          </w:tcPr>
          <w:p>
            <w:pPr>
              <w:spacing w:after="0"/>
              <w:jc w:val="right"/>
            </w:pPr>
            <w:r>
              <w:rPr>
                <w:sz w:val="16"/>
              </w:rPr>
              <w:t>33</w:t>
            </w:r>
          </w:p>
        </w:tc>
        <w:tc>
          <w:tcPr>
            <w:tcW w:type="dxa" w:w="3069"/>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Tornado</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$998,990</w:t>
            </w:r>
          </w:p>
        </w:tc>
        <w:tc>
          <w:tcPr>
            <w:tcW w:type="dxa" w:w="1126"/>
          </w:tcPr>
          <w:p>
            <w:pPr>
              <w:spacing w:after="0"/>
              <w:jc w:val="right"/>
            </w:pPr>
            <w:r>
              <w:rPr>
                <w:sz w:val="16"/>
              </w:rPr>
              <w:t>$3,727</w:t>
            </w:r>
          </w:p>
        </w:tc>
        <w:tc>
          <w:tcPr>
            <w:tcW w:type="dxa" w:w="1631"/>
          </w:tcPr>
          <w:p>
            <w:pPr>
              <w:spacing w:after="0"/>
              <w:jc w:val="right"/>
            </w:pPr>
            <w:r>
              <w:rPr>
                <w:sz w:val="16"/>
              </w:rPr>
              <w:t>$731,227</w:t>
            </w:r>
          </w:p>
        </w:tc>
        <w:tc>
          <w:tcPr>
            <w:tcW w:type="dxa" w:w="1150"/>
          </w:tcPr>
          <w:p>
            <w:pPr>
              <w:spacing w:after="0"/>
              <w:jc w:val="right"/>
            </w:pPr>
            <w:r>
              <w:rPr>
                <w:sz w:val="16"/>
              </w:rPr>
              <w:t>$1,733,945</w:t>
            </w:r>
          </w:p>
        </w:tc>
        <w:tc>
          <w:tcPr>
            <w:tcW w:type="dxa" w:w="1832"/>
          </w:tcPr>
          <w:p>
            <w:pPr>
              <w:spacing w:after="0"/>
              <w:jc w:val="right"/>
            </w:pPr>
            <w:r>
              <w:rPr>
                <w:sz w:val="16"/>
              </w:rPr>
              <w:t>18</w:t>
            </w:r>
          </w:p>
        </w:tc>
        <w:tc>
          <w:tcPr>
            <w:tcW w:type="dxa" w:w="3069"/>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Drought</w:t>
            </w:r>
          </w:p>
        </w:tc>
        <w:tc>
          <w:tcPr>
            <w:tcW w:type="dxa" w:w="1264"/>
          </w:tcPr>
          <w:p>
            <w:pPr>
              <w:spacing w:after="0"/>
              <w:jc w:val="left"/>
            </w:pPr>
            <w:r>
              <w:rPr>
                <w:sz w:val="16"/>
              </w:rPr>
              <w:t>Relatively Moderate</w:t>
            </w:r>
          </w:p>
        </w:tc>
        <w:tc>
          <w:tcPr>
            <w:tcW w:type="dxa" w:w="126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$759,396</w:t>
            </w:r>
          </w:p>
        </w:tc>
        <w:tc>
          <w:tcPr>
            <w:tcW w:type="dxa" w:w="1631"/>
          </w:tcPr>
          <w:p>
            <w:pPr>
              <w:spacing w:after="0"/>
              <w:jc w:val="right"/>
            </w:pPr>
            <w:r>
              <w:rPr>
                <w:sz w:val="16"/>
              </w:rPr>
              <w:t>n/a</w:t>
            </w:r>
          </w:p>
        </w:tc>
        <w:tc>
          <w:tcPr>
            <w:tcW w:type="dxa" w:w="1150"/>
          </w:tcPr>
          <w:p>
            <w:pPr>
              <w:spacing w:after="0"/>
              <w:jc w:val="right"/>
            </w:pPr>
            <w:r>
              <w:rPr>
                <w:sz w:val="16"/>
              </w:rPr>
              <w:t>$759,396</w:t>
            </w:r>
          </w:p>
        </w:tc>
        <w:tc>
          <w:tcPr>
            <w:tcW w:type="dxa" w:w="1832"/>
          </w:tcPr>
          <w:p>
            <w:pPr>
              <w:spacing w:after="0"/>
              <w:jc w:val="right"/>
            </w:pPr>
            <w:r>
              <w:rPr>
                <w:sz w:val="16"/>
              </w:rPr>
              <w:t>10</w:t>
            </w:r>
          </w:p>
        </w:tc>
        <w:tc>
          <w:tcPr>
            <w:tcW w:type="dxa" w:w="3069"/>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Heat Wave</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$6,718</w:t>
            </w:r>
          </w:p>
        </w:tc>
        <w:tc>
          <w:tcPr>
            <w:tcW w:type="dxa" w:w="1126"/>
          </w:tcPr>
          <w:p>
            <w:pPr>
              <w:spacing w:after="0"/>
              <w:jc w:val="right"/>
            </w:pPr>
            <w:r>
              <w:rPr>
                <w:sz w:val="16"/>
              </w:rPr>
              <w:t>$6</w:t>
            </w:r>
          </w:p>
        </w:tc>
        <w:tc>
          <w:tcPr>
            <w:tcW w:type="dxa" w:w="1631"/>
          </w:tcPr>
          <w:p>
            <w:pPr>
              <w:spacing w:after="0"/>
              <w:jc w:val="right"/>
            </w:pPr>
            <w:r>
              <w:rPr>
                <w:sz w:val="16"/>
              </w:rPr>
              <w:t>$580,816</w:t>
            </w:r>
          </w:p>
        </w:tc>
        <w:tc>
          <w:tcPr>
            <w:tcW w:type="dxa" w:w="1150"/>
          </w:tcPr>
          <w:p>
            <w:pPr>
              <w:spacing w:after="0"/>
              <w:jc w:val="right"/>
            </w:pPr>
            <w:r>
              <w:rPr>
                <w:sz w:val="16"/>
              </w:rPr>
              <w:t>$587,540</w:t>
            </w:r>
          </w:p>
        </w:tc>
        <w:tc>
          <w:tcPr>
            <w:tcW w:type="dxa" w:w="1832"/>
          </w:tcPr>
          <w:p>
            <w:pPr>
              <w:spacing w:after="0"/>
              <w:jc w:val="right"/>
            </w:pPr>
            <w:r>
              <w:rPr>
                <w:sz w:val="16"/>
              </w:rPr>
              <w:t>17</w:t>
            </w:r>
          </w:p>
        </w:tc>
        <w:tc>
          <w:tcPr>
            <w:tcW w:type="dxa" w:w="3069"/>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Hail</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$315,252</w:t>
            </w:r>
          </w:p>
        </w:tc>
        <w:tc>
          <w:tcPr>
            <w:tcW w:type="dxa" w:w="1126"/>
          </w:tcPr>
          <w:p>
            <w:pPr>
              <w:spacing w:after="0"/>
              <w:jc w:val="right"/>
            </w:pPr>
            <w:r>
              <w:rPr>
                <w:sz w:val="16"/>
              </w:rPr>
              <w:t>$117,636</w:t>
            </w:r>
          </w:p>
        </w:tc>
        <w:tc>
          <w:tcPr>
            <w:tcW w:type="dxa" w:w="1631"/>
          </w:tcPr>
          <w:p>
            <w:pPr>
              <w:spacing w:after="0"/>
              <w:jc w:val="right"/>
            </w:pPr>
            <w:r>
              <w:rPr>
                <w:sz w:val="16"/>
              </w:rPr>
              <w:t>$23,880</w:t>
            </w:r>
          </w:p>
        </w:tc>
        <w:tc>
          <w:tcPr>
            <w:tcW w:type="dxa" w:w="1150"/>
          </w:tcPr>
          <w:p>
            <w:pPr>
              <w:spacing w:after="0"/>
              <w:jc w:val="right"/>
            </w:pPr>
            <w:r>
              <w:rPr>
                <w:sz w:val="16"/>
              </w:rPr>
              <w:t>$456,768</w:t>
            </w:r>
          </w:p>
        </w:tc>
        <w:tc>
          <w:tcPr>
            <w:tcW w:type="dxa" w:w="1832"/>
          </w:tcPr>
          <w:p>
            <w:pPr>
              <w:spacing w:after="0"/>
              <w:jc w:val="right"/>
            </w:pPr>
            <w:r>
              <w:rPr>
                <w:sz w:val="16"/>
              </w:rPr>
              <w:t>162</w:t>
            </w:r>
          </w:p>
        </w:tc>
        <w:tc>
          <w:tcPr>
            <w:tcW w:type="dxa" w:w="3069"/>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Strong Wind</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$99,508</w:t>
            </w:r>
          </w:p>
        </w:tc>
        <w:tc>
          <w:tcPr>
            <w:tcW w:type="dxa" w:w="1126"/>
          </w:tcPr>
          <w:p>
            <w:pPr>
              <w:spacing w:after="0"/>
              <w:jc w:val="right"/>
            </w:pPr>
            <w:r>
              <w:rPr>
                <w:sz w:val="16"/>
              </w:rPr>
              <w:t>$22,717</w:t>
            </w:r>
          </w:p>
        </w:tc>
        <w:tc>
          <w:tcPr>
            <w:tcW w:type="dxa" w:w="1631"/>
          </w:tcPr>
          <w:p>
            <w:pPr>
              <w:spacing w:after="0"/>
              <w:jc w:val="right"/>
            </w:pPr>
            <w:r>
              <w:rPr>
                <w:sz w:val="16"/>
              </w:rPr>
              <w:t>$188,358</w:t>
            </w:r>
          </w:p>
        </w:tc>
        <w:tc>
          <w:tcPr>
            <w:tcW w:type="dxa" w:w="1150"/>
          </w:tcPr>
          <w:p>
            <w:pPr>
              <w:spacing w:after="0"/>
              <w:jc w:val="right"/>
            </w:pPr>
            <w:r>
              <w:rPr>
                <w:sz w:val="16"/>
              </w:rPr>
              <w:t>$310,583</w:t>
            </w:r>
          </w:p>
        </w:tc>
        <w:tc>
          <w:tcPr>
            <w:tcW w:type="dxa" w:w="1832"/>
          </w:tcPr>
          <w:p>
            <w:pPr>
              <w:spacing w:after="0"/>
              <w:jc w:val="right"/>
            </w:pPr>
            <w:r>
              <w:rPr>
                <w:sz w:val="16"/>
              </w:rPr>
              <w:t>143</w:t>
            </w:r>
          </w:p>
        </w:tc>
        <w:tc>
          <w:tcPr>
            <w:tcW w:type="dxa" w:w="3069"/>
          </w:tcPr>
          <w:p>
            <w:pPr>
              <w:spacing w:after="0"/>
              <w:jc w:val="left"/>
            </w:pPr>
            <w:r>
              <w:rPr>
                <w:sz w:val="16"/>
              </w:rPr>
              <w:t>Includes 11 High Wind and 1 Strong Wind records (NOAA non-thunderstorm wind types, outside NRI's Strong Wind definition).</w:t>
            </w:r>
          </w:p>
        </w:tc>
      </w:tr>
      <w:tr>
        <w:trPr>
          <w:cantSplit/>
        </w:trPr>
        <w:tc>
          <w:tcPr>
            <w:tcW w:type="dxa" w:w="702"/>
          </w:tcPr>
          <w:p>
            <w:pPr>
              <w:spacing w:after="0"/>
              <w:jc w:val="right"/>
            </w:pPr>
            <w:r>
              <w:rPr>
                <w:sz w:val="16"/>
              </w:rPr>
              <w:t>7</w:t>
            </w:r>
          </w:p>
        </w:tc>
        <w:tc>
          <w:tcPr>
            <w:tcW w:type="dxa" w:w="1037"/>
          </w:tcPr>
          <w:p>
            <w:pPr>
              <w:spacing w:after="0"/>
              <w:jc w:val="left"/>
            </w:pPr>
            <w:r>
              <w:rPr>
                <w:sz w:val="16"/>
              </w:rPr>
              <w:t>Cold Wave</w:t>
            </w:r>
          </w:p>
        </w:tc>
        <w:tc>
          <w:tcPr>
            <w:tcW w:type="dxa" w:w="1264"/>
          </w:tcPr>
          <w:p>
            <w:pPr>
              <w:spacing w:after="0"/>
              <w:jc w:val="left"/>
            </w:pPr>
            <w:r>
              <w:rPr>
                <w:sz w:val="16"/>
              </w:rPr>
              <w:t>Very Low</w:t>
            </w:r>
          </w:p>
        </w:tc>
        <w:tc>
          <w:tcPr>
            <w:tcW w:type="dxa" w:w="1264"/>
          </w:tcPr>
          <w:p>
            <w:pPr>
              <w:spacing w:after="0"/>
              <w:jc w:val="left"/>
            </w:pPr>
            <w:r>
              <w:rPr>
                <w:sz w:val="16"/>
              </w:rPr>
              <w:t>Relatively Low</w:t>
            </w:r>
          </w:p>
        </w:tc>
        <w:tc>
          <w:tcPr>
            <w:tcW w:type="dxa" w:w="1037"/>
          </w:tcPr>
          <w:p>
            <w:pPr>
              <w:spacing w:after="0"/>
              <w:jc w:val="right"/>
            </w:pPr>
            <w:r>
              <w:rPr>
                <w:sz w:val="16"/>
              </w:rPr>
              <w:t>$1,337</w:t>
            </w:r>
          </w:p>
        </w:tc>
        <w:tc>
          <w:tcPr>
            <w:tcW w:type="dxa" w:w="1126"/>
          </w:tcPr>
          <w:p>
            <w:pPr>
              <w:spacing w:after="0"/>
              <w:jc w:val="right"/>
            </w:pPr>
            <w:r>
              <w:rPr>
                <w:sz w:val="16"/>
              </w:rPr>
              <w:t>$113,479</w:t>
            </w:r>
          </w:p>
        </w:tc>
        <w:tc>
          <w:tcPr>
            <w:tcW w:type="dxa" w:w="1631"/>
          </w:tcPr>
          <w:p>
            <w:pPr>
              <w:spacing w:after="0"/>
              <w:jc w:val="right"/>
            </w:pPr>
            <w:r>
              <w:rPr>
                <w:sz w:val="16"/>
              </w:rPr>
              <w:t>$169,657</w:t>
            </w:r>
          </w:p>
        </w:tc>
        <w:tc>
          <w:tcPr>
            <w:tcW w:type="dxa" w:w="1150"/>
          </w:tcPr>
          <w:p>
            <w:pPr>
              <w:spacing w:after="0"/>
              <w:jc w:val="right"/>
            </w:pPr>
            <w:r>
              <w:rPr>
                <w:sz w:val="16"/>
              </w:rPr>
              <w:t>$284,473</w:t>
            </w:r>
          </w:p>
        </w:tc>
        <w:tc>
          <w:tcPr>
            <w:tcW w:type="dxa" w:w="1832"/>
          </w:tcPr>
          <w:p>
            <w:pPr>
              <w:spacing w:after="0"/>
              <w:jc w:val="right"/>
            </w:pPr>
            <w:r>
              <w:rPr>
                <w:sz w:val="16"/>
              </w:rPr>
              <w:t>8</w:t>
            </w:r>
          </w:p>
        </w:tc>
        <w:tc>
          <w:tcPr>
            <w:tcW w:type="dxa" w:w="3069"/>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Wildfire</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$215,842</w:t>
            </w:r>
          </w:p>
        </w:tc>
        <w:tc>
          <w:tcPr>
            <w:tcW w:type="dxa" w:w="1126"/>
          </w:tcPr>
          <w:p>
            <w:pPr>
              <w:spacing w:after="0"/>
              <w:jc w:val="right"/>
            </w:pPr>
            <w:r>
              <w:rPr>
                <w:sz w:val="16"/>
              </w:rPr>
              <w:t>$181</w:t>
            </w:r>
          </w:p>
        </w:tc>
        <w:tc>
          <w:tcPr>
            <w:tcW w:type="dxa" w:w="1631"/>
          </w:tcPr>
          <w:p>
            <w:pPr>
              <w:spacing w:after="0"/>
              <w:jc w:val="right"/>
            </w:pPr>
            <w:r>
              <w:rPr>
                <w:sz w:val="16"/>
              </w:rPr>
              <w:t>$10,450</w:t>
            </w:r>
          </w:p>
        </w:tc>
        <w:tc>
          <w:tcPr>
            <w:tcW w:type="dxa" w:w="1150"/>
          </w:tcPr>
          <w:p>
            <w:pPr>
              <w:spacing w:after="0"/>
              <w:jc w:val="right"/>
            </w:pPr>
            <w:r>
              <w:rPr>
                <w:sz w:val="16"/>
              </w:rPr>
              <w:t>$226,473</w:t>
            </w:r>
          </w:p>
        </w:tc>
        <w:tc>
          <w:tcPr>
            <w:tcW w:type="dxa" w:w="1832"/>
          </w:tcPr>
          <w:p>
            <w:pPr>
              <w:spacing w:after="0"/>
              <w:jc w:val="right"/>
            </w:pPr>
            <w:r>
              <w:rPr>
                <w:sz w:val="16"/>
              </w:rPr>
              <w:t>0</w:t>
            </w:r>
          </w:p>
        </w:tc>
        <w:tc>
          <w:tcPr>
            <w:tcW w:type="dxa" w:w="3069"/>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9</w:t>
            </w:r>
          </w:p>
        </w:tc>
        <w:tc>
          <w:tcPr>
            <w:tcW w:type="dxa" w:w="1037"/>
          </w:tcPr>
          <w:p>
            <w:pPr>
              <w:spacing w:after="0"/>
              <w:jc w:val="left"/>
            </w:pPr>
            <w:r>
              <w:rPr>
                <w:sz w:val="16"/>
              </w:rPr>
              <w:t>Ice Storm</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$29,963</w:t>
            </w:r>
          </w:p>
        </w:tc>
        <w:tc>
          <w:tcPr>
            <w:tcW w:type="dxa" w:w="1126"/>
          </w:tcPr>
          <w:p>
            <w:pPr>
              <w:spacing w:after="0"/>
              <w:jc w:val="right"/>
            </w:pPr>
            <w:r>
              <w:rPr>
                <w:sz w:val="16"/>
              </w:rPr>
              <w:t>n/a</w:t>
            </w:r>
          </w:p>
        </w:tc>
        <w:tc>
          <w:tcPr>
            <w:tcW w:type="dxa" w:w="1631"/>
          </w:tcPr>
          <w:p>
            <w:pPr>
              <w:spacing w:after="0"/>
              <w:jc w:val="right"/>
            </w:pPr>
            <w:r>
              <w:rPr>
                <w:sz w:val="16"/>
              </w:rPr>
              <w:t>$90,771</w:t>
            </w:r>
          </w:p>
        </w:tc>
        <w:tc>
          <w:tcPr>
            <w:tcW w:type="dxa" w:w="1150"/>
          </w:tcPr>
          <w:p>
            <w:pPr>
              <w:spacing w:after="0"/>
              <w:jc w:val="right"/>
            </w:pPr>
            <w:r>
              <w:rPr>
                <w:sz w:val="16"/>
              </w:rPr>
              <w:t>$120,735</w:t>
            </w:r>
          </w:p>
        </w:tc>
        <w:tc>
          <w:tcPr>
            <w:tcW w:type="dxa" w:w="1832"/>
          </w:tcPr>
          <w:p>
            <w:pPr>
              <w:spacing w:after="0"/>
              <w:jc w:val="right"/>
            </w:pPr>
            <w:r>
              <w:rPr>
                <w:sz w:val="16"/>
              </w:rPr>
              <w:t>5</w:t>
            </w:r>
          </w:p>
        </w:tc>
        <w:tc>
          <w:tcPr>
            <w:tcW w:type="dxa" w:w="3069"/>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Lightning</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$6,719</w:t>
            </w:r>
          </w:p>
        </w:tc>
        <w:tc>
          <w:tcPr>
            <w:tcW w:type="dxa" w:w="1126"/>
          </w:tcPr>
          <w:p>
            <w:pPr>
              <w:spacing w:after="0"/>
              <w:jc w:val="right"/>
            </w:pPr>
            <w:r>
              <w:rPr>
                <w:sz w:val="16"/>
              </w:rPr>
              <w:t>n/a</w:t>
            </w:r>
          </w:p>
        </w:tc>
        <w:tc>
          <w:tcPr>
            <w:tcW w:type="dxa" w:w="1631"/>
          </w:tcPr>
          <w:p>
            <w:pPr>
              <w:spacing w:after="0"/>
              <w:jc w:val="right"/>
            </w:pPr>
            <w:r>
              <w:rPr>
                <w:sz w:val="16"/>
              </w:rPr>
              <w:t>$78,706</w:t>
            </w:r>
          </w:p>
        </w:tc>
        <w:tc>
          <w:tcPr>
            <w:tcW w:type="dxa" w:w="1150"/>
          </w:tcPr>
          <w:p>
            <w:pPr>
              <w:spacing w:after="0"/>
              <w:jc w:val="right"/>
            </w:pPr>
            <w:r>
              <w:rPr>
                <w:sz w:val="16"/>
              </w:rPr>
              <w:t>$85,425</w:t>
            </w:r>
          </w:p>
        </w:tc>
        <w:tc>
          <w:tcPr>
            <w:tcW w:type="dxa" w:w="1832"/>
          </w:tcPr>
          <w:p>
            <w:pPr>
              <w:spacing w:after="0"/>
              <w:jc w:val="right"/>
            </w:pPr>
            <w:r>
              <w:rPr>
                <w:sz w:val="16"/>
              </w:rPr>
              <w:t>7</w:t>
            </w:r>
          </w:p>
        </w:tc>
        <w:tc>
          <w:tcPr>
            <w:tcW w:type="dxa" w:w="3069"/>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Earthquake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$31,480</w:t>
            </w:r>
          </w:p>
        </w:tc>
        <w:tc>
          <w:tcPr>
            <w:tcW w:type="dxa" w:w="1126"/>
          </w:tcPr>
          <w:p>
            <w:pPr>
              <w:spacing w:after="0"/>
              <w:jc w:val="right"/>
            </w:pPr>
            <w:r>
              <w:rPr>
                <w:sz w:val="16"/>
              </w:rPr>
              <w:t>n/a</w:t>
            </w:r>
          </w:p>
        </w:tc>
        <w:tc>
          <w:tcPr>
            <w:tcW w:type="dxa" w:w="1631"/>
          </w:tcPr>
          <w:p>
            <w:pPr>
              <w:spacing w:after="0"/>
              <w:jc w:val="right"/>
            </w:pPr>
            <w:r>
              <w:rPr>
                <w:sz w:val="16"/>
              </w:rPr>
              <w:t>$8,791</w:t>
            </w:r>
          </w:p>
        </w:tc>
        <w:tc>
          <w:tcPr>
            <w:tcW w:type="dxa" w:w="1150"/>
          </w:tcPr>
          <w:p>
            <w:pPr>
              <w:spacing w:after="0"/>
              <w:jc w:val="right"/>
            </w:pPr>
            <w:r>
              <w:rPr>
                <w:sz w:val="16"/>
              </w:rPr>
              <w:t>$40,272</w:t>
            </w:r>
          </w:p>
        </w:tc>
        <w:tc>
          <w:tcPr>
            <w:tcW w:type="dxa" w:w="1832"/>
          </w:tcPr>
          <w:p>
            <w:pPr>
              <w:spacing w:after="0"/>
              <w:jc w:val="right"/>
            </w:pPr>
          </w:p>
        </w:tc>
        <w:tc>
          <w:tcPr>
            <w:tcW w:type="dxa" w:w="3069"/>
          </w:tcPr>
          <w:p>
            <w:pPr>
              <w:spacing w:after="0"/>
              <w:jc w:val="left"/>
            </w:pPr>
            <w:r>
              <w:rPr>
                <w:sz w:val="16"/>
              </w:rPr>
              <w:t>Storm Events does not record earthquakes.</w:t>
            </w:r>
          </w:p>
        </w:tc>
      </w:tr>
      <w:tr>
        <w:trPr>
          <w:cantSplit/>
        </w:trPr>
        <w:tc>
          <w:tcPr>
            <w:tcW w:type="dxa" w:w="702"/>
          </w:tcPr>
          <w:p>
            <w:pPr>
              <w:spacing w:after="0"/>
              <w:jc w:val="right"/>
            </w:pPr>
            <w:r>
              <w:rPr>
                <w:sz w:val="16"/>
              </w:rPr>
              <w:t>12</w:t>
            </w:r>
          </w:p>
        </w:tc>
        <w:tc>
          <w:tcPr>
            <w:tcW w:type="dxa" w:w="1037"/>
          </w:tcPr>
          <w:p>
            <w:pPr>
              <w:spacing w:after="0"/>
              <w:jc w:val="left"/>
            </w:pPr>
            <w:r>
              <w:rPr>
                <w:sz w:val="16"/>
              </w:rPr>
              <w:t>Winter Weather</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$19,303</w:t>
            </w:r>
          </w:p>
        </w:tc>
        <w:tc>
          <w:tcPr>
            <w:tcW w:type="dxa" w:w="1126"/>
          </w:tcPr>
          <w:p>
            <w:pPr>
              <w:spacing w:after="0"/>
              <w:jc w:val="right"/>
            </w:pPr>
            <w:r>
              <w:rPr>
                <w:sz w:val="16"/>
              </w:rPr>
              <w:t>$42</w:t>
            </w:r>
          </w:p>
        </w:tc>
        <w:tc>
          <w:tcPr>
            <w:tcW w:type="dxa" w:w="1631"/>
          </w:tcPr>
          <w:p>
            <w:pPr>
              <w:spacing w:after="0"/>
              <w:jc w:val="right"/>
            </w:pPr>
            <w:r>
              <w:rPr>
                <w:sz w:val="16"/>
              </w:rPr>
              <w:t>$10,407</w:t>
            </w:r>
          </w:p>
        </w:tc>
        <w:tc>
          <w:tcPr>
            <w:tcW w:type="dxa" w:w="1150"/>
          </w:tcPr>
          <w:p>
            <w:pPr>
              <w:spacing w:after="0"/>
              <w:jc w:val="right"/>
            </w:pPr>
            <w:r>
              <w:rPr>
                <w:sz w:val="16"/>
              </w:rPr>
              <w:t>$29,753</w:t>
            </w:r>
          </w:p>
        </w:tc>
        <w:tc>
          <w:tcPr>
            <w:tcW w:type="dxa" w:w="1832"/>
          </w:tcPr>
          <w:p>
            <w:pPr>
              <w:spacing w:after="0"/>
              <w:jc w:val="right"/>
            </w:pPr>
            <w:r>
              <w:rPr>
                <w:sz w:val="16"/>
              </w:rPr>
              <w:t>65</w:t>
            </w:r>
          </w:p>
        </w:tc>
        <w:tc>
          <w:tcPr>
            <w:tcW w:type="dxa" w:w="3069"/>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Landslide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$39</w:t>
            </w:r>
          </w:p>
        </w:tc>
        <w:tc>
          <w:tcPr>
            <w:tcW w:type="dxa" w:w="1126"/>
          </w:tcPr>
          <w:p>
            <w:pPr>
              <w:spacing w:after="0"/>
              <w:jc w:val="right"/>
            </w:pPr>
            <w:r>
              <w:rPr>
                <w:sz w:val="16"/>
              </w:rPr>
              <w:t>n/a</w:t>
            </w:r>
          </w:p>
        </w:tc>
        <w:tc>
          <w:tcPr>
            <w:tcW w:type="dxa" w:w="1631"/>
          </w:tcPr>
          <w:p>
            <w:pPr>
              <w:spacing w:after="0"/>
              <w:jc w:val="right"/>
            </w:pPr>
            <w:r>
              <w:rPr>
                <w:sz w:val="16"/>
              </w:rPr>
              <w:t>$931</w:t>
            </w:r>
          </w:p>
        </w:tc>
        <w:tc>
          <w:tcPr>
            <w:tcW w:type="dxa" w:w="1150"/>
          </w:tcPr>
          <w:p>
            <w:pPr>
              <w:spacing w:after="0"/>
              <w:jc w:val="right"/>
            </w:pPr>
            <w:r>
              <w:rPr>
                <w:sz w:val="16"/>
              </w:rPr>
              <w:t>$970</w:t>
            </w:r>
          </w:p>
        </w:tc>
        <w:tc>
          <w:tcPr>
            <w:tcW w:type="dxa" w:w="1832"/>
          </w:tcPr>
          <w:p>
            <w:pPr>
              <w:spacing w:after="0"/>
              <w:jc w:val="right"/>
            </w:pPr>
            <w:r>
              <w:rPr>
                <w:sz w:val="16"/>
              </w:rPr>
              <w:t>0</w:t>
            </w:r>
          </w:p>
        </w:tc>
        <w:tc>
          <w:tcPr>
            <w:tcW w:type="dxa" w:w="3069"/>
          </w:tcPr>
          <w:p>
            <w:pPr>
              <w:spacing w:after="0"/>
              <w:jc w:val="left"/>
            </w:pPr>
            <w:r>
              <w:rPr>
                <w:sz w:val="16"/>
              </w:rPr>
              <w:t>Declared 1 time; no Storm Events record of this type.</w:t>
            </w:r>
          </w:p>
        </w:tc>
      </w:tr>
      <w:tr>
        <w:trPr>
          <w:cantSplit/>
        </w:trPr>
        <w:tc>
          <w:tcPr>
            <w:tcW w:type="dxa" w:w="702"/>
          </w:tcPr>
          <w:p>
            <w:pPr>
              <w:spacing w:after="0"/>
              <w:jc w:val="right"/>
            </w:pPr>
            <w:r>
              <w:rPr>
                <w:sz w:val="16"/>
              </w:rPr>
              <w:t>14</w:t>
            </w:r>
          </w:p>
        </w:tc>
        <w:tc>
          <w:tcPr>
            <w:tcW w:type="dxa" w:w="1037"/>
          </w:tcPr>
          <w:p>
            <w:pPr>
              <w:spacing w:after="0"/>
              <w:jc w:val="left"/>
            </w:pPr>
            <w:r>
              <w:rPr>
                <w:sz w:val="16"/>
              </w:rPr>
              <w:t>Hurricane</w:t>
            </w:r>
          </w:p>
        </w:tc>
        <w:tc>
          <w:tcPr>
            <w:tcW w:type="dxa" w:w="1264"/>
          </w:tcPr>
          <w:p>
            <w:pPr>
              <w:spacing w:after="0"/>
              <w:jc w:val="left"/>
            </w:pPr>
            <w:r>
              <w:rPr>
                <w:sz w:val="16"/>
              </w:rPr>
              <w:t>No Rating</w:t>
            </w:r>
          </w:p>
        </w:tc>
        <w:tc>
          <w:tcPr>
            <w:tcW w:type="dxa" w:w="1264"/>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31"/>
          </w:tcPr>
          <w:p>
            <w:pPr>
              <w:spacing w:after="0"/>
              <w:jc w:val="right"/>
            </w:pPr>
            <w:r>
              <w:rPr>
                <w:sz w:val="16"/>
              </w:rPr>
              <w:t>$0</w:t>
            </w:r>
          </w:p>
        </w:tc>
        <w:tc>
          <w:tcPr>
            <w:tcW w:type="dxa" w:w="1150"/>
          </w:tcPr>
          <w:p>
            <w:pPr>
              <w:spacing w:after="0"/>
              <w:jc w:val="right"/>
            </w:pPr>
            <w:r>
              <w:rPr>
                <w:sz w:val="16"/>
              </w:rPr>
              <w:t>$0</w:t>
            </w:r>
          </w:p>
        </w:tc>
        <w:tc>
          <w:tcPr>
            <w:tcW w:type="dxa" w:w="1832"/>
          </w:tcPr>
          <w:p>
            <w:pPr>
              <w:spacing w:after="0"/>
              <w:jc w:val="right"/>
            </w:pPr>
            <w:r>
              <w:rPr>
                <w:sz w:val="16"/>
              </w:rPr>
              <w:t>0</w:t>
            </w:r>
          </w:p>
        </w:tc>
        <w:tc>
          <w:tcPr>
            <w:tcW w:type="dxa" w:w="306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4808 (Very Low, 38.4); tract 4807 (Very Low, 30.9); tract 4806 (Very Low, 30.4)</w:t>
            </w:r>
          </w:p>
        </w:tc>
      </w:tr>
      <w:tr>
        <w:trPr>
          <w:cantSplit/>
        </w:trPr>
        <w:tc>
          <w:tcPr>
            <w:tcW w:type="dxa" w:w="3597"/>
          </w:tcPr>
          <w:p>
            <w:pPr>
              <w:spacing w:after="0"/>
              <w:jc w:val="left"/>
            </w:pPr>
            <w:r>
              <w:rPr>
                <w:sz w:val="16"/>
              </w:rPr>
              <w:t>Hurricane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4806 (Relatively Low, 89.6); tract 4808 (Relatively Low, 89.5); tract 4807 (Very Low, 59.5)</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4808 (Very High, 97.9); tract 4807 (Very High, 96.2); tract 4806 (Very High, 95.4)</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4806 (Relatively Moderate, 95.0); tract 4808 (Relatively Moderate, 93.2); tract 4807 (Relatively Moderate, 91.7)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4808 is Census Tract 4808).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5"/>
        <w:gridCol w:w="1843"/>
        <w:gridCol w:w="1725"/>
        <w:gridCol w:w="1928"/>
        <w:gridCol w:w="1558"/>
        <w:gridCol w:w="1603"/>
        <w:gridCol w:w="2082"/>
        <w:gridCol w:w="1558"/>
      </w:tblGrid>
      <w:tr>
        <w:trPr>
          <w:cantSplit/>
          <w:tblHeader/>
        </w:trPr>
        <w:tc>
          <w:tcPr>
            <w:tcW w:type="dxa" w:w="1815"/>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72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8"/>
            <w:shd w:val="clear" w:color="auto" w:fill="E8E8E8"/>
          </w:tcPr>
          <w:p>
            <w:pPr>
              <w:spacing w:after="0"/>
              <w:jc w:val="left"/>
            </w:pPr>
            <w:r>
              <w:rPr>
                <w:b/>
                <w:sz w:val="16"/>
              </w:rPr>
              <w:t>Observed range</w:t>
            </w:r>
          </w:p>
        </w:tc>
        <w:tc>
          <w:tcPr>
            <w:tcW w:type="dxa" w:w="1558"/>
            <w:shd w:val="clear" w:color="auto" w:fill="E8E8E8"/>
          </w:tcPr>
          <w:p>
            <w:pPr>
              <w:spacing w:after="0"/>
              <w:jc w:val="left"/>
            </w:pPr>
            <w:r>
              <w:rPr>
                <w:b/>
                <w:sz w:val="16"/>
              </w:rPr>
              <w:t>Worst recorded event</w:t>
            </w:r>
          </w:p>
        </w:tc>
        <w:tc>
          <w:tcPr>
            <w:tcW w:type="dxa" w:w="1603"/>
            <w:shd w:val="clear" w:color="auto" w:fill="E8E8E8"/>
          </w:tcPr>
          <w:p>
            <w:pPr>
              <w:spacing w:after="0"/>
              <w:jc w:val="left"/>
            </w:pPr>
            <w:r>
              <w:rPr>
                <w:b/>
                <w:sz w:val="16"/>
              </w:rPr>
              <w:t>Most damaging (when different)</w:t>
            </w:r>
          </w:p>
        </w:tc>
        <w:tc>
          <w:tcPr>
            <w:tcW w:type="dxa" w:w="2082"/>
            <w:shd w:val="clear" w:color="auto" w:fill="E8E8E8"/>
          </w:tcPr>
          <w:p>
            <w:pPr>
              <w:spacing w:after="0"/>
              <w:jc w:val="left"/>
            </w:pPr>
            <w:r>
              <w:rPr>
                <w:b/>
                <w:sz w:val="16"/>
              </w:rPr>
              <w:t>How it applies to jurisdictions</w:t>
            </w:r>
          </w:p>
        </w:tc>
        <w:tc>
          <w:tcPr>
            <w:tcW w:type="dxa" w:w="1558"/>
            <w:shd w:val="clear" w:color="auto" w:fill="E8E8E8"/>
          </w:tcPr>
          <w:p>
            <w:pPr>
              <w:spacing w:after="0"/>
              <w:jc w:val="left"/>
            </w:pPr>
            <w:r>
              <w:rPr>
                <w:b/>
                <w:sz w:val="16"/>
              </w:rPr>
              <w:t>Note</w:t>
            </w:r>
          </w:p>
        </w:tc>
      </w:tr>
      <w:tr>
        <w:trPr>
          <w:cantSplit/>
        </w:trPr>
        <w:tc>
          <w:tcPr>
            <w:tcW w:type="dxa" w:w="1815"/>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725"/>
          </w:tcPr>
          <w:p>
            <w:pPr>
              <w:spacing w:after="0"/>
              <w:jc w:val="right"/>
            </w:pPr>
            <w:r>
              <w:rPr>
                <w:sz w:val="16"/>
              </w:rPr>
              <w:t>8 records, 1996 to 2022 (8 zone-level)</w:t>
            </w:r>
          </w:p>
        </w:tc>
        <w:tc>
          <w:tcPr>
            <w:tcW w:type="dxa" w:w="1928"/>
          </w:tcPr>
          <w:p>
            <w:pPr>
              <w:spacing w:after="0"/>
              <w:jc w:val="left"/>
            </w:pPr>
            <w:r>
              <w:rPr>
                <w:sz w:val="16"/>
              </w:rPr>
              <w:t>1 day to 23 days (median 2 days); 7 with a recorded value</w:t>
            </w:r>
          </w:p>
        </w:tc>
        <w:tc>
          <w:tcPr>
            <w:tcW w:type="dxa" w:w="1558"/>
          </w:tcPr>
          <w:p>
            <w:pPr>
              <w:spacing w:after="0"/>
              <w:jc w:val="left"/>
            </w:pPr>
            <w:r>
              <w:rPr>
                <w:sz w:val="16"/>
              </w:rPr>
              <w:t>2000-12-11 to 2001-01-02 (2 records, 1 of them a monthly summary record), zone-level</w:t>
            </w:r>
          </w:p>
        </w:tc>
        <w:tc>
          <w:tcPr>
            <w:tcW w:type="dxa" w:w="1603"/>
          </w:tcPr>
          <w:p>
            <w:pPr>
              <w:spacing w:after="0"/>
              <w:jc w:val="left"/>
            </w:pPr>
          </w:p>
        </w:tc>
        <w:tc>
          <w:tcPr>
            <w:tcW w:type="dxa" w:w="2082"/>
          </w:tcPr>
          <w:p>
            <w:pPr>
              <w:spacing w:after="0"/>
              <w:jc w:val="left"/>
            </w:pPr>
            <w:r>
              <w:rPr>
                <w:sz w:val="16"/>
              </w:rPr>
              <w:t>Countywide (zone-level records).</w:t>
            </w:r>
          </w:p>
        </w:tc>
        <w:tc>
          <w:tcPr>
            <w:tcW w:type="dxa" w:w="1558"/>
          </w:tcPr>
          <w:p>
            <w:pPr>
              <w:spacing w:after="0"/>
              <w:jc w:val="left"/>
            </w:pPr>
          </w:p>
        </w:tc>
      </w:tr>
      <w:tr>
        <w:trPr>
          <w:cantSplit/>
        </w:trPr>
        <w:tc>
          <w:tcPr>
            <w:tcW w:type="dxa" w:w="1815"/>
          </w:tcPr>
          <w:p>
            <w:pPr>
              <w:spacing w:after="0"/>
              <w:jc w:val="left"/>
            </w:pPr>
            <w:r>
              <w:rPr>
                <w:sz w:val="16"/>
              </w:rPr>
              <w:t>Frost/Freeze (outside NRI's Cold Wave definition)</w:t>
            </w:r>
          </w:p>
        </w:tc>
        <w:tc>
          <w:tcPr>
            <w:tcW w:type="dxa" w:w="1843"/>
          </w:tcPr>
          <w:p>
            <w:pPr>
              <w:spacing w:after="0"/>
              <w:jc w:val="left"/>
            </w:pPr>
            <w:r>
              <w:rPr>
                <w:sz w:val="16"/>
              </w:rPr>
              <w:t>crop damage</w:t>
            </w:r>
          </w:p>
        </w:tc>
        <w:tc>
          <w:tcPr>
            <w:tcW w:type="dxa" w:w="1725"/>
          </w:tcPr>
          <w:p>
            <w:pPr>
              <w:spacing w:after="0"/>
              <w:jc w:val="right"/>
            </w:pPr>
            <w:r>
              <w:rPr>
                <w:sz w:val="16"/>
              </w:rPr>
              <w:t>0</w:t>
            </w:r>
          </w:p>
        </w:tc>
        <w:tc>
          <w:tcPr>
            <w:tcW w:type="dxa" w:w="1928"/>
          </w:tcPr>
          <w:p>
            <w:pPr>
              <w:spacing w:after="0"/>
              <w:jc w:val="left"/>
            </w:pPr>
          </w:p>
        </w:tc>
        <w:tc>
          <w:tcPr>
            <w:tcW w:type="dxa" w:w="1558"/>
          </w:tcPr>
          <w:p>
            <w:pPr>
              <w:spacing w:after="0"/>
              <w:jc w:val="left"/>
            </w:pPr>
          </w:p>
        </w:tc>
        <w:tc>
          <w:tcPr>
            <w:tcW w:type="dxa" w:w="1603"/>
          </w:tcPr>
          <w:p>
            <w:pPr>
              <w:spacing w:after="0"/>
              <w:jc w:val="left"/>
            </w:pPr>
          </w:p>
        </w:tc>
        <w:tc>
          <w:tcPr>
            <w:tcW w:type="dxa" w:w="2082"/>
          </w:tcPr>
          <w:p>
            <w:pPr>
              <w:spacing w:after="0"/>
              <w:jc w:val="left"/>
            </w:pPr>
          </w:p>
        </w:tc>
        <w:tc>
          <w:tcPr>
            <w:tcW w:type="dxa" w:w="1558"/>
          </w:tcPr>
          <w:p>
            <w:pPr>
              <w:spacing w:after="0"/>
              <w:jc w:val="left"/>
            </w:pPr>
          </w:p>
        </w:tc>
      </w:tr>
      <w:tr>
        <w:trPr>
          <w:cantSplit/>
        </w:trPr>
        <w:tc>
          <w:tcPr>
            <w:tcW w:type="dxa" w:w="1815"/>
          </w:tcPr>
          <w:p>
            <w:pPr>
              <w:spacing w:after="0"/>
              <w:jc w:val="left"/>
            </w:pPr>
            <w:r>
              <w:rPr>
                <w:sz w:val="16"/>
              </w:rPr>
              <w:t>Drought</w:t>
            </w:r>
          </w:p>
        </w:tc>
        <w:tc>
          <w:tcPr>
            <w:tcW w:type="dxa" w:w="1843"/>
          </w:tcPr>
          <w:p>
            <w:pPr>
              <w:spacing w:after="0"/>
              <w:jc w:val="left"/>
            </w:pPr>
            <w:r>
              <w:rPr>
                <w:sz w:val="16"/>
              </w:rPr>
              <w:t>U.S. Drought Monitor scale (D0 to D4)</w:t>
            </w:r>
          </w:p>
        </w:tc>
        <w:tc>
          <w:tcPr>
            <w:tcW w:type="dxa" w:w="1725"/>
          </w:tcPr>
          <w:p>
            <w:pPr>
              <w:spacing w:after="0"/>
              <w:jc w:val="right"/>
            </w:pPr>
            <w:r>
              <w:rPr>
                <w:sz w:val="16"/>
              </w:rPr>
              <w:t>10 records, 1999 to 2012 (10 zone-level)</w:t>
            </w:r>
          </w:p>
        </w:tc>
        <w:tc>
          <w:tcPr>
            <w:tcW w:type="dxa" w:w="1928"/>
          </w:tcPr>
          <w:p>
            <w:pPr>
              <w:spacing w:after="0"/>
              <w:jc w:val="left"/>
            </w:pPr>
            <w:r>
              <w:rPr>
                <w:sz w:val="16"/>
              </w:rPr>
              <w:t>30 days to 168 days (median 45.5 days); 4 with a recorded value</w:t>
            </w:r>
          </w:p>
        </w:tc>
        <w:tc>
          <w:tcPr>
            <w:tcW w:type="dxa" w:w="1558"/>
          </w:tcPr>
          <w:p>
            <w:pPr>
              <w:spacing w:after="0"/>
              <w:jc w:val="left"/>
            </w:pPr>
            <w:r>
              <w:rPr>
                <w:sz w:val="16"/>
              </w:rPr>
              <w:t>168 days (about 5.5 months), 2012-07-17 to 2012-12-31, a run of 6 consecutive Storm Events drought records, zone-level</w:t>
            </w:r>
          </w:p>
        </w:tc>
        <w:tc>
          <w:tcPr>
            <w:tcW w:type="dxa" w:w="1603"/>
          </w:tcPr>
          <w:p>
            <w:pPr>
              <w:spacing w:after="0"/>
              <w:jc w:val="left"/>
            </w:pPr>
          </w:p>
        </w:tc>
        <w:tc>
          <w:tcPr>
            <w:tcW w:type="dxa" w:w="2082"/>
          </w:tcPr>
          <w:p>
            <w:pPr>
              <w:spacing w:after="0"/>
              <w:jc w:val="left"/>
            </w:pPr>
            <w:r>
              <w:rPr>
                <w:sz w:val="16"/>
              </w:rPr>
              <w:t>Countywide (zone-level records).</w:t>
            </w:r>
          </w:p>
        </w:tc>
        <w:tc>
          <w:tcPr>
            <w:tcW w:type="dxa" w:w="15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5"/>
          </w:tcPr>
          <w:p>
            <w:pPr>
              <w:spacing w:after="0"/>
              <w:jc w:val="left"/>
            </w:pPr>
            <w:r>
              <w:rPr>
                <w:sz w:val="16"/>
              </w:rPr>
              <w:t>Earthquake</w:t>
            </w:r>
          </w:p>
        </w:tc>
        <w:tc>
          <w:tcPr>
            <w:tcW w:type="dxa" w:w="1843"/>
          </w:tcPr>
          <w:p>
            <w:pPr>
              <w:spacing w:after="0"/>
              <w:jc w:val="left"/>
            </w:pPr>
            <w:r>
              <w:rPr>
                <w:sz w:val="16"/>
              </w:rPr>
              <w:t>Modified Mercalli (local data)</w:t>
            </w:r>
          </w:p>
        </w:tc>
        <w:tc>
          <w:tcPr>
            <w:tcW w:type="dxa" w:w="1725"/>
          </w:tcPr>
          <w:p>
            <w:pPr>
              <w:spacing w:after="0"/>
              <w:jc w:val="right"/>
            </w:pPr>
            <w:r>
              <w:rPr>
                <w:sz w:val="16"/>
              </w:rPr>
              <w:t>0</w:t>
            </w:r>
          </w:p>
        </w:tc>
        <w:tc>
          <w:tcPr>
            <w:tcW w:type="dxa" w:w="1928"/>
          </w:tcPr>
          <w:p>
            <w:pPr>
              <w:spacing w:after="0"/>
              <w:jc w:val="left"/>
            </w:pPr>
          </w:p>
        </w:tc>
        <w:tc>
          <w:tcPr>
            <w:tcW w:type="dxa" w:w="1558"/>
          </w:tcPr>
          <w:p>
            <w:pPr>
              <w:spacing w:after="0"/>
              <w:jc w:val="left"/>
            </w:pPr>
          </w:p>
        </w:tc>
        <w:tc>
          <w:tcPr>
            <w:tcW w:type="dxa" w:w="1603"/>
          </w:tcPr>
          <w:p>
            <w:pPr>
              <w:spacing w:after="0"/>
              <w:jc w:val="left"/>
            </w:pPr>
          </w:p>
        </w:tc>
        <w:tc>
          <w:tcPr>
            <w:tcW w:type="dxa" w:w="2082"/>
          </w:tcPr>
          <w:p>
            <w:pPr>
              <w:spacing w:after="0"/>
              <w:jc w:val="left"/>
            </w:pPr>
          </w:p>
        </w:tc>
        <w:tc>
          <w:tcPr>
            <w:tcW w:type="dxa" w:w="1558"/>
          </w:tcPr>
          <w:p>
            <w:pPr>
              <w:spacing w:after="0"/>
              <w:jc w:val="left"/>
            </w:pPr>
            <w:r>
              <w:rPr>
                <w:sz w:val="16"/>
              </w:rPr>
              <w:t>Storm Events does not record earthquakes; the USGS earthquake catalog is the source.</w:t>
            </w:r>
          </w:p>
        </w:tc>
      </w:tr>
      <w:tr>
        <w:trPr>
          <w:cantSplit/>
        </w:trPr>
        <w:tc>
          <w:tcPr>
            <w:tcW w:type="dxa" w:w="1815"/>
          </w:tcPr>
          <w:p>
            <w:pPr>
              <w:spacing w:after="0"/>
              <w:jc w:val="left"/>
            </w:pPr>
            <w:r>
              <w:rPr>
                <w:sz w:val="16"/>
              </w:rPr>
              <w:t>Hail</w:t>
            </w:r>
          </w:p>
        </w:tc>
        <w:tc>
          <w:tcPr>
            <w:tcW w:type="dxa" w:w="1843"/>
          </w:tcPr>
          <w:p>
            <w:pPr>
              <w:spacing w:after="0"/>
              <w:jc w:val="left"/>
            </w:pPr>
            <w:r>
              <w:rPr>
                <w:sz w:val="16"/>
              </w:rPr>
              <w:t>hail size (inches)</w:t>
            </w:r>
          </w:p>
        </w:tc>
        <w:tc>
          <w:tcPr>
            <w:tcW w:type="dxa" w:w="1725"/>
          </w:tcPr>
          <w:p>
            <w:pPr>
              <w:spacing w:after="0"/>
              <w:jc w:val="right"/>
            </w:pPr>
            <w:r>
              <w:rPr>
                <w:sz w:val="16"/>
              </w:rPr>
              <w:t>206 records, 1957 to 2023</w:t>
            </w:r>
          </w:p>
        </w:tc>
        <w:tc>
          <w:tcPr>
            <w:tcW w:type="dxa" w:w="1928"/>
          </w:tcPr>
          <w:p>
            <w:pPr>
              <w:spacing w:after="0"/>
              <w:jc w:val="left"/>
            </w:pPr>
            <w:r>
              <w:rPr>
                <w:sz w:val="16"/>
              </w:rPr>
              <w:t>0.75 in to 4.5 in (median 1 in); 206 with a recorded value</w:t>
            </w:r>
          </w:p>
        </w:tc>
        <w:tc>
          <w:tcPr>
            <w:tcW w:type="dxa" w:w="1558"/>
          </w:tcPr>
          <w:p>
            <w:pPr>
              <w:spacing w:after="0"/>
              <w:jc w:val="left"/>
            </w:pPr>
            <w:r>
              <w:rPr>
                <w:sz w:val="16"/>
              </w:rPr>
              <w:t>4.5 in hail, 2015-05-25</w:t>
            </w:r>
          </w:p>
        </w:tc>
        <w:tc>
          <w:tcPr>
            <w:tcW w:type="dxa" w:w="1603"/>
          </w:tcPr>
          <w:p>
            <w:pPr>
              <w:spacing w:after="0"/>
              <w:jc w:val="left"/>
            </w:pPr>
            <w:r>
              <w:rPr>
                <w:sz w:val="16"/>
              </w:rPr>
              <w:t>Hail, 1997-07-01, property not reported; $300,000 crops (1997 dollars)</w:t>
            </w:r>
          </w:p>
        </w:tc>
        <w:tc>
          <w:tcPr>
            <w:tcW w:type="dxa" w:w="2082"/>
          </w:tcPr>
          <w:p>
            <w:pPr>
              <w:spacing w:after="0"/>
              <w:jc w:val="left"/>
            </w:pPr>
            <w:r>
              <w:rPr>
                <w:sz w:val="16"/>
              </w:rPr>
              <w:t>Event records naming jurisdictions in the plan: Hiawatha city (42 records), Fairview city (24 records), Morrill city (16 records), Robinson city (16 records), Horton city (14 records), Everest city (8 records), Reserve city (8 records), Willis city (3 records).</w:t>
            </w:r>
          </w:p>
        </w:tc>
        <w:tc>
          <w:tcPr>
            <w:tcW w:type="dxa" w:w="1558"/>
          </w:tcPr>
          <w:p>
            <w:pPr>
              <w:spacing w:after="0"/>
              <w:jc w:val="left"/>
            </w:pPr>
          </w:p>
        </w:tc>
      </w:tr>
      <w:tr>
        <w:trPr>
          <w:cantSplit/>
        </w:trPr>
        <w:tc>
          <w:tcPr>
            <w:tcW w:type="dxa" w:w="1815"/>
          </w:tcPr>
          <w:p>
            <w:pPr>
              <w:spacing w:after="0"/>
              <w:jc w:val="left"/>
            </w:pPr>
            <w:r>
              <w:rPr>
                <w:sz w:val="16"/>
              </w:rPr>
              <w:t>Excessive Heat, Heat</w:t>
            </w:r>
          </w:p>
        </w:tc>
        <w:tc>
          <w:tcPr>
            <w:tcW w:type="dxa" w:w="1843"/>
          </w:tcPr>
          <w:p>
            <w:pPr>
              <w:spacing w:after="0"/>
              <w:jc w:val="left"/>
            </w:pPr>
            <w:r>
              <w:rPr>
                <w:sz w:val="16"/>
              </w:rPr>
              <w:t>heat index (in event narratives)</w:t>
            </w:r>
          </w:p>
        </w:tc>
        <w:tc>
          <w:tcPr>
            <w:tcW w:type="dxa" w:w="1725"/>
          </w:tcPr>
          <w:p>
            <w:pPr>
              <w:spacing w:after="0"/>
              <w:jc w:val="right"/>
            </w:pPr>
            <w:r>
              <w:rPr>
                <w:sz w:val="16"/>
              </w:rPr>
              <w:t>17 records, 1999 to 2012 (17 zone-level)</w:t>
            </w:r>
          </w:p>
        </w:tc>
        <w:tc>
          <w:tcPr>
            <w:tcW w:type="dxa" w:w="1928"/>
          </w:tcPr>
          <w:p>
            <w:pPr>
              <w:spacing w:after="0"/>
              <w:jc w:val="left"/>
            </w:pPr>
            <w:r>
              <w:rPr>
                <w:sz w:val="16"/>
              </w:rPr>
              <w:t>1 day to 34 days (median 4.5 days); 14 with a recorded value</w:t>
            </w:r>
          </w:p>
        </w:tc>
        <w:tc>
          <w:tcPr>
            <w:tcW w:type="dxa" w:w="1558"/>
          </w:tcPr>
          <w:p>
            <w:pPr>
              <w:spacing w:after="0"/>
              <w:jc w:val="left"/>
            </w:pPr>
            <w:r>
              <w:rPr>
                <w:sz w:val="16"/>
              </w:rPr>
              <w:t>2000-08-01 to 2000-09-03 (2 records, 1 of them a monthly summary record), zone-level</w:t>
            </w:r>
          </w:p>
        </w:tc>
        <w:tc>
          <w:tcPr>
            <w:tcW w:type="dxa" w:w="1603"/>
          </w:tcPr>
          <w:p>
            <w:pPr>
              <w:spacing w:after="0"/>
              <w:jc w:val="left"/>
            </w:pPr>
          </w:p>
        </w:tc>
        <w:tc>
          <w:tcPr>
            <w:tcW w:type="dxa" w:w="2082"/>
          </w:tcPr>
          <w:p>
            <w:pPr>
              <w:spacing w:after="0"/>
              <w:jc w:val="left"/>
            </w:pPr>
            <w:r>
              <w:rPr>
                <w:sz w:val="16"/>
              </w:rPr>
              <w:t>Countywide (zone-level records).</w:t>
            </w:r>
          </w:p>
        </w:tc>
        <w:tc>
          <w:tcPr>
            <w:tcW w:type="dxa" w:w="1558"/>
          </w:tcPr>
          <w:p>
            <w:pPr>
              <w:spacing w:after="0"/>
              <w:jc w:val="left"/>
            </w:pPr>
          </w:p>
        </w:tc>
      </w:tr>
      <w:tr>
        <w:trPr>
          <w:cantSplit/>
        </w:trPr>
        <w:tc>
          <w:tcPr>
            <w:tcW w:type="dxa" w:w="1815"/>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725"/>
          </w:tcPr>
          <w:p>
            <w:pPr>
              <w:spacing w:after="0"/>
              <w:jc w:val="right"/>
            </w:pPr>
            <w:r>
              <w:rPr>
                <w:sz w:val="16"/>
              </w:rPr>
              <w:t>0</w:t>
            </w:r>
          </w:p>
        </w:tc>
        <w:tc>
          <w:tcPr>
            <w:tcW w:type="dxa" w:w="1928"/>
          </w:tcPr>
          <w:p>
            <w:pPr>
              <w:spacing w:after="0"/>
              <w:jc w:val="left"/>
            </w:pPr>
          </w:p>
        </w:tc>
        <w:tc>
          <w:tcPr>
            <w:tcW w:type="dxa" w:w="1558"/>
          </w:tcPr>
          <w:p>
            <w:pPr>
              <w:spacing w:after="0"/>
              <w:jc w:val="left"/>
            </w:pPr>
          </w:p>
        </w:tc>
        <w:tc>
          <w:tcPr>
            <w:tcW w:type="dxa" w:w="1603"/>
          </w:tcPr>
          <w:p>
            <w:pPr>
              <w:spacing w:after="0"/>
              <w:jc w:val="left"/>
            </w:pPr>
          </w:p>
        </w:tc>
        <w:tc>
          <w:tcPr>
            <w:tcW w:type="dxa" w:w="2082"/>
          </w:tcPr>
          <w:p>
            <w:pPr>
              <w:spacing w:after="0"/>
              <w:jc w:val="left"/>
            </w:pPr>
          </w:p>
        </w:tc>
        <w:tc>
          <w:tcPr>
            <w:tcW w:type="dxa" w:w="155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5"/>
          </w:tcPr>
          <w:p>
            <w:pPr>
              <w:spacing w:after="0"/>
              <w:jc w:val="left"/>
            </w:pPr>
            <w:r>
              <w:rPr>
                <w:sz w:val="16"/>
              </w:rPr>
              <w:t>Ice Storm</w:t>
            </w:r>
          </w:p>
        </w:tc>
        <w:tc>
          <w:tcPr>
            <w:tcW w:type="dxa" w:w="1843"/>
          </w:tcPr>
          <w:p>
            <w:pPr>
              <w:spacing w:after="0"/>
              <w:jc w:val="left"/>
            </w:pPr>
            <w:r>
              <w:rPr>
                <w:sz w:val="16"/>
              </w:rPr>
              <w:t>Sperry-Piltz ice scale (local data)</w:t>
            </w:r>
          </w:p>
        </w:tc>
        <w:tc>
          <w:tcPr>
            <w:tcW w:type="dxa" w:w="1725"/>
          </w:tcPr>
          <w:p>
            <w:pPr>
              <w:spacing w:after="0"/>
              <w:jc w:val="right"/>
            </w:pPr>
            <w:r>
              <w:rPr>
                <w:sz w:val="16"/>
              </w:rPr>
              <w:t>5 records, 1997 to 2007 (5 zone-level)</w:t>
            </w:r>
          </w:p>
        </w:tc>
        <w:tc>
          <w:tcPr>
            <w:tcW w:type="dxa" w:w="1928"/>
          </w:tcPr>
          <w:p>
            <w:pPr>
              <w:spacing w:after="0"/>
              <w:jc w:val="left"/>
            </w:pPr>
          </w:p>
        </w:tc>
        <w:tc>
          <w:tcPr>
            <w:tcW w:type="dxa" w:w="1558"/>
          </w:tcPr>
          <w:p>
            <w:pPr>
              <w:spacing w:after="0"/>
              <w:jc w:val="left"/>
            </w:pPr>
            <w:r>
              <w:rPr>
                <w:sz w:val="16"/>
              </w:rPr>
              <w:t>No damage reported in 5 records.</w:t>
            </w:r>
          </w:p>
        </w:tc>
        <w:tc>
          <w:tcPr>
            <w:tcW w:type="dxa" w:w="1603"/>
          </w:tcPr>
          <w:p>
            <w:pPr>
              <w:spacing w:after="0"/>
              <w:jc w:val="left"/>
            </w:pPr>
          </w:p>
        </w:tc>
        <w:tc>
          <w:tcPr>
            <w:tcW w:type="dxa" w:w="2082"/>
          </w:tcPr>
          <w:p>
            <w:pPr>
              <w:spacing w:after="0"/>
              <w:jc w:val="left"/>
            </w:pPr>
            <w:r>
              <w:rPr>
                <w:sz w:val="16"/>
              </w:rPr>
              <w:t>Countywide (zone-level records).</w:t>
            </w:r>
          </w:p>
        </w:tc>
        <w:tc>
          <w:tcPr>
            <w:tcW w:type="dxa" w:w="1558"/>
          </w:tcPr>
          <w:p>
            <w:pPr>
              <w:spacing w:after="0"/>
              <w:jc w:val="left"/>
            </w:pPr>
          </w:p>
        </w:tc>
      </w:tr>
      <w:tr>
        <w:trPr>
          <w:cantSplit/>
        </w:trPr>
        <w:tc>
          <w:tcPr>
            <w:tcW w:type="dxa" w:w="1815"/>
          </w:tcPr>
          <w:p>
            <w:pPr>
              <w:spacing w:after="0"/>
              <w:jc w:val="left"/>
            </w:pPr>
            <w:r>
              <w:rPr>
                <w:sz w:val="16"/>
              </w:rPr>
              <w:t>Flash Flood, Flood, Lakeshore Flood</w:t>
            </w:r>
          </w:p>
        </w:tc>
        <w:tc>
          <w:tcPr>
            <w:tcW w:type="dxa" w:w="1843"/>
          </w:tcPr>
          <w:p>
            <w:pPr>
              <w:spacing w:after="0"/>
              <w:jc w:val="left"/>
            </w:pPr>
            <w:r>
              <w:rPr>
                <w:sz w:val="16"/>
              </w:rPr>
              <w:t>damage and flood days (flood depth: FIRM)</w:t>
            </w:r>
          </w:p>
        </w:tc>
        <w:tc>
          <w:tcPr>
            <w:tcW w:type="dxa" w:w="1725"/>
          </w:tcPr>
          <w:p>
            <w:pPr>
              <w:spacing w:after="0"/>
              <w:jc w:val="right"/>
            </w:pPr>
            <w:r>
              <w:rPr>
                <w:sz w:val="16"/>
              </w:rPr>
              <w:t>33 records, 1998 to 2021 (1 zone-level)</w:t>
            </w:r>
          </w:p>
        </w:tc>
        <w:tc>
          <w:tcPr>
            <w:tcW w:type="dxa" w:w="1928"/>
          </w:tcPr>
          <w:p>
            <w:pPr>
              <w:spacing w:after="0"/>
              <w:jc w:val="left"/>
            </w:pPr>
          </w:p>
        </w:tc>
        <w:tc>
          <w:tcPr>
            <w:tcW w:type="dxa" w:w="1558"/>
          </w:tcPr>
          <w:p>
            <w:pPr>
              <w:spacing w:after="0"/>
              <w:jc w:val="left"/>
            </w:pPr>
            <w:r>
              <w:rPr>
                <w:sz w:val="16"/>
              </w:rPr>
              <w:t>Flash Flood, 2007-05-06, $2,000,000 property; $0 crops (2007 dollars)</w:t>
            </w:r>
          </w:p>
        </w:tc>
        <w:tc>
          <w:tcPr>
            <w:tcW w:type="dxa" w:w="1603"/>
          </w:tcPr>
          <w:p>
            <w:pPr>
              <w:spacing w:after="0"/>
              <w:jc w:val="left"/>
            </w:pPr>
          </w:p>
        </w:tc>
        <w:tc>
          <w:tcPr>
            <w:tcW w:type="dxa" w:w="2082"/>
          </w:tcPr>
          <w:p>
            <w:pPr>
              <w:spacing w:after="0"/>
              <w:jc w:val="left"/>
            </w:pPr>
            <w:r>
              <w:rPr>
                <w:sz w:val="16"/>
              </w:rPr>
              <w:t>Event records naming jurisdictions in the plan: Hiawatha city (12 records), Robinson city (5 records), Reserve city (4 records), Fairview city (1 record), Horton city (1 record), Morrill city (1 record). Zone-level records (1) apply countywide.</w:t>
            </w:r>
          </w:p>
        </w:tc>
        <w:tc>
          <w:tcPr>
            <w:tcW w:type="dxa" w:w="155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5"/>
          </w:tcPr>
          <w:p>
            <w:pPr>
              <w:spacing w:after="0"/>
              <w:jc w:val="left"/>
            </w:pPr>
            <w:r>
              <w:rPr>
                <w:sz w:val="16"/>
              </w:rPr>
              <w:t>Debris Flow</w:t>
            </w:r>
          </w:p>
        </w:tc>
        <w:tc>
          <w:tcPr>
            <w:tcW w:type="dxa" w:w="1843"/>
          </w:tcPr>
          <w:p>
            <w:pPr>
              <w:spacing w:after="0"/>
              <w:jc w:val="left"/>
            </w:pPr>
            <w:r>
              <w:rPr>
                <w:sz w:val="16"/>
              </w:rPr>
              <w:t>none (count and damage only)</w:t>
            </w:r>
          </w:p>
        </w:tc>
        <w:tc>
          <w:tcPr>
            <w:tcW w:type="dxa" w:w="1725"/>
          </w:tcPr>
          <w:p>
            <w:pPr>
              <w:spacing w:after="0"/>
              <w:jc w:val="right"/>
            </w:pPr>
            <w:r>
              <w:rPr>
                <w:sz w:val="16"/>
              </w:rPr>
              <w:t>0</w:t>
            </w:r>
          </w:p>
        </w:tc>
        <w:tc>
          <w:tcPr>
            <w:tcW w:type="dxa" w:w="1928"/>
          </w:tcPr>
          <w:p>
            <w:pPr>
              <w:spacing w:after="0"/>
              <w:jc w:val="left"/>
            </w:pPr>
          </w:p>
        </w:tc>
        <w:tc>
          <w:tcPr>
            <w:tcW w:type="dxa" w:w="1558"/>
          </w:tcPr>
          <w:p>
            <w:pPr>
              <w:spacing w:after="0"/>
              <w:jc w:val="left"/>
            </w:pPr>
          </w:p>
        </w:tc>
        <w:tc>
          <w:tcPr>
            <w:tcW w:type="dxa" w:w="1603"/>
          </w:tcPr>
          <w:p>
            <w:pPr>
              <w:spacing w:after="0"/>
              <w:jc w:val="left"/>
            </w:pPr>
          </w:p>
        </w:tc>
        <w:tc>
          <w:tcPr>
            <w:tcW w:type="dxa" w:w="2082"/>
          </w:tcPr>
          <w:p>
            <w:pPr>
              <w:spacing w:after="0"/>
              <w:jc w:val="left"/>
            </w:pPr>
          </w:p>
        </w:tc>
        <w:tc>
          <w:tcPr>
            <w:tcW w:type="dxa" w:w="1558"/>
          </w:tcPr>
          <w:p>
            <w:pPr>
              <w:spacing w:after="0"/>
              <w:jc w:val="left"/>
            </w:pPr>
          </w:p>
        </w:tc>
      </w:tr>
      <w:tr>
        <w:trPr>
          <w:cantSplit/>
        </w:trPr>
        <w:tc>
          <w:tcPr>
            <w:tcW w:type="dxa" w:w="1815"/>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725"/>
          </w:tcPr>
          <w:p>
            <w:pPr>
              <w:spacing w:after="0"/>
              <w:jc w:val="right"/>
            </w:pPr>
            <w:r>
              <w:rPr>
                <w:sz w:val="16"/>
              </w:rPr>
              <w:t>7 records, 1996 to 2007</w:t>
            </w:r>
          </w:p>
        </w:tc>
        <w:tc>
          <w:tcPr>
            <w:tcW w:type="dxa" w:w="1928"/>
          </w:tcPr>
          <w:p>
            <w:pPr>
              <w:spacing w:after="0"/>
              <w:jc w:val="left"/>
            </w:pPr>
          </w:p>
        </w:tc>
        <w:tc>
          <w:tcPr>
            <w:tcW w:type="dxa" w:w="1558"/>
          </w:tcPr>
          <w:p>
            <w:pPr>
              <w:spacing w:after="0"/>
              <w:jc w:val="left"/>
            </w:pPr>
            <w:r>
              <w:rPr>
                <w:sz w:val="16"/>
              </w:rPr>
              <w:t>Lightning, 1999-08-18, $20,000 property; crops not reported (1999 dollars)</w:t>
            </w:r>
          </w:p>
        </w:tc>
        <w:tc>
          <w:tcPr>
            <w:tcW w:type="dxa" w:w="1603"/>
          </w:tcPr>
          <w:p>
            <w:pPr>
              <w:spacing w:after="0"/>
              <w:jc w:val="left"/>
            </w:pPr>
          </w:p>
        </w:tc>
        <w:tc>
          <w:tcPr>
            <w:tcW w:type="dxa" w:w="2082"/>
          </w:tcPr>
          <w:p>
            <w:pPr>
              <w:spacing w:after="0"/>
              <w:jc w:val="left"/>
            </w:pPr>
            <w:r>
              <w:rPr>
                <w:sz w:val="16"/>
              </w:rPr>
              <w:t>Event records naming jurisdictions in the plan: Hiawatha city (3 records), Horton city (1 record), Morrill city (1 record), Reserve city (1 record).</w:t>
            </w:r>
          </w:p>
        </w:tc>
        <w:tc>
          <w:tcPr>
            <w:tcW w:type="dxa" w:w="1558"/>
          </w:tcPr>
          <w:p>
            <w:pPr>
              <w:spacing w:after="0"/>
              <w:jc w:val="left"/>
            </w:pPr>
            <w:r>
              <w:rPr>
                <w:sz w:val="16"/>
              </w:rPr>
              <w:t>Storm Events lists lightning with damage or casualties.</w:t>
            </w:r>
          </w:p>
        </w:tc>
      </w:tr>
      <w:tr>
        <w:trPr>
          <w:cantSplit/>
        </w:trPr>
        <w:tc>
          <w:tcPr>
            <w:tcW w:type="dxa" w:w="1815"/>
          </w:tcPr>
          <w:p>
            <w:pPr>
              <w:spacing w:after="0"/>
              <w:jc w:val="left"/>
            </w:pPr>
            <w:r>
              <w:rPr>
                <w:sz w:val="16"/>
              </w:rPr>
              <w:t>High Wind and Strong Wind (outside NRI's Strong Wind definition)</w:t>
            </w:r>
          </w:p>
        </w:tc>
        <w:tc>
          <w:tcPr>
            <w:tcW w:type="dxa" w:w="1843"/>
          </w:tcPr>
          <w:p>
            <w:pPr>
              <w:spacing w:after="0"/>
              <w:jc w:val="left"/>
            </w:pPr>
            <w:r>
              <w:rPr>
                <w:sz w:val="16"/>
              </w:rPr>
              <w:t>wind speed (kt and mph)</w:t>
            </w:r>
          </w:p>
        </w:tc>
        <w:tc>
          <w:tcPr>
            <w:tcW w:type="dxa" w:w="1725"/>
          </w:tcPr>
          <w:p>
            <w:pPr>
              <w:spacing w:after="0"/>
              <w:jc w:val="right"/>
            </w:pPr>
            <w:r>
              <w:rPr>
                <w:sz w:val="16"/>
              </w:rPr>
              <w:t>12 records, 1996 to 2019 (12 zone-level)</w:t>
            </w:r>
          </w:p>
        </w:tc>
        <w:tc>
          <w:tcPr>
            <w:tcW w:type="dxa" w:w="1928"/>
          </w:tcPr>
          <w:p>
            <w:pPr>
              <w:spacing w:after="0"/>
              <w:jc w:val="left"/>
            </w:pPr>
            <w:r>
              <w:rPr>
                <w:sz w:val="16"/>
              </w:rPr>
              <w:t>35 kt (40 mph) to 74 kt (85 mph) (median 47.5 kt (55 mph)); 12 with a recorded value</w:t>
            </w:r>
          </w:p>
        </w:tc>
        <w:tc>
          <w:tcPr>
            <w:tcW w:type="dxa" w:w="1558"/>
          </w:tcPr>
          <w:p>
            <w:pPr>
              <w:spacing w:after="0"/>
              <w:jc w:val="left"/>
            </w:pPr>
            <w:r>
              <w:rPr>
                <w:sz w:val="16"/>
              </w:rPr>
              <w:t>74 kt (85 mph) estimated, High Wind, 2001-04-11; NWS zone KSZ012</w:t>
            </w:r>
          </w:p>
        </w:tc>
        <w:tc>
          <w:tcPr>
            <w:tcW w:type="dxa" w:w="1603"/>
          </w:tcPr>
          <w:p>
            <w:pPr>
              <w:spacing w:after="0"/>
              <w:jc w:val="left"/>
            </w:pPr>
            <w:r>
              <w:rPr>
                <w:sz w:val="16"/>
              </w:rPr>
              <w:t>High Wind, 1996-01-18, $25,000 property; crops not reported (zone total, 1996 dollars)</w:t>
            </w:r>
          </w:p>
        </w:tc>
        <w:tc>
          <w:tcPr>
            <w:tcW w:type="dxa" w:w="2082"/>
          </w:tcPr>
          <w:p>
            <w:pPr>
              <w:spacing w:after="0"/>
              <w:jc w:val="left"/>
            </w:pPr>
            <w:r>
              <w:rPr>
                <w:sz w:val="16"/>
              </w:rPr>
              <w:t>Countywide (zone-level records).</w:t>
            </w:r>
          </w:p>
        </w:tc>
        <w:tc>
          <w:tcPr>
            <w:tcW w:type="dxa" w:w="1558"/>
          </w:tcPr>
          <w:p>
            <w:pPr>
              <w:spacing w:after="0"/>
              <w:jc w:val="left"/>
            </w:pPr>
          </w:p>
        </w:tc>
      </w:tr>
      <w:tr>
        <w:trPr>
          <w:cantSplit/>
        </w:trPr>
        <w:tc>
          <w:tcPr>
            <w:tcW w:type="dxa" w:w="1815"/>
          </w:tcPr>
          <w:p>
            <w:pPr>
              <w:spacing w:after="0"/>
              <w:jc w:val="left"/>
            </w:pPr>
            <w:r>
              <w:rPr>
                <w:sz w:val="16"/>
              </w:rPr>
              <w:t>Thunderstorm Wind</w:t>
            </w:r>
          </w:p>
        </w:tc>
        <w:tc>
          <w:tcPr>
            <w:tcW w:type="dxa" w:w="1843"/>
          </w:tcPr>
          <w:p>
            <w:pPr>
              <w:spacing w:after="0"/>
              <w:jc w:val="left"/>
            </w:pPr>
            <w:r>
              <w:rPr>
                <w:sz w:val="16"/>
              </w:rPr>
              <w:t>wind speed (kt and mph)</w:t>
            </w:r>
          </w:p>
        </w:tc>
        <w:tc>
          <w:tcPr>
            <w:tcW w:type="dxa" w:w="1725"/>
          </w:tcPr>
          <w:p>
            <w:pPr>
              <w:spacing w:after="0"/>
              <w:jc w:val="right"/>
            </w:pPr>
            <w:r>
              <w:rPr>
                <w:sz w:val="16"/>
              </w:rPr>
              <w:t>169 records, 1956 to 2026</w:t>
            </w:r>
          </w:p>
        </w:tc>
        <w:tc>
          <w:tcPr>
            <w:tcW w:type="dxa" w:w="1928"/>
          </w:tcPr>
          <w:p>
            <w:pPr>
              <w:spacing w:after="0"/>
              <w:jc w:val="left"/>
            </w:pPr>
            <w:r>
              <w:rPr>
                <w:sz w:val="16"/>
              </w:rPr>
              <w:t>50 kt (58 mph) to 82 kt (94 mph) (median 56 kt (64 mph)); 145 with a recorded value</w:t>
            </w:r>
          </w:p>
        </w:tc>
        <w:tc>
          <w:tcPr>
            <w:tcW w:type="dxa" w:w="1558"/>
          </w:tcPr>
          <w:p>
            <w:pPr>
              <w:spacing w:after="0"/>
              <w:jc w:val="left"/>
            </w:pPr>
            <w:r>
              <w:rPr>
                <w:sz w:val="16"/>
              </w:rPr>
              <w:t>82 kt (94 mph), measurement type not recorded, Thunderstorm Wind, 1991-04-26</w:t>
            </w:r>
          </w:p>
        </w:tc>
        <w:tc>
          <w:tcPr>
            <w:tcW w:type="dxa" w:w="1603"/>
          </w:tcPr>
          <w:p>
            <w:pPr>
              <w:spacing w:after="0"/>
              <w:jc w:val="left"/>
            </w:pPr>
            <w:r>
              <w:rPr>
                <w:sz w:val="16"/>
              </w:rPr>
              <w:t>Thunderstorm Wind, 1999-04-05, $150,000 property; crops not reported (1999 dollars)</w:t>
            </w:r>
          </w:p>
        </w:tc>
        <w:tc>
          <w:tcPr>
            <w:tcW w:type="dxa" w:w="2082"/>
          </w:tcPr>
          <w:p>
            <w:pPr>
              <w:spacing w:after="0"/>
              <w:jc w:val="left"/>
            </w:pPr>
            <w:r>
              <w:rPr>
                <w:sz w:val="16"/>
              </w:rPr>
              <w:t>Event records naming jurisdictions in the plan: Hiawatha city (34 records), Everest city (16 records), Robinson city (15 records), Horton city (14 records), Fairview city (13 records), Morrill city (10 records), Reserve city (4 records), Willis city (2 records).</w:t>
            </w:r>
          </w:p>
        </w:tc>
        <w:tc>
          <w:tcPr>
            <w:tcW w:type="dxa" w:w="1558"/>
          </w:tcPr>
          <w:p>
            <w:pPr>
              <w:spacing w:after="0"/>
              <w:jc w:val="left"/>
            </w:pPr>
          </w:p>
        </w:tc>
      </w:tr>
      <w:tr>
        <w:trPr>
          <w:cantSplit/>
        </w:trPr>
        <w:tc>
          <w:tcPr>
            <w:tcW w:type="dxa" w:w="1815"/>
          </w:tcPr>
          <w:p>
            <w:pPr>
              <w:spacing w:after="0"/>
              <w:jc w:val="left"/>
            </w:pPr>
            <w:r>
              <w:rPr>
                <w:sz w:val="16"/>
              </w:rPr>
              <w:t>Tornado</w:t>
            </w:r>
          </w:p>
        </w:tc>
        <w:tc>
          <w:tcPr>
            <w:tcW w:type="dxa" w:w="1843"/>
          </w:tcPr>
          <w:p>
            <w:pPr>
              <w:spacing w:after="0"/>
              <w:jc w:val="left"/>
            </w:pPr>
            <w:r>
              <w:rPr>
                <w:sz w:val="16"/>
              </w:rPr>
              <w:t>Enhanced Fujita (Fujita before Feb 2007)</w:t>
            </w:r>
          </w:p>
        </w:tc>
        <w:tc>
          <w:tcPr>
            <w:tcW w:type="dxa" w:w="1725"/>
          </w:tcPr>
          <w:p>
            <w:pPr>
              <w:spacing w:after="0"/>
              <w:jc w:val="right"/>
            </w:pPr>
            <w:r>
              <w:rPr>
                <w:sz w:val="16"/>
              </w:rPr>
              <w:t>44 records, 1950 to 2023</w:t>
            </w:r>
          </w:p>
        </w:tc>
        <w:tc>
          <w:tcPr>
            <w:tcW w:type="dxa" w:w="1928"/>
          </w:tcPr>
          <w:p>
            <w:pPr>
              <w:spacing w:after="0"/>
              <w:jc w:val="left"/>
            </w:pPr>
            <w:r>
              <w:rPr>
                <w:sz w:val="16"/>
              </w:rPr>
              <w:t>F/EF0 to F/EF3 (median F/EF1); 41 with a recorded value</w:t>
            </w:r>
          </w:p>
        </w:tc>
        <w:tc>
          <w:tcPr>
            <w:tcW w:type="dxa" w:w="1558"/>
          </w:tcPr>
          <w:p>
            <w:pPr>
              <w:spacing w:after="0"/>
              <w:jc w:val="left"/>
            </w:pPr>
            <w:r>
              <w:rPr>
                <w:sz w:val="16"/>
              </w:rPr>
              <w:t>F3 tornado, 1950-05-05, 14 mi path length (whole path, pre-1996), 440 yd wide, $250,000 property; crops not recorded (1950 dollars)</w:t>
            </w:r>
          </w:p>
        </w:tc>
        <w:tc>
          <w:tcPr>
            <w:tcW w:type="dxa" w:w="1603"/>
          </w:tcPr>
          <w:p>
            <w:pPr>
              <w:spacing w:after="0"/>
              <w:jc w:val="left"/>
            </w:pPr>
            <w:r>
              <w:rPr>
                <w:sz w:val="16"/>
              </w:rPr>
              <w:t>Tornado, 1984-06-07, $2,500,000 property; crops not recorded (1984 dollars)</w:t>
            </w:r>
          </w:p>
        </w:tc>
        <w:tc>
          <w:tcPr>
            <w:tcW w:type="dxa" w:w="2082"/>
          </w:tcPr>
          <w:p>
            <w:pPr>
              <w:spacing w:after="0"/>
              <w:jc w:val="left"/>
            </w:pPr>
            <w:r>
              <w:rPr>
                <w:sz w:val="16"/>
              </w:rPr>
              <w:t>Event records naming jurisdictions in the plan: Everest city (3 records), Hiawatha city (3 records), Robinson city (3 records), Fairview city (2 records), Horton city (2 records), Morrill city (2 records), Reserve city (2 records), Willis city (2 records).</w:t>
            </w:r>
          </w:p>
        </w:tc>
        <w:tc>
          <w:tcPr>
            <w:tcW w:type="dxa" w:w="155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5"/>
          </w:tcPr>
          <w:p>
            <w:pPr>
              <w:spacing w:after="0"/>
              <w:jc w:val="left"/>
            </w:pPr>
            <w:r>
              <w:rPr>
                <w:sz w:val="16"/>
              </w:rPr>
              <w:t>Wildfire</w:t>
            </w:r>
          </w:p>
        </w:tc>
        <w:tc>
          <w:tcPr>
            <w:tcW w:type="dxa" w:w="1843"/>
          </w:tcPr>
          <w:p>
            <w:pPr>
              <w:spacing w:after="0"/>
              <w:jc w:val="left"/>
            </w:pPr>
            <w:r>
              <w:rPr>
                <w:sz w:val="16"/>
              </w:rPr>
              <w:t>acres burned (local data)</w:t>
            </w:r>
          </w:p>
        </w:tc>
        <w:tc>
          <w:tcPr>
            <w:tcW w:type="dxa" w:w="1725"/>
          </w:tcPr>
          <w:p>
            <w:pPr>
              <w:spacing w:after="0"/>
              <w:jc w:val="right"/>
            </w:pPr>
            <w:r>
              <w:rPr>
                <w:sz w:val="16"/>
              </w:rPr>
              <w:t>0</w:t>
            </w:r>
          </w:p>
        </w:tc>
        <w:tc>
          <w:tcPr>
            <w:tcW w:type="dxa" w:w="1928"/>
          </w:tcPr>
          <w:p>
            <w:pPr>
              <w:spacing w:after="0"/>
              <w:jc w:val="left"/>
            </w:pPr>
          </w:p>
        </w:tc>
        <w:tc>
          <w:tcPr>
            <w:tcW w:type="dxa" w:w="1558"/>
          </w:tcPr>
          <w:p>
            <w:pPr>
              <w:spacing w:after="0"/>
              <w:jc w:val="left"/>
            </w:pPr>
          </w:p>
        </w:tc>
        <w:tc>
          <w:tcPr>
            <w:tcW w:type="dxa" w:w="1603"/>
          </w:tcPr>
          <w:p>
            <w:pPr>
              <w:spacing w:after="0"/>
              <w:jc w:val="left"/>
            </w:pPr>
          </w:p>
        </w:tc>
        <w:tc>
          <w:tcPr>
            <w:tcW w:type="dxa" w:w="2082"/>
          </w:tcPr>
          <w:p>
            <w:pPr>
              <w:spacing w:after="0"/>
              <w:jc w:val="left"/>
            </w:pPr>
          </w:p>
        </w:tc>
        <w:tc>
          <w:tcPr>
            <w:tcW w:type="dxa" w:w="1558"/>
          </w:tcPr>
          <w:p>
            <w:pPr>
              <w:spacing w:after="0"/>
              <w:jc w:val="left"/>
            </w:pPr>
          </w:p>
        </w:tc>
      </w:tr>
      <w:tr>
        <w:trPr>
          <w:cantSplit/>
        </w:trPr>
        <w:tc>
          <w:tcPr>
            <w:tcW w:type="dxa" w:w="1815"/>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 data)</w:t>
            </w:r>
          </w:p>
        </w:tc>
        <w:tc>
          <w:tcPr>
            <w:tcW w:type="dxa" w:w="1725"/>
          </w:tcPr>
          <w:p>
            <w:pPr>
              <w:spacing w:after="0"/>
              <w:jc w:val="right"/>
            </w:pPr>
            <w:r>
              <w:rPr>
                <w:sz w:val="16"/>
              </w:rPr>
              <w:t>65 records, 1996 to 2025 (65 zone-level)</w:t>
            </w:r>
          </w:p>
        </w:tc>
        <w:tc>
          <w:tcPr>
            <w:tcW w:type="dxa" w:w="1928"/>
          </w:tcPr>
          <w:p>
            <w:pPr>
              <w:spacing w:after="0"/>
              <w:jc w:val="left"/>
            </w:pPr>
          </w:p>
        </w:tc>
        <w:tc>
          <w:tcPr>
            <w:tcW w:type="dxa" w:w="1558"/>
          </w:tcPr>
          <w:p>
            <w:pPr>
              <w:spacing w:after="0"/>
              <w:jc w:val="left"/>
            </w:pPr>
            <w:r>
              <w:rPr>
                <w:sz w:val="16"/>
              </w:rPr>
              <w:t>Winter Storm, 2003-01-15, $23,000 property; crops not reported (2003 dollars); NWS zone KSZ012</w:t>
            </w:r>
          </w:p>
        </w:tc>
        <w:tc>
          <w:tcPr>
            <w:tcW w:type="dxa" w:w="1603"/>
          </w:tcPr>
          <w:p>
            <w:pPr>
              <w:spacing w:after="0"/>
              <w:jc w:val="left"/>
            </w:pPr>
          </w:p>
        </w:tc>
        <w:tc>
          <w:tcPr>
            <w:tcW w:type="dxa" w:w="2082"/>
          </w:tcPr>
          <w:p>
            <w:pPr>
              <w:spacing w:after="0"/>
              <w:jc w:val="left"/>
            </w:pPr>
            <w:r>
              <w:rPr>
                <w:sz w:val="16"/>
              </w:rPr>
              <w:t>Countywide (zone-level records).</w:t>
            </w:r>
          </w:p>
        </w:tc>
        <w:tc>
          <w:tcPr>
            <w:tcW w:type="dxa" w:w="155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7"/>
        <w:gridCol w:w="2934"/>
        <w:gridCol w:w="1862"/>
        <w:gridCol w:w="2998"/>
        <w:gridCol w:w="1111"/>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7"/>
            <w:shd w:val="clear" w:color="auto" w:fill="E8E8E8"/>
          </w:tcPr>
          <w:p>
            <w:pPr>
              <w:spacing w:after="0"/>
              <w:jc w:val="left"/>
            </w:pPr>
            <w:r>
              <w:rPr>
                <w:b/>
                <w:sz w:val="16"/>
              </w:rPr>
              <w:t>Type</w:t>
            </w:r>
          </w:p>
        </w:tc>
        <w:tc>
          <w:tcPr>
            <w:tcW w:type="dxa" w:w="2934"/>
            <w:shd w:val="clear" w:color="auto" w:fill="E8E8E8"/>
          </w:tcPr>
          <w:p>
            <w:pPr>
              <w:spacing w:after="0"/>
              <w:jc w:val="left"/>
            </w:pPr>
            <w:r>
              <w:rPr>
                <w:b/>
                <w:sz w:val="16"/>
              </w:rPr>
              <w:t>Title</w:t>
            </w:r>
          </w:p>
        </w:tc>
        <w:tc>
          <w:tcPr>
            <w:tcW w:type="dxa" w:w="1862"/>
            <w:shd w:val="clear" w:color="auto" w:fill="E8E8E8"/>
          </w:tcPr>
          <w:p>
            <w:pPr>
              <w:spacing w:after="0"/>
              <w:jc w:val="left"/>
            </w:pPr>
            <w:r>
              <w:rPr>
                <w:b/>
                <w:sz w:val="16"/>
              </w:rPr>
              <w:t>Mapped hazard</w:t>
            </w:r>
          </w:p>
        </w:tc>
        <w:tc>
          <w:tcPr>
            <w:tcW w:type="dxa" w:w="29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11"/>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217"/>
          </w:tcPr>
          <w:p>
            <w:pPr>
              <w:spacing w:after="0"/>
              <w:jc w:val="left"/>
            </w:pPr>
            <w:r>
              <w:rPr>
                <w:sz w:val="16"/>
              </w:rPr>
              <w:t>Major disaster</w:t>
            </w:r>
          </w:p>
        </w:tc>
        <w:tc>
          <w:tcPr>
            <w:tcW w:type="dxa" w:w="2934"/>
          </w:tcPr>
          <w:p>
            <w:pPr>
              <w:spacing w:after="0"/>
              <w:jc w:val="left"/>
            </w:pPr>
            <w:r>
              <w:rPr>
                <w:sz w:val="16"/>
              </w:rPr>
              <w:t>Severe Storms, Straight-Line Winds, Tornadoes, and Flooding</w:t>
            </w:r>
          </w:p>
        </w:tc>
        <w:tc>
          <w:tcPr>
            <w:tcW w:type="dxa" w:w="1862"/>
          </w:tcPr>
          <w:p>
            <w:pPr>
              <w:spacing w:after="0"/>
              <w:jc w:val="left"/>
            </w:pPr>
            <w:r>
              <w:rPr>
                <w:sz w:val="16"/>
              </w:rPr>
              <w:t>Inland Flooding; Strong Wind; Tornado</w:t>
            </w:r>
          </w:p>
        </w:tc>
        <w:tc>
          <w:tcPr>
            <w:tcW w:type="dxa" w:w="2998"/>
          </w:tcPr>
          <w:p>
            <w:pPr>
              <w:spacing w:after="0"/>
              <w:jc w:val="right"/>
            </w:pPr>
            <w:r>
              <w:rPr>
                <w:sz w:val="16"/>
              </w:rPr>
              <w:t>not yet in FEMA's PA summaries (they cover declarations through 2026-06-30)</w:t>
            </w:r>
          </w:p>
        </w:tc>
        <w:tc>
          <w:tcPr>
            <w:tcW w:type="dxa" w:w="1111"/>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217"/>
          </w:tcPr>
          <w:p>
            <w:pPr>
              <w:spacing w:after="0"/>
              <w:jc w:val="left"/>
            </w:pPr>
            <w:r>
              <w:rPr>
                <w:sz w:val="16"/>
              </w:rPr>
              <w:t>Major disaster</w:t>
            </w:r>
          </w:p>
        </w:tc>
        <w:tc>
          <w:tcPr>
            <w:tcW w:type="dxa" w:w="2934"/>
          </w:tcPr>
          <w:p>
            <w:pPr>
              <w:spacing w:after="0"/>
              <w:jc w:val="left"/>
            </w:pPr>
            <w:r>
              <w:rPr>
                <w:sz w:val="16"/>
              </w:rPr>
              <w:t>Severe Storms and Straight Line Winds</w:t>
            </w:r>
          </w:p>
        </w:tc>
        <w:tc>
          <w:tcPr>
            <w:tcW w:type="dxa" w:w="1862"/>
          </w:tcPr>
          <w:p>
            <w:pPr>
              <w:spacing w:after="0"/>
              <w:jc w:val="left"/>
            </w:pPr>
            <w:r>
              <w:rPr>
                <w:sz w:val="16"/>
              </w:rPr>
              <w:t>Strong Wind</w:t>
            </w:r>
          </w:p>
        </w:tc>
        <w:tc>
          <w:tcPr>
            <w:tcW w:type="dxa" w:w="2998"/>
          </w:tcPr>
          <w:p>
            <w:pPr>
              <w:spacing w:after="0"/>
              <w:jc w:val="right"/>
            </w:pPr>
            <w:r>
              <w:rPr>
                <w:sz w:val="16"/>
              </w:rPr>
              <w:t>no Public Assistance recorded</w:t>
            </w:r>
          </w:p>
        </w:tc>
        <w:tc>
          <w:tcPr>
            <w:tcW w:type="dxa" w:w="1111"/>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17"/>
          </w:tcPr>
          <w:p>
            <w:pPr>
              <w:spacing w:after="0"/>
              <w:jc w:val="left"/>
            </w:pPr>
            <w:r>
              <w:rPr>
                <w:sz w:val="16"/>
              </w:rPr>
              <w:t>Major disaster</w:t>
            </w:r>
          </w:p>
        </w:tc>
        <w:tc>
          <w:tcPr>
            <w:tcW w:type="dxa" w:w="2934"/>
          </w:tcPr>
          <w:p>
            <w:pPr>
              <w:spacing w:after="0"/>
              <w:jc w:val="left"/>
            </w:pPr>
            <w:r>
              <w:rPr>
                <w:sz w:val="16"/>
              </w:rPr>
              <w:t>COVID-19 Pandemic</w:t>
            </w:r>
          </w:p>
        </w:tc>
        <w:tc>
          <w:tcPr>
            <w:tcW w:type="dxa" w:w="1862"/>
          </w:tcPr>
          <w:p>
            <w:pPr>
              <w:spacing w:after="0"/>
              <w:jc w:val="left"/>
            </w:pPr>
            <w:r>
              <w:rPr>
                <w:sz w:val="16"/>
              </w:rPr>
              <w:t>Non-natural, not counted</w:t>
            </w:r>
          </w:p>
        </w:tc>
        <w:tc>
          <w:tcPr>
            <w:tcW w:type="dxa" w:w="2998"/>
          </w:tcPr>
          <w:p>
            <w:pPr>
              <w:spacing w:after="0"/>
              <w:jc w:val="right"/>
            </w:pPr>
            <w:r>
              <w:rPr>
                <w:sz w:val="16"/>
              </w:rPr>
              <w:t>none placed in this county by FEMA's record; $16,404.82 for this declaration is not placed in any county (see the state page)</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17"/>
          </w:tcPr>
          <w:p>
            <w:pPr>
              <w:spacing w:after="0"/>
              <w:jc w:val="left"/>
            </w:pPr>
            <w:r>
              <w:rPr>
                <w:sz w:val="16"/>
              </w:rPr>
              <w:t>Emergency</w:t>
            </w:r>
          </w:p>
        </w:tc>
        <w:tc>
          <w:tcPr>
            <w:tcW w:type="dxa" w:w="2934"/>
          </w:tcPr>
          <w:p>
            <w:pPr>
              <w:spacing w:after="0"/>
              <w:jc w:val="left"/>
            </w:pPr>
            <w:r>
              <w:rPr>
                <w:sz w:val="16"/>
              </w:rPr>
              <w:t>COVID-19</w:t>
            </w:r>
          </w:p>
        </w:tc>
        <w:tc>
          <w:tcPr>
            <w:tcW w:type="dxa" w:w="1862"/>
          </w:tcPr>
          <w:p>
            <w:pPr>
              <w:spacing w:after="0"/>
              <w:jc w:val="left"/>
            </w:pPr>
            <w:r>
              <w:rPr>
                <w:sz w:val="16"/>
              </w:rPr>
              <w:t>Non-natural, not counted</w:t>
            </w:r>
          </w:p>
        </w:tc>
        <w:tc>
          <w:tcPr>
            <w:tcW w:type="dxa" w:w="2998"/>
          </w:tcPr>
          <w:p>
            <w:pPr>
              <w:spacing w:after="0"/>
              <w:jc w:val="right"/>
            </w:pPr>
            <w:r>
              <w:rPr>
                <w:sz w:val="16"/>
              </w:rPr>
              <w:t>no Public Assistance recorded</w:t>
            </w:r>
          </w:p>
        </w:tc>
        <w:tc>
          <w:tcPr>
            <w:tcW w:type="dxa" w:w="1111"/>
          </w:tcPr>
          <w:p>
            <w:pPr>
              <w:spacing w:after="0"/>
              <w:jc w:val="left"/>
            </w:pPr>
          </w:p>
        </w:tc>
        <w:tc>
          <w:tcPr>
            <w:tcW w:type="dxa" w:w="880"/>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17"/>
          </w:tcPr>
          <w:p>
            <w:pPr>
              <w:spacing w:after="0"/>
              <w:jc w:val="left"/>
            </w:pPr>
            <w:r>
              <w:rPr>
                <w:sz w:val="16"/>
              </w:rPr>
              <w:t>Major disaster</w:t>
            </w:r>
          </w:p>
        </w:tc>
        <w:tc>
          <w:tcPr>
            <w:tcW w:type="dxa" w:w="2934"/>
          </w:tcPr>
          <w:p>
            <w:pPr>
              <w:spacing w:after="0"/>
              <w:jc w:val="left"/>
            </w:pPr>
            <w:r>
              <w:rPr>
                <w:sz w:val="16"/>
              </w:rPr>
              <w:t>Severe Storms, Straight-Line Winds, Tornadoes, Flooding,Landslides,and Mudslides</w:t>
            </w:r>
          </w:p>
        </w:tc>
        <w:tc>
          <w:tcPr>
            <w:tcW w:type="dxa" w:w="1862"/>
          </w:tcPr>
          <w:p>
            <w:pPr>
              <w:spacing w:after="0"/>
              <w:jc w:val="left"/>
            </w:pPr>
            <w:r>
              <w:rPr>
                <w:sz w:val="16"/>
              </w:rPr>
              <w:t>Inland Flooding; Landslide; Strong Wind; Tornado</w:t>
            </w:r>
          </w:p>
        </w:tc>
        <w:tc>
          <w:tcPr>
            <w:tcW w:type="dxa" w:w="2998"/>
          </w:tcPr>
          <w:p>
            <w:pPr>
              <w:spacing w:after="0"/>
              <w:jc w:val="right"/>
            </w:pPr>
            <w:r>
              <w:rPr>
                <w:sz w:val="16"/>
              </w:rPr>
              <w:t>$707,769.88</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217"/>
          </w:tcPr>
          <w:p>
            <w:pPr>
              <w:spacing w:after="0"/>
              <w:jc w:val="left"/>
            </w:pPr>
            <w:r>
              <w:rPr>
                <w:sz w:val="16"/>
              </w:rPr>
              <w:t>Major disaster</w:t>
            </w:r>
          </w:p>
        </w:tc>
        <w:tc>
          <w:tcPr>
            <w:tcW w:type="dxa" w:w="2934"/>
          </w:tcPr>
          <w:p>
            <w:pPr>
              <w:spacing w:after="0"/>
              <w:jc w:val="left"/>
            </w:pPr>
            <w:r>
              <w:rPr>
                <w:sz w:val="16"/>
              </w:rPr>
              <w:t>Severe Storms, Tornadoes, Straight-Line Winds, and Flooding</w:t>
            </w:r>
          </w:p>
        </w:tc>
        <w:tc>
          <w:tcPr>
            <w:tcW w:type="dxa" w:w="1862"/>
          </w:tcPr>
          <w:p>
            <w:pPr>
              <w:spacing w:after="0"/>
              <w:jc w:val="left"/>
            </w:pPr>
            <w:r>
              <w:rPr>
                <w:sz w:val="16"/>
              </w:rPr>
              <w:t>Inland Flooding; Strong Wind; Tornado</w:t>
            </w:r>
          </w:p>
        </w:tc>
        <w:tc>
          <w:tcPr>
            <w:tcW w:type="dxa" w:w="2998"/>
          </w:tcPr>
          <w:p>
            <w:pPr>
              <w:spacing w:after="0"/>
              <w:jc w:val="right"/>
            </w:pPr>
            <w:r>
              <w:rPr>
                <w:sz w:val="16"/>
              </w:rPr>
              <w:t>$170,921.16</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217"/>
          </w:tcPr>
          <w:p>
            <w:pPr>
              <w:spacing w:after="0"/>
              <w:jc w:val="left"/>
            </w:pPr>
            <w:r>
              <w:rPr>
                <w:sz w:val="16"/>
              </w:rPr>
              <w:t>Major disaster</w:t>
            </w:r>
          </w:p>
        </w:tc>
        <w:tc>
          <w:tcPr>
            <w:tcW w:type="dxa" w:w="2934"/>
          </w:tcPr>
          <w:p>
            <w:pPr>
              <w:spacing w:after="0"/>
              <w:jc w:val="left"/>
            </w:pPr>
            <w:r>
              <w:rPr>
                <w:sz w:val="16"/>
              </w:rPr>
              <w:t>Severe Storms, Flooding, and Tornadoes</w:t>
            </w:r>
          </w:p>
        </w:tc>
        <w:tc>
          <w:tcPr>
            <w:tcW w:type="dxa" w:w="1862"/>
          </w:tcPr>
          <w:p>
            <w:pPr>
              <w:spacing w:after="0"/>
              <w:jc w:val="left"/>
            </w:pPr>
            <w:r>
              <w:rPr>
                <w:sz w:val="16"/>
              </w:rPr>
              <w:t>Inland Flooding; Tornado</w:t>
            </w:r>
          </w:p>
        </w:tc>
        <w:tc>
          <w:tcPr>
            <w:tcW w:type="dxa" w:w="2998"/>
          </w:tcPr>
          <w:p>
            <w:pPr>
              <w:spacing w:after="0"/>
              <w:jc w:val="right"/>
            </w:pPr>
            <w:r>
              <w:rPr>
                <w:sz w:val="16"/>
              </w:rPr>
              <w:t>$249,196.02</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17"/>
          </w:tcPr>
          <w:p>
            <w:pPr>
              <w:spacing w:after="0"/>
              <w:jc w:val="left"/>
            </w:pPr>
            <w:r>
              <w:rPr>
                <w:sz w:val="16"/>
              </w:rPr>
              <w:t>Major disaster</w:t>
            </w:r>
          </w:p>
        </w:tc>
        <w:tc>
          <w:tcPr>
            <w:tcW w:type="dxa" w:w="2934"/>
          </w:tcPr>
          <w:p>
            <w:pPr>
              <w:spacing w:after="0"/>
              <w:jc w:val="left"/>
            </w:pPr>
            <w:r>
              <w:rPr>
                <w:sz w:val="16"/>
              </w:rPr>
              <w:t>Severe Winter Storms and Snowstorm</w:t>
            </w:r>
          </w:p>
        </w:tc>
        <w:tc>
          <w:tcPr>
            <w:tcW w:type="dxa" w:w="1862"/>
          </w:tcPr>
          <w:p>
            <w:pPr>
              <w:spacing w:after="0"/>
              <w:jc w:val="left"/>
            </w:pPr>
            <w:r>
              <w:rPr>
                <w:sz w:val="16"/>
              </w:rPr>
              <w:t>Winter Weather</w:t>
            </w:r>
          </w:p>
        </w:tc>
        <w:tc>
          <w:tcPr>
            <w:tcW w:type="dxa" w:w="2998"/>
          </w:tcPr>
          <w:p>
            <w:pPr>
              <w:spacing w:after="0"/>
              <w:jc w:val="right"/>
            </w:pPr>
            <w:r>
              <w:rPr>
                <w:sz w:val="16"/>
              </w:rPr>
              <w:t>$524,197.33</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217"/>
          </w:tcPr>
          <w:p>
            <w:pPr>
              <w:spacing w:after="0"/>
              <w:jc w:val="left"/>
            </w:pPr>
            <w:r>
              <w:rPr>
                <w:sz w:val="16"/>
              </w:rPr>
              <w:t>Major disaster</w:t>
            </w:r>
          </w:p>
        </w:tc>
        <w:tc>
          <w:tcPr>
            <w:tcW w:type="dxa" w:w="2934"/>
          </w:tcPr>
          <w:p>
            <w:pPr>
              <w:spacing w:after="0"/>
              <w:jc w:val="left"/>
            </w:pPr>
            <w:r>
              <w:rPr>
                <w:sz w:val="16"/>
              </w:rPr>
              <w:t>Severe Storms, Flooding and Tornadoes</w:t>
            </w:r>
          </w:p>
        </w:tc>
        <w:tc>
          <w:tcPr>
            <w:tcW w:type="dxa" w:w="1862"/>
          </w:tcPr>
          <w:p>
            <w:pPr>
              <w:spacing w:after="0"/>
              <w:jc w:val="left"/>
            </w:pPr>
            <w:r>
              <w:rPr>
                <w:sz w:val="16"/>
              </w:rPr>
              <w:t>Inland Flooding; Tornado</w:t>
            </w:r>
          </w:p>
        </w:tc>
        <w:tc>
          <w:tcPr>
            <w:tcW w:type="dxa" w:w="2998"/>
          </w:tcPr>
          <w:p>
            <w:pPr>
              <w:spacing w:after="0"/>
              <w:jc w:val="right"/>
            </w:pPr>
            <w:r>
              <w:rPr>
                <w:sz w:val="16"/>
              </w:rPr>
              <w:t>$28,455.42</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217"/>
          </w:tcPr>
          <w:p>
            <w:pPr>
              <w:spacing w:after="0"/>
              <w:jc w:val="left"/>
            </w:pPr>
            <w:r>
              <w:rPr>
                <w:sz w:val="16"/>
              </w:rPr>
              <w:t>Major disaster</w:t>
            </w:r>
          </w:p>
        </w:tc>
        <w:tc>
          <w:tcPr>
            <w:tcW w:type="dxa" w:w="2934"/>
          </w:tcPr>
          <w:p>
            <w:pPr>
              <w:spacing w:after="0"/>
              <w:jc w:val="left"/>
            </w:pPr>
            <w:r>
              <w:rPr>
                <w:sz w:val="16"/>
              </w:rPr>
              <w:t>Severe Winter Storms</w:t>
            </w:r>
          </w:p>
        </w:tc>
        <w:tc>
          <w:tcPr>
            <w:tcW w:type="dxa" w:w="1862"/>
          </w:tcPr>
          <w:p>
            <w:pPr>
              <w:spacing w:after="0"/>
              <w:jc w:val="left"/>
            </w:pPr>
            <w:r>
              <w:rPr>
                <w:sz w:val="16"/>
              </w:rPr>
              <w:t>Winter Weather</w:t>
            </w:r>
          </w:p>
        </w:tc>
        <w:tc>
          <w:tcPr>
            <w:tcW w:type="dxa" w:w="2998"/>
          </w:tcPr>
          <w:p>
            <w:pPr>
              <w:spacing w:after="0"/>
              <w:jc w:val="right"/>
            </w:pPr>
            <w:r>
              <w:rPr>
                <w:sz w:val="16"/>
              </w:rPr>
              <w:t>$12,137,168.01</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17"/>
          </w:tcPr>
          <w:p>
            <w:pPr>
              <w:spacing w:after="0"/>
              <w:jc w:val="left"/>
            </w:pPr>
            <w:r>
              <w:rPr>
                <w:sz w:val="16"/>
              </w:rPr>
              <w:t>Emergency</w:t>
            </w:r>
          </w:p>
        </w:tc>
        <w:tc>
          <w:tcPr>
            <w:tcW w:type="dxa" w:w="2934"/>
          </w:tcPr>
          <w:p>
            <w:pPr>
              <w:spacing w:after="0"/>
              <w:jc w:val="left"/>
            </w:pPr>
            <w:r>
              <w:rPr>
                <w:sz w:val="16"/>
              </w:rPr>
              <w:t>Severe Winter Storms</w:t>
            </w:r>
          </w:p>
        </w:tc>
        <w:tc>
          <w:tcPr>
            <w:tcW w:type="dxa" w:w="1862"/>
          </w:tcPr>
          <w:p>
            <w:pPr>
              <w:spacing w:after="0"/>
              <w:jc w:val="left"/>
            </w:pPr>
            <w:r>
              <w:rPr>
                <w:sz w:val="16"/>
              </w:rPr>
              <w:t>Winter Weather</w:t>
            </w:r>
          </w:p>
        </w:tc>
        <w:tc>
          <w:tcPr>
            <w:tcW w:type="dxa" w:w="2998"/>
          </w:tcPr>
          <w:p>
            <w:pPr>
              <w:spacing w:after="0"/>
              <w:jc w:val="right"/>
            </w:pPr>
            <w:r>
              <w:rPr>
                <w:sz w:val="16"/>
              </w:rPr>
              <w:t>no Public Assistance recorded</w:t>
            </w:r>
          </w:p>
        </w:tc>
        <w:tc>
          <w:tcPr>
            <w:tcW w:type="dxa" w:w="1111"/>
          </w:tcPr>
          <w:p>
            <w:pPr>
              <w:spacing w:after="0"/>
              <w:jc w:val="left"/>
            </w:pPr>
          </w:p>
        </w:tc>
        <w:tc>
          <w:tcPr>
            <w:tcW w:type="dxa" w:w="880"/>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217"/>
          </w:tcPr>
          <w:p>
            <w:pPr>
              <w:spacing w:after="0"/>
              <w:jc w:val="left"/>
            </w:pPr>
            <w:r>
              <w:rPr>
                <w:sz w:val="16"/>
              </w:rPr>
              <w:t>Major disaster</w:t>
            </w:r>
          </w:p>
        </w:tc>
        <w:tc>
          <w:tcPr>
            <w:tcW w:type="dxa" w:w="2934"/>
          </w:tcPr>
          <w:p>
            <w:pPr>
              <w:spacing w:after="0"/>
              <w:jc w:val="left"/>
            </w:pPr>
            <w:r>
              <w:rPr>
                <w:sz w:val="16"/>
              </w:rPr>
              <w:t>Severe Storms, Tornadoes, and Flooding</w:t>
            </w:r>
          </w:p>
        </w:tc>
        <w:tc>
          <w:tcPr>
            <w:tcW w:type="dxa" w:w="1862"/>
          </w:tcPr>
          <w:p>
            <w:pPr>
              <w:spacing w:after="0"/>
              <w:jc w:val="left"/>
            </w:pPr>
            <w:r>
              <w:rPr>
                <w:sz w:val="16"/>
              </w:rPr>
              <w:t>Inland Flooding; Tornado</w:t>
            </w:r>
          </w:p>
        </w:tc>
        <w:tc>
          <w:tcPr>
            <w:tcW w:type="dxa" w:w="2998"/>
          </w:tcPr>
          <w:p>
            <w:pPr>
              <w:spacing w:after="0"/>
              <w:jc w:val="right"/>
            </w:pPr>
            <w:r>
              <w:rPr>
                <w:sz w:val="16"/>
              </w:rPr>
              <w:t>$279,508.22</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17"/>
          </w:tcPr>
          <w:p>
            <w:pPr>
              <w:spacing w:after="0"/>
              <w:jc w:val="left"/>
            </w:pPr>
            <w:r>
              <w:rPr>
                <w:sz w:val="16"/>
              </w:rPr>
              <w:t>Emergency</w:t>
            </w:r>
          </w:p>
        </w:tc>
        <w:tc>
          <w:tcPr>
            <w:tcW w:type="dxa" w:w="2934"/>
          </w:tcPr>
          <w:p>
            <w:pPr>
              <w:spacing w:after="0"/>
              <w:jc w:val="left"/>
            </w:pPr>
            <w:r>
              <w:rPr>
                <w:sz w:val="16"/>
              </w:rPr>
              <w:t>Hurricane Katrina Evacuation</w:t>
            </w:r>
          </w:p>
        </w:tc>
        <w:tc>
          <w:tcPr>
            <w:tcW w:type="dxa" w:w="1862"/>
          </w:tcPr>
          <w:p>
            <w:pPr>
              <w:spacing w:after="0"/>
              <w:jc w:val="left"/>
            </w:pPr>
            <w:r>
              <w:rPr>
                <w:sz w:val="16"/>
              </w:rPr>
              <w:t>Hurricane: evacuation support, not a local hazard event; not counted</w:t>
            </w:r>
          </w:p>
        </w:tc>
        <w:tc>
          <w:tcPr>
            <w:tcW w:type="dxa" w:w="2998"/>
          </w:tcPr>
          <w:p>
            <w:pPr>
              <w:spacing w:after="0"/>
              <w:jc w:val="right"/>
            </w:pPr>
            <w:r>
              <w:rPr>
                <w:sz w:val="16"/>
              </w:rPr>
              <w:t>no Public Assistance recorded</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217"/>
          </w:tcPr>
          <w:p>
            <w:pPr>
              <w:spacing w:after="0"/>
              <w:jc w:val="left"/>
            </w:pPr>
            <w:r>
              <w:rPr>
                <w:sz w:val="16"/>
              </w:rPr>
              <w:t>Major disaster</w:t>
            </w:r>
          </w:p>
        </w:tc>
        <w:tc>
          <w:tcPr>
            <w:tcW w:type="dxa" w:w="2934"/>
          </w:tcPr>
          <w:p>
            <w:pPr>
              <w:spacing w:after="0"/>
              <w:jc w:val="left"/>
            </w:pPr>
            <w:r>
              <w:rPr>
                <w:sz w:val="16"/>
              </w:rPr>
              <w:t>Severe Winter Storms, Heavy Rains, and Flooding</w:t>
            </w:r>
          </w:p>
        </w:tc>
        <w:tc>
          <w:tcPr>
            <w:tcW w:type="dxa" w:w="1862"/>
          </w:tcPr>
          <w:p>
            <w:pPr>
              <w:spacing w:after="0"/>
              <w:jc w:val="left"/>
            </w:pPr>
            <w:r>
              <w:rPr>
                <w:sz w:val="16"/>
              </w:rPr>
              <w:t>Inland Flooding; Winter Weather</w:t>
            </w:r>
          </w:p>
        </w:tc>
        <w:tc>
          <w:tcPr>
            <w:tcW w:type="dxa" w:w="2998"/>
          </w:tcPr>
          <w:p>
            <w:pPr>
              <w:spacing w:after="0"/>
              <w:jc w:val="right"/>
            </w:pPr>
            <w:r>
              <w:rPr>
                <w:sz w:val="16"/>
              </w:rPr>
              <w:t>$13,441.69</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217"/>
          </w:tcPr>
          <w:p>
            <w:pPr>
              <w:spacing w:after="0"/>
              <w:jc w:val="left"/>
            </w:pPr>
            <w:r>
              <w:rPr>
                <w:sz w:val="16"/>
              </w:rPr>
              <w:t>Major disaster</w:t>
            </w:r>
          </w:p>
        </w:tc>
        <w:tc>
          <w:tcPr>
            <w:tcW w:type="dxa" w:w="2934"/>
          </w:tcPr>
          <w:p>
            <w:pPr>
              <w:spacing w:after="0"/>
              <w:jc w:val="left"/>
            </w:pPr>
            <w:r>
              <w:rPr>
                <w:sz w:val="16"/>
              </w:rPr>
              <w:t>Severe Storms &amp; Flooding</w:t>
            </w:r>
          </w:p>
        </w:tc>
        <w:tc>
          <w:tcPr>
            <w:tcW w:type="dxa" w:w="1862"/>
          </w:tcPr>
          <w:p>
            <w:pPr>
              <w:spacing w:after="0"/>
              <w:jc w:val="left"/>
            </w:pPr>
            <w:r>
              <w:rPr>
                <w:sz w:val="16"/>
              </w:rPr>
              <w:t>Inland Flooding</w:t>
            </w:r>
          </w:p>
        </w:tc>
        <w:tc>
          <w:tcPr>
            <w:tcW w:type="dxa" w:w="2998"/>
          </w:tcPr>
          <w:p>
            <w:pPr>
              <w:spacing w:after="0"/>
              <w:jc w:val="right"/>
            </w:pPr>
            <w:r>
              <w:rPr>
                <w:sz w:val="16"/>
              </w:rPr>
              <w:t>no Public Assistance recorded</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1984-06-22</w:t>
            </w:r>
          </w:p>
        </w:tc>
        <w:tc>
          <w:tcPr>
            <w:tcW w:type="dxa" w:w="1037"/>
          </w:tcPr>
          <w:p>
            <w:pPr>
              <w:spacing w:after="0"/>
              <w:jc w:val="left"/>
            </w:pPr>
            <w:r>
              <w:rPr>
                <w:sz w:val="16"/>
              </w:rPr>
              <w:t>1984-06-07</w:t>
            </w:r>
          </w:p>
        </w:tc>
        <w:tc>
          <w:tcPr>
            <w:tcW w:type="dxa" w:w="1037"/>
          </w:tcPr>
          <w:p>
            <w:pPr>
              <w:spacing w:after="0"/>
              <w:jc w:val="left"/>
            </w:pPr>
            <w:r>
              <w:rPr>
                <w:sz w:val="16"/>
              </w:rPr>
              <w:t>DR-714-KS</w:t>
            </w:r>
          </w:p>
        </w:tc>
        <w:tc>
          <w:tcPr>
            <w:tcW w:type="dxa" w:w="1217"/>
          </w:tcPr>
          <w:p>
            <w:pPr>
              <w:spacing w:after="0"/>
              <w:jc w:val="left"/>
            </w:pPr>
            <w:r>
              <w:rPr>
                <w:sz w:val="16"/>
              </w:rPr>
              <w:t>Major disaster</w:t>
            </w:r>
          </w:p>
        </w:tc>
        <w:tc>
          <w:tcPr>
            <w:tcW w:type="dxa" w:w="2934"/>
          </w:tcPr>
          <w:p>
            <w:pPr>
              <w:spacing w:after="0"/>
              <w:jc w:val="left"/>
            </w:pPr>
            <w:r>
              <w:rPr>
                <w:sz w:val="16"/>
              </w:rPr>
              <w:t>Severe Storms, Tornadoes &amp; Flooding</w:t>
            </w:r>
          </w:p>
        </w:tc>
        <w:tc>
          <w:tcPr>
            <w:tcW w:type="dxa" w:w="1862"/>
          </w:tcPr>
          <w:p>
            <w:pPr>
              <w:spacing w:after="0"/>
              <w:jc w:val="left"/>
            </w:pPr>
            <w:r>
              <w:rPr>
                <w:sz w:val="16"/>
              </w:rPr>
              <w:t>Inland Flooding; Tornado</w:t>
            </w:r>
          </w:p>
        </w:tc>
        <w:tc>
          <w:tcPr>
            <w:tcW w:type="dxa" w:w="2998"/>
          </w:tcPr>
          <w:p>
            <w:pPr>
              <w:spacing w:after="0"/>
              <w:jc w:val="right"/>
            </w:pPr>
            <w:r>
              <w:rPr>
                <w:sz w:val="16"/>
              </w:rPr>
              <w:t>no Public Assistance recorded</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1977-09-20</w:t>
            </w:r>
          </w:p>
        </w:tc>
        <w:tc>
          <w:tcPr>
            <w:tcW w:type="dxa" w:w="1037"/>
          </w:tcPr>
          <w:p>
            <w:pPr>
              <w:spacing w:after="0"/>
              <w:jc w:val="left"/>
            </w:pPr>
            <w:r>
              <w:rPr>
                <w:sz w:val="16"/>
              </w:rPr>
              <w:t>1977-09-20</w:t>
            </w:r>
          </w:p>
        </w:tc>
        <w:tc>
          <w:tcPr>
            <w:tcW w:type="dxa" w:w="1037"/>
          </w:tcPr>
          <w:p>
            <w:pPr>
              <w:spacing w:after="0"/>
              <w:jc w:val="left"/>
            </w:pPr>
            <w:r>
              <w:rPr>
                <w:sz w:val="16"/>
              </w:rPr>
              <w:t>DR-539-KS</w:t>
            </w:r>
          </w:p>
        </w:tc>
        <w:tc>
          <w:tcPr>
            <w:tcW w:type="dxa" w:w="1217"/>
          </w:tcPr>
          <w:p>
            <w:pPr>
              <w:spacing w:after="0"/>
              <w:jc w:val="left"/>
            </w:pPr>
            <w:r>
              <w:rPr>
                <w:sz w:val="16"/>
              </w:rPr>
              <w:t>Major disaster</w:t>
            </w:r>
          </w:p>
        </w:tc>
        <w:tc>
          <w:tcPr>
            <w:tcW w:type="dxa" w:w="2934"/>
          </w:tcPr>
          <w:p>
            <w:pPr>
              <w:spacing w:after="0"/>
              <w:jc w:val="left"/>
            </w:pPr>
            <w:r>
              <w:rPr>
                <w:sz w:val="16"/>
              </w:rPr>
              <w:t>Severe Storms &amp; Flooding</w:t>
            </w:r>
          </w:p>
        </w:tc>
        <w:tc>
          <w:tcPr>
            <w:tcW w:type="dxa" w:w="1862"/>
          </w:tcPr>
          <w:p>
            <w:pPr>
              <w:spacing w:after="0"/>
              <w:jc w:val="left"/>
            </w:pPr>
            <w:r>
              <w:rPr>
                <w:sz w:val="16"/>
              </w:rPr>
              <w:t>Inland Flooding</w:t>
            </w:r>
          </w:p>
        </w:tc>
        <w:tc>
          <w:tcPr>
            <w:tcW w:type="dxa" w:w="2998"/>
          </w:tcPr>
          <w:p>
            <w:pPr>
              <w:spacing w:after="0"/>
              <w:jc w:val="right"/>
            </w:pPr>
            <w:r>
              <w:rPr>
                <w:sz w:val="16"/>
              </w:rPr>
              <w:t>no Public Assistance recorded</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217"/>
          </w:tcPr>
          <w:p>
            <w:pPr>
              <w:spacing w:after="0"/>
              <w:jc w:val="left"/>
            </w:pPr>
            <w:r>
              <w:rPr>
                <w:sz w:val="16"/>
              </w:rPr>
              <w:t>Major disaster</w:t>
            </w:r>
          </w:p>
        </w:tc>
        <w:tc>
          <w:tcPr>
            <w:tcW w:type="dxa" w:w="2934"/>
          </w:tcPr>
          <w:p>
            <w:pPr>
              <w:spacing w:after="0"/>
              <w:jc w:val="left"/>
            </w:pPr>
            <w:r>
              <w:rPr>
                <w:sz w:val="16"/>
              </w:rPr>
              <w:t>Severe Storms, Tornadoes &amp; Flooding</w:t>
            </w:r>
          </w:p>
        </w:tc>
        <w:tc>
          <w:tcPr>
            <w:tcW w:type="dxa" w:w="1862"/>
          </w:tcPr>
          <w:p>
            <w:pPr>
              <w:spacing w:after="0"/>
              <w:jc w:val="left"/>
            </w:pPr>
            <w:r>
              <w:rPr>
                <w:sz w:val="16"/>
              </w:rPr>
              <w:t>Inland Flooding; Tornado</w:t>
            </w:r>
          </w:p>
        </w:tc>
        <w:tc>
          <w:tcPr>
            <w:tcW w:type="dxa" w:w="2998"/>
          </w:tcPr>
          <w:p>
            <w:pPr>
              <w:spacing w:after="0"/>
              <w:jc w:val="right"/>
            </w:pPr>
            <w:r>
              <w:rPr>
                <w:sz w:val="16"/>
              </w:rPr>
              <w:t>no Public Assistance recorded</w:t>
            </w:r>
          </w:p>
        </w:tc>
        <w:tc>
          <w:tcPr>
            <w:tcW w:type="dxa" w:w="111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217"/>
          </w:tcPr>
          <w:p>
            <w:pPr>
              <w:spacing w:after="0"/>
              <w:jc w:val="left"/>
            </w:pPr>
            <w:r>
              <w:rPr>
                <w:sz w:val="16"/>
              </w:rPr>
              <w:t>Major disaster</w:t>
            </w:r>
          </w:p>
        </w:tc>
        <w:tc>
          <w:tcPr>
            <w:tcW w:type="dxa" w:w="2934"/>
          </w:tcPr>
          <w:p>
            <w:pPr>
              <w:spacing w:after="0"/>
              <w:jc w:val="left"/>
            </w:pPr>
            <w:r>
              <w:rPr>
                <w:sz w:val="16"/>
              </w:rPr>
              <w:t>Severe Storms &amp; Flooding</w:t>
            </w:r>
          </w:p>
        </w:tc>
        <w:tc>
          <w:tcPr>
            <w:tcW w:type="dxa" w:w="1862"/>
          </w:tcPr>
          <w:p>
            <w:pPr>
              <w:spacing w:after="0"/>
              <w:jc w:val="left"/>
            </w:pPr>
            <w:r>
              <w:rPr>
                <w:sz w:val="16"/>
              </w:rPr>
              <w:t>Inland Flooding</w:t>
            </w:r>
          </w:p>
        </w:tc>
        <w:tc>
          <w:tcPr>
            <w:tcW w:type="dxa" w:w="2998"/>
          </w:tcPr>
          <w:p>
            <w:pPr>
              <w:spacing w:after="0"/>
              <w:jc w:val="right"/>
            </w:pPr>
            <w:r>
              <w:rPr>
                <w:sz w:val="16"/>
              </w:rPr>
              <w:t>no Public Assistance recorded</w:t>
            </w:r>
          </w:p>
        </w:tc>
        <w:tc>
          <w:tcPr>
            <w:tcW w:type="dxa" w:w="1111"/>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$6,020.30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6,020.30"/>
        <w:tblDescription w:val="Hazard Plain table b1d_pa_other"/>
      </w:tblPr>
      <w:tblGrid>
        <w:gridCol w:w="1412"/>
        <w:gridCol w:w="1412"/>
        <w:gridCol w:w="3357"/>
        <w:gridCol w:w="6640"/>
        <w:gridCol w:w="1290"/>
      </w:tblGrid>
      <w:tr>
        <w:trPr>
          <w:cantSplit/>
          <w:tblHeader/>
        </w:trPr>
        <w:tc>
          <w:tcPr>
            <w:tcW w:type="dxa" w:w="1412"/>
            <w:shd w:val="clear" w:color="auto" w:fill="E8E8E8"/>
          </w:tcPr>
          <w:p>
            <w:pPr>
              <w:spacing w:after="0"/>
              <w:jc w:val="left"/>
            </w:pPr>
            <w:r>
              <w:rPr>
                <w:b/>
                <w:sz w:val="16"/>
              </w:rPr>
              <w:t>FEMA number</w:t>
            </w:r>
          </w:p>
        </w:tc>
        <w:tc>
          <w:tcPr>
            <w:tcW w:type="dxa" w:w="1412"/>
            <w:shd w:val="clear" w:color="auto" w:fill="E8E8E8"/>
          </w:tcPr>
          <w:p>
            <w:pPr>
              <w:spacing w:after="0"/>
              <w:jc w:val="left"/>
            </w:pPr>
            <w:r>
              <w:rPr>
                <w:b/>
                <w:sz w:val="16"/>
              </w:rPr>
              <w:t>Declared</w:t>
            </w:r>
          </w:p>
        </w:tc>
        <w:tc>
          <w:tcPr>
            <w:tcW w:type="dxa" w:w="3357"/>
            <w:shd w:val="clear" w:color="auto" w:fill="E8E8E8"/>
          </w:tcPr>
          <w:p>
            <w:pPr>
              <w:spacing w:after="0"/>
              <w:jc w:val="left"/>
            </w:pPr>
            <w:r>
              <w:rPr>
                <w:b/>
                <w:sz w:val="16"/>
              </w:rPr>
              <w:t>Title</w:t>
            </w:r>
          </w:p>
        </w:tc>
        <w:tc>
          <w:tcPr>
            <w:tcW w:type="dxa" w:w="6640"/>
            <w:shd w:val="clear" w:color="auto" w:fill="E8E8E8"/>
          </w:tcPr>
          <w:p>
            <w:pPr>
              <w:spacing w:after="0"/>
              <w:jc w:val="left"/>
            </w:pPr>
            <w:r>
              <w:rPr>
                <w:b/>
                <w:sz w:val="16"/>
              </w:rPr>
              <w:t>Applicant</w:t>
            </w:r>
          </w:p>
        </w:tc>
        <w:tc>
          <w:tcPr>
            <w:tcW w:type="dxa" w:w="129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12"/>
          </w:tcPr>
          <w:p>
            <w:pPr>
              <w:spacing w:after="0"/>
              <w:jc w:val="left"/>
            </w:pPr>
            <w:r>
              <w:rPr>
                <w:sz w:val="16"/>
              </w:rPr>
              <w:t>DR-1615-KS</w:t>
            </w:r>
          </w:p>
        </w:tc>
        <w:tc>
          <w:tcPr>
            <w:tcW w:type="dxa" w:w="1412"/>
          </w:tcPr>
          <w:p>
            <w:pPr>
              <w:spacing w:after="0"/>
              <w:jc w:val="left"/>
            </w:pPr>
            <w:r>
              <w:rPr>
                <w:sz w:val="16"/>
              </w:rPr>
              <w:t>2005-11-15</w:t>
            </w:r>
          </w:p>
        </w:tc>
        <w:tc>
          <w:tcPr>
            <w:tcW w:type="dxa" w:w="3357"/>
          </w:tcPr>
          <w:p>
            <w:pPr>
              <w:spacing w:after="0"/>
              <w:jc w:val="left"/>
            </w:pPr>
            <w:r>
              <w:rPr>
                <w:sz w:val="16"/>
              </w:rPr>
              <w:t>Severe Storms and Flooding</w:t>
            </w:r>
          </w:p>
        </w:tc>
        <w:tc>
          <w:tcPr>
            <w:tcW w:type="dxa" w:w="6640"/>
          </w:tcPr>
          <w:p>
            <w:pPr>
              <w:spacing w:after="0"/>
              <w:jc w:val="left"/>
            </w:pPr>
            <w:r>
              <w:rPr>
                <w:sz w:val="16"/>
              </w:rPr>
              <w:t>Brown-Atchison Electric Cooperative Association, Inc.</w:t>
            </w:r>
          </w:p>
        </w:tc>
        <w:tc>
          <w:tcPr>
            <w:tcW w:type="dxa" w:w="1290"/>
          </w:tcPr>
          <w:p>
            <w:pPr>
              <w:spacing w:after="0"/>
              <w:jc w:val="right"/>
            </w:pPr>
            <w:r>
              <w:rPr>
                <w:sz w:val="16"/>
              </w:rPr>
              <w:t>$6,020.30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10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206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12</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181</w:t>
            </w:r>
          </w:p>
        </w:tc>
        <w:tc>
          <w:tcPr>
            <w:tcW w:type="dxa" w:w="1069"/>
          </w:tcPr>
          <w:p>
            <w:pPr>
              <w:spacing w:after="0"/>
              <w:jc w:val="right"/>
            </w:pPr>
            <w:r>
              <w:rPr>
                <w:sz w:val="16"/>
              </w:rPr>
              <w:t>4</w:t>
            </w:r>
          </w:p>
        </w:tc>
        <w:tc>
          <w:tcPr>
            <w:tcW w:type="dxa" w:w="1738"/>
          </w:tcPr>
          <w:p>
            <w:pPr>
              <w:spacing w:after="0"/>
              <w:jc w:val="right"/>
            </w:pPr>
            <w:r>
              <w:rPr>
                <w:sz w:val="16"/>
              </w:rPr>
              <w:t>4</w:t>
            </w:r>
          </w:p>
        </w:tc>
        <w:tc>
          <w:tcPr>
            <w:tcW w:type="dxa" w:w="762"/>
          </w:tcPr>
          <w:p>
            <w:pPr>
              <w:spacing w:after="0"/>
              <w:jc w:val="right"/>
            </w:pPr>
            <w:r>
              <w:rPr>
                <w:sz w:val="16"/>
              </w:rPr>
              <w:t>18</w:t>
            </w:r>
          </w:p>
        </w:tc>
        <w:tc>
          <w:tcPr>
            <w:tcW w:type="dxa" w:w="1495"/>
          </w:tcPr>
          <w:p>
            <w:pPr>
              <w:spacing w:after="0"/>
              <w:jc w:val="right"/>
            </w:pPr>
            <w:r>
              <w:rPr>
                <w:sz w:val="16"/>
              </w:rPr>
              <w:t>4</w:t>
            </w:r>
          </w:p>
        </w:tc>
        <w:tc>
          <w:tcPr>
            <w:tcW w:type="dxa" w:w="1220"/>
          </w:tcPr>
          <w:p>
            <w:pPr>
              <w:spacing w:after="0"/>
              <w:jc w:val="right"/>
            </w:pPr>
            <w:r>
              <w:rPr>
                <w:sz w:val="16"/>
              </w:rPr>
              <w:t>1</w:t>
            </w:r>
          </w:p>
        </w:tc>
        <w:tc>
          <w:tcPr>
            <w:tcW w:type="dxa" w:w="1532"/>
          </w:tcPr>
          <w:p>
            <w:pPr>
              <w:spacing w:after="0"/>
              <w:jc w:val="left"/>
            </w:pPr>
            <w:r>
              <w:rPr>
                <w:sz w:val="16"/>
              </w:rPr>
              <w:t>1955 to 2026-06-30</w:t>
            </w:r>
          </w:p>
        </w:tc>
        <w:tc>
          <w:tcPr>
            <w:tcW w:type="dxa" w:w="3446"/>
          </w:tcPr>
          <w:p>
            <w:pPr>
              <w:spacing w:after="0"/>
              <w:jc w:val="left"/>
            </w:pPr>
            <w:r>
              <w:rPr>
                <w:sz w:val="16"/>
              </w:rPr>
              <w:t>Includes 11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44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8</w:t>
            </w:r>
          </w:p>
        </w:tc>
        <w:tc>
          <w:tcPr>
            <w:tcW w:type="dxa" w:w="1220"/>
          </w:tcPr>
          <w:p>
            <w:pPr>
              <w:spacing w:after="0"/>
              <w:jc w:val="right"/>
            </w:pPr>
            <w:r>
              <w:rPr>
                <w:sz w:val="16"/>
              </w:rPr>
              <w:t>1</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65</w:t>
            </w:r>
          </w:p>
        </w:tc>
        <w:tc>
          <w:tcPr>
            <w:tcW w:type="dxa" w:w="1069"/>
          </w:tcPr>
          <w:p>
            <w:pPr>
              <w:spacing w:after="0"/>
              <w:jc w:val="right"/>
            </w:pPr>
            <w:r>
              <w:rPr>
                <w:sz w:val="16"/>
              </w:rPr>
              <w:t>2</w:t>
            </w:r>
          </w:p>
        </w:tc>
        <w:tc>
          <w:tcPr>
            <w:tcW w:type="dxa" w:w="1738"/>
          </w:tcPr>
          <w:p>
            <w:pPr>
              <w:spacing w:after="0"/>
              <w:jc w:val="right"/>
            </w:pPr>
            <w:r>
              <w:rPr>
                <w:sz w:val="16"/>
              </w:rPr>
              <w:t>1</w:t>
            </w:r>
          </w:p>
        </w:tc>
        <w:tc>
          <w:tcPr>
            <w:tcW w:type="dxa" w:w="762"/>
          </w:tcPr>
          <w:p>
            <w:pPr>
              <w:spacing w:after="0"/>
              <w:jc w:val="right"/>
            </w:pPr>
            <w:r>
              <w:rPr>
                <w:sz w:val="16"/>
              </w:rPr>
              <w:t>3</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61"/>
        <w:gridCol w:w="3219"/>
        <w:gridCol w:w="961"/>
        <w:gridCol w:w="2642"/>
        <w:gridCol w:w="307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61"/>
            <w:shd w:val="clear" w:color="auto" w:fill="E8E8E8"/>
          </w:tcPr>
          <w:p>
            <w:pPr>
              <w:spacing w:after="0"/>
              <w:jc w:val="left"/>
            </w:pPr>
            <w:r>
              <w:rPr>
                <w:b/>
                <w:sz w:val="16"/>
              </w:rPr>
              <w:t>Magnitude or extent</w:t>
            </w:r>
          </w:p>
        </w:tc>
        <w:tc>
          <w:tcPr>
            <w:tcW w:type="dxa" w:w="3219"/>
            <w:shd w:val="clear" w:color="auto" w:fill="E8E8E8"/>
          </w:tcPr>
          <w:p>
            <w:pPr>
              <w:spacing w:after="0"/>
              <w:jc w:val="left"/>
            </w:pPr>
            <w:r>
              <w:rPr>
                <w:b/>
                <w:sz w:val="16"/>
              </w:rPr>
              <w:t>Damage</w:t>
            </w:r>
          </w:p>
          <w:p>
            <w:pPr>
              <w:spacing w:after="0"/>
              <w:jc w:val="left"/>
            </w:pPr>
            <w:r>
              <w:rPr>
                <w:i/>
                <w:color w:val="555555"/>
                <w:sz w:val="14"/>
              </w:rPr>
              <w:t>nominal dollars</w:t>
            </w:r>
          </w:p>
        </w:tc>
        <w:tc>
          <w:tcPr>
            <w:tcW w:type="dxa" w:w="96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42"/>
            <w:shd w:val="clear" w:color="auto" w:fill="E8E8E8"/>
          </w:tcPr>
          <w:p>
            <w:pPr>
              <w:spacing w:after="0"/>
              <w:jc w:val="left"/>
            </w:pPr>
            <w:r>
              <w:rPr>
                <w:b/>
                <w:sz w:val="16"/>
              </w:rPr>
              <w:t>Location</w:t>
            </w:r>
          </w:p>
        </w:tc>
        <w:tc>
          <w:tcPr>
            <w:tcW w:type="dxa" w:w="30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2015-05-25</w:t>
            </w:r>
          </w:p>
        </w:tc>
        <w:tc>
          <w:tcPr>
            <w:tcW w:type="dxa" w:w="1215"/>
          </w:tcPr>
          <w:p>
            <w:pPr>
              <w:spacing w:after="0"/>
              <w:jc w:val="left"/>
            </w:pPr>
            <w:r>
              <w:rPr>
                <w:sz w:val="16"/>
              </w:rPr>
              <w:t>Hail</w:t>
            </w:r>
          </w:p>
        </w:tc>
        <w:tc>
          <w:tcPr>
            <w:tcW w:type="dxa" w:w="1961"/>
          </w:tcPr>
          <w:p>
            <w:pPr>
              <w:spacing w:after="0"/>
              <w:jc w:val="left"/>
            </w:pPr>
            <w:r>
              <w:rPr>
                <w:sz w:val="16"/>
              </w:rPr>
              <w:t>4.5 in</w:t>
            </w:r>
          </w:p>
        </w:tc>
        <w:tc>
          <w:tcPr>
            <w:tcW w:type="dxa" w:w="3219"/>
          </w:tcPr>
          <w:p>
            <w:pPr>
              <w:spacing w:after="0"/>
              <w:jc w:val="left"/>
            </w:pPr>
            <w:r>
              <w:rPr>
                <w:sz w:val="16"/>
              </w:rPr>
              <w:t>damage not reported</w:t>
            </w:r>
          </w:p>
        </w:tc>
        <w:tc>
          <w:tcPr>
            <w:tcW w:type="dxa" w:w="961"/>
          </w:tcPr>
          <w:p>
            <w:pPr>
              <w:spacing w:after="0"/>
              <w:jc w:val="right"/>
            </w:pPr>
            <w:r>
              <w:rPr>
                <w:sz w:val="16"/>
              </w:rPr>
              <w:t>0, 0</w:t>
            </w:r>
          </w:p>
        </w:tc>
        <w:tc>
          <w:tcPr>
            <w:tcW w:type="dxa" w:w="2642"/>
          </w:tcPr>
          <w:p>
            <w:pPr>
              <w:spacing w:after="0"/>
              <w:jc w:val="left"/>
            </w:pPr>
            <w:r>
              <w:rPr>
                <w:sz w:val="16"/>
              </w:rPr>
              <w:t>MERCIER</w:t>
            </w:r>
          </w:p>
        </w:tc>
        <w:tc>
          <w:tcPr>
            <w:tcW w:type="dxa" w:w="3077"/>
          </w:tcPr>
          <w:p>
            <w:pPr>
              <w:spacing w:after="0"/>
              <w:jc w:val="left"/>
            </w:pPr>
            <w:r>
              <w:rPr>
                <w:sz w:val="16"/>
              </w:rPr>
              <w:t>B1-c worst recorded: Hail</w:t>
            </w:r>
          </w:p>
        </w:tc>
      </w:tr>
      <w:tr>
        <w:trPr>
          <w:cantSplit/>
        </w:trPr>
        <w:tc>
          <w:tcPr>
            <w:tcW w:type="dxa" w:w="1037"/>
          </w:tcPr>
          <w:p>
            <w:pPr>
              <w:spacing w:after="0"/>
              <w:jc w:val="left"/>
            </w:pPr>
            <w:r>
              <w:rPr>
                <w:sz w:val="16"/>
              </w:rPr>
              <w:t>2012-07-17</w:t>
            </w:r>
          </w:p>
        </w:tc>
        <w:tc>
          <w:tcPr>
            <w:tcW w:type="dxa" w:w="1215"/>
          </w:tcPr>
          <w:p>
            <w:pPr>
              <w:spacing w:after="0"/>
              <w:jc w:val="left"/>
            </w:pPr>
            <w:r>
              <w:rPr>
                <w:sz w:val="16"/>
              </w:rPr>
              <w:t>Drought</w:t>
            </w:r>
          </w:p>
        </w:tc>
        <w:tc>
          <w:tcPr>
            <w:tcW w:type="dxa" w:w="1961"/>
          </w:tcPr>
          <w:p>
            <w:pPr>
              <w:spacing w:after="0"/>
              <w:jc w:val="left"/>
            </w:pPr>
          </w:p>
        </w:tc>
        <w:tc>
          <w:tcPr>
            <w:tcW w:type="dxa" w:w="3219"/>
          </w:tcPr>
          <w:p>
            <w:pPr>
              <w:spacing w:after="0"/>
              <w:jc w:val="left"/>
            </w:pPr>
            <w:r>
              <w:rPr>
                <w:sz w:val="16"/>
              </w:rPr>
              <w:t>damage not reported</w:t>
            </w:r>
          </w:p>
        </w:tc>
        <w:tc>
          <w:tcPr>
            <w:tcW w:type="dxa" w:w="961"/>
          </w:tcPr>
          <w:p>
            <w:pPr>
              <w:spacing w:after="0"/>
              <w:jc w:val="right"/>
            </w:pPr>
            <w:r>
              <w:rPr>
                <w:sz w:val="16"/>
              </w:rPr>
              <w:t>0, 0</w:t>
            </w:r>
          </w:p>
        </w:tc>
        <w:tc>
          <w:tcPr>
            <w:tcW w:type="dxa" w:w="2642"/>
          </w:tcPr>
          <w:p>
            <w:pPr>
              <w:spacing w:after="0"/>
              <w:jc w:val="left"/>
            </w:pPr>
            <w:r>
              <w:rPr>
                <w:sz w:val="16"/>
              </w:rPr>
              <w:t>NWS zone KSZ012 (BROWN), zone-level</w:t>
            </w:r>
          </w:p>
        </w:tc>
        <w:tc>
          <w:tcPr>
            <w:tcW w:type="dxa" w:w="3077"/>
          </w:tcPr>
          <w:p>
            <w:pPr>
              <w:spacing w:after="0"/>
              <w:jc w:val="left"/>
            </w:pPr>
            <w:r>
              <w:rPr>
                <w:sz w:val="16"/>
              </w:rPr>
              <w:t>B1-c worst recorded: Drought</w:t>
            </w:r>
          </w:p>
        </w:tc>
      </w:tr>
      <w:tr>
        <w:trPr>
          <w:cantSplit/>
        </w:trPr>
        <w:tc>
          <w:tcPr>
            <w:tcW w:type="dxa" w:w="1037"/>
          </w:tcPr>
          <w:p>
            <w:pPr>
              <w:spacing w:after="0"/>
              <w:jc w:val="left"/>
            </w:pPr>
            <w:r>
              <w:rPr>
                <w:sz w:val="16"/>
              </w:rPr>
              <w:t>2007-05-06</w:t>
            </w:r>
          </w:p>
        </w:tc>
        <w:tc>
          <w:tcPr>
            <w:tcW w:type="dxa" w:w="1215"/>
          </w:tcPr>
          <w:p>
            <w:pPr>
              <w:spacing w:after="0"/>
              <w:jc w:val="left"/>
            </w:pPr>
            <w:r>
              <w:rPr>
                <w:sz w:val="16"/>
              </w:rPr>
              <w:t>Flash Flood</w:t>
            </w:r>
          </w:p>
        </w:tc>
        <w:tc>
          <w:tcPr>
            <w:tcW w:type="dxa" w:w="1961"/>
          </w:tcPr>
          <w:p>
            <w:pPr>
              <w:spacing w:after="0"/>
              <w:jc w:val="left"/>
            </w:pPr>
          </w:p>
        </w:tc>
        <w:tc>
          <w:tcPr>
            <w:tcW w:type="dxa" w:w="3219"/>
          </w:tcPr>
          <w:p>
            <w:pPr>
              <w:spacing w:after="0"/>
              <w:jc w:val="left"/>
            </w:pPr>
            <w:r>
              <w:rPr>
                <w:sz w:val="16"/>
              </w:rPr>
              <w:t>$2,000,000 property; $0 crops (2007 dollars)</w:t>
            </w:r>
          </w:p>
        </w:tc>
        <w:tc>
          <w:tcPr>
            <w:tcW w:type="dxa" w:w="961"/>
          </w:tcPr>
          <w:p>
            <w:pPr>
              <w:spacing w:after="0"/>
              <w:jc w:val="right"/>
            </w:pPr>
            <w:r>
              <w:rPr>
                <w:sz w:val="16"/>
              </w:rPr>
              <w:t>0, 0</w:t>
            </w:r>
          </w:p>
        </w:tc>
        <w:tc>
          <w:tcPr>
            <w:tcW w:type="dxa" w:w="2642"/>
          </w:tcPr>
          <w:p>
            <w:pPr>
              <w:spacing w:after="0"/>
              <w:jc w:val="left"/>
            </w:pPr>
            <w:r>
              <w:rPr>
                <w:sz w:val="16"/>
              </w:rPr>
              <w:t>HIAWATHA to POWHATTAN</w:t>
            </w:r>
          </w:p>
        </w:tc>
        <w:tc>
          <w:tcPr>
            <w:tcW w:type="dxa" w:w="30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1961"/>
          </w:tcPr>
          <w:p>
            <w:pPr>
              <w:spacing w:after="0"/>
              <w:jc w:val="left"/>
            </w:pPr>
            <w:r>
              <w:rPr>
                <w:sz w:val="16"/>
              </w:rPr>
              <w:t>74 kt (85 mph) estimated</w:t>
            </w:r>
          </w:p>
        </w:tc>
        <w:tc>
          <w:tcPr>
            <w:tcW w:type="dxa" w:w="3219"/>
          </w:tcPr>
          <w:p>
            <w:pPr>
              <w:spacing w:after="0"/>
              <w:jc w:val="left"/>
            </w:pPr>
            <w:r>
              <w:rPr>
                <w:sz w:val="16"/>
              </w:rPr>
              <w:t>damage not reported</w:t>
            </w:r>
          </w:p>
        </w:tc>
        <w:tc>
          <w:tcPr>
            <w:tcW w:type="dxa" w:w="961"/>
          </w:tcPr>
          <w:p>
            <w:pPr>
              <w:spacing w:after="0"/>
              <w:jc w:val="right"/>
            </w:pPr>
            <w:r>
              <w:rPr>
                <w:sz w:val="16"/>
              </w:rPr>
              <w:t>0, 0</w:t>
            </w:r>
          </w:p>
        </w:tc>
        <w:tc>
          <w:tcPr>
            <w:tcW w:type="dxa" w:w="2642"/>
          </w:tcPr>
          <w:p>
            <w:pPr>
              <w:spacing w:after="0"/>
              <w:jc w:val="left"/>
            </w:pPr>
            <w:r>
              <w:rPr>
                <w:sz w:val="16"/>
              </w:rPr>
              <w:t>NWS zone KSZ012 (BROWN), zone-level</w:t>
            </w:r>
          </w:p>
        </w:tc>
        <w:tc>
          <w:tcPr>
            <w:tcW w:type="dxa" w:w="3077"/>
          </w:tcPr>
          <w:p>
            <w:pPr>
              <w:spacing w:after="0"/>
              <w:jc w:val="left"/>
            </w:pPr>
            <w:r>
              <w:rPr>
                <w:sz w:val="16"/>
              </w:rPr>
              <w:t>B1-c worst recorded: High Wind and Strong Wind</w:t>
            </w:r>
          </w:p>
        </w:tc>
      </w:tr>
      <w:tr>
        <w:trPr>
          <w:cantSplit/>
        </w:trPr>
        <w:tc>
          <w:tcPr>
            <w:tcW w:type="dxa" w:w="1037"/>
          </w:tcPr>
          <w:p>
            <w:pPr>
              <w:spacing w:after="0"/>
              <w:jc w:val="left"/>
            </w:pPr>
            <w:r>
              <w:rPr>
                <w:sz w:val="16"/>
              </w:rPr>
              <w:t>2000-12-11</w:t>
            </w:r>
          </w:p>
        </w:tc>
        <w:tc>
          <w:tcPr>
            <w:tcW w:type="dxa" w:w="1215"/>
          </w:tcPr>
          <w:p>
            <w:pPr>
              <w:spacing w:after="0"/>
              <w:jc w:val="left"/>
            </w:pPr>
            <w:r>
              <w:rPr>
                <w:sz w:val="16"/>
              </w:rPr>
              <w:t>Extreme Cold/Wind Chill</w:t>
            </w:r>
          </w:p>
        </w:tc>
        <w:tc>
          <w:tcPr>
            <w:tcW w:type="dxa" w:w="1961"/>
          </w:tcPr>
          <w:p>
            <w:pPr>
              <w:spacing w:after="0"/>
              <w:jc w:val="left"/>
            </w:pPr>
          </w:p>
        </w:tc>
        <w:tc>
          <w:tcPr>
            <w:tcW w:type="dxa" w:w="3219"/>
          </w:tcPr>
          <w:p>
            <w:pPr>
              <w:spacing w:after="0"/>
              <w:jc w:val="left"/>
            </w:pPr>
            <w:r>
              <w:rPr>
                <w:sz w:val="16"/>
              </w:rPr>
              <w:t>damage not reported</w:t>
            </w:r>
          </w:p>
        </w:tc>
        <w:tc>
          <w:tcPr>
            <w:tcW w:type="dxa" w:w="961"/>
          </w:tcPr>
          <w:p>
            <w:pPr>
              <w:spacing w:after="0"/>
              <w:jc w:val="right"/>
            </w:pPr>
            <w:r>
              <w:rPr>
                <w:sz w:val="16"/>
              </w:rPr>
              <w:t>0, 0</w:t>
            </w:r>
          </w:p>
        </w:tc>
        <w:tc>
          <w:tcPr>
            <w:tcW w:type="dxa" w:w="2642"/>
          </w:tcPr>
          <w:p>
            <w:pPr>
              <w:spacing w:after="0"/>
              <w:jc w:val="left"/>
            </w:pPr>
            <w:r>
              <w:rPr>
                <w:sz w:val="16"/>
              </w:rPr>
              <w:t>NWS zone KSZ012 (BROWN), zone-level</w:t>
            </w:r>
          </w:p>
        </w:tc>
        <w:tc>
          <w:tcPr>
            <w:tcW w:type="dxa" w:w="30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2000-08-01</w:t>
            </w:r>
          </w:p>
        </w:tc>
        <w:tc>
          <w:tcPr>
            <w:tcW w:type="dxa" w:w="1215"/>
          </w:tcPr>
          <w:p>
            <w:pPr>
              <w:spacing w:after="0"/>
              <w:jc w:val="left"/>
            </w:pPr>
            <w:r>
              <w:rPr>
                <w:sz w:val="16"/>
              </w:rPr>
              <w:t>Heat</w:t>
            </w:r>
          </w:p>
        </w:tc>
        <w:tc>
          <w:tcPr>
            <w:tcW w:type="dxa" w:w="1961"/>
          </w:tcPr>
          <w:p>
            <w:pPr>
              <w:spacing w:after="0"/>
              <w:jc w:val="left"/>
            </w:pPr>
          </w:p>
        </w:tc>
        <w:tc>
          <w:tcPr>
            <w:tcW w:type="dxa" w:w="3219"/>
          </w:tcPr>
          <w:p>
            <w:pPr>
              <w:spacing w:after="0"/>
              <w:jc w:val="left"/>
            </w:pPr>
            <w:r>
              <w:rPr>
                <w:sz w:val="16"/>
              </w:rPr>
              <w:t>damage not reported</w:t>
            </w:r>
          </w:p>
        </w:tc>
        <w:tc>
          <w:tcPr>
            <w:tcW w:type="dxa" w:w="961"/>
          </w:tcPr>
          <w:p>
            <w:pPr>
              <w:spacing w:after="0"/>
              <w:jc w:val="right"/>
            </w:pPr>
            <w:r>
              <w:rPr>
                <w:sz w:val="16"/>
              </w:rPr>
              <w:t>0, 0</w:t>
            </w:r>
          </w:p>
        </w:tc>
        <w:tc>
          <w:tcPr>
            <w:tcW w:type="dxa" w:w="2642"/>
          </w:tcPr>
          <w:p>
            <w:pPr>
              <w:spacing w:after="0"/>
              <w:jc w:val="left"/>
            </w:pPr>
            <w:r>
              <w:rPr>
                <w:sz w:val="16"/>
              </w:rPr>
              <w:t>NWS zone KSZ012 (BROWN), zone-level</w:t>
            </w:r>
          </w:p>
        </w:tc>
        <w:tc>
          <w:tcPr>
            <w:tcW w:type="dxa" w:w="3077"/>
          </w:tcPr>
          <w:p>
            <w:pPr>
              <w:spacing w:after="0"/>
              <w:jc w:val="left"/>
            </w:pPr>
            <w:r>
              <w:rPr>
                <w:sz w:val="16"/>
              </w:rPr>
              <w:t>B1-c worst recorded: Excessive Heat, Heat</w:t>
            </w:r>
          </w:p>
        </w:tc>
      </w:tr>
      <w:tr>
        <w:trPr>
          <w:cantSplit/>
        </w:trPr>
        <w:tc>
          <w:tcPr>
            <w:tcW w:type="dxa" w:w="1037"/>
          </w:tcPr>
          <w:p>
            <w:pPr>
              <w:spacing w:after="0"/>
              <w:jc w:val="left"/>
            </w:pPr>
            <w:r>
              <w:rPr>
                <w:sz w:val="16"/>
              </w:rPr>
              <w:t>1999-08-18</w:t>
            </w:r>
          </w:p>
        </w:tc>
        <w:tc>
          <w:tcPr>
            <w:tcW w:type="dxa" w:w="1215"/>
          </w:tcPr>
          <w:p>
            <w:pPr>
              <w:spacing w:after="0"/>
              <w:jc w:val="left"/>
            </w:pPr>
            <w:r>
              <w:rPr>
                <w:sz w:val="16"/>
              </w:rPr>
              <w:t>Lightning</w:t>
            </w:r>
          </w:p>
        </w:tc>
        <w:tc>
          <w:tcPr>
            <w:tcW w:type="dxa" w:w="1961"/>
          </w:tcPr>
          <w:p>
            <w:pPr>
              <w:spacing w:after="0"/>
              <w:jc w:val="left"/>
            </w:pPr>
          </w:p>
        </w:tc>
        <w:tc>
          <w:tcPr>
            <w:tcW w:type="dxa" w:w="3219"/>
          </w:tcPr>
          <w:p>
            <w:pPr>
              <w:spacing w:after="0"/>
              <w:jc w:val="left"/>
            </w:pPr>
            <w:r>
              <w:rPr>
                <w:sz w:val="16"/>
              </w:rPr>
              <w:t>$20,000 property; crops not reported (1999 dollars)</w:t>
            </w:r>
          </w:p>
        </w:tc>
        <w:tc>
          <w:tcPr>
            <w:tcW w:type="dxa" w:w="961"/>
          </w:tcPr>
          <w:p>
            <w:pPr>
              <w:spacing w:after="0"/>
              <w:jc w:val="right"/>
            </w:pPr>
            <w:r>
              <w:rPr>
                <w:sz w:val="16"/>
              </w:rPr>
              <w:t>0, 0</w:t>
            </w:r>
          </w:p>
        </w:tc>
        <w:tc>
          <w:tcPr>
            <w:tcW w:type="dxa" w:w="2642"/>
          </w:tcPr>
          <w:p>
            <w:pPr>
              <w:spacing w:after="0"/>
              <w:jc w:val="left"/>
            </w:pPr>
            <w:r>
              <w:rPr>
                <w:sz w:val="16"/>
              </w:rPr>
              <w:t>RESERVE</w:t>
            </w:r>
          </w:p>
        </w:tc>
        <w:tc>
          <w:tcPr>
            <w:tcW w:type="dxa" w:w="3077"/>
          </w:tcPr>
          <w:p>
            <w:pPr>
              <w:spacing w:after="0"/>
              <w:jc w:val="left"/>
            </w:pPr>
            <w:r>
              <w:rPr>
                <w:sz w:val="16"/>
              </w:rPr>
              <w:t>B1-c worst recorded: Lightning</w:t>
            </w:r>
          </w:p>
        </w:tc>
      </w:tr>
      <w:tr>
        <w:trPr>
          <w:cantSplit/>
        </w:trPr>
        <w:tc>
          <w:tcPr>
            <w:tcW w:type="dxa" w:w="1037"/>
          </w:tcPr>
          <w:p>
            <w:pPr>
              <w:spacing w:after="0"/>
              <w:jc w:val="left"/>
            </w:pPr>
            <w:r>
              <w:rPr>
                <w:sz w:val="16"/>
              </w:rPr>
              <w:t>1997-12-24</w:t>
            </w:r>
          </w:p>
        </w:tc>
        <w:tc>
          <w:tcPr>
            <w:tcW w:type="dxa" w:w="1215"/>
          </w:tcPr>
          <w:p>
            <w:pPr>
              <w:spacing w:after="0"/>
              <w:jc w:val="left"/>
            </w:pPr>
            <w:r>
              <w:rPr>
                <w:sz w:val="16"/>
              </w:rPr>
              <w:t>Heavy Snow</w:t>
            </w:r>
          </w:p>
        </w:tc>
        <w:tc>
          <w:tcPr>
            <w:tcW w:type="dxa" w:w="1961"/>
          </w:tcPr>
          <w:p>
            <w:pPr>
              <w:spacing w:after="0"/>
              <w:jc w:val="left"/>
            </w:pPr>
          </w:p>
        </w:tc>
        <w:tc>
          <w:tcPr>
            <w:tcW w:type="dxa" w:w="3219"/>
          </w:tcPr>
          <w:p>
            <w:pPr>
              <w:spacing w:after="0"/>
              <w:jc w:val="left"/>
            </w:pPr>
            <w:r>
              <w:rPr>
                <w:sz w:val="16"/>
              </w:rPr>
              <w:t>damage not reported</w:t>
            </w:r>
          </w:p>
        </w:tc>
        <w:tc>
          <w:tcPr>
            <w:tcW w:type="dxa" w:w="961"/>
          </w:tcPr>
          <w:p>
            <w:pPr>
              <w:spacing w:after="0"/>
              <w:jc w:val="right"/>
            </w:pPr>
            <w:r>
              <w:rPr>
                <w:sz w:val="16"/>
              </w:rPr>
              <w:t>1, 0</w:t>
            </w:r>
          </w:p>
        </w:tc>
        <w:tc>
          <w:tcPr>
            <w:tcW w:type="dxa" w:w="2642"/>
          </w:tcPr>
          <w:p>
            <w:pPr>
              <w:spacing w:after="0"/>
              <w:jc w:val="left"/>
            </w:pPr>
            <w:r>
              <w:rPr>
                <w:sz w:val="16"/>
              </w:rPr>
              <w:t>NWS zone KSZ012 (BROWN), zone-level</w:t>
            </w:r>
          </w:p>
        </w:tc>
        <w:tc>
          <w:tcPr>
            <w:tcW w:type="dxa" w:w="3077"/>
          </w:tcPr>
          <w:p>
            <w:pPr>
              <w:spacing w:after="0"/>
              <w:jc w:val="left"/>
            </w:pPr>
            <w:r>
              <w:rPr>
                <w:sz w:val="16"/>
              </w:rPr>
              <w:t>deaths or injuries recorded</w:t>
            </w:r>
          </w:p>
        </w:tc>
      </w:tr>
      <w:tr>
        <w:trPr>
          <w:cantSplit/>
        </w:trPr>
        <w:tc>
          <w:tcPr>
            <w:tcW w:type="dxa" w:w="1037"/>
          </w:tcPr>
          <w:p>
            <w:pPr>
              <w:spacing w:after="0"/>
              <w:jc w:val="left"/>
            </w:pPr>
            <w:r>
              <w:rPr>
                <w:sz w:val="16"/>
              </w:rPr>
              <w:t>1991-04-26</w:t>
            </w:r>
          </w:p>
        </w:tc>
        <w:tc>
          <w:tcPr>
            <w:tcW w:type="dxa" w:w="1215"/>
          </w:tcPr>
          <w:p>
            <w:pPr>
              <w:spacing w:after="0"/>
              <w:jc w:val="left"/>
            </w:pPr>
            <w:r>
              <w:rPr>
                <w:sz w:val="16"/>
              </w:rPr>
              <w:t>Thunderstorm Wind</w:t>
            </w:r>
          </w:p>
        </w:tc>
        <w:tc>
          <w:tcPr>
            <w:tcW w:type="dxa" w:w="1961"/>
          </w:tcPr>
          <w:p>
            <w:pPr>
              <w:spacing w:after="0"/>
              <w:jc w:val="left"/>
            </w:pPr>
            <w:r>
              <w:rPr>
                <w:sz w:val="16"/>
              </w:rPr>
              <w:t>82 kt (94 mph), measurement type not recorded</w:t>
            </w:r>
          </w:p>
        </w:tc>
        <w:tc>
          <w:tcPr>
            <w:tcW w:type="dxa" w:w="3219"/>
          </w:tcPr>
          <w:p>
            <w:pPr>
              <w:spacing w:after="0"/>
              <w:jc w:val="left"/>
            </w:pPr>
            <w:r>
              <w:rPr>
                <w:sz w:val="16"/>
              </w:rPr>
              <w:t>damage not recorded (pre-1996 record)</w:t>
            </w:r>
          </w:p>
        </w:tc>
        <w:tc>
          <w:tcPr>
            <w:tcW w:type="dxa" w:w="961"/>
          </w:tcPr>
          <w:p>
            <w:pPr>
              <w:spacing w:after="0"/>
              <w:jc w:val="right"/>
            </w:pPr>
            <w:r>
              <w:rPr>
                <w:sz w:val="16"/>
              </w:rPr>
              <w:t>0, 0</w:t>
            </w:r>
          </w:p>
        </w:tc>
        <w:tc>
          <w:tcPr>
            <w:tcW w:type="dxa" w:w="2642"/>
          </w:tcPr>
          <w:p>
            <w:pPr>
              <w:spacing w:after="0"/>
              <w:jc w:val="left"/>
            </w:pPr>
            <w:r>
              <w:rPr>
                <w:sz w:val="16"/>
              </w:rPr>
              <w:t>location not recorded</w:t>
            </w:r>
          </w:p>
        </w:tc>
        <w:tc>
          <w:tcPr>
            <w:tcW w:type="dxa" w:w="3077"/>
          </w:tcPr>
          <w:p>
            <w:pPr>
              <w:spacing w:after="0"/>
              <w:jc w:val="left"/>
            </w:pPr>
            <w:r>
              <w:rPr>
                <w:sz w:val="16"/>
              </w:rPr>
              <w:t>B1-c worst recorded: Thunderstorm Wind</w:t>
            </w:r>
          </w:p>
        </w:tc>
      </w:tr>
      <w:tr>
        <w:trPr>
          <w:cantSplit/>
        </w:trPr>
        <w:tc>
          <w:tcPr>
            <w:tcW w:type="dxa" w:w="1037"/>
          </w:tcPr>
          <w:p>
            <w:pPr>
              <w:spacing w:after="0"/>
              <w:jc w:val="left"/>
            </w:pPr>
            <w:r>
              <w:rPr>
                <w:sz w:val="16"/>
              </w:rPr>
              <w:t>1984-06-07</w:t>
            </w:r>
          </w:p>
        </w:tc>
        <w:tc>
          <w:tcPr>
            <w:tcW w:type="dxa" w:w="1215"/>
          </w:tcPr>
          <w:p>
            <w:pPr>
              <w:spacing w:after="0"/>
              <w:jc w:val="left"/>
            </w:pPr>
            <w:r>
              <w:rPr>
                <w:sz w:val="16"/>
              </w:rPr>
              <w:t>Thunderstorm Wind</w:t>
            </w:r>
          </w:p>
        </w:tc>
        <w:tc>
          <w:tcPr>
            <w:tcW w:type="dxa" w:w="1961"/>
          </w:tcPr>
          <w:p>
            <w:pPr>
              <w:spacing w:after="0"/>
              <w:jc w:val="left"/>
            </w:pPr>
            <w:r>
              <w:rPr>
                <w:sz w:val="16"/>
              </w:rPr>
              <w:t>speed not recorded</w:t>
            </w:r>
          </w:p>
        </w:tc>
        <w:tc>
          <w:tcPr>
            <w:tcW w:type="dxa" w:w="3219"/>
          </w:tcPr>
          <w:p>
            <w:pPr>
              <w:spacing w:after="0"/>
              <w:jc w:val="left"/>
            </w:pPr>
            <w:r>
              <w:rPr>
                <w:sz w:val="16"/>
              </w:rPr>
              <w:t>damage not recorded (pre-1996 record)</w:t>
            </w:r>
          </w:p>
        </w:tc>
        <w:tc>
          <w:tcPr>
            <w:tcW w:type="dxa" w:w="961"/>
          </w:tcPr>
          <w:p>
            <w:pPr>
              <w:spacing w:after="0"/>
              <w:jc w:val="right"/>
            </w:pPr>
            <w:r>
              <w:rPr>
                <w:sz w:val="16"/>
              </w:rPr>
              <w:t>0, 4</w:t>
            </w:r>
          </w:p>
        </w:tc>
        <w:tc>
          <w:tcPr>
            <w:tcW w:type="dxa" w:w="2642"/>
          </w:tcPr>
          <w:p>
            <w:pPr>
              <w:spacing w:after="0"/>
              <w:jc w:val="left"/>
            </w:pPr>
            <w:r>
              <w:rPr>
                <w:sz w:val="16"/>
              </w:rPr>
              <w:t>location not recorded</w:t>
            </w:r>
          </w:p>
        </w:tc>
        <w:tc>
          <w:tcPr>
            <w:tcW w:type="dxa" w:w="3077"/>
          </w:tcPr>
          <w:p>
            <w:pPr>
              <w:spacing w:after="0"/>
              <w:jc w:val="left"/>
            </w:pPr>
            <w:r>
              <w:rPr>
                <w:sz w:val="16"/>
              </w:rPr>
              <w:t>deaths or injuries recorded</w:t>
            </w:r>
          </w:p>
        </w:tc>
      </w:tr>
      <w:tr>
        <w:trPr>
          <w:cantSplit/>
        </w:trPr>
        <w:tc>
          <w:tcPr>
            <w:tcW w:type="dxa" w:w="1037"/>
          </w:tcPr>
          <w:p>
            <w:pPr>
              <w:spacing w:after="0"/>
              <w:jc w:val="left"/>
            </w:pPr>
            <w:r>
              <w:rPr>
                <w:sz w:val="16"/>
              </w:rPr>
              <w:t>1984-06-07</w:t>
            </w:r>
          </w:p>
        </w:tc>
        <w:tc>
          <w:tcPr>
            <w:tcW w:type="dxa" w:w="1215"/>
          </w:tcPr>
          <w:p>
            <w:pPr>
              <w:spacing w:after="0"/>
              <w:jc w:val="left"/>
            </w:pPr>
            <w:r>
              <w:rPr>
                <w:sz w:val="16"/>
              </w:rPr>
              <w:t>Tornado</w:t>
            </w:r>
          </w:p>
        </w:tc>
        <w:tc>
          <w:tcPr>
            <w:tcW w:type="dxa" w:w="1961"/>
          </w:tcPr>
          <w:p>
            <w:pPr>
              <w:spacing w:after="0"/>
              <w:jc w:val="left"/>
            </w:pPr>
            <w:r>
              <w:rPr>
                <w:sz w:val="16"/>
              </w:rPr>
              <w:t>F2, 18 mi path length (whole path, pre-1996), 300 yd wide</w:t>
            </w:r>
          </w:p>
        </w:tc>
        <w:tc>
          <w:tcPr>
            <w:tcW w:type="dxa" w:w="3219"/>
          </w:tcPr>
          <w:p>
            <w:pPr>
              <w:spacing w:after="0"/>
              <w:jc w:val="left"/>
            </w:pPr>
            <w:r>
              <w:rPr>
                <w:sz w:val="16"/>
              </w:rPr>
              <w:t>$2,500,000 property; crops not recorded (1984 dollars)</w:t>
            </w:r>
          </w:p>
        </w:tc>
        <w:tc>
          <w:tcPr>
            <w:tcW w:type="dxa" w:w="961"/>
          </w:tcPr>
          <w:p>
            <w:pPr>
              <w:spacing w:after="0"/>
              <w:jc w:val="right"/>
            </w:pPr>
            <w:r>
              <w:rPr>
                <w:sz w:val="16"/>
              </w:rPr>
              <w:t>0, 5</w:t>
            </w:r>
          </w:p>
        </w:tc>
        <w:tc>
          <w:tcPr>
            <w:tcW w:type="dxa" w:w="2642"/>
          </w:tcPr>
          <w:p>
            <w:pPr>
              <w:spacing w:after="0"/>
              <w:jc w:val="left"/>
            </w:pPr>
            <w:r>
              <w:rPr>
                <w:sz w:val="16"/>
              </w:rPr>
              <w:t>location not recorded</w:t>
            </w:r>
          </w:p>
        </w:tc>
        <w:tc>
          <w:tcPr>
            <w:tcW w:type="dxa" w:w="3077"/>
          </w:tcPr>
          <w:p>
            <w:pPr>
              <w:spacing w:after="0"/>
              <w:jc w:val="left"/>
            </w:pPr>
            <w:r>
              <w:rPr>
                <w:sz w:val="16"/>
              </w:rPr>
              <w:t>deaths or injuries recorded</w:t>
            </w:r>
          </w:p>
        </w:tc>
      </w:tr>
      <w:tr>
        <w:trPr>
          <w:cantSplit/>
        </w:trPr>
        <w:tc>
          <w:tcPr>
            <w:tcW w:type="dxa" w:w="1037"/>
          </w:tcPr>
          <w:p>
            <w:pPr>
              <w:spacing w:after="0"/>
              <w:jc w:val="left"/>
            </w:pPr>
            <w:r>
              <w:rPr>
                <w:sz w:val="16"/>
              </w:rPr>
              <w:t>1950-05-05</w:t>
            </w:r>
          </w:p>
        </w:tc>
        <w:tc>
          <w:tcPr>
            <w:tcW w:type="dxa" w:w="1215"/>
          </w:tcPr>
          <w:p>
            <w:pPr>
              <w:spacing w:after="0"/>
              <w:jc w:val="left"/>
            </w:pPr>
            <w:r>
              <w:rPr>
                <w:sz w:val="16"/>
              </w:rPr>
              <w:t>Tornado</w:t>
            </w:r>
          </w:p>
        </w:tc>
        <w:tc>
          <w:tcPr>
            <w:tcW w:type="dxa" w:w="1961"/>
          </w:tcPr>
          <w:p>
            <w:pPr>
              <w:spacing w:after="0"/>
              <w:jc w:val="left"/>
            </w:pPr>
            <w:r>
              <w:rPr>
                <w:sz w:val="16"/>
              </w:rPr>
              <w:t>F3, 14 mi path length (whole path, pre-1996), 440 yd wide</w:t>
            </w:r>
          </w:p>
        </w:tc>
        <w:tc>
          <w:tcPr>
            <w:tcW w:type="dxa" w:w="3219"/>
          </w:tcPr>
          <w:p>
            <w:pPr>
              <w:spacing w:after="0"/>
              <w:jc w:val="left"/>
            </w:pPr>
            <w:r>
              <w:rPr>
                <w:sz w:val="16"/>
              </w:rPr>
              <w:t>$250,000 property; crops not recorded (1950 dollars)</w:t>
            </w:r>
          </w:p>
        </w:tc>
        <w:tc>
          <w:tcPr>
            <w:tcW w:type="dxa" w:w="961"/>
          </w:tcPr>
          <w:p>
            <w:pPr>
              <w:spacing w:after="0"/>
              <w:jc w:val="right"/>
            </w:pPr>
            <w:r>
              <w:rPr>
                <w:sz w:val="16"/>
              </w:rPr>
              <w:t>0, 0</w:t>
            </w:r>
          </w:p>
        </w:tc>
        <w:tc>
          <w:tcPr>
            <w:tcW w:type="dxa" w:w="2642"/>
          </w:tcPr>
          <w:p>
            <w:pPr>
              <w:spacing w:after="0"/>
              <w:jc w:val="left"/>
            </w:pPr>
            <w:r>
              <w:rPr>
                <w:sz w:val="16"/>
              </w:rPr>
              <w:t>location not recorded</w:t>
            </w:r>
          </w:p>
        </w:tc>
        <w:tc>
          <w:tcPr>
            <w:tcW w:type="dxa" w:w="307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3.79</w:t>
            </w:r>
          </w:p>
        </w:tc>
        <w:tc>
          <w:tcPr>
            <w:tcW w:type="dxa" w:w="1334"/>
          </w:tcPr>
          <w:p>
            <w:pPr>
              <w:spacing w:after="0"/>
              <w:jc w:val="left"/>
            </w:pPr>
            <w:r>
              <w:rPr>
                <w:sz w:val="16"/>
              </w:rPr>
              <w:t>event-days per year</w:t>
            </w:r>
          </w:p>
        </w:tc>
        <w:tc>
          <w:tcPr>
            <w:tcW w:type="dxa" w:w="1723"/>
          </w:tcPr>
          <w:p>
            <w:pPr>
              <w:spacing w:after="0"/>
              <w:jc w:val="left"/>
            </w:pPr>
            <w:r>
              <w:rPr>
                <w:sz w:val="16"/>
              </w:rPr>
              <w:t>about 3.79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72</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15.3</w:t>
            </w:r>
          </w:p>
        </w:tc>
        <w:tc>
          <w:tcPr>
            <w:tcW w:type="dxa" w:w="1334"/>
          </w:tcPr>
          <w:p>
            <w:pPr>
              <w:spacing w:after="0"/>
              <w:jc w:val="left"/>
            </w:pPr>
            <w:r>
              <w:rPr>
                <w:sz w:val="16"/>
              </w:rPr>
              <w:t>event-days per year</w:t>
            </w:r>
          </w:p>
        </w:tc>
        <w:tc>
          <w:tcPr>
            <w:tcW w:type="dxa" w:w="1723"/>
          </w:tcPr>
          <w:p>
            <w:pPr>
              <w:spacing w:after="0"/>
              <w:jc w:val="left"/>
            </w:pPr>
            <w:r>
              <w:rPr>
                <w:sz w:val="16"/>
              </w:rPr>
              <w:t>about 15.3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3 of 30 years, 1996 to 2025 (10%)</w:t>
            </w:r>
          </w:p>
        </w:tc>
        <w:tc>
          <w:tcPr>
            <w:tcW w:type="dxa" w:w="1571"/>
          </w:tcPr>
          <w:p>
            <w:pPr>
              <w:spacing w:after="0"/>
              <w:jc w:val="right"/>
            </w:pPr>
            <w:r>
              <w:rPr>
                <w:sz w:val="16"/>
              </w:rPr>
              <w:t>448</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0.000759</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0.0759%</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7.91</w:t>
            </w:r>
          </w:p>
        </w:tc>
        <w:tc>
          <w:tcPr>
            <w:tcW w:type="dxa" w:w="1334"/>
          </w:tcPr>
          <w:p>
            <w:pPr>
              <w:spacing w:after="0"/>
              <w:jc w:val="left"/>
            </w:pPr>
            <w:r>
              <w:rPr>
                <w:sz w:val="16"/>
              </w:rPr>
              <w:t>events per year</w:t>
            </w:r>
          </w:p>
        </w:tc>
        <w:tc>
          <w:tcPr>
            <w:tcW w:type="dxa" w:w="1723"/>
          </w:tcPr>
          <w:p>
            <w:pPr>
              <w:spacing w:after="0"/>
              <w:jc w:val="left"/>
            </w:pPr>
            <w:r>
              <w:rPr>
                <w:sz w:val="16"/>
              </w:rPr>
              <w:t>about 7.91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300.7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11.3</w:t>
            </w:r>
          </w:p>
        </w:tc>
        <w:tc>
          <w:tcPr>
            <w:tcW w:type="dxa" w:w="1334"/>
          </w:tcPr>
          <w:p>
            <w:pPr>
              <w:spacing w:after="0"/>
              <w:jc w:val="left"/>
            </w:pPr>
            <w:r>
              <w:rPr>
                <w:sz w:val="16"/>
              </w:rPr>
              <w:t>event-days per year</w:t>
            </w:r>
          </w:p>
        </w:tc>
        <w:tc>
          <w:tcPr>
            <w:tcW w:type="dxa" w:w="1723"/>
          </w:tcPr>
          <w:p>
            <w:pPr>
              <w:spacing w:after="0"/>
              <w:jc w:val="left"/>
            </w:pPr>
            <w:r>
              <w:rPr>
                <w:sz w:val="16"/>
              </w:rPr>
              <w:t>about 11.3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164</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0.00068</w:t>
            </w:r>
          </w:p>
        </w:tc>
        <w:tc>
          <w:tcPr>
            <w:tcW w:type="dxa" w:w="1334"/>
          </w:tcPr>
          <w:p>
            <w:pPr>
              <w:spacing w:after="0"/>
              <w:jc w:val="left"/>
            </w:pPr>
            <w:r>
              <w:rPr>
                <w:sz w:val="16"/>
              </w:rPr>
              <w:t>events per year</w:t>
            </w:r>
          </w:p>
        </w:tc>
        <w:tc>
          <w:tcPr>
            <w:tcW w:type="dxa" w:w="1723"/>
          </w:tcPr>
          <w:p>
            <w:pPr>
              <w:spacing w:after="0"/>
              <w:jc w:val="left"/>
            </w:pPr>
            <w:r>
              <w:rPr>
                <w:sz w:val="16"/>
              </w:rPr>
              <w:t>about 1 in 1,472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0.838</w:t>
            </w:r>
          </w:p>
        </w:tc>
        <w:tc>
          <w:tcPr>
            <w:tcW w:type="dxa" w:w="1334"/>
          </w:tcPr>
          <w:p>
            <w:pPr>
              <w:spacing w:after="0"/>
              <w:jc w:val="left"/>
            </w:pPr>
            <w:r>
              <w:rPr>
                <w:sz w:val="16"/>
              </w:rPr>
              <w:t>event-days per year</w:t>
            </w:r>
          </w:p>
        </w:tc>
        <w:tc>
          <w:tcPr>
            <w:tcW w:type="dxa" w:w="1723"/>
          </w:tcPr>
          <w:p>
            <w:pPr>
              <w:spacing w:after="0"/>
              <w:jc w:val="left"/>
            </w:pPr>
            <w:r>
              <w:rPr>
                <w:sz w:val="16"/>
              </w:rPr>
              <w:t>about 0.838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57</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0.857</w:t>
            </w:r>
          </w:p>
        </w:tc>
        <w:tc>
          <w:tcPr>
            <w:tcW w:type="dxa" w:w="1334"/>
          </w:tcPr>
          <w:p>
            <w:pPr>
              <w:spacing w:after="0"/>
              <w:jc w:val="left"/>
            </w:pPr>
            <w:r>
              <w:rPr>
                <w:sz w:val="16"/>
              </w:rPr>
              <w:t>event-days per year</w:t>
            </w:r>
          </w:p>
        </w:tc>
        <w:tc>
          <w:tcPr>
            <w:tcW w:type="dxa" w:w="1723"/>
          </w:tcPr>
          <w:p>
            <w:pPr>
              <w:spacing w:after="0"/>
              <w:jc w:val="left"/>
            </w:pPr>
            <w:r>
              <w:rPr>
                <w:sz w:val="16"/>
              </w:rPr>
              <w:t>about 0.857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14 of 30 years, 1996 to 2025 (46.7%)</w:t>
            </w:r>
          </w:p>
        </w:tc>
        <w:tc>
          <w:tcPr>
            <w:tcW w:type="dxa" w:w="1571"/>
          </w:tcPr>
          <w:p>
            <w:pPr>
              <w:spacing w:after="0"/>
              <w:jc w:val="right"/>
            </w:pPr>
            <w:r>
              <w:rPr>
                <w:sz w:val="16"/>
              </w:rPr>
              <w:t>24</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0.121</w:t>
            </w:r>
          </w:p>
        </w:tc>
        <w:tc>
          <w:tcPr>
            <w:tcW w:type="dxa" w:w="1334"/>
          </w:tcPr>
          <w:p>
            <w:pPr>
              <w:spacing w:after="0"/>
              <w:jc w:val="left"/>
            </w:pPr>
            <w:r>
              <w:rPr>
                <w:sz w:val="16"/>
              </w:rPr>
              <w:t>events per year (modeled)</w:t>
            </w:r>
          </w:p>
        </w:tc>
        <w:tc>
          <w:tcPr>
            <w:tcW w:type="dxa" w:w="1723"/>
          </w:tcPr>
          <w:p>
            <w:pPr>
              <w:spacing w:after="0"/>
              <w:jc w:val="left"/>
            </w:pPr>
            <w:r>
              <w:rPr>
                <w:sz w:val="16"/>
              </w:rPr>
              <w:t>about 1 in 8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49.1</w:t>
            </w:r>
          </w:p>
        </w:tc>
        <w:tc>
          <w:tcPr>
            <w:tcW w:type="dxa" w:w="1334"/>
          </w:tcPr>
          <w:p>
            <w:pPr>
              <w:spacing w:after="0"/>
              <w:jc w:val="left"/>
            </w:pPr>
            <w:r>
              <w:rPr>
                <w:sz w:val="16"/>
              </w:rPr>
              <w:t>days per year with a strike</w:t>
            </w:r>
          </w:p>
        </w:tc>
        <w:tc>
          <w:tcPr>
            <w:tcW w:type="dxa" w:w="1723"/>
          </w:tcPr>
          <w:p>
            <w:pPr>
              <w:spacing w:after="0"/>
              <w:jc w:val="left"/>
            </w:pPr>
            <w:r>
              <w:rPr>
                <w:sz w:val="16"/>
              </w:rPr>
              <w:t>about 49.1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5.41</w:t>
            </w:r>
          </w:p>
        </w:tc>
        <w:tc>
          <w:tcPr>
            <w:tcW w:type="dxa" w:w="1334"/>
          </w:tcPr>
          <w:p>
            <w:pPr>
              <w:spacing w:after="0"/>
              <w:jc w:val="left"/>
            </w:pPr>
            <w:r>
              <w:rPr>
                <w:sz w:val="16"/>
              </w:rPr>
              <w:t>events per year</w:t>
            </w:r>
          </w:p>
        </w:tc>
        <w:tc>
          <w:tcPr>
            <w:tcW w:type="dxa" w:w="1723"/>
          </w:tcPr>
          <w:p>
            <w:pPr>
              <w:spacing w:after="0"/>
              <w:jc w:val="left"/>
            </w:pPr>
            <w:r>
              <w:rPr>
                <w:sz w:val="16"/>
              </w:rPr>
              <w:t>about 5.41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206</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0.444</w:t>
            </w:r>
          </w:p>
        </w:tc>
        <w:tc>
          <w:tcPr>
            <w:tcW w:type="dxa" w:w="1334"/>
          </w:tcPr>
          <w:p>
            <w:pPr>
              <w:spacing w:after="0"/>
              <w:jc w:val="left"/>
            </w:pPr>
            <w:r>
              <w:rPr>
                <w:sz w:val="16"/>
              </w:rPr>
              <w:t>events per year</w:t>
            </w:r>
          </w:p>
        </w:tc>
        <w:tc>
          <w:tcPr>
            <w:tcW w:type="dxa" w:w="1723"/>
          </w:tcPr>
          <w:p>
            <w:pPr>
              <w:spacing w:after="0"/>
              <w:jc w:val="left"/>
            </w:pPr>
            <w:r>
              <w:rPr>
                <w:sz w:val="16"/>
              </w:rPr>
              <w:t>about 1 in 2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0.00188</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0.188%</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11.4</w:t>
            </w:r>
          </w:p>
        </w:tc>
        <w:tc>
          <w:tcPr>
            <w:tcW w:type="dxa" w:w="1334"/>
          </w:tcPr>
          <w:p>
            <w:pPr>
              <w:spacing w:after="0"/>
              <w:jc w:val="left"/>
            </w:pPr>
            <w:r>
              <w:rPr>
                <w:sz w:val="16"/>
              </w:rPr>
              <w:t>event-days per year</w:t>
            </w:r>
          </w:p>
        </w:tc>
        <w:tc>
          <w:tcPr>
            <w:tcW w:type="dxa" w:w="1723"/>
          </w:tcPr>
          <w:p>
            <w:pPr>
              <w:spacing w:after="0"/>
              <w:jc w:val="left"/>
            </w:pPr>
            <w:r>
              <w:rPr>
                <w:sz w:val="16"/>
              </w:rPr>
              <w:t>about 11.4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23 of 30 years, 1996 to 2025 (76.7%)</w:t>
            </w:r>
          </w:p>
        </w:tc>
        <w:tc>
          <w:tcPr>
            <w:tcW w:type="dxa" w:w="1571"/>
          </w:tcPr>
          <w:p>
            <w:pPr>
              <w:spacing w:after="0"/>
              <w:jc w:val="right"/>
            </w:pPr>
            <w:r>
              <w:rPr>
                <w:sz w:val="16"/>
              </w:rPr>
              <w:t>216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91</w:t>
            </w:r>
          </w:p>
        </w:tc>
        <w:tc>
          <w:tcPr>
            <w:tcW w:type="dxa" w:w="1381"/>
          </w:tcPr>
          <w:p>
            <w:pPr>
              <w:spacing w:after="0"/>
              <w:jc w:val="right"/>
            </w:pPr>
            <w:r>
              <w:rPr>
                <w:sz w:val="16"/>
              </w:rPr>
              <w:t>30</w:t>
            </w:r>
          </w:p>
        </w:tc>
        <w:tc>
          <w:tcPr>
            <w:tcW w:type="dxa" w:w="1381"/>
          </w:tcPr>
          <w:p>
            <w:pPr>
              <w:spacing w:after="0"/>
              <w:jc w:val="right"/>
            </w:pPr>
            <w:r>
              <w:rPr>
                <w:sz w:val="16"/>
              </w:rPr>
              <w:t>3.03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105</w:t>
            </w:r>
          </w:p>
        </w:tc>
        <w:tc>
          <w:tcPr>
            <w:tcW w:type="dxa" w:w="1381"/>
          </w:tcPr>
          <w:p>
            <w:pPr>
              <w:spacing w:after="0"/>
              <w:jc w:val="right"/>
            </w:pPr>
            <w:r>
              <w:rPr>
                <w:sz w:val="16"/>
              </w:rPr>
              <w:t>30</w:t>
            </w:r>
          </w:p>
        </w:tc>
        <w:tc>
          <w:tcPr>
            <w:tcW w:type="dxa" w:w="1381"/>
          </w:tcPr>
          <w:p>
            <w:pPr>
              <w:spacing w:after="0"/>
              <w:jc w:val="right"/>
            </w:pPr>
            <w:r>
              <w:rPr>
                <w:sz w:val="16"/>
              </w:rPr>
              <w:t>3.5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3 of 3</w:t>
            </w:r>
          </w:p>
        </w:tc>
        <w:tc>
          <w:tcPr>
            <w:tcW w:type="dxa" w:w="1601"/>
          </w:tcPr>
          <w:p>
            <w:pPr>
              <w:spacing w:after="0"/>
              <w:jc w:val="right"/>
            </w:pPr>
            <w:r>
              <w:rPr>
                <w:sz w:val="16"/>
              </w:rPr>
              <w:t>57.4</w:t>
            </w:r>
          </w:p>
        </w:tc>
        <w:tc>
          <w:tcPr>
            <w:tcW w:type="dxa" w:w="1679"/>
          </w:tcPr>
          <w:p>
            <w:pPr>
              <w:spacing w:after="0"/>
              <w:jc w:val="right"/>
            </w:pPr>
            <w:r>
              <w:rPr>
                <w:sz w:val="16"/>
              </w:rPr>
              <w:t>69.2</w:t>
            </w:r>
          </w:p>
        </w:tc>
        <w:tc>
          <w:tcPr>
            <w:tcW w:type="dxa" w:w="1601"/>
          </w:tcPr>
          <w:p>
            <w:pPr>
              <w:spacing w:after="0"/>
              <w:jc w:val="right"/>
            </w:pPr>
            <w:r>
              <w:rPr>
                <w:sz w:val="16"/>
              </w:rPr>
              <w:t>70.0</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Drought</w:t>
            </w:r>
          </w:p>
        </w:tc>
        <w:tc>
          <w:tcPr>
            <w:tcW w:type="dxa" w:w="1679"/>
          </w:tcPr>
          <w:p>
            <w:pPr>
              <w:spacing w:after="0"/>
              <w:jc w:val="right"/>
            </w:pPr>
            <w:r>
              <w:rPr>
                <w:sz w:val="16"/>
              </w:rPr>
              <w:t>3 of 3</w:t>
            </w:r>
          </w:p>
        </w:tc>
        <w:tc>
          <w:tcPr>
            <w:tcW w:type="dxa" w:w="1601"/>
          </w:tcPr>
          <w:p>
            <w:pPr>
              <w:spacing w:after="0"/>
              <w:jc w:val="right"/>
            </w:pPr>
            <w:r>
              <w:rPr>
                <w:sz w:val="16"/>
              </w:rPr>
              <w:t>92.0</w:t>
            </w:r>
          </w:p>
        </w:tc>
        <w:tc>
          <w:tcPr>
            <w:tcW w:type="dxa" w:w="1679"/>
          </w:tcPr>
          <w:p>
            <w:pPr>
              <w:spacing w:after="0"/>
              <w:jc w:val="right"/>
            </w:pPr>
            <w:r>
              <w:rPr>
                <w:sz w:val="16"/>
              </w:rPr>
              <w:t>98.2</w:t>
            </w:r>
          </w:p>
        </w:tc>
        <w:tc>
          <w:tcPr>
            <w:tcW w:type="dxa" w:w="1601"/>
          </w:tcPr>
          <w:p>
            <w:pPr>
              <w:spacing w:after="0"/>
              <w:jc w:val="right"/>
            </w:pPr>
            <w:r>
              <w:rPr>
                <w:sz w:val="16"/>
              </w:rPr>
              <w:t>98.3</w:t>
            </w:r>
          </w:p>
        </w:tc>
        <w:tc>
          <w:tcPr>
            <w:tcW w:type="dxa" w:w="4989"/>
          </w:tcPr>
          <w:p>
            <w:pPr>
              <w:spacing w:after="0"/>
              <w:jc w:val="left"/>
            </w:pPr>
            <w:r>
              <w:rPr>
                <w:sz w:val="16"/>
              </w:rPr>
              <w:t>Relatively High 2, Relatively Moderate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3 of 3</w:t>
            </w:r>
          </w:p>
        </w:tc>
        <w:tc>
          <w:tcPr>
            <w:tcW w:type="dxa" w:w="1601"/>
          </w:tcPr>
          <w:p>
            <w:pPr>
              <w:spacing w:after="0"/>
              <w:jc w:val="right"/>
            </w:pPr>
            <w:r>
              <w:rPr>
                <w:sz w:val="16"/>
              </w:rPr>
              <w:t>30.4</w:t>
            </w:r>
          </w:p>
        </w:tc>
        <w:tc>
          <w:tcPr>
            <w:tcW w:type="dxa" w:w="1679"/>
          </w:tcPr>
          <w:p>
            <w:pPr>
              <w:spacing w:after="0"/>
              <w:jc w:val="right"/>
            </w:pPr>
            <w:r>
              <w:rPr>
                <w:sz w:val="16"/>
              </w:rPr>
              <w:t>30.9</w:t>
            </w:r>
          </w:p>
        </w:tc>
        <w:tc>
          <w:tcPr>
            <w:tcW w:type="dxa" w:w="1601"/>
          </w:tcPr>
          <w:p>
            <w:pPr>
              <w:spacing w:after="0"/>
              <w:jc w:val="right"/>
            </w:pPr>
            <w:r>
              <w:rPr>
                <w:sz w:val="16"/>
              </w:rPr>
              <w:t>38.4</w:t>
            </w:r>
          </w:p>
        </w:tc>
        <w:tc>
          <w:tcPr>
            <w:tcW w:type="dxa" w:w="4989"/>
          </w:tcPr>
          <w:p>
            <w:pPr>
              <w:spacing w:after="0"/>
              <w:jc w:val="left"/>
            </w:pPr>
            <w:r>
              <w:rPr>
                <w:sz w:val="16"/>
              </w:rPr>
              <w:t>Very Low 3</w:t>
            </w:r>
          </w:p>
        </w:tc>
      </w:tr>
      <w:tr>
        <w:trPr>
          <w:cantSplit/>
        </w:trPr>
        <w:tc>
          <w:tcPr>
            <w:tcW w:type="dxa" w:w="2562"/>
          </w:tcPr>
          <w:p>
            <w:pPr>
              <w:spacing w:after="0"/>
              <w:jc w:val="left"/>
            </w:pPr>
            <w:r>
              <w:rPr>
                <w:sz w:val="16"/>
              </w:rPr>
              <w:t>Hail</w:t>
            </w:r>
          </w:p>
        </w:tc>
        <w:tc>
          <w:tcPr>
            <w:tcW w:type="dxa" w:w="1679"/>
          </w:tcPr>
          <w:p>
            <w:pPr>
              <w:spacing w:after="0"/>
              <w:jc w:val="right"/>
            </w:pPr>
            <w:r>
              <w:rPr>
                <w:sz w:val="16"/>
              </w:rPr>
              <w:t>3 of 3</w:t>
            </w:r>
          </w:p>
        </w:tc>
        <w:tc>
          <w:tcPr>
            <w:tcW w:type="dxa" w:w="1601"/>
          </w:tcPr>
          <w:p>
            <w:pPr>
              <w:spacing w:after="0"/>
              <w:jc w:val="right"/>
            </w:pPr>
            <w:r>
              <w:rPr>
                <w:sz w:val="16"/>
              </w:rPr>
              <w:t>90.5</w:t>
            </w:r>
          </w:p>
        </w:tc>
        <w:tc>
          <w:tcPr>
            <w:tcW w:type="dxa" w:w="1679"/>
          </w:tcPr>
          <w:p>
            <w:pPr>
              <w:spacing w:after="0"/>
              <w:jc w:val="right"/>
            </w:pPr>
            <w:r>
              <w:rPr>
                <w:sz w:val="16"/>
              </w:rPr>
              <w:t>95.0</w:t>
            </w:r>
          </w:p>
        </w:tc>
        <w:tc>
          <w:tcPr>
            <w:tcW w:type="dxa" w:w="1601"/>
          </w:tcPr>
          <w:p>
            <w:pPr>
              <w:spacing w:after="0"/>
              <w:jc w:val="right"/>
            </w:pPr>
            <w:r>
              <w:rPr>
                <w:sz w:val="16"/>
              </w:rPr>
              <w:t>96.2</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Heat Wave</w:t>
            </w:r>
          </w:p>
        </w:tc>
        <w:tc>
          <w:tcPr>
            <w:tcW w:type="dxa" w:w="1679"/>
          </w:tcPr>
          <w:p>
            <w:pPr>
              <w:spacing w:after="0"/>
              <w:jc w:val="right"/>
            </w:pPr>
            <w:r>
              <w:rPr>
                <w:sz w:val="16"/>
              </w:rPr>
              <w:t>3 of 3</w:t>
            </w:r>
          </w:p>
        </w:tc>
        <w:tc>
          <w:tcPr>
            <w:tcW w:type="dxa" w:w="1601"/>
          </w:tcPr>
          <w:p>
            <w:pPr>
              <w:spacing w:after="0"/>
              <w:jc w:val="right"/>
            </w:pPr>
            <w:r>
              <w:rPr>
                <w:sz w:val="16"/>
              </w:rPr>
              <w:t>88.0</w:t>
            </w:r>
          </w:p>
        </w:tc>
        <w:tc>
          <w:tcPr>
            <w:tcW w:type="dxa" w:w="1679"/>
          </w:tcPr>
          <w:p>
            <w:pPr>
              <w:spacing w:after="0"/>
              <w:jc w:val="right"/>
            </w:pPr>
            <w:r>
              <w:rPr>
                <w:sz w:val="16"/>
              </w:rPr>
              <w:t>92.2</w:t>
            </w:r>
          </w:p>
        </w:tc>
        <w:tc>
          <w:tcPr>
            <w:tcW w:type="dxa" w:w="1601"/>
          </w:tcPr>
          <w:p>
            <w:pPr>
              <w:spacing w:after="0"/>
              <w:jc w:val="right"/>
            </w:pPr>
            <w:r>
              <w:rPr>
                <w:sz w:val="16"/>
              </w:rPr>
              <w:t>92.4</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3</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 Rating 3</w:t>
            </w:r>
          </w:p>
        </w:tc>
      </w:tr>
      <w:tr>
        <w:trPr>
          <w:cantSplit/>
        </w:trPr>
        <w:tc>
          <w:tcPr>
            <w:tcW w:type="dxa" w:w="2562"/>
          </w:tcPr>
          <w:p>
            <w:pPr>
              <w:spacing w:after="0"/>
              <w:jc w:val="left"/>
            </w:pPr>
            <w:r>
              <w:rPr>
                <w:sz w:val="16"/>
              </w:rPr>
              <w:t>Ice Storm</w:t>
            </w:r>
          </w:p>
        </w:tc>
        <w:tc>
          <w:tcPr>
            <w:tcW w:type="dxa" w:w="1679"/>
          </w:tcPr>
          <w:p>
            <w:pPr>
              <w:spacing w:after="0"/>
              <w:jc w:val="right"/>
            </w:pPr>
            <w:r>
              <w:rPr>
                <w:sz w:val="16"/>
              </w:rPr>
              <w:t>3 of 3</w:t>
            </w:r>
          </w:p>
        </w:tc>
        <w:tc>
          <w:tcPr>
            <w:tcW w:type="dxa" w:w="1601"/>
          </w:tcPr>
          <w:p>
            <w:pPr>
              <w:spacing w:after="0"/>
              <w:jc w:val="right"/>
            </w:pPr>
            <w:r>
              <w:rPr>
                <w:sz w:val="16"/>
              </w:rPr>
              <w:t>90.6</w:t>
            </w:r>
          </w:p>
        </w:tc>
        <w:tc>
          <w:tcPr>
            <w:tcW w:type="dxa" w:w="1679"/>
          </w:tcPr>
          <w:p>
            <w:pPr>
              <w:spacing w:after="0"/>
              <w:jc w:val="right"/>
            </w:pPr>
            <w:r>
              <w:rPr>
                <w:sz w:val="16"/>
              </w:rPr>
              <w:t>92.5</w:t>
            </w:r>
          </w:p>
        </w:tc>
        <w:tc>
          <w:tcPr>
            <w:tcW w:type="dxa" w:w="1601"/>
          </w:tcPr>
          <w:p>
            <w:pPr>
              <w:spacing w:after="0"/>
              <w:jc w:val="right"/>
            </w:pPr>
            <w:r>
              <w:rPr>
                <w:sz w:val="16"/>
              </w:rPr>
              <w:t>92.9</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3 of 3</w:t>
            </w:r>
          </w:p>
        </w:tc>
        <w:tc>
          <w:tcPr>
            <w:tcW w:type="dxa" w:w="1601"/>
          </w:tcPr>
          <w:p>
            <w:pPr>
              <w:spacing w:after="0"/>
              <w:jc w:val="right"/>
            </w:pPr>
            <w:r>
              <w:rPr>
                <w:sz w:val="16"/>
              </w:rPr>
              <w:t>37.0</w:t>
            </w:r>
          </w:p>
        </w:tc>
        <w:tc>
          <w:tcPr>
            <w:tcW w:type="dxa" w:w="1679"/>
          </w:tcPr>
          <w:p>
            <w:pPr>
              <w:spacing w:after="0"/>
              <w:jc w:val="right"/>
            </w:pPr>
            <w:r>
              <w:rPr>
                <w:sz w:val="16"/>
              </w:rPr>
              <w:t>67.4</w:t>
            </w:r>
          </w:p>
        </w:tc>
        <w:tc>
          <w:tcPr>
            <w:tcW w:type="dxa" w:w="1601"/>
          </w:tcPr>
          <w:p>
            <w:pPr>
              <w:spacing w:after="0"/>
              <w:jc w:val="right"/>
            </w:pPr>
            <w:r>
              <w:rPr>
                <w:sz w:val="16"/>
              </w:rPr>
              <w:t>85.9</w:t>
            </w:r>
          </w:p>
        </w:tc>
        <w:tc>
          <w:tcPr>
            <w:tcW w:type="dxa" w:w="4989"/>
          </w:tcPr>
          <w:p>
            <w:pPr>
              <w:spacing w:after="0"/>
              <w:jc w:val="left"/>
            </w:pPr>
            <w:r>
              <w:rPr>
                <w:sz w:val="16"/>
              </w:rPr>
              <w:t>Relatively High 1, Relatively Moderate 1, Relatively Low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3 of 3</w:t>
            </w:r>
          </w:p>
        </w:tc>
        <w:tc>
          <w:tcPr>
            <w:tcW w:type="dxa" w:w="1601"/>
          </w:tcPr>
          <w:p>
            <w:pPr>
              <w:spacing w:after="0"/>
              <w:jc w:val="right"/>
            </w:pPr>
            <w:r>
              <w:rPr>
                <w:sz w:val="16"/>
              </w:rPr>
              <w:t>59.5</w:t>
            </w:r>
          </w:p>
        </w:tc>
        <w:tc>
          <w:tcPr>
            <w:tcW w:type="dxa" w:w="1679"/>
          </w:tcPr>
          <w:p>
            <w:pPr>
              <w:spacing w:after="0"/>
              <w:jc w:val="right"/>
            </w:pPr>
            <w:r>
              <w:rPr>
                <w:sz w:val="16"/>
              </w:rPr>
              <w:t>89.5</w:t>
            </w:r>
          </w:p>
        </w:tc>
        <w:tc>
          <w:tcPr>
            <w:tcW w:type="dxa" w:w="1601"/>
          </w:tcPr>
          <w:p>
            <w:pPr>
              <w:spacing w:after="0"/>
              <w:jc w:val="right"/>
            </w:pPr>
            <w:r>
              <w:rPr>
                <w:sz w:val="16"/>
              </w:rPr>
              <w:t>89.6</w:t>
            </w:r>
          </w:p>
        </w:tc>
        <w:tc>
          <w:tcPr>
            <w:tcW w:type="dxa" w:w="4989"/>
          </w:tcPr>
          <w:p>
            <w:pPr>
              <w:spacing w:after="0"/>
              <w:jc w:val="left"/>
            </w:pPr>
            <w:r>
              <w:rPr>
                <w:sz w:val="16"/>
              </w:rPr>
              <w:t>Relatively Low 2, Very Low 1</w:t>
            </w:r>
          </w:p>
        </w:tc>
      </w:tr>
      <w:tr>
        <w:trPr>
          <w:cantSplit/>
        </w:trPr>
        <w:tc>
          <w:tcPr>
            <w:tcW w:type="dxa" w:w="2562"/>
          </w:tcPr>
          <w:p>
            <w:pPr>
              <w:spacing w:after="0"/>
              <w:jc w:val="left"/>
            </w:pPr>
            <w:r>
              <w:rPr>
                <w:sz w:val="16"/>
              </w:rPr>
              <w:t>Lightning</w:t>
            </w:r>
          </w:p>
        </w:tc>
        <w:tc>
          <w:tcPr>
            <w:tcW w:type="dxa" w:w="1679"/>
          </w:tcPr>
          <w:p>
            <w:pPr>
              <w:spacing w:after="0"/>
              <w:jc w:val="right"/>
            </w:pPr>
            <w:r>
              <w:rPr>
                <w:sz w:val="16"/>
              </w:rPr>
              <w:t>3 of 3</w:t>
            </w:r>
          </w:p>
        </w:tc>
        <w:tc>
          <w:tcPr>
            <w:tcW w:type="dxa" w:w="1601"/>
          </w:tcPr>
          <w:p>
            <w:pPr>
              <w:spacing w:after="0"/>
              <w:jc w:val="right"/>
            </w:pPr>
            <w:r>
              <w:rPr>
                <w:sz w:val="16"/>
              </w:rPr>
              <w:t>72.7</w:t>
            </w:r>
          </w:p>
        </w:tc>
        <w:tc>
          <w:tcPr>
            <w:tcW w:type="dxa" w:w="1679"/>
          </w:tcPr>
          <w:p>
            <w:pPr>
              <w:spacing w:after="0"/>
              <w:jc w:val="right"/>
            </w:pPr>
            <w:r>
              <w:rPr>
                <w:sz w:val="16"/>
              </w:rPr>
              <w:t>80.9</w:t>
            </w:r>
          </w:p>
        </w:tc>
        <w:tc>
          <w:tcPr>
            <w:tcW w:type="dxa" w:w="1601"/>
          </w:tcPr>
          <w:p>
            <w:pPr>
              <w:spacing w:after="0"/>
              <w:jc w:val="right"/>
            </w:pPr>
            <w:r>
              <w:rPr>
                <w:sz w:val="16"/>
              </w:rPr>
              <w:t>82.8</w:t>
            </w:r>
          </w:p>
        </w:tc>
        <w:tc>
          <w:tcPr>
            <w:tcW w:type="dxa" w:w="4989"/>
          </w:tcPr>
          <w:p>
            <w:pPr>
              <w:spacing w:after="0"/>
              <w:jc w:val="left"/>
            </w:pPr>
            <w:r>
              <w:rPr>
                <w:sz w:val="16"/>
              </w:rPr>
              <w:t>Relatively High 2, Relatively Moderate 1</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3 of 3</w:t>
            </w:r>
          </w:p>
        </w:tc>
        <w:tc>
          <w:tcPr>
            <w:tcW w:type="dxa" w:w="1601"/>
          </w:tcPr>
          <w:p>
            <w:pPr>
              <w:spacing w:after="0"/>
              <w:jc w:val="right"/>
            </w:pPr>
            <w:r>
              <w:rPr>
                <w:sz w:val="16"/>
              </w:rPr>
              <w:t>88.7</w:t>
            </w:r>
          </w:p>
        </w:tc>
        <w:tc>
          <w:tcPr>
            <w:tcW w:type="dxa" w:w="1679"/>
          </w:tcPr>
          <w:p>
            <w:pPr>
              <w:spacing w:after="0"/>
              <w:jc w:val="right"/>
            </w:pPr>
            <w:r>
              <w:rPr>
                <w:sz w:val="16"/>
              </w:rPr>
              <w:t>89.6</w:t>
            </w:r>
          </w:p>
        </w:tc>
        <w:tc>
          <w:tcPr>
            <w:tcW w:type="dxa" w:w="1601"/>
          </w:tcPr>
          <w:p>
            <w:pPr>
              <w:spacing w:after="0"/>
              <w:jc w:val="right"/>
            </w:pPr>
            <w:r>
              <w:rPr>
                <w:sz w:val="16"/>
              </w:rPr>
              <w:t>94.6</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Tornado</w:t>
            </w:r>
          </w:p>
        </w:tc>
        <w:tc>
          <w:tcPr>
            <w:tcW w:type="dxa" w:w="1679"/>
          </w:tcPr>
          <w:p>
            <w:pPr>
              <w:spacing w:after="0"/>
              <w:jc w:val="right"/>
            </w:pPr>
            <w:r>
              <w:rPr>
                <w:sz w:val="16"/>
              </w:rPr>
              <w:t>3 of 3</w:t>
            </w:r>
          </w:p>
        </w:tc>
        <w:tc>
          <w:tcPr>
            <w:tcW w:type="dxa" w:w="1601"/>
          </w:tcPr>
          <w:p>
            <w:pPr>
              <w:spacing w:after="0"/>
              <w:jc w:val="right"/>
            </w:pPr>
            <w:r>
              <w:rPr>
                <w:sz w:val="16"/>
              </w:rPr>
              <w:t>95.4</w:t>
            </w:r>
          </w:p>
        </w:tc>
        <w:tc>
          <w:tcPr>
            <w:tcW w:type="dxa" w:w="1679"/>
          </w:tcPr>
          <w:p>
            <w:pPr>
              <w:spacing w:after="0"/>
              <w:jc w:val="right"/>
            </w:pPr>
            <w:r>
              <w:rPr>
                <w:sz w:val="16"/>
              </w:rPr>
              <w:t>96.2</w:t>
            </w:r>
          </w:p>
        </w:tc>
        <w:tc>
          <w:tcPr>
            <w:tcW w:type="dxa" w:w="1601"/>
          </w:tcPr>
          <w:p>
            <w:pPr>
              <w:spacing w:after="0"/>
              <w:jc w:val="right"/>
            </w:pPr>
            <w:r>
              <w:rPr>
                <w:sz w:val="16"/>
              </w:rPr>
              <w:t>97.9</w:t>
            </w:r>
          </w:p>
        </w:tc>
        <w:tc>
          <w:tcPr>
            <w:tcW w:type="dxa" w:w="4989"/>
          </w:tcPr>
          <w:p>
            <w:pPr>
              <w:spacing w:after="0"/>
              <w:jc w:val="left"/>
            </w:pPr>
            <w:r>
              <w:rPr>
                <w:sz w:val="16"/>
              </w:rPr>
              <w:t>Very High 3</w:t>
            </w:r>
          </w:p>
        </w:tc>
      </w:tr>
      <w:tr>
        <w:trPr>
          <w:cantSplit/>
        </w:trPr>
        <w:tc>
          <w:tcPr>
            <w:tcW w:type="dxa" w:w="2562"/>
          </w:tcPr>
          <w:p>
            <w:pPr>
              <w:spacing w:after="0"/>
              <w:jc w:val="left"/>
            </w:pPr>
            <w:r>
              <w:rPr>
                <w:sz w:val="16"/>
              </w:rPr>
              <w:t>Wildfire</w:t>
            </w:r>
          </w:p>
        </w:tc>
        <w:tc>
          <w:tcPr>
            <w:tcW w:type="dxa" w:w="1679"/>
          </w:tcPr>
          <w:p>
            <w:pPr>
              <w:spacing w:after="0"/>
              <w:jc w:val="right"/>
            </w:pPr>
            <w:r>
              <w:rPr>
                <w:sz w:val="16"/>
              </w:rPr>
              <w:t>3 of 3</w:t>
            </w:r>
          </w:p>
        </w:tc>
        <w:tc>
          <w:tcPr>
            <w:tcW w:type="dxa" w:w="1601"/>
          </w:tcPr>
          <w:p>
            <w:pPr>
              <w:spacing w:after="0"/>
              <w:jc w:val="right"/>
            </w:pPr>
            <w:r>
              <w:rPr>
                <w:sz w:val="16"/>
              </w:rPr>
              <w:t>91.7</w:t>
            </w:r>
          </w:p>
        </w:tc>
        <w:tc>
          <w:tcPr>
            <w:tcW w:type="dxa" w:w="1679"/>
          </w:tcPr>
          <w:p>
            <w:pPr>
              <w:spacing w:after="0"/>
              <w:jc w:val="right"/>
            </w:pPr>
            <w:r>
              <w:rPr>
                <w:sz w:val="16"/>
              </w:rPr>
              <w:t>93.2</w:t>
            </w:r>
          </w:p>
        </w:tc>
        <w:tc>
          <w:tcPr>
            <w:tcW w:type="dxa" w:w="1601"/>
          </w:tcPr>
          <w:p>
            <w:pPr>
              <w:spacing w:after="0"/>
              <w:jc w:val="right"/>
            </w:pPr>
            <w:r>
              <w:rPr>
                <w:sz w:val="16"/>
              </w:rPr>
              <w:t>95.0</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3 of 3</w:t>
            </w:r>
          </w:p>
        </w:tc>
        <w:tc>
          <w:tcPr>
            <w:tcW w:type="dxa" w:w="1601"/>
          </w:tcPr>
          <w:p>
            <w:pPr>
              <w:spacing w:after="0"/>
              <w:jc w:val="right"/>
            </w:pPr>
            <w:r>
              <w:rPr>
                <w:sz w:val="16"/>
              </w:rPr>
              <w:t>79.8</w:t>
            </w:r>
          </w:p>
        </w:tc>
        <w:tc>
          <w:tcPr>
            <w:tcW w:type="dxa" w:w="1679"/>
          </w:tcPr>
          <w:p>
            <w:pPr>
              <w:spacing w:after="0"/>
              <w:jc w:val="right"/>
            </w:pPr>
            <w:r>
              <w:rPr>
                <w:sz w:val="16"/>
              </w:rPr>
              <w:t>80.9</w:t>
            </w:r>
          </w:p>
        </w:tc>
        <w:tc>
          <w:tcPr>
            <w:tcW w:type="dxa" w:w="1601"/>
          </w:tcPr>
          <w:p>
            <w:pPr>
              <w:spacing w:after="0"/>
              <w:jc w:val="right"/>
            </w:pPr>
            <w:r>
              <w:rPr>
                <w:sz w:val="16"/>
              </w:rPr>
              <w:t>84.5</w:t>
            </w:r>
          </w:p>
        </w:tc>
        <w:tc>
          <w:tcPr>
            <w:tcW w:type="dxa" w:w="4989"/>
          </w:tcPr>
          <w:p>
            <w:pPr>
              <w:spacing w:after="0"/>
              <w:jc w:val="left"/>
            </w:pPr>
            <w:r>
              <w:rPr>
                <w:sz w:val="16"/>
              </w:rPr>
              <w:t>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70"/>
        <w:gridCol w:w="870"/>
        <w:gridCol w:w="2927"/>
        <w:gridCol w:w="2699"/>
        <w:gridCol w:w="2790"/>
        <w:gridCol w:w="3156"/>
      </w:tblGrid>
      <w:tr>
        <w:trPr>
          <w:cantSplit/>
          <w:tblHeader/>
        </w:trPr>
        <w:tc>
          <w:tcPr>
            <w:tcW w:type="dxa" w:w="1670"/>
            <w:shd w:val="clear" w:color="auto" w:fill="E8E8E8"/>
          </w:tcPr>
          <w:p>
            <w:pPr>
              <w:spacing w:after="0"/>
              <w:jc w:val="left"/>
            </w:pPr>
            <w:r>
              <w:rPr>
                <w:b/>
                <w:sz w:val="16"/>
              </w:rPr>
              <w:t>Jurisdiction</w:t>
            </w:r>
          </w:p>
        </w:tc>
        <w:tc>
          <w:tcPr>
            <w:tcW w:type="dxa" w:w="870"/>
            <w:shd w:val="clear" w:color="auto" w:fill="E8E8E8"/>
          </w:tcPr>
          <w:p>
            <w:pPr>
              <w:spacing w:after="0"/>
              <w:jc w:val="left"/>
            </w:pPr>
            <w:r>
              <w:rPr>
                <w:b/>
                <w:sz w:val="16"/>
              </w:rPr>
              <w:t>Type</w:t>
            </w:r>
          </w:p>
        </w:tc>
        <w:tc>
          <w:tcPr>
            <w:tcW w:type="dxa" w:w="2927"/>
            <w:shd w:val="clear" w:color="auto" w:fill="E8E8E8"/>
          </w:tcPr>
          <w:p>
            <w:pPr>
              <w:spacing w:after="0"/>
              <w:jc w:val="left"/>
            </w:pPr>
            <w:r>
              <w:rPr>
                <w:b/>
                <w:sz w:val="16"/>
              </w:rPr>
              <w:t>Plan status</w:t>
            </w:r>
          </w:p>
        </w:tc>
        <w:tc>
          <w:tcPr>
            <w:tcW w:type="dxa" w:w="26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5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70"/>
          </w:tcPr>
          <w:p>
            <w:pPr>
              <w:spacing w:after="0"/>
              <w:jc w:val="left"/>
            </w:pPr>
            <w:r>
              <w:rPr>
                <w:sz w:val="16"/>
              </w:rPr>
              <w:t>Brown County</w:t>
            </w:r>
          </w:p>
        </w:tc>
        <w:tc>
          <w:tcPr>
            <w:tcW w:type="dxa" w:w="870"/>
          </w:tcPr>
          <w:p>
            <w:pPr>
              <w:spacing w:after="0"/>
              <w:jc w:val="left"/>
            </w:pPr>
            <w:r>
              <w:rPr>
                <w:sz w:val="16"/>
              </w:rPr>
              <w:t>County</w:t>
            </w:r>
          </w:p>
        </w:tc>
        <w:tc>
          <w:tcPr>
            <w:tcW w:type="dxa" w:w="2927"/>
          </w:tcPr>
          <w:p>
            <w:pPr>
              <w:spacing w:after="0"/>
              <w:jc w:val="left"/>
            </w:pPr>
            <w:r>
              <w:rPr>
                <w:sz w:val="16"/>
              </w:rPr>
              <w:t>Approved, expires 2029-10-02</w:t>
            </w:r>
          </w:p>
        </w:tc>
        <w:tc>
          <w:tcPr>
            <w:tcW w:type="dxa" w:w="2699"/>
          </w:tcPr>
          <w:p>
            <w:pPr>
              <w:spacing w:after="0"/>
              <w:jc w:val="right"/>
            </w:pPr>
            <w:r>
              <w:rPr>
                <w:sz w:val="16"/>
              </w:rPr>
              <w:t>FMA RL 0, SRL 0; any 0</w:t>
            </w:r>
          </w:p>
        </w:tc>
        <w:tc>
          <w:tcPr>
            <w:tcW w:type="dxa" w:w="2790"/>
          </w:tcPr>
          <w:p>
            <w:pPr>
              <w:spacing w:after="0"/>
              <w:jc w:val="right"/>
            </w:pPr>
            <w:r>
              <w:rPr>
                <w:sz w:val="16"/>
              </w:rPr>
              <w:t>$82,629.76</w:t>
            </w:r>
          </w:p>
        </w:tc>
        <w:tc>
          <w:tcPr>
            <w:tcW w:type="dxa" w:w="3156"/>
          </w:tcPr>
          <w:p>
            <w:pPr>
              <w:spacing w:after="0"/>
              <w:jc w:val="right"/>
            </w:pPr>
            <w:r>
              <w:rPr>
                <w:sz w:val="16"/>
              </w:rPr>
              <w:t>0 total; 0 since its plan</w:t>
            </w:r>
          </w:p>
        </w:tc>
      </w:tr>
      <w:tr>
        <w:trPr>
          <w:cantSplit/>
        </w:trPr>
        <w:tc>
          <w:tcPr>
            <w:tcW w:type="dxa" w:w="1670"/>
          </w:tcPr>
          <w:p>
            <w:pPr>
              <w:spacing w:after="0"/>
              <w:jc w:val="left"/>
            </w:pPr>
            <w:r>
              <w:rPr>
                <w:sz w:val="16"/>
              </w:rPr>
              <w:t>Everest city</w:t>
            </w:r>
          </w:p>
        </w:tc>
        <w:tc>
          <w:tcPr>
            <w:tcW w:type="dxa" w:w="870"/>
          </w:tcPr>
          <w:p>
            <w:pPr>
              <w:spacing w:after="0"/>
              <w:jc w:val="left"/>
            </w:pPr>
            <w:r>
              <w:rPr>
                <w:sz w:val="16"/>
              </w:rPr>
              <w:t>City</w:t>
            </w:r>
          </w:p>
        </w:tc>
        <w:tc>
          <w:tcPr>
            <w:tcW w:type="dxa" w:w="2927"/>
          </w:tcPr>
          <w:p>
            <w:pPr>
              <w:spacing w:after="0"/>
              <w:jc w:val="left"/>
            </w:pPr>
            <w:r>
              <w:rPr>
                <w:sz w:val="16"/>
              </w:rPr>
              <w:t>Approved, expires 2029-10-02</w:t>
            </w:r>
          </w:p>
        </w:tc>
        <w:tc>
          <w:tcPr>
            <w:tcW w:type="dxa" w:w="2699"/>
          </w:tcPr>
          <w:p>
            <w:pPr>
              <w:spacing w:after="0"/>
              <w:jc w:val="right"/>
            </w:pPr>
            <w:r>
              <w:rPr>
                <w:sz w:val="16"/>
              </w:rPr>
              <w:t>FMA RL 0, SRL 0; any 0</w:t>
            </w:r>
          </w:p>
        </w:tc>
        <w:tc>
          <w:tcPr>
            <w:tcW w:type="dxa" w:w="2790"/>
          </w:tcPr>
          <w:p>
            <w:pPr>
              <w:spacing w:after="0"/>
              <w:jc w:val="right"/>
            </w:pPr>
            <w:r>
              <w:rPr>
                <w:sz w:val="16"/>
              </w:rPr>
              <w:t>$12,273.64</w:t>
            </w:r>
          </w:p>
        </w:tc>
        <w:tc>
          <w:tcPr>
            <w:tcW w:type="dxa" w:w="3156"/>
          </w:tcPr>
          <w:p>
            <w:pPr>
              <w:spacing w:after="0"/>
              <w:jc w:val="right"/>
            </w:pPr>
            <w:r>
              <w:rPr>
                <w:sz w:val="16"/>
              </w:rPr>
              <w:t>27 total; 1 since its plan</w:t>
            </w:r>
          </w:p>
        </w:tc>
      </w:tr>
      <w:tr>
        <w:trPr>
          <w:cantSplit/>
        </w:trPr>
        <w:tc>
          <w:tcPr>
            <w:tcW w:type="dxa" w:w="1670"/>
          </w:tcPr>
          <w:p>
            <w:pPr>
              <w:spacing w:after="0"/>
              <w:jc w:val="left"/>
            </w:pPr>
            <w:r>
              <w:rPr>
                <w:sz w:val="16"/>
              </w:rPr>
              <w:t>Fairview city</w:t>
            </w:r>
          </w:p>
        </w:tc>
        <w:tc>
          <w:tcPr>
            <w:tcW w:type="dxa" w:w="870"/>
          </w:tcPr>
          <w:p>
            <w:pPr>
              <w:spacing w:after="0"/>
              <w:jc w:val="left"/>
            </w:pPr>
            <w:r>
              <w:rPr>
                <w:sz w:val="16"/>
              </w:rPr>
              <w:t>City</w:t>
            </w:r>
          </w:p>
        </w:tc>
        <w:tc>
          <w:tcPr>
            <w:tcW w:type="dxa" w:w="2927"/>
          </w:tcPr>
          <w:p>
            <w:pPr>
              <w:spacing w:after="0"/>
              <w:jc w:val="left"/>
            </w:pPr>
            <w:r>
              <w:rPr>
                <w:sz w:val="16"/>
              </w:rPr>
              <w:t>Plan 110163 approved 2024-10-03,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$123,661.87</w:t>
            </w:r>
          </w:p>
        </w:tc>
        <w:tc>
          <w:tcPr>
            <w:tcW w:type="dxa" w:w="3156"/>
          </w:tcPr>
          <w:p>
            <w:pPr>
              <w:spacing w:after="0"/>
              <w:jc w:val="right"/>
            </w:pPr>
            <w:r>
              <w:rPr>
                <w:sz w:val="16"/>
              </w:rPr>
              <w:t>40 total; no approved plan</w:t>
            </w:r>
          </w:p>
        </w:tc>
      </w:tr>
      <w:tr>
        <w:trPr>
          <w:cantSplit/>
        </w:trPr>
        <w:tc>
          <w:tcPr>
            <w:tcW w:type="dxa" w:w="1670"/>
          </w:tcPr>
          <w:p>
            <w:pPr>
              <w:spacing w:after="0"/>
              <w:jc w:val="left"/>
            </w:pPr>
            <w:r>
              <w:rPr>
                <w:sz w:val="16"/>
              </w:rPr>
              <w:t>Hiawatha city</w:t>
            </w:r>
          </w:p>
        </w:tc>
        <w:tc>
          <w:tcPr>
            <w:tcW w:type="dxa" w:w="870"/>
          </w:tcPr>
          <w:p>
            <w:pPr>
              <w:spacing w:after="0"/>
              <w:jc w:val="left"/>
            </w:pPr>
            <w:r>
              <w:rPr>
                <w:sz w:val="16"/>
              </w:rPr>
              <w:t>City</w:t>
            </w:r>
          </w:p>
        </w:tc>
        <w:tc>
          <w:tcPr>
            <w:tcW w:type="dxa" w:w="2927"/>
          </w:tcPr>
          <w:p>
            <w:pPr>
              <w:spacing w:after="0"/>
              <w:jc w:val="left"/>
            </w:pPr>
            <w:r>
              <w:rPr>
                <w:sz w:val="16"/>
              </w:rPr>
              <w:t>Approved, expires 2029-10-02</w:t>
            </w:r>
          </w:p>
        </w:tc>
        <w:tc>
          <w:tcPr>
            <w:tcW w:type="dxa" w:w="2699"/>
          </w:tcPr>
          <w:p>
            <w:pPr>
              <w:spacing w:after="0"/>
              <w:jc w:val="right"/>
            </w:pPr>
            <w:r>
              <w:rPr>
                <w:sz w:val="16"/>
              </w:rPr>
              <w:t>FMA RL 0, SRL 0; any 0</w:t>
            </w:r>
          </w:p>
        </w:tc>
        <w:tc>
          <w:tcPr>
            <w:tcW w:type="dxa" w:w="2790"/>
          </w:tcPr>
          <w:p>
            <w:pPr>
              <w:spacing w:after="0"/>
              <w:jc w:val="right"/>
            </w:pPr>
            <w:r>
              <w:rPr>
                <w:sz w:val="16"/>
              </w:rPr>
              <w:t>$312,829.62</w:t>
            </w:r>
          </w:p>
        </w:tc>
        <w:tc>
          <w:tcPr>
            <w:tcW w:type="dxa" w:w="3156"/>
          </w:tcPr>
          <w:p>
            <w:pPr>
              <w:spacing w:after="0"/>
              <w:jc w:val="right"/>
            </w:pPr>
            <w:r>
              <w:rPr>
                <w:sz w:val="16"/>
              </w:rPr>
              <w:t>94 total; 0 since its plan</w:t>
            </w:r>
          </w:p>
        </w:tc>
      </w:tr>
      <w:tr>
        <w:trPr>
          <w:cantSplit/>
        </w:trPr>
        <w:tc>
          <w:tcPr>
            <w:tcW w:type="dxa" w:w="1670"/>
          </w:tcPr>
          <w:p>
            <w:pPr>
              <w:spacing w:after="0"/>
              <w:jc w:val="left"/>
            </w:pPr>
            <w:r>
              <w:rPr>
                <w:sz w:val="16"/>
              </w:rPr>
              <w:t>Horton city</w:t>
            </w:r>
          </w:p>
        </w:tc>
        <w:tc>
          <w:tcPr>
            <w:tcW w:type="dxa" w:w="870"/>
          </w:tcPr>
          <w:p>
            <w:pPr>
              <w:spacing w:after="0"/>
              <w:jc w:val="left"/>
            </w:pPr>
            <w:r>
              <w:rPr>
                <w:sz w:val="16"/>
              </w:rPr>
              <w:t>City</w:t>
            </w:r>
          </w:p>
        </w:tc>
        <w:tc>
          <w:tcPr>
            <w:tcW w:type="dxa" w:w="2927"/>
          </w:tcPr>
          <w:p>
            <w:pPr>
              <w:spacing w:after="0"/>
              <w:jc w:val="left"/>
            </w:pPr>
            <w:r>
              <w:rPr>
                <w:sz w:val="16"/>
              </w:rPr>
              <w:t>Approved, expires 2029-10-02</w:t>
            </w:r>
          </w:p>
        </w:tc>
        <w:tc>
          <w:tcPr>
            <w:tcW w:type="dxa" w:w="2699"/>
          </w:tcPr>
          <w:p>
            <w:pPr>
              <w:spacing w:after="0"/>
              <w:jc w:val="right"/>
            </w:pPr>
            <w:r>
              <w:rPr>
                <w:sz w:val="16"/>
              </w:rPr>
              <w:t>FMA RL 0, SRL 0; any 0</w:t>
            </w:r>
          </w:p>
        </w:tc>
        <w:tc>
          <w:tcPr>
            <w:tcW w:type="dxa" w:w="2790"/>
          </w:tcPr>
          <w:p>
            <w:pPr>
              <w:spacing w:after="0"/>
              <w:jc w:val="right"/>
            </w:pPr>
            <w:r>
              <w:rPr>
                <w:sz w:val="16"/>
              </w:rPr>
              <w:t>$216,352.45</w:t>
            </w:r>
          </w:p>
        </w:tc>
        <w:tc>
          <w:tcPr>
            <w:tcW w:type="dxa" w:w="3156"/>
          </w:tcPr>
          <w:p>
            <w:pPr>
              <w:spacing w:after="0"/>
              <w:jc w:val="right"/>
            </w:pPr>
            <w:r>
              <w:rPr>
                <w:sz w:val="16"/>
              </w:rPr>
              <w:t>32 total; 0 since its plan</w:t>
            </w:r>
          </w:p>
        </w:tc>
      </w:tr>
      <w:tr>
        <w:trPr>
          <w:cantSplit/>
        </w:trPr>
        <w:tc>
          <w:tcPr>
            <w:tcW w:type="dxa" w:w="1670"/>
          </w:tcPr>
          <w:p>
            <w:pPr>
              <w:spacing w:after="0"/>
              <w:jc w:val="left"/>
            </w:pPr>
            <w:r>
              <w:rPr>
                <w:sz w:val="16"/>
              </w:rPr>
              <w:t>Morrill city</w:t>
            </w:r>
          </w:p>
        </w:tc>
        <w:tc>
          <w:tcPr>
            <w:tcW w:type="dxa" w:w="870"/>
          </w:tcPr>
          <w:p>
            <w:pPr>
              <w:spacing w:after="0"/>
              <w:jc w:val="left"/>
            </w:pPr>
            <w:r>
              <w:rPr>
                <w:sz w:val="16"/>
              </w:rPr>
              <w:t>City</w:t>
            </w:r>
          </w:p>
        </w:tc>
        <w:tc>
          <w:tcPr>
            <w:tcW w:type="dxa" w:w="2927"/>
          </w:tcPr>
          <w:p>
            <w:pPr>
              <w:spacing w:after="0"/>
              <w:jc w:val="left"/>
            </w:pPr>
            <w:r>
              <w:rPr>
                <w:sz w:val="16"/>
              </w:rPr>
              <w:t>Plan 110163 approved 2024-10-03,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$55,489.09</w:t>
            </w:r>
          </w:p>
        </w:tc>
        <w:tc>
          <w:tcPr>
            <w:tcW w:type="dxa" w:w="3156"/>
          </w:tcPr>
          <w:p>
            <w:pPr>
              <w:spacing w:after="0"/>
              <w:jc w:val="right"/>
            </w:pPr>
            <w:r>
              <w:rPr>
                <w:sz w:val="16"/>
              </w:rPr>
              <w:t>30 total; no approved plan</w:t>
            </w:r>
          </w:p>
        </w:tc>
      </w:tr>
      <w:tr>
        <w:trPr>
          <w:cantSplit/>
        </w:trPr>
        <w:tc>
          <w:tcPr>
            <w:tcW w:type="dxa" w:w="1670"/>
          </w:tcPr>
          <w:p>
            <w:pPr>
              <w:spacing w:after="0"/>
              <w:jc w:val="left"/>
            </w:pPr>
            <w:r>
              <w:rPr>
                <w:sz w:val="16"/>
              </w:rPr>
              <w:t>Reserve city</w:t>
            </w:r>
          </w:p>
        </w:tc>
        <w:tc>
          <w:tcPr>
            <w:tcW w:type="dxa" w:w="870"/>
          </w:tcPr>
          <w:p>
            <w:pPr>
              <w:spacing w:after="0"/>
              <w:jc w:val="left"/>
            </w:pPr>
            <w:r>
              <w:rPr>
                <w:sz w:val="16"/>
              </w:rPr>
              <w:t>City</w:t>
            </w:r>
          </w:p>
        </w:tc>
        <w:tc>
          <w:tcPr>
            <w:tcW w:type="dxa" w:w="2927"/>
          </w:tcPr>
          <w:p>
            <w:pPr>
              <w:spacing w:after="0"/>
              <w:jc w:val="left"/>
            </w:pPr>
            <w:r>
              <w:rPr>
                <w:sz w:val="16"/>
              </w:rPr>
              <w:t>Plan 110163 approved 2024-10-03,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$9,483.30</w:t>
            </w:r>
          </w:p>
        </w:tc>
        <w:tc>
          <w:tcPr>
            <w:tcW w:type="dxa" w:w="3156"/>
          </w:tcPr>
          <w:p>
            <w:pPr>
              <w:spacing w:after="0"/>
              <w:jc w:val="right"/>
            </w:pPr>
            <w:r>
              <w:rPr>
                <w:sz w:val="16"/>
              </w:rPr>
              <w:t>19 total; no approved plan</w:t>
            </w:r>
          </w:p>
        </w:tc>
      </w:tr>
      <w:tr>
        <w:trPr>
          <w:cantSplit/>
        </w:trPr>
        <w:tc>
          <w:tcPr>
            <w:tcW w:type="dxa" w:w="1670"/>
          </w:tcPr>
          <w:p>
            <w:pPr>
              <w:spacing w:after="0"/>
              <w:jc w:val="left"/>
            </w:pPr>
            <w:r>
              <w:rPr>
                <w:sz w:val="16"/>
              </w:rPr>
              <w:t>Robinson city</w:t>
            </w:r>
          </w:p>
        </w:tc>
        <w:tc>
          <w:tcPr>
            <w:tcW w:type="dxa" w:w="870"/>
          </w:tcPr>
          <w:p>
            <w:pPr>
              <w:spacing w:after="0"/>
              <w:jc w:val="left"/>
            </w:pPr>
            <w:r>
              <w:rPr>
                <w:sz w:val="16"/>
              </w:rPr>
              <w:t>City</w:t>
            </w:r>
          </w:p>
        </w:tc>
        <w:tc>
          <w:tcPr>
            <w:tcW w:type="dxa" w:w="2927"/>
          </w:tcPr>
          <w:p>
            <w:pPr>
              <w:spacing w:after="0"/>
              <w:jc w:val="left"/>
            </w:pPr>
            <w:r>
              <w:rPr>
                <w:sz w:val="16"/>
              </w:rPr>
              <w:t>Plan 110163 approved 2024-10-03,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$25,062.95</w:t>
            </w:r>
          </w:p>
        </w:tc>
        <w:tc>
          <w:tcPr>
            <w:tcW w:type="dxa" w:w="3156"/>
          </w:tcPr>
          <w:p>
            <w:pPr>
              <w:spacing w:after="0"/>
              <w:jc w:val="right"/>
            </w:pPr>
            <w:r>
              <w:rPr>
                <w:sz w:val="16"/>
              </w:rPr>
              <w:t>39 total; no approved plan</w:t>
            </w:r>
          </w:p>
        </w:tc>
      </w:tr>
      <w:tr>
        <w:trPr>
          <w:cantSplit/>
        </w:trPr>
        <w:tc>
          <w:tcPr>
            <w:tcW w:type="dxa" w:w="1670"/>
          </w:tcPr>
          <w:p>
            <w:pPr>
              <w:spacing w:after="0"/>
              <w:jc w:val="left"/>
            </w:pPr>
            <w:r>
              <w:rPr>
                <w:sz w:val="16"/>
              </w:rPr>
              <w:t>Willis city</w:t>
            </w:r>
          </w:p>
        </w:tc>
        <w:tc>
          <w:tcPr>
            <w:tcW w:type="dxa" w:w="870"/>
          </w:tcPr>
          <w:p>
            <w:pPr>
              <w:spacing w:after="0"/>
              <w:jc w:val="left"/>
            </w:pPr>
            <w:r>
              <w:rPr>
                <w:sz w:val="16"/>
              </w:rPr>
              <w:t>City</w:t>
            </w:r>
          </w:p>
        </w:tc>
        <w:tc>
          <w:tcPr>
            <w:tcW w:type="dxa" w:w="2927"/>
          </w:tcPr>
          <w:p>
            <w:pPr>
              <w:spacing w:after="0"/>
              <w:jc w:val="left"/>
            </w:pPr>
            <w:r>
              <w:rPr>
                <w:sz w:val="16"/>
              </w:rPr>
              <w:t>Plan 110163 approved 2024-10-03,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3156"/>
          </w:tcPr>
          <w:p>
            <w:pPr>
              <w:spacing w:after="0"/>
              <w:jc w:val="right"/>
            </w:pPr>
            <w:r>
              <w:rPr>
                <w:sz w:val="16"/>
              </w:rPr>
              <w:t>7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57"/>
        <w:gridCol w:w="1305"/>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2024-10-03</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$3,715,954,620</w:t>
            </w:r>
          </w:p>
        </w:tc>
        <w:tc>
          <w:tcPr>
            <w:tcW w:type="dxa" w:w="1215"/>
          </w:tcPr>
          <w:p>
            <w:pPr>
              <w:spacing w:after="0"/>
              <w:jc w:val="right"/>
            </w:pPr>
            <w:r>
              <w:rPr>
                <w:sz w:val="16"/>
              </w:rPr>
              <w:t>$169,728,442</w:t>
            </w:r>
          </w:p>
        </w:tc>
        <w:tc>
          <w:tcPr>
            <w:tcW w:type="dxa" w:w="1043"/>
          </w:tcPr>
          <w:p>
            <w:pPr>
              <w:spacing w:after="0"/>
              <w:jc w:val="right"/>
            </w:pPr>
            <w:r>
              <w:rPr>
                <w:sz w:val="16"/>
              </w:rPr>
              <w:t>9,503</w:t>
            </w:r>
          </w:p>
        </w:tc>
        <w:tc>
          <w:tcPr>
            <w:tcW w:type="dxa" w:w="1037"/>
          </w:tcPr>
          <w:p>
            <w:pPr>
              <w:spacing w:after="0"/>
              <w:jc w:val="right"/>
            </w:pPr>
            <w:r>
              <w:rPr>
                <w:sz w:val="16"/>
              </w:rPr>
              <w:t>$1,337</w:t>
            </w:r>
          </w:p>
        </w:tc>
        <w:tc>
          <w:tcPr>
            <w:tcW w:type="dxa" w:w="1126"/>
          </w:tcPr>
          <w:p>
            <w:pPr>
              <w:spacing w:after="0"/>
              <w:jc w:val="right"/>
            </w:pPr>
            <w:r>
              <w:rPr>
                <w:sz w:val="16"/>
              </w:rPr>
              <w:t>$113,479</w:t>
            </w:r>
          </w:p>
        </w:tc>
        <w:tc>
          <w:tcPr>
            <w:tcW w:type="dxa" w:w="957"/>
          </w:tcPr>
          <w:p>
            <w:pPr>
              <w:spacing w:after="0"/>
              <w:jc w:val="right"/>
            </w:pPr>
            <w:r>
              <w:rPr>
                <w:sz w:val="16"/>
              </w:rPr>
              <w:t>$169,657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$84,767,051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$759,396</w:t>
            </w:r>
          </w:p>
        </w:tc>
        <w:tc>
          <w:tcPr>
            <w:tcW w:type="dxa" w:w="957"/>
          </w:tcPr>
          <w:p>
            <w:pPr>
              <w:spacing w:after="0"/>
              <w:jc w:val="right"/>
            </w:pPr>
            <w:r>
              <w:rPr>
                <w:sz w:val="16"/>
              </w:rPr>
              <w:t>n/a</w:t>
            </w:r>
          </w:p>
        </w:tc>
        <w:tc>
          <w:tcPr>
            <w:tcW w:type="dxa" w:w="1305"/>
          </w:tcPr>
          <w:p>
            <w:pPr>
              <w:spacing w:after="0"/>
              <w:jc w:val="right"/>
            </w:pPr>
            <w:r>
              <w:rPr>
                <w:sz w:val="16"/>
              </w:rPr>
              <w:t>0.896% (agriculture)</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$6,922,732,385</w:t>
            </w:r>
          </w:p>
        </w:tc>
        <w:tc>
          <w:tcPr>
            <w:tcW w:type="dxa" w:w="1215"/>
          </w:tcPr>
          <w:p>
            <w:pPr>
              <w:spacing w:after="0"/>
              <w:jc w:val="right"/>
            </w:pPr>
            <w:r>
              <w:rPr>
                <w:sz w:val="16"/>
              </w:rPr>
              <w:t>n/a</w:t>
            </w:r>
          </w:p>
        </w:tc>
        <w:tc>
          <w:tcPr>
            <w:tcW w:type="dxa" w:w="1043"/>
          </w:tcPr>
          <w:p>
            <w:pPr>
              <w:spacing w:after="0"/>
              <w:jc w:val="right"/>
            </w:pPr>
            <w:r>
              <w:rPr>
                <w:sz w:val="16"/>
              </w:rPr>
              <w:t>9,508</w:t>
            </w:r>
          </w:p>
        </w:tc>
        <w:tc>
          <w:tcPr>
            <w:tcW w:type="dxa" w:w="1037"/>
          </w:tcPr>
          <w:p>
            <w:pPr>
              <w:spacing w:after="0"/>
              <w:jc w:val="right"/>
            </w:pPr>
            <w:r>
              <w:rPr>
                <w:sz w:val="16"/>
              </w:rPr>
              <w:t>$31,480</w:t>
            </w:r>
          </w:p>
        </w:tc>
        <w:tc>
          <w:tcPr>
            <w:tcW w:type="dxa" w:w="1126"/>
          </w:tcPr>
          <w:p>
            <w:pPr>
              <w:spacing w:after="0"/>
              <w:jc w:val="right"/>
            </w:pPr>
            <w:r>
              <w:rPr>
                <w:sz w:val="16"/>
              </w:rPr>
              <w:t>n/a</w:t>
            </w:r>
          </w:p>
        </w:tc>
        <w:tc>
          <w:tcPr>
            <w:tcW w:type="dxa" w:w="957"/>
          </w:tcPr>
          <w:p>
            <w:pPr>
              <w:spacing w:after="0"/>
              <w:jc w:val="right"/>
            </w:pPr>
            <w:r>
              <w:rPr>
                <w:sz w:val="16"/>
              </w:rPr>
              <w:t>$8,791</w:t>
            </w:r>
          </w:p>
        </w:tc>
        <w:tc>
          <w:tcPr>
            <w:tcW w:type="dxa" w:w="1305"/>
          </w:tcPr>
          <w:p>
            <w:pPr>
              <w:spacing w:after="0"/>
              <w:jc w:val="right"/>
            </w:pPr>
            <w:r>
              <w:rPr>
                <w:sz w:val="16"/>
              </w:rPr>
              <w:t>0.000455%</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$3,715,957,154</w:t>
            </w:r>
          </w:p>
        </w:tc>
        <w:tc>
          <w:tcPr>
            <w:tcW w:type="dxa" w:w="1215"/>
          </w:tcPr>
          <w:p>
            <w:pPr>
              <w:spacing w:after="0"/>
              <w:jc w:val="right"/>
            </w:pPr>
            <w:r>
              <w:rPr>
                <w:sz w:val="16"/>
              </w:rPr>
              <w:t>$169,728,442</w:t>
            </w:r>
          </w:p>
        </w:tc>
        <w:tc>
          <w:tcPr>
            <w:tcW w:type="dxa" w:w="1043"/>
          </w:tcPr>
          <w:p>
            <w:pPr>
              <w:spacing w:after="0"/>
              <w:jc w:val="right"/>
            </w:pPr>
            <w:r>
              <w:rPr>
                <w:sz w:val="16"/>
              </w:rPr>
              <w:t>9,503</w:t>
            </w:r>
          </w:p>
        </w:tc>
        <w:tc>
          <w:tcPr>
            <w:tcW w:type="dxa" w:w="1037"/>
          </w:tcPr>
          <w:p>
            <w:pPr>
              <w:spacing w:after="0"/>
              <w:jc w:val="right"/>
            </w:pPr>
            <w:r>
              <w:rPr>
                <w:sz w:val="16"/>
              </w:rPr>
              <w:t>$315,252</w:t>
            </w:r>
          </w:p>
        </w:tc>
        <w:tc>
          <w:tcPr>
            <w:tcW w:type="dxa" w:w="1126"/>
          </w:tcPr>
          <w:p>
            <w:pPr>
              <w:spacing w:after="0"/>
              <w:jc w:val="right"/>
            </w:pPr>
            <w:r>
              <w:rPr>
                <w:sz w:val="16"/>
              </w:rPr>
              <w:t>$117,636</w:t>
            </w:r>
          </w:p>
        </w:tc>
        <w:tc>
          <w:tcPr>
            <w:tcW w:type="dxa" w:w="957"/>
          </w:tcPr>
          <w:p>
            <w:pPr>
              <w:spacing w:after="0"/>
              <w:jc w:val="right"/>
            </w:pPr>
            <w:r>
              <w:rPr>
                <w:sz w:val="16"/>
              </w:rPr>
              <w:t>$23,880</w:t>
            </w:r>
          </w:p>
        </w:tc>
        <w:tc>
          <w:tcPr>
            <w:tcW w:type="dxa" w:w="1305"/>
          </w:tcPr>
          <w:p>
            <w:pPr>
              <w:spacing w:after="0"/>
              <w:jc w:val="right"/>
            </w:pPr>
            <w:r>
              <w:rPr>
                <w:sz w:val="16"/>
              </w:rPr>
              <w:t>0.00848%</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$3,715,954,620</w:t>
            </w:r>
          </w:p>
        </w:tc>
        <w:tc>
          <w:tcPr>
            <w:tcW w:type="dxa" w:w="1215"/>
          </w:tcPr>
          <w:p>
            <w:pPr>
              <w:spacing w:after="0"/>
              <w:jc w:val="right"/>
            </w:pPr>
            <w:r>
              <w:rPr>
                <w:sz w:val="16"/>
              </w:rPr>
              <w:t>$169,728,442</w:t>
            </w:r>
          </w:p>
        </w:tc>
        <w:tc>
          <w:tcPr>
            <w:tcW w:type="dxa" w:w="1043"/>
          </w:tcPr>
          <w:p>
            <w:pPr>
              <w:spacing w:after="0"/>
              <w:jc w:val="right"/>
            </w:pPr>
            <w:r>
              <w:rPr>
                <w:sz w:val="16"/>
              </w:rPr>
              <w:t>9,503</w:t>
            </w:r>
          </w:p>
        </w:tc>
        <w:tc>
          <w:tcPr>
            <w:tcW w:type="dxa" w:w="1037"/>
          </w:tcPr>
          <w:p>
            <w:pPr>
              <w:spacing w:after="0"/>
              <w:jc w:val="right"/>
            </w:pPr>
            <w:r>
              <w:rPr>
                <w:sz w:val="16"/>
              </w:rPr>
              <w:t>$6,718</w:t>
            </w:r>
          </w:p>
        </w:tc>
        <w:tc>
          <w:tcPr>
            <w:tcW w:type="dxa" w:w="1126"/>
          </w:tcPr>
          <w:p>
            <w:pPr>
              <w:spacing w:after="0"/>
              <w:jc w:val="right"/>
            </w:pPr>
            <w:r>
              <w:rPr>
                <w:sz w:val="16"/>
              </w:rPr>
              <w:t>$6</w:t>
            </w:r>
          </w:p>
        </w:tc>
        <w:tc>
          <w:tcPr>
            <w:tcW w:type="dxa" w:w="957"/>
          </w:tcPr>
          <w:p>
            <w:pPr>
              <w:spacing w:after="0"/>
              <w:jc w:val="right"/>
            </w:pPr>
            <w:r>
              <w:rPr>
                <w:sz w:val="16"/>
              </w:rPr>
              <w:t>$580,816</w:t>
            </w:r>
          </w:p>
        </w:tc>
        <w:tc>
          <w:tcPr>
            <w:tcW w:type="dxa" w:w="1305"/>
          </w:tcPr>
          <w:p>
            <w:pPr>
              <w:spacing w:after="0"/>
              <w:jc w:val="right"/>
            </w:pPr>
            <w:r>
              <w:rPr>
                <w:sz w:val="16"/>
              </w:rPr>
              <w:t>0.000181%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$3,715,957,154</w:t>
            </w:r>
          </w:p>
        </w:tc>
        <w:tc>
          <w:tcPr>
            <w:tcW w:type="dxa" w:w="1215"/>
          </w:tcPr>
          <w:p>
            <w:pPr>
              <w:spacing w:after="0"/>
              <w:jc w:val="right"/>
            </w:pPr>
            <w:r>
              <w:rPr>
                <w:sz w:val="16"/>
              </w:rPr>
              <w:t>$169,728,442</w:t>
            </w:r>
          </w:p>
        </w:tc>
        <w:tc>
          <w:tcPr>
            <w:tcW w:type="dxa" w:w="1043"/>
          </w:tcPr>
          <w:p>
            <w:pPr>
              <w:spacing w:after="0"/>
              <w:jc w:val="right"/>
            </w:pPr>
            <w:r>
              <w:rPr>
                <w:sz w:val="16"/>
              </w:rPr>
              <w:t>9,503</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57"/>
          </w:tcPr>
          <w:p>
            <w:pPr>
              <w:spacing w:after="0"/>
              <w:jc w:val="right"/>
            </w:pPr>
            <w:r>
              <w:rPr>
                <w:sz w:val="16"/>
              </w:rPr>
              <w:t>$0</w:t>
            </w:r>
          </w:p>
        </w:tc>
        <w:tc>
          <w:tcPr>
            <w:tcW w:type="dxa" w:w="1305"/>
          </w:tcPr>
          <w:p>
            <w:pPr>
              <w:spacing w:after="0"/>
              <w:jc w:val="right"/>
            </w:pPr>
            <w:r>
              <w:rPr>
                <w:sz w:val="16"/>
              </w:rPr>
              <w:t>0%</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$3,715,954,620</w:t>
            </w:r>
          </w:p>
        </w:tc>
        <w:tc>
          <w:tcPr>
            <w:tcW w:type="dxa" w:w="1215"/>
          </w:tcPr>
          <w:p>
            <w:pPr>
              <w:spacing w:after="0"/>
              <w:jc w:val="right"/>
            </w:pPr>
            <w:r>
              <w:rPr>
                <w:sz w:val="16"/>
              </w:rPr>
              <w:t>n/a</w:t>
            </w:r>
          </w:p>
        </w:tc>
        <w:tc>
          <w:tcPr>
            <w:tcW w:type="dxa" w:w="1043"/>
          </w:tcPr>
          <w:p>
            <w:pPr>
              <w:spacing w:after="0"/>
              <w:jc w:val="right"/>
            </w:pPr>
            <w:r>
              <w:rPr>
                <w:sz w:val="16"/>
              </w:rPr>
              <w:t>9,503</w:t>
            </w:r>
          </w:p>
        </w:tc>
        <w:tc>
          <w:tcPr>
            <w:tcW w:type="dxa" w:w="1037"/>
          </w:tcPr>
          <w:p>
            <w:pPr>
              <w:spacing w:after="0"/>
              <w:jc w:val="right"/>
            </w:pPr>
            <w:r>
              <w:rPr>
                <w:sz w:val="16"/>
              </w:rPr>
              <w:t>$29,963</w:t>
            </w:r>
          </w:p>
        </w:tc>
        <w:tc>
          <w:tcPr>
            <w:tcW w:type="dxa" w:w="1126"/>
          </w:tcPr>
          <w:p>
            <w:pPr>
              <w:spacing w:after="0"/>
              <w:jc w:val="right"/>
            </w:pPr>
            <w:r>
              <w:rPr>
                <w:sz w:val="16"/>
              </w:rPr>
              <w:t>n/a</w:t>
            </w:r>
          </w:p>
        </w:tc>
        <w:tc>
          <w:tcPr>
            <w:tcW w:type="dxa" w:w="957"/>
          </w:tcPr>
          <w:p>
            <w:pPr>
              <w:spacing w:after="0"/>
              <w:jc w:val="right"/>
            </w:pPr>
            <w:r>
              <w:rPr>
                <w:sz w:val="16"/>
              </w:rPr>
              <w:t>$90,771</w:t>
            </w:r>
          </w:p>
        </w:tc>
        <w:tc>
          <w:tcPr>
            <w:tcW w:type="dxa" w:w="1305"/>
          </w:tcPr>
          <w:p>
            <w:pPr>
              <w:spacing w:after="0"/>
              <w:jc w:val="right"/>
            </w:pPr>
            <w:r>
              <w:rPr>
                <w:sz w:val="16"/>
              </w:rPr>
              <w:t>0.000806%</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$3,714,438,814</w:t>
            </w:r>
          </w:p>
        </w:tc>
        <w:tc>
          <w:tcPr>
            <w:tcW w:type="dxa" w:w="1215"/>
          </w:tcPr>
          <w:p>
            <w:pPr>
              <w:spacing w:after="0"/>
              <w:jc w:val="right"/>
            </w:pPr>
            <w:r>
              <w:rPr>
                <w:sz w:val="16"/>
              </w:rPr>
              <w:t>$12,739,638</w:t>
            </w:r>
          </w:p>
        </w:tc>
        <w:tc>
          <w:tcPr>
            <w:tcW w:type="dxa" w:w="1043"/>
          </w:tcPr>
          <w:p>
            <w:pPr>
              <w:spacing w:after="0"/>
              <w:jc w:val="right"/>
            </w:pPr>
            <w:r>
              <w:rPr>
                <w:sz w:val="16"/>
              </w:rPr>
              <w:t>96</w:t>
            </w:r>
          </w:p>
        </w:tc>
        <w:tc>
          <w:tcPr>
            <w:tcW w:type="dxa" w:w="1037"/>
          </w:tcPr>
          <w:p>
            <w:pPr>
              <w:spacing w:after="0"/>
              <w:jc w:val="right"/>
            </w:pPr>
            <w:r>
              <w:rPr>
                <w:sz w:val="16"/>
              </w:rPr>
              <w:t>$2,431,958</w:t>
            </w:r>
          </w:p>
        </w:tc>
        <w:tc>
          <w:tcPr>
            <w:tcW w:type="dxa" w:w="1126"/>
          </w:tcPr>
          <w:p>
            <w:pPr>
              <w:spacing w:after="0"/>
              <w:jc w:val="right"/>
            </w:pPr>
            <w:r>
              <w:rPr>
                <w:sz w:val="16"/>
              </w:rPr>
              <w:t>$85,819</w:t>
            </w:r>
          </w:p>
        </w:tc>
        <w:tc>
          <w:tcPr>
            <w:tcW w:type="dxa" w:w="957"/>
          </w:tcPr>
          <w:p>
            <w:pPr>
              <w:spacing w:after="0"/>
              <w:jc w:val="right"/>
            </w:pPr>
            <w:r>
              <w:rPr>
                <w:sz w:val="16"/>
              </w:rPr>
              <w:t>$1,806</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$20,395,664</w:t>
            </w:r>
          </w:p>
        </w:tc>
        <w:tc>
          <w:tcPr>
            <w:tcW w:type="dxa" w:w="1215"/>
          </w:tcPr>
          <w:p>
            <w:pPr>
              <w:spacing w:after="0"/>
              <w:jc w:val="right"/>
            </w:pPr>
            <w:r>
              <w:rPr>
                <w:sz w:val="16"/>
              </w:rPr>
              <w:t>n/a</w:t>
            </w:r>
          </w:p>
        </w:tc>
        <w:tc>
          <w:tcPr>
            <w:tcW w:type="dxa" w:w="1043"/>
          </w:tcPr>
          <w:p>
            <w:pPr>
              <w:spacing w:after="0"/>
              <w:jc w:val="right"/>
            </w:pPr>
            <w:r>
              <w:rPr>
                <w:sz w:val="16"/>
              </w:rPr>
              <w:t>44</w:t>
            </w:r>
          </w:p>
        </w:tc>
        <w:tc>
          <w:tcPr>
            <w:tcW w:type="dxa" w:w="1037"/>
          </w:tcPr>
          <w:p>
            <w:pPr>
              <w:spacing w:after="0"/>
              <w:jc w:val="right"/>
            </w:pPr>
            <w:r>
              <w:rPr>
                <w:sz w:val="16"/>
              </w:rPr>
              <w:t>$39</w:t>
            </w:r>
          </w:p>
        </w:tc>
        <w:tc>
          <w:tcPr>
            <w:tcW w:type="dxa" w:w="1126"/>
          </w:tcPr>
          <w:p>
            <w:pPr>
              <w:spacing w:after="0"/>
              <w:jc w:val="right"/>
            </w:pPr>
            <w:r>
              <w:rPr>
                <w:sz w:val="16"/>
              </w:rPr>
              <w:t>n/a</w:t>
            </w:r>
          </w:p>
        </w:tc>
        <w:tc>
          <w:tcPr>
            <w:tcW w:type="dxa" w:w="957"/>
          </w:tcPr>
          <w:p>
            <w:pPr>
              <w:spacing w:after="0"/>
              <w:jc w:val="right"/>
            </w:pPr>
            <w:r>
              <w:rPr>
                <w:sz w:val="16"/>
              </w:rPr>
              <w:t>$931</w:t>
            </w:r>
          </w:p>
        </w:tc>
        <w:tc>
          <w:tcPr>
            <w:tcW w:type="dxa" w:w="1305"/>
          </w:tcPr>
          <w:p>
            <w:pPr>
              <w:spacing w:after="0"/>
              <w:jc w:val="right"/>
            </w:pPr>
            <w:r>
              <w:rPr>
                <w:sz w:val="16"/>
              </w:rPr>
              <w:t>0.000191%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$3,715,957,154</w:t>
            </w:r>
          </w:p>
        </w:tc>
        <w:tc>
          <w:tcPr>
            <w:tcW w:type="dxa" w:w="1215"/>
          </w:tcPr>
          <w:p>
            <w:pPr>
              <w:spacing w:after="0"/>
              <w:jc w:val="right"/>
            </w:pPr>
            <w:r>
              <w:rPr>
                <w:sz w:val="16"/>
              </w:rPr>
              <w:t>n/a</w:t>
            </w:r>
          </w:p>
        </w:tc>
        <w:tc>
          <w:tcPr>
            <w:tcW w:type="dxa" w:w="1043"/>
          </w:tcPr>
          <w:p>
            <w:pPr>
              <w:spacing w:after="0"/>
              <w:jc w:val="right"/>
            </w:pPr>
            <w:r>
              <w:rPr>
                <w:sz w:val="16"/>
              </w:rPr>
              <w:t>9,503</w:t>
            </w:r>
          </w:p>
        </w:tc>
        <w:tc>
          <w:tcPr>
            <w:tcW w:type="dxa" w:w="1037"/>
          </w:tcPr>
          <w:p>
            <w:pPr>
              <w:spacing w:after="0"/>
              <w:jc w:val="right"/>
            </w:pPr>
            <w:r>
              <w:rPr>
                <w:sz w:val="16"/>
              </w:rPr>
              <w:t>$6,719</w:t>
            </w:r>
          </w:p>
        </w:tc>
        <w:tc>
          <w:tcPr>
            <w:tcW w:type="dxa" w:w="1126"/>
          </w:tcPr>
          <w:p>
            <w:pPr>
              <w:spacing w:after="0"/>
              <w:jc w:val="right"/>
            </w:pPr>
            <w:r>
              <w:rPr>
                <w:sz w:val="16"/>
              </w:rPr>
              <w:t>n/a</w:t>
            </w:r>
          </w:p>
        </w:tc>
        <w:tc>
          <w:tcPr>
            <w:tcW w:type="dxa" w:w="957"/>
          </w:tcPr>
          <w:p>
            <w:pPr>
              <w:spacing w:after="0"/>
              <w:jc w:val="right"/>
            </w:pPr>
            <w:r>
              <w:rPr>
                <w:sz w:val="16"/>
              </w:rPr>
              <w:t>$78,706</w:t>
            </w:r>
          </w:p>
        </w:tc>
        <w:tc>
          <w:tcPr>
            <w:tcW w:type="dxa" w:w="1305"/>
          </w:tcPr>
          <w:p>
            <w:pPr>
              <w:spacing w:after="0"/>
              <w:jc w:val="right"/>
            </w:pPr>
            <w:r>
              <w:rPr>
                <w:sz w:val="16"/>
              </w:rPr>
              <w:t>0.000181%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$3,715,957,154</w:t>
            </w:r>
          </w:p>
        </w:tc>
        <w:tc>
          <w:tcPr>
            <w:tcW w:type="dxa" w:w="1215"/>
          </w:tcPr>
          <w:p>
            <w:pPr>
              <w:spacing w:after="0"/>
              <w:jc w:val="right"/>
            </w:pPr>
            <w:r>
              <w:rPr>
                <w:sz w:val="16"/>
              </w:rPr>
              <w:t>$169,728,442</w:t>
            </w:r>
          </w:p>
        </w:tc>
        <w:tc>
          <w:tcPr>
            <w:tcW w:type="dxa" w:w="1043"/>
          </w:tcPr>
          <w:p>
            <w:pPr>
              <w:spacing w:after="0"/>
              <w:jc w:val="right"/>
            </w:pPr>
            <w:r>
              <w:rPr>
                <w:sz w:val="16"/>
              </w:rPr>
              <w:t>9,503</w:t>
            </w:r>
          </w:p>
        </w:tc>
        <w:tc>
          <w:tcPr>
            <w:tcW w:type="dxa" w:w="1037"/>
          </w:tcPr>
          <w:p>
            <w:pPr>
              <w:spacing w:after="0"/>
              <w:jc w:val="right"/>
            </w:pPr>
            <w:r>
              <w:rPr>
                <w:sz w:val="16"/>
              </w:rPr>
              <w:t>$99,508</w:t>
            </w:r>
          </w:p>
        </w:tc>
        <w:tc>
          <w:tcPr>
            <w:tcW w:type="dxa" w:w="1126"/>
          </w:tcPr>
          <w:p>
            <w:pPr>
              <w:spacing w:after="0"/>
              <w:jc w:val="right"/>
            </w:pPr>
            <w:r>
              <w:rPr>
                <w:sz w:val="16"/>
              </w:rPr>
              <w:t>$22,717</w:t>
            </w:r>
          </w:p>
        </w:tc>
        <w:tc>
          <w:tcPr>
            <w:tcW w:type="dxa" w:w="957"/>
          </w:tcPr>
          <w:p>
            <w:pPr>
              <w:spacing w:after="0"/>
              <w:jc w:val="right"/>
            </w:pPr>
            <w:r>
              <w:rPr>
                <w:sz w:val="16"/>
              </w:rPr>
              <w:t>$188,358</w:t>
            </w:r>
          </w:p>
        </w:tc>
        <w:tc>
          <w:tcPr>
            <w:tcW w:type="dxa" w:w="1305"/>
          </w:tcPr>
          <w:p>
            <w:pPr>
              <w:spacing w:after="0"/>
              <w:jc w:val="right"/>
            </w:pPr>
            <w:r>
              <w:rPr>
                <w:sz w:val="16"/>
              </w:rPr>
              <w:t>0.00268%</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$3,715,957,154</w:t>
            </w:r>
          </w:p>
        </w:tc>
        <w:tc>
          <w:tcPr>
            <w:tcW w:type="dxa" w:w="1215"/>
          </w:tcPr>
          <w:p>
            <w:pPr>
              <w:spacing w:after="0"/>
              <w:jc w:val="right"/>
            </w:pPr>
            <w:r>
              <w:rPr>
                <w:sz w:val="16"/>
              </w:rPr>
              <w:t>$169,728,442</w:t>
            </w:r>
          </w:p>
        </w:tc>
        <w:tc>
          <w:tcPr>
            <w:tcW w:type="dxa" w:w="1043"/>
          </w:tcPr>
          <w:p>
            <w:pPr>
              <w:spacing w:after="0"/>
              <w:jc w:val="right"/>
            </w:pPr>
            <w:r>
              <w:rPr>
                <w:sz w:val="16"/>
              </w:rPr>
              <w:t>9,503</w:t>
            </w:r>
          </w:p>
        </w:tc>
        <w:tc>
          <w:tcPr>
            <w:tcW w:type="dxa" w:w="1037"/>
          </w:tcPr>
          <w:p>
            <w:pPr>
              <w:spacing w:after="0"/>
              <w:jc w:val="right"/>
            </w:pPr>
            <w:r>
              <w:rPr>
                <w:sz w:val="16"/>
              </w:rPr>
              <w:t>$998,990</w:t>
            </w:r>
          </w:p>
        </w:tc>
        <w:tc>
          <w:tcPr>
            <w:tcW w:type="dxa" w:w="1126"/>
          </w:tcPr>
          <w:p>
            <w:pPr>
              <w:spacing w:after="0"/>
              <w:jc w:val="right"/>
            </w:pPr>
            <w:r>
              <w:rPr>
                <w:sz w:val="16"/>
              </w:rPr>
              <w:t>$3,727</w:t>
            </w:r>
          </w:p>
        </w:tc>
        <w:tc>
          <w:tcPr>
            <w:tcW w:type="dxa" w:w="957"/>
          </w:tcPr>
          <w:p>
            <w:pPr>
              <w:spacing w:after="0"/>
              <w:jc w:val="right"/>
            </w:pPr>
            <w:r>
              <w:rPr>
                <w:sz w:val="16"/>
              </w:rPr>
              <w:t>$731,227</w:t>
            </w:r>
          </w:p>
        </w:tc>
        <w:tc>
          <w:tcPr>
            <w:tcW w:type="dxa" w:w="1305"/>
          </w:tcPr>
          <w:p>
            <w:pPr>
              <w:spacing w:after="0"/>
              <w:jc w:val="right"/>
            </w:pPr>
            <w:r>
              <w:rPr>
                <w:sz w:val="16"/>
              </w:rPr>
              <w:t>0.0269%</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$510,103,641</w:t>
            </w:r>
          </w:p>
        </w:tc>
        <w:tc>
          <w:tcPr>
            <w:tcW w:type="dxa" w:w="1215"/>
          </w:tcPr>
          <w:p>
            <w:pPr>
              <w:spacing w:after="0"/>
              <w:jc w:val="right"/>
            </w:pPr>
            <w:r>
              <w:rPr>
                <w:sz w:val="16"/>
              </w:rPr>
              <w:t>$34,964,429</w:t>
            </w:r>
          </w:p>
        </w:tc>
        <w:tc>
          <w:tcPr>
            <w:tcW w:type="dxa" w:w="1043"/>
          </w:tcPr>
          <w:p>
            <w:pPr>
              <w:spacing w:after="0"/>
              <w:jc w:val="right"/>
            </w:pPr>
            <w:r>
              <w:rPr>
                <w:sz w:val="16"/>
              </w:rPr>
              <w:t>2,167</w:t>
            </w:r>
          </w:p>
        </w:tc>
        <w:tc>
          <w:tcPr>
            <w:tcW w:type="dxa" w:w="1037"/>
          </w:tcPr>
          <w:p>
            <w:pPr>
              <w:spacing w:after="0"/>
              <w:jc w:val="right"/>
            </w:pPr>
            <w:r>
              <w:rPr>
                <w:sz w:val="16"/>
              </w:rPr>
              <w:t>$215,842</w:t>
            </w:r>
          </w:p>
        </w:tc>
        <w:tc>
          <w:tcPr>
            <w:tcW w:type="dxa" w:w="1126"/>
          </w:tcPr>
          <w:p>
            <w:pPr>
              <w:spacing w:after="0"/>
              <w:jc w:val="right"/>
            </w:pPr>
            <w:r>
              <w:rPr>
                <w:sz w:val="16"/>
              </w:rPr>
              <w:t>$181</w:t>
            </w:r>
          </w:p>
        </w:tc>
        <w:tc>
          <w:tcPr>
            <w:tcW w:type="dxa" w:w="957"/>
          </w:tcPr>
          <w:p>
            <w:pPr>
              <w:spacing w:after="0"/>
              <w:jc w:val="right"/>
            </w:pPr>
            <w:r>
              <w:rPr>
                <w:sz w:val="16"/>
              </w:rPr>
              <w:t>$10,450</w:t>
            </w:r>
          </w:p>
        </w:tc>
        <w:tc>
          <w:tcPr>
            <w:tcW w:type="dxa" w:w="1305"/>
          </w:tcPr>
          <w:p>
            <w:pPr>
              <w:spacing w:after="0"/>
              <w:jc w:val="right"/>
            </w:pPr>
            <w:r>
              <w:rPr>
                <w:sz w:val="16"/>
              </w:rPr>
              <w:t>0.0423%</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$3,715,954,620</w:t>
            </w:r>
          </w:p>
        </w:tc>
        <w:tc>
          <w:tcPr>
            <w:tcW w:type="dxa" w:w="1215"/>
          </w:tcPr>
          <w:p>
            <w:pPr>
              <w:spacing w:after="0"/>
              <w:jc w:val="right"/>
            </w:pPr>
            <w:r>
              <w:rPr>
                <w:sz w:val="16"/>
              </w:rPr>
              <w:t>$169,728,442</w:t>
            </w:r>
          </w:p>
        </w:tc>
        <w:tc>
          <w:tcPr>
            <w:tcW w:type="dxa" w:w="1043"/>
          </w:tcPr>
          <w:p>
            <w:pPr>
              <w:spacing w:after="0"/>
              <w:jc w:val="right"/>
            </w:pPr>
            <w:r>
              <w:rPr>
                <w:sz w:val="16"/>
              </w:rPr>
              <w:t>9,503</w:t>
            </w:r>
          </w:p>
        </w:tc>
        <w:tc>
          <w:tcPr>
            <w:tcW w:type="dxa" w:w="1037"/>
          </w:tcPr>
          <w:p>
            <w:pPr>
              <w:spacing w:after="0"/>
              <w:jc w:val="right"/>
            </w:pPr>
            <w:r>
              <w:rPr>
                <w:sz w:val="16"/>
              </w:rPr>
              <w:t>$19,303</w:t>
            </w:r>
          </w:p>
        </w:tc>
        <w:tc>
          <w:tcPr>
            <w:tcW w:type="dxa" w:w="1126"/>
          </w:tcPr>
          <w:p>
            <w:pPr>
              <w:spacing w:after="0"/>
              <w:jc w:val="right"/>
            </w:pPr>
            <w:r>
              <w:rPr>
                <w:sz w:val="16"/>
              </w:rPr>
              <w:t>$42</w:t>
            </w:r>
          </w:p>
        </w:tc>
        <w:tc>
          <w:tcPr>
            <w:tcW w:type="dxa" w:w="957"/>
          </w:tcPr>
          <w:p>
            <w:pPr>
              <w:spacing w:after="0"/>
              <w:jc w:val="right"/>
            </w:pPr>
            <w:r>
              <w:rPr>
                <w:sz w:val="16"/>
              </w:rPr>
              <w:t>$10,407</w:t>
            </w:r>
          </w:p>
        </w:tc>
        <w:tc>
          <w:tcPr>
            <w:tcW w:type="dxa" w:w="1305"/>
          </w:tcPr>
          <w:p>
            <w:pPr>
              <w:spacing w:after="0"/>
              <w:jc w:val="right"/>
            </w:pPr>
            <w:r>
              <w:rPr>
                <w:sz w:val="16"/>
              </w:rPr>
              <w:t>0.000519%</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2024-10-03 (Storm Events through 2026-06-30): 4 county-coded records, 2 with a damage value recorded (including $0), $0; 2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9,503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$3,715,957,154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$169,728,442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$5,260,114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$1,895,801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Brown County</w:t>
            </w:r>
          </w:p>
        </w:tc>
        <w:tc>
          <w:tcPr>
            <w:tcW w:type="dxa" w:w="1636"/>
          </w:tcPr>
          <w:p>
            <w:pPr>
              <w:spacing w:after="0"/>
              <w:jc w:val="left"/>
            </w:pPr>
            <w:r>
              <w:rPr>
                <w:sz w:val="16"/>
              </w:rPr>
              <w:t>200026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Everest city</w:t>
            </w:r>
          </w:p>
        </w:tc>
        <w:tc>
          <w:tcPr>
            <w:tcW w:type="dxa" w:w="1636"/>
          </w:tcPr>
          <w:p>
            <w:pPr>
              <w:spacing w:after="0"/>
              <w:jc w:val="left"/>
            </w:pPr>
            <w:r>
              <w:rPr>
                <w:sz w:val="16"/>
              </w:rPr>
              <w:t>200664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Fairview city</w:t>
            </w:r>
          </w:p>
        </w:tc>
        <w:tc>
          <w:tcPr>
            <w:tcW w:type="dxa" w:w="1636"/>
          </w:tcPr>
          <w:p>
            <w:pPr>
              <w:spacing w:after="0"/>
              <w:jc w:val="left"/>
            </w:pPr>
            <w:r>
              <w:rPr>
                <w:sz w:val="16"/>
              </w:rPr>
              <w:t>200028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Hiawatha city</w:t>
            </w:r>
          </w:p>
        </w:tc>
        <w:tc>
          <w:tcPr>
            <w:tcW w:type="dxa" w:w="1636"/>
          </w:tcPr>
          <w:p>
            <w:pPr>
              <w:spacing w:after="0"/>
              <w:jc w:val="left"/>
            </w:pPr>
            <w:r>
              <w:rPr>
                <w:sz w:val="16"/>
              </w:rPr>
              <w:t>200030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Horton city</w:t>
            </w:r>
          </w:p>
        </w:tc>
        <w:tc>
          <w:tcPr>
            <w:tcW w:type="dxa" w:w="1636"/>
          </w:tcPr>
          <w:p>
            <w:pPr>
              <w:spacing w:after="0"/>
              <w:jc w:val="left"/>
            </w:pPr>
            <w:r>
              <w:rPr>
                <w:sz w:val="16"/>
              </w:rPr>
              <w:t>200031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Morrill city</w:t>
            </w:r>
          </w:p>
        </w:tc>
        <w:tc>
          <w:tcPr>
            <w:tcW w:type="dxa" w:w="1636"/>
          </w:tcPr>
          <w:p>
            <w:pPr>
              <w:spacing w:after="0"/>
              <w:jc w:val="left"/>
            </w:pPr>
            <w:r>
              <w:rPr>
                <w:sz w:val="16"/>
              </w:rPr>
              <w:t>200032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Reserve city</w:t>
            </w:r>
          </w:p>
        </w:tc>
        <w:tc>
          <w:tcPr>
            <w:tcW w:type="dxa" w:w="1636"/>
          </w:tcPr>
          <w:p>
            <w:pPr>
              <w:spacing w:after="0"/>
              <w:jc w:val="left"/>
            </w:pPr>
            <w:r>
              <w:rPr>
                <w:sz w:val="16"/>
              </w:rPr>
              <w:t>200034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Robinson city</w:t>
            </w:r>
          </w:p>
        </w:tc>
        <w:tc>
          <w:tcPr>
            <w:tcW w:type="dxa" w:w="1636"/>
          </w:tcPr>
          <w:p>
            <w:pPr>
              <w:spacing w:after="0"/>
              <w:jc w:val="left"/>
            </w:pPr>
            <w:r>
              <w:rPr>
                <w:sz w:val="16"/>
              </w:rPr>
              <w:t>200035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Willis city</w:t>
            </w:r>
          </w:p>
        </w:tc>
        <w:tc>
          <w:tcPr>
            <w:tcW w:type="dxa" w:w="1636"/>
          </w:tcPr>
          <w:p>
            <w:pPr>
              <w:spacing w:after="0"/>
              <w:jc w:val="left"/>
            </w:pPr>
            <w:r>
              <w:rPr>
                <w:sz w:val="16"/>
              </w:rPr>
              <w:t>200675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Brown County, KS: risk-assessment baseline packet, release 2026-10 (data as of 2026-09-30; County FIPS 20013). Automated baseline. </w:t>
      </w:r>
      <w:hyperlink r:id="rId15">
        <w:r>
          <w:rPr>
            <w:color w:val="1F4E99"/>
            <w:sz w:val="17"/>
            <w:u w:val="single"/>
          </w:rPr>
          <w:t>https://hazardplain.org/ks/20013/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Brown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Brown County, KS: Risk-assessment baseline packet</dc:title>
  <dc:subject>Hazard Plain release 2026-10, as of 2026-09-30. Automated baseline</dc:subject>
  <dc:creator>Hazard Plain</dc:creator>
  <cp:keywords>Hazard Plain; hazard mitigation; risk assessment; 20013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