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Barber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110538 approved 2025-05-26, pending adoption here; not yet eligible</w:t>
      </w:r>
    </w:p>
    <w:p>
      <w:pPr>
        <w:keepNext/>
        <w:spacing w:after="40" w:before="0"/>
      </w:pPr>
      <w:r>
        <w:rPr>
          <w:b/>
        </w:rPr>
        <w:t xml:space="preserve">Plan: </w:t>
      </w:r>
      <w:r>
        <w:rPr/>
        <w:t>Region E Multijurisdictional Hazard Mitigation Plan (FEMA plan 110538), pending adoption here</w:t>
      </w:r>
    </w:p>
    <w:p>
      <w:pPr>
        <w:keepNext/>
        <w:spacing w:after="40" w:before="0"/>
      </w:pPr>
      <w:r>
        <w:rPr>
          <w:b/>
        </w:rPr>
        <w:t xml:space="preserve">Approved: </w:t>
      </w:r>
      <w:r>
        <w:rPr/>
        <w:t>2025-05-26 by FEMA; not yet adopted here</w:t>
      </w:r>
    </w:p>
    <w:p>
      <w:pPr>
        <w:keepNext/>
        <w:spacing w:after="40" w:before="0"/>
      </w:pPr>
      <w:r>
        <w:rPr>
          <w:b/>
        </w:rPr>
        <w:t xml:space="preserve">Expires: </w:t>
      </w:r>
      <w:r>
        <w:rPr/>
        <w:t>2030-05-25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110538 was approved by FEMA on 2025-05-26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4"/>
        <w:gridCol w:w="1575"/>
        <w:gridCol w:w="1420"/>
        <w:gridCol w:w="2112"/>
        <w:gridCol w:w="1716"/>
        <w:gridCol w:w="1331"/>
        <w:gridCol w:w="814"/>
        <w:gridCol w:w="2010"/>
        <w:gridCol w:w="1761"/>
      </w:tblGrid>
      <w:tr>
        <w:trPr>
          <w:cantSplit/>
          <w:tblHeader/>
        </w:trPr>
        <w:tc>
          <w:tcPr>
            <w:tcW w:type="dxa" w:w="1374"/>
            <w:shd w:val="clear" w:color="auto" w:fill="E8E8E8"/>
          </w:tcPr>
          <w:p>
            <w:pPr>
              <w:spacing w:after="0"/>
              <w:jc w:val="left"/>
            </w:pPr>
            <w:r>
              <w:rPr>
                <w:b/>
                <w:sz w:val="16"/>
              </w:rPr>
              <w:t>Jurisdiction</w:t>
            </w:r>
          </w:p>
        </w:tc>
        <w:tc>
          <w:tcPr>
            <w:tcW w:type="dxa" w:w="1575"/>
            <w:shd w:val="clear" w:color="auto" w:fill="E8E8E8"/>
          </w:tcPr>
          <w:p>
            <w:pPr>
              <w:spacing w:after="0"/>
              <w:jc w:val="left"/>
            </w:pPr>
            <w:r>
              <w:rPr>
                <w:b/>
                <w:sz w:val="16"/>
              </w:rPr>
              <w:t>Type</w:t>
            </w:r>
          </w:p>
        </w:tc>
        <w:tc>
          <w:tcPr>
            <w:tcW w:type="dxa" w:w="1420"/>
            <w:shd w:val="clear" w:color="auto" w:fill="E8E8E8"/>
          </w:tcPr>
          <w:p>
            <w:pPr>
              <w:spacing w:after="0"/>
              <w:jc w:val="left"/>
            </w:pPr>
            <w:r>
              <w:rPr>
                <w:b/>
                <w:sz w:val="16"/>
              </w:rPr>
              <w:t>Status</w:t>
            </w:r>
          </w:p>
        </w:tc>
        <w:tc>
          <w:tcPr>
            <w:tcW w:type="dxa" w:w="2112"/>
            <w:shd w:val="clear" w:color="auto" w:fill="E8E8E8"/>
          </w:tcPr>
          <w:p>
            <w:pPr>
              <w:spacing w:after="0"/>
              <w:jc w:val="left"/>
            </w:pPr>
            <w:r>
              <w:rPr>
                <w:b/>
                <w:sz w:val="16"/>
              </w:rPr>
              <w:t>Plan</w:t>
            </w:r>
          </w:p>
        </w:tc>
        <w:tc>
          <w:tcPr>
            <w:tcW w:type="dxa" w:w="1716"/>
            <w:shd w:val="clear" w:color="auto" w:fill="E8E8E8"/>
          </w:tcPr>
          <w:p>
            <w:pPr>
              <w:spacing w:after="0"/>
              <w:jc w:val="left"/>
            </w:pPr>
            <w:r>
              <w:rPr>
                <w:b/>
                <w:sz w:val="16"/>
              </w:rPr>
              <w:t>Approved</w:t>
            </w:r>
          </w:p>
        </w:tc>
        <w:tc>
          <w:tcPr>
            <w:tcW w:type="dxa" w:w="1331"/>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0"/>
            <w:shd w:val="clear" w:color="auto" w:fill="E8E8E8"/>
          </w:tcPr>
          <w:p>
            <w:pPr>
              <w:spacing w:after="0"/>
              <w:jc w:val="left"/>
            </w:pPr>
            <w:r>
              <w:rPr>
                <w:b/>
                <w:sz w:val="16"/>
              </w:rPr>
              <w:t>Update underway</w:t>
            </w:r>
          </w:p>
        </w:tc>
        <w:tc>
          <w:tcPr>
            <w:tcW w:type="dxa" w:w="1761"/>
            <w:shd w:val="clear" w:color="auto" w:fill="E8E8E8"/>
          </w:tcPr>
          <w:p>
            <w:pPr>
              <w:spacing w:after="0"/>
              <w:jc w:val="left"/>
            </w:pPr>
            <w:r>
              <w:rPr>
                <w:b/>
                <w:sz w:val="16"/>
              </w:rPr>
              <w:t>Notes</w:t>
            </w:r>
          </w:p>
        </w:tc>
      </w:tr>
      <w:tr>
        <w:trPr>
          <w:cantSplit/>
        </w:trPr>
        <w:tc>
          <w:tcPr>
            <w:tcW w:type="dxa" w:w="1374"/>
          </w:tcPr>
          <w:p>
            <w:pPr>
              <w:spacing w:after="0"/>
              <w:jc w:val="left"/>
            </w:pPr>
            <w:r>
              <w:rPr>
                <w:sz w:val="16"/>
              </w:rPr>
              <w:t>Barber County</w:t>
            </w:r>
          </w:p>
        </w:tc>
        <w:tc>
          <w:tcPr>
            <w:tcW w:type="dxa" w:w="1575"/>
          </w:tcPr>
          <w:p>
            <w:pPr>
              <w:spacing w:after="0"/>
              <w:jc w:val="left"/>
            </w:pPr>
            <w:r>
              <w:rPr>
                <w:sz w:val="16"/>
              </w:rPr>
              <w:t>County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Hardtner city</w:t>
            </w:r>
          </w:p>
        </w:tc>
        <w:tc>
          <w:tcPr>
            <w:tcW w:type="dxa" w:w="1575"/>
          </w:tcPr>
          <w:p>
            <w:pPr>
              <w:spacing w:after="0"/>
              <w:jc w:val="left"/>
            </w:pPr>
            <w:r>
              <w:rPr>
                <w:sz w:val="16"/>
              </w:rPr>
              <w:t>City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Hazelton city</w:t>
            </w:r>
          </w:p>
        </w:tc>
        <w:tc>
          <w:tcPr>
            <w:tcW w:type="dxa" w:w="1575"/>
          </w:tcPr>
          <w:p>
            <w:pPr>
              <w:spacing w:after="0"/>
              <w:jc w:val="left"/>
            </w:pPr>
            <w:r>
              <w:rPr>
                <w:sz w:val="16"/>
              </w:rPr>
              <w:t>City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Isabel city</w:t>
            </w:r>
          </w:p>
        </w:tc>
        <w:tc>
          <w:tcPr>
            <w:tcW w:type="dxa" w:w="1575"/>
          </w:tcPr>
          <w:p>
            <w:pPr>
              <w:spacing w:after="0"/>
              <w:jc w:val="left"/>
            </w:pPr>
            <w:r>
              <w:rPr>
                <w:sz w:val="16"/>
              </w:rPr>
              <w:t>City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Kiowa city</w:t>
            </w:r>
          </w:p>
        </w:tc>
        <w:tc>
          <w:tcPr>
            <w:tcW w:type="dxa" w:w="1575"/>
          </w:tcPr>
          <w:p>
            <w:pPr>
              <w:spacing w:after="0"/>
              <w:jc w:val="left"/>
            </w:pPr>
            <w:r>
              <w:rPr>
                <w:sz w:val="16"/>
              </w:rPr>
              <w:t>City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Medicine Lodge city</w:t>
            </w:r>
          </w:p>
        </w:tc>
        <w:tc>
          <w:tcPr>
            <w:tcW w:type="dxa" w:w="1575"/>
          </w:tcPr>
          <w:p>
            <w:pPr>
              <w:spacing w:after="0"/>
              <w:jc w:val="left"/>
            </w:pPr>
            <w:r>
              <w:rPr>
                <w:sz w:val="16"/>
              </w:rPr>
              <w:t>City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Sharon city</w:t>
            </w:r>
          </w:p>
        </w:tc>
        <w:tc>
          <w:tcPr>
            <w:tcW w:type="dxa" w:w="1575"/>
          </w:tcPr>
          <w:p>
            <w:pPr>
              <w:spacing w:after="0"/>
              <w:jc w:val="left"/>
            </w:pPr>
            <w:r>
              <w:rPr>
                <w:sz w:val="16"/>
              </w:rPr>
              <w:t>City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Sun City city</w:t>
            </w:r>
          </w:p>
        </w:tc>
        <w:tc>
          <w:tcPr>
            <w:tcW w:type="dxa" w:w="1575"/>
          </w:tcPr>
          <w:p>
            <w:pPr>
              <w:spacing w:after="0"/>
              <w:jc w:val="left"/>
            </w:pPr>
            <w:r>
              <w:rPr>
                <w:sz w:val="16"/>
              </w:rPr>
              <w:t>City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Barber County North Unified School District 254</w:t>
            </w:r>
          </w:p>
        </w:tc>
        <w:tc>
          <w:tcPr>
            <w:tcW w:type="dxa" w:w="1575"/>
          </w:tcPr>
          <w:p>
            <w:pPr>
              <w:spacing w:after="0"/>
              <w:jc w:val="left"/>
            </w:pPr>
            <w:r>
              <w:rPr>
                <w:sz w:val="16"/>
              </w:rPr>
              <w:t>School/School District</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South Barber Unified School District 255</w:t>
            </w:r>
          </w:p>
        </w:tc>
        <w:tc>
          <w:tcPr>
            <w:tcW w:type="dxa" w:w="1575"/>
          </w:tcPr>
          <w:p>
            <w:pPr>
              <w:spacing w:after="0"/>
              <w:jc w:val="left"/>
            </w:pPr>
            <w:r>
              <w:rPr>
                <w:sz w:val="16"/>
              </w:rPr>
              <w:t>School/School District</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Ninescah REC</w:t>
            </w:r>
          </w:p>
        </w:tc>
        <w:tc>
          <w:tcPr>
            <w:tcW w:type="dxa" w:w="1575"/>
          </w:tcPr>
          <w:p>
            <w:pPr>
              <w:spacing w:after="0"/>
              <w:jc w:val="left"/>
            </w:pPr>
            <w:r>
              <w:rPr>
                <w:sz w:val="16"/>
              </w:rPr>
              <w:t>Electric/Power Authority</w:t>
            </w:r>
          </w:p>
        </w:tc>
        <w:tc>
          <w:tcPr>
            <w:tcW w:type="dxa" w:w="1420"/>
          </w:tcPr>
          <w:p>
            <w:pPr>
              <w:spacing w:after="0"/>
              <w:jc w:val="left"/>
            </w:pPr>
            <w:r>
              <w:rPr>
                <w:sz w:val="16"/>
              </w:rPr>
              <w:t>Approved, expires 2030-05-25</w:t>
            </w:r>
          </w:p>
        </w:tc>
        <w:tc>
          <w:tcPr>
            <w:tcW w:type="dxa" w:w="2112"/>
          </w:tcPr>
          <w:p>
            <w:pPr>
              <w:spacing w:after="0"/>
              <w:jc w:val="left"/>
            </w:pPr>
            <w:r>
              <w:rPr>
                <w:sz w:val="16"/>
              </w:rPr>
              <w:t>Region E Multijurisdictional Hazard Mitigation Plan (FEMA plan 110538)</w:t>
            </w:r>
          </w:p>
        </w:tc>
        <w:tc>
          <w:tcPr>
            <w:tcW w:type="dxa" w:w="1716"/>
          </w:tcPr>
          <w:p>
            <w:pPr>
              <w:spacing w:after="0"/>
              <w:jc w:val="left"/>
            </w:pPr>
            <w:r>
              <w:rPr>
                <w:sz w:val="16"/>
              </w:rPr>
              <w:t>2025-05-26</w:t>
            </w:r>
          </w:p>
        </w:tc>
        <w:tc>
          <w:tcPr>
            <w:tcW w:type="dxa" w:w="1331"/>
          </w:tcPr>
          <w:p>
            <w:pPr>
              <w:spacing w:after="0"/>
              <w:jc w:val="left"/>
            </w:pPr>
            <w:r>
              <w:rPr>
                <w:sz w:val="16"/>
              </w:rPr>
              <w:t>2030-05-25</w:t>
            </w:r>
          </w:p>
        </w:tc>
        <w:tc>
          <w:tcPr>
            <w:tcW w:type="dxa" w:w="814"/>
          </w:tcPr>
          <w:p>
            <w:pPr>
              <w:spacing w:after="0"/>
              <w:jc w:val="right"/>
            </w:pPr>
            <w:r>
              <w:rPr>
                <w:sz w:val="16"/>
              </w:rPr>
              <w:t>1,335</w:t>
            </w:r>
          </w:p>
        </w:tc>
        <w:tc>
          <w:tcPr>
            <w:tcW w:type="dxa" w:w="2010"/>
          </w:tcPr>
          <w:p>
            <w:pPr>
              <w:spacing w:after="0"/>
              <w:jc w:val="left"/>
            </w:pPr>
          </w:p>
        </w:tc>
        <w:tc>
          <w:tcPr>
            <w:tcW w:type="dxa" w:w="1761"/>
          </w:tcPr>
          <w:p>
            <w:pPr>
              <w:spacing w:after="0"/>
              <w:jc w:val="left"/>
            </w:pPr>
            <w:r>
              <w:rPr>
                <w:sz w:val="16"/>
              </w:rPr>
              <w:t>member approved 2025-08-27</w:t>
            </w:r>
          </w:p>
        </w:tc>
      </w:tr>
      <w:tr>
        <w:trPr>
          <w:cantSplit/>
        </w:trPr>
        <w:tc>
          <w:tcPr>
            <w:tcW w:type="dxa" w:w="1374"/>
          </w:tcPr>
          <w:p>
            <w:pPr>
              <w:spacing w:after="0"/>
              <w:jc w:val="left"/>
            </w:pPr>
            <w:r>
              <w:rPr>
                <w:sz w:val="16"/>
              </w:rPr>
              <w:t>Rural Water District #2</w:t>
            </w:r>
          </w:p>
        </w:tc>
        <w:tc>
          <w:tcPr>
            <w:tcW w:type="dxa" w:w="1575"/>
          </w:tcPr>
          <w:p>
            <w:pPr>
              <w:spacing w:after="0"/>
              <w:jc w:val="left"/>
            </w:pPr>
            <w:r>
              <w:rPr>
                <w:sz w:val="16"/>
              </w:rPr>
              <w:t>Water/Sewer Authority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Southern Pioneer REC</w:t>
            </w:r>
          </w:p>
        </w:tc>
        <w:tc>
          <w:tcPr>
            <w:tcW w:type="dxa" w:w="1575"/>
          </w:tcPr>
          <w:p>
            <w:pPr>
              <w:spacing w:after="0"/>
              <w:jc w:val="left"/>
            </w:pPr>
            <w:r>
              <w:rPr>
                <w:sz w:val="16"/>
              </w:rPr>
              <w:t>Electric/Power Authority</w:t>
            </w:r>
          </w:p>
        </w:tc>
        <w:tc>
          <w:tcPr>
            <w:tcW w:type="dxa" w:w="1420"/>
          </w:tcPr>
          <w:p>
            <w:pPr>
              <w:spacing w:after="0"/>
              <w:jc w:val="left"/>
            </w:pPr>
            <w:r>
              <w:rPr>
                <w:sz w:val="16"/>
              </w:rPr>
              <w:t>Plan 110538 approved 2025-05-26, pending adoption here; not yet eligible</w:t>
            </w:r>
          </w:p>
        </w:tc>
        <w:tc>
          <w:tcPr>
            <w:tcW w:type="dxa" w:w="2112"/>
          </w:tcPr>
          <w:p>
            <w:pPr>
              <w:spacing w:after="0"/>
              <w:jc w:val="left"/>
            </w:pPr>
            <w:r>
              <w:rPr>
                <w:sz w:val="16"/>
              </w:rPr>
              <w:t>Region E Multijurisdictional Hazard Mitigation Plan (FEMA plan 110538), pending adoption here</w:t>
            </w:r>
          </w:p>
        </w:tc>
        <w:tc>
          <w:tcPr>
            <w:tcW w:type="dxa" w:w="1716"/>
          </w:tcPr>
          <w:p>
            <w:pPr>
              <w:spacing w:after="0"/>
              <w:jc w:val="left"/>
            </w:pPr>
            <w:r>
              <w:rPr>
                <w:sz w:val="16"/>
              </w:rPr>
              <w:t>2025-05-26 by FEMA; not yet adopted here</w:t>
            </w:r>
          </w:p>
        </w:tc>
        <w:tc>
          <w:tcPr>
            <w:tcW w:type="dxa" w:w="1331"/>
          </w:tcPr>
          <w:p>
            <w:pPr>
              <w:spacing w:after="0"/>
              <w:jc w:val="left"/>
            </w:pPr>
            <w:r>
              <w:rPr>
                <w:sz w:val="16"/>
              </w:rPr>
              <w:t>2030-05-25 once adopted</w:t>
            </w:r>
          </w:p>
        </w:tc>
        <w:tc>
          <w:tcPr>
            <w:tcW w:type="dxa" w:w="814"/>
          </w:tcPr>
          <w:p>
            <w:pPr>
              <w:spacing w:after="0"/>
              <w:jc w:val="right"/>
            </w:pPr>
          </w:p>
        </w:tc>
        <w:tc>
          <w:tcPr>
            <w:tcW w:type="dxa" w:w="2010"/>
          </w:tcPr>
          <w:p>
            <w:pPr>
              <w:spacing w:after="0"/>
              <w:jc w:val="left"/>
            </w:pPr>
            <w:r>
              <w:rPr>
                <w:sz w:val="16"/>
              </w:rPr>
              <w:t>FEMA tracker shows a plan approvable pending adoption</w:t>
            </w:r>
          </w:p>
        </w:tc>
        <w:tc>
          <w:tcPr>
            <w:tcW w:type="dxa" w:w="1761"/>
          </w:tcPr>
          <w:p>
            <w:pPr>
              <w:spacing w:after="0"/>
              <w:jc w:val="left"/>
            </w:pPr>
            <w:r>
              <w:rPr>
                <w:sz w:val="16"/>
              </w:rPr>
              <w:t>Not yet eligible: adopt the approved plan.</w:t>
            </w:r>
          </w:p>
        </w:tc>
      </w:tr>
      <w:tr>
        <w:trPr>
          <w:cantSplit/>
        </w:trPr>
        <w:tc>
          <w:tcPr>
            <w:tcW w:type="dxa" w:w="1374"/>
          </w:tcPr>
          <w:p>
            <w:pPr>
              <w:spacing w:after="0"/>
              <w:jc w:val="left"/>
            </w:pPr>
            <w:r>
              <w:rPr>
                <w:sz w:val="16"/>
              </w:rPr>
              <w:t>Sunflower Electric</w:t>
            </w:r>
          </w:p>
        </w:tc>
        <w:tc>
          <w:tcPr>
            <w:tcW w:type="dxa" w:w="1575"/>
          </w:tcPr>
          <w:p>
            <w:pPr>
              <w:spacing w:after="0"/>
              <w:jc w:val="left"/>
            </w:pPr>
            <w:r>
              <w:rPr>
                <w:sz w:val="16"/>
              </w:rPr>
              <w:t>Electric/Power Authority</w:t>
            </w:r>
          </w:p>
        </w:tc>
        <w:tc>
          <w:tcPr>
            <w:tcW w:type="dxa" w:w="1420"/>
          </w:tcPr>
          <w:p>
            <w:pPr>
              <w:spacing w:after="0"/>
              <w:jc w:val="left"/>
            </w:pPr>
            <w:r>
              <w:rPr>
                <w:sz w:val="16"/>
              </w:rPr>
              <w:t>Approved, expires 2030-05-25</w:t>
            </w:r>
          </w:p>
        </w:tc>
        <w:tc>
          <w:tcPr>
            <w:tcW w:type="dxa" w:w="2112"/>
          </w:tcPr>
          <w:p>
            <w:pPr>
              <w:spacing w:after="0"/>
              <w:jc w:val="left"/>
            </w:pPr>
            <w:r>
              <w:rPr>
                <w:sz w:val="16"/>
              </w:rPr>
              <w:t>Region E Multijurisdictional Hazard Mitigation Plan (FEMA plan 110538)</w:t>
            </w:r>
          </w:p>
        </w:tc>
        <w:tc>
          <w:tcPr>
            <w:tcW w:type="dxa" w:w="1716"/>
          </w:tcPr>
          <w:p>
            <w:pPr>
              <w:spacing w:after="0"/>
              <w:jc w:val="left"/>
            </w:pPr>
            <w:r>
              <w:rPr>
                <w:sz w:val="16"/>
              </w:rPr>
              <w:t>2025-05-26</w:t>
            </w:r>
          </w:p>
        </w:tc>
        <w:tc>
          <w:tcPr>
            <w:tcW w:type="dxa" w:w="1331"/>
          </w:tcPr>
          <w:p>
            <w:pPr>
              <w:spacing w:after="0"/>
              <w:jc w:val="left"/>
            </w:pPr>
            <w:r>
              <w:rPr>
                <w:sz w:val="16"/>
              </w:rPr>
              <w:t>2030-05-25</w:t>
            </w:r>
          </w:p>
        </w:tc>
        <w:tc>
          <w:tcPr>
            <w:tcW w:type="dxa" w:w="814"/>
          </w:tcPr>
          <w:p>
            <w:pPr>
              <w:spacing w:after="0"/>
              <w:jc w:val="right"/>
            </w:pPr>
            <w:r>
              <w:rPr>
                <w:sz w:val="16"/>
              </w:rPr>
              <w:t>1,335</w:t>
            </w:r>
          </w:p>
        </w:tc>
        <w:tc>
          <w:tcPr>
            <w:tcW w:type="dxa" w:w="2010"/>
          </w:tcPr>
          <w:p>
            <w:pPr>
              <w:spacing w:after="0"/>
              <w:jc w:val="left"/>
            </w:pPr>
          </w:p>
        </w:tc>
        <w:tc>
          <w:tcPr>
            <w:tcW w:type="dxa" w:w="1761"/>
          </w:tcPr>
          <w:p>
            <w:pPr>
              <w:spacing w:after="0"/>
              <w:jc w:val="left"/>
            </w:pPr>
            <w:r>
              <w:rPr>
                <w:sz w:val="16"/>
              </w:rPr>
              <w:t>member approved 2025-09-22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037"/>
        <w:gridCol w:w="1126"/>
        <w:gridCol w:w="1316"/>
        <w:gridCol w:w="1119"/>
        <w:gridCol w:w="1248"/>
        <w:gridCol w:w="2290"/>
        <w:gridCol w:w="184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037"/>
          </w:tcPr>
          <w:p>
            <w:pPr>
              <w:spacing w:after="0"/>
              <w:jc w:val="right"/>
            </w:pPr>
            <w:r>
              <w:rPr>
                <w:sz w:val="16"/>
              </w:rPr>
              <w:t>$274</w:t>
            </w:r>
          </w:p>
        </w:tc>
        <w:tc>
          <w:tcPr>
            <w:tcW w:type="dxa" w:w="1126"/>
          </w:tcPr>
          <w:p>
            <w:pPr>
              <w:spacing w:after="0"/>
              <w:jc w:val="right"/>
            </w:pPr>
            <w:r>
              <w:rPr>
                <w:sz w:val="16"/>
              </w:rPr>
              <w:t>$52,066</w:t>
            </w:r>
          </w:p>
        </w:tc>
        <w:tc>
          <w:tcPr>
            <w:tcW w:type="dxa" w:w="1316"/>
          </w:tcPr>
          <w:p>
            <w:pPr>
              <w:spacing w:after="0"/>
              <w:jc w:val="right"/>
            </w:pPr>
            <w:r>
              <w:rPr>
                <w:sz w:val="16"/>
              </w:rPr>
              <w:t>$5,480,182</w:t>
            </w:r>
          </w:p>
        </w:tc>
        <w:tc>
          <w:tcPr>
            <w:tcW w:type="dxa" w:w="1119"/>
          </w:tcPr>
          <w:p>
            <w:pPr>
              <w:spacing w:after="0"/>
              <w:jc w:val="right"/>
            </w:pPr>
            <w:r>
              <w:rPr>
                <w:sz w:val="16"/>
              </w:rPr>
              <w:t>$5,532,522</w:t>
            </w:r>
          </w:p>
        </w:tc>
        <w:tc>
          <w:tcPr>
            <w:tcW w:type="dxa" w:w="1248"/>
          </w:tcPr>
          <w:p>
            <w:pPr>
              <w:spacing w:after="0"/>
              <w:jc w:val="right"/>
            </w:pPr>
            <w:r>
              <w:rPr>
                <w:sz w:val="16"/>
              </w:rPr>
              <w:t>3</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Drought</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$2,325,336</w:t>
            </w:r>
          </w:p>
        </w:tc>
        <w:tc>
          <w:tcPr>
            <w:tcW w:type="dxa" w:w="1316"/>
          </w:tcPr>
          <w:p>
            <w:pPr>
              <w:spacing w:after="0"/>
              <w:jc w:val="right"/>
            </w:pPr>
          </w:p>
        </w:tc>
        <w:tc>
          <w:tcPr>
            <w:tcW w:type="dxa" w:w="1119"/>
          </w:tcPr>
          <w:p>
            <w:pPr>
              <w:spacing w:after="0"/>
              <w:jc w:val="right"/>
            </w:pPr>
            <w:r>
              <w:rPr>
                <w:sz w:val="16"/>
              </w:rPr>
              <w:t>$2,325,336</w:t>
            </w:r>
          </w:p>
        </w:tc>
        <w:tc>
          <w:tcPr>
            <w:tcW w:type="dxa" w:w="1248"/>
          </w:tcPr>
          <w:p>
            <w:pPr>
              <w:spacing w:after="0"/>
              <w:jc w:val="right"/>
            </w:pPr>
            <w:r>
              <w:rPr>
                <w:sz w:val="16"/>
              </w:rPr>
              <w:t>3</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037"/>
          </w:tcPr>
          <w:p>
            <w:pPr>
              <w:spacing w:after="0"/>
              <w:jc w:val="right"/>
            </w:pPr>
            <w:r>
              <w:rPr>
                <w:sz w:val="16"/>
              </w:rPr>
              <w:t>$2,189,475</w:t>
            </w:r>
          </w:p>
        </w:tc>
        <w:tc>
          <w:tcPr>
            <w:tcW w:type="dxa" w:w="1126"/>
          </w:tcPr>
          <w:p>
            <w:pPr>
              <w:spacing w:after="0"/>
              <w:jc w:val="right"/>
            </w:pPr>
            <w:r>
              <w:rPr>
                <w:sz w:val="16"/>
              </w:rPr>
              <w:t>$947</w:t>
            </w:r>
          </w:p>
        </w:tc>
        <w:tc>
          <w:tcPr>
            <w:tcW w:type="dxa" w:w="1316"/>
          </w:tcPr>
          <w:p>
            <w:pPr>
              <w:spacing w:after="0"/>
              <w:jc w:val="right"/>
            </w:pPr>
            <w:r>
              <w:rPr>
                <w:sz w:val="16"/>
              </w:rPr>
              <w:t>$36,326</w:t>
            </w:r>
          </w:p>
        </w:tc>
        <w:tc>
          <w:tcPr>
            <w:tcW w:type="dxa" w:w="1119"/>
          </w:tcPr>
          <w:p>
            <w:pPr>
              <w:spacing w:after="0"/>
              <w:jc w:val="right"/>
            </w:pPr>
            <w:r>
              <w:rPr>
                <w:sz w:val="16"/>
              </w:rPr>
              <w:t>$2,226,748</w:t>
            </w:r>
          </w:p>
        </w:tc>
        <w:tc>
          <w:tcPr>
            <w:tcW w:type="dxa" w:w="1248"/>
          </w:tcPr>
          <w:p>
            <w:pPr>
              <w:spacing w:after="0"/>
              <w:jc w:val="right"/>
            </w:pPr>
            <w:r>
              <w:rPr>
                <w:sz w:val="16"/>
              </w:rPr>
              <w:t>1</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$1,481,467</w:t>
            </w:r>
          </w:p>
        </w:tc>
        <w:tc>
          <w:tcPr>
            <w:tcW w:type="dxa" w:w="1126"/>
          </w:tcPr>
          <w:p>
            <w:pPr>
              <w:spacing w:after="0"/>
              <w:jc w:val="right"/>
            </w:pPr>
            <w:r>
              <w:rPr>
                <w:sz w:val="16"/>
              </w:rPr>
              <w:t>$69,267</w:t>
            </w:r>
          </w:p>
        </w:tc>
        <w:tc>
          <w:tcPr>
            <w:tcW w:type="dxa" w:w="1316"/>
          </w:tcPr>
          <w:p>
            <w:pPr>
              <w:spacing w:after="0"/>
              <w:jc w:val="right"/>
            </w:pPr>
            <w:r>
              <w:rPr>
                <w:sz w:val="16"/>
              </w:rPr>
              <w:t>$4,875</w:t>
            </w:r>
          </w:p>
        </w:tc>
        <w:tc>
          <w:tcPr>
            <w:tcW w:type="dxa" w:w="1119"/>
          </w:tcPr>
          <w:p>
            <w:pPr>
              <w:spacing w:after="0"/>
              <w:jc w:val="right"/>
            </w:pPr>
            <w:r>
              <w:rPr>
                <w:sz w:val="16"/>
              </w:rPr>
              <w:t>$1,555,609</w:t>
            </w:r>
          </w:p>
        </w:tc>
        <w:tc>
          <w:tcPr>
            <w:tcW w:type="dxa" w:w="1248"/>
          </w:tcPr>
          <w:p>
            <w:pPr>
              <w:spacing w:after="0"/>
              <w:jc w:val="right"/>
            </w:pPr>
            <w:r>
              <w:rPr>
                <w:sz w:val="16"/>
              </w:rPr>
              <w:t>23</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$544,256</w:t>
            </w:r>
          </w:p>
        </w:tc>
        <w:tc>
          <w:tcPr>
            <w:tcW w:type="dxa" w:w="1126"/>
          </w:tcPr>
          <w:p>
            <w:pPr>
              <w:spacing w:after="0"/>
              <w:jc w:val="right"/>
            </w:pPr>
            <w:r>
              <w:rPr>
                <w:sz w:val="16"/>
              </w:rPr>
              <w:t>$4,633</w:t>
            </w:r>
          </w:p>
        </w:tc>
        <w:tc>
          <w:tcPr>
            <w:tcW w:type="dxa" w:w="1316"/>
          </w:tcPr>
          <w:p>
            <w:pPr>
              <w:spacing w:after="0"/>
              <w:jc w:val="right"/>
            </w:pPr>
            <w:r>
              <w:rPr>
                <w:sz w:val="16"/>
              </w:rPr>
              <w:t>$562,366</w:t>
            </w:r>
          </w:p>
        </w:tc>
        <w:tc>
          <w:tcPr>
            <w:tcW w:type="dxa" w:w="1119"/>
          </w:tcPr>
          <w:p>
            <w:pPr>
              <w:spacing w:after="0"/>
              <w:jc w:val="right"/>
            </w:pPr>
            <w:r>
              <w:rPr>
                <w:sz w:val="16"/>
              </w:rPr>
              <w:t>$1,111,256</w:t>
            </w:r>
          </w:p>
        </w:tc>
        <w:tc>
          <w:tcPr>
            <w:tcW w:type="dxa" w:w="1248"/>
          </w:tcPr>
          <w:p>
            <w:pPr>
              <w:spacing w:after="0"/>
              <w:jc w:val="right"/>
            </w:pPr>
            <w:r>
              <w:rPr>
                <w:sz w:val="16"/>
              </w:rPr>
              <w:t>25</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037"/>
          </w:tcPr>
          <w:p>
            <w:pPr>
              <w:spacing w:after="0"/>
              <w:jc w:val="right"/>
            </w:pPr>
            <w:r>
              <w:rPr>
                <w:sz w:val="16"/>
              </w:rPr>
              <w:t>$383,722</w:t>
            </w:r>
          </w:p>
        </w:tc>
        <w:tc>
          <w:tcPr>
            <w:tcW w:type="dxa" w:w="1126"/>
          </w:tcPr>
          <w:p>
            <w:pPr>
              <w:spacing w:after="0"/>
              <w:jc w:val="right"/>
            </w:pPr>
            <w:r>
              <w:rPr>
                <w:sz w:val="16"/>
              </w:rPr>
              <w:t>$335,511</w:t>
            </w:r>
          </w:p>
        </w:tc>
        <w:tc>
          <w:tcPr>
            <w:tcW w:type="dxa" w:w="1316"/>
          </w:tcPr>
          <w:p>
            <w:pPr>
              <w:spacing w:after="0"/>
              <w:jc w:val="right"/>
            </w:pPr>
            <w:r>
              <w:rPr>
                <w:sz w:val="16"/>
              </w:rPr>
              <w:t>$7,290</w:t>
            </w:r>
          </w:p>
        </w:tc>
        <w:tc>
          <w:tcPr>
            <w:tcW w:type="dxa" w:w="1119"/>
          </w:tcPr>
          <w:p>
            <w:pPr>
              <w:spacing w:after="0"/>
              <w:jc w:val="right"/>
            </w:pPr>
            <w:r>
              <w:rPr>
                <w:sz w:val="16"/>
              </w:rPr>
              <w:t>$726,523</w:t>
            </w:r>
          </w:p>
        </w:tc>
        <w:tc>
          <w:tcPr>
            <w:tcW w:type="dxa" w:w="1248"/>
          </w:tcPr>
          <w:p>
            <w:pPr>
              <w:spacing w:after="0"/>
              <w:jc w:val="right"/>
            </w:pPr>
            <w:r>
              <w:rPr>
                <w:sz w:val="16"/>
              </w:rPr>
              <w:t>368</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$247,535</w:t>
            </w:r>
          </w:p>
        </w:tc>
        <w:tc>
          <w:tcPr>
            <w:tcW w:type="dxa" w:w="1126"/>
          </w:tcPr>
          <w:p>
            <w:pPr>
              <w:spacing w:after="0"/>
              <w:jc w:val="right"/>
            </w:pPr>
            <w:r>
              <w:rPr>
                <w:sz w:val="16"/>
              </w:rPr>
              <w:t>$8,579</w:t>
            </w:r>
          </w:p>
        </w:tc>
        <w:tc>
          <w:tcPr>
            <w:tcW w:type="dxa" w:w="1316"/>
          </w:tcPr>
          <w:p>
            <w:pPr>
              <w:spacing w:after="0"/>
              <w:jc w:val="right"/>
            </w:pPr>
            <w:r>
              <w:rPr>
                <w:sz w:val="16"/>
              </w:rPr>
              <w:t>$83,246</w:t>
            </w:r>
          </w:p>
        </w:tc>
        <w:tc>
          <w:tcPr>
            <w:tcW w:type="dxa" w:w="1119"/>
          </w:tcPr>
          <w:p>
            <w:pPr>
              <w:spacing w:after="0"/>
              <w:jc w:val="right"/>
            </w:pPr>
            <w:r>
              <w:rPr>
                <w:sz w:val="16"/>
              </w:rPr>
              <w:t>$339,360</w:t>
            </w:r>
          </w:p>
        </w:tc>
        <w:tc>
          <w:tcPr>
            <w:tcW w:type="dxa" w:w="1248"/>
          </w:tcPr>
          <w:p>
            <w:pPr>
              <w:spacing w:after="0"/>
              <w:jc w:val="right"/>
            </w:pPr>
            <w:r>
              <w:rPr>
                <w:sz w:val="16"/>
              </w:rPr>
              <w:t>243</w:t>
            </w:r>
          </w:p>
        </w:tc>
        <w:tc>
          <w:tcPr>
            <w:tcW w:type="dxa" w:w="2290"/>
          </w:tcPr>
          <w:p>
            <w:pPr>
              <w:spacing w:after="0"/>
              <w:jc w:val="left"/>
            </w:pPr>
          </w:p>
        </w:tc>
        <w:tc>
          <w:tcPr>
            <w:tcW w:type="dxa" w:w="1848"/>
          </w:tcPr>
          <w:p>
            <w:pPr>
              <w:spacing w:after="0"/>
              <w:jc w:val="left"/>
            </w:pPr>
            <w:r>
              <w:rPr>
                <w:sz w:val="16"/>
              </w:rPr>
              <w:t>Includes 49 High Wind records and 2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$96,150</w:t>
            </w:r>
          </w:p>
        </w:tc>
        <w:tc>
          <w:tcPr>
            <w:tcW w:type="dxa" w:w="1126"/>
          </w:tcPr>
          <w:p>
            <w:pPr>
              <w:spacing w:after="0"/>
              <w:jc w:val="right"/>
            </w:pPr>
          </w:p>
        </w:tc>
        <w:tc>
          <w:tcPr>
            <w:tcW w:type="dxa" w:w="1316"/>
          </w:tcPr>
          <w:p>
            <w:pPr>
              <w:spacing w:after="0"/>
              <w:jc w:val="right"/>
            </w:pPr>
            <w:r>
              <w:rPr>
                <w:sz w:val="16"/>
              </w:rPr>
              <w:t>$11,420</w:t>
            </w:r>
          </w:p>
        </w:tc>
        <w:tc>
          <w:tcPr>
            <w:tcW w:type="dxa" w:w="1119"/>
          </w:tcPr>
          <w:p>
            <w:pPr>
              <w:spacing w:after="0"/>
              <w:jc w:val="right"/>
            </w:pPr>
            <w:r>
              <w:rPr>
                <w:sz w:val="16"/>
              </w:rPr>
              <w:t>$107,569</w:t>
            </w:r>
          </w:p>
        </w:tc>
        <w:tc>
          <w:tcPr>
            <w:tcW w:type="dxa" w:w="1248"/>
          </w:tcPr>
          <w:p>
            <w:pPr>
              <w:spacing w:after="0"/>
              <w:jc w:val="right"/>
            </w:pPr>
            <w:r>
              <w:rPr>
                <w:sz w:val="16"/>
              </w:rPr>
              <w:t>6</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$1,395</w:t>
            </w:r>
          </w:p>
        </w:tc>
        <w:tc>
          <w:tcPr>
            <w:tcW w:type="dxa" w:w="1126"/>
          </w:tcPr>
          <w:p>
            <w:pPr>
              <w:spacing w:after="0"/>
              <w:jc w:val="right"/>
            </w:pPr>
            <w:r>
              <w:rPr>
                <w:sz w:val="16"/>
              </w:rPr>
              <w:t>$102</w:t>
            </w:r>
          </w:p>
        </w:tc>
        <w:tc>
          <w:tcPr>
            <w:tcW w:type="dxa" w:w="1316"/>
          </w:tcPr>
          <w:p>
            <w:pPr>
              <w:spacing w:after="0"/>
              <w:jc w:val="right"/>
            </w:pPr>
            <w:r>
              <w:rPr>
                <w:sz w:val="16"/>
              </w:rPr>
              <w:t>$95,517</w:t>
            </w:r>
          </w:p>
        </w:tc>
        <w:tc>
          <w:tcPr>
            <w:tcW w:type="dxa" w:w="1119"/>
          </w:tcPr>
          <w:p>
            <w:pPr>
              <w:spacing w:after="0"/>
              <w:jc w:val="right"/>
            </w:pPr>
            <w:r>
              <w:rPr>
                <w:sz w:val="16"/>
              </w:rPr>
              <w:t>$97,015</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10</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$5,986</w:t>
            </w:r>
          </w:p>
        </w:tc>
        <w:tc>
          <w:tcPr>
            <w:tcW w:type="dxa" w:w="1126"/>
          </w:tcPr>
          <w:p>
            <w:pPr>
              <w:spacing w:after="0"/>
              <w:jc w:val="right"/>
            </w:pPr>
          </w:p>
        </w:tc>
        <w:tc>
          <w:tcPr>
            <w:tcW w:type="dxa" w:w="1316"/>
          </w:tcPr>
          <w:p>
            <w:pPr>
              <w:spacing w:after="0"/>
              <w:jc w:val="right"/>
            </w:pPr>
            <w:r>
              <w:rPr>
                <w:sz w:val="16"/>
              </w:rPr>
              <w:t>$48,929</w:t>
            </w:r>
          </w:p>
        </w:tc>
        <w:tc>
          <w:tcPr>
            <w:tcW w:type="dxa" w:w="1119"/>
          </w:tcPr>
          <w:p>
            <w:pPr>
              <w:spacing w:after="0"/>
              <w:jc w:val="right"/>
            </w:pPr>
            <w:r>
              <w:rPr>
                <w:sz w:val="16"/>
              </w:rPr>
              <w:t>$54,915</w:t>
            </w:r>
          </w:p>
        </w:tc>
        <w:tc>
          <w:tcPr>
            <w:tcW w:type="dxa" w:w="1248"/>
          </w:tcPr>
          <w:p>
            <w:pPr>
              <w:spacing w:after="0"/>
              <w:jc w:val="right"/>
            </w:pPr>
            <w:r>
              <w:rPr>
                <w:sz w:val="16"/>
              </w:rPr>
              <w:t>3</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$20,215</w:t>
            </w:r>
          </w:p>
        </w:tc>
        <w:tc>
          <w:tcPr>
            <w:tcW w:type="dxa" w:w="1126"/>
          </w:tcPr>
          <w:p>
            <w:pPr>
              <w:spacing w:after="0"/>
              <w:jc w:val="right"/>
            </w:pPr>
          </w:p>
        </w:tc>
        <w:tc>
          <w:tcPr>
            <w:tcW w:type="dxa" w:w="1316"/>
          </w:tcPr>
          <w:p>
            <w:pPr>
              <w:spacing w:after="0"/>
              <w:jc w:val="right"/>
            </w:pPr>
            <w:r>
              <w:rPr>
                <w:sz w:val="16"/>
              </w:rPr>
              <w:t>$4,724</w:t>
            </w:r>
          </w:p>
        </w:tc>
        <w:tc>
          <w:tcPr>
            <w:tcW w:type="dxa" w:w="1119"/>
          </w:tcPr>
          <w:p>
            <w:pPr>
              <w:spacing w:after="0"/>
              <w:jc w:val="right"/>
            </w:pPr>
            <w:r>
              <w:rPr>
                <w:sz w:val="16"/>
              </w:rPr>
              <w:t>$24,939</w:t>
            </w:r>
          </w:p>
        </w:tc>
        <w:tc>
          <w:tcPr>
            <w:tcW w:type="dxa" w:w="1248"/>
          </w:tcPr>
          <w:p>
            <w:pPr>
              <w:spacing w:after="0"/>
              <w:jc w:val="right"/>
            </w:pPr>
          </w:p>
        </w:tc>
        <w:tc>
          <w:tcPr>
            <w:tcW w:type="dxa" w:w="2290"/>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$6,092</w:t>
            </w:r>
          </w:p>
        </w:tc>
        <w:tc>
          <w:tcPr>
            <w:tcW w:type="dxa" w:w="1126"/>
          </w:tcPr>
          <w:p>
            <w:pPr>
              <w:spacing w:after="0"/>
              <w:jc w:val="right"/>
            </w:pPr>
            <w:r>
              <w:rPr>
                <w:sz w:val="16"/>
              </w:rPr>
              <w:t>$101</w:t>
            </w:r>
          </w:p>
        </w:tc>
        <w:tc>
          <w:tcPr>
            <w:tcW w:type="dxa" w:w="1316"/>
          </w:tcPr>
          <w:p>
            <w:pPr>
              <w:spacing w:after="0"/>
              <w:jc w:val="right"/>
            </w:pPr>
            <w:r>
              <w:rPr>
                <w:sz w:val="16"/>
              </w:rPr>
              <w:t>$489</w:t>
            </w:r>
          </w:p>
        </w:tc>
        <w:tc>
          <w:tcPr>
            <w:tcW w:type="dxa" w:w="1119"/>
          </w:tcPr>
          <w:p>
            <w:pPr>
              <w:spacing w:after="0"/>
              <w:jc w:val="right"/>
            </w:pPr>
            <w:r>
              <w:rPr>
                <w:sz w:val="16"/>
              </w:rPr>
              <w:t>$6,682</w:t>
            </w:r>
          </w:p>
        </w:tc>
        <w:tc>
          <w:tcPr>
            <w:tcW w:type="dxa" w:w="1248"/>
          </w:tcPr>
          <w:p>
            <w:pPr>
              <w:spacing w:after="0"/>
              <w:jc w:val="right"/>
            </w:pPr>
            <w:r>
              <w:rPr>
                <w:sz w:val="16"/>
              </w:rPr>
              <w:t>56</w:t>
            </w:r>
          </w:p>
        </w:tc>
        <w:tc>
          <w:tcPr>
            <w:tcW w:type="dxa" w:w="2290"/>
          </w:tcPr>
          <w:p>
            <w:pPr>
              <w:spacing w:after="0"/>
              <w:jc w:val="left"/>
            </w:pPr>
          </w:p>
        </w:tc>
        <w:tc>
          <w:tcPr>
            <w:tcW w:type="dxa" w:w="1848"/>
          </w:tcPr>
          <w:p>
            <w:pPr>
              <w:spacing w:after="0"/>
              <w:jc w:val="left"/>
            </w:pPr>
            <w:r>
              <w:rPr>
                <w:sz w:val="16"/>
              </w:rPr>
              <w:t>Includes 1 Sleet record, event types the NRI definition of this hazard leaves out.</w:t>
            </w: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$2,453</w:t>
            </w:r>
          </w:p>
        </w:tc>
        <w:tc>
          <w:tcPr>
            <w:tcW w:type="dxa" w:w="1126"/>
          </w:tcPr>
          <w:p>
            <w:pPr>
              <w:spacing w:after="0"/>
              <w:jc w:val="right"/>
            </w:pPr>
            <w:r>
              <w:rPr>
                <w:sz w:val="16"/>
              </w:rPr>
              <w:t>$3,602</w:t>
            </w:r>
          </w:p>
        </w:tc>
        <w:tc>
          <w:tcPr>
            <w:tcW w:type="dxa" w:w="1316"/>
          </w:tcPr>
          <w:p>
            <w:pPr>
              <w:spacing w:after="0"/>
              <w:jc w:val="right"/>
            </w:pPr>
            <w:r>
              <w:rPr>
                <w:sz w:val="16"/>
              </w:rPr>
              <w:t>$2</w:t>
            </w:r>
          </w:p>
        </w:tc>
        <w:tc>
          <w:tcPr>
            <w:tcW w:type="dxa" w:w="1119"/>
          </w:tcPr>
          <w:p>
            <w:pPr>
              <w:spacing w:after="0"/>
              <w:jc w:val="right"/>
            </w:pPr>
            <w:r>
              <w:rPr>
                <w:sz w:val="16"/>
              </w:rPr>
              <w:t>$6,057</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$68</w:t>
            </w:r>
          </w:p>
        </w:tc>
        <w:tc>
          <w:tcPr>
            <w:tcW w:type="dxa" w:w="1126"/>
          </w:tcPr>
          <w:p>
            <w:pPr>
              <w:spacing w:after="0"/>
              <w:jc w:val="right"/>
            </w:pPr>
          </w:p>
        </w:tc>
        <w:tc>
          <w:tcPr>
            <w:tcW w:type="dxa" w:w="1316"/>
          </w:tcPr>
          <w:p>
            <w:pPr>
              <w:spacing w:after="0"/>
              <w:jc w:val="right"/>
            </w:pPr>
            <w:r>
              <w:rPr>
                <w:sz w:val="16"/>
              </w:rPr>
              <w:t>$21</w:t>
            </w:r>
          </w:p>
        </w:tc>
        <w:tc>
          <w:tcPr>
            <w:tcW w:type="dxa" w:w="1119"/>
          </w:tcPr>
          <w:p>
            <w:pPr>
              <w:spacing w:after="0"/>
              <w:jc w:val="right"/>
            </w:pPr>
            <w:r>
              <w:rPr>
                <w:sz w:val="16"/>
              </w:rPr>
              <w:t>$89</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5"/>
        <w:gridCol w:w="1920"/>
        <w:gridCol w:w="1585"/>
        <w:gridCol w:w="1727"/>
        <w:gridCol w:w="1623"/>
        <w:gridCol w:w="2233"/>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5"/>
            <w:shd w:val="clear" w:color="auto" w:fill="E8E8E8"/>
          </w:tcPr>
          <w:p>
            <w:pPr>
              <w:spacing w:after="0"/>
              <w:jc w:val="right"/>
            </w:pPr>
            <w:r>
              <w:rPr>
                <w:b/>
                <w:sz w:val="16"/>
              </w:rPr>
              <w:t>Records</w:t>
            </w:r>
          </w:p>
          <w:p>
            <w:pPr>
              <w:spacing w:after="0"/>
              <w:jc w:val="right"/>
            </w:pPr>
            <w:r>
              <w:rPr>
                <w:i/>
                <w:color w:val="555555"/>
                <w:sz w:val="14"/>
              </w:rPr>
              <w:t>count, years</w:t>
            </w:r>
          </w:p>
        </w:tc>
        <w:tc>
          <w:tcPr>
            <w:tcW w:type="dxa" w:w="1920"/>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727"/>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5"/>
          </w:tcPr>
          <w:p>
            <w:pPr>
              <w:spacing w:after="0"/>
              <w:jc w:val="right"/>
            </w:pPr>
            <w:r>
              <w:rPr>
                <w:sz w:val="16"/>
              </w:rPr>
              <w:t>3, 2000 to 2016 (3 zone-level)</w:t>
            </w:r>
          </w:p>
        </w:tc>
        <w:tc>
          <w:tcPr>
            <w:tcW w:type="dxa" w:w="1920"/>
          </w:tcPr>
          <w:p>
            <w:pPr>
              <w:spacing w:after="0"/>
              <w:jc w:val="left"/>
            </w:pPr>
            <w:r>
              <w:rPr>
                <w:sz w:val="16"/>
              </w:rPr>
              <w:t>1 day to 3 days (median 1 day); 3 with a recorded value</w:t>
            </w:r>
          </w:p>
        </w:tc>
        <w:tc>
          <w:tcPr>
            <w:tcW w:type="dxa" w:w="1585"/>
          </w:tcPr>
          <w:p>
            <w:pPr>
              <w:spacing w:after="0"/>
              <w:jc w:val="left"/>
            </w:pPr>
            <w:r>
              <w:rPr>
                <w:sz w:val="16"/>
              </w:rPr>
              <w:t>3 consecutive days, 2000-09-24 to 2000-09-26, zone-level</w:t>
            </w:r>
          </w:p>
        </w:tc>
        <w:tc>
          <w:tcPr>
            <w:tcW w:type="dxa" w:w="1727"/>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5"/>
          </w:tcPr>
          <w:p>
            <w:pPr>
              <w:spacing w:after="0"/>
              <w:jc w:val="right"/>
            </w:pPr>
            <w:r>
              <w:rPr>
                <w:sz w:val="16"/>
              </w:rPr>
              <w:t>3, 1996 to 2003 (3 zone-level)</w:t>
            </w:r>
          </w:p>
        </w:tc>
        <w:tc>
          <w:tcPr>
            <w:tcW w:type="dxa" w:w="1920"/>
          </w:tcPr>
          <w:p>
            <w:pPr>
              <w:spacing w:after="0"/>
              <w:jc w:val="left"/>
            </w:pPr>
            <w:r>
              <w:rPr>
                <w:sz w:val="16"/>
              </w:rPr>
              <w:t>1 day to 31 days (median 1 day); 3 with a recorded value</w:t>
            </w:r>
          </w:p>
        </w:tc>
        <w:tc>
          <w:tcPr>
            <w:tcW w:type="dxa" w:w="1585"/>
          </w:tcPr>
          <w:p>
            <w:pPr>
              <w:spacing w:after="0"/>
              <w:jc w:val="left"/>
            </w:pPr>
            <w:r>
              <w:rPr>
                <w:sz w:val="16"/>
              </w:rPr>
              <w:t>31 days (1 month), 1996-03-01 to 1996-03-31, zone-level</w:t>
            </w:r>
          </w:p>
        </w:tc>
        <w:tc>
          <w:tcPr>
            <w:tcW w:type="dxa" w:w="1727"/>
          </w:tcPr>
          <w:p>
            <w:pPr>
              <w:spacing w:after="0"/>
              <w:jc w:val="left"/>
            </w:pPr>
            <w:r>
              <w:rPr>
                <w:sz w:val="16"/>
              </w:rPr>
              <w:t>Drought, 2003-08-28, property not reported; $20,000,000 crops, reported for the zone (2003 dollars)</w:t>
            </w: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5"/>
          </w:tcPr>
          <w:p>
            <w:pPr>
              <w:spacing w:after="0"/>
              <w:jc w:val="right"/>
            </w:pPr>
            <w:r>
              <w:rPr>
                <w:sz w:val="16"/>
              </w:rPr>
              <w:t>426, 1964 to 2026</w:t>
            </w:r>
          </w:p>
        </w:tc>
        <w:tc>
          <w:tcPr>
            <w:tcW w:type="dxa" w:w="1920"/>
          </w:tcPr>
          <w:p>
            <w:pPr>
              <w:spacing w:after="0"/>
              <w:jc w:val="left"/>
            </w:pPr>
            <w:r>
              <w:rPr>
                <w:sz w:val="16"/>
              </w:rPr>
              <w:t>0.75 in to 4.5 in (median 1 in); 426 with a recorded value</w:t>
            </w:r>
          </w:p>
        </w:tc>
        <w:tc>
          <w:tcPr>
            <w:tcW w:type="dxa" w:w="1585"/>
          </w:tcPr>
          <w:p>
            <w:pPr>
              <w:spacing w:after="0"/>
              <w:jc w:val="left"/>
            </w:pPr>
            <w:r>
              <w:rPr>
                <w:sz w:val="16"/>
              </w:rPr>
              <w:t>4.5 in hail, 2002-06-12</w:t>
            </w:r>
          </w:p>
        </w:tc>
        <w:tc>
          <w:tcPr>
            <w:tcW w:type="dxa" w:w="1727"/>
          </w:tcPr>
          <w:p>
            <w:pPr>
              <w:spacing w:after="0"/>
              <w:jc w:val="left"/>
            </w:pPr>
            <w:r>
              <w:rPr>
                <w:sz w:val="16"/>
              </w:rPr>
              <w:t>Hail, 1997-06-16, property not reported; $500,000 crops (1997 dollars)</w:t>
            </w:r>
          </w:p>
        </w:tc>
        <w:tc>
          <w:tcPr>
            <w:tcW w:type="dxa" w:w="1623"/>
          </w:tcPr>
          <w:p>
            <w:pPr>
              <w:spacing w:after="0"/>
              <w:jc w:val="left"/>
            </w:pPr>
            <w:r>
              <w:rPr>
                <w:sz w:val="16"/>
              </w:rPr>
              <w:t>Event records naming member places: Medicine Lodge city (105 records), Sharon city (46 records), Hardtner city (40 records), Sun City city (34 records), Hazelton city (19 records), Isabel city (15 records), Kiowa city (15 records).</w:t>
            </w:r>
          </w:p>
        </w:tc>
        <w:tc>
          <w:tcPr>
            <w:tcW w:type="dxa" w:w="2233"/>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5"/>
          </w:tcPr>
          <w:p>
            <w:pPr>
              <w:spacing w:after="0"/>
              <w:jc w:val="right"/>
            </w:pPr>
            <w:r>
              <w:rPr>
                <w:sz w:val="16"/>
              </w:rPr>
              <w:t>6, 1997 to 2017 (6 zone-level)</w:t>
            </w:r>
          </w:p>
        </w:tc>
        <w:tc>
          <w:tcPr>
            <w:tcW w:type="dxa" w:w="1920"/>
          </w:tcPr>
          <w:p>
            <w:pPr>
              <w:spacing w:after="0"/>
              <w:jc w:val="left"/>
            </w:pPr>
          </w:p>
        </w:tc>
        <w:tc>
          <w:tcPr>
            <w:tcW w:type="dxa" w:w="1585"/>
          </w:tcPr>
          <w:p>
            <w:pPr>
              <w:spacing w:after="0"/>
              <w:jc w:val="left"/>
            </w:pPr>
            <w:r>
              <w:rPr>
                <w:sz w:val="16"/>
              </w:rPr>
              <w:t>No damage reported in 6 records.</w:t>
            </w:r>
          </w:p>
        </w:tc>
        <w:tc>
          <w:tcPr>
            <w:tcW w:type="dxa" w:w="1727"/>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5"/>
          </w:tcPr>
          <w:p>
            <w:pPr>
              <w:spacing w:after="0"/>
              <w:jc w:val="right"/>
            </w:pPr>
            <w:r>
              <w:rPr>
                <w:sz w:val="16"/>
              </w:rPr>
              <w:t>23, 1996 to 2023 (3 zone-level)</w:t>
            </w:r>
          </w:p>
        </w:tc>
        <w:tc>
          <w:tcPr>
            <w:tcW w:type="dxa" w:w="1920"/>
          </w:tcPr>
          <w:p>
            <w:pPr>
              <w:spacing w:after="0"/>
              <w:jc w:val="left"/>
            </w:pPr>
          </w:p>
        </w:tc>
        <w:tc>
          <w:tcPr>
            <w:tcW w:type="dxa" w:w="1585"/>
          </w:tcPr>
          <w:p>
            <w:pPr>
              <w:spacing w:after="0"/>
              <w:jc w:val="left"/>
            </w:pPr>
            <w:r>
              <w:rPr>
                <w:sz w:val="16"/>
              </w:rPr>
              <w:t>Flood, 2009-09-12, $10,000 property; $0 crops (2009 dollars)</w:t>
            </w:r>
          </w:p>
        </w:tc>
        <w:tc>
          <w:tcPr>
            <w:tcW w:type="dxa" w:w="1727"/>
          </w:tcPr>
          <w:p>
            <w:pPr>
              <w:spacing w:after="0"/>
              <w:jc w:val="left"/>
            </w:pPr>
          </w:p>
        </w:tc>
        <w:tc>
          <w:tcPr>
            <w:tcW w:type="dxa" w:w="1623"/>
          </w:tcPr>
          <w:p>
            <w:pPr>
              <w:spacing w:after="0"/>
              <w:jc w:val="left"/>
            </w:pPr>
            <w:r>
              <w:rPr>
                <w:sz w:val="16"/>
              </w:rPr>
              <w:t>Event records naming member places: Kiowa city (6 records), Medicine Lodge city (5 records), Sun City city (3 records), Sharon city (2 records), Hazelton city (1 record). Zone-level records (3)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5"/>
          </w:tcPr>
          <w:p>
            <w:pPr>
              <w:spacing w:after="0"/>
              <w:jc w:val="right"/>
            </w:pPr>
            <w:r>
              <w:rPr>
                <w:sz w:val="16"/>
              </w:rPr>
              <w:t>3, 1999 to 2019</w:t>
            </w:r>
          </w:p>
        </w:tc>
        <w:tc>
          <w:tcPr>
            <w:tcW w:type="dxa" w:w="1920"/>
          </w:tcPr>
          <w:p>
            <w:pPr>
              <w:spacing w:after="0"/>
              <w:jc w:val="left"/>
            </w:pPr>
          </w:p>
        </w:tc>
        <w:tc>
          <w:tcPr>
            <w:tcW w:type="dxa" w:w="1585"/>
          </w:tcPr>
          <w:p>
            <w:pPr>
              <w:spacing w:after="0"/>
              <w:jc w:val="left"/>
            </w:pPr>
            <w:r>
              <w:rPr>
                <w:sz w:val="16"/>
              </w:rPr>
              <w:t>Lightning, 2019-05-25, $100,000 property; $0 crops (2019 dollars)</w:t>
            </w:r>
          </w:p>
        </w:tc>
        <w:tc>
          <w:tcPr>
            <w:tcW w:type="dxa" w:w="1727"/>
          </w:tcPr>
          <w:p>
            <w:pPr>
              <w:spacing w:after="0"/>
              <w:jc w:val="left"/>
            </w:pPr>
          </w:p>
        </w:tc>
        <w:tc>
          <w:tcPr>
            <w:tcW w:type="dxa" w:w="1623"/>
          </w:tcPr>
          <w:p>
            <w:pPr>
              <w:spacing w:after="0"/>
              <w:jc w:val="left"/>
            </w:pPr>
            <w:r>
              <w:rPr>
                <w:sz w:val="16"/>
              </w:rPr>
              <w:t>Event records naming member places: Medicine Lodge city (1 record), Sharon city (1 record).</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5"/>
          </w:tcPr>
          <w:p>
            <w:pPr>
              <w:spacing w:after="0"/>
              <w:jc w:val="right"/>
            </w:pPr>
            <w:r>
              <w:rPr>
                <w:sz w:val="16"/>
              </w:rPr>
              <w:t>51, 1996 to 2026 (51 zone-level)</w:t>
            </w:r>
          </w:p>
        </w:tc>
        <w:tc>
          <w:tcPr>
            <w:tcW w:type="dxa" w:w="1920"/>
          </w:tcPr>
          <w:p>
            <w:pPr>
              <w:spacing w:after="0"/>
              <w:jc w:val="left"/>
            </w:pPr>
            <w:r>
              <w:rPr>
                <w:sz w:val="16"/>
              </w:rPr>
              <w:t>40 kt (46 mph) to 68 kt (78 mph) (median 53 kt (61 mph)); 51 with a recorded value</w:t>
            </w:r>
          </w:p>
        </w:tc>
        <w:tc>
          <w:tcPr>
            <w:tcW w:type="dxa" w:w="1585"/>
          </w:tcPr>
          <w:p>
            <w:pPr>
              <w:spacing w:after="0"/>
              <w:jc w:val="left"/>
            </w:pPr>
            <w:r>
              <w:rPr>
                <w:sz w:val="16"/>
              </w:rPr>
              <w:t>68 kt (78 mph) measured gust, High Wind, 2026-03-15; NWS zone KSZ090 (BARBER), zone-level: may include parts of neighboring counties</w:t>
            </w:r>
          </w:p>
        </w:tc>
        <w:tc>
          <w:tcPr>
            <w:tcW w:type="dxa" w:w="1727"/>
          </w:tcPr>
          <w:p>
            <w:pPr>
              <w:spacing w:after="0"/>
              <w:jc w:val="left"/>
            </w:pPr>
            <w:r>
              <w:rPr>
                <w:sz w:val="16"/>
              </w:rPr>
              <w:t>High Wind, 2003-04-16, $5,000 property; crops not reported, reported for the zone (2003 dollars)</w:t>
            </w: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5"/>
          </w:tcPr>
          <w:p>
            <w:pPr>
              <w:spacing w:after="0"/>
              <w:jc w:val="right"/>
            </w:pPr>
            <w:r>
              <w:rPr>
                <w:sz w:val="16"/>
              </w:rPr>
              <w:t>215, 1956 to 2026</w:t>
            </w:r>
          </w:p>
        </w:tc>
        <w:tc>
          <w:tcPr>
            <w:tcW w:type="dxa" w:w="1920"/>
          </w:tcPr>
          <w:p>
            <w:pPr>
              <w:spacing w:after="0"/>
              <w:jc w:val="left"/>
            </w:pPr>
            <w:r>
              <w:rPr>
                <w:sz w:val="16"/>
              </w:rPr>
              <w:t>48 kt (55 mph) to 81 kt (93 mph) (median 56 kt (64 mph)); 197 with a recorded value</w:t>
            </w:r>
          </w:p>
        </w:tc>
        <w:tc>
          <w:tcPr>
            <w:tcW w:type="dxa" w:w="1585"/>
          </w:tcPr>
          <w:p>
            <w:pPr>
              <w:spacing w:after="0"/>
              <w:jc w:val="left"/>
            </w:pPr>
            <w:r>
              <w:rPr>
                <w:sz w:val="16"/>
              </w:rPr>
              <w:t>81 kt (93 mph) measured gust, Thunderstorm Wind, 2017-06-30</w:t>
            </w:r>
          </w:p>
        </w:tc>
        <w:tc>
          <w:tcPr>
            <w:tcW w:type="dxa" w:w="1727"/>
          </w:tcPr>
          <w:p>
            <w:pPr>
              <w:spacing w:after="0"/>
              <w:jc w:val="left"/>
            </w:pPr>
            <w:r>
              <w:rPr>
                <w:sz w:val="16"/>
              </w:rPr>
              <w:t>Thunderstorm Wind, 1998-05-24, $500,000 property; crops not reported (1998 dollars)</w:t>
            </w:r>
          </w:p>
        </w:tc>
        <w:tc>
          <w:tcPr>
            <w:tcW w:type="dxa" w:w="1623"/>
          </w:tcPr>
          <w:p>
            <w:pPr>
              <w:spacing w:after="0"/>
              <w:jc w:val="left"/>
            </w:pPr>
            <w:r>
              <w:rPr>
                <w:sz w:val="16"/>
              </w:rPr>
              <w:t>Event records naming member places: Medicine Lodge city (35 records), Hardtner city (27 records), Sun City city (13 records), Hazelton city (12 records), Kiowa city (12 records), Isabel city (5 records), Sharon city (3 records).</w:t>
            </w:r>
          </w:p>
        </w:tc>
        <w:tc>
          <w:tcPr>
            <w:tcW w:type="dxa" w:w="2233"/>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5"/>
          </w:tcPr>
          <w:p>
            <w:pPr>
              <w:spacing w:after="0"/>
              <w:jc w:val="right"/>
            </w:pPr>
            <w:r>
              <w:rPr>
                <w:sz w:val="16"/>
              </w:rPr>
              <w:t>42, 1954 to 2024</w:t>
            </w:r>
          </w:p>
        </w:tc>
        <w:tc>
          <w:tcPr>
            <w:tcW w:type="dxa" w:w="1920"/>
          </w:tcPr>
          <w:p>
            <w:pPr>
              <w:spacing w:after="0"/>
              <w:jc w:val="left"/>
            </w:pPr>
            <w:r>
              <w:rPr>
                <w:sz w:val="16"/>
              </w:rPr>
              <w:t>F/EF0 to F/EF4 (median F/EF0); 39 with a recorded value</w:t>
            </w:r>
          </w:p>
        </w:tc>
        <w:tc>
          <w:tcPr>
            <w:tcW w:type="dxa" w:w="1585"/>
          </w:tcPr>
          <w:p>
            <w:pPr>
              <w:spacing w:after="0"/>
              <w:jc w:val="left"/>
            </w:pPr>
            <w:r>
              <w:rPr>
                <w:sz w:val="16"/>
              </w:rPr>
              <w:t>F4 tornado, 1976-04-17, 19.5 mi path length (records before 1996 may include the whole path; rating and listing come from the county where the tornado began), 100 yd wide, $250,000 property; crops not recorded (1976 dollars), 2 direct injuries</w:t>
            </w:r>
          </w:p>
        </w:tc>
        <w:tc>
          <w:tcPr>
            <w:tcW w:type="dxa" w:w="1727"/>
          </w:tcPr>
          <w:p>
            <w:pPr>
              <w:spacing w:after="0"/>
              <w:jc w:val="left"/>
            </w:pPr>
          </w:p>
        </w:tc>
        <w:tc>
          <w:tcPr>
            <w:tcW w:type="dxa" w:w="1623"/>
          </w:tcPr>
          <w:p>
            <w:pPr>
              <w:spacing w:after="0"/>
              <w:jc w:val="left"/>
            </w:pPr>
            <w:r>
              <w:rPr>
                <w:sz w:val="16"/>
              </w:rPr>
              <w:t>Event records naming member places: Hazelton city (3 records), Hardtner city (2 records), Isabel city (2 records), Kiowa city (2 records), Medicine Lodge city (2 records), Sharon city (2 records), Sun City city (2 records).</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5"/>
          </w:tcPr>
          <w:p>
            <w:pPr>
              <w:spacing w:after="0"/>
              <w:jc w:val="right"/>
            </w:pPr>
            <w:r>
              <w:rPr>
                <w:sz w:val="16"/>
              </w:rPr>
              <w:t>0</w:t>
            </w:r>
          </w:p>
        </w:tc>
        <w:tc>
          <w:tcPr>
            <w:tcW w:type="dxa" w:w="1920"/>
          </w:tcPr>
          <w:p>
            <w:pPr>
              <w:spacing w:after="0"/>
              <w:jc w:val="left"/>
            </w:pPr>
          </w:p>
        </w:tc>
        <w:tc>
          <w:tcPr>
            <w:tcW w:type="dxa" w:w="1585"/>
          </w:tcPr>
          <w:p>
            <w:pPr>
              <w:spacing w:after="0"/>
              <w:jc w:val="left"/>
            </w:pPr>
          </w:p>
        </w:tc>
        <w:tc>
          <w:tcPr>
            <w:tcW w:type="dxa" w:w="1727"/>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5"/>
          </w:tcPr>
          <w:p>
            <w:pPr>
              <w:spacing w:after="0"/>
              <w:jc w:val="right"/>
            </w:pPr>
            <w:r>
              <w:rPr>
                <w:sz w:val="16"/>
              </w:rPr>
              <w:t>1, 2016 to 2016 (1 zone-level)</w:t>
            </w:r>
          </w:p>
        </w:tc>
        <w:tc>
          <w:tcPr>
            <w:tcW w:type="dxa" w:w="1920"/>
          </w:tcPr>
          <w:p>
            <w:pPr>
              <w:spacing w:after="0"/>
              <w:jc w:val="left"/>
            </w:pPr>
          </w:p>
        </w:tc>
        <w:tc>
          <w:tcPr>
            <w:tcW w:type="dxa" w:w="1585"/>
          </w:tcPr>
          <w:p>
            <w:pPr>
              <w:spacing w:after="0"/>
              <w:jc w:val="left"/>
            </w:pPr>
            <w:r>
              <w:rPr>
                <w:sz w:val="16"/>
              </w:rPr>
              <w:t>Wildfire, 2016-03-22, $30,100,000 property; $0 crops, reported for the zone (2016 dollars); NWS zone KSZ090 (BARBER), zone-level: may include parts of neighboring counties</w:t>
            </w:r>
          </w:p>
        </w:tc>
        <w:tc>
          <w:tcPr>
            <w:tcW w:type="dxa" w:w="1727"/>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5"/>
          </w:tcPr>
          <w:p>
            <w:pPr>
              <w:spacing w:after="0"/>
              <w:jc w:val="right"/>
            </w:pPr>
            <w:r>
              <w:rPr>
                <w:sz w:val="16"/>
              </w:rPr>
              <w:t>56, 1997 to 2025 (56 zone-level)</w:t>
            </w:r>
          </w:p>
        </w:tc>
        <w:tc>
          <w:tcPr>
            <w:tcW w:type="dxa" w:w="1920"/>
          </w:tcPr>
          <w:p>
            <w:pPr>
              <w:spacing w:after="0"/>
              <w:jc w:val="left"/>
            </w:pPr>
          </w:p>
        </w:tc>
        <w:tc>
          <w:tcPr>
            <w:tcW w:type="dxa" w:w="1585"/>
          </w:tcPr>
          <w:p>
            <w:pPr>
              <w:spacing w:after="0"/>
              <w:jc w:val="left"/>
            </w:pPr>
            <w:r>
              <w:rPr>
                <w:sz w:val="16"/>
              </w:rPr>
              <w:t>No damage reported in 56 records.</w:t>
            </w:r>
          </w:p>
        </w:tc>
        <w:tc>
          <w:tcPr>
            <w:tcW w:type="dxa" w:w="1727"/>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spacing w:after="80" w:before="0"/>
      </w:pPr>
      <w:r>
        <w:rPr/>
        <w:t>Plan 110538 was approved by FEMA on 2025-05-26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3328"/>
        <w:gridCol w:w="2138"/>
        <w:gridCol w:w="2716"/>
        <w:gridCol w:w="711"/>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3328"/>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7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231"/>
          </w:tcPr>
          <w:p>
            <w:pPr>
              <w:spacing w:after="0"/>
              <w:jc w:val="left"/>
            </w:pPr>
            <w:r>
              <w:rPr>
                <w:sz w:val="16"/>
              </w:rPr>
              <w:t>Major disaster</w:t>
            </w:r>
          </w:p>
        </w:tc>
        <w:tc>
          <w:tcPr>
            <w:tcW w:type="dxa" w:w="3328"/>
          </w:tcPr>
          <w:p>
            <w:pPr>
              <w:spacing w:after="0"/>
              <w:jc w:val="left"/>
            </w:pPr>
            <w:r>
              <w:rPr>
                <w:sz w:val="16"/>
              </w:rPr>
              <w:t>SEVERE STORMS, STRAIGHT-LINE WINDS, TORNADOES, AND FLOODING</w:t>
            </w:r>
          </w:p>
        </w:tc>
        <w:tc>
          <w:tcPr>
            <w:tcW w:type="dxa" w:w="2138"/>
          </w:tcPr>
          <w:p>
            <w:pPr>
              <w:spacing w:after="0"/>
              <w:jc w:val="left"/>
            </w:pPr>
            <w:r>
              <w:rPr>
                <w:sz w:val="16"/>
              </w:rPr>
              <w:t>Inland Flooding; Strong Wind; Tornado</w:t>
            </w:r>
          </w:p>
        </w:tc>
        <w:tc>
          <w:tcPr>
            <w:tcW w:type="dxa" w:w="2716"/>
          </w:tcPr>
          <w:p>
            <w:pPr>
              <w:spacing w:after="0"/>
              <w:jc w:val="right"/>
            </w:pPr>
            <w:r>
              <w:rPr>
                <w:sz w:val="16"/>
              </w:rPr>
              <w:t>$59,007.24</w:t>
            </w:r>
          </w:p>
        </w:tc>
        <w:tc>
          <w:tcPr>
            <w:tcW w:type="dxa" w:w="711"/>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31"/>
          </w:tcPr>
          <w:p>
            <w:pPr>
              <w:spacing w:after="0"/>
              <w:jc w:val="left"/>
            </w:pPr>
            <w:r>
              <w:rPr>
                <w:sz w:val="16"/>
              </w:rPr>
              <w:t>Major disaster</w:t>
            </w:r>
          </w:p>
        </w:tc>
        <w:tc>
          <w:tcPr>
            <w:tcW w:type="dxa" w:w="3328"/>
          </w:tcPr>
          <w:p>
            <w:pPr>
              <w:spacing w:after="0"/>
              <w:jc w:val="left"/>
            </w:pPr>
            <w:r>
              <w:rPr>
                <w:sz w:val="16"/>
              </w:rPr>
              <w:t>COVID-19 PANDEMIC</w:t>
            </w:r>
          </w:p>
        </w:tc>
        <w:tc>
          <w:tcPr>
            <w:tcW w:type="dxa" w:w="2138"/>
          </w:tcPr>
          <w:p>
            <w:pPr>
              <w:spacing w:after="0"/>
              <w:jc w:val="left"/>
            </w:pPr>
            <w:r>
              <w:rPr>
                <w:sz w:val="16"/>
              </w:rPr>
              <w:t>Non-natural, not counted</w:t>
            </w:r>
          </w:p>
        </w:tc>
        <w:tc>
          <w:tcPr>
            <w:tcW w:type="dxa" w:w="2716"/>
          </w:tcPr>
          <w:p>
            <w:pPr>
              <w:spacing w:after="0"/>
              <w:jc w:val="right"/>
            </w:pPr>
            <w:r>
              <w:rPr>
                <w:sz w:val="16"/>
              </w:rPr>
              <w:t>none placed in this county by FEMA's record; $16,404.82 for this declaration is not placed in any county (see the list below)</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31"/>
          </w:tcPr>
          <w:p>
            <w:pPr>
              <w:spacing w:after="0"/>
              <w:jc w:val="left"/>
            </w:pPr>
            <w:r>
              <w:rPr>
                <w:sz w:val="16"/>
              </w:rPr>
              <w:t>Emergency</w:t>
            </w:r>
          </w:p>
        </w:tc>
        <w:tc>
          <w:tcPr>
            <w:tcW w:type="dxa" w:w="3328"/>
          </w:tcPr>
          <w:p>
            <w:pPr>
              <w:spacing w:after="0"/>
              <w:jc w:val="left"/>
            </w:pPr>
            <w:r>
              <w:rPr>
                <w:sz w:val="16"/>
              </w:rPr>
              <w:t>COVID-19</w:t>
            </w:r>
          </w:p>
        </w:tc>
        <w:tc>
          <w:tcPr>
            <w:tcW w:type="dxa" w:w="2138"/>
          </w:tcPr>
          <w:p>
            <w:pPr>
              <w:spacing w:after="0"/>
              <w:jc w:val="left"/>
            </w:pPr>
            <w:r>
              <w:rPr>
                <w:sz w:val="16"/>
              </w:rPr>
              <w:t>Non-natural, not counted</w:t>
            </w:r>
          </w:p>
        </w:tc>
        <w:tc>
          <w:tcPr>
            <w:tcW w:type="dxa" w:w="2716"/>
          </w:tcPr>
          <w:p>
            <w:pPr>
              <w:spacing w:after="0"/>
              <w:jc w:val="right"/>
            </w:pPr>
            <w:r>
              <w:rPr>
                <w:sz w:val="16"/>
              </w:rPr>
              <w:t>none found</w:t>
            </w:r>
          </w:p>
        </w:tc>
        <w:tc>
          <w:tcPr>
            <w:tcW w:type="dxa" w:w="711"/>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31"/>
          </w:tcPr>
          <w:p>
            <w:pPr>
              <w:spacing w:after="0"/>
              <w:jc w:val="left"/>
            </w:pPr>
            <w:r>
              <w:rPr>
                <w:sz w:val="16"/>
              </w:rPr>
              <w:t>Major disaster</w:t>
            </w:r>
          </w:p>
        </w:tc>
        <w:tc>
          <w:tcPr>
            <w:tcW w:type="dxa" w:w="3328"/>
          </w:tcPr>
          <w:p>
            <w:pPr>
              <w:spacing w:after="0"/>
              <w:jc w:val="left"/>
            </w:pPr>
            <w:r>
              <w:rPr>
                <w:sz w:val="16"/>
              </w:rPr>
              <w:t>SEVERE STORMS, STRAIGHT-LINE WINDS, TORNADOES, FLOODING,LANDSLIDES,AND MUDSLIDES</w:t>
            </w:r>
          </w:p>
        </w:tc>
        <w:tc>
          <w:tcPr>
            <w:tcW w:type="dxa" w:w="2138"/>
          </w:tcPr>
          <w:p>
            <w:pPr>
              <w:spacing w:after="0"/>
              <w:jc w:val="left"/>
            </w:pPr>
            <w:r>
              <w:rPr>
                <w:sz w:val="16"/>
              </w:rPr>
              <w:t>Inland Flooding; Landslide; Strong Wind; Tornado</w:t>
            </w:r>
          </w:p>
        </w:tc>
        <w:tc>
          <w:tcPr>
            <w:tcW w:type="dxa" w:w="2716"/>
          </w:tcPr>
          <w:p>
            <w:pPr>
              <w:spacing w:after="0"/>
              <w:jc w:val="right"/>
            </w:pPr>
            <w:r>
              <w:rPr>
                <w:sz w:val="16"/>
              </w:rPr>
              <w:t>$413,435.79</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231"/>
          </w:tcPr>
          <w:p>
            <w:pPr>
              <w:spacing w:after="0"/>
              <w:jc w:val="left"/>
            </w:pPr>
            <w:r>
              <w:rPr>
                <w:sz w:val="16"/>
              </w:rPr>
              <w:t>Major disaster</w:t>
            </w:r>
          </w:p>
        </w:tc>
        <w:tc>
          <w:tcPr>
            <w:tcW w:type="dxa" w:w="3328"/>
          </w:tcPr>
          <w:p>
            <w:pPr>
              <w:spacing w:after="0"/>
              <w:jc w:val="left"/>
            </w:pPr>
            <w:r>
              <w:rPr>
                <w:sz w:val="16"/>
              </w:rPr>
              <w:t>SEVERE STORMS, STRAIGHT-LINE WINDS, AND FLOODING</w:t>
            </w:r>
          </w:p>
        </w:tc>
        <w:tc>
          <w:tcPr>
            <w:tcW w:type="dxa" w:w="2138"/>
          </w:tcPr>
          <w:p>
            <w:pPr>
              <w:spacing w:after="0"/>
              <w:jc w:val="left"/>
            </w:pPr>
            <w:r>
              <w:rPr>
                <w:sz w:val="16"/>
              </w:rPr>
              <w:t>Inland Flooding; Strong Wind</w:t>
            </w:r>
          </w:p>
        </w:tc>
        <w:tc>
          <w:tcPr>
            <w:tcW w:type="dxa" w:w="2716"/>
          </w:tcPr>
          <w:p>
            <w:pPr>
              <w:spacing w:after="0"/>
              <w:jc w:val="right"/>
            </w:pPr>
            <w:r>
              <w:rPr>
                <w:sz w:val="16"/>
              </w:rPr>
              <w:t>$87,795.55</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2018-10-19</w:t>
            </w:r>
          </w:p>
        </w:tc>
        <w:tc>
          <w:tcPr>
            <w:tcW w:type="dxa" w:w="1037"/>
          </w:tcPr>
          <w:p>
            <w:pPr>
              <w:spacing w:after="0"/>
              <w:jc w:val="left"/>
            </w:pPr>
            <w:r>
              <w:rPr>
                <w:sz w:val="16"/>
              </w:rPr>
              <w:t>2018-09-01</w:t>
            </w:r>
          </w:p>
        </w:tc>
        <w:tc>
          <w:tcPr>
            <w:tcW w:type="dxa" w:w="1037"/>
          </w:tcPr>
          <w:p>
            <w:pPr>
              <w:spacing w:after="0"/>
              <w:jc w:val="left"/>
            </w:pPr>
            <w:r>
              <w:rPr>
                <w:sz w:val="16"/>
              </w:rPr>
              <w:t>DR-4403-KS</w:t>
            </w:r>
          </w:p>
        </w:tc>
        <w:tc>
          <w:tcPr>
            <w:tcW w:type="dxa" w:w="1231"/>
          </w:tcPr>
          <w:p>
            <w:pPr>
              <w:spacing w:after="0"/>
              <w:jc w:val="left"/>
            </w:pPr>
            <w:r>
              <w:rPr>
                <w:sz w:val="16"/>
              </w:rPr>
              <w:t>Major disaster</w:t>
            </w:r>
          </w:p>
        </w:tc>
        <w:tc>
          <w:tcPr>
            <w:tcW w:type="dxa" w:w="3328"/>
          </w:tcPr>
          <w:p>
            <w:pPr>
              <w:spacing w:after="0"/>
              <w:jc w:val="left"/>
            </w:pPr>
            <w:r>
              <w:rPr>
                <w:sz w:val="16"/>
              </w:rPr>
              <w:t>SEVERE STORMS, STRAIGHT-LINE WINDS, AND FLOODING</w:t>
            </w:r>
          </w:p>
        </w:tc>
        <w:tc>
          <w:tcPr>
            <w:tcW w:type="dxa" w:w="2138"/>
          </w:tcPr>
          <w:p>
            <w:pPr>
              <w:spacing w:after="0"/>
              <w:jc w:val="left"/>
            </w:pPr>
            <w:r>
              <w:rPr>
                <w:sz w:val="16"/>
              </w:rPr>
              <w:t>Inland Flooding; Strong Wind</w:t>
            </w:r>
          </w:p>
        </w:tc>
        <w:tc>
          <w:tcPr>
            <w:tcW w:type="dxa" w:w="2716"/>
          </w:tcPr>
          <w:p>
            <w:pPr>
              <w:spacing w:after="0"/>
              <w:jc w:val="right"/>
            </w:pPr>
            <w:r>
              <w:rPr>
                <w:sz w:val="16"/>
              </w:rPr>
              <w:t>$157,781.85</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2016-03-23</w:t>
            </w:r>
          </w:p>
        </w:tc>
        <w:tc>
          <w:tcPr>
            <w:tcW w:type="dxa" w:w="1037"/>
          </w:tcPr>
          <w:p>
            <w:pPr>
              <w:spacing w:after="0"/>
              <w:jc w:val="left"/>
            </w:pPr>
            <w:r>
              <w:rPr>
                <w:sz w:val="16"/>
              </w:rPr>
              <w:t>2016-03-23</w:t>
            </w:r>
          </w:p>
        </w:tc>
        <w:tc>
          <w:tcPr>
            <w:tcW w:type="dxa" w:w="1037"/>
          </w:tcPr>
          <w:p>
            <w:pPr>
              <w:spacing w:after="0"/>
              <w:jc w:val="left"/>
            </w:pPr>
            <w:r>
              <w:rPr>
                <w:sz w:val="16"/>
              </w:rPr>
              <w:t>FM-5120-KS</w:t>
            </w:r>
          </w:p>
        </w:tc>
        <w:tc>
          <w:tcPr>
            <w:tcW w:type="dxa" w:w="1231"/>
          </w:tcPr>
          <w:p>
            <w:pPr>
              <w:spacing w:after="0"/>
              <w:jc w:val="left"/>
            </w:pPr>
            <w:r>
              <w:rPr>
                <w:sz w:val="16"/>
              </w:rPr>
              <w:t>Fire management</w:t>
            </w:r>
          </w:p>
        </w:tc>
        <w:tc>
          <w:tcPr>
            <w:tcW w:type="dxa" w:w="3328"/>
          </w:tcPr>
          <w:p>
            <w:pPr>
              <w:spacing w:after="0"/>
              <w:jc w:val="left"/>
            </w:pPr>
            <w:r>
              <w:rPr>
                <w:sz w:val="16"/>
              </w:rPr>
              <w:t>ANDERSON CREEK FIRE</w:t>
            </w:r>
          </w:p>
        </w:tc>
        <w:tc>
          <w:tcPr>
            <w:tcW w:type="dxa" w:w="2138"/>
          </w:tcPr>
          <w:p>
            <w:pPr>
              <w:spacing w:after="0"/>
              <w:jc w:val="left"/>
            </w:pPr>
            <w:r>
              <w:rPr>
                <w:sz w:val="16"/>
              </w:rPr>
              <w:t>Wildfire</w:t>
            </w:r>
          </w:p>
        </w:tc>
        <w:tc>
          <w:tcPr>
            <w:tcW w:type="dxa" w:w="2716"/>
          </w:tcPr>
          <w:p>
            <w:pPr>
              <w:spacing w:after="0"/>
              <w:jc w:val="right"/>
            </w:pPr>
            <w:r>
              <w:rPr>
                <w:sz w:val="16"/>
              </w:rPr>
              <w:t>none found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31"/>
          </w:tcPr>
          <w:p>
            <w:pPr>
              <w:spacing w:after="0"/>
              <w:jc w:val="left"/>
            </w:pPr>
            <w:r>
              <w:rPr>
                <w:sz w:val="16"/>
              </w:rPr>
              <w:t>Major disaster</w:t>
            </w:r>
          </w:p>
        </w:tc>
        <w:tc>
          <w:tcPr>
            <w:tcW w:type="dxa" w:w="3328"/>
          </w:tcPr>
          <w:p>
            <w:pPr>
              <w:spacing w:after="0"/>
              <w:jc w:val="left"/>
            </w:pPr>
            <w:r>
              <w:rPr>
                <w:sz w:val="16"/>
              </w:rPr>
              <w:t>SEVERE STORMS, STRAIGHT-LINE WINDS, TORNADOES, AND FLOODING</w:t>
            </w:r>
          </w:p>
        </w:tc>
        <w:tc>
          <w:tcPr>
            <w:tcW w:type="dxa" w:w="2138"/>
          </w:tcPr>
          <w:p>
            <w:pPr>
              <w:spacing w:after="0"/>
              <w:jc w:val="left"/>
            </w:pPr>
            <w:r>
              <w:rPr>
                <w:sz w:val="16"/>
              </w:rPr>
              <w:t>Inland Flooding; Strong Wind; Tornado</w:t>
            </w:r>
          </w:p>
        </w:tc>
        <w:tc>
          <w:tcPr>
            <w:tcW w:type="dxa" w:w="2716"/>
          </w:tcPr>
          <w:p>
            <w:pPr>
              <w:spacing w:after="0"/>
              <w:jc w:val="right"/>
            </w:pPr>
            <w:r>
              <w:rPr>
                <w:sz w:val="16"/>
              </w:rPr>
              <w:t>none found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231"/>
          </w:tcPr>
          <w:p>
            <w:pPr>
              <w:spacing w:after="0"/>
              <w:jc w:val="left"/>
            </w:pPr>
            <w:r>
              <w:rPr>
                <w:sz w:val="16"/>
              </w:rPr>
              <w:t>Major disaster</w:t>
            </w:r>
          </w:p>
        </w:tc>
        <w:tc>
          <w:tcPr>
            <w:tcW w:type="dxa" w:w="3328"/>
          </w:tcPr>
          <w:p>
            <w:pPr>
              <w:spacing w:after="0"/>
              <w:jc w:val="left"/>
            </w:pPr>
            <w:r>
              <w:rPr>
                <w:sz w:val="16"/>
              </w:rPr>
              <w:t>SNOWSTORM</w:t>
            </w:r>
          </w:p>
        </w:tc>
        <w:tc>
          <w:tcPr>
            <w:tcW w:type="dxa" w:w="2138"/>
          </w:tcPr>
          <w:p>
            <w:pPr>
              <w:spacing w:after="0"/>
              <w:jc w:val="left"/>
            </w:pPr>
            <w:r>
              <w:rPr>
                <w:sz w:val="16"/>
              </w:rPr>
              <w:t>Winter Weather</w:t>
            </w:r>
          </w:p>
        </w:tc>
        <w:tc>
          <w:tcPr>
            <w:tcW w:type="dxa" w:w="2716"/>
          </w:tcPr>
          <w:p>
            <w:pPr>
              <w:spacing w:after="0"/>
              <w:jc w:val="right"/>
            </w:pPr>
            <w:r>
              <w:rPr>
                <w:sz w:val="16"/>
              </w:rPr>
              <w:t>$26,703.93</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31"/>
          </w:tcPr>
          <w:p>
            <w:pPr>
              <w:spacing w:after="0"/>
              <w:jc w:val="left"/>
            </w:pPr>
            <w:r>
              <w:rPr>
                <w:sz w:val="16"/>
              </w:rPr>
              <w:t>Major disaster</w:t>
            </w:r>
          </w:p>
        </w:tc>
        <w:tc>
          <w:tcPr>
            <w:tcW w:type="dxa" w:w="3328"/>
          </w:tcPr>
          <w:p>
            <w:pPr>
              <w:spacing w:after="0"/>
              <w:jc w:val="left"/>
            </w:pPr>
            <w:r>
              <w:rPr>
                <w:sz w:val="16"/>
              </w:rPr>
              <w:t>SEVERE STORMS, FLOODING, STRAIGHT-LINE WINDS, AND TORNADOES</w:t>
            </w:r>
          </w:p>
        </w:tc>
        <w:tc>
          <w:tcPr>
            <w:tcW w:type="dxa" w:w="2138"/>
          </w:tcPr>
          <w:p>
            <w:pPr>
              <w:spacing w:after="0"/>
              <w:jc w:val="left"/>
            </w:pPr>
            <w:r>
              <w:rPr>
                <w:sz w:val="16"/>
              </w:rPr>
              <w:t>Inland Flooding; Strong Wind; Tornado</w:t>
            </w:r>
          </w:p>
        </w:tc>
        <w:tc>
          <w:tcPr>
            <w:tcW w:type="dxa" w:w="2716"/>
          </w:tcPr>
          <w:p>
            <w:pPr>
              <w:spacing w:after="0"/>
              <w:jc w:val="right"/>
            </w:pPr>
            <w:r>
              <w:rPr>
                <w:sz w:val="16"/>
              </w:rPr>
              <w:t>$47,868.80</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31"/>
          </w:tcPr>
          <w:p>
            <w:pPr>
              <w:spacing w:after="0"/>
              <w:jc w:val="left"/>
            </w:pPr>
            <w:r>
              <w:rPr>
                <w:sz w:val="16"/>
              </w:rPr>
              <w:t>Major disaster</w:t>
            </w:r>
          </w:p>
        </w:tc>
        <w:tc>
          <w:tcPr>
            <w:tcW w:type="dxa" w:w="3328"/>
          </w:tcPr>
          <w:p>
            <w:pPr>
              <w:spacing w:after="0"/>
              <w:jc w:val="left"/>
            </w:pPr>
            <w:r>
              <w:rPr>
                <w:sz w:val="16"/>
              </w:rPr>
              <w:t>SEVERE WINTER STORM AND RECORD AND NEAR RECORD SNOW</w:t>
            </w:r>
          </w:p>
        </w:tc>
        <w:tc>
          <w:tcPr>
            <w:tcW w:type="dxa" w:w="2138"/>
          </w:tcPr>
          <w:p>
            <w:pPr>
              <w:spacing w:after="0"/>
              <w:jc w:val="left"/>
            </w:pPr>
            <w:r>
              <w:rPr>
                <w:sz w:val="16"/>
              </w:rPr>
              <w:t>Winter Weather</w:t>
            </w:r>
          </w:p>
        </w:tc>
        <w:tc>
          <w:tcPr>
            <w:tcW w:type="dxa" w:w="2716"/>
          </w:tcPr>
          <w:p>
            <w:pPr>
              <w:spacing w:after="0"/>
              <w:jc w:val="right"/>
            </w:pPr>
            <w:r>
              <w:rPr>
                <w:sz w:val="16"/>
              </w:rPr>
              <w:t>$34,730.47</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31"/>
          </w:tcPr>
          <w:p>
            <w:pPr>
              <w:spacing w:after="0"/>
              <w:jc w:val="left"/>
            </w:pPr>
            <w:r>
              <w:rPr>
                <w:sz w:val="16"/>
              </w:rPr>
              <w:t>Major disaster</w:t>
            </w:r>
          </w:p>
        </w:tc>
        <w:tc>
          <w:tcPr>
            <w:tcW w:type="dxa" w:w="3328"/>
          </w:tcPr>
          <w:p>
            <w:pPr>
              <w:spacing w:after="0"/>
              <w:jc w:val="left"/>
            </w:pPr>
            <w:r>
              <w:rPr>
                <w:sz w:val="16"/>
              </w:rPr>
              <w:t>SEVERE STORMS, FLOODING AND TORNADOES</w:t>
            </w:r>
          </w:p>
        </w:tc>
        <w:tc>
          <w:tcPr>
            <w:tcW w:type="dxa" w:w="2138"/>
          </w:tcPr>
          <w:p>
            <w:pPr>
              <w:spacing w:after="0"/>
              <w:jc w:val="left"/>
            </w:pPr>
            <w:r>
              <w:rPr>
                <w:sz w:val="16"/>
              </w:rPr>
              <w:t>Inland Flooding; Tornado</w:t>
            </w:r>
          </w:p>
        </w:tc>
        <w:tc>
          <w:tcPr>
            <w:tcW w:type="dxa" w:w="2716"/>
          </w:tcPr>
          <w:p>
            <w:pPr>
              <w:spacing w:after="0"/>
              <w:jc w:val="right"/>
            </w:pPr>
            <w:r>
              <w:rPr>
                <w:sz w:val="16"/>
              </w:rPr>
              <w:t>$12,493.56</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31"/>
          </w:tcPr>
          <w:p>
            <w:pPr>
              <w:spacing w:after="0"/>
              <w:jc w:val="left"/>
            </w:pPr>
            <w:r>
              <w:rPr>
                <w:sz w:val="16"/>
              </w:rPr>
              <w:t>Major disaster</w:t>
            </w:r>
          </w:p>
        </w:tc>
        <w:tc>
          <w:tcPr>
            <w:tcW w:type="dxa" w:w="3328"/>
          </w:tcPr>
          <w:p>
            <w:pPr>
              <w:spacing w:after="0"/>
              <w:jc w:val="left"/>
            </w:pPr>
            <w:r>
              <w:rPr>
                <w:sz w:val="16"/>
              </w:rPr>
              <w:t>SEVERE WINTER STORMS</w:t>
            </w:r>
          </w:p>
        </w:tc>
        <w:tc>
          <w:tcPr>
            <w:tcW w:type="dxa" w:w="2138"/>
          </w:tcPr>
          <w:p>
            <w:pPr>
              <w:spacing w:after="0"/>
              <w:jc w:val="left"/>
            </w:pPr>
            <w:r>
              <w:rPr>
                <w:sz w:val="16"/>
              </w:rPr>
              <w:t>Winter Weather</w:t>
            </w:r>
          </w:p>
        </w:tc>
        <w:tc>
          <w:tcPr>
            <w:tcW w:type="dxa" w:w="2716"/>
          </w:tcPr>
          <w:p>
            <w:pPr>
              <w:spacing w:after="0"/>
              <w:jc w:val="right"/>
            </w:pPr>
            <w:r>
              <w:rPr>
                <w:sz w:val="16"/>
              </w:rPr>
              <w:t>$17,047.81</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31"/>
          </w:tcPr>
          <w:p>
            <w:pPr>
              <w:spacing w:after="0"/>
              <w:jc w:val="left"/>
            </w:pPr>
            <w:r>
              <w:rPr>
                <w:sz w:val="16"/>
              </w:rPr>
              <w:t>Emergency</w:t>
            </w:r>
          </w:p>
        </w:tc>
        <w:tc>
          <w:tcPr>
            <w:tcW w:type="dxa" w:w="3328"/>
          </w:tcPr>
          <w:p>
            <w:pPr>
              <w:spacing w:after="0"/>
              <w:jc w:val="left"/>
            </w:pPr>
            <w:r>
              <w:rPr>
                <w:sz w:val="16"/>
              </w:rPr>
              <w:t>SEVERE WINTER STORMS</w:t>
            </w:r>
          </w:p>
        </w:tc>
        <w:tc>
          <w:tcPr>
            <w:tcW w:type="dxa" w:w="2138"/>
          </w:tcPr>
          <w:p>
            <w:pPr>
              <w:spacing w:after="0"/>
              <w:jc w:val="left"/>
            </w:pPr>
            <w:r>
              <w:rPr>
                <w:sz w:val="16"/>
              </w:rPr>
              <w:t>Winter Weather</w:t>
            </w:r>
          </w:p>
        </w:tc>
        <w:tc>
          <w:tcPr>
            <w:tcW w:type="dxa" w:w="2716"/>
          </w:tcPr>
          <w:p>
            <w:pPr>
              <w:spacing w:after="0"/>
              <w:jc w:val="right"/>
            </w:pPr>
            <w:r>
              <w:rPr>
                <w:sz w:val="16"/>
              </w:rPr>
              <w:t>none found</w:t>
            </w:r>
          </w:p>
        </w:tc>
        <w:tc>
          <w:tcPr>
            <w:tcW w:type="dxa" w:w="711"/>
          </w:tcPr>
          <w:p>
            <w:pPr>
              <w:spacing w:after="0"/>
              <w:jc w:val="left"/>
            </w:pPr>
          </w:p>
        </w:tc>
        <w:tc>
          <w:tcPr>
            <w:tcW w:type="dxa" w:w="878"/>
          </w:tcPr>
          <w:p>
            <w:pPr>
              <w:spacing w:after="0"/>
              <w:jc w:val="left"/>
            </w:pPr>
            <w:r>
              <w:rPr>
                <w:sz w:val="16"/>
              </w:rPr>
              <w:t>same incident as DR-1741</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31"/>
          </w:tcPr>
          <w:p>
            <w:pPr>
              <w:spacing w:after="0"/>
              <w:jc w:val="left"/>
            </w:pPr>
            <w:r>
              <w:rPr>
                <w:sz w:val="16"/>
              </w:rPr>
              <w:t>Emergency</w:t>
            </w:r>
          </w:p>
        </w:tc>
        <w:tc>
          <w:tcPr>
            <w:tcW w:type="dxa" w:w="3328"/>
          </w:tcPr>
          <w:p>
            <w:pPr>
              <w:spacing w:after="0"/>
              <w:jc w:val="left"/>
            </w:pPr>
            <w:r>
              <w:rPr>
                <w:sz w:val="16"/>
              </w:rPr>
              <w:t>HURRICANE KATRINA EVACUATION</w:t>
            </w:r>
          </w:p>
        </w:tc>
        <w:tc>
          <w:tcPr>
            <w:tcW w:type="dxa" w:w="2138"/>
          </w:tcPr>
          <w:p>
            <w:pPr>
              <w:spacing w:after="0"/>
              <w:jc w:val="left"/>
            </w:pPr>
            <w:r>
              <w:rPr>
                <w:sz w:val="16"/>
              </w:rPr>
              <w:t>Hurricane: evacuation support, not a local hazard event; not counted</w:t>
            </w:r>
          </w:p>
        </w:tc>
        <w:tc>
          <w:tcPr>
            <w:tcW w:type="dxa" w:w="2716"/>
          </w:tcPr>
          <w:p>
            <w:pPr>
              <w:spacing w:after="0"/>
              <w:jc w:val="right"/>
            </w:pPr>
            <w:r>
              <w:rPr>
                <w:sz w:val="16"/>
              </w:rPr>
              <w:t>none found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31"/>
          </w:tcPr>
          <w:p>
            <w:pPr>
              <w:spacing w:after="0"/>
              <w:jc w:val="left"/>
            </w:pPr>
            <w:r>
              <w:rPr>
                <w:sz w:val="16"/>
              </w:rPr>
              <w:t>Major disaster</w:t>
            </w:r>
          </w:p>
        </w:tc>
        <w:tc>
          <w:tcPr>
            <w:tcW w:type="dxa" w:w="3328"/>
          </w:tcPr>
          <w:p>
            <w:pPr>
              <w:spacing w:after="0"/>
              <w:jc w:val="left"/>
            </w:pPr>
            <w:r>
              <w:rPr>
                <w:sz w:val="16"/>
              </w:rPr>
              <w:t>SEVERE WINTER STORMS, HEAVY RAINS, AND FLOODING</w:t>
            </w:r>
          </w:p>
        </w:tc>
        <w:tc>
          <w:tcPr>
            <w:tcW w:type="dxa" w:w="2138"/>
          </w:tcPr>
          <w:p>
            <w:pPr>
              <w:spacing w:after="0"/>
              <w:jc w:val="left"/>
            </w:pPr>
            <w:r>
              <w:rPr>
                <w:sz w:val="16"/>
              </w:rPr>
              <w:t>Inland Flooding; Winter Weather</w:t>
            </w:r>
          </w:p>
        </w:tc>
        <w:tc>
          <w:tcPr>
            <w:tcW w:type="dxa" w:w="2716"/>
          </w:tcPr>
          <w:p>
            <w:pPr>
              <w:spacing w:after="0"/>
              <w:jc w:val="right"/>
            </w:pPr>
            <w:r>
              <w:rPr>
                <w:sz w:val="16"/>
              </w:rPr>
              <w:t>$83,140.23</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31"/>
          </w:tcPr>
          <w:p>
            <w:pPr>
              <w:spacing w:after="0"/>
              <w:jc w:val="left"/>
            </w:pPr>
            <w:r>
              <w:rPr>
                <w:sz w:val="16"/>
              </w:rPr>
              <w:t>Major disaster</w:t>
            </w:r>
          </w:p>
        </w:tc>
        <w:tc>
          <w:tcPr>
            <w:tcW w:type="dxa" w:w="3328"/>
          </w:tcPr>
          <w:p>
            <w:pPr>
              <w:spacing w:after="0"/>
              <w:jc w:val="left"/>
            </w:pPr>
            <w:r>
              <w:rPr>
                <w:sz w:val="16"/>
              </w:rPr>
              <w:t>SEVERE WINTER ICE STORM</w:t>
            </w:r>
          </w:p>
        </w:tc>
        <w:tc>
          <w:tcPr>
            <w:tcW w:type="dxa" w:w="2138"/>
          </w:tcPr>
          <w:p>
            <w:pPr>
              <w:spacing w:after="0"/>
              <w:jc w:val="left"/>
            </w:pPr>
            <w:r>
              <w:rPr>
                <w:sz w:val="16"/>
              </w:rPr>
              <w:t>Ice Storm</w:t>
            </w:r>
          </w:p>
        </w:tc>
        <w:tc>
          <w:tcPr>
            <w:tcW w:type="dxa" w:w="2716"/>
          </w:tcPr>
          <w:p>
            <w:pPr>
              <w:spacing w:after="0"/>
              <w:jc w:val="right"/>
            </w:pPr>
            <w:r>
              <w:rPr>
                <w:sz w:val="16"/>
              </w:rPr>
              <w:t>$17,988.39</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31"/>
          </w:tcPr>
          <w:p>
            <w:pPr>
              <w:spacing w:after="0"/>
              <w:jc w:val="left"/>
            </w:pPr>
            <w:r>
              <w:rPr>
                <w:sz w:val="16"/>
              </w:rPr>
              <w:t>Major disaster</w:t>
            </w:r>
          </w:p>
        </w:tc>
        <w:tc>
          <w:tcPr>
            <w:tcW w:type="dxa" w:w="3328"/>
          </w:tcPr>
          <w:p>
            <w:pPr>
              <w:spacing w:after="0"/>
              <w:jc w:val="left"/>
            </w:pPr>
            <w:r>
              <w:rPr>
                <w:sz w:val="16"/>
              </w:rPr>
              <w:t>SEVERE STORMS, TORNADOES &amp; FLOODING</w:t>
            </w:r>
          </w:p>
        </w:tc>
        <w:tc>
          <w:tcPr>
            <w:tcW w:type="dxa" w:w="2138"/>
          </w:tcPr>
          <w:p>
            <w:pPr>
              <w:spacing w:after="0"/>
              <w:jc w:val="left"/>
            </w:pPr>
            <w:r>
              <w:rPr>
                <w:sz w:val="16"/>
              </w:rPr>
              <w:t>Inland Flooding; Tornado</w:t>
            </w:r>
          </w:p>
        </w:tc>
        <w:tc>
          <w:tcPr>
            <w:tcW w:type="dxa" w:w="2716"/>
          </w:tcPr>
          <w:p>
            <w:pPr>
              <w:spacing w:after="0"/>
              <w:jc w:val="right"/>
            </w:pPr>
            <w:r>
              <w:rPr>
                <w:sz w:val="16"/>
              </w:rPr>
              <w:t>none found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31"/>
          </w:tcPr>
          <w:p>
            <w:pPr>
              <w:spacing w:after="0"/>
              <w:jc w:val="left"/>
            </w:pPr>
            <w:r>
              <w:rPr>
                <w:sz w:val="16"/>
              </w:rPr>
              <w:t>Major disaster</w:t>
            </w:r>
          </w:p>
        </w:tc>
        <w:tc>
          <w:tcPr>
            <w:tcW w:type="dxa" w:w="3328"/>
          </w:tcPr>
          <w:p>
            <w:pPr>
              <w:spacing w:after="0"/>
              <w:jc w:val="left"/>
            </w:pPr>
            <w:r>
              <w:rPr>
                <w:sz w:val="16"/>
              </w:rPr>
              <w:t>SEVERE STORMS &amp; FLOODING</w:t>
            </w:r>
          </w:p>
        </w:tc>
        <w:tc>
          <w:tcPr>
            <w:tcW w:type="dxa" w:w="2138"/>
          </w:tcPr>
          <w:p>
            <w:pPr>
              <w:spacing w:after="0"/>
              <w:jc w:val="left"/>
            </w:pPr>
            <w:r>
              <w:rPr>
                <w:sz w:val="16"/>
              </w:rPr>
              <w:t>Inland Flooding</w:t>
            </w:r>
          </w:p>
        </w:tc>
        <w:tc>
          <w:tcPr>
            <w:tcW w:type="dxa" w:w="2716"/>
          </w:tcPr>
          <w:p>
            <w:pPr>
              <w:spacing w:after="0"/>
              <w:jc w:val="right"/>
            </w:pPr>
            <w:r>
              <w:rPr>
                <w:sz w:val="16"/>
              </w:rPr>
              <w:t>none found</w:t>
            </w:r>
          </w:p>
        </w:tc>
        <w:tc>
          <w:tcPr>
            <w:tcW w:type="dxa" w:w="711"/>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49</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49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0"/>
        <w:gridCol w:w="2728"/>
        <w:gridCol w:w="3091"/>
        <w:gridCol w:w="1096"/>
        <w:gridCol w:w="1754"/>
        <w:gridCol w:w="706"/>
        <w:gridCol w:w="2280"/>
      </w:tblGrid>
      <w:tr>
        <w:trPr>
          <w:cantSplit/>
          <w:tblHeader/>
        </w:trPr>
        <w:tc>
          <w:tcPr>
            <w:tcW w:type="dxa" w:w="1037"/>
            <w:shd w:val="clear" w:color="auto" w:fill="E8E8E8"/>
          </w:tcPr>
          <w:p>
            <w:pPr>
              <w:spacing w:after="0"/>
              <w:jc w:val="left"/>
            </w:pPr>
            <w:r>
              <w:rPr>
                <w:b/>
                <w:sz w:val="16"/>
              </w:rPr>
              <w:t>Date</w:t>
            </w:r>
          </w:p>
        </w:tc>
        <w:tc>
          <w:tcPr>
            <w:tcW w:type="dxa" w:w="1420"/>
            <w:shd w:val="clear" w:color="auto" w:fill="E8E8E8"/>
          </w:tcPr>
          <w:p>
            <w:pPr>
              <w:spacing w:after="0"/>
              <w:jc w:val="left"/>
            </w:pPr>
            <w:r>
              <w:rPr>
                <w:b/>
                <w:sz w:val="16"/>
              </w:rPr>
              <w:t>Event type</w:t>
            </w:r>
          </w:p>
        </w:tc>
        <w:tc>
          <w:tcPr>
            <w:tcW w:type="dxa" w:w="2728"/>
            <w:shd w:val="clear" w:color="auto" w:fill="E8E8E8"/>
          </w:tcPr>
          <w:p>
            <w:pPr>
              <w:spacing w:after="0"/>
              <w:jc w:val="left"/>
            </w:pPr>
            <w:r>
              <w:rPr>
                <w:b/>
                <w:sz w:val="16"/>
              </w:rPr>
              <w:t>Magnitude or extent</w:t>
            </w:r>
          </w:p>
        </w:tc>
        <w:tc>
          <w:tcPr>
            <w:tcW w:type="dxa" w:w="309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4"/>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2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2026-03-15</w:t>
            </w:r>
          </w:p>
        </w:tc>
        <w:tc>
          <w:tcPr>
            <w:tcW w:type="dxa" w:w="1420"/>
          </w:tcPr>
          <w:p>
            <w:pPr>
              <w:spacing w:after="0"/>
              <w:jc w:val="left"/>
            </w:pPr>
            <w:r>
              <w:rPr>
                <w:sz w:val="16"/>
              </w:rPr>
              <w:t>High Wind</w:t>
            </w:r>
          </w:p>
        </w:tc>
        <w:tc>
          <w:tcPr>
            <w:tcW w:type="dxa" w:w="2728"/>
          </w:tcPr>
          <w:p>
            <w:pPr>
              <w:spacing w:after="0"/>
              <w:jc w:val="left"/>
            </w:pPr>
            <w:r>
              <w:rPr>
                <w:sz w:val="16"/>
              </w:rPr>
              <w:t>68 kt (78 mph) measured gust</w:t>
            </w:r>
          </w:p>
        </w:tc>
        <w:tc>
          <w:tcPr>
            <w:tcW w:type="dxa" w:w="3091"/>
          </w:tcPr>
          <w:p>
            <w:pPr>
              <w:spacing w:after="0"/>
              <w:jc w:val="left"/>
            </w:pPr>
            <w:r>
              <w:rPr>
                <w:sz w:val="16"/>
              </w:rPr>
              <w:t>$0 property; $0 crops, reported for the zone (2026 dollars)</w:t>
            </w:r>
          </w:p>
        </w:tc>
        <w:tc>
          <w:tcPr>
            <w:tcW w:type="dxa" w:w="1096"/>
          </w:tcPr>
          <w:p>
            <w:pPr>
              <w:spacing w:after="0"/>
              <w:jc w:val="right"/>
            </w:pPr>
            <w:r>
              <w:rPr>
                <w:sz w:val="16"/>
              </w:rPr>
              <w:t>0, 0</w:t>
            </w:r>
          </w:p>
        </w:tc>
        <w:tc>
          <w:tcPr>
            <w:tcW w:type="dxa" w:w="1754"/>
          </w:tcPr>
          <w:p>
            <w:pPr>
              <w:spacing w:after="0"/>
              <w:jc w:val="left"/>
            </w:pPr>
            <w:r>
              <w:rPr>
                <w:sz w:val="16"/>
              </w:rPr>
              <w:t>NWS zone KSZ090 (BARBER), zone-level: may include parts of neighboring counties</w:t>
            </w:r>
          </w:p>
        </w:tc>
        <w:tc>
          <w:tcPr>
            <w:tcW w:type="dxa" w:w="706"/>
          </w:tcPr>
          <w:p>
            <w:pPr>
              <w:spacing w:after="0"/>
              <w:jc w:val="left"/>
            </w:pPr>
            <w:r>
              <w:rPr>
                <w:sz w:val="16"/>
              </w:rPr>
              <w:t>within last 5 years</w:t>
            </w:r>
          </w:p>
        </w:tc>
        <w:tc>
          <w:tcPr>
            <w:tcW w:type="dxa" w:w="22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2019-05-25</w:t>
            </w:r>
          </w:p>
        </w:tc>
        <w:tc>
          <w:tcPr>
            <w:tcW w:type="dxa" w:w="1420"/>
          </w:tcPr>
          <w:p>
            <w:pPr>
              <w:spacing w:after="0"/>
              <w:jc w:val="left"/>
            </w:pPr>
            <w:r>
              <w:rPr>
                <w:sz w:val="16"/>
              </w:rPr>
              <w:t>Lightning</w:t>
            </w:r>
          </w:p>
        </w:tc>
        <w:tc>
          <w:tcPr>
            <w:tcW w:type="dxa" w:w="2728"/>
          </w:tcPr>
          <w:p>
            <w:pPr>
              <w:spacing w:after="0"/>
              <w:jc w:val="left"/>
            </w:pPr>
          </w:p>
        </w:tc>
        <w:tc>
          <w:tcPr>
            <w:tcW w:type="dxa" w:w="3091"/>
          </w:tcPr>
          <w:p>
            <w:pPr>
              <w:spacing w:after="0"/>
              <w:jc w:val="left"/>
            </w:pPr>
            <w:r>
              <w:rPr>
                <w:sz w:val="16"/>
              </w:rPr>
              <w:t>$100,000 property; $0 crops (2019 dollars)</w:t>
            </w:r>
          </w:p>
        </w:tc>
        <w:tc>
          <w:tcPr>
            <w:tcW w:type="dxa" w:w="1096"/>
          </w:tcPr>
          <w:p>
            <w:pPr>
              <w:spacing w:after="0"/>
              <w:jc w:val="right"/>
            </w:pPr>
            <w:r>
              <w:rPr>
                <w:sz w:val="16"/>
              </w:rPr>
              <w:t>0, 0</w:t>
            </w:r>
          </w:p>
        </w:tc>
        <w:tc>
          <w:tcPr>
            <w:tcW w:type="dxa" w:w="1754"/>
          </w:tcPr>
          <w:p>
            <w:pPr>
              <w:spacing w:after="0"/>
              <w:jc w:val="left"/>
            </w:pPr>
            <w:r>
              <w:rPr>
                <w:sz w:val="16"/>
              </w:rPr>
              <w:t>MEDICINE LODGE</w:t>
            </w:r>
          </w:p>
        </w:tc>
        <w:tc>
          <w:tcPr>
            <w:tcW w:type="dxa" w:w="706"/>
          </w:tcPr>
          <w:p>
            <w:pPr>
              <w:spacing w:after="0"/>
              <w:jc w:val="left"/>
            </w:pPr>
          </w:p>
        </w:tc>
        <w:tc>
          <w:tcPr>
            <w:tcW w:type="dxa" w:w="2280"/>
          </w:tcPr>
          <w:p>
            <w:pPr>
              <w:spacing w:after="0"/>
              <w:jc w:val="left"/>
            </w:pPr>
            <w:r>
              <w:rPr>
                <w:sz w:val="16"/>
              </w:rPr>
              <w:t>B1-c worst recorded: Lightning</w:t>
            </w:r>
          </w:p>
        </w:tc>
      </w:tr>
      <w:tr>
        <w:trPr>
          <w:cantSplit/>
        </w:trPr>
        <w:tc>
          <w:tcPr>
            <w:tcW w:type="dxa" w:w="1037"/>
          </w:tcPr>
          <w:p>
            <w:pPr>
              <w:spacing w:after="0"/>
              <w:jc w:val="left"/>
            </w:pPr>
            <w:r>
              <w:rPr>
                <w:sz w:val="16"/>
              </w:rPr>
              <w:t>2017-06-30</w:t>
            </w:r>
          </w:p>
        </w:tc>
        <w:tc>
          <w:tcPr>
            <w:tcW w:type="dxa" w:w="1420"/>
          </w:tcPr>
          <w:p>
            <w:pPr>
              <w:spacing w:after="0"/>
              <w:jc w:val="left"/>
            </w:pPr>
            <w:r>
              <w:rPr>
                <w:sz w:val="16"/>
              </w:rPr>
              <w:t>Thunderstorm Wind</w:t>
            </w:r>
          </w:p>
        </w:tc>
        <w:tc>
          <w:tcPr>
            <w:tcW w:type="dxa" w:w="2728"/>
          </w:tcPr>
          <w:p>
            <w:pPr>
              <w:spacing w:after="0"/>
              <w:jc w:val="left"/>
            </w:pPr>
            <w:r>
              <w:rPr>
                <w:sz w:val="16"/>
              </w:rPr>
              <w:t>81 kt (93 mph) measured gust</w:t>
            </w:r>
          </w:p>
        </w:tc>
        <w:tc>
          <w:tcPr>
            <w:tcW w:type="dxa" w:w="3091"/>
          </w:tcPr>
          <w:p>
            <w:pPr>
              <w:spacing w:after="0"/>
              <w:jc w:val="left"/>
            </w:pPr>
            <w:r>
              <w:rPr>
                <w:sz w:val="16"/>
              </w:rPr>
              <w:t>damage not reported</w:t>
            </w:r>
          </w:p>
        </w:tc>
        <w:tc>
          <w:tcPr>
            <w:tcW w:type="dxa" w:w="1096"/>
          </w:tcPr>
          <w:p>
            <w:pPr>
              <w:spacing w:after="0"/>
              <w:jc w:val="right"/>
            </w:pPr>
            <w:r>
              <w:rPr>
                <w:sz w:val="16"/>
              </w:rPr>
              <w:t>0, 0</w:t>
            </w:r>
          </w:p>
        </w:tc>
        <w:tc>
          <w:tcPr>
            <w:tcW w:type="dxa" w:w="1754"/>
          </w:tcPr>
          <w:p>
            <w:pPr>
              <w:spacing w:after="0"/>
              <w:jc w:val="left"/>
            </w:pPr>
            <w:r>
              <w:rPr>
                <w:sz w:val="16"/>
              </w:rPr>
              <w:t>STUBBS</w:t>
            </w:r>
          </w:p>
        </w:tc>
        <w:tc>
          <w:tcPr>
            <w:tcW w:type="dxa" w:w="706"/>
          </w:tcPr>
          <w:p>
            <w:pPr>
              <w:spacing w:after="0"/>
              <w:jc w:val="left"/>
            </w:pPr>
          </w:p>
        </w:tc>
        <w:tc>
          <w:tcPr>
            <w:tcW w:type="dxa" w:w="2280"/>
          </w:tcPr>
          <w:p>
            <w:pPr>
              <w:spacing w:after="0"/>
              <w:jc w:val="left"/>
            </w:pPr>
            <w:r>
              <w:rPr>
                <w:sz w:val="16"/>
              </w:rPr>
              <w:t>B1-c worst recorded: Thunderstorm Wind</w:t>
            </w:r>
          </w:p>
        </w:tc>
      </w:tr>
      <w:tr>
        <w:trPr>
          <w:cantSplit/>
        </w:trPr>
        <w:tc>
          <w:tcPr>
            <w:tcW w:type="dxa" w:w="1037"/>
          </w:tcPr>
          <w:p>
            <w:pPr>
              <w:spacing w:after="0"/>
              <w:jc w:val="left"/>
            </w:pPr>
            <w:r>
              <w:rPr>
                <w:sz w:val="16"/>
              </w:rPr>
              <w:t>2017-06-15</w:t>
            </w:r>
          </w:p>
        </w:tc>
        <w:tc>
          <w:tcPr>
            <w:tcW w:type="dxa" w:w="1420"/>
          </w:tcPr>
          <w:p>
            <w:pPr>
              <w:spacing w:after="0"/>
              <w:jc w:val="left"/>
            </w:pPr>
            <w:r>
              <w:rPr>
                <w:sz w:val="16"/>
              </w:rPr>
              <w:t>Thunderstorm Wind</w:t>
            </w:r>
          </w:p>
        </w:tc>
        <w:tc>
          <w:tcPr>
            <w:tcW w:type="dxa" w:w="2728"/>
          </w:tcPr>
          <w:p>
            <w:pPr>
              <w:spacing w:after="0"/>
              <w:jc w:val="left"/>
            </w:pPr>
            <w:r>
              <w:rPr>
                <w:sz w:val="16"/>
              </w:rPr>
              <w:t>70 kt (81 mph) estimated gust</w:t>
            </w:r>
          </w:p>
        </w:tc>
        <w:tc>
          <w:tcPr>
            <w:tcW w:type="dxa" w:w="3091"/>
          </w:tcPr>
          <w:p>
            <w:pPr>
              <w:spacing w:after="0"/>
              <w:jc w:val="left"/>
            </w:pPr>
            <w:r>
              <w:rPr>
                <w:sz w:val="16"/>
              </w:rPr>
              <w:t>damage not reported</w:t>
            </w:r>
          </w:p>
        </w:tc>
        <w:tc>
          <w:tcPr>
            <w:tcW w:type="dxa" w:w="1096"/>
          </w:tcPr>
          <w:p>
            <w:pPr>
              <w:spacing w:after="0"/>
              <w:jc w:val="right"/>
            </w:pPr>
            <w:r>
              <w:rPr>
                <w:sz w:val="16"/>
              </w:rPr>
              <w:t>0, 1</w:t>
            </w:r>
          </w:p>
        </w:tc>
        <w:tc>
          <w:tcPr>
            <w:tcW w:type="dxa" w:w="1754"/>
          </w:tcPr>
          <w:p>
            <w:pPr>
              <w:spacing w:after="0"/>
              <w:jc w:val="left"/>
            </w:pPr>
            <w:r>
              <w:rPr>
                <w:sz w:val="16"/>
              </w:rPr>
              <w:t>STUBBS</w:t>
            </w:r>
          </w:p>
        </w:tc>
        <w:tc>
          <w:tcPr>
            <w:tcW w:type="dxa" w:w="706"/>
          </w:tcPr>
          <w:p>
            <w:pPr>
              <w:spacing w:after="0"/>
              <w:jc w:val="left"/>
            </w:pPr>
          </w:p>
        </w:tc>
        <w:tc>
          <w:tcPr>
            <w:tcW w:type="dxa" w:w="2280"/>
          </w:tcPr>
          <w:p>
            <w:pPr>
              <w:spacing w:after="0"/>
              <w:jc w:val="left"/>
            </w:pPr>
            <w:r>
              <w:rPr>
                <w:sz w:val="16"/>
              </w:rPr>
              <w:t>deaths or injuries recorded</w:t>
            </w:r>
          </w:p>
        </w:tc>
      </w:tr>
      <w:tr>
        <w:trPr>
          <w:cantSplit/>
        </w:trPr>
        <w:tc>
          <w:tcPr>
            <w:tcW w:type="dxa" w:w="1037"/>
          </w:tcPr>
          <w:p>
            <w:pPr>
              <w:spacing w:after="0"/>
              <w:jc w:val="left"/>
            </w:pPr>
            <w:r>
              <w:rPr>
                <w:sz w:val="16"/>
              </w:rPr>
              <w:t>2016-12-18</w:t>
            </w:r>
          </w:p>
        </w:tc>
        <w:tc>
          <w:tcPr>
            <w:tcW w:type="dxa" w:w="1420"/>
          </w:tcPr>
          <w:p>
            <w:pPr>
              <w:spacing w:after="0"/>
              <w:jc w:val="left"/>
            </w:pPr>
            <w:r>
              <w:rPr>
                <w:sz w:val="16"/>
              </w:rPr>
              <w:t>Extreme Cold/Wind Chill</w:t>
            </w:r>
          </w:p>
        </w:tc>
        <w:tc>
          <w:tcPr>
            <w:tcW w:type="dxa" w:w="2728"/>
          </w:tcPr>
          <w:p>
            <w:pPr>
              <w:spacing w:after="0"/>
              <w:jc w:val="left"/>
            </w:pPr>
          </w:p>
        </w:tc>
        <w:tc>
          <w:tcPr>
            <w:tcW w:type="dxa" w:w="3091"/>
          </w:tcPr>
          <w:p>
            <w:pPr>
              <w:spacing w:after="0"/>
              <w:jc w:val="left"/>
            </w:pPr>
            <w:r>
              <w:rPr>
                <w:sz w:val="16"/>
              </w:rPr>
              <w:t>$0 property; $0 crops, reported for the zone (2016 dollars)</w:t>
            </w:r>
          </w:p>
        </w:tc>
        <w:tc>
          <w:tcPr>
            <w:tcW w:type="dxa" w:w="1096"/>
          </w:tcPr>
          <w:p>
            <w:pPr>
              <w:spacing w:after="0"/>
              <w:jc w:val="right"/>
            </w:pPr>
            <w:r>
              <w:rPr>
                <w:sz w:val="16"/>
              </w:rPr>
              <w:t>1, 1</w:t>
            </w:r>
          </w:p>
        </w:tc>
        <w:tc>
          <w:tcPr>
            <w:tcW w:type="dxa" w:w="1754"/>
          </w:tcPr>
          <w:p>
            <w:pPr>
              <w:spacing w:after="0"/>
              <w:jc w:val="left"/>
            </w:pPr>
            <w:r>
              <w:rPr>
                <w:sz w:val="16"/>
              </w:rPr>
              <w:t>NWS zone KSZ090 (BARBER), zone-level: may include parts of neighboring counties</w:t>
            </w:r>
          </w:p>
        </w:tc>
        <w:tc>
          <w:tcPr>
            <w:tcW w:type="dxa" w:w="706"/>
          </w:tcPr>
          <w:p>
            <w:pPr>
              <w:spacing w:after="0"/>
              <w:jc w:val="left"/>
            </w:pPr>
          </w:p>
        </w:tc>
        <w:tc>
          <w:tcPr>
            <w:tcW w:type="dxa" w:w="2280"/>
          </w:tcPr>
          <w:p>
            <w:pPr>
              <w:spacing w:after="0"/>
              <w:jc w:val="left"/>
            </w:pPr>
            <w:r>
              <w:rPr>
                <w:sz w:val="16"/>
              </w:rPr>
              <w:t>deaths or injuries recorded</w:t>
            </w:r>
          </w:p>
        </w:tc>
      </w:tr>
      <w:tr>
        <w:trPr>
          <w:cantSplit/>
        </w:trPr>
        <w:tc>
          <w:tcPr>
            <w:tcW w:type="dxa" w:w="1037"/>
          </w:tcPr>
          <w:p>
            <w:pPr>
              <w:spacing w:after="0"/>
              <w:jc w:val="left"/>
            </w:pPr>
            <w:r>
              <w:rPr>
                <w:sz w:val="16"/>
              </w:rPr>
              <w:t>2016-03-22</w:t>
            </w:r>
          </w:p>
        </w:tc>
        <w:tc>
          <w:tcPr>
            <w:tcW w:type="dxa" w:w="1420"/>
          </w:tcPr>
          <w:p>
            <w:pPr>
              <w:spacing w:after="0"/>
              <w:jc w:val="left"/>
            </w:pPr>
            <w:r>
              <w:rPr>
                <w:sz w:val="16"/>
              </w:rPr>
              <w:t>Wildfire</w:t>
            </w:r>
          </w:p>
        </w:tc>
        <w:tc>
          <w:tcPr>
            <w:tcW w:type="dxa" w:w="2728"/>
          </w:tcPr>
          <w:p>
            <w:pPr>
              <w:spacing w:after="0"/>
              <w:jc w:val="left"/>
            </w:pPr>
          </w:p>
        </w:tc>
        <w:tc>
          <w:tcPr>
            <w:tcW w:type="dxa" w:w="3091"/>
          </w:tcPr>
          <w:p>
            <w:pPr>
              <w:spacing w:after="0"/>
              <w:jc w:val="left"/>
            </w:pPr>
            <w:r>
              <w:rPr>
                <w:sz w:val="16"/>
              </w:rPr>
              <w:t>$30,100,000 property; $0 crops, reported for the zone (2016 dollars)</w:t>
            </w:r>
          </w:p>
        </w:tc>
        <w:tc>
          <w:tcPr>
            <w:tcW w:type="dxa" w:w="1096"/>
          </w:tcPr>
          <w:p>
            <w:pPr>
              <w:spacing w:after="0"/>
              <w:jc w:val="right"/>
            </w:pPr>
            <w:r>
              <w:rPr>
                <w:sz w:val="16"/>
              </w:rPr>
              <w:t>0, 0</w:t>
            </w:r>
          </w:p>
        </w:tc>
        <w:tc>
          <w:tcPr>
            <w:tcW w:type="dxa" w:w="1754"/>
          </w:tcPr>
          <w:p>
            <w:pPr>
              <w:spacing w:after="0"/>
              <w:jc w:val="left"/>
            </w:pPr>
            <w:r>
              <w:rPr>
                <w:sz w:val="16"/>
              </w:rPr>
              <w:t>NWS zone KSZ090 (BARBER), zone-level: may include parts of neighboring counties</w:t>
            </w:r>
          </w:p>
        </w:tc>
        <w:tc>
          <w:tcPr>
            <w:tcW w:type="dxa" w:w="706"/>
          </w:tcPr>
          <w:p>
            <w:pPr>
              <w:spacing w:after="0"/>
              <w:jc w:val="left"/>
            </w:pPr>
          </w:p>
        </w:tc>
        <w:tc>
          <w:tcPr>
            <w:tcW w:type="dxa" w:w="2280"/>
          </w:tcPr>
          <w:p>
            <w:pPr>
              <w:spacing w:after="0"/>
              <w:jc w:val="left"/>
            </w:pPr>
            <w:r>
              <w:rPr>
                <w:sz w:val="16"/>
              </w:rPr>
              <w:t>B1-c worst recorded: Wildfire</w:t>
            </w:r>
          </w:p>
        </w:tc>
      </w:tr>
      <w:tr>
        <w:trPr>
          <w:cantSplit/>
        </w:trPr>
        <w:tc>
          <w:tcPr>
            <w:tcW w:type="dxa" w:w="1037"/>
          </w:tcPr>
          <w:p>
            <w:pPr>
              <w:spacing w:after="0"/>
              <w:jc w:val="left"/>
            </w:pPr>
            <w:r>
              <w:rPr>
                <w:sz w:val="16"/>
              </w:rPr>
              <w:t>2009-09-12</w:t>
            </w:r>
          </w:p>
        </w:tc>
        <w:tc>
          <w:tcPr>
            <w:tcW w:type="dxa" w:w="1420"/>
          </w:tcPr>
          <w:p>
            <w:pPr>
              <w:spacing w:after="0"/>
              <w:jc w:val="left"/>
            </w:pPr>
            <w:r>
              <w:rPr>
                <w:sz w:val="16"/>
              </w:rPr>
              <w:t>Flood</w:t>
            </w:r>
          </w:p>
        </w:tc>
        <w:tc>
          <w:tcPr>
            <w:tcW w:type="dxa" w:w="2728"/>
          </w:tcPr>
          <w:p>
            <w:pPr>
              <w:spacing w:after="0"/>
              <w:jc w:val="left"/>
            </w:pPr>
          </w:p>
        </w:tc>
        <w:tc>
          <w:tcPr>
            <w:tcW w:type="dxa" w:w="3091"/>
          </w:tcPr>
          <w:p>
            <w:pPr>
              <w:spacing w:after="0"/>
              <w:jc w:val="left"/>
            </w:pPr>
            <w:r>
              <w:rPr>
                <w:sz w:val="16"/>
              </w:rPr>
              <w:t>$10,000 property; $0 crops (2009 dollars)</w:t>
            </w:r>
          </w:p>
        </w:tc>
        <w:tc>
          <w:tcPr>
            <w:tcW w:type="dxa" w:w="1096"/>
          </w:tcPr>
          <w:p>
            <w:pPr>
              <w:spacing w:after="0"/>
              <w:jc w:val="right"/>
            </w:pPr>
            <w:r>
              <w:rPr>
                <w:sz w:val="16"/>
              </w:rPr>
              <w:t>0, 0</w:t>
            </w:r>
          </w:p>
        </w:tc>
        <w:tc>
          <w:tcPr>
            <w:tcW w:type="dxa" w:w="1754"/>
          </w:tcPr>
          <w:p>
            <w:pPr>
              <w:spacing w:after="0"/>
              <w:jc w:val="left"/>
            </w:pPr>
            <w:r>
              <w:rPr>
                <w:sz w:val="16"/>
              </w:rPr>
              <w:t>SUN CITY</w:t>
            </w:r>
          </w:p>
        </w:tc>
        <w:tc>
          <w:tcPr>
            <w:tcW w:type="dxa" w:w="706"/>
          </w:tcPr>
          <w:p>
            <w:pPr>
              <w:spacing w:after="0"/>
              <w:jc w:val="left"/>
            </w:pPr>
          </w:p>
        </w:tc>
        <w:tc>
          <w:tcPr>
            <w:tcW w:type="dxa" w:w="22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2003-08-28</w:t>
            </w:r>
          </w:p>
        </w:tc>
        <w:tc>
          <w:tcPr>
            <w:tcW w:type="dxa" w:w="1420"/>
          </w:tcPr>
          <w:p>
            <w:pPr>
              <w:spacing w:after="0"/>
              <w:jc w:val="left"/>
            </w:pPr>
            <w:r>
              <w:rPr>
                <w:sz w:val="16"/>
              </w:rPr>
              <w:t>Drought</w:t>
            </w:r>
          </w:p>
        </w:tc>
        <w:tc>
          <w:tcPr>
            <w:tcW w:type="dxa" w:w="2728"/>
          </w:tcPr>
          <w:p>
            <w:pPr>
              <w:spacing w:after="0"/>
              <w:jc w:val="left"/>
            </w:pPr>
          </w:p>
        </w:tc>
        <w:tc>
          <w:tcPr>
            <w:tcW w:type="dxa" w:w="3091"/>
          </w:tcPr>
          <w:p>
            <w:pPr>
              <w:spacing w:after="0"/>
              <w:jc w:val="left"/>
            </w:pPr>
            <w:r>
              <w:rPr>
                <w:sz w:val="16"/>
              </w:rPr>
              <w:t>property not reported; $20,000,000 crops, reported for the zone (2003 dollars)</w:t>
            </w:r>
          </w:p>
        </w:tc>
        <w:tc>
          <w:tcPr>
            <w:tcW w:type="dxa" w:w="1096"/>
          </w:tcPr>
          <w:p>
            <w:pPr>
              <w:spacing w:after="0"/>
              <w:jc w:val="right"/>
            </w:pPr>
            <w:r>
              <w:rPr>
                <w:sz w:val="16"/>
              </w:rPr>
              <w:t>0, 0</w:t>
            </w:r>
          </w:p>
        </w:tc>
        <w:tc>
          <w:tcPr>
            <w:tcW w:type="dxa" w:w="1754"/>
          </w:tcPr>
          <w:p>
            <w:pPr>
              <w:spacing w:after="0"/>
              <w:jc w:val="left"/>
            </w:pPr>
            <w:r>
              <w:rPr>
                <w:sz w:val="16"/>
              </w:rPr>
              <w:t>NWS zone KSZ090 (BARBER), zone-level: may include parts of neighboring counties</w:t>
            </w:r>
          </w:p>
        </w:tc>
        <w:tc>
          <w:tcPr>
            <w:tcW w:type="dxa" w:w="706"/>
          </w:tcPr>
          <w:p>
            <w:pPr>
              <w:spacing w:after="0"/>
              <w:jc w:val="left"/>
            </w:pPr>
          </w:p>
        </w:tc>
        <w:tc>
          <w:tcPr>
            <w:tcW w:type="dxa" w:w="2280"/>
          </w:tcPr>
          <w:p>
            <w:pPr>
              <w:spacing w:after="0"/>
              <w:jc w:val="left"/>
            </w:pPr>
            <w:r>
              <w:rPr>
                <w:sz w:val="16"/>
              </w:rPr>
              <w:t>B1-c most damaging: Drought</w:t>
            </w:r>
          </w:p>
        </w:tc>
      </w:tr>
      <w:tr>
        <w:trPr>
          <w:cantSplit/>
        </w:trPr>
        <w:tc>
          <w:tcPr>
            <w:tcW w:type="dxa" w:w="1037"/>
          </w:tcPr>
          <w:p>
            <w:pPr>
              <w:spacing w:after="0"/>
              <w:jc w:val="left"/>
            </w:pPr>
            <w:r>
              <w:rPr>
                <w:sz w:val="16"/>
              </w:rPr>
              <w:t>2002-06-12</w:t>
            </w:r>
          </w:p>
        </w:tc>
        <w:tc>
          <w:tcPr>
            <w:tcW w:type="dxa" w:w="1420"/>
          </w:tcPr>
          <w:p>
            <w:pPr>
              <w:spacing w:after="0"/>
              <w:jc w:val="left"/>
            </w:pPr>
            <w:r>
              <w:rPr>
                <w:sz w:val="16"/>
              </w:rPr>
              <w:t>Hail</w:t>
            </w:r>
          </w:p>
        </w:tc>
        <w:tc>
          <w:tcPr>
            <w:tcW w:type="dxa" w:w="2728"/>
          </w:tcPr>
          <w:p>
            <w:pPr>
              <w:spacing w:after="0"/>
              <w:jc w:val="left"/>
            </w:pPr>
            <w:r>
              <w:rPr>
                <w:sz w:val="16"/>
              </w:rPr>
              <w:t>4.5 in</w:t>
            </w:r>
          </w:p>
        </w:tc>
        <w:tc>
          <w:tcPr>
            <w:tcW w:type="dxa" w:w="3091"/>
          </w:tcPr>
          <w:p>
            <w:pPr>
              <w:spacing w:after="0"/>
              <w:jc w:val="left"/>
            </w:pPr>
            <w:r>
              <w:rPr>
                <w:sz w:val="16"/>
              </w:rPr>
              <w:t>damage not reported</w:t>
            </w:r>
          </w:p>
        </w:tc>
        <w:tc>
          <w:tcPr>
            <w:tcW w:type="dxa" w:w="1096"/>
          </w:tcPr>
          <w:p>
            <w:pPr>
              <w:spacing w:after="0"/>
              <w:jc w:val="right"/>
            </w:pPr>
            <w:r>
              <w:rPr>
                <w:sz w:val="16"/>
              </w:rPr>
              <w:t>0, 0</w:t>
            </w:r>
          </w:p>
        </w:tc>
        <w:tc>
          <w:tcPr>
            <w:tcW w:type="dxa" w:w="1754"/>
          </w:tcPr>
          <w:p>
            <w:pPr>
              <w:spacing w:after="0"/>
              <w:jc w:val="left"/>
            </w:pPr>
            <w:r>
              <w:rPr>
                <w:sz w:val="16"/>
              </w:rPr>
              <w:t>MEDICINE LODGE</w:t>
            </w:r>
          </w:p>
        </w:tc>
        <w:tc>
          <w:tcPr>
            <w:tcW w:type="dxa" w:w="706"/>
          </w:tcPr>
          <w:p>
            <w:pPr>
              <w:spacing w:after="0"/>
              <w:jc w:val="left"/>
            </w:pPr>
          </w:p>
        </w:tc>
        <w:tc>
          <w:tcPr>
            <w:tcW w:type="dxa" w:w="2280"/>
          </w:tcPr>
          <w:p>
            <w:pPr>
              <w:spacing w:after="0"/>
              <w:jc w:val="left"/>
            </w:pPr>
            <w:r>
              <w:rPr>
                <w:sz w:val="16"/>
              </w:rPr>
              <w:t>B1-c worst recorded: Hail</w:t>
            </w:r>
          </w:p>
        </w:tc>
      </w:tr>
      <w:tr>
        <w:trPr>
          <w:cantSplit/>
        </w:trPr>
        <w:tc>
          <w:tcPr>
            <w:tcW w:type="dxa" w:w="1037"/>
          </w:tcPr>
          <w:p>
            <w:pPr>
              <w:spacing w:after="0"/>
              <w:jc w:val="left"/>
            </w:pPr>
            <w:r>
              <w:rPr>
                <w:sz w:val="16"/>
              </w:rPr>
              <w:t>2000-09-24</w:t>
            </w:r>
          </w:p>
        </w:tc>
        <w:tc>
          <w:tcPr>
            <w:tcW w:type="dxa" w:w="1420"/>
          </w:tcPr>
          <w:p>
            <w:pPr>
              <w:spacing w:after="0"/>
              <w:jc w:val="left"/>
            </w:pPr>
            <w:r>
              <w:rPr>
                <w:sz w:val="16"/>
              </w:rPr>
              <w:t>Extreme Cold/Wind Chill</w:t>
            </w:r>
          </w:p>
        </w:tc>
        <w:tc>
          <w:tcPr>
            <w:tcW w:type="dxa" w:w="2728"/>
          </w:tcPr>
          <w:p>
            <w:pPr>
              <w:spacing w:after="0"/>
              <w:jc w:val="left"/>
            </w:pPr>
          </w:p>
        </w:tc>
        <w:tc>
          <w:tcPr>
            <w:tcW w:type="dxa" w:w="3091"/>
          </w:tcPr>
          <w:p>
            <w:pPr>
              <w:spacing w:after="0"/>
              <w:jc w:val="left"/>
            </w:pPr>
            <w:r>
              <w:rPr>
                <w:sz w:val="16"/>
              </w:rPr>
              <w:t>damage not reported</w:t>
            </w:r>
          </w:p>
        </w:tc>
        <w:tc>
          <w:tcPr>
            <w:tcW w:type="dxa" w:w="1096"/>
          </w:tcPr>
          <w:p>
            <w:pPr>
              <w:spacing w:after="0"/>
              <w:jc w:val="right"/>
            </w:pPr>
            <w:r>
              <w:rPr>
                <w:sz w:val="16"/>
              </w:rPr>
              <w:t>0, 0</w:t>
            </w:r>
          </w:p>
        </w:tc>
        <w:tc>
          <w:tcPr>
            <w:tcW w:type="dxa" w:w="1754"/>
          </w:tcPr>
          <w:p>
            <w:pPr>
              <w:spacing w:after="0"/>
              <w:jc w:val="left"/>
            </w:pPr>
            <w:r>
              <w:rPr>
                <w:sz w:val="16"/>
              </w:rPr>
              <w:t>NWS zone KSZ090 (BARBER), zone-level: may include parts of neighboring counties</w:t>
            </w:r>
          </w:p>
        </w:tc>
        <w:tc>
          <w:tcPr>
            <w:tcW w:type="dxa" w:w="706"/>
          </w:tcPr>
          <w:p>
            <w:pPr>
              <w:spacing w:after="0"/>
              <w:jc w:val="left"/>
            </w:pPr>
          </w:p>
        </w:tc>
        <w:tc>
          <w:tcPr>
            <w:tcW w:type="dxa" w:w="22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1996-03-01</w:t>
            </w:r>
          </w:p>
        </w:tc>
        <w:tc>
          <w:tcPr>
            <w:tcW w:type="dxa" w:w="1420"/>
          </w:tcPr>
          <w:p>
            <w:pPr>
              <w:spacing w:after="0"/>
              <w:jc w:val="left"/>
            </w:pPr>
            <w:r>
              <w:rPr>
                <w:sz w:val="16"/>
              </w:rPr>
              <w:t>Drought</w:t>
            </w:r>
          </w:p>
        </w:tc>
        <w:tc>
          <w:tcPr>
            <w:tcW w:type="dxa" w:w="2728"/>
          </w:tcPr>
          <w:p>
            <w:pPr>
              <w:spacing w:after="0"/>
              <w:jc w:val="left"/>
            </w:pPr>
          </w:p>
        </w:tc>
        <w:tc>
          <w:tcPr>
            <w:tcW w:type="dxa" w:w="3091"/>
          </w:tcPr>
          <w:p>
            <w:pPr>
              <w:spacing w:after="0"/>
              <w:jc w:val="left"/>
            </w:pPr>
            <w:r>
              <w:rPr>
                <w:sz w:val="16"/>
              </w:rPr>
              <w:t>damage not reported</w:t>
            </w:r>
          </w:p>
        </w:tc>
        <w:tc>
          <w:tcPr>
            <w:tcW w:type="dxa" w:w="1096"/>
          </w:tcPr>
          <w:p>
            <w:pPr>
              <w:spacing w:after="0"/>
              <w:jc w:val="right"/>
            </w:pPr>
            <w:r>
              <w:rPr>
                <w:sz w:val="16"/>
              </w:rPr>
              <w:t>0, 0</w:t>
            </w:r>
          </w:p>
        </w:tc>
        <w:tc>
          <w:tcPr>
            <w:tcW w:type="dxa" w:w="1754"/>
          </w:tcPr>
          <w:p>
            <w:pPr>
              <w:spacing w:after="0"/>
              <w:jc w:val="left"/>
            </w:pPr>
            <w:r>
              <w:rPr>
                <w:sz w:val="16"/>
              </w:rPr>
              <w:t>NWS zone KSZ090 (BARBER), zone-level: may include parts of neighboring counties</w:t>
            </w:r>
          </w:p>
        </w:tc>
        <w:tc>
          <w:tcPr>
            <w:tcW w:type="dxa" w:w="706"/>
          </w:tcPr>
          <w:p>
            <w:pPr>
              <w:spacing w:after="0"/>
              <w:jc w:val="left"/>
            </w:pPr>
          </w:p>
        </w:tc>
        <w:tc>
          <w:tcPr>
            <w:tcW w:type="dxa" w:w="2280"/>
          </w:tcPr>
          <w:p>
            <w:pPr>
              <w:spacing w:after="0"/>
              <w:jc w:val="left"/>
            </w:pPr>
            <w:r>
              <w:rPr>
                <w:sz w:val="16"/>
              </w:rPr>
              <w:t>B1-c worst recorded: Drought</w:t>
            </w:r>
          </w:p>
        </w:tc>
      </w:tr>
      <w:tr>
        <w:trPr>
          <w:cantSplit/>
        </w:trPr>
        <w:tc>
          <w:tcPr>
            <w:tcW w:type="dxa" w:w="1037"/>
          </w:tcPr>
          <w:p>
            <w:pPr>
              <w:spacing w:after="0"/>
              <w:jc w:val="left"/>
            </w:pPr>
            <w:r>
              <w:rPr>
                <w:sz w:val="16"/>
              </w:rPr>
              <w:t>1976-04-17</w:t>
            </w:r>
          </w:p>
        </w:tc>
        <w:tc>
          <w:tcPr>
            <w:tcW w:type="dxa" w:w="1420"/>
          </w:tcPr>
          <w:p>
            <w:pPr>
              <w:spacing w:after="0"/>
              <w:jc w:val="left"/>
            </w:pPr>
            <w:r>
              <w:rPr>
                <w:sz w:val="16"/>
              </w:rPr>
              <w:t>Tornado</w:t>
            </w:r>
          </w:p>
        </w:tc>
        <w:tc>
          <w:tcPr>
            <w:tcW w:type="dxa" w:w="2728"/>
          </w:tcPr>
          <w:p>
            <w:pPr>
              <w:spacing w:after="0"/>
              <w:jc w:val="left"/>
            </w:pPr>
            <w:r>
              <w:rPr>
                <w:sz w:val="16"/>
              </w:rPr>
              <w:t>F4, 19.5 mi path length (records before 1996 may include the whole path; rating and listing come from the county where the tornado began), 100 yd wide</w:t>
            </w:r>
          </w:p>
        </w:tc>
        <w:tc>
          <w:tcPr>
            <w:tcW w:type="dxa" w:w="3091"/>
          </w:tcPr>
          <w:p>
            <w:pPr>
              <w:spacing w:after="0"/>
              <w:jc w:val="left"/>
            </w:pPr>
            <w:r>
              <w:rPr>
                <w:sz w:val="16"/>
              </w:rPr>
              <w:t>$250,000 property; crops not recorded (1976 dollars)</w:t>
            </w:r>
          </w:p>
        </w:tc>
        <w:tc>
          <w:tcPr>
            <w:tcW w:type="dxa" w:w="1096"/>
          </w:tcPr>
          <w:p>
            <w:pPr>
              <w:spacing w:after="0"/>
              <w:jc w:val="right"/>
            </w:pPr>
            <w:r>
              <w:rPr>
                <w:sz w:val="16"/>
              </w:rPr>
              <w:t>0, 2</w:t>
            </w:r>
          </w:p>
        </w:tc>
        <w:tc>
          <w:tcPr>
            <w:tcW w:type="dxa" w:w="1754"/>
          </w:tcPr>
          <w:p>
            <w:pPr>
              <w:spacing w:after="0"/>
              <w:jc w:val="left"/>
            </w:pPr>
            <w:r>
              <w:rPr>
                <w:sz w:val="16"/>
              </w:rPr>
              <w:t>location not recorded</w:t>
            </w:r>
          </w:p>
        </w:tc>
        <w:tc>
          <w:tcPr>
            <w:tcW w:type="dxa" w:w="706"/>
          </w:tcPr>
          <w:p>
            <w:pPr>
              <w:spacing w:after="0"/>
              <w:jc w:val="left"/>
            </w:pPr>
          </w:p>
        </w:tc>
        <w:tc>
          <w:tcPr>
            <w:tcW w:type="dxa" w:w="22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0"/>
        <w:gridCol w:w="1037"/>
        <w:gridCol w:w="1729"/>
        <w:gridCol w:w="1521"/>
        <w:gridCol w:w="1505"/>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w:t>
            </w:r>
          </w:p>
        </w:tc>
        <w:tc>
          <w:tcPr>
            <w:tcW w:type="dxa" w:w="1451"/>
          </w:tcPr>
          <w:p>
            <w:pPr>
              <w:spacing w:after="0"/>
              <w:jc w:val="left"/>
            </w:pPr>
            <w:r>
              <w:rPr>
                <w:sz w:val="16"/>
              </w:rPr>
              <w:t>event-days per year</w:t>
            </w:r>
          </w:p>
        </w:tc>
        <w:tc>
          <w:tcPr>
            <w:tcW w:type="dxa" w:w="1580"/>
          </w:tcPr>
          <w:p>
            <w:pPr>
              <w:spacing w:after="0"/>
              <w:jc w:val="left"/>
            </w:pPr>
            <w:r>
              <w:rPr>
                <w:sz w:val="16"/>
              </w:rPr>
              <w:t>about 2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38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58.9</w:t>
            </w:r>
          </w:p>
        </w:tc>
        <w:tc>
          <w:tcPr>
            <w:tcW w:type="dxa" w:w="1451"/>
          </w:tcPr>
          <w:p>
            <w:pPr>
              <w:spacing w:after="0"/>
              <w:jc w:val="left"/>
            </w:pPr>
            <w:r>
              <w:rPr>
                <w:sz w:val="16"/>
              </w:rPr>
              <w:t>event-days per year</w:t>
            </w:r>
          </w:p>
        </w:tc>
        <w:tc>
          <w:tcPr>
            <w:tcW w:type="dxa" w:w="1580"/>
          </w:tcPr>
          <w:p>
            <w:pPr>
              <w:spacing w:after="0"/>
              <w:jc w:val="left"/>
            </w:pPr>
            <w:r>
              <w:rPr>
                <w:sz w:val="16"/>
              </w:rPr>
              <w:t>about 58.9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1,694</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58.9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0.000808</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0.0808%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9.72</w:t>
            </w:r>
          </w:p>
        </w:tc>
        <w:tc>
          <w:tcPr>
            <w:tcW w:type="dxa" w:w="1451"/>
          </w:tcPr>
          <w:p>
            <w:pPr>
              <w:spacing w:after="0"/>
              <w:jc w:val="left"/>
            </w:pPr>
            <w:r>
              <w:rPr>
                <w:sz w:val="16"/>
              </w:rPr>
              <w:t>events per year</w:t>
            </w:r>
          </w:p>
        </w:tc>
        <w:tc>
          <w:tcPr>
            <w:tcW w:type="dxa" w:w="1580"/>
          </w:tcPr>
          <w:p>
            <w:pPr>
              <w:spacing w:after="0"/>
              <w:jc w:val="left"/>
            </w:pPr>
            <w:r>
              <w:rPr>
                <w:sz w:val="16"/>
              </w:rPr>
              <w:t>about 9.72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369.5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7.74</w:t>
            </w:r>
          </w:p>
        </w:tc>
        <w:tc>
          <w:tcPr>
            <w:tcW w:type="dxa" w:w="1451"/>
          </w:tcPr>
          <w:p>
            <w:pPr>
              <w:spacing w:after="0"/>
              <w:jc w:val="left"/>
            </w:pPr>
            <w:r>
              <w:rPr>
                <w:sz w:val="16"/>
              </w:rPr>
              <w:t>event-days per year</w:t>
            </w:r>
          </w:p>
        </w:tc>
        <w:tc>
          <w:tcPr>
            <w:tcW w:type="dxa" w:w="1580"/>
          </w:tcPr>
          <w:p>
            <w:pPr>
              <w:spacing w:after="0"/>
              <w:jc w:val="left"/>
            </w:pPr>
            <w:r>
              <w:rPr>
                <w:sz w:val="16"/>
              </w:rPr>
              <w:t>about 7.74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125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w:t>
            </w:r>
          </w:p>
        </w:tc>
        <w:tc>
          <w:tcPr>
            <w:tcW w:type="dxa" w:w="1451"/>
          </w:tcPr>
          <w:p>
            <w:pPr>
              <w:spacing w:after="0"/>
              <w:jc w:val="left"/>
            </w:pPr>
            <w:r>
              <w:rPr>
                <w:sz w:val="16"/>
              </w:rPr>
              <w:t>events per year</w:t>
            </w:r>
          </w:p>
        </w:tc>
        <w:tc>
          <w:tcPr>
            <w:tcW w:type="dxa" w:w="1580"/>
          </w:tcPr>
          <w:p>
            <w:pPr>
              <w:spacing w:after="0"/>
              <w:jc w:val="left"/>
            </w:pPr>
            <w:r>
              <w:rPr>
                <w:sz w:val="16"/>
              </w:rPr>
              <w:t>about 1 in 100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0.663</w:t>
            </w:r>
          </w:p>
        </w:tc>
        <w:tc>
          <w:tcPr>
            <w:tcW w:type="dxa" w:w="1451"/>
          </w:tcPr>
          <w:p>
            <w:pPr>
              <w:spacing w:after="0"/>
              <w:jc w:val="left"/>
            </w:pPr>
            <w:r>
              <w:rPr>
                <w:sz w:val="16"/>
              </w:rPr>
              <w:t>event-days per year</w:t>
            </w:r>
          </w:p>
        </w:tc>
        <w:tc>
          <w:tcPr>
            <w:tcW w:type="dxa" w:w="1580"/>
          </w:tcPr>
          <w:p>
            <w:pPr>
              <w:spacing w:after="0"/>
              <w:jc w:val="left"/>
            </w:pPr>
            <w:r>
              <w:rPr>
                <w:sz w:val="16"/>
              </w:rPr>
              <w:t>about 0.663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45</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451"/>
          </w:tcPr>
          <w:p>
            <w:pPr>
              <w:spacing w:after="0"/>
              <w:jc w:val="left"/>
            </w:pPr>
            <w:r>
              <w:rPr>
                <w:sz w:val="16"/>
              </w:rPr>
              <w:t>event-days per year</w:t>
            </w:r>
          </w:p>
        </w:tc>
        <w:tc>
          <w:tcPr>
            <w:tcW w:type="dxa" w:w="1580"/>
          </w:tcPr>
          <w:p>
            <w:pPr>
              <w:spacing w:after="0"/>
              <w:jc w:val="left"/>
            </w:pPr>
            <w:r>
              <w:rPr>
                <w:sz w:val="16"/>
              </w:rPr>
              <w:t>about 0.607 days per year</w:t>
            </w:r>
          </w:p>
        </w:tc>
        <w:tc>
          <w:tcPr>
            <w:tcW w:type="dxa" w:w="1037"/>
          </w:tcPr>
          <w:p>
            <w:pPr>
              <w:spacing w:after="0"/>
              <w:jc w:val="left"/>
            </w:pPr>
            <w:r>
              <w:rPr>
                <w:sz w:val="16"/>
              </w:rPr>
              <w:t>Likely</w:t>
            </w:r>
          </w:p>
        </w:tc>
        <w:tc>
          <w:tcPr>
            <w:tcW w:type="dxa" w:w="1729"/>
          </w:tcPr>
          <w:p>
            <w:pPr>
              <w:spacing w:after="0"/>
              <w:jc w:val="left"/>
            </w:pPr>
            <w:r>
              <w:rPr>
                <w:sz w:val="16"/>
              </w:rPr>
              <w:t>event-days in 14 of 30 years, 1996 to 2025 (46.7%)</w:t>
            </w:r>
          </w:p>
        </w:tc>
        <w:tc>
          <w:tcPr>
            <w:tcW w:type="dxa" w:w="1521"/>
          </w:tcPr>
          <w:p>
            <w:pPr>
              <w:spacing w:after="0"/>
              <w:jc w:val="right"/>
            </w:pPr>
            <w:r>
              <w:rPr>
                <w:sz w:val="16"/>
              </w:rPr>
              <w:t>17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0.487</w:t>
            </w:r>
          </w:p>
        </w:tc>
        <w:tc>
          <w:tcPr>
            <w:tcW w:type="dxa" w:w="1451"/>
          </w:tcPr>
          <w:p>
            <w:pPr>
              <w:spacing w:after="0"/>
              <w:jc w:val="left"/>
            </w:pPr>
            <w:r>
              <w:rPr>
                <w:sz w:val="16"/>
              </w:rPr>
              <w:t>events per year (modeled)</w:t>
            </w:r>
          </w:p>
        </w:tc>
        <w:tc>
          <w:tcPr>
            <w:tcW w:type="dxa" w:w="1580"/>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47.6</w:t>
            </w:r>
          </w:p>
        </w:tc>
        <w:tc>
          <w:tcPr>
            <w:tcW w:type="dxa" w:w="1451"/>
          </w:tcPr>
          <w:p>
            <w:pPr>
              <w:spacing w:after="0"/>
              <w:jc w:val="left"/>
            </w:pPr>
            <w:r>
              <w:rPr>
                <w:sz w:val="16"/>
              </w:rPr>
              <w:t>days per year with a strike</w:t>
            </w:r>
          </w:p>
        </w:tc>
        <w:tc>
          <w:tcPr>
            <w:tcW w:type="dxa" w:w="1580"/>
          </w:tcPr>
          <w:p>
            <w:pPr>
              <w:spacing w:after="0"/>
              <w:jc w:val="left"/>
            </w:pPr>
            <w:r>
              <w:rPr>
                <w:sz w:val="16"/>
              </w:rPr>
              <w:t>about 47.6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4.9</w:t>
            </w:r>
          </w:p>
        </w:tc>
        <w:tc>
          <w:tcPr>
            <w:tcW w:type="dxa" w:w="1451"/>
          </w:tcPr>
          <w:p>
            <w:pPr>
              <w:spacing w:after="0"/>
              <w:jc w:val="left"/>
            </w:pPr>
            <w:r>
              <w:rPr>
                <w:sz w:val="16"/>
              </w:rPr>
              <w:t>events per year</w:t>
            </w:r>
          </w:p>
        </w:tc>
        <w:tc>
          <w:tcPr>
            <w:tcW w:type="dxa" w:w="1580"/>
          </w:tcPr>
          <w:p>
            <w:pPr>
              <w:spacing w:after="0"/>
              <w:jc w:val="left"/>
            </w:pPr>
            <w:r>
              <w:rPr>
                <w:sz w:val="16"/>
              </w:rPr>
              <w:t>about 4.9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187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1.12</w:t>
            </w:r>
          </w:p>
        </w:tc>
        <w:tc>
          <w:tcPr>
            <w:tcW w:type="dxa" w:w="1451"/>
          </w:tcPr>
          <w:p>
            <w:pPr>
              <w:spacing w:after="0"/>
              <w:jc w:val="left"/>
            </w:pPr>
            <w:r>
              <w:rPr>
                <w:sz w:val="16"/>
              </w:rPr>
              <w:t>events per year</w:t>
            </w:r>
          </w:p>
        </w:tc>
        <w:tc>
          <w:tcPr>
            <w:tcW w:type="dxa" w:w="1580"/>
          </w:tcPr>
          <w:p>
            <w:pPr>
              <w:spacing w:after="0"/>
              <w:jc w:val="left"/>
            </w:pPr>
            <w:r>
              <w:rPr>
                <w:sz w:val="16"/>
              </w:rPr>
              <w:t>about 1.12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0.00997</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0.997%</w:t>
            </w:r>
          </w:p>
        </w:tc>
        <w:tc>
          <w:tcPr>
            <w:tcW w:type="dxa" w:w="1037"/>
          </w:tcPr>
          <w:p>
            <w:pPr>
              <w:spacing w:after="0"/>
              <w:jc w:val="left"/>
            </w:pPr>
            <w:r>
              <w:rPr>
                <w:sz w:val="16"/>
              </w:rPr>
              <w:t>Possible</w:t>
            </w:r>
          </w:p>
        </w:tc>
        <w:tc>
          <w:tcPr>
            <w:tcW w:type="dxa" w:w="1729"/>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8.74</w:t>
            </w:r>
          </w:p>
        </w:tc>
        <w:tc>
          <w:tcPr>
            <w:tcW w:type="dxa" w:w="1451"/>
          </w:tcPr>
          <w:p>
            <w:pPr>
              <w:spacing w:after="0"/>
              <w:jc w:val="left"/>
            </w:pPr>
            <w:r>
              <w:rPr>
                <w:sz w:val="16"/>
              </w:rPr>
              <w:t>event-days per year</w:t>
            </w:r>
          </w:p>
        </w:tc>
        <w:tc>
          <w:tcPr>
            <w:tcW w:type="dxa" w:w="1580"/>
          </w:tcPr>
          <w:p>
            <w:pPr>
              <w:spacing w:after="0"/>
              <w:jc w:val="left"/>
            </w:pPr>
            <w:r>
              <w:rPr>
                <w:sz w:val="16"/>
              </w:rPr>
              <w:t>about 8.74 days per year</w:t>
            </w:r>
          </w:p>
        </w:tc>
        <w:tc>
          <w:tcPr>
            <w:tcW w:type="dxa" w:w="1037"/>
          </w:tcPr>
          <w:p>
            <w:pPr>
              <w:spacing w:after="0"/>
              <w:jc w:val="left"/>
            </w:pPr>
            <w:r>
              <w:rPr>
                <w:sz w:val="16"/>
              </w:rPr>
              <w:t>Likely</w:t>
            </w:r>
          </w:p>
        </w:tc>
        <w:tc>
          <w:tcPr>
            <w:tcW w:type="dxa" w:w="1729"/>
          </w:tcPr>
          <w:p>
            <w:pPr>
              <w:spacing w:after="0"/>
              <w:jc w:val="left"/>
            </w:pPr>
            <w:r>
              <w:rPr>
                <w:sz w:val="16"/>
              </w:rPr>
              <w:t>event-days in 24 of 30 years, 1996 to 2025 (80%)</w:t>
            </w:r>
          </w:p>
        </w:tc>
        <w:tc>
          <w:tcPr>
            <w:tcW w:type="dxa" w:w="1521"/>
          </w:tcPr>
          <w:p>
            <w:pPr>
              <w:spacing w:after="0"/>
              <w:jc w:val="right"/>
            </w:pPr>
            <w:r>
              <w:rPr>
                <w:sz w:val="16"/>
              </w:rPr>
              <w:t>166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172</w:t>
            </w:r>
          </w:p>
        </w:tc>
        <w:tc>
          <w:tcPr>
            <w:tcW w:type="dxa" w:w="1476"/>
          </w:tcPr>
          <w:p>
            <w:pPr>
              <w:spacing w:after="0"/>
              <w:jc w:val="right"/>
            </w:pPr>
            <w:r>
              <w:rPr>
                <w:sz w:val="16"/>
              </w:rPr>
              <w:t>30</w:t>
            </w:r>
          </w:p>
        </w:tc>
        <w:tc>
          <w:tcPr>
            <w:tcW w:type="dxa" w:w="1476"/>
          </w:tcPr>
          <w:p>
            <w:pPr>
              <w:spacing w:after="0"/>
              <w:jc w:val="right"/>
            </w:pPr>
            <w:r>
              <w:rPr>
                <w:sz w:val="16"/>
              </w:rPr>
              <w:t>5.73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146</w:t>
            </w:r>
          </w:p>
        </w:tc>
        <w:tc>
          <w:tcPr>
            <w:tcW w:type="dxa" w:w="1476"/>
          </w:tcPr>
          <w:p>
            <w:pPr>
              <w:spacing w:after="0"/>
              <w:jc w:val="right"/>
            </w:pPr>
            <w:r>
              <w:rPr>
                <w:sz w:val="16"/>
              </w:rPr>
              <w:t>30</w:t>
            </w:r>
          </w:p>
        </w:tc>
        <w:tc>
          <w:tcPr>
            <w:tcW w:type="dxa" w:w="1476"/>
          </w:tcPr>
          <w:p>
            <w:pPr>
              <w:spacing w:after="0"/>
              <w:jc w:val="right"/>
            </w:pPr>
            <w:r>
              <w:rPr>
                <w:sz w:val="16"/>
              </w:rPr>
              <w:t>4.87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99.8</w:t>
            </w:r>
          </w:p>
        </w:tc>
        <w:tc>
          <w:tcPr>
            <w:tcW w:type="dxa" w:w="744"/>
          </w:tcPr>
          <w:p>
            <w:pPr>
              <w:spacing w:after="0"/>
              <w:jc w:val="right"/>
            </w:pPr>
            <w:r>
              <w:rPr>
                <w:sz w:val="16"/>
              </w:rPr>
              <w:t>99.9</w:t>
            </w:r>
          </w:p>
        </w:tc>
        <w:tc>
          <w:tcPr>
            <w:tcW w:type="dxa" w:w="710"/>
          </w:tcPr>
          <w:p>
            <w:pPr>
              <w:spacing w:after="0"/>
              <w:jc w:val="right"/>
            </w:pPr>
            <w:r>
              <w:rPr>
                <w:sz w:val="16"/>
              </w:rPr>
              <w:t>99.9</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99.2</w:t>
            </w:r>
          </w:p>
        </w:tc>
        <w:tc>
          <w:tcPr>
            <w:tcW w:type="dxa" w:w="744"/>
          </w:tcPr>
          <w:p>
            <w:pPr>
              <w:spacing w:after="0"/>
              <w:jc w:val="right"/>
            </w:pPr>
            <w:r>
              <w:rPr>
                <w:sz w:val="16"/>
              </w:rPr>
              <w:t>99.4</w:t>
            </w:r>
          </w:p>
        </w:tc>
        <w:tc>
          <w:tcPr>
            <w:tcW w:type="dxa" w:w="710"/>
          </w:tcPr>
          <w:p>
            <w:pPr>
              <w:spacing w:after="0"/>
              <w:jc w:val="right"/>
            </w:pPr>
            <w:r>
              <w:rPr>
                <w:sz w:val="16"/>
              </w:rPr>
              <w:t>99.7</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32.6</w:t>
            </w:r>
          </w:p>
        </w:tc>
        <w:tc>
          <w:tcPr>
            <w:tcW w:type="dxa" w:w="744"/>
          </w:tcPr>
          <w:p>
            <w:pPr>
              <w:spacing w:after="0"/>
              <w:jc w:val="right"/>
            </w:pPr>
            <w:r>
              <w:rPr>
                <w:sz w:val="16"/>
              </w:rPr>
              <w:t>33.1</w:t>
            </w:r>
          </w:p>
        </w:tc>
        <w:tc>
          <w:tcPr>
            <w:tcW w:type="dxa" w:w="710"/>
          </w:tcPr>
          <w:p>
            <w:pPr>
              <w:spacing w:after="0"/>
              <w:jc w:val="right"/>
            </w:pPr>
            <w:r>
              <w:rPr>
                <w:sz w:val="16"/>
              </w:rPr>
              <w:t>33.5</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98.3</w:t>
            </w:r>
          </w:p>
        </w:tc>
        <w:tc>
          <w:tcPr>
            <w:tcW w:type="dxa" w:w="744"/>
          </w:tcPr>
          <w:p>
            <w:pPr>
              <w:spacing w:after="0"/>
              <w:jc w:val="right"/>
            </w:pPr>
            <w:r>
              <w:rPr>
                <w:sz w:val="16"/>
              </w:rPr>
              <w:t>98.7</w:t>
            </w:r>
          </w:p>
        </w:tc>
        <w:tc>
          <w:tcPr>
            <w:tcW w:type="dxa" w:w="710"/>
          </w:tcPr>
          <w:p>
            <w:pPr>
              <w:spacing w:after="0"/>
              <w:jc w:val="right"/>
            </w:pPr>
            <w:r>
              <w:rPr>
                <w:sz w:val="16"/>
              </w:rPr>
              <w:t>99.0</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53.6</w:t>
            </w:r>
          </w:p>
        </w:tc>
        <w:tc>
          <w:tcPr>
            <w:tcW w:type="dxa" w:w="744"/>
          </w:tcPr>
          <w:p>
            <w:pPr>
              <w:spacing w:after="0"/>
              <w:jc w:val="right"/>
            </w:pPr>
            <w:r>
              <w:rPr>
                <w:sz w:val="16"/>
              </w:rPr>
              <w:t>59.1</w:t>
            </w:r>
          </w:p>
        </w:tc>
        <w:tc>
          <w:tcPr>
            <w:tcW w:type="dxa" w:w="710"/>
          </w:tcPr>
          <w:p>
            <w:pPr>
              <w:spacing w:after="0"/>
              <w:jc w:val="right"/>
            </w:pPr>
            <w:r>
              <w:rPr>
                <w:sz w:val="16"/>
              </w:rPr>
              <w:t>64.6</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41.8</w:t>
            </w:r>
          </w:p>
        </w:tc>
        <w:tc>
          <w:tcPr>
            <w:tcW w:type="dxa" w:w="744"/>
          </w:tcPr>
          <w:p>
            <w:pPr>
              <w:spacing w:after="0"/>
              <w:jc w:val="right"/>
            </w:pPr>
            <w:r>
              <w:rPr>
                <w:sz w:val="16"/>
              </w:rPr>
              <w:t>43.9</w:t>
            </w:r>
          </w:p>
        </w:tc>
        <w:tc>
          <w:tcPr>
            <w:tcW w:type="dxa" w:w="710"/>
          </w:tcPr>
          <w:p>
            <w:pPr>
              <w:spacing w:after="0"/>
              <w:jc w:val="right"/>
            </w:pPr>
            <w:r>
              <w:rPr>
                <w:sz w:val="16"/>
              </w:rPr>
              <w:t>46.0</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93.8</w:t>
            </w:r>
          </w:p>
        </w:tc>
        <w:tc>
          <w:tcPr>
            <w:tcW w:type="dxa" w:w="744"/>
          </w:tcPr>
          <w:p>
            <w:pPr>
              <w:spacing w:after="0"/>
              <w:jc w:val="right"/>
            </w:pPr>
            <w:r>
              <w:rPr>
                <w:sz w:val="16"/>
              </w:rPr>
              <w:t>94.4</w:t>
            </w:r>
          </w:p>
        </w:tc>
        <w:tc>
          <w:tcPr>
            <w:tcW w:type="dxa" w:w="710"/>
          </w:tcPr>
          <w:p>
            <w:pPr>
              <w:spacing w:after="0"/>
              <w:jc w:val="right"/>
            </w:pPr>
            <w:r>
              <w:rPr>
                <w:sz w:val="16"/>
              </w:rPr>
              <w:t>94.9</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48.1</w:t>
            </w:r>
          </w:p>
        </w:tc>
        <w:tc>
          <w:tcPr>
            <w:tcW w:type="dxa" w:w="744"/>
          </w:tcPr>
          <w:p>
            <w:pPr>
              <w:spacing w:after="0"/>
              <w:jc w:val="right"/>
            </w:pPr>
            <w:r>
              <w:rPr>
                <w:sz w:val="16"/>
              </w:rPr>
              <w:t>63.0</w:t>
            </w:r>
          </w:p>
        </w:tc>
        <w:tc>
          <w:tcPr>
            <w:tcW w:type="dxa" w:w="710"/>
          </w:tcPr>
          <w:p>
            <w:pPr>
              <w:spacing w:after="0"/>
              <w:jc w:val="right"/>
            </w:pPr>
            <w:r>
              <w:rPr>
                <w:sz w:val="16"/>
              </w:rPr>
              <w:t>77.9</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72.6</w:t>
            </w:r>
          </w:p>
        </w:tc>
        <w:tc>
          <w:tcPr>
            <w:tcW w:type="dxa" w:w="744"/>
          </w:tcPr>
          <w:p>
            <w:pPr>
              <w:spacing w:after="0"/>
              <w:jc w:val="right"/>
            </w:pPr>
            <w:r>
              <w:rPr>
                <w:sz w:val="16"/>
              </w:rPr>
              <w:t>75.1</w:t>
            </w:r>
          </w:p>
        </w:tc>
        <w:tc>
          <w:tcPr>
            <w:tcW w:type="dxa" w:w="710"/>
          </w:tcPr>
          <w:p>
            <w:pPr>
              <w:spacing w:after="0"/>
              <w:jc w:val="right"/>
            </w:pPr>
            <w:r>
              <w:rPr>
                <w:sz w:val="16"/>
              </w:rPr>
              <w:t>77.5</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74.5</w:t>
            </w:r>
          </w:p>
        </w:tc>
        <w:tc>
          <w:tcPr>
            <w:tcW w:type="dxa" w:w="744"/>
          </w:tcPr>
          <w:p>
            <w:pPr>
              <w:spacing w:after="0"/>
              <w:jc w:val="right"/>
            </w:pPr>
            <w:r>
              <w:rPr>
                <w:sz w:val="16"/>
              </w:rPr>
              <w:t>78.8</w:t>
            </w:r>
          </w:p>
        </w:tc>
        <w:tc>
          <w:tcPr>
            <w:tcW w:type="dxa" w:w="710"/>
          </w:tcPr>
          <w:p>
            <w:pPr>
              <w:spacing w:after="0"/>
              <w:jc w:val="right"/>
            </w:pPr>
            <w:r>
              <w:rPr>
                <w:sz w:val="16"/>
              </w:rPr>
              <w:t>83.0</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95.7</w:t>
            </w:r>
          </w:p>
        </w:tc>
        <w:tc>
          <w:tcPr>
            <w:tcW w:type="dxa" w:w="744"/>
          </w:tcPr>
          <w:p>
            <w:pPr>
              <w:spacing w:after="0"/>
              <w:jc w:val="right"/>
            </w:pPr>
            <w:r>
              <w:rPr>
                <w:sz w:val="16"/>
              </w:rPr>
              <w:t>96.5</w:t>
            </w:r>
          </w:p>
        </w:tc>
        <w:tc>
          <w:tcPr>
            <w:tcW w:type="dxa" w:w="710"/>
          </w:tcPr>
          <w:p>
            <w:pPr>
              <w:spacing w:after="0"/>
              <w:jc w:val="right"/>
            </w:pPr>
            <w:r>
              <w:rPr>
                <w:sz w:val="16"/>
              </w:rPr>
              <w:t>97.2</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95.2</w:t>
            </w:r>
          </w:p>
        </w:tc>
        <w:tc>
          <w:tcPr>
            <w:tcW w:type="dxa" w:w="744"/>
          </w:tcPr>
          <w:p>
            <w:pPr>
              <w:spacing w:after="0"/>
              <w:jc w:val="right"/>
            </w:pPr>
            <w:r>
              <w:rPr>
                <w:sz w:val="16"/>
              </w:rPr>
              <w:t>96.4</w:t>
            </w:r>
          </w:p>
        </w:tc>
        <w:tc>
          <w:tcPr>
            <w:tcW w:type="dxa" w:w="710"/>
          </w:tcPr>
          <w:p>
            <w:pPr>
              <w:spacing w:after="0"/>
              <w:jc w:val="right"/>
            </w:pPr>
            <w:r>
              <w:rPr>
                <w:sz w:val="16"/>
              </w:rPr>
              <w:t>97.7</w:t>
            </w:r>
          </w:p>
        </w:tc>
        <w:tc>
          <w:tcPr>
            <w:tcW w:type="dxa" w:w="2211"/>
          </w:tcPr>
          <w:p>
            <w:pPr>
              <w:spacing w:after="0"/>
              <w:jc w:val="left"/>
            </w:pPr>
            <w:r>
              <w:rPr>
                <w:sz w:val="16"/>
              </w:rPr>
              <w:t>Very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98.7</w:t>
            </w:r>
          </w:p>
        </w:tc>
        <w:tc>
          <w:tcPr>
            <w:tcW w:type="dxa" w:w="744"/>
          </w:tcPr>
          <w:p>
            <w:pPr>
              <w:spacing w:after="0"/>
              <w:jc w:val="right"/>
            </w:pPr>
            <w:r>
              <w:rPr>
                <w:sz w:val="16"/>
              </w:rPr>
              <w:t>99.0</w:t>
            </w:r>
          </w:p>
        </w:tc>
        <w:tc>
          <w:tcPr>
            <w:tcW w:type="dxa" w:w="710"/>
          </w:tcPr>
          <w:p>
            <w:pPr>
              <w:spacing w:after="0"/>
              <w:jc w:val="right"/>
            </w:pPr>
            <w:r>
              <w:rPr>
                <w:sz w:val="16"/>
              </w:rPr>
              <w:t>99.3</w:t>
            </w:r>
          </w:p>
        </w:tc>
        <w:tc>
          <w:tcPr>
            <w:tcW w:type="dxa" w:w="2211"/>
          </w:tcPr>
          <w:p>
            <w:pPr>
              <w:spacing w:after="0"/>
              <w:jc w:val="left"/>
            </w:pPr>
            <w:r>
              <w:rPr>
                <w:sz w:val="16"/>
              </w:rPr>
              <w:t>Very High 1, Relatively High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56.5</w:t>
            </w:r>
          </w:p>
        </w:tc>
        <w:tc>
          <w:tcPr>
            <w:tcW w:type="dxa" w:w="744"/>
          </w:tcPr>
          <w:p>
            <w:pPr>
              <w:spacing w:after="0"/>
              <w:jc w:val="right"/>
            </w:pPr>
            <w:r>
              <w:rPr>
                <w:sz w:val="16"/>
              </w:rPr>
              <w:t>57.7</w:t>
            </w:r>
          </w:p>
        </w:tc>
        <w:tc>
          <w:tcPr>
            <w:tcW w:type="dxa" w:w="710"/>
          </w:tcPr>
          <w:p>
            <w:pPr>
              <w:spacing w:after="0"/>
              <w:jc w:val="right"/>
            </w:pPr>
            <w:r>
              <w:rPr>
                <w:sz w:val="16"/>
              </w:rPr>
              <w:t>58.9</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4"/>
        <w:gridCol w:w="919"/>
        <w:gridCol w:w="3091"/>
        <w:gridCol w:w="2850"/>
        <w:gridCol w:w="2005"/>
        <w:gridCol w:w="2608"/>
        <w:gridCol w:w="876"/>
      </w:tblGrid>
      <w:tr>
        <w:trPr>
          <w:cantSplit/>
          <w:tblHeader/>
        </w:trPr>
        <w:tc>
          <w:tcPr>
            <w:tcW w:type="dxa" w:w="176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764"/>
          </w:tcPr>
          <w:p>
            <w:pPr>
              <w:spacing w:after="0"/>
              <w:jc w:val="left"/>
            </w:pPr>
            <w:r>
              <w:rPr>
                <w:sz w:val="16"/>
              </w:rPr>
              <w:t>Barber County</w:t>
            </w:r>
          </w:p>
        </w:tc>
        <w:tc>
          <w:tcPr>
            <w:tcW w:type="dxa" w:w="919"/>
          </w:tcPr>
          <w:p>
            <w:pPr>
              <w:spacing w:after="0"/>
              <w:jc w:val="left"/>
            </w:pPr>
            <w:r>
              <w:rPr>
                <w:sz w:val="16"/>
              </w:rPr>
              <w:t>County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$13,934.85</w:t>
            </w:r>
          </w:p>
        </w:tc>
        <w:tc>
          <w:tcPr>
            <w:tcW w:type="dxa" w:w="2608"/>
          </w:tcPr>
          <w:p>
            <w:pPr>
              <w:spacing w:after="0"/>
              <w:jc w:val="right"/>
            </w:pPr>
            <w:r>
              <w:rPr>
                <w:sz w:val="16"/>
              </w:rPr>
              <w:t>0; no approved plan</w:t>
            </w:r>
          </w:p>
        </w:tc>
        <w:tc>
          <w:tcPr>
            <w:tcW w:type="dxa" w:w="876"/>
          </w:tcPr>
          <w:p>
            <w:pPr>
              <w:spacing w:after="0"/>
              <w:jc w:val="left"/>
            </w:pPr>
          </w:p>
        </w:tc>
      </w:tr>
      <w:tr>
        <w:trPr>
          <w:cantSplit/>
        </w:trPr>
        <w:tc>
          <w:tcPr>
            <w:tcW w:type="dxa" w:w="1764"/>
          </w:tcPr>
          <w:p>
            <w:pPr>
              <w:spacing w:after="0"/>
              <w:jc w:val="left"/>
            </w:pPr>
            <w:r>
              <w:rPr>
                <w:sz w:val="16"/>
              </w:rPr>
              <w:t>Hardtner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$8,628.75</w:t>
            </w:r>
          </w:p>
        </w:tc>
        <w:tc>
          <w:tcPr>
            <w:tcW w:type="dxa" w:w="2608"/>
          </w:tcPr>
          <w:p>
            <w:pPr>
              <w:spacing w:after="0"/>
              <w:jc w:val="right"/>
            </w:pPr>
            <w:r>
              <w:rPr>
                <w:sz w:val="16"/>
              </w:rPr>
              <w:t>69; no approved plan</w:t>
            </w:r>
          </w:p>
        </w:tc>
        <w:tc>
          <w:tcPr>
            <w:tcW w:type="dxa" w:w="876"/>
          </w:tcPr>
          <w:p>
            <w:pPr>
              <w:spacing w:after="0"/>
              <w:jc w:val="left"/>
            </w:pPr>
          </w:p>
        </w:tc>
      </w:tr>
      <w:tr>
        <w:trPr>
          <w:cantSplit/>
        </w:trPr>
        <w:tc>
          <w:tcPr>
            <w:tcW w:type="dxa" w:w="1764"/>
          </w:tcPr>
          <w:p>
            <w:pPr>
              <w:spacing w:after="0"/>
              <w:jc w:val="left"/>
            </w:pPr>
            <w:r>
              <w:rPr>
                <w:sz w:val="16"/>
              </w:rPr>
              <w:t>Hazelton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$31,318.91</w:t>
            </w:r>
          </w:p>
        </w:tc>
        <w:tc>
          <w:tcPr>
            <w:tcW w:type="dxa" w:w="2608"/>
          </w:tcPr>
          <w:p>
            <w:pPr>
              <w:spacing w:after="0"/>
              <w:jc w:val="right"/>
            </w:pPr>
            <w:r>
              <w:rPr>
                <w:sz w:val="16"/>
              </w:rPr>
              <w:t>35; no approved plan</w:t>
            </w:r>
          </w:p>
        </w:tc>
        <w:tc>
          <w:tcPr>
            <w:tcW w:type="dxa" w:w="876"/>
          </w:tcPr>
          <w:p>
            <w:pPr>
              <w:spacing w:after="0"/>
              <w:jc w:val="left"/>
            </w:pPr>
          </w:p>
        </w:tc>
      </w:tr>
      <w:tr>
        <w:trPr>
          <w:cantSplit/>
        </w:trPr>
        <w:tc>
          <w:tcPr>
            <w:tcW w:type="dxa" w:w="1764"/>
          </w:tcPr>
          <w:p>
            <w:pPr>
              <w:spacing w:after="0"/>
              <w:jc w:val="left"/>
            </w:pPr>
            <w:r>
              <w:rPr>
                <w:sz w:val="16"/>
              </w:rPr>
              <w:t>Isabel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$8,607.12</w:t>
            </w:r>
          </w:p>
        </w:tc>
        <w:tc>
          <w:tcPr>
            <w:tcW w:type="dxa" w:w="2608"/>
          </w:tcPr>
          <w:p>
            <w:pPr>
              <w:spacing w:after="0"/>
              <w:jc w:val="right"/>
            </w:pPr>
            <w:r>
              <w:rPr>
                <w:sz w:val="16"/>
              </w:rPr>
              <w:t>22; no approved plan</w:t>
            </w:r>
          </w:p>
        </w:tc>
        <w:tc>
          <w:tcPr>
            <w:tcW w:type="dxa" w:w="876"/>
          </w:tcPr>
          <w:p>
            <w:pPr>
              <w:spacing w:after="0"/>
              <w:jc w:val="left"/>
            </w:pPr>
          </w:p>
        </w:tc>
      </w:tr>
      <w:tr>
        <w:trPr>
          <w:cantSplit/>
        </w:trPr>
        <w:tc>
          <w:tcPr>
            <w:tcW w:type="dxa" w:w="1764"/>
          </w:tcPr>
          <w:p>
            <w:pPr>
              <w:spacing w:after="0"/>
              <w:jc w:val="left"/>
            </w:pPr>
            <w:r>
              <w:rPr>
                <w:sz w:val="16"/>
              </w:rPr>
              <w:t>Kiowa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$90,621.64</w:t>
            </w:r>
          </w:p>
        </w:tc>
        <w:tc>
          <w:tcPr>
            <w:tcW w:type="dxa" w:w="2608"/>
          </w:tcPr>
          <w:p>
            <w:pPr>
              <w:spacing w:after="0"/>
              <w:jc w:val="right"/>
            </w:pPr>
            <w:r>
              <w:rPr>
                <w:sz w:val="16"/>
              </w:rPr>
              <w:t>35; no approved plan</w:t>
            </w:r>
          </w:p>
        </w:tc>
        <w:tc>
          <w:tcPr>
            <w:tcW w:type="dxa" w:w="876"/>
          </w:tcPr>
          <w:p>
            <w:pPr>
              <w:spacing w:after="0"/>
              <w:jc w:val="left"/>
            </w:pPr>
          </w:p>
        </w:tc>
      </w:tr>
      <w:tr>
        <w:trPr>
          <w:cantSplit/>
        </w:trPr>
        <w:tc>
          <w:tcPr>
            <w:tcW w:type="dxa" w:w="1764"/>
          </w:tcPr>
          <w:p>
            <w:pPr>
              <w:spacing w:after="0"/>
              <w:jc w:val="left"/>
            </w:pPr>
            <w:r>
              <w:rPr>
                <w:sz w:val="16"/>
              </w:rPr>
              <w:t>Medicine Lodge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$258,965.33</w:t>
            </w:r>
          </w:p>
        </w:tc>
        <w:tc>
          <w:tcPr>
            <w:tcW w:type="dxa" w:w="2608"/>
          </w:tcPr>
          <w:p>
            <w:pPr>
              <w:spacing w:after="0"/>
              <w:jc w:val="right"/>
            </w:pPr>
            <w:r>
              <w:rPr>
                <w:sz w:val="16"/>
              </w:rPr>
              <w:t>148; no approved plan</w:t>
            </w:r>
          </w:p>
        </w:tc>
        <w:tc>
          <w:tcPr>
            <w:tcW w:type="dxa" w:w="876"/>
          </w:tcPr>
          <w:p>
            <w:pPr>
              <w:spacing w:after="0"/>
              <w:jc w:val="left"/>
            </w:pPr>
          </w:p>
        </w:tc>
      </w:tr>
      <w:tr>
        <w:trPr>
          <w:cantSplit/>
        </w:trPr>
        <w:tc>
          <w:tcPr>
            <w:tcW w:type="dxa" w:w="1764"/>
          </w:tcPr>
          <w:p>
            <w:pPr>
              <w:spacing w:after="0"/>
              <w:jc w:val="left"/>
            </w:pPr>
            <w:r>
              <w:rPr>
                <w:sz w:val="16"/>
              </w:rPr>
              <w:t>Sharon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54; no approved plan</w:t>
            </w:r>
          </w:p>
        </w:tc>
        <w:tc>
          <w:tcPr>
            <w:tcW w:type="dxa" w:w="876"/>
          </w:tcPr>
          <w:p>
            <w:pPr>
              <w:spacing w:after="0"/>
              <w:jc w:val="left"/>
            </w:pPr>
          </w:p>
        </w:tc>
      </w:tr>
      <w:tr>
        <w:trPr>
          <w:cantSplit/>
        </w:trPr>
        <w:tc>
          <w:tcPr>
            <w:tcW w:type="dxa" w:w="1764"/>
          </w:tcPr>
          <w:p>
            <w:pPr>
              <w:spacing w:after="0"/>
              <w:jc w:val="left"/>
            </w:pPr>
            <w:r>
              <w:rPr>
                <w:sz w:val="16"/>
              </w:rPr>
              <w:t>Sun City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$48,920.96</w:t>
            </w:r>
          </w:p>
        </w:tc>
        <w:tc>
          <w:tcPr>
            <w:tcW w:type="dxa" w:w="2608"/>
          </w:tcPr>
          <w:p>
            <w:pPr>
              <w:spacing w:after="0"/>
              <w:jc w:val="right"/>
            </w:pPr>
            <w:r>
              <w:rPr>
                <w:sz w:val="16"/>
              </w:rPr>
              <w:t>52;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110538 was approved by FEMA on 2025-05-26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$2,118,773,091</w:t>
            </w:r>
          </w:p>
        </w:tc>
        <w:tc>
          <w:tcPr>
            <w:tcW w:type="dxa" w:w="1215"/>
          </w:tcPr>
          <w:p>
            <w:pPr>
              <w:spacing w:after="0"/>
              <w:jc w:val="right"/>
            </w:pPr>
            <w:r>
              <w:rPr>
                <w:sz w:val="16"/>
              </w:rPr>
              <w:t>$120,446,760</w:t>
            </w:r>
          </w:p>
        </w:tc>
        <w:tc>
          <w:tcPr>
            <w:tcW w:type="dxa" w:w="1048"/>
          </w:tcPr>
          <w:p>
            <w:pPr>
              <w:spacing w:after="0"/>
              <w:jc w:val="right"/>
            </w:pPr>
            <w:r>
              <w:rPr>
                <w:sz w:val="16"/>
              </w:rPr>
              <w:t>4,227</w:t>
            </w:r>
          </w:p>
        </w:tc>
        <w:tc>
          <w:tcPr>
            <w:tcW w:type="dxa" w:w="1037"/>
          </w:tcPr>
          <w:p>
            <w:pPr>
              <w:spacing w:after="0"/>
              <w:jc w:val="right"/>
            </w:pPr>
            <w:r>
              <w:rPr>
                <w:sz w:val="16"/>
              </w:rPr>
              <w:t>$274</w:t>
            </w:r>
          </w:p>
        </w:tc>
        <w:tc>
          <w:tcPr>
            <w:tcW w:type="dxa" w:w="1126"/>
          </w:tcPr>
          <w:p>
            <w:pPr>
              <w:spacing w:after="0"/>
              <w:jc w:val="right"/>
            </w:pPr>
            <w:r>
              <w:rPr>
                <w:sz w:val="16"/>
              </w:rPr>
              <w:t>$52,066</w:t>
            </w:r>
          </w:p>
        </w:tc>
        <w:tc>
          <w:tcPr>
            <w:tcW w:type="dxa" w:w="1190"/>
          </w:tcPr>
          <w:p>
            <w:pPr>
              <w:spacing w:after="0"/>
              <w:jc w:val="right"/>
            </w:pPr>
            <w:r>
              <w:rPr>
                <w:sz w:val="16"/>
              </w:rPr>
              <w:t>$5,480,182</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$33,300,707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$2,325,336</w:t>
            </w:r>
          </w:p>
        </w:tc>
        <w:tc>
          <w:tcPr>
            <w:tcW w:type="dxa" w:w="1190"/>
          </w:tcPr>
          <w:p>
            <w:pPr>
              <w:spacing w:after="0"/>
              <w:jc w:val="right"/>
            </w:pPr>
          </w:p>
        </w:tc>
        <w:tc>
          <w:tcPr>
            <w:tcW w:type="dxa" w:w="1305"/>
          </w:tcPr>
          <w:p>
            <w:pPr>
              <w:spacing w:after="0"/>
              <w:jc w:val="right"/>
            </w:pPr>
            <w:r>
              <w:rPr>
                <w:sz w:val="16"/>
              </w:rPr>
              <w:t>6.98%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$4,008,455,608</w:t>
            </w:r>
          </w:p>
        </w:tc>
        <w:tc>
          <w:tcPr>
            <w:tcW w:type="dxa" w:w="1215"/>
          </w:tcPr>
          <w:p>
            <w:pPr>
              <w:spacing w:after="0"/>
              <w:jc w:val="right"/>
            </w:pPr>
          </w:p>
        </w:tc>
        <w:tc>
          <w:tcPr>
            <w:tcW w:type="dxa" w:w="1048"/>
          </w:tcPr>
          <w:p>
            <w:pPr>
              <w:spacing w:after="0"/>
              <w:jc w:val="right"/>
            </w:pPr>
            <w:r>
              <w:rPr>
                <w:sz w:val="16"/>
              </w:rPr>
              <w:t>4,228</w:t>
            </w:r>
          </w:p>
        </w:tc>
        <w:tc>
          <w:tcPr>
            <w:tcW w:type="dxa" w:w="1037"/>
          </w:tcPr>
          <w:p>
            <w:pPr>
              <w:spacing w:after="0"/>
              <w:jc w:val="right"/>
            </w:pPr>
            <w:r>
              <w:rPr>
                <w:sz w:val="16"/>
              </w:rPr>
              <w:t>$20,215</w:t>
            </w:r>
          </w:p>
        </w:tc>
        <w:tc>
          <w:tcPr>
            <w:tcW w:type="dxa" w:w="1126"/>
          </w:tcPr>
          <w:p>
            <w:pPr>
              <w:spacing w:after="0"/>
              <w:jc w:val="right"/>
            </w:pPr>
          </w:p>
        </w:tc>
        <w:tc>
          <w:tcPr>
            <w:tcW w:type="dxa" w:w="1190"/>
          </w:tcPr>
          <w:p>
            <w:pPr>
              <w:spacing w:after="0"/>
              <w:jc w:val="right"/>
            </w:pPr>
            <w:r>
              <w:rPr>
                <w:sz w:val="16"/>
              </w:rPr>
              <w:t>$4,724</w:t>
            </w:r>
          </w:p>
        </w:tc>
        <w:tc>
          <w:tcPr>
            <w:tcW w:type="dxa" w:w="1305"/>
          </w:tcPr>
          <w:p>
            <w:pPr>
              <w:spacing w:after="0"/>
              <w:jc w:val="right"/>
            </w:pPr>
            <w:r>
              <w:rPr>
                <w:sz w:val="16"/>
              </w:rPr>
              <w:t>0.000504%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$2,118,773,091</w:t>
            </w:r>
          </w:p>
        </w:tc>
        <w:tc>
          <w:tcPr>
            <w:tcW w:type="dxa" w:w="1215"/>
          </w:tcPr>
          <w:p>
            <w:pPr>
              <w:spacing w:after="0"/>
              <w:jc w:val="right"/>
            </w:pPr>
            <w:r>
              <w:rPr>
                <w:sz w:val="16"/>
              </w:rPr>
              <w:t>$120,446,760</w:t>
            </w:r>
          </w:p>
        </w:tc>
        <w:tc>
          <w:tcPr>
            <w:tcW w:type="dxa" w:w="1048"/>
          </w:tcPr>
          <w:p>
            <w:pPr>
              <w:spacing w:after="0"/>
              <w:jc w:val="right"/>
            </w:pPr>
            <w:r>
              <w:rPr>
                <w:sz w:val="16"/>
              </w:rPr>
              <w:t>4,227</w:t>
            </w:r>
          </w:p>
        </w:tc>
        <w:tc>
          <w:tcPr>
            <w:tcW w:type="dxa" w:w="1037"/>
          </w:tcPr>
          <w:p>
            <w:pPr>
              <w:spacing w:after="0"/>
              <w:jc w:val="right"/>
            </w:pPr>
            <w:r>
              <w:rPr>
                <w:sz w:val="16"/>
              </w:rPr>
              <w:t>$383,722</w:t>
            </w:r>
          </w:p>
        </w:tc>
        <w:tc>
          <w:tcPr>
            <w:tcW w:type="dxa" w:w="1126"/>
          </w:tcPr>
          <w:p>
            <w:pPr>
              <w:spacing w:after="0"/>
              <w:jc w:val="right"/>
            </w:pPr>
            <w:r>
              <w:rPr>
                <w:sz w:val="16"/>
              </w:rPr>
              <w:t>$335,511</w:t>
            </w:r>
          </w:p>
        </w:tc>
        <w:tc>
          <w:tcPr>
            <w:tcW w:type="dxa" w:w="1190"/>
          </w:tcPr>
          <w:p>
            <w:pPr>
              <w:spacing w:after="0"/>
              <w:jc w:val="right"/>
            </w:pPr>
            <w:r>
              <w:rPr>
                <w:sz w:val="16"/>
              </w:rPr>
              <w:t>$7,290</w:t>
            </w:r>
          </w:p>
        </w:tc>
        <w:tc>
          <w:tcPr>
            <w:tcW w:type="dxa" w:w="1305"/>
          </w:tcPr>
          <w:p>
            <w:pPr>
              <w:spacing w:after="0"/>
              <w:jc w:val="right"/>
            </w:pPr>
            <w:r>
              <w:rPr>
                <w:sz w:val="16"/>
              </w:rPr>
              <w:t>0.0181%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$2,118,773,091</w:t>
            </w:r>
          </w:p>
        </w:tc>
        <w:tc>
          <w:tcPr>
            <w:tcW w:type="dxa" w:w="1215"/>
          </w:tcPr>
          <w:p>
            <w:pPr>
              <w:spacing w:after="0"/>
              <w:jc w:val="right"/>
            </w:pPr>
            <w:r>
              <w:rPr>
                <w:sz w:val="16"/>
              </w:rPr>
              <w:t>$120,446,760</w:t>
            </w:r>
          </w:p>
        </w:tc>
        <w:tc>
          <w:tcPr>
            <w:tcW w:type="dxa" w:w="1048"/>
          </w:tcPr>
          <w:p>
            <w:pPr>
              <w:spacing w:after="0"/>
              <w:jc w:val="right"/>
            </w:pPr>
            <w:r>
              <w:rPr>
                <w:sz w:val="16"/>
              </w:rPr>
              <w:t>4,227</w:t>
            </w:r>
          </w:p>
        </w:tc>
        <w:tc>
          <w:tcPr>
            <w:tcW w:type="dxa" w:w="1037"/>
          </w:tcPr>
          <w:p>
            <w:pPr>
              <w:spacing w:after="0"/>
              <w:jc w:val="right"/>
            </w:pPr>
            <w:r>
              <w:rPr>
                <w:sz w:val="16"/>
              </w:rPr>
              <w:t>$1,395</w:t>
            </w:r>
          </w:p>
        </w:tc>
        <w:tc>
          <w:tcPr>
            <w:tcW w:type="dxa" w:w="1126"/>
          </w:tcPr>
          <w:p>
            <w:pPr>
              <w:spacing w:after="0"/>
              <w:jc w:val="right"/>
            </w:pPr>
            <w:r>
              <w:rPr>
                <w:sz w:val="16"/>
              </w:rPr>
              <w:t>$102</w:t>
            </w:r>
          </w:p>
        </w:tc>
        <w:tc>
          <w:tcPr>
            <w:tcW w:type="dxa" w:w="1190"/>
          </w:tcPr>
          <w:p>
            <w:pPr>
              <w:spacing w:after="0"/>
              <w:jc w:val="right"/>
            </w:pPr>
            <w:r>
              <w:rPr>
                <w:sz w:val="16"/>
              </w:rPr>
              <w:t>$95,517</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$2,118,773,091</w:t>
            </w:r>
          </w:p>
        </w:tc>
        <w:tc>
          <w:tcPr>
            <w:tcW w:type="dxa" w:w="1215"/>
          </w:tcPr>
          <w:p>
            <w:pPr>
              <w:spacing w:after="0"/>
              <w:jc w:val="right"/>
            </w:pPr>
            <w:r>
              <w:rPr>
                <w:sz w:val="16"/>
              </w:rPr>
              <w:t>$120,446,760</w:t>
            </w:r>
          </w:p>
        </w:tc>
        <w:tc>
          <w:tcPr>
            <w:tcW w:type="dxa" w:w="1048"/>
          </w:tcPr>
          <w:p>
            <w:pPr>
              <w:spacing w:after="0"/>
              <w:jc w:val="right"/>
            </w:pPr>
            <w:r>
              <w:rPr>
                <w:sz w:val="16"/>
              </w:rPr>
              <w:t>4,227</w:t>
            </w:r>
          </w:p>
        </w:tc>
        <w:tc>
          <w:tcPr>
            <w:tcW w:type="dxa" w:w="1037"/>
          </w:tcPr>
          <w:p>
            <w:pPr>
              <w:spacing w:after="0"/>
              <w:jc w:val="right"/>
            </w:pPr>
            <w:r>
              <w:rPr>
                <w:sz w:val="16"/>
              </w:rPr>
              <w:t>$2,453</w:t>
            </w:r>
          </w:p>
        </w:tc>
        <w:tc>
          <w:tcPr>
            <w:tcW w:type="dxa" w:w="1126"/>
          </w:tcPr>
          <w:p>
            <w:pPr>
              <w:spacing w:after="0"/>
              <w:jc w:val="right"/>
            </w:pPr>
            <w:r>
              <w:rPr>
                <w:sz w:val="16"/>
              </w:rPr>
              <w:t>$3,602</w:t>
            </w:r>
          </w:p>
        </w:tc>
        <w:tc>
          <w:tcPr>
            <w:tcW w:type="dxa" w:w="1190"/>
          </w:tcPr>
          <w:p>
            <w:pPr>
              <w:spacing w:after="0"/>
              <w:jc w:val="right"/>
            </w:pPr>
            <w:r>
              <w:rPr>
                <w:sz w:val="16"/>
              </w:rPr>
              <w:t>$2</w:t>
            </w:r>
          </w:p>
        </w:tc>
        <w:tc>
          <w:tcPr>
            <w:tcW w:type="dxa" w:w="1305"/>
          </w:tcPr>
          <w:p>
            <w:pPr>
              <w:spacing w:after="0"/>
              <w:jc w:val="right"/>
            </w:pPr>
            <w:r>
              <w:rPr>
                <w:sz w:val="16"/>
              </w:rPr>
              <w:t>0.000116%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$2,118,773,091</w:t>
            </w:r>
          </w:p>
        </w:tc>
        <w:tc>
          <w:tcPr>
            <w:tcW w:type="dxa" w:w="1215"/>
          </w:tcPr>
          <w:p>
            <w:pPr>
              <w:spacing w:after="0"/>
              <w:jc w:val="right"/>
            </w:pPr>
          </w:p>
        </w:tc>
        <w:tc>
          <w:tcPr>
            <w:tcW w:type="dxa" w:w="1048"/>
          </w:tcPr>
          <w:p>
            <w:pPr>
              <w:spacing w:after="0"/>
              <w:jc w:val="right"/>
            </w:pPr>
            <w:r>
              <w:rPr>
                <w:sz w:val="16"/>
              </w:rPr>
              <w:t>4,227</w:t>
            </w:r>
          </w:p>
        </w:tc>
        <w:tc>
          <w:tcPr>
            <w:tcW w:type="dxa" w:w="1037"/>
          </w:tcPr>
          <w:p>
            <w:pPr>
              <w:spacing w:after="0"/>
              <w:jc w:val="right"/>
            </w:pPr>
            <w:r>
              <w:rPr>
                <w:sz w:val="16"/>
              </w:rPr>
              <w:t>$96,150</w:t>
            </w:r>
          </w:p>
        </w:tc>
        <w:tc>
          <w:tcPr>
            <w:tcW w:type="dxa" w:w="1126"/>
          </w:tcPr>
          <w:p>
            <w:pPr>
              <w:spacing w:after="0"/>
              <w:jc w:val="right"/>
            </w:pPr>
          </w:p>
        </w:tc>
        <w:tc>
          <w:tcPr>
            <w:tcW w:type="dxa" w:w="1190"/>
          </w:tcPr>
          <w:p>
            <w:pPr>
              <w:spacing w:after="0"/>
              <w:jc w:val="right"/>
            </w:pPr>
            <w:r>
              <w:rPr>
                <w:sz w:val="16"/>
              </w:rPr>
              <w:t>$11,420</w:t>
            </w:r>
          </w:p>
        </w:tc>
        <w:tc>
          <w:tcPr>
            <w:tcW w:type="dxa" w:w="1305"/>
          </w:tcPr>
          <w:p>
            <w:pPr>
              <w:spacing w:after="0"/>
              <w:jc w:val="right"/>
            </w:pPr>
            <w:r>
              <w:rPr>
                <w:sz w:val="16"/>
              </w:rPr>
              <w:t>0.00454%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$2,116,068,554</w:t>
            </w:r>
          </w:p>
        </w:tc>
        <w:tc>
          <w:tcPr>
            <w:tcW w:type="dxa" w:w="1215"/>
          </w:tcPr>
          <w:p>
            <w:pPr>
              <w:spacing w:after="0"/>
              <w:jc w:val="right"/>
            </w:pPr>
            <w:r>
              <w:rPr>
                <w:sz w:val="16"/>
              </w:rPr>
              <w:t>$10,827,145</w:t>
            </w:r>
          </w:p>
        </w:tc>
        <w:tc>
          <w:tcPr>
            <w:tcW w:type="dxa" w:w="1048"/>
          </w:tcPr>
          <w:p>
            <w:pPr>
              <w:spacing w:after="0"/>
              <w:jc w:val="right"/>
            </w:pPr>
            <w:r>
              <w:rPr>
                <w:sz w:val="16"/>
              </w:rPr>
              <w:t>121</w:t>
            </w:r>
          </w:p>
        </w:tc>
        <w:tc>
          <w:tcPr>
            <w:tcW w:type="dxa" w:w="1037"/>
          </w:tcPr>
          <w:p>
            <w:pPr>
              <w:spacing w:after="0"/>
              <w:jc w:val="right"/>
            </w:pPr>
            <w:r>
              <w:rPr>
                <w:sz w:val="16"/>
              </w:rPr>
              <w:t>$1,481,467</w:t>
            </w:r>
          </w:p>
        </w:tc>
        <w:tc>
          <w:tcPr>
            <w:tcW w:type="dxa" w:w="1126"/>
          </w:tcPr>
          <w:p>
            <w:pPr>
              <w:spacing w:after="0"/>
              <w:jc w:val="right"/>
            </w:pPr>
            <w:r>
              <w:rPr>
                <w:sz w:val="16"/>
              </w:rPr>
              <w:t>$69,267</w:t>
            </w:r>
          </w:p>
        </w:tc>
        <w:tc>
          <w:tcPr>
            <w:tcW w:type="dxa" w:w="1190"/>
          </w:tcPr>
          <w:p>
            <w:pPr>
              <w:spacing w:after="0"/>
              <w:jc w:val="right"/>
            </w:pPr>
            <w:r>
              <w:rPr>
                <w:sz w:val="16"/>
              </w:rPr>
              <w:t>$4,875</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$14,652,203</w:t>
            </w:r>
          </w:p>
        </w:tc>
        <w:tc>
          <w:tcPr>
            <w:tcW w:type="dxa" w:w="1215"/>
          </w:tcPr>
          <w:p>
            <w:pPr>
              <w:spacing w:after="0"/>
              <w:jc w:val="right"/>
            </w:pPr>
          </w:p>
        </w:tc>
        <w:tc>
          <w:tcPr>
            <w:tcW w:type="dxa" w:w="1048"/>
          </w:tcPr>
          <w:p>
            <w:pPr>
              <w:spacing w:after="0"/>
              <w:jc w:val="right"/>
            </w:pPr>
            <w:r>
              <w:rPr>
                <w:sz w:val="16"/>
              </w:rPr>
              <w:t>25</w:t>
            </w:r>
          </w:p>
        </w:tc>
        <w:tc>
          <w:tcPr>
            <w:tcW w:type="dxa" w:w="1037"/>
          </w:tcPr>
          <w:p>
            <w:pPr>
              <w:spacing w:after="0"/>
              <w:jc w:val="right"/>
            </w:pPr>
            <w:r>
              <w:rPr>
                <w:sz w:val="16"/>
              </w:rPr>
              <w:t>$68</w:t>
            </w:r>
          </w:p>
        </w:tc>
        <w:tc>
          <w:tcPr>
            <w:tcW w:type="dxa" w:w="1126"/>
          </w:tcPr>
          <w:p>
            <w:pPr>
              <w:spacing w:after="0"/>
              <w:jc w:val="right"/>
            </w:pPr>
          </w:p>
        </w:tc>
        <w:tc>
          <w:tcPr>
            <w:tcW w:type="dxa" w:w="1190"/>
          </w:tcPr>
          <w:p>
            <w:pPr>
              <w:spacing w:after="0"/>
              <w:jc w:val="right"/>
            </w:pPr>
            <w:r>
              <w:rPr>
                <w:sz w:val="16"/>
              </w:rPr>
              <w:t>$21</w:t>
            </w:r>
          </w:p>
        </w:tc>
        <w:tc>
          <w:tcPr>
            <w:tcW w:type="dxa" w:w="1305"/>
          </w:tcPr>
          <w:p>
            <w:pPr>
              <w:spacing w:after="0"/>
              <w:jc w:val="right"/>
            </w:pPr>
            <w:r>
              <w:rPr>
                <w:sz w:val="16"/>
              </w:rPr>
              <w:t>0.000461%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$2,118,773,091</w:t>
            </w:r>
          </w:p>
        </w:tc>
        <w:tc>
          <w:tcPr>
            <w:tcW w:type="dxa" w:w="1215"/>
          </w:tcPr>
          <w:p>
            <w:pPr>
              <w:spacing w:after="0"/>
              <w:jc w:val="right"/>
            </w:pPr>
          </w:p>
        </w:tc>
        <w:tc>
          <w:tcPr>
            <w:tcW w:type="dxa" w:w="1048"/>
          </w:tcPr>
          <w:p>
            <w:pPr>
              <w:spacing w:after="0"/>
              <w:jc w:val="right"/>
            </w:pPr>
            <w:r>
              <w:rPr>
                <w:sz w:val="16"/>
              </w:rPr>
              <w:t>4,227</w:t>
            </w:r>
          </w:p>
        </w:tc>
        <w:tc>
          <w:tcPr>
            <w:tcW w:type="dxa" w:w="1037"/>
          </w:tcPr>
          <w:p>
            <w:pPr>
              <w:spacing w:after="0"/>
              <w:jc w:val="right"/>
            </w:pPr>
            <w:r>
              <w:rPr>
                <w:sz w:val="16"/>
              </w:rPr>
              <w:t>$5,986</w:t>
            </w:r>
          </w:p>
        </w:tc>
        <w:tc>
          <w:tcPr>
            <w:tcW w:type="dxa" w:w="1126"/>
          </w:tcPr>
          <w:p>
            <w:pPr>
              <w:spacing w:after="0"/>
              <w:jc w:val="right"/>
            </w:pPr>
          </w:p>
        </w:tc>
        <w:tc>
          <w:tcPr>
            <w:tcW w:type="dxa" w:w="1190"/>
          </w:tcPr>
          <w:p>
            <w:pPr>
              <w:spacing w:after="0"/>
              <w:jc w:val="right"/>
            </w:pPr>
            <w:r>
              <w:rPr>
                <w:sz w:val="16"/>
              </w:rPr>
              <w:t>$48,929</w:t>
            </w:r>
          </w:p>
        </w:tc>
        <w:tc>
          <w:tcPr>
            <w:tcW w:type="dxa" w:w="1305"/>
          </w:tcPr>
          <w:p>
            <w:pPr>
              <w:spacing w:after="0"/>
              <w:jc w:val="right"/>
            </w:pPr>
            <w:r>
              <w:rPr>
                <w:sz w:val="16"/>
              </w:rPr>
              <w:t>0.000283%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$2,118,773,091</w:t>
            </w:r>
          </w:p>
        </w:tc>
        <w:tc>
          <w:tcPr>
            <w:tcW w:type="dxa" w:w="1215"/>
          </w:tcPr>
          <w:p>
            <w:pPr>
              <w:spacing w:after="0"/>
              <w:jc w:val="right"/>
            </w:pPr>
            <w:r>
              <w:rPr>
                <w:sz w:val="16"/>
              </w:rPr>
              <w:t>$120,446,760</w:t>
            </w:r>
          </w:p>
        </w:tc>
        <w:tc>
          <w:tcPr>
            <w:tcW w:type="dxa" w:w="1048"/>
          </w:tcPr>
          <w:p>
            <w:pPr>
              <w:spacing w:after="0"/>
              <w:jc w:val="right"/>
            </w:pPr>
            <w:r>
              <w:rPr>
                <w:sz w:val="16"/>
              </w:rPr>
              <w:t>4,227</w:t>
            </w:r>
          </w:p>
        </w:tc>
        <w:tc>
          <w:tcPr>
            <w:tcW w:type="dxa" w:w="1037"/>
          </w:tcPr>
          <w:p>
            <w:pPr>
              <w:spacing w:after="0"/>
              <w:jc w:val="right"/>
            </w:pPr>
            <w:r>
              <w:rPr>
                <w:sz w:val="16"/>
              </w:rPr>
              <w:t>$247,535</w:t>
            </w:r>
          </w:p>
        </w:tc>
        <w:tc>
          <w:tcPr>
            <w:tcW w:type="dxa" w:w="1126"/>
          </w:tcPr>
          <w:p>
            <w:pPr>
              <w:spacing w:after="0"/>
              <w:jc w:val="right"/>
            </w:pPr>
            <w:r>
              <w:rPr>
                <w:sz w:val="16"/>
              </w:rPr>
              <w:t>$8,579</w:t>
            </w:r>
          </w:p>
        </w:tc>
        <w:tc>
          <w:tcPr>
            <w:tcW w:type="dxa" w:w="1190"/>
          </w:tcPr>
          <w:p>
            <w:pPr>
              <w:spacing w:after="0"/>
              <w:jc w:val="right"/>
            </w:pPr>
            <w:r>
              <w:rPr>
                <w:sz w:val="16"/>
              </w:rPr>
              <w:t>$83,246</w:t>
            </w:r>
          </w:p>
        </w:tc>
        <w:tc>
          <w:tcPr>
            <w:tcW w:type="dxa" w:w="1305"/>
          </w:tcPr>
          <w:p>
            <w:pPr>
              <w:spacing w:after="0"/>
              <w:jc w:val="right"/>
            </w:pPr>
            <w:r>
              <w:rPr>
                <w:sz w:val="16"/>
              </w:rPr>
              <w:t>0.0117%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$2,118,773,091</w:t>
            </w:r>
          </w:p>
        </w:tc>
        <w:tc>
          <w:tcPr>
            <w:tcW w:type="dxa" w:w="1215"/>
          </w:tcPr>
          <w:p>
            <w:pPr>
              <w:spacing w:after="0"/>
              <w:jc w:val="right"/>
            </w:pPr>
            <w:r>
              <w:rPr>
                <w:sz w:val="16"/>
              </w:rPr>
              <w:t>$120,446,760</w:t>
            </w:r>
          </w:p>
        </w:tc>
        <w:tc>
          <w:tcPr>
            <w:tcW w:type="dxa" w:w="1048"/>
          </w:tcPr>
          <w:p>
            <w:pPr>
              <w:spacing w:after="0"/>
              <w:jc w:val="right"/>
            </w:pPr>
            <w:r>
              <w:rPr>
                <w:sz w:val="16"/>
              </w:rPr>
              <w:t>4,227</w:t>
            </w:r>
          </w:p>
        </w:tc>
        <w:tc>
          <w:tcPr>
            <w:tcW w:type="dxa" w:w="1037"/>
          </w:tcPr>
          <w:p>
            <w:pPr>
              <w:spacing w:after="0"/>
              <w:jc w:val="right"/>
            </w:pPr>
            <w:r>
              <w:rPr>
                <w:sz w:val="16"/>
              </w:rPr>
              <w:t>$544,256</w:t>
            </w:r>
          </w:p>
        </w:tc>
        <w:tc>
          <w:tcPr>
            <w:tcW w:type="dxa" w:w="1126"/>
          </w:tcPr>
          <w:p>
            <w:pPr>
              <w:spacing w:after="0"/>
              <w:jc w:val="right"/>
            </w:pPr>
            <w:r>
              <w:rPr>
                <w:sz w:val="16"/>
              </w:rPr>
              <w:t>$4,633</w:t>
            </w:r>
          </w:p>
        </w:tc>
        <w:tc>
          <w:tcPr>
            <w:tcW w:type="dxa" w:w="1190"/>
          </w:tcPr>
          <w:p>
            <w:pPr>
              <w:spacing w:after="0"/>
              <w:jc w:val="right"/>
            </w:pPr>
            <w:r>
              <w:rPr>
                <w:sz w:val="16"/>
              </w:rPr>
              <w:t>$562,366</w:t>
            </w:r>
          </w:p>
        </w:tc>
        <w:tc>
          <w:tcPr>
            <w:tcW w:type="dxa" w:w="1305"/>
          </w:tcPr>
          <w:p>
            <w:pPr>
              <w:spacing w:after="0"/>
              <w:jc w:val="right"/>
            </w:pPr>
            <w:r>
              <w:rPr>
                <w:sz w:val="16"/>
              </w:rPr>
              <w:t>0.0257%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$665,772,226</w:t>
            </w:r>
          </w:p>
        </w:tc>
        <w:tc>
          <w:tcPr>
            <w:tcW w:type="dxa" w:w="1215"/>
          </w:tcPr>
          <w:p>
            <w:pPr>
              <w:spacing w:after="0"/>
              <w:jc w:val="right"/>
            </w:pPr>
            <w:r>
              <w:rPr>
                <w:sz w:val="16"/>
              </w:rPr>
              <w:t>$33,793,024</w:t>
            </w:r>
          </w:p>
        </w:tc>
        <w:tc>
          <w:tcPr>
            <w:tcW w:type="dxa" w:w="1048"/>
          </w:tcPr>
          <w:p>
            <w:pPr>
              <w:spacing w:after="0"/>
              <w:jc w:val="right"/>
            </w:pPr>
            <w:r>
              <w:rPr>
                <w:sz w:val="16"/>
              </w:rPr>
              <w:t>1,235</w:t>
            </w:r>
          </w:p>
        </w:tc>
        <w:tc>
          <w:tcPr>
            <w:tcW w:type="dxa" w:w="1037"/>
          </w:tcPr>
          <w:p>
            <w:pPr>
              <w:spacing w:after="0"/>
              <w:jc w:val="right"/>
            </w:pPr>
            <w:r>
              <w:rPr>
                <w:sz w:val="16"/>
              </w:rPr>
              <w:t>$2,189,475</w:t>
            </w:r>
          </w:p>
        </w:tc>
        <w:tc>
          <w:tcPr>
            <w:tcW w:type="dxa" w:w="1126"/>
          </w:tcPr>
          <w:p>
            <w:pPr>
              <w:spacing w:after="0"/>
              <w:jc w:val="right"/>
            </w:pPr>
            <w:r>
              <w:rPr>
                <w:sz w:val="16"/>
              </w:rPr>
              <w:t>$947</w:t>
            </w:r>
          </w:p>
        </w:tc>
        <w:tc>
          <w:tcPr>
            <w:tcW w:type="dxa" w:w="1190"/>
          </w:tcPr>
          <w:p>
            <w:pPr>
              <w:spacing w:after="0"/>
              <w:jc w:val="right"/>
            </w:pPr>
            <w:r>
              <w:rPr>
                <w:sz w:val="16"/>
              </w:rPr>
              <w:t>$36,326</w:t>
            </w:r>
          </w:p>
        </w:tc>
        <w:tc>
          <w:tcPr>
            <w:tcW w:type="dxa" w:w="1305"/>
          </w:tcPr>
          <w:p>
            <w:pPr>
              <w:spacing w:after="0"/>
              <w:jc w:val="right"/>
            </w:pPr>
            <w:r>
              <w:rPr>
                <w:sz w:val="16"/>
              </w:rPr>
              <w:t>0.329%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$2,118,773,091</w:t>
            </w:r>
          </w:p>
        </w:tc>
        <w:tc>
          <w:tcPr>
            <w:tcW w:type="dxa" w:w="1215"/>
          </w:tcPr>
          <w:p>
            <w:pPr>
              <w:spacing w:after="0"/>
              <w:jc w:val="right"/>
            </w:pPr>
            <w:r>
              <w:rPr>
                <w:sz w:val="16"/>
              </w:rPr>
              <w:t>$120,446,760</w:t>
            </w:r>
          </w:p>
        </w:tc>
        <w:tc>
          <w:tcPr>
            <w:tcW w:type="dxa" w:w="1048"/>
          </w:tcPr>
          <w:p>
            <w:pPr>
              <w:spacing w:after="0"/>
              <w:jc w:val="right"/>
            </w:pPr>
            <w:r>
              <w:rPr>
                <w:sz w:val="16"/>
              </w:rPr>
              <w:t>4,227</w:t>
            </w:r>
          </w:p>
        </w:tc>
        <w:tc>
          <w:tcPr>
            <w:tcW w:type="dxa" w:w="1037"/>
          </w:tcPr>
          <w:p>
            <w:pPr>
              <w:spacing w:after="0"/>
              <w:jc w:val="right"/>
            </w:pPr>
            <w:r>
              <w:rPr>
                <w:sz w:val="16"/>
              </w:rPr>
              <w:t>$6,092</w:t>
            </w:r>
          </w:p>
        </w:tc>
        <w:tc>
          <w:tcPr>
            <w:tcW w:type="dxa" w:w="1126"/>
          </w:tcPr>
          <w:p>
            <w:pPr>
              <w:spacing w:after="0"/>
              <w:jc w:val="right"/>
            </w:pPr>
            <w:r>
              <w:rPr>
                <w:sz w:val="16"/>
              </w:rPr>
              <w:t>$101</w:t>
            </w:r>
          </w:p>
        </w:tc>
        <w:tc>
          <w:tcPr>
            <w:tcW w:type="dxa" w:w="1190"/>
          </w:tcPr>
          <w:p>
            <w:pPr>
              <w:spacing w:after="0"/>
              <w:jc w:val="right"/>
            </w:pPr>
            <w:r>
              <w:rPr>
                <w:sz w:val="16"/>
              </w:rPr>
              <w:t>$489</w:t>
            </w:r>
          </w:p>
        </w:tc>
        <w:tc>
          <w:tcPr>
            <w:tcW w:type="dxa" w:w="1305"/>
          </w:tcPr>
          <w:p>
            <w:pPr>
              <w:spacing w:after="0"/>
              <w:jc w:val="right"/>
            </w:pPr>
            <w:r>
              <w:rPr>
                <w:sz w:val="16"/>
              </w:rPr>
              <w:t>0.000288%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Plan 110538 was approved by FEMA on 2025-05-26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$2,118,773,091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$120,446,760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$7,779,234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$6,335,386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Barber County</w:t>
            </w:r>
          </w:p>
        </w:tc>
        <w:tc>
          <w:tcPr>
            <w:tcW w:type="dxa" w:w="1527"/>
          </w:tcPr>
          <w:p>
            <w:pPr>
              <w:spacing w:after="0"/>
              <w:jc w:val="left"/>
            </w:pPr>
            <w:r>
              <w:rPr>
                <w:sz w:val="16"/>
              </w:rPr>
              <w:t>200570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Hardtner city</w:t>
            </w:r>
          </w:p>
        </w:tc>
        <w:tc>
          <w:tcPr>
            <w:tcW w:type="dxa" w:w="1527"/>
          </w:tcPr>
          <w:p>
            <w:pPr>
              <w:spacing w:after="0"/>
              <w:jc w:val="left"/>
            </w:pPr>
            <w:r>
              <w:rPr>
                <w:sz w:val="16"/>
              </w:rPr>
              <w:t>200421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Hazelton city</w:t>
            </w:r>
          </w:p>
        </w:tc>
        <w:tc>
          <w:tcPr>
            <w:tcW w:type="dxa" w:w="1527"/>
          </w:tcPr>
          <w:p>
            <w:pPr>
              <w:spacing w:after="0"/>
              <w:jc w:val="left"/>
            </w:pPr>
            <w:r>
              <w:rPr>
                <w:sz w:val="16"/>
              </w:rPr>
              <w:t>200666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Isabel city</w:t>
            </w:r>
          </w:p>
        </w:tc>
        <w:tc>
          <w:tcPr>
            <w:tcW w:type="dxa" w:w="1527"/>
          </w:tcPr>
          <w:p>
            <w:pPr>
              <w:spacing w:after="0"/>
              <w:jc w:val="left"/>
            </w:pPr>
            <w:r>
              <w:rPr>
                <w:sz w:val="16"/>
              </w:rPr>
              <w:t>200700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Kiowa city</w:t>
            </w:r>
          </w:p>
        </w:tc>
        <w:tc>
          <w:tcPr>
            <w:tcW w:type="dxa" w:w="1527"/>
          </w:tcPr>
          <w:p>
            <w:pPr>
              <w:spacing w:after="0"/>
              <w:jc w:val="left"/>
            </w:pPr>
            <w:r>
              <w:rPr>
                <w:sz w:val="16"/>
              </w:rPr>
              <w:t>200513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Medicine Lodge city</w:t>
            </w:r>
          </w:p>
        </w:tc>
        <w:tc>
          <w:tcPr>
            <w:tcW w:type="dxa" w:w="1527"/>
          </w:tcPr>
          <w:p>
            <w:pPr>
              <w:spacing w:after="0"/>
              <w:jc w:val="left"/>
            </w:pPr>
            <w:r>
              <w:rPr>
                <w:sz w:val="16"/>
              </w:rPr>
              <w:t>200015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Sharon city</w:t>
            </w:r>
          </w:p>
        </w:tc>
        <w:tc>
          <w:tcPr>
            <w:tcW w:type="dxa" w:w="1527"/>
          </w:tcPr>
          <w:p>
            <w:pPr>
              <w:spacing w:after="0"/>
              <w:jc w:val="left"/>
            </w:pPr>
            <w:r>
              <w:rPr>
                <w:sz w:val="16"/>
              </w:rPr>
              <w:t>200458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Sun City city</w:t>
            </w:r>
          </w:p>
        </w:tc>
        <w:tc>
          <w:tcPr>
            <w:tcW w:type="dxa" w:w="1527"/>
          </w:tcPr>
          <w:p>
            <w:pPr>
              <w:spacing w:after="0"/>
              <w:jc w:val="left"/>
            </w:pPr>
            <w:r>
              <w:rPr>
                <w:sz w:val="16"/>
              </w:rPr>
              <w:t>200672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Barber County, KS: risk-assessment baseline packet, release 2026-10 (data as of 2026-09-28; County area 20007).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Barber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Barber County, KS: Risk-assessment baseline packet</dc:title>
  <dc:subject>Hazard Plain release 2026-10, as of 2026-09-28. Preview: automated baseline</dc:subject>
  <dc:creator>Hazard Plain</dc:creator>
  <cp:keywords>Hazard Plain; hazard mitigation; risk assessment; 20007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