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Atchison County, KS</w:t>
      </w:r>
    </w:p>
    <w:p>
      <w:pPr>
        <w:spacing w:after="120" w:before="0"/>
      </w:pPr>
      <w:r>
        <w:rPr>
          <w:color w:val="555555"/>
          <w:sz w:val="24"/>
        </w:rPr>
        <w:t>Risk-assessment baseline packet</w:t>
      </w:r>
    </w:p>
    <w:p>
      <w:pPr>
        <w:spacing w:after="120" w:before="0"/>
      </w:pPr>
      <w:r>
        <w:rPr>
          <w:b/>
          <w:sz w:val="18"/>
        </w:rPr>
        <w:t xml:space="preserve">County FIPS: </w:t>
      </w:r>
      <w:r>
        <w:rPr>
          <w:sz w:val="18"/>
        </w:rPr>
        <w:t>20005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2029-10-02. Plan: Region K Multi-Jurisdictional HM Plan (FEMA plan 110163), approved 2024-10-03.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2024-10-03: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($3,935,557 a year), Tornado ($1,851,618) and Heat Wave ($644,446).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Days to expiry: </w:t>
      </w:r>
      <w:r>
        <w:rPr/>
        <w:t>1,098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0"/>
        <w:gridCol w:w="1751"/>
        <w:gridCol w:w="1605"/>
        <w:gridCol w:w="2943"/>
        <w:gridCol w:w="1149"/>
        <w:gridCol w:w="1037"/>
        <w:gridCol w:w="821"/>
        <w:gridCol w:w="1278"/>
        <w:gridCol w:w="1919"/>
      </w:tblGrid>
      <w:tr>
        <w:trPr>
          <w:cantSplit/>
          <w:tblHeader/>
        </w:trPr>
        <w:tc>
          <w:tcPr>
            <w:tcW w:type="dxa" w:w="161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05"/>
            <w:shd w:val="clear" w:color="auto" w:fill="E8E8E8"/>
          </w:tcPr>
          <w:p>
            <w:pPr>
              <w:spacing w:after="0"/>
              <w:jc w:val="left"/>
            </w:pPr>
            <w:r>
              <w:rPr>
                <w:b/>
                <w:sz w:val="16"/>
              </w:rPr>
              <w:t>Status</w:t>
            </w:r>
          </w:p>
        </w:tc>
        <w:tc>
          <w:tcPr>
            <w:tcW w:type="dxa" w:w="2943"/>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8"/>
            <w:shd w:val="clear" w:color="auto" w:fill="E8E8E8"/>
          </w:tcPr>
          <w:p>
            <w:pPr>
              <w:spacing w:after="0"/>
              <w:jc w:val="left"/>
            </w:pPr>
            <w:r>
              <w:rPr>
                <w:b/>
                <w:sz w:val="16"/>
              </w:rPr>
              <w:t>Update underway</w:t>
            </w:r>
          </w:p>
        </w:tc>
        <w:tc>
          <w:tcPr>
            <w:tcW w:type="dxa" w:w="1919"/>
            <w:shd w:val="clear" w:color="auto" w:fill="E8E8E8"/>
          </w:tcPr>
          <w:p>
            <w:pPr>
              <w:spacing w:after="0"/>
              <w:jc w:val="left"/>
            </w:pPr>
            <w:r>
              <w:rPr>
                <w:b/>
                <w:sz w:val="16"/>
              </w:rPr>
              <w:t>Notes</w:t>
            </w:r>
          </w:p>
        </w:tc>
      </w:tr>
      <w:tr>
        <w:trPr>
          <w:cantSplit/>
        </w:trPr>
        <w:tc>
          <w:tcPr>
            <w:tcW w:type="dxa" w:w="1610"/>
          </w:tcPr>
          <w:p>
            <w:pPr>
              <w:spacing w:after="0"/>
              <w:jc w:val="left"/>
            </w:pPr>
            <w:r>
              <w:rPr>
                <w:sz w:val="16"/>
              </w:rPr>
              <w:t>Atchison County</w:t>
            </w:r>
          </w:p>
        </w:tc>
        <w:tc>
          <w:tcPr>
            <w:tcW w:type="dxa" w:w="1751"/>
          </w:tcPr>
          <w:p>
            <w:pPr>
              <w:spacing w:after="0"/>
              <w:jc w:val="left"/>
            </w:pPr>
            <w:r>
              <w:rPr>
                <w:sz w:val="16"/>
              </w:rPr>
              <w:t>County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2025-03-11</w:t>
            </w:r>
          </w:p>
        </w:tc>
      </w:tr>
      <w:tr>
        <w:trPr>
          <w:cantSplit/>
        </w:trPr>
        <w:tc>
          <w:tcPr>
            <w:tcW w:type="dxa" w:w="1610"/>
          </w:tcPr>
          <w:p>
            <w:pPr>
              <w:spacing w:after="0"/>
              <w:jc w:val="left"/>
            </w:pPr>
            <w:r>
              <w:rPr>
                <w:sz w:val="16"/>
              </w:rPr>
              <w:t>Atchison city</w:t>
            </w:r>
          </w:p>
        </w:tc>
        <w:tc>
          <w:tcPr>
            <w:tcW w:type="dxa" w:w="1751"/>
          </w:tcPr>
          <w:p>
            <w:pPr>
              <w:spacing w:after="0"/>
              <w:jc w:val="left"/>
            </w:pPr>
            <w:r>
              <w:rPr>
                <w:sz w:val="16"/>
              </w:rPr>
              <w:t>City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2025-03-11</w:t>
            </w:r>
          </w:p>
        </w:tc>
      </w:tr>
      <w:tr>
        <w:trPr>
          <w:cantSplit/>
        </w:trPr>
        <w:tc>
          <w:tcPr>
            <w:tcW w:type="dxa" w:w="1610"/>
          </w:tcPr>
          <w:p>
            <w:pPr>
              <w:spacing w:after="0"/>
              <w:jc w:val="left"/>
            </w:pPr>
            <w:r>
              <w:rPr>
                <w:sz w:val="16"/>
              </w:rPr>
              <w:t>Effingham city</w:t>
            </w:r>
          </w:p>
        </w:tc>
        <w:tc>
          <w:tcPr>
            <w:tcW w:type="dxa" w:w="1751"/>
          </w:tcPr>
          <w:p>
            <w:pPr>
              <w:spacing w:after="0"/>
              <w:jc w:val="left"/>
            </w:pPr>
            <w:r>
              <w:rPr>
                <w:sz w:val="16"/>
              </w:rPr>
              <w:t>City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2025-03-11</w:t>
            </w:r>
          </w:p>
        </w:tc>
      </w:tr>
      <w:tr>
        <w:trPr>
          <w:cantSplit/>
        </w:trPr>
        <w:tc>
          <w:tcPr>
            <w:tcW w:type="dxa" w:w="1610"/>
          </w:tcPr>
          <w:p>
            <w:pPr>
              <w:spacing w:after="0"/>
              <w:jc w:val="left"/>
            </w:pPr>
            <w:r>
              <w:rPr>
                <w:sz w:val="16"/>
              </w:rPr>
              <w:t>Huron city</w:t>
            </w:r>
          </w:p>
        </w:tc>
        <w:tc>
          <w:tcPr>
            <w:tcW w:type="dxa" w:w="1751"/>
          </w:tcPr>
          <w:p>
            <w:pPr>
              <w:spacing w:after="0"/>
              <w:jc w:val="left"/>
            </w:pPr>
            <w:r>
              <w:rPr>
                <w:sz w:val="16"/>
              </w:rPr>
              <w:t>City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2025-04-10</w:t>
            </w:r>
          </w:p>
        </w:tc>
      </w:tr>
      <w:tr>
        <w:trPr>
          <w:cantSplit/>
        </w:trPr>
        <w:tc>
          <w:tcPr>
            <w:tcW w:type="dxa" w:w="1610"/>
          </w:tcPr>
          <w:p>
            <w:pPr>
              <w:spacing w:after="0"/>
              <w:jc w:val="left"/>
            </w:pPr>
            <w:r>
              <w:rPr>
                <w:sz w:val="16"/>
              </w:rPr>
              <w:t>Lancaster city</w:t>
            </w:r>
          </w:p>
        </w:tc>
        <w:tc>
          <w:tcPr>
            <w:tcW w:type="dxa" w:w="1751"/>
          </w:tcPr>
          <w:p>
            <w:pPr>
              <w:spacing w:after="0"/>
              <w:jc w:val="left"/>
            </w:pPr>
            <w:r>
              <w:rPr>
                <w:sz w:val="16"/>
              </w:rPr>
              <w:t>City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2025-03-11</w:t>
            </w:r>
          </w:p>
        </w:tc>
      </w:tr>
      <w:tr>
        <w:trPr>
          <w:cantSplit/>
        </w:trPr>
        <w:tc>
          <w:tcPr>
            <w:tcW w:type="dxa" w:w="1610"/>
          </w:tcPr>
          <w:p>
            <w:pPr>
              <w:spacing w:after="0"/>
              <w:jc w:val="left"/>
            </w:pPr>
            <w:r>
              <w:rPr>
                <w:sz w:val="16"/>
              </w:rPr>
              <w:t>Muscotah city</w:t>
            </w:r>
          </w:p>
        </w:tc>
        <w:tc>
          <w:tcPr>
            <w:tcW w:type="dxa" w:w="1751"/>
          </w:tcPr>
          <w:p>
            <w:pPr>
              <w:spacing w:after="0"/>
              <w:jc w:val="left"/>
            </w:pPr>
            <w:r>
              <w:rPr>
                <w:sz w:val="16"/>
              </w:rPr>
              <w:t>City</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2025-03-12</w:t>
            </w:r>
          </w:p>
        </w:tc>
      </w:tr>
      <w:tr>
        <w:trPr>
          <w:cantSplit/>
        </w:trPr>
        <w:tc>
          <w:tcPr>
            <w:tcW w:type="dxa" w:w="1610"/>
          </w:tcPr>
          <w:p>
            <w:pPr>
              <w:spacing w:after="0"/>
              <w:jc w:val="left"/>
            </w:pPr>
            <w:r>
              <w:rPr>
                <w:sz w:val="16"/>
              </w:rPr>
              <w:t>Atchison County Community Schools Unified School District 377</w:t>
            </w:r>
          </w:p>
        </w:tc>
        <w:tc>
          <w:tcPr>
            <w:tcW w:type="dxa" w:w="1751"/>
          </w:tcPr>
          <w:p>
            <w:pPr>
              <w:spacing w:after="0"/>
              <w:jc w:val="left"/>
            </w:pPr>
            <w:r>
              <w:rPr>
                <w:sz w:val="16"/>
              </w:rPr>
              <w:t>School/School District</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2025-04-01</w:t>
            </w:r>
          </w:p>
        </w:tc>
      </w:tr>
      <w:tr>
        <w:trPr>
          <w:cantSplit/>
        </w:trPr>
        <w:tc>
          <w:tcPr>
            <w:tcW w:type="dxa" w:w="1610"/>
          </w:tcPr>
          <w:p>
            <w:pPr>
              <w:spacing w:after="0"/>
              <w:jc w:val="left"/>
            </w:pPr>
            <w:r>
              <w:rPr>
                <w:sz w:val="16"/>
              </w:rPr>
              <w:t>Atchison Public Schools Unified School District 409</w:t>
            </w:r>
          </w:p>
        </w:tc>
        <w:tc>
          <w:tcPr>
            <w:tcW w:type="dxa" w:w="1751"/>
          </w:tcPr>
          <w:p>
            <w:pPr>
              <w:spacing w:after="0"/>
              <w:jc w:val="left"/>
            </w:pPr>
            <w:r>
              <w:rPr>
                <w:sz w:val="16"/>
              </w:rPr>
              <w:t>School/School District</w:t>
            </w:r>
          </w:p>
        </w:tc>
        <w:tc>
          <w:tcPr>
            <w:tcW w:type="dxa" w:w="1605"/>
          </w:tcPr>
          <w:p>
            <w:pPr>
              <w:spacing w:after="0"/>
              <w:jc w:val="left"/>
            </w:pPr>
            <w:r>
              <w:rPr>
                <w:sz w:val="16"/>
              </w:rPr>
              <w:t>Approved, expires 2029-10-02</w:t>
            </w:r>
          </w:p>
        </w:tc>
        <w:tc>
          <w:tcPr>
            <w:tcW w:type="dxa" w:w="2943"/>
          </w:tcPr>
          <w:p>
            <w:pPr>
              <w:spacing w:after="0"/>
              <w:jc w:val="left"/>
            </w:pPr>
            <w:r>
              <w:rPr>
                <w:sz w:val="16"/>
              </w:rPr>
              <w:t>Region K Multi-Jurisdictional HM Plan (FEMA plan 110163)</w:t>
            </w:r>
          </w:p>
        </w:tc>
        <w:tc>
          <w:tcPr>
            <w:tcW w:type="dxa" w:w="1149"/>
          </w:tcPr>
          <w:p>
            <w:pPr>
              <w:spacing w:after="0"/>
              <w:jc w:val="left"/>
            </w:pPr>
            <w:r>
              <w:rPr>
                <w:sz w:val="16"/>
              </w:rPr>
              <w:t>2024-10-03</w:t>
            </w:r>
          </w:p>
        </w:tc>
        <w:tc>
          <w:tcPr>
            <w:tcW w:type="dxa" w:w="1037"/>
          </w:tcPr>
          <w:p>
            <w:pPr>
              <w:spacing w:after="0"/>
              <w:jc w:val="left"/>
            </w:pPr>
            <w:r>
              <w:rPr>
                <w:sz w:val="16"/>
              </w:rPr>
              <w:t>2029-10-02</w:t>
            </w:r>
          </w:p>
        </w:tc>
        <w:tc>
          <w:tcPr>
            <w:tcW w:type="dxa" w:w="821"/>
          </w:tcPr>
          <w:p>
            <w:pPr>
              <w:spacing w:after="0"/>
              <w:jc w:val="right"/>
            </w:pPr>
            <w:r>
              <w:rPr>
                <w:sz w:val="16"/>
              </w:rPr>
              <w:t>1,098</w:t>
            </w:r>
          </w:p>
        </w:tc>
        <w:tc>
          <w:tcPr>
            <w:tcW w:type="dxa" w:w="1278"/>
          </w:tcPr>
          <w:p>
            <w:pPr>
              <w:spacing w:after="0"/>
              <w:jc w:val="left"/>
            </w:pPr>
          </w:p>
        </w:tc>
        <w:tc>
          <w:tcPr>
            <w:tcW w:type="dxa" w:w="1919"/>
          </w:tcPr>
          <w:p>
            <w:pPr>
              <w:spacing w:after="0"/>
              <w:jc w:val="left"/>
            </w:pPr>
            <w:r>
              <w:rPr>
                <w:sz w:val="16"/>
              </w:rPr>
              <w:t>this jurisdiction approved 2025-04-01</w:t>
            </w:r>
          </w:p>
        </w:tc>
      </w:tr>
      <w:tr>
        <w:trPr>
          <w:cantSplit/>
        </w:trPr>
        <w:tc>
          <w:tcPr>
            <w:tcW w:type="dxa" w:w="1610"/>
          </w:tcPr>
          <w:p>
            <w:pPr>
              <w:spacing w:after="0"/>
              <w:jc w:val="left"/>
            </w:pPr>
            <w:r>
              <w:rPr>
                <w:sz w:val="16"/>
              </w:rPr>
              <w:t>Highland Community College</w:t>
            </w:r>
          </w:p>
        </w:tc>
        <w:tc>
          <w:tcPr>
            <w:tcW w:type="dxa" w:w="1751"/>
          </w:tcPr>
          <w:p>
            <w:pPr>
              <w:spacing w:after="0"/>
              <w:jc w:val="left"/>
            </w:pPr>
            <w:r>
              <w:rPr>
                <w:sz w:val="16"/>
              </w:rPr>
              <w:t>College/University</w:t>
            </w:r>
          </w:p>
        </w:tc>
        <w:tc>
          <w:tcPr>
            <w:tcW w:type="dxa" w:w="1605"/>
          </w:tcPr>
          <w:p>
            <w:pPr>
              <w:spacing w:after="0"/>
              <w:jc w:val="left"/>
            </w:pPr>
            <w:r>
              <w:rPr>
                <w:sz w:val="16"/>
              </w:rPr>
              <w:t>Plan 110163 approved 2024-10-03, pending adoption here; not yet eligible</w:t>
            </w:r>
          </w:p>
        </w:tc>
        <w:tc>
          <w:tcPr>
            <w:tcW w:type="dxa" w:w="2943"/>
          </w:tcPr>
          <w:p>
            <w:pPr>
              <w:spacing w:after="0"/>
              <w:jc w:val="left"/>
            </w:pPr>
            <w:r>
              <w:rPr>
                <w:sz w:val="16"/>
              </w:rPr>
              <w:t>Region K Multi-Jurisdictional HM Plan (FEMA plan 110163), pending adoption here</w:t>
            </w:r>
          </w:p>
        </w:tc>
        <w:tc>
          <w:tcPr>
            <w:tcW w:type="dxa" w:w="1149"/>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21"/>
          </w:tcPr>
          <w:p>
            <w:pPr>
              <w:spacing w:after="0"/>
              <w:jc w:val="right"/>
            </w:pPr>
          </w:p>
        </w:tc>
        <w:tc>
          <w:tcPr>
            <w:tcW w:type="dxa" w:w="1278"/>
          </w:tcPr>
          <w:p>
            <w:pPr>
              <w:spacing w:after="0"/>
              <w:jc w:val="left"/>
            </w:pPr>
            <w:r>
              <w:rPr>
                <w:sz w:val="16"/>
              </w:rPr>
              <w:t>FEMA tracker shows a plan approvable pending adoption</w:t>
            </w:r>
          </w:p>
        </w:tc>
        <w:tc>
          <w:tcPr>
            <w:tcW w:type="dxa" w:w="191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110163 lists 132 other participants not on this page, 65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449"/>
        <w:gridCol w:w="1037"/>
        <w:gridCol w:w="1126"/>
        <w:gridCol w:w="1481"/>
        <w:gridCol w:w="1128"/>
        <w:gridCol w:w="1677"/>
        <w:gridCol w:w="32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4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$3,864,674</w:t>
            </w:r>
          </w:p>
        </w:tc>
        <w:tc>
          <w:tcPr>
            <w:tcW w:type="dxa" w:w="1126"/>
          </w:tcPr>
          <w:p>
            <w:pPr>
              <w:spacing w:after="0"/>
              <w:jc w:val="right"/>
            </w:pPr>
            <w:r>
              <w:rPr>
                <w:sz w:val="16"/>
              </w:rPr>
              <w:t>$62,941</w:t>
            </w:r>
          </w:p>
        </w:tc>
        <w:tc>
          <w:tcPr>
            <w:tcW w:type="dxa" w:w="1481"/>
          </w:tcPr>
          <w:p>
            <w:pPr>
              <w:spacing w:after="0"/>
              <w:jc w:val="right"/>
            </w:pPr>
            <w:r>
              <w:rPr>
                <w:sz w:val="16"/>
              </w:rPr>
              <w:t>$7,942</w:t>
            </w:r>
          </w:p>
        </w:tc>
        <w:tc>
          <w:tcPr>
            <w:tcW w:type="dxa" w:w="1128"/>
          </w:tcPr>
          <w:p>
            <w:pPr>
              <w:spacing w:after="0"/>
              <w:jc w:val="right"/>
            </w:pPr>
            <w:r>
              <w:rPr>
                <w:sz w:val="16"/>
              </w:rPr>
              <w:t>$3,935,557</w:t>
            </w:r>
          </w:p>
        </w:tc>
        <w:tc>
          <w:tcPr>
            <w:tcW w:type="dxa" w:w="1677"/>
          </w:tcPr>
          <w:p>
            <w:pPr>
              <w:spacing w:after="0"/>
              <w:jc w:val="right"/>
            </w:pPr>
            <w:r>
              <w:rPr>
                <w:sz w:val="16"/>
              </w:rPr>
              <w:t>62</w:t>
            </w:r>
          </w:p>
        </w:tc>
        <w:tc>
          <w:tcPr>
            <w:tcW w:type="dxa" w:w="32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$983,408</w:t>
            </w:r>
          </w:p>
        </w:tc>
        <w:tc>
          <w:tcPr>
            <w:tcW w:type="dxa" w:w="1126"/>
          </w:tcPr>
          <w:p>
            <w:pPr>
              <w:spacing w:after="0"/>
              <w:jc w:val="right"/>
            </w:pPr>
            <w:r>
              <w:rPr>
                <w:sz w:val="16"/>
              </w:rPr>
              <w:t>$1,961</w:t>
            </w:r>
          </w:p>
        </w:tc>
        <w:tc>
          <w:tcPr>
            <w:tcW w:type="dxa" w:w="1481"/>
          </w:tcPr>
          <w:p>
            <w:pPr>
              <w:spacing w:after="0"/>
              <w:jc w:val="right"/>
            </w:pPr>
            <w:r>
              <w:rPr>
                <w:sz w:val="16"/>
              </w:rPr>
              <w:t>$866,250</w:t>
            </w:r>
          </w:p>
        </w:tc>
        <w:tc>
          <w:tcPr>
            <w:tcW w:type="dxa" w:w="1128"/>
          </w:tcPr>
          <w:p>
            <w:pPr>
              <w:spacing w:after="0"/>
              <w:jc w:val="right"/>
            </w:pPr>
            <w:r>
              <w:rPr>
                <w:sz w:val="16"/>
              </w:rPr>
              <w:t>$1,851,618</w:t>
            </w:r>
          </w:p>
        </w:tc>
        <w:tc>
          <w:tcPr>
            <w:tcW w:type="dxa" w:w="1677"/>
          </w:tcPr>
          <w:p>
            <w:pPr>
              <w:spacing w:after="0"/>
              <w:jc w:val="right"/>
            </w:pPr>
            <w:r>
              <w:rPr>
                <w:sz w:val="16"/>
              </w:rPr>
              <w:t>6</w:t>
            </w:r>
          </w:p>
        </w:tc>
        <w:tc>
          <w:tcPr>
            <w:tcW w:type="dxa" w:w="326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$5,968</w:t>
            </w:r>
          </w:p>
        </w:tc>
        <w:tc>
          <w:tcPr>
            <w:tcW w:type="dxa" w:w="1126"/>
          </w:tcPr>
          <w:p>
            <w:pPr>
              <w:spacing w:after="0"/>
              <w:jc w:val="right"/>
            </w:pPr>
            <w:r>
              <w:rPr>
                <w:sz w:val="16"/>
              </w:rPr>
              <w:t>$4</w:t>
            </w:r>
          </w:p>
        </w:tc>
        <w:tc>
          <w:tcPr>
            <w:tcW w:type="dxa" w:w="1481"/>
          </w:tcPr>
          <w:p>
            <w:pPr>
              <w:spacing w:after="0"/>
              <w:jc w:val="right"/>
            </w:pPr>
            <w:r>
              <w:rPr>
                <w:sz w:val="16"/>
              </w:rPr>
              <w:t>$638,473</w:t>
            </w:r>
          </w:p>
        </w:tc>
        <w:tc>
          <w:tcPr>
            <w:tcW w:type="dxa" w:w="1128"/>
          </w:tcPr>
          <w:p>
            <w:pPr>
              <w:spacing w:after="0"/>
              <w:jc w:val="right"/>
            </w:pPr>
            <w:r>
              <w:rPr>
                <w:sz w:val="16"/>
              </w:rPr>
              <w:t>$644,446</w:t>
            </w:r>
          </w:p>
        </w:tc>
        <w:tc>
          <w:tcPr>
            <w:tcW w:type="dxa" w:w="1677"/>
          </w:tcPr>
          <w:p>
            <w:pPr>
              <w:spacing w:after="0"/>
              <w:jc w:val="right"/>
            </w:pPr>
            <w:r>
              <w:rPr>
                <w:sz w:val="16"/>
              </w:rPr>
              <w:t>14</w:t>
            </w:r>
          </w:p>
        </w:tc>
        <w:tc>
          <w:tcPr>
            <w:tcW w:type="dxa" w:w="32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$506,426</w:t>
            </w:r>
          </w:p>
        </w:tc>
        <w:tc>
          <w:tcPr>
            <w:tcW w:type="dxa" w:w="1126"/>
          </w:tcPr>
          <w:p>
            <w:pPr>
              <w:spacing w:after="0"/>
              <w:jc w:val="right"/>
            </w:pPr>
            <w:r>
              <w:rPr>
                <w:sz w:val="16"/>
              </w:rPr>
              <w:t>$59,598</w:t>
            </w:r>
          </w:p>
        </w:tc>
        <w:tc>
          <w:tcPr>
            <w:tcW w:type="dxa" w:w="1481"/>
          </w:tcPr>
          <w:p>
            <w:pPr>
              <w:spacing w:after="0"/>
              <w:jc w:val="right"/>
            </w:pPr>
            <w:r>
              <w:rPr>
                <w:sz w:val="16"/>
              </w:rPr>
              <w:t>$58,872</w:t>
            </w:r>
          </w:p>
        </w:tc>
        <w:tc>
          <w:tcPr>
            <w:tcW w:type="dxa" w:w="1128"/>
          </w:tcPr>
          <w:p>
            <w:pPr>
              <w:spacing w:after="0"/>
              <w:jc w:val="right"/>
            </w:pPr>
            <w:r>
              <w:rPr>
                <w:sz w:val="16"/>
              </w:rPr>
              <w:t>$624,896</w:t>
            </w:r>
          </w:p>
        </w:tc>
        <w:tc>
          <w:tcPr>
            <w:tcW w:type="dxa" w:w="1677"/>
          </w:tcPr>
          <w:p>
            <w:pPr>
              <w:spacing w:after="0"/>
              <w:jc w:val="right"/>
            </w:pPr>
            <w:r>
              <w:rPr>
                <w:sz w:val="16"/>
              </w:rPr>
              <w:t>108</w:t>
            </w:r>
          </w:p>
        </w:tc>
        <w:tc>
          <w:tcPr>
            <w:tcW w:type="dxa" w:w="326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$164,265</w:t>
            </w:r>
          </w:p>
        </w:tc>
        <w:tc>
          <w:tcPr>
            <w:tcW w:type="dxa" w:w="1126"/>
          </w:tcPr>
          <w:p>
            <w:pPr>
              <w:spacing w:after="0"/>
              <w:jc w:val="right"/>
            </w:pPr>
            <w:r>
              <w:rPr>
                <w:sz w:val="16"/>
              </w:rPr>
              <w:t>$18,815</w:t>
            </w:r>
          </w:p>
        </w:tc>
        <w:tc>
          <w:tcPr>
            <w:tcW w:type="dxa" w:w="1481"/>
          </w:tcPr>
          <w:p>
            <w:pPr>
              <w:spacing w:after="0"/>
              <w:jc w:val="right"/>
            </w:pPr>
            <w:r>
              <w:rPr>
                <w:sz w:val="16"/>
              </w:rPr>
              <w:t>$394,181</w:t>
            </w:r>
          </w:p>
        </w:tc>
        <w:tc>
          <w:tcPr>
            <w:tcW w:type="dxa" w:w="1128"/>
          </w:tcPr>
          <w:p>
            <w:pPr>
              <w:spacing w:after="0"/>
              <w:jc w:val="right"/>
            </w:pPr>
            <w:r>
              <w:rPr>
                <w:sz w:val="16"/>
              </w:rPr>
              <w:t>$577,261</w:t>
            </w:r>
          </w:p>
        </w:tc>
        <w:tc>
          <w:tcPr>
            <w:tcW w:type="dxa" w:w="1677"/>
          </w:tcPr>
          <w:p>
            <w:pPr>
              <w:spacing w:after="0"/>
              <w:jc w:val="right"/>
            </w:pPr>
            <w:r>
              <w:rPr>
                <w:sz w:val="16"/>
              </w:rPr>
              <w:t>61</w:t>
            </w:r>
          </w:p>
        </w:tc>
        <w:tc>
          <w:tcPr>
            <w:tcW w:type="dxa" w:w="3266"/>
          </w:tcPr>
          <w:p>
            <w:pPr>
              <w:spacing w:after="0"/>
              <w:jc w:val="left"/>
            </w:pPr>
            <w:r>
              <w:rPr>
                <w:sz w:val="16"/>
              </w:rPr>
              <w:t>Includes 3 High Wind records (a NOAA non-thunderstorm wind type,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220"/>
          </w:tcPr>
          <w:p>
            <w:pPr>
              <w:spacing w:after="0"/>
              <w:jc w:val="left"/>
            </w:pPr>
            <w:r>
              <w:rPr>
                <w:sz w:val="16"/>
              </w:rPr>
              <w:t>Very Low</w:t>
            </w:r>
          </w:p>
        </w:tc>
        <w:tc>
          <w:tcPr>
            <w:tcW w:type="dxa" w:w="1449"/>
          </w:tcPr>
          <w:p>
            <w:pPr>
              <w:spacing w:after="0"/>
              <w:jc w:val="left"/>
            </w:pPr>
            <w:r>
              <w:rPr>
                <w:sz w:val="16"/>
              </w:rPr>
              <w:t>Relatively Low</w:t>
            </w:r>
          </w:p>
        </w:tc>
        <w:tc>
          <w:tcPr>
            <w:tcW w:type="dxa" w:w="1037"/>
          </w:tcPr>
          <w:p>
            <w:pPr>
              <w:spacing w:after="0"/>
              <w:jc w:val="right"/>
            </w:pPr>
            <w:r>
              <w:rPr>
                <w:sz w:val="16"/>
              </w:rPr>
              <w:t>$1,763</w:t>
            </w:r>
          </w:p>
        </w:tc>
        <w:tc>
          <w:tcPr>
            <w:tcW w:type="dxa" w:w="1126"/>
          </w:tcPr>
          <w:p>
            <w:pPr>
              <w:spacing w:after="0"/>
              <w:jc w:val="right"/>
            </w:pPr>
            <w:r>
              <w:rPr>
                <w:sz w:val="16"/>
              </w:rPr>
              <w:t>$14,130</w:t>
            </w:r>
          </w:p>
        </w:tc>
        <w:tc>
          <w:tcPr>
            <w:tcW w:type="dxa" w:w="1481"/>
          </w:tcPr>
          <w:p>
            <w:pPr>
              <w:spacing w:after="0"/>
              <w:jc w:val="right"/>
            </w:pPr>
            <w:r>
              <w:rPr>
                <w:sz w:val="16"/>
              </w:rPr>
              <w:t>$436,589</w:t>
            </w:r>
          </w:p>
        </w:tc>
        <w:tc>
          <w:tcPr>
            <w:tcW w:type="dxa" w:w="1128"/>
          </w:tcPr>
          <w:p>
            <w:pPr>
              <w:spacing w:after="0"/>
              <w:jc w:val="right"/>
            </w:pPr>
            <w:r>
              <w:rPr>
                <w:sz w:val="16"/>
              </w:rPr>
              <w:t>$452,482</w:t>
            </w:r>
          </w:p>
        </w:tc>
        <w:tc>
          <w:tcPr>
            <w:tcW w:type="dxa" w:w="1677"/>
          </w:tcPr>
          <w:p>
            <w:pPr>
              <w:spacing w:after="0"/>
              <w:jc w:val="right"/>
            </w:pPr>
            <w:r>
              <w:rPr>
                <w:sz w:val="16"/>
              </w:rPr>
              <w:t>10</w:t>
            </w:r>
          </w:p>
        </w:tc>
        <w:tc>
          <w:tcPr>
            <w:tcW w:type="dxa" w:w="3266"/>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$443,213</w:t>
            </w:r>
          </w:p>
        </w:tc>
        <w:tc>
          <w:tcPr>
            <w:tcW w:type="dxa" w:w="1481"/>
          </w:tcPr>
          <w:p>
            <w:pPr>
              <w:spacing w:after="0"/>
              <w:jc w:val="right"/>
            </w:pPr>
            <w:r>
              <w:rPr>
                <w:sz w:val="16"/>
              </w:rPr>
              <w:t>n/a</w:t>
            </w:r>
          </w:p>
        </w:tc>
        <w:tc>
          <w:tcPr>
            <w:tcW w:type="dxa" w:w="1128"/>
          </w:tcPr>
          <w:p>
            <w:pPr>
              <w:spacing w:after="0"/>
              <w:jc w:val="right"/>
            </w:pPr>
            <w:r>
              <w:rPr>
                <w:sz w:val="16"/>
              </w:rPr>
              <w:t>$443,213</w:t>
            </w:r>
          </w:p>
        </w:tc>
        <w:tc>
          <w:tcPr>
            <w:tcW w:type="dxa" w:w="1677"/>
          </w:tcPr>
          <w:p>
            <w:pPr>
              <w:spacing w:after="0"/>
              <w:jc w:val="right"/>
            </w:pPr>
            <w:r>
              <w:rPr>
                <w:sz w:val="16"/>
              </w:rPr>
              <w:t>18</w:t>
            </w:r>
          </w:p>
        </w:tc>
        <w:tc>
          <w:tcPr>
            <w:tcW w:type="dxa" w:w="326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Wildfire</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$309,214</w:t>
            </w:r>
          </w:p>
        </w:tc>
        <w:tc>
          <w:tcPr>
            <w:tcW w:type="dxa" w:w="1126"/>
          </w:tcPr>
          <w:p>
            <w:pPr>
              <w:spacing w:after="0"/>
              <w:jc w:val="right"/>
            </w:pPr>
            <w:r>
              <w:rPr>
                <w:sz w:val="16"/>
              </w:rPr>
              <w:t>$182</w:t>
            </w:r>
          </w:p>
        </w:tc>
        <w:tc>
          <w:tcPr>
            <w:tcW w:type="dxa" w:w="1481"/>
          </w:tcPr>
          <w:p>
            <w:pPr>
              <w:spacing w:after="0"/>
              <w:jc w:val="right"/>
            </w:pPr>
            <w:r>
              <w:rPr>
                <w:sz w:val="16"/>
              </w:rPr>
              <w:t>$16,426</w:t>
            </w:r>
          </w:p>
        </w:tc>
        <w:tc>
          <w:tcPr>
            <w:tcW w:type="dxa" w:w="1128"/>
          </w:tcPr>
          <w:p>
            <w:pPr>
              <w:spacing w:after="0"/>
              <w:jc w:val="right"/>
            </w:pPr>
            <w:r>
              <w:rPr>
                <w:sz w:val="16"/>
              </w:rPr>
              <w:t>$325,822</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$37,749</w:t>
            </w:r>
          </w:p>
        </w:tc>
        <w:tc>
          <w:tcPr>
            <w:tcW w:type="dxa" w:w="1126"/>
          </w:tcPr>
          <w:p>
            <w:pPr>
              <w:spacing w:after="0"/>
              <w:jc w:val="right"/>
            </w:pPr>
            <w:r>
              <w:rPr>
                <w:sz w:val="16"/>
              </w:rPr>
              <w:t>n/a</w:t>
            </w:r>
          </w:p>
        </w:tc>
        <w:tc>
          <w:tcPr>
            <w:tcW w:type="dxa" w:w="1481"/>
          </w:tcPr>
          <w:p>
            <w:pPr>
              <w:spacing w:after="0"/>
              <w:jc w:val="right"/>
            </w:pPr>
            <w:r>
              <w:rPr>
                <w:sz w:val="16"/>
              </w:rPr>
              <w:t>$177,509</w:t>
            </w:r>
          </w:p>
        </w:tc>
        <w:tc>
          <w:tcPr>
            <w:tcW w:type="dxa" w:w="1128"/>
          </w:tcPr>
          <w:p>
            <w:pPr>
              <w:spacing w:after="0"/>
              <w:jc w:val="right"/>
            </w:pPr>
            <w:r>
              <w:rPr>
                <w:sz w:val="16"/>
              </w:rPr>
              <w:t>$215,258</w:t>
            </w:r>
          </w:p>
        </w:tc>
        <w:tc>
          <w:tcPr>
            <w:tcW w:type="dxa" w:w="1677"/>
          </w:tcPr>
          <w:p>
            <w:pPr>
              <w:spacing w:after="0"/>
              <w:jc w:val="right"/>
            </w:pPr>
            <w:r>
              <w:rPr>
                <w:sz w:val="16"/>
              </w:rPr>
              <w:t>6</w:t>
            </w:r>
          </w:p>
        </w:tc>
        <w:tc>
          <w:tcPr>
            <w:tcW w:type="dxa" w:w="32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$8,235</w:t>
            </w:r>
          </w:p>
        </w:tc>
        <w:tc>
          <w:tcPr>
            <w:tcW w:type="dxa" w:w="1126"/>
          </w:tcPr>
          <w:p>
            <w:pPr>
              <w:spacing w:after="0"/>
              <w:jc w:val="right"/>
            </w:pPr>
            <w:r>
              <w:rPr>
                <w:sz w:val="16"/>
              </w:rPr>
              <w:t>n/a</w:t>
            </w:r>
          </w:p>
        </w:tc>
        <w:tc>
          <w:tcPr>
            <w:tcW w:type="dxa" w:w="1481"/>
          </w:tcPr>
          <w:p>
            <w:pPr>
              <w:spacing w:after="0"/>
              <w:jc w:val="right"/>
            </w:pPr>
            <w:r>
              <w:rPr>
                <w:sz w:val="16"/>
              </w:rPr>
              <w:t>$191,991</w:t>
            </w:r>
          </w:p>
        </w:tc>
        <w:tc>
          <w:tcPr>
            <w:tcW w:type="dxa" w:w="1128"/>
          </w:tcPr>
          <w:p>
            <w:pPr>
              <w:spacing w:after="0"/>
              <w:jc w:val="right"/>
            </w:pPr>
            <w:r>
              <w:rPr>
                <w:sz w:val="16"/>
              </w:rPr>
              <w:t>$200,226</w:t>
            </w:r>
          </w:p>
        </w:tc>
        <w:tc>
          <w:tcPr>
            <w:tcW w:type="dxa" w:w="1677"/>
          </w:tcPr>
          <w:p>
            <w:pPr>
              <w:spacing w:after="0"/>
              <w:jc w:val="right"/>
            </w:pPr>
            <w:r>
              <w:rPr>
                <w:sz w:val="16"/>
              </w:rPr>
              <w:t>1</w:t>
            </w:r>
          </w:p>
        </w:tc>
        <w:tc>
          <w:tcPr>
            <w:tcW w:type="dxa" w:w="3266"/>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$25,312</w:t>
            </w:r>
          </w:p>
        </w:tc>
        <w:tc>
          <w:tcPr>
            <w:tcW w:type="dxa" w:w="1126"/>
          </w:tcPr>
          <w:p>
            <w:pPr>
              <w:spacing w:after="0"/>
              <w:jc w:val="right"/>
            </w:pPr>
            <w:r>
              <w:rPr>
                <w:sz w:val="16"/>
              </w:rPr>
              <w:t>$119</w:t>
            </w:r>
          </w:p>
        </w:tc>
        <w:tc>
          <w:tcPr>
            <w:tcW w:type="dxa" w:w="1481"/>
          </w:tcPr>
          <w:p>
            <w:pPr>
              <w:spacing w:after="0"/>
              <w:jc w:val="right"/>
            </w:pPr>
            <w:r>
              <w:rPr>
                <w:sz w:val="16"/>
              </w:rPr>
              <w:t>$69,495</w:t>
            </w:r>
          </w:p>
        </w:tc>
        <w:tc>
          <w:tcPr>
            <w:tcW w:type="dxa" w:w="1128"/>
          </w:tcPr>
          <w:p>
            <w:pPr>
              <w:spacing w:after="0"/>
              <w:jc w:val="right"/>
            </w:pPr>
            <w:r>
              <w:rPr>
                <w:sz w:val="16"/>
              </w:rPr>
              <w:t>$94,927</w:t>
            </w:r>
          </w:p>
        </w:tc>
        <w:tc>
          <w:tcPr>
            <w:tcW w:type="dxa" w:w="1677"/>
          </w:tcPr>
          <w:p>
            <w:pPr>
              <w:spacing w:after="0"/>
              <w:jc w:val="right"/>
            </w:pPr>
            <w:r>
              <w:rPr>
                <w:sz w:val="16"/>
              </w:rPr>
              <w:t>35</w:t>
            </w:r>
          </w:p>
        </w:tc>
        <w:tc>
          <w:tcPr>
            <w:tcW w:type="dxa" w:w="3266"/>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$55,037</w:t>
            </w:r>
          </w:p>
        </w:tc>
        <w:tc>
          <w:tcPr>
            <w:tcW w:type="dxa" w:w="1126"/>
          </w:tcPr>
          <w:p>
            <w:pPr>
              <w:spacing w:after="0"/>
              <w:jc w:val="right"/>
            </w:pPr>
            <w:r>
              <w:rPr>
                <w:sz w:val="16"/>
              </w:rPr>
              <w:t>n/a</w:t>
            </w:r>
          </w:p>
        </w:tc>
        <w:tc>
          <w:tcPr>
            <w:tcW w:type="dxa" w:w="1481"/>
          </w:tcPr>
          <w:p>
            <w:pPr>
              <w:spacing w:after="0"/>
              <w:jc w:val="right"/>
            </w:pPr>
            <w:r>
              <w:rPr>
                <w:sz w:val="16"/>
              </w:rPr>
              <w:t>$14,959</w:t>
            </w:r>
          </w:p>
        </w:tc>
        <w:tc>
          <w:tcPr>
            <w:tcW w:type="dxa" w:w="1128"/>
          </w:tcPr>
          <w:p>
            <w:pPr>
              <w:spacing w:after="0"/>
              <w:jc w:val="right"/>
            </w:pPr>
            <w:r>
              <w:rPr>
                <w:sz w:val="16"/>
              </w:rPr>
              <w:t>$69,996</w:t>
            </w:r>
          </w:p>
        </w:tc>
        <w:tc>
          <w:tcPr>
            <w:tcW w:type="dxa" w:w="1677"/>
          </w:tcPr>
          <w:p>
            <w:pPr>
              <w:spacing w:after="0"/>
              <w:jc w:val="right"/>
            </w:pPr>
          </w:p>
        </w:tc>
        <w:tc>
          <w:tcPr>
            <w:tcW w:type="dxa" w:w="3266"/>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r>
              <w:rPr>
                <w:sz w:val="16"/>
              </w:rPr>
              <w:t>n/a</w:t>
            </w:r>
          </w:p>
        </w:tc>
        <w:tc>
          <w:tcPr>
            <w:tcW w:type="dxa" w:w="1481"/>
          </w:tcPr>
          <w:p>
            <w:pPr>
              <w:spacing w:after="0"/>
              <w:jc w:val="right"/>
            </w:pPr>
            <w:r>
              <w:rPr>
                <w:sz w:val="16"/>
              </w:rPr>
              <w:t>$3,927</w:t>
            </w:r>
          </w:p>
        </w:tc>
        <w:tc>
          <w:tcPr>
            <w:tcW w:type="dxa" w:w="1128"/>
          </w:tcPr>
          <w:p>
            <w:pPr>
              <w:spacing w:after="0"/>
              <w:jc w:val="right"/>
            </w:pPr>
            <w:r>
              <w:rPr>
                <w:sz w:val="16"/>
              </w:rPr>
              <w:t>$4,228</w:t>
            </w:r>
          </w:p>
        </w:tc>
        <w:tc>
          <w:tcPr>
            <w:tcW w:type="dxa" w:w="1677"/>
          </w:tcPr>
          <w:p>
            <w:pPr>
              <w:spacing w:after="0"/>
              <w:jc w:val="right"/>
            </w:pPr>
            <w:r>
              <w:rPr>
                <w:sz w:val="16"/>
              </w:rPr>
              <w:t>0</w:t>
            </w:r>
          </w:p>
        </w:tc>
        <w:tc>
          <w:tcPr>
            <w:tcW w:type="dxa" w:w="3266"/>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220"/>
          </w:tcPr>
          <w:p>
            <w:pPr>
              <w:spacing w:after="0"/>
              <w:jc w:val="left"/>
            </w:pPr>
            <w:r>
              <w:rPr>
                <w:sz w:val="16"/>
              </w:rPr>
              <w:t>No Rating</w:t>
            </w:r>
          </w:p>
        </w:tc>
        <w:tc>
          <w:tcPr>
            <w:tcW w:type="dxa" w:w="14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481"/>
          </w:tcPr>
          <w:p>
            <w:pPr>
              <w:spacing w:after="0"/>
              <w:jc w:val="right"/>
            </w:pPr>
            <w:r>
              <w:rPr>
                <w:sz w:val="16"/>
              </w:rPr>
              <w:t>$0</w:t>
            </w:r>
          </w:p>
        </w:tc>
        <w:tc>
          <w:tcPr>
            <w:tcW w:type="dxa" w:w="1128"/>
          </w:tcPr>
          <w:p>
            <w:pPr>
              <w:spacing w:after="0"/>
              <w:jc w:val="right"/>
            </w:pPr>
            <w:r>
              <w:rPr>
                <w:sz w:val="16"/>
              </w:rPr>
              <w:t>$0</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819 (Relatively Low, 41.9); tract 816 (Very Low, 37.8); tract 818 (Very Low, 33.1)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816 (Relatively Low, 95.5); tract 818 (Relatively Low, 88.8); tract 817.01 (Relatively Low, 88.0)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816 (Very High, 96.3); tract 817.01 (Relatively High, 87.6); tract 819 (Relatively High, 87.1)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816 (Relatively High, 96.6); tract 818 (Relatively Moderate, 92.1); tract 817.01 (Relatively Moderate, 91.4)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819 is Census Tract 819).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2"/>
        <w:gridCol w:w="1793"/>
        <w:gridCol w:w="2093"/>
        <w:gridCol w:w="1586"/>
        <w:gridCol w:w="1628"/>
        <w:gridCol w:w="1584"/>
        <w:gridCol w:w="1610"/>
      </w:tblGrid>
      <w:tr>
        <w:trPr>
          <w:cantSplit/>
          <w:tblHeader/>
        </w:trPr>
        <w:tc>
          <w:tcPr>
            <w:tcW w:type="dxa" w:w="1907"/>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3"/>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3"/>
          </w:tcPr>
          <w:p>
            <w:pPr>
              <w:spacing w:after="0"/>
              <w:jc w:val="right"/>
            </w:pPr>
            <w:r>
              <w:rPr>
                <w:sz w:val="16"/>
              </w:rPr>
              <w:t>9 records, 1997 to 2025 (9 zone-level)</w:t>
            </w:r>
          </w:p>
        </w:tc>
        <w:tc>
          <w:tcPr>
            <w:tcW w:type="dxa" w:w="2093"/>
          </w:tcPr>
          <w:p>
            <w:pPr>
              <w:spacing w:after="0"/>
              <w:jc w:val="left"/>
            </w:pPr>
            <w:r>
              <w:rPr>
                <w:sz w:val="16"/>
              </w:rPr>
              <w:t>2 days to 22 days (median 4 days); 7 with a recorded value</w:t>
            </w:r>
          </w:p>
        </w:tc>
        <w:tc>
          <w:tcPr>
            <w:tcW w:type="dxa" w:w="1586"/>
          </w:tcPr>
          <w:p>
            <w:pPr>
              <w:spacing w:after="0"/>
              <w:jc w:val="left"/>
            </w:pPr>
            <w:r>
              <w:rPr>
                <w:sz w:val="16"/>
              </w:rPr>
              <w:t>December 2000 (1 monthly summary record), zone-level</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3"/>
          </w:tcPr>
          <w:p>
            <w:pPr>
              <w:spacing w:after="0"/>
              <w:jc w:val="right"/>
            </w:pPr>
            <w:r>
              <w:rPr>
                <w:sz w:val="16"/>
              </w:rPr>
              <w:t>1 record, 2007 (1 zone-level)</w:t>
            </w:r>
          </w:p>
        </w:tc>
        <w:tc>
          <w:tcPr>
            <w:tcW w:type="dxa" w:w="2093"/>
          </w:tcPr>
          <w:p>
            <w:pPr>
              <w:spacing w:after="0"/>
              <w:jc w:val="left"/>
            </w:pPr>
          </w:p>
        </w:tc>
        <w:tc>
          <w:tcPr>
            <w:tcW w:type="dxa" w:w="1586"/>
          </w:tcPr>
          <w:p>
            <w:pPr>
              <w:spacing w:after="0"/>
              <w:jc w:val="left"/>
            </w:pPr>
            <w:r>
              <w:rPr>
                <w:sz w:val="16"/>
              </w:rPr>
              <w:t>No crop damage reported in 1 record.</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Drought</w:t>
            </w:r>
          </w:p>
        </w:tc>
        <w:tc>
          <w:tcPr>
            <w:tcW w:type="dxa" w:w="1912"/>
          </w:tcPr>
          <w:p>
            <w:pPr>
              <w:spacing w:after="0"/>
              <w:jc w:val="left"/>
            </w:pPr>
            <w:r>
              <w:rPr>
                <w:sz w:val="16"/>
              </w:rPr>
              <w:t>U.S. Drought Monitor scale (D0 to D4)</w:t>
            </w:r>
          </w:p>
        </w:tc>
        <w:tc>
          <w:tcPr>
            <w:tcW w:type="dxa" w:w="1793"/>
          </w:tcPr>
          <w:p>
            <w:pPr>
              <w:spacing w:after="0"/>
              <w:jc w:val="right"/>
            </w:pPr>
            <w:r>
              <w:rPr>
                <w:sz w:val="16"/>
              </w:rPr>
              <w:t>18 records, 2012 to 2024 (18 zone-level)</w:t>
            </w:r>
          </w:p>
        </w:tc>
        <w:tc>
          <w:tcPr>
            <w:tcW w:type="dxa" w:w="2093"/>
          </w:tcPr>
          <w:p>
            <w:pPr>
              <w:spacing w:after="0"/>
              <w:jc w:val="left"/>
            </w:pPr>
            <w:r>
              <w:rPr>
                <w:sz w:val="16"/>
              </w:rPr>
              <w:t>5 days to 274 days (median 43 days); 5 with a recorded value</w:t>
            </w:r>
          </w:p>
        </w:tc>
        <w:tc>
          <w:tcPr>
            <w:tcW w:type="dxa" w:w="1586"/>
          </w:tcPr>
          <w:p>
            <w:pPr>
              <w:spacing w:after="0"/>
              <w:jc w:val="left"/>
            </w:pPr>
            <w:r>
              <w:rPr>
                <w:sz w:val="16"/>
              </w:rPr>
              <w:t>274 days (9 months), 2012-07-01 to 2013-03-31, a run of 9 consecutive Storm Events drought records, zone-level</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2"/>
          </w:tcPr>
          <w:p>
            <w:pPr>
              <w:spacing w:after="0"/>
              <w:jc w:val="left"/>
            </w:pPr>
            <w:r>
              <w:rPr>
                <w:sz w:val="16"/>
              </w:rPr>
              <w:t>Modified Mercalli (local data)</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28"/>
          </w:tcPr>
          <w:p>
            <w:pPr>
              <w:spacing w:after="0"/>
              <w:jc w:val="left"/>
            </w:pPr>
          </w:p>
        </w:tc>
        <w:tc>
          <w:tcPr>
            <w:tcW w:type="dxa" w:w="1584"/>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2"/>
          </w:tcPr>
          <w:p>
            <w:pPr>
              <w:spacing w:after="0"/>
              <w:jc w:val="left"/>
            </w:pPr>
            <w:r>
              <w:rPr>
                <w:sz w:val="16"/>
              </w:rPr>
              <w:t>hail size (inches)</w:t>
            </w:r>
          </w:p>
        </w:tc>
        <w:tc>
          <w:tcPr>
            <w:tcW w:type="dxa" w:w="1793"/>
          </w:tcPr>
          <w:p>
            <w:pPr>
              <w:spacing w:after="0"/>
              <w:jc w:val="right"/>
            </w:pPr>
            <w:r>
              <w:rPr>
                <w:sz w:val="16"/>
              </w:rPr>
              <w:t>131 records, 1961 to 2025</w:t>
            </w:r>
          </w:p>
        </w:tc>
        <w:tc>
          <w:tcPr>
            <w:tcW w:type="dxa" w:w="2093"/>
          </w:tcPr>
          <w:p>
            <w:pPr>
              <w:spacing w:after="0"/>
              <w:jc w:val="left"/>
            </w:pPr>
            <w:r>
              <w:rPr>
                <w:sz w:val="16"/>
              </w:rPr>
              <w:t>0.75 in to 2.75 in (median 1 in); 131 with a recorded value</w:t>
            </w:r>
          </w:p>
        </w:tc>
        <w:tc>
          <w:tcPr>
            <w:tcW w:type="dxa" w:w="1586"/>
          </w:tcPr>
          <w:p>
            <w:pPr>
              <w:spacing w:after="0"/>
              <w:jc w:val="left"/>
            </w:pPr>
            <w:r>
              <w:rPr>
                <w:sz w:val="16"/>
              </w:rPr>
              <w:t>2.75 in hail, 2010-05-07; same size also recorded on 1989-06-02</w:t>
            </w:r>
          </w:p>
        </w:tc>
        <w:tc>
          <w:tcPr>
            <w:tcW w:type="dxa" w:w="1628"/>
          </w:tcPr>
          <w:p>
            <w:pPr>
              <w:spacing w:after="0"/>
              <w:jc w:val="left"/>
            </w:pPr>
            <w:r>
              <w:rPr>
                <w:sz w:val="16"/>
              </w:rPr>
              <w:t>Hail, 2004-06-14, property not reported; $1,300,000 crops (2004 dollars)</w:t>
            </w:r>
          </w:p>
        </w:tc>
        <w:tc>
          <w:tcPr>
            <w:tcW w:type="dxa" w:w="1584"/>
          </w:tcPr>
          <w:p>
            <w:pPr>
              <w:spacing w:after="0"/>
              <w:jc w:val="left"/>
            </w:pPr>
            <w:r>
              <w:rPr>
                <w:sz w:val="16"/>
              </w:rPr>
              <w:t>Event records naming jurisdictions in the plan: Atchison city (27 records), Effingham city (21 records), Lancaster city (19 records), Muscotah city (13 records), Huron city (3 records).</w:t>
            </w:r>
          </w:p>
        </w:tc>
        <w:tc>
          <w:tcPr>
            <w:tcW w:type="dxa" w:w="1610"/>
          </w:tcPr>
          <w:p>
            <w:pPr>
              <w:spacing w:after="0"/>
              <w:jc w:val="left"/>
            </w:pPr>
          </w:p>
        </w:tc>
      </w:tr>
      <w:tr>
        <w:trPr>
          <w:cantSplit/>
        </w:trPr>
        <w:tc>
          <w:tcPr>
            <w:tcW w:type="dxa" w:w="1907"/>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3"/>
          </w:tcPr>
          <w:p>
            <w:pPr>
              <w:spacing w:after="0"/>
              <w:jc w:val="right"/>
            </w:pPr>
            <w:r>
              <w:rPr>
                <w:sz w:val="16"/>
              </w:rPr>
              <w:t>14 records, 1999 to 2023 (14 zone-level)</w:t>
            </w:r>
          </w:p>
        </w:tc>
        <w:tc>
          <w:tcPr>
            <w:tcW w:type="dxa" w:w="2093"/>
          </w:tcPr>
          <w:p>
            <w:pPr>
              <w:spacing w:after="0"/>
              <w:jc w:val="left"/>
            </w:pPr>
            <w:r>
              <w:rPr>
                <w:sz w:val="16"/>
              </w:rPr>
              <w:t>1 day to 14 days (median 6 days); 12 with a recorded value</w:t>
            </w:r>
          </w:p>
        </w:tc>
        <w:tc>
          <w:tcPr>
            <w:tcW w:type="dxa" w:w="1586"/>
          </w:tcPr>
          <w:p>
            <w:pPr>
              <w:spacing w:after="0"/>
              <w:jc w:val="left"/>
            </w:pPr>
            <w:r>
              <w:rPr>
                <w:sz w:val="16"/>
              </w:rPr>
              <w:t>14 consecutive days, 1999-07-18 to 1999-07-31, zone-level</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28"/>
          </w:tcPr>
          <w:p>
            <w:pPr>
              <w:spacing w:after="0"/>
              <w:jc w:val="left"/>
            </w:pPr>
          </w:p>
        </w:tc>
        <w:tc>
          <w:tcPr>
            <w:tcW w:type="dxa" w:w="1584"/>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2"/>
          </w:tcPr>
          <w:p>
            <w:pPr>
              <w:spacing w:after="0"/>
              <w:jc w:val="left"/>
            </w:pPr>
            <w:r>
              <w:rPr>
                <w:sz w:val="16"/>
              </w:rPr>
              <w:t>Sperry-Piltz ice scale (local data)</w:t>
            </w:r>
          </w:p>
        </w:tc>
        <w:tc>
          <w:tcPr>
            <w:tcW w:type="dxa" w:w="1793"/>
          </w:tcPr>
          <w:p>
            <w:pPr>
              <w:spacing w:after="0"/>
              <w:jc w:val="right"/>
            </w:pPr>
            <w:r>
              <w:rPr>
                <w:sz w:val="16"/>
              </w:rPr>
              <w:t>6 records, 1997 to 2019 (6 zone-level)</w:t>
            </w:r>
          </w:p>
        </w:tc>
        <w:tc>
          <w:tcPr>
            <w:tcW w:type="dxa" w:w="2093"/>
          </w:tcPr>
          <w:p>
            <w:pPr>
              <w:spacing w:after="0"/>
              <w:jc w:val="left"/>
            </w:pPr>
          </w:p>
        </w:tc>
        <w:tc>
          <w:tcPr>
            <w:tcW w:type="dxa" w:w="1586"/>
          </w:tcPr>
          <w:p>
            <w:pPr>
              <w:spacing w:after="0"/>
              <w:jc w:val="left"/>
            </w:pPr>
            <w:r>
              <w:rPr>
                <w:sz w:val="16"/>
              </w:rPr>
              <w:t>Ice Storm, 2007-12-10, $50,000 property; $0 crops (2007 dollars); NWS zone KSZ025</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3"/>
          </w:tcPr>
          <w:p>
            <w:pPr>
              <w:spacing w:after="0"/>
              <w:jc w:val="right"/>
            </w:pPr>
            <w:r>
              <w:rPr>
                <w:sz w:val="16"/>
              </w:rPr>
              <w:t>62 records, 1996 to 2019 (28 zone-level)</w:t>
            </w:r>
          </w:p>
        </w:tc>
        <w:tc>
          <w:tcPr>
            <w:tcW w:type="dxa" w:w="2093"/>
          </w:tcPr>
          <w:p>
            <w:pPr>
              <w:spacing w:after="0"/>
              <w:jc w:val="left"/>
            </w:pPr>
          </w:p>
        </w:tc>
        <w:tc>
          <w:tcPr>
            <w:tcW w:type="dxa" w:w="1586"/>
          </w:tcPr>
          <w:p>
            <w:pPr>
              <w:spacing w:after="0"/>
              <w:jc w:val="left"/>
            </w:pPr>
            <w:r>
              <w:rPr>
                <w:sz w:val="16"/>
              </w:rPr>
              <w:t>Flood, 2001-06-19, $260,000 property; crops not reported (2001 dollars); NWS zone KSZ025</w:t>
            </w:r>
          </w:p>
        </w:tc>
        <w:tc>
          <w:tcPr>
            <w:tcW w:type="dxa" w:w="1628"/>
          </w:tcPr>
          <w:p>
            <w:pPr>
              <w:spacing w:after="0"/>
              <w:jc w:val="left"/>
            </w:pPr>
          </w:p>
        </w:tc>
        <w:tc>
          <w:tcPr>
            <w:tcW w:type="dxa" w:w="1584"/>
          </w:tcPr>
          <w:p>
            <w:pPr>
              <w:spacing w:after="0"/>
              <w:jc w:val="left"/>
            </w:pPr>
            <w:r>
              <w:rPr>
                <w:sz w:val="16"/>
              </w:rPr>
              <w:t>Event records naming jurisdictions in the plan: Atchison city (10 records), Effingham city (5 records), Muscotah city (5 records), Lancaster city (1 record). Zone-level records (28)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2"/>
          </w:tcPr>
          <w:p>
            <w:pPr>
              <w:spacing w:after="0"/>
              <w:jc w:val="left"/>
            </w:pPr>
            <w:r>
              <w:rPr>
                <w:sz w:val="16"/>
              </w:rPr>
              <w:t>none (count and damage only)</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28"/>
          </w:tcPr>
          <w:p>
            <w:pPr>
              <w:spacing w:after="0"/>
              <w:jc w:val="left"/>
            </w:pPr>
          </w:p>
        </w:tc>
        <w:tc>
          <w:tcPr>
            <w:tcW w:type="dxa" w:w="1584"/>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3"/>
          </w:tcPr>
          <w:p>
            <w:pPr>
              <w:spacing w:after="0"/>
              <w:jc w:val="right"/>
            </w:pPr>
            <w:r>
              <w:rPr>
                <w:sz w:val="16"/>
              </w:rPr>
              <w:t>1 record, 2000</w:t>
            </w:r>
          </w:p>
        </w:tc>
        <w:tc>
          <w:tcPr>
            <w:tcW w:type="dxa" w:w="2093"/>
          </w:tcPr>
          <w:p>
            <w:pPr>
              <w:spacing w:after="0"/>
              <w:jc w:val="left"/>
            </w:pPr>
          </w:p>
        </w:tc>
        <w:tc>
          <w:tcPr>
            <w:tcW w:type="dxa" w:w="1586"/>
          </w:tcPr>
          <w:p>
            <w:pPr>
              <w:spacing w:after="0"/>
              <w:jc w:val="left"/>
            </w:pPr>
            <w:r>
              <w:rPr>
                <w:sz w:val="16"/>
              </w:rPr>
              <w:t>Lightning, 2000-07-16, $22,000 property; crops not reported (2000 dollars)</w:t>
            </w:r>
          </w:p>
        </w:tc>
        <w:tc>
          <w:tcPr>
            <w:tcW w:type="dxa" w:w="1628"/>
          </w:tcPr>
          <w:p>
            <w:pPr>
              <w:spacing w:after="0"/>
              <w:jc w:val="left"/>
            </w:pPr>
          </w:p>
        </w:tc>
        <w:tc>
          <w:tcPr>
            <w:tcW w:type="dxa" w:w="1584"/>
          </w:tcPr>
          <w:p>
            <w:pPr>
              <w:spacing w:after="0"/>
              <w:jc w:val="left"/>
            </w:pPr>
            <w:r>
              <w:rPr>
                <w:sz w:val="16"/>
              </w:rPr>
              <w:t>Event records naming jurisdictions in the plan: Atchison city (1 record).</w:t>
            </w:r>
          </w:p>
        </w:tc>
        <w:tc>
          <w:tcPr>
            <w:tcW w:type="dxa" w:w="1610"/>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3"/>
          </w:tcPr>
          <w:p>
            <w:pPr>
              <w:spacing w:after="0"/>
              <w:jc w:val="right"/>
            </w:pPr>
            <w:r>
              <w:rPr>
                <w:sz w:val="16"/>
              </w:rPr>
              <w:t>3 records, 2015 to 2021 (3 zone-level)</w:t>
            </w:r>
          </w:p>
        </w:tc>
        <w:tc>
          <w:tcPr>
            <w:tcW w:type="dxa" w:w="2093"/>
          </w:tcPr>
          <w:p>
            <w:pPr>
              <w:spacing w:after="0"/>
              <w:jc w:val="left"/>
            </w:pPr>
            <w:r>
              <w:rPr>
                <w:sz w:val="16"/>
              </w:rPr>
              <w:t>52 kt (60 mph) to 56 kt (64 mph) (median 52 kt (60 mph)); 3 with a recorded value</w:t>
            </w:r>
          </w:p>
        </w:tc>
        <w:tc>
          <w:tcPr>
            <w:tcW w:type="dxa" w:w="1586"/>
          </w:tcPr>
          <w:p>
            <w:pPr>
              <w:spacing w:after="0"/>
              <w:jc w:val="left"/>
            </w:pPr>
            <w:r>
              <w:rPr>
                <w:sz w:val="16"/>
              </w:rPr>
              <w:t>56 kt (64 mph) measured gust, High Wind, 2021-12-15; NWS zone KSZ025</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Thunderstorm Wind</w:t>
            </w:r>
          </w:p>
        </w:tc>
        <w:tc>
          <w:tcPr>
            <w:tcW w:type="dxa" w:w="1912"/>
          </w:tcPr>
          <w:p>
            <w:pPr>
              <w:spacing w:after="0"/>
              <w:jc w:val="left"/>
            </w:pPr>
            <w:r>
              <w:rPr>
                <w:sz w:val="16"/>
              </w:rPr>
              <w:t>wind speed (kt and mph)</w:t>
            </w:r>
          </w:p>
        </w:tc>
        <w:tc>
          <w:tcPr>
            <w:tcW w:type="dxa" w:w="1793"/>
          </w:tcPr>
          <w:p>
            <w:pPr>
              <w:spacing w:after="0"/>
              <w:jc w:val="right"/>
            </w:pPr>
            <w:r>
              <w:rPr>
                <w:sz w:val="16"/>
              </w:rPr>
              <w:t>81 records, 1956 to 2025</w:t>
            </w:r>
          </w:p>
        </w:tc>
        <w:tc>
          <w:tcPr>
            <w:tcW w:type="dxa" w:w="2093"/>
          </w:tcPr>
          <w:p>
            <w:pPr>
              <w:spacing w:after="0"/>
              <w:jc w:val="left"/>
            </w:pPr>
            <w:r>
              <w:rPr>
                <w:sz w:val="16"/>
              </w:rPr>
              <w:t>50 kt (58 mph) to 72 kt (83 mph) (median 52 kt (60 mph)); 67 with a recorded value</w:t>
            </w:r>
          </w:p>
        </w:tc>
        <w:tc>
          <w:tcPr>
            <w:tcW w:type="dxa" w:w="1586"/>
          </w:tcPr>
          <w:p>
            <w:pPr>
              <w:spacing w:after="0"/>
              <w:jc w:val="left"/>
            </w:pPr>
            <w:r>
              <w:rPr>
                <w:sz w:val="16"/>
              </w:rPr>
              <w:t>72 kt (83 mph) measured gust, Thunderstorm Wind, 2017-06-16</w:t>
            </w:r>
          </w:p>
        </w:tc>
        <w:tc>
          <w:tcPr>
            <w:tcW w:type="dxa" w:w="1628"/>
          </w:tcPr>
          <w:p>
            <w:pPr>
              <w:spacing w:after="0"/>
              <w:jc w:val="left"/>
            </w:pPr>
            <w:r>
              <w:rPr>
                <w:sz w:val="16"/>
              </w:rPr>
              <w:t>Thunderstorm Wind, 2000-02-25, $30,000 property; crops not reported (2000 dollars)</w:t>
            </w:r>
          </w:p>
        </w:tc>
        <w:tc>
          <w:tcPr>
            <w:tcW w:type="dxa" w:w="1584"/>
          </w:tcPr>
          <w:p>
            <w:pPr>
              <w:spacing w:after="0"/>
              <w:jc w:val="left"/>
            </w:pPr>
            <w:r>
              <w:rPr>
                <w:sz w:val="16"/>
              </w:rPr>
              <w:t>Event records naming jurisdictions in the plan: Atchison city (22 records), Effingham city (12 records), Lancaster city (9 records), Muscotah city (5 records), Huron city (1 record).</w:t>
            </w:r>
          </w:p>
        </w:tc>
        <w:tc>
          <w:tcPr>
            <w:tcW w:type="dxa" w:w="1610"/>
          </w:tcPr>
          <w:p>
            <w:pPr>
              <w:spacing w:after="0"/>
              <w:jc w:val="left"/>
            </w:pPr>
          </w:p>
        </w:tc>
      </w:tr>
      <w:tr>
        <w:trPr>
          <w:cantSplit/>
        </w:trPr>
        <w:tc>
          <w:tcPr>
            <w:tcW w:type="dxa" w:w="1907"/>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3"/>
          </w:tcPr>
          <w:p>
            <w:pPr>
              <w:spacing w:after="0"/>
              <w:jc w:val="right"/>
            </w:pPr>
            <w:r>
              <w:rPr>
                <w:sz w:val="16"/>
              </w:rPr>
              <w:t>22 records, 1951 to 2019</w:t>
            </w:r>
          </w:p>
        </w:tc>
        <w:tc>
          <w:tcPr>
            <w:tcW w:type="dxa" w:w="2093"/>
          </w:tcPr>
          <w:p>
            <w:pPr>
              <w:spacing w:after="0"/>
              <w:jc w:val="left"/>
            </w:pPr>
            <w:r>
              <w:rPr>
                <w:sz w:val="16"/>
              </w:rPr>
              <w:t>F/EF0 to F/EF3 (median F/EF1); 20 with a recorded value</w:t>
            </w:r>
          </w:p>
        </w:tc>
        <w:tc>
          <w:tcPr>
            <w:tcW w:type="dxa" w:w="1586"/>
          </w:tcPr>
          <w:p>
            <w:pPr>
              <w:spacing w:after="0"/>
              <w:jc w:val="left"/>
            </w:pPr>
            <w:r>
              <w:rPr>
                <w:sz w:val="16"/>
              </w:rPr>
              <w:t>F3 tornado, 1984-04-26, 16 mi path length (whole path, pre-1996), 1,200 yd wide, $25,000,000 property; crops not recorded (1984 dollars), 9 direct injuries</w:t>
            </w:r>
          </w:p>
        </w:tc>
        <w:tc>
          <w:tcPr>
            <w:tcW w:type="dxa" w:w="1628"/>
          </w:tcPr>
          <w:p>
            <w:pPr>
              <w:spacing w:after="0"/>
              <w:jc w:val="left"/>
            </w:pPr>
          </w:p>
        </w:tc>
        <w:tc>
          <w:tcPr>
            <w:tcW w:type="dxa" w:w="1584"/>
          </w:tcPr>
          <w:p>
            <w:pPr>
              <w:spacing w:after="0"/>
              <w:jc w:val="left"/>
            </w:pPr>
            <w:r>
              <w:rPr>
                <w:sz w:val="16"/>
              </w:rPr>
              <w:t>Event records naming jurisdictions in the plan: Atchison city (2 records), Effingham city (2 records), Huron city (2 records), Lancaster city (1 record), Muscotah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2"/>
          </w:tcPr>
          <w:p>
            <w:pPr>
              <w:spacing w:after="0"/>
              <w:jc w:val="left"/>
            </w:pPr>
            <w:r>
              <w:rPr>
                <w:sz w:val="16"/>
              </w:rPr>
              <w:t>acres burned (local data)</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28"/>
          </w:tcPr>
          <w:p>
            <w:pPr>
              <w:spacing w:after="0"/>
              <w:jc w:val="left"/>
            </w:pPr>
          </w:p>
        </w:tc>
        <w:tc>
          <w:tcPr>
            <w:tcW w:type="dxa" w:w="1584"/>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3"/>
          </w:tcPr>
          <w:p>
            <w:pPr>
              <w:spacing w:after="0"/>
              <w:jc w:val="right"/>
            </w:pPr>
            <w:r>
              <w:rPr>
                <w:sz w:val="16"/>
              </w:rPr>
              <w:t>35 records, 1999 to 2026 (35 zone-level)</w:t>
            </w:r>
          </w:p>
        </w:tc>
        <w:tc>
          <w:tcPr>
            <w:tcW w:type="dxa" w:w="2093"/>
          </w:tcPr>
          <w:p>
            <w:pPr>
              <w:spacing w:after="0"/>
              <w:jc w:val="left"/>
            </w:pPr>
          </w:p>
        </w:tc>
        <w:tc>
          <w:tcPr>
            <w:tcW w:type="dxa" w:w="1586"/>
          </w:tcPr>
          <w:p>
            <w:pPr>
              <w:spacing w:after="0"/>
              <w:jc w:val="left"/>
            </w:pPr>
            <w:r>
              <w:rPr>
                <w:sz w:val="16"/>
              </w:rPr>
              <w:t>Heavy Snow, 2002-01-30, $200,000 property; crops not reported (2002 dollars); NWS zone KSZ025</w:t>
            </w:r>
          </w:p>
        </w:tc>
        <w:tc>
          <w:tcPr>
            <w:tcW w:type="dxa" w:w="1628"/>
          </w:tcPr>
          <w:p>
            <w:pPr>
              <w:spacing w:after="0"/>
              <w:jc w:val="left"/>
            </w:pPr>
          </w:p>
        </w:tc>
        <w:tc>
          <w:tcPr>
            <w:tcW w:type="dxa" w:w="1584"/>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916"/>
        <w:gridCol w:w="2434"/>
        <w:gridCol w:w="2306"/>
        <w:gridCol w:w="119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916"/>
            <w:shd w:val="clear" w:color="auto" w:fill="E8E8E8"/>
          </w:tcPr>
          <w:p>
            <w:pPr>
              <w:spacing w:after="0"/>
              <w:jc w:val="left"/>
            </w:pPr>
            <w:r>
              <w:rPr>
                <w:b/>
                <w:sz w:val="16"/>
              </w:rPr>
              <w:t>Title</w:t>
            </w:r>
          </w:p>
        </w:tc>
        <w:tc>
          <w:tcPr>
            <w:tcW w:type="dxa" w:w="2434"/>
            <w:shd w:val="clear" w:color="auto" w:fill="E8E8E8"/>
          </w:tcPr>
          <w:p>
            <w:pPr>
              <w:spacing w:after="0"/>
              <w:jc w:val="left"/>
            </w:pPr>
            <w:r>
              <w:rPr>
                <w:b/>
                <w:sz w:val="16"/>
              </w:rPr>
              <w:t>Mapped hazard</w:t>
            </w:r>
          </w:p>
        </w:tc>
        <w:tc>
          <w:tcPr>
            <w:tcW w:type="dxa" w:w="23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68"/>
          </w:tcPr>
          <w:p>
            <w:pPr>
              <w:spacing w:after="0"/>
              <w:jc w:val="left"/>
            </w:pPr>
            <w:r>
              <w:rPr>
                <w:sz w:val="16"/>
              </w:rPr>
              <w:t>Major disaster</w:t>
            </w:r>
          </w:p>
        </w:tc>
        <w:tc>
          <w:tcPr>
            <w:tcW w:type="dxa" w:w="2916"/>
          </w:tcPr>
          <w:p>
            <w:pPr>
              <w:spacing w:after="0"/>
              <w:jc w:val="left"/>
            </w:pPr>
            <w:r>
              <w:rPr>
                <w:sz w:val="16"/>
              </w:rPr>
              <w:t>Severe Storms, Straight-Line Winds, Tornadoes, and Flooding</w:t>
            </w:r>
          </w:p>
        </w:tc>
        <w:tc>
          <w:tcPr>
            <w:tcW w:type="dxa" w:w="2434"/>
          </w:tcPr>
          <w:p>
            <w:pPr>
              <w:spacing w:after="0"/>
              <w:jc w:val="left"/>
            </w:pPr>
            <w:r>
              <w:rPr>
                <w:sz w:val="16"/>
              </w:rPr>
              <w:t>Inland Flooding; Strong Wind; Tornado</w:t>
            </w:r>
          </w:p>
        </w:tc>
        <w:tc>
          <w:tcPr>
            <w:tcW w:type="dxa" w:w="2306"/>
          </w:tcPr>
          <w:p>
            <w:pPr>
              <w:spacing w:after="0"/>
              <w:jc w:val="right"/>
            </w:pPr>
            <w:r>
              <w:rPr>
                <w:sz w:val="16"/>
              </w:rPr>
              <w:t>not yet in FEMA's PA summaries (they cover declarations through 2026-06-30)</w:t>
            </w:r>
          </w:p>
        </w:tc>
        <w:tc>
          <w:tcPr>
            <w:tcW w:type="dxa" w:w="119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8"/>
          </w:tcPr>
          <w:p>
            <w:pPr>
              <w:spacing w:after="0"/>
              <w:jc w:val="left"/>
            </w:pPr>
            <w:r>
              <w:rPr>
                <w:sz w:val="16"/>
              </w:rPr>
              <w:t>Major disaster</w:t>
            </w:r>
          </w:p>
        </w:tc>
        <w:tc>
          <w:tcPr>
            <w:tcW w:type="dxa" w:w="2916"/>
          </w:tcPr>
          <w:p>
            <w:pPr>
              <w:spacing w:after="0"/>
              <w:jc w:val="left"/>
            </w:pPr>
            <w:r>
              <w:rPr>
                <w:sz w:val="16"/>
              </w:rPr>
              <w:t>COVID-19 Pandemic</w:t>
            </w:r>
          </w:p>
        </w:tc>
        <w:tc>
          <w:tcPr>
            <w:tcW w:type="dxa" w:w="2434"/>
          </w:tcPr>
          <w:p>
            <w:pPr>
              <w:spacing w:after="0"/>
              <w:jc w:val="left"/>
            </w:pPr>
            <w:r>
              <w:rPr>
                <w:sz w:val="16"/>
              </w:rPr>
              <w:t>Non-natural, not counted</w:t>
            </w:r>
          </w:p>
        </w:tc>
        <w:tc>
          <w:tcPr>
            <w:tcW w:type="dxa" w:w="2306"/>
          </w:tcPr>
          <w:p>
            <w:pPr>
              <w:spacing w:after="0"/>
              <w:jc w:val="right"/>
            </w:pPr>
            <w:r>
              <w:rPr>
                <w:sz w:val="16"/>
              </w:rPr>
              <w:t>$294,792.25</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8"/>
          </w:tcPr>
          <w:p>
            <w:pPr>
              <w:spacing w:after="0"/>
              <w:jc w:val="left"/>
            </w:pPr>
            <w:r>
              <w:rPr>
                <w:sz w:val="16"/>
              </w:rPr>
              <w:t>Emergency</w:t>
            </w:r>
          </w:p>
        </w:tc>
        <w:tc>
          <w:tcPr>
            <w:tcW w:type="dxa" w:w="2916"/>
          </w:tcPr>
          <w:p>
            <w:pPr>
              <w:spacing w:after="0"/>
              <w:jc w:val="left"/>
            </w:pPr>
            <w:r>
              <w:rPr>
                <w:sz w:val="16"/>
              </w:rPr>
              <w:t>COVID-19</w:t>
            </w:r>
          </w:p>
        </w:tc>
        <w:tc>
          <w:tcPr>
            <w:tcW w:type="dxa" w:w="2434"/>
          </w:tcPr>
          <w:p>
            <w:pPr>
              <w:spacing w:after="0"/>
              <w:jc w:val="left"/>
            </w:pPr>
            <w:r>
              <w:rPr>
                <w:sz w:val="16"/>
              </w:rPr>
              <w:t>Non-natural, not counted</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68"/>
          </w:tcPr>
          <w:p>
            <w:pPr>
              <w:spacing w:after="0"/>
              <w:jc w:val="left"/>
            </w:pPr>
            <w:r>
              <w:rPr>
                <w:sz w:val="16"/>
              </w:rPr>
              <w:t>Major disaster</w:t>
            </w:r>
          </w:p>
        </w:tc>
        <w:tc>
          <w:tcPr>
            <w:tcW w:type="dxa" w:w="2916"/>
          </w:tcPr>
          <w:p>
            <w:pPr>
              <w:spacing w:after="0"/>
              <w:jc w:val="left"/>
            </w:pPr>
            <w:r>
              <w:rPr>
                <w:sz w:val="16"/>
              </w:rPr>
              <w:t>Severe Storms, Straight-Line Winds, Tornadoes, Flooding,Landslides,and Mudslides</w:t>
            </w:r>
          </w:p>
        </w:tc>
        <w:tc>
          <w:tcPr>
            <w:tcW w:type="dxa" w:w="2434"/>
          </w:tcPr>
          <w:p>
            <w:pPr>
              <w:spacing w:after="0"/>
              <w:jc w:val="left"/>
            </w:pPr>
            <w:r>
              <w:rPr>
                <w:sz w:val="16"/>
              </w:rPr>
              <w:t>Inland Flooding; Landslide; Strong Wind; Tornado</w:t>
            </w:r>
          </w:p>
        </w:tc>
        <w:tc>
          <w:tcPr>
            <w:tcW w:type="dxa" w:w="2306"/>
          </w:tcPr>
          <w:p>
            <w:pPr>
              <w:spacing w:after="0"/>
              <w:jc w:val="right"/>
            </w:pPr>
            <w:r>
              <w:rPr>
                <w:sz w:val="16"/>
              </w:rPr>
              <w:t>$358,185.13</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68"/>
          </w:tcPr>
          <w:p>
            <w:pPr>
              <w:spacing w:after="0"/>
              <w:jc w:val="left"/>
            </w:pPr>
            <w:r>
              <w:rPr>
                <w:sz w:val="16"/>
              </w:rPr>
              <w:t>Major disaster</w:t>
            </w:r>
          </w:p>
        </w:tc>
        <w:tc>
          <w:tcPr>
            <w:tcW w:type="dxa" w:w="2916"/>
          </w:tcPr>
          <w:p>
            <w:pPr>
              <w:spacing w:after="0"/>
              <w:jc w:val="left"/>
            </w:pPr>
            <w:r>
              <w:rPr>
                <w:sz w:val="16"/>
              </w:rPr>
              <w:t>Severe Storms, Tornadoes, Straight-Line Winds, and Flooding</w:t>
            </w:r>
          </w:p>
        </w:tc>
        <w:tc>
          <w:tcPr>
            <w:tcW w:type="dxa" w:w="2434"/>
          </w:tcPr>
          <w:p>
            <w:pPr>
              <w:spacing w:after="0"/>
              <w:jc w:val="left"/>
            </w:pPr>
            <w:r>
              <w:rPr>
                <w:sz w:val="16"/>
              </w:rPr>
              <w:t>Inland Flooding; Strong Wind; Tornado</w:t>
            </w:r>
          </w:p>
        </w:tc>
        <w:tc>
          <w:tcPr>
            <w:tcW w:type="dxa" w:w="2306"/>
          </w:tcPr>
          <w:p>
            <w:pPr>
              <w:spacing w:after="0"/>
              <w:jc w:val="right"/>
            </w:pPr>
            <w:r>
              <w:rPr>
                <w:sz w:val="16"/>
              </w:rPr>
              <w:t>$353,293.63</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2011-09-23</w:t>
            </w:r>
          </w:p>
        </w:tc>
        <w:tc>
          <w:tcPr>
            <w:tcW w:type="dxa" w:w="1037"/>
          </w:tcPr>
          <w:p>
            <w:pPr>
              <w:spacing w:after="0"/>
              <w:jc w:val="left"/>
            </w:pPr>
            <w:r>
              <w:rPr>
                <w:sz w:val="16"/>
              </w:rPr>
              <w:t>2011-06-01</w:t>
            </w:r>
          </w:p>
        </w:tc>
        <w:tc>
          <w:tcPr>
            <w:tcW w:type="dxa" w:w="1037"/>
          </w:tcPr>
          <w:p>
            <w:pPr>
              <w:spacing w:after="0"/>
              <w:jc w:val="left"/>
            </w:pPr>
            <w:r>
              <w:rPr>
                <w:sz w:val="16"/>
              </w:rPr>
              <w:t>DR-4035-KS</w:t>
            </w:r>
          </w:p>
        </w:tc>
        <w:tc>
          <w:tcPr>
            <w:tcW w:type="dxa" w:w="1268"/>
          </w:tcPr>
          <w:p>
            <w:pPr>
              <w:spacing w:after="0"/>
              <w:jc w:val="left"/>
            </w:pPr>
            <w:r>
              <w:rPr>
                <w:sz w:val="16"/>
              </w:rPr>
              <w:t>Major disaster</w:t>
            </w:r>
          </w:p>
        </w:tc>
        <w:tc>
          <w:tcPr>
            <w:tcW w:type="dxa" w:w="2916"/>
          </w:tcPr>
          <w:p>
            <w:pPr>
              <w:spacing w:after="0"/>
              <w:jc w:val="left"/>
            </w:pPr>
            <w:r>
              <w:rPr>
                <w:sz w:val="16"/>
              </w:rPr>
              <w:t>Flooding</w:t>
            </w:r>
          </w:p>
        </w:tc>
        <w:tc>
          <w:tcPr>
            <w:tcW w:type="dxa" w:w="2434"/>
          </w:tcPr>
          <w:p>
            <w:pPr>
              <w:spacing w:after="0"/>
              <w:jc w:val="left"/>
            </w:pPr>
            <w:r>
              <w:rPr>
                <w:sz w:val="16"/>
              </w:rPr>
              <w:t>Inland Flooding</w:t>
            </w:r>
          </w:p>
        </w:tc>
        <w:tc>
          <w:tcPr>
            <w:tcW w:type="dxa" w:w="2306"/>
          </w:tcPr>
          <w:p>
            <w:pPr>
              <w:spacing w:after="0"/>
              <w:jc w:val="right"/>
            </w:pPr>
            <w:r>
              <w:rPr>
                <w:sz w:val="16"/>
              </w:rPr>
              <w:t>$453,753.20</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2011-06-25</w:t>
            </w:r>
          </w:p>
        </w:tc>
        <w:tc>
          <w:tcPr>
            <w:tcW w:type="dxa" w:w="1037"/>
          </w:tcPr>
          <w:p>
            <w:pPr>
              <w:spacing w:after="0"/>
              <w:jc w:val="left"/>
            </w:pPr>
            <w:r>
              <w:rPr>
                <w:sz w:val="16"/>
              </w:rPr>
              <w:t>2011-06-01</w:t>
            </w:r>
          </w:p>
        </w:tc>
        <w:tc>
          <w:tcPr>
            <w:tcW w:type="dxa" w:w="1037"/>
          </w:tcPr>
          <w:p>
            <w:pPr>
              <w:spacing w:after="0"/>
              <w:jc w:val="left"/>
            </w:pPr>
            <w:r>
              <w:rPr>
                <w:sz w:val="16"/>
              </w:rPr>
              <w:t>EM-3324-KS</w:t>
            </w:r>
          </w:p>
        </w:tc>
        <w:tc>
          <w:tcPr>
            <w:tcW w:type="dxa" w:w="1268"/>
          </w:tcPr>
          <w:p>
            <w:pPr>
              <w:spacing w:after="0"/>
              <w:jc w:val="left"/>
            </w:pPr>
            <w:r>
              <w:rPr>
                <w:sz w:val="16"/>
              </w:rPr>
              <w:t>Emergency</w:t>
            </w:r>
          </w:p>
        </w:tc>
        <w:tc>
          <w:tcPr>
            <w:tcW w:type="dxa" w:w="2916"/>
          </w:tcPr>
          <w:p>
            <w:pPr>
              <w:spacing w:after="0"/>
              <w:jc w:val="left"/>
            </w:pPr>
            <w:r>
              <w:rPr>
                <w:sz w:val="16"/>
              </w:rPr>
              <w:t>Flooding</w:t>
            </w:r>
          </w:p>
        </w:tc>
        <w:tc>
          <w:tcPr>
            <w:tcW w:type="dxa" w:w="2434"/>
          </w:tcPr>
          <w:p>
            <w:pPr>
              <w:spacing w:after="0"/>
              <w:jc w:val="left"/>
            </w:pPr>
            <w:r>
              <w:rPr>
                <w:sz w:val="16"/>
              </w:rPr>
              <w:t>Inland Flooding</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r>
              <w:rPr>
                <w:sz w:val="16"/>
              </w:rPr>
              <w:t>same incident as DR-4035</w:t>
            </w: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68"/>
          </w:tcPr>
          <w:p>
            <w:pPr>
              <w:spacing w:after="0"/>
              <w:jc w:val="left"/>
            </w:pPr>
            <w:r>
              <w:rPr>
                <w:sz w:val="16"/>
              </w:rPr>
              <w:t>Major disaster</w:t>
            </w:r>
          </w:p>
        </w:tc>
        <w:tc>
          <w:tcPr>
            <w:tcW w:type="dxa" w:w="2916"/>
          </w:tcPr>
          <w:p>
            <w:pPr>
              <w:spacing w:after="0"/>
              <w:jc w:val="left"/>
            </w:pPr>
            <w:r>
              <w:rPr>
                <w:sz w:val="16"/>
              </w:rPr>
              <w:t>Severe Storms, Flooding, and Tornadoes</w:t>
            </w:r>
          </w:p>
        </w:tc>
        <w:tc>
          <w:tcPr>
            <w:tcW w:type="dxa" w:w="2434"/>
          </w:tcPr>
          <w:p>
            <w:pPr>
              <w:spacing w:after="0"/>
              <w:jc w:val="left"/>
            </w:pPr>
            <w:r>
              <w:rPr>
                <w:sz w:val="16"/>
              </w:rPr>
              <w:t>Inland Flooding; Tornado</w:t>
            </w:r>
          </w:p>
        </w:tc>
        <w:tc>
          <w:tcPr>
            <w:tcW w:type="dxa" w:w="2306"/>
          </w:tcPr>
          <w:p>
            <w:pPr>
              <w:spacing w:after="0"/>
              <w:jc w:val="right"/>
            </w:pPr>
            <w:r>
              <w:rPr>
                <w:sz w:val="16"/>
              </w:rPr>
              <w:t>$136,589.97</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68"/>
          </w:tcPr>
          <w:p>
            <w:pPr>
              <w:spacing w:after="0"/>
              <w:jc w:val="left"/>
            </w:pPr>
            <w:r>
              <w:rPr>
                <w:sz w:val="16"/>
              </w:rPr>
              <w:t>Major disaster</w:t>
            </w:r>
          </w:p>
        </w:tc>
        <w:tc>
          <w:tcPr>
            <w:tcW w:type="dxa" w:w="2916"/>
          </w:tcPr>
          <w:p>
            <w:pPr>
              <w:spacing w:after="0"/>
              <w:jc w:val="left"/>
            </w:pPr>
            <w:r>
              <w:rPr>
                <w:sz w:val="16"/>
              </w:rPr>
              <w:t>Severe Winter Storms and Snowstorm</w:t>
            </w:r>
          </w:p>
        </w:tc>
        <w:tc>
          <w:tcPr>
            <w:tcW w:type="dxa" w:w="2434"/>
          </w:tcPr>
          <w:p>
            <w:pPr>
              <w:spacing w:after="0"/>
              <w:jc w:val="left"/>
            </w:pPr>
            <w:r>
              <w:rPr>
                <w:sz w:val="16"/>
              </w:rPr>
              <w:t>Winter Weather</w:t>
            </w:r>
          </w:p>
        </w:tc>
        <w:tc>
          <w:tcPr>
            <w:tcW w:type="dxa" w:w="2306"/>
          </w:tcPr>
          <w:p>
            <w:pPr>
              <w:spacing w:after="0"/>
              <w:jc w:val="right"/>
            </w:pPr>
            <w:r>
              <w:rPr>
                <w:sz w:val="16"/>
              </w:rPr>
              <w:t>$384,854.07</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68"/>
          </w:tcPr>
          <w:p>
            <w:pPr>
              <w:spacing w:after="0"/>
              <w:jc w:val="left"/>
            </w:pPr>
            <w:r>
              <w:rPr>
                <w:sz w:val="16"/>
              </w:rPr>
              <w:t>Major disaster</w:t>
            </w:r>
          </w:p>
        </w:tc>
        <w:tc>
          <w:tcPr>
            <w:tcW w:type="dxa" w:w="2916"/>
          </w:tcPr>
          <w:p>
            <w:pPr>
              <w:spacing w:after="0"/>
              <w:jc w:val="left"/>
            </w:pPr>
            <w:r>
              <w:rPr>
                <w:sz w:val="16"/>
              </w:rPr>
              <w:t>Severe Winter Storms</w:t>
            </w:r>
          </w:p>
        </w:tc>
        <w:tc>
          <w:tcPr>
            <w:tcW w:type="dxa" w:w="2434"/>
          </w:tcPr>
          <w:p>
            <w:pPr>
              <w:spacing w:after="0"/>
              <w:jc w:val="left"/>
            </w:pPr>
            <w:r>
              <w:rPr>
                <w:sz w:val="16"/>
              </w:rPr>
              <w:t>Winter Weather</w:t>
            </w:r>
          </w:p>
        </w:tc>
        <w:tc>
          <w:tcPr>
            <w:tcW w:type="dxa" w:w="2306"/>
          </w:tcPr>
          <w:p>
            <w:pPr>
              <w:spacing w:after="0"/>
              <w:jc w:val="right"/>
            </w:pPr>
            <w:r>
              <w:rPr>
                <w:sz w:val="16"/>
              </w:rPr>
              <w:t>$263,446.09</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8"/>
          </w:tcPr>
          <w:p>
            <w:pPr>
              <w:spacing w:after="0"/>
              <w:jc w:val="left"/>
            </w:pPr>
            <w:r>
              <w:rPr>
                <w:sz w:val="16"/>
              </w:rPr>
              <w:t>Emergency</w:t>
            </w:r>
          </w:p>
        </w:tc>
        <w:tc>
          <w:tcPr>
            <w:tcW w:type="dxa" w:w="2916"/>
          </w:tcPr>
          <w:p>
            <w:pPr>
              <w:spacing w:after="0"/>
              <w:jc w:val="left"/>
            </w:pPr>
            <w:r>
              <w:rPr>
                <w:sz w:val="16"/>
              </w:rPr>
              <w:t>Severe Winter Storms</w:t>
            </w:r>
          </w:p>
        </w:tc>
        <w:tc>
          <w:tcPr>
            <w:tcW w:type="dxa" w:w="2434"/>
          </w:tcPr>
          <w:p>
            <w:pPr>
              <w:spacing w:after="0"/>
              <w:jc w:val="left"/>
            </w:pPr>
            <w:r>
              <w:rPr>
                <w:sz w:val="16"/>
              </w:rPr>
              <w:t>Winter Weather</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r>
              <w:rPr>
                <w:sz w:val="16"/>
              </w:rPr>
              <w:t>same incident as DR-1741</w:t>
            </w:r>
          </w:p>
        </w:tc>
      </w:tr>
      <w:tr>
        <w:trPr>
          <w:cantSplit/>
        </w:trPr>
        <w:tc>
          <w:tcPr>
            <w:tcW w:type="dxa" w:w="1037"/>
          </w:tcPr>
          <w:p>
            <w:pPr>
              <w:spacing w:after="0"/>
              <w:jc w:val="left"/>
            </w:pPr>
            <w:r>
              <w:rPr>
                <w:sz w:val="16"/>
              </w:rPr>
              <w:t>2005-11-15</w:t>
            </w:r>
          </w:p>
        </w:tc>
        <w:tc>
          <w:tcPr>
            <w:tcW w:type="dxa" w:w="1037"/>
          </w:tcPr>
          <w:p>
            <w:pPr>
              <w:spacing w:after="0"/>
              <w:jc w:val="left"/>
            </w:pPr>
            <w:r>
              <w:rPr>
                <w:sz w:val="16"/>
              </w:rPr>
              <w:t>2005-10-01</w:t>
            </w:r>
          </w:p>
        </w:tc>
        <w:tc>
          <w:tcPr>
            <w:tcW w:type="dxa" w:w="1037"/>
          </w:tcPr>
          <w:p>
            <w:pPr>
              <w:spacing w:after="0"/>
              <w:jc w:val="left"/>
            </w:pPr>
            <w:r>
              <w:rPr>
                <w:sz w:val="16"/>
              </w:rPr>
              <w:t>DR-1615-KS</w:t>
            </w:r>
          </w:p>
        </w:tc>
        <w:tc>
          <w:tcPr>
            <w:tcW w:type="dxa" w:w="1268"/>
          </w:tcPr>
          <w:p>
            <w:pPr>
              <w:spacing w:after="0"/>
              <w:jc w:val="left"/>
            </w:pPr>
            <w:r>
              <w:rPr>
                <w:sz w:val="16"/>
              </w:rPr>
              <w:t>Major disaster</w:t>
            </w:r>
          </w:p>
        </w:tc>
        <w:tc>
          <w:tcPr>
            <w:tcW w:type="dxa" w:w="2916"/>
          </w:tcPr>
          <w:p>
            <w:pPr>
              <w:spacing w:after="0"/>
              <w:jc w:val="left"/>
            </w:pPr>
            <w:r>
              <w:rPr>
                <w:sz w:val="16"/>
              </w:rPr>
              <w:t>Severe Storms and Flooding</w:t>
            </w:r>
          </w:p>
        </w:tc>
        <w:tc>
          <w:tcPr>
            <w:tcW w:type="dxa" w:w="2434"/>
          </w:tcPr>
          <w:p>
            <w:pPr>
              <w:spacing w:after="0"/>
              <w:jc w:val="left"/>
            </w:pPr>
            <w:r>
              <w:rPr>
                <w:sz w:val="16"/>
              </w:rPr>
              <w:t>Inland Flooding</w:t>
            </w:r>
          </w:p>
        </w:tc>
        <w:tc>
          <w:tcPr>
            <w:tcW w:type="dxa" w:w="2306"/>
          </w:tcPr>
          <w:p>
            <w:pPr>
              <w:spacing w:after="0"/>
              <w:jc w:val="right"/>
            </w:pPr>
            <w:r>
              <w:rPr>
                <w:sz w:val="16"/>
              </w:rPr>
              <w:t>$418,918.59</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8"/>
          </w:tcPr>
          <w:p>
            <w:pPr>
              <w:spacing w:after="0"/>
              <w:jc w:val="left"/>
            </w:pPr>
            <w:r>
              <w:rPr>
                <w:sz w:val="16"/>
              </w:rPr>
              <w:t>Emergency</w:t>
            </w:r>
          </w:p>
        </w:tc>
        <w:tc>
          <w:tcPr>
            <w:tcW w:type="dxa" w:w="2916"/>
          </w:tcPr>
          <w:p>
            <w:pPr>
              <w:spacing w:after="0"/>
              <w:jc w:val="left"/>
            </w:pPr>
            <w:r>
              <w:rPr>
                <w:sz w:val="16"/>
              </w:rPr>
              <w:t>Hurricane Katrina Evacuation</w:t>
            </w:r>
          </w:p>
        </w:tc>
        <w:tc>
          <w:tcPr>
            <w:tcW w:type="dxa" w:w="2434"/>
          </w:tcPr>
          <w:p>
            <w:pPr>
              <w:spacing w:after="0"/>
              <w:jc w:val="left"/>
            </w:pPr>
            <w:r>
              <w:rPr>
                <w:sz w:val="16"/>
              </w:rPr>
              <w:t>Hurricane: evacuation support, not a local hazard event; not counted</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68"/>
          </w:tcPr>
          <w:p>
            <w:pPr>
              <w:spacing w:after="0"/>
              <w:jc w:val="left"/>
            </w:pPr>
            <w:r>
              <w:rPr>
                <w:sz w:val="16"/>
              </w:rPr>
              <w:t>Major disaster</w:t>
            </w:r>
          </w:p>
        </w:tc>
        <w:tc>
          <w:tcPr>
            <w:tcW w:type="dxa" w:w="2916"/>
          </w:tcPr>
          <w:p>
            <w:pPr>
              <w:spacing w:after="0"/>
              <w:jc w:val="left"/>
            </w:pPr>
            <w:r>
              <w:rPr>
                <w:sz w:val="16"/>
              </w:rPr>
              <w:t>Severe Winter Storms, Heavy Rains, and Flooding</w:t>
            </w:r>
          </w:p>
        </w:tc>
        <w:tc>
          <w:tcPr>
            <w:tcW w:type="dxa" w:w="2434"/>
          </w:tcPr>
          <w:p>
            <w:pPr>
              <w:spacing w:after="0"/>
              <w:jc w:val="left"/>
            </w:pPr>
            <w:r>
              <w:rPr>
                <w:sz w:val="16"/>
              </w:rPr>
              <w:t>Inland Flooding; Winter Weather</w:t>
            </w:r>
          </w:p>
        </w:tc>
        <w:tc>
          <w:tcPr>
            <w:tcW w:type="dxa" w:w="2306"/>
          </w:tcPr>
          <w:p>
            <w:pPr>
              <w:spacing w:after="0"/>
              <w:jc w:val="right"/>
            </w:pPr>
            <w:r>
              <w:rPr>
                <w:sz w:val="16"/>
              </w:rPr>
              <w:t>$32,398.61</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68"/>
          </w:tcPr>
          <w:p>
            <w:pPr>
              <w:spacing w:after="0"/>
              <w:jc w:val="left"/>
            </w:pPr>
            <w:r>
              <w:rPr>
                <w:sz w:val="16"/>
              </w:rPr>
              <w:t>Major disaster</w:t>
            </w:r>
          </w:p>
        </w:tc>
        <w:tc>
          <w:tcPr>
            <w:tcW w:type="dxa" w:w="2916"/>
          </w:tcPr>
          <w:p>
            <w:pPr>
              <w:spacing w:after="0"/>
              <w:jc w:val="left"/>
            </w:pPr>
            <w:r>
              <w:rPr>
                <w:sz w:val="16"/>
              </w:rPr>
              <w:t>Severe Storms &amp; Flooding</w:t>
            </w:r>
          </w:p>
        </w:tc>
        <w:tc>
          <w:tcPr>
            <w:tcW w:type="dxa" w:w="2434"/>
          </w:tcPr>
          <w:p>
            <w:pPr>
              <w:spacing w:after="0"/>
              <w:jc w:val="left"/>
            </w:pPr>
            <w:r>
              <w:rPr>
                <w:sz w:val="16"/>
              </w:rPr>
              <w:t>Inland Flooding</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268"/>
          </w:tcPr>
          <w:p>
            <w:pPr>
              <w:spacing w:after="0"/>
              <w:jc w:val="left"/>
            </w:pPr>
            <w:r>
              <w:rPr>
                <w:sz w:val="16"/>
              </w:rPr>
              <w:t>Major disaster</w:t>
            </w:r>
          </w:p>
        </w:tc>
        <w:tc>
          <w:tcPr>
            <w:tcW w:type="dxa" w:w="2916"/>
          </w:tcPr>
          <w:p>
            <w:pPr>
              <w:spacing w:after="0"/>
              <w:jc w:val="left"/>
            </w:pPr>
            <w:r>
              <w:rPr>
                <w:sz w:val="16"/>
              </w:rPr>
              <w:t>Severe Storms, Tornadoes &amp; Flooding</w:t>
            </w:r>
          </w:p>
        </w:tc>
        <w:tc>
          <w:tcPr>
            <w:tcW w:type="dxa" w:w="2434"/>
          </w:tcPr>
          <w:p>
            <w:pPr>
              <w:spacing w:after="0"/>
              <w:jc w:val="left"/>
            </w:pPr>
            <w:r>
              <w:rPr>
                <w:sz w:val="16"/>
              </w:rPr>
              <w:t>Inland Flooding; Tornado</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268"/>
          </w:tcPr>
          <w:p>
            <w:pPr>
              <w:spacing w:after="0"/>
              <w:jc w:val="left"/>
            </w:pPr>
            <w:r>
              <w:rPr>
                <w:sz w:val="16"/>
              </w:rPr>
              <w:t>Major disaster</w:t>
            </w:r>
          </w:p>
        </w:tc>
        <w:tc>
          <w:tcPr>
            <w:tcW w:type="dxa" w:w="2916"/>
          </w:tcPr>
          <w:p>
            <w:pPr>
              <w:spacing w:after="0"/>
              <w:jc w:val="left"/>
            </w:pPr>
            <w:r>
              <w:rPr>
                <w:sz w:val="16"/>
              </w:rPr>
              <w:t>Severe Storms &amp; Flooding</w:t>
            </w:r>
          </w:p>
        </w:tc>
        <w:tc>
          <w:tcPr>
            <w:tcW w:type="dxa" w:w="2434"/>
          </w:tcPr>
          <w:p>
            <w:pPr>
              <w:spacing w:after="0"/>
              <w:jc w:val="left"/>
            </w:pPr>
            <w:r>
              <w:rPr>
                <w:sz w:val="16"/>
              </w:rPr>
              <w:t>Inland Flooding</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68"/>
          </w:tcPr>
          <w:p>
            <w:pPr>
              <w:spacing w:after="0"/>
              <w:jc w:val="left"/>
            </w:pPr>
            <w:r>
              <w:rPr>
                <w:sz w:val="16"/>
              </w:rPr>
              <w:t>Major disaster</w:t>
            </w:r>
          </w:p>
        </w:tc>
        <w:tc>
          <w:tcPr>
            <w:tcW w:type="dxa" w:w="2916"/>
          </w:tcPr>
          <w:p>
            <w:pPr>
              <w:spacing w:after="0"/>
              <w:jc w:val="left"/>
            </w:pPr>
            <w:r>
              <w:rPr>
                <w:sz w:val="16"/>
              </w:rPr>
              <w:t>Severe Storms, Tornadoes &amp; Flooding</w:t>
            </w:r>
          </w:p>
        </w:tc>
        <w:tc>
          <w:tcPr>
            <w:tcW w:type="dxa" w:w="2434"/>
          </w:tcPr>
          <w:p>
            <w:pPr>
              <w:spacing w:after="0"/>
              <w:jc w:val="left"/>
            </w:pPr>
            <w:r>
              <w:rPr>
                <w:sz w:val="16"/>
              </w:rPr>
              <w:t>Inland Flooding; Tornado</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68"/>
          </w:tcPr>
          <w:p>
            <w:pPr>
              <w:spacing w:after="0"/>
              <w:jc w:val="left"/>
            </w:pPr>
            <w:r>
              <w:rPr>
                <w:sz w:val="16"/>
              </w:rPr>
              <w:t>Major disaster</w:t>
            </w:r>
          </w:p>
        </w:tc>
        <w:tc>
          <w:tcPr>
            <w:tcW w:type="dxa" w:w="2916"/>
          </w:tcPr>
          <w:p>
            <w:pPr>
              <w:spacing w:after="0"/>
              <w:jc w:val="left"/>
            </w:pPr>
            <w:r>
              <w:rPr>
                <w:sz w:val="16"/>
              </w:rPr>
              <w:t>Severe Storms &amp; Flooding</w:t>
            </w:r>
          </w:p>
        </w:tc>
        <w:tc>
          <w:tcPr>
            <w:tcW w:type="dxa" w:w="2434"/>
          </w:tcPr>
          <w:p>
            <w:pPr>
              <w:spacing w:after="0"/>
              <w:jc w:val="left"/>
            </w:pPr>
            <w:r>
              <w:rPr>
                <w:sz w:val="16"/>
              </w:rPr>
              <w:t>Inland Flooding</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68"/>
          </w:tcPr>
          <w:p>
            <w:pPr>
              <w:spacing w:after="0"/>
              <w:jc w:val="left"/>
            </w:pPr>
            <w:r>
              <w:rPr>
                <w:sz w:val="16"/>
              </w:rPr>
              <w:t>Major disaster</w:t>
            </w:r>
          </w:p>
        </w:tc>
        <w:tc>
          <w:tcPr>
            <w:tcW w:type="dxa" w:w="2916"/>
          </w:tcPr>
          <w:p>
            <w:pPr>
              <w:spacing w:after="0"/>
              <w:jc w:val="left"/>
            </w:pPr>
            <w:r>
              <w:rPr>
                <w:sz w:val="16"/>
              </w:rPr>
              <w:t>Tornadoes, Severe Storms &amp; Flooding</w:t>
            </w:r>
          </w:p>
        </w:tc>
        <w:tc>
          <w:tcPr>
            <w:tcW w:type="dxa" w:w="2434"/>
          </w:tcPr>
          <w:p>
            <w:pPr>
              <w:spacing w:after="0"/>
              <w:jc w:val="left"/>
            </w:pPr>
            <w:r>
              <w:rPr>
                <w:sz w:val="16"/>
              </w:rPr>
              <w:t>Tornado (primary); also designated: Inland Flooding</w:t>
            </w:r>
          </w:p>
        </w:tc>
        <w:tc>
          <w:tcPr>
            <w:tcW w:type="dxa" w:w="2306"/>
          </w:tcPr>
          <w:p>
            <w:pPr>
              <w:spacing w:after="0"/>
              <w:jc w:val="right"/>
            </w:pPr>
            <w:r>
              <w:rPr>
                <w:sz w:val="16"/>
              </w:rPr>
              <w:t>no Public Assistance recorded</w:t>
            </w:r>
          </w:p>
        </w:tc>
        <w:tc>
          <w:tcPr>
            <w:tcW w:type="dxa" w:w="119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10</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18</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131</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84</w:t>
            </w:r>
          </w:p>
        </w:tc>
        <w:tc>
          <w:tcPr>
            <w:tcW w:type="dxa" w:w="1116"/>
          </w:tcPr>
          <w:p>
            <w:pPr>
              <w:spacing w:after="0"/>
              <w:jc w:val="right"/>
            </w:pPr>
            <w:r>
              <w:rPr>
                <w:sz w:val="16"/>
              </w:rPr>
              <w:t>7</w:t>
            </w:r>
          </w:p>
        </w:tc>
        <w:tc>
          <w:tcPr>
            <w:tcW w:type="dxa" w:w="1933"/>
          </w:tcPr>
          <w:p>
            <w:pPr>
              <w:spacing w:after="0"/>
              <w:jc w:val="right"/>
            </w:pPr>
            <w:r>
              <w:rPr>
                <w:sz w:val="16"/>
              </w:rPr>
              <w:t>2</w:t>
            </w:r>
          </w:p>
        </w:tc>
        <w:tc>
          <w:tcPr>
            <w:tcW w:type="dxa" w:w="775"/>
          </w:tcPr>
          <w:p>
            <w:pPr>
              <w:spacing w:after="0"/>
              <w:jc w:val="right"/>
            </w:pPr>
            <w:r>
              <w:rPr>
                <w:sz w:val="16"/>
              </w:rPr>
              <w:t>14</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7</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35</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6"/>
        <w:gridCol w:w="3109"/>
        <w:gridCol w:w="934"/>
        <w:gridCol w:w="2401"/>
        <w:gridCol w:w="710"/>
        <w:gridCol w:w="28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31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86"/>
          </w:tcPr>
          <w:p>
            <w:pPr>
              <w:spacing w:after="0"/>
              <w:jc w:val="left"/>
            </w:pPr>
            <w:r>
              <w:rPr>
                <w:sz w:val="16"/>
              </w:rPr>
              <w:t>56 kt (64 mph) measured gust</w:t>
            </w:r>
          </w:p>
        </w:tc>
        <w:tc>
          <w:tcPr>
            <w:tcW w:type="dxa" w:w="3109"/>
          </w:tcPr>
          <w:p>
            <w:pPr>
              <w:spacing w:after="0"/>
              <w:jc w:val="left"/>
            </w:pPr>
            <w:r>
              <w:rPr>
                <w:sz w:val="16"/>
              </w:rPr>
              <w:t>damage not reported</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r>
              <w:rPr>
                <w:sz w:val="16"/>
              </w:rPr>
              <w:t>within last 5 years</w:t>
            </w: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1886"/>
          </w:tcPr>
          <w:p>
            <w:pPr>
              <w:spacing w:after="0"/>
              <w:jc w:val="left"/>
            </w:pPr>
            <w:r>
              <w:rPr>
                <w:sz w:val="16"/>
              </w:rPr>
              <w:t>72 kt (83 mph) measured gust</w:t>
            </w:r>
          </w:p>
        </w:tc>
        <w:tc>
          <w:tcPr>
            <w:tcW w:type="dxa" w:w="3109"/>
          </w:tcPr>
          <w:p>
            <w:pPr>
              <w:spacing w:after="0"/>
              <w:jc w:val="left"/>
            </w:pPr>
            <w:r>
              <w:rPr>
                <w:sz w:val="16"/>
              </w:rPr>
              <w:t>$0 property; $0 crops (2017 dollars)</w:t>
            </w:r>
          </w:p>
        </w:tc>
        <w:tc>
          <w:tcPr>
            <w:tcW w:type="dxa" w:w="934"/>
          </w:tcPr>
          <w:p>
            <w:pPr>
              <w:spacing w:after="0"/>
              <w:jc w:val="right"/>
            </w:pPr>
            <w:r>
              <w:rPr>
                <w:sz w:val="16"/>
              </w:rPr>
              <w:t>0, 0</w:t>
            </w:r>
          </w:p>
        </w:tc>
        <w:tc>
          <w:tcPr>
            <w:tcW w:type="dxa" w:w="2401"/>
          </w:tcPr>
          <w:p>
            <w:pPr>
              <w:spacing w:after="0"/>
              <w:jc w:val="left"/>
            </w:pPr>
            <w:r>
              <w:rPr>
                <w:sz w:val="16"/>
              </w:rPr>
              <w:t>LANCASTER</w:t>
            </w:r>
          </w:p>
        </w:tc>
        <w:tc>
          <w:tcPr>
            <w:tcW w:type="dxa" w:w="710"/>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86"/>
          </w:tcPr>
          <w:p>
            <w:pPr>
              <w:spacing w:after="0"/>
              <w:jc w:val="left"/>
            </w:pPr>
          </w:p>
        </w:tc>
        <w:tc>
          <w:tcPr>
            <w:tcW w:type="dxa" w:w="3109"/>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Drought</w:t>
            </w:r>
          </w:p>
        </w:tc>
      </w:tr>
      <w:tr>
        <w:trPr>
          <w:cantSplit/>
        </w:trPr>
        <w:tc>
          <w:tcPr>
            <w:tcW w:type="dxa" w:w="1037"/>
          </w:tcPr>
          <w:p>
            <w:pPr>
              <w:spacing w:after="0"/>
              <w:jc w:val="left"/>
            </w:pPr>
            <w:r>
              <w:rPr>
                <w:sz w:val="16"/>
              </w:rPr>
              <w:t>2010-05-07</w:t>
            </w:r>
          </w:p>
        </w:tc>
        <w:tc>
          <w:tcPr>
            <w:tcW w:type="dxa" w:w="1215"/>
          </w:tcPr>
          <w:p>
            <w:pPr>
              <w:spacing w:after="0"/>
              <w:jc w:val="left"/>
            </w:pPr>
            <w:r>
              <w:rPr>
                <w:sz w:val="16"/>
              </w:rPr>
              <w:t>Hail</w:t>
            </w:r>
          </w:p>
        </w:tc>
        <w:tc>
          <w:tcPr>
            <w:tcW w:type="dxa" w:w="1886"/>
          </w:tcPr>
          <w:p>
            <w:pPr>
              <w:spacing w:after="0"/>
              <w:jc w:val="left"/>
            </w:pPr>
            <w:r>
              <w:rPr>
                <w:sz w:val="16"/>
              </w:rPr>
              <w:t>2.75 in</w:t>
            </w:r>
          </w:p>
        </w:tc>
        <w:tc>
          <w:tcPr>
            <w:tcW w:type="dxa" w:w="3109"/>
          </w:tcPr>
          <w:p>
            <w:pPr>
              <w:spacing w:after="0"/>
              <w:jc w:val="left"/>
            </w:pPr>
            <w:r>
              <w:rPr>
                <w:sz w:val="16"/>
              </w:rPr>
              <w:t>$0 property; $0 crops (2010 dollars)</w:t>
            </w:r>
          </w:p>
        </w:tc>
        <w:tc>
          <w:tcPr>
            <w:tcW w:type="dxa" w:w="934"/>
          </w:tcPr>
          <w:p>
            <w:pPr>
              <w:spacing w:after="0"/>
              <w:jc w:val="right"/>
            </w:pPr>
            <w:r>
              <w:rPr>
                <w:sz w:val="16"/>
              </w:rPr>
              <w:t>0, 0</w:t>
            </w:r>
          </w:p>
        </w:tc>
        <w:tc>
          <w:tcPr>
            <w:tcW w:type="dxa" w:w="2401"/>
          </w:tcPr>
          <w:p>
            <w:pPr>
              <w:spacing w:after="0"/>
              <w:jc w:val="left"/>
            </w:pPr>
            <w:r>
              <w:rPr>
                <w:sz w:val="16"/>
              </w:rPr>
              <w:t>ATCHISON</w:t>
            </w:r>
          </w:p>
        </w:tc>
        <w:tc>
          <w:tcPr>
            <w:tcW w:type="dxa" w:w="710"/>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886"/>
          </w:tcPr>
          <w:p>
            <w:pPr>
              <w:spacing w:after="0"/>
              <w:jc w:val="left"/>
            </w:pPr>
          </w:p>
        </w:tc>
        <w:tc>
          <w:tcPr>
            <w:tcW w:type="dxa" w:w="3109"/>
          </w:tcPr>
          <w:p>
            <w:pPr>
              <w:spacing w:after="0"/>
              <w:jc w:val="left"/>
            </w:pPr>
            <w:r>
              <w:rPr>
                <w:sz w:val="16"/>
              </w:rPr>
              <w:t>$50,000 property; $0 crops (zone total, 2007 dollars)</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2002-01-30</w:t>
            </w:r>
          </w:p>
        </w:tc>
        <w:tc>
          <w:tcPr>
            <w:tcW w:type="dxa" w:w="1215"/>
          </w:tcPr>
          <w:p>
            <w:pPr>
              <w:spacing w:after="0"/>
              <w:jc w:val="left"/>
            </w:pPr>
            <w:r>
              <w:rPr>
                <w:sz w:val="16"/>
              </w:rPr>
              <w:t>Heavy Snow</w:t>
            </w:r>
          </w:p>
        </w:tc>
        <w:tc>
          <w:tcPr>
            <w:tcW w:type="dxa" w:w="1886"/>
          </w:tcPr>
          <w:p>
            <w:pPr>
              <w:spacing w:after="0"/>
              <w:jc w:val="left"/>
            </w:pPr>
          </w:p>
        </w:tc>
        <w:tc>
          <w:tcPr>
            <w:tcW w:type="dxa" w:w="3109"/>
          </w:tcPr>
          <w:p>
            <w:pPr>
              <w:spacing w:after="0"/>
              <w:jc w:val="left"/>
            </w:pPr>
            <w:r>
              <w:rPr>
                <w:sz w:val="16"/>
              </w:rPr>
              <w:t>$200,000 property; crops not reported (zone total, 2002 dollars)</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2001-06-19</w:t>
            </w:r>
          </w:p>
        </w:tc>
        <w:tc>
          <w:tcPr>
            <w:tcW w:type="dxa" w:w="1215"/>
          </w:tcPr>
          <w:p>
            <w:pPr>
              <w:spacing w:after="0"/>
              <w:jc w:val="left"/>
            </w:pPr>
            <w:r>
              <w:rPr>
                <w:sz w:val="16"/>
              </w:rPr>
              <w:t>Flood</w:t>
            </w:r>
          </w:p>
        </w:tc>
        <w:tc>
          <w:tcPr>
            <w:tcW w:type="dxa" w:w="1886"/>
          </w:tcPr>
          <w:p>
            <w:pPr>
              <w:spacing w:after="0"/>
              <w:jc w:val="left"/>
            </w:pPr>
          </w:p>
        </w:tc>
        <w:tc>
          <w:tcPr>
            <w:tcW w:type="dxa" w:w="3109"/>
          </w:tcPr>
          <w:p>
            <w:pPr>
              <w:spacing w:after="0"/>
              <w:jc w:val="left"/>
            </w:pPr>
            <w:r>
              <w:rPr>
                <w:sz w:val="16"/>
              </w:rPr>
              <w:t>$260,000 property; crops not reported (zone total, 2001 dollars)</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886"/>
          </w:tcPr>
          <w:p>
            <w:pPr>
              <w:spacing w:after="0"/>
              <w:jc w:val="left"/>
            </w:pPr>
          </w:p>
        </w:tc>
        <w:tc>
          <w:tcPr>
            <w:tcW w:type="dxa" w:w="3109"/>
          </w:tcPr>
          <w:p>
            <w:pPr>
              <w:spacing w:after="0"/>
              <w:jc w:val="left"/>
            </w:pPr>
            <w:r>
              <w:rPr>
                <w:sz w:val="16"/>
              </w:rPr>
              <w:t>damage not reported</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2000-07-16</w:t>
            </w:r>
          </w:p>
        </w:tc>
        <w:tc>
          <w:tcPr>
            <w:tcW w:type="dxa" w:w="1215"/>
          </w:tcPr>
          <w:p>
            <w:pPr>
              <w:spacing w:after="0"/>
              <w:jc w:val="left"/>
            </w:pPr>
            <w:r>
              <w:rPr>
                <w:sz w:val="16"/>
              </w:rPr>
              <w:t>Lightning</w:t>
            </w:r>
          </w:p>
        </w:tc>
        <w:tc>
          <w:tcPr>
            <w:tcW w:type="dxa" w:w="1886"/>
          </w:tcPr>
          <w:p>
            <w:pPr>
              <w:spacing w:after="0"/>
              <w:jc w:val="left"/>
            </w:pPr>
          </w:p>
        </w:tc>
        <w:tc>
          <w:tcPr>
            <w:tcW w:type="dxa" w:w="3109"/>
          </w:tcPr>
          <w:p>
            <w:pPr>
              <w:spacing w:after="0"/>
              <w:jc w:val="left"/>
            </w:pPr>
            <w:r>
              <w:rPr>
                <w:sz w:val="16"/>
              </w:rPr>
              <w:t>$22,000 property; crops not reported (2000 dollars)</w:t>
            </w:r>
          </w:p>
        </w:tc>
        <w:tc>
          <w:tcPr>
            <w:tcW w:type="dxa" w:w="934"/>
          </w:tcPr>
          <w:p>
            <w:pPr>
              <w:spacing w:after="0"/>
              <w:jc w:val="right"/>
            </w:pPr>
            <w:r>
              <w:rPr>
                <w:sz w:val="16"/>
              </w:rPr>
              <w:t>0, 0</w:t>
            </w:r>
          </w:p>
        </w:tc>
        <w:tc>
          <w:tcPr>
            <w:tcW w:type="dxa" w:w="2401"/>
          </w:tcPr>
          <w:p>
            <w:pPr>
              <w:spacing w:after="0"/>
              <w:jc w:val="left"/>
            </w:pPr>
            <w:r>
              <w:rPr>
                <w:sz w:val="16"/>
              </w:rPr>
              <w:t>ATCHISON</w:t>
            </w:r>
          </w:p>
        </w:tc>
        <w:tc>
          <w:tcPr>
            <w:tcW w:type="dxa" w:w="710"/>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886"/>
          </w:tcPr>
          <w:p>
            <w:pPr>
              <w:spacing w:after="0"/>
              <w:jc w:val="left"/>
            </w:pPr>
          </w:p>
        </w:tc>
        <w:tc>
          <w:tcPr>
            <w:tcW w:type="dxa" w:w="3109"/>
          </w:tcPr>
          <w:p>
            <w:pPr>
              <w:spacing w:after="0"/>
              <w:jc w:val="left"/>
            </w:pPr>
            <w:r>
              <w:rPr>
                <w:sz w:val="16"/>
              </w:rPr>
              <w:t>damage not reported</w:t>
            </w:r>
          </w:p>
        </w:tc>
        <w:tc>
          <w:tcPr>
            <w:tcW w:type="dxa" w:w="934"/>
          </w:tcPr>
          <w:p>
            <w:pPr>
              <w:spacing w:after="0"/>
              <w:jc w:val="right"/>
            </w:pPr>
            <w:r>
              <w:rPr>
                <w:sz w:val="16"/>
              </w:rPr>
              <w:t>0, 0</w:t>
            </w:r>
          </w:p>
        </w:tc>
        <w:tc>
          <w:tcPr>
            <w:tcW w:type="dxa" w:w="2401"/>
          </w:tcPr>
          <w:p>
            <w:pPr>
              <w:spacing w:after="0"/>
              <w:jc w:val="left"/>
            </w:pPr>
            <w:r>
              <w:rPr>
                <w:sz w:val="16"/>
              </w:rPr>
              <w:t>NWS zone KSZ025 (ATCHISON), zone-level</w:t>
            </w:r>
          </w:p>
        </w:tc>
        <w:tc>
          <w:tcPr>
            <w:tcW w:type="dxa" w:w="710"/>
          </w:tcPr>
          <w:p>
            <w:pPr>
              <w:spacing w:after="0"/>
              <w:jc w:val="left"/>
            </w:pPr>
          </w:p>
        </w:tc>
        <w:tc>
          <w:tcPr>
            <w:tcW w:type="dxa" w:w="2820"/>
          </w:tcPr>
          <w:p>
            <w:pPr>
              <w:spacing w:after="0"/>
              <w:jc w:val="left"/>
            </w:pPr>
            <w:r>
              <w:rPr>
                <w:sz w:val="16"/>
              </w:rPr>
              <w:t>B1-c worst recorded: Excessive Heat, Heat</w:t>
            </w:r>
          </w:p>
        </w:tc>
      </w:tr>
      <w:tr>
        <w:trPr>
          <w:cantSplit/>
        </w:trPr>
        <w:tc>
          <w:tcPr>
            <w:tcW w:type="dxa" w:w="1037"/>
          </w:tcPr>
          <w:p>
            <w:pPr>
              <w:spacing w:after="0"/>
              <w:jc w:val="left"/>
            </w:pPr>
            <w:r>
              <w:rPr>
                <w:sz w:val="16"/>
              </w:rPr>
              <w:t>1984-04-26</w:t>
            </w:r>
          </w:p>
        </w:tc>
        <w:tc>
          <w:tcPr>
            <w:tcW w:type="dxa" w:w="1215"/>
          </w:tcPr>
          <w:p>
            <w:pPr>
              <w:spacing w:after="0"/>
              <w:jc w:val="left"/>
            </w:pPr>
            <w:r>
              <w:rPr>
                <w:sz w:val="16"/>
              </w:rPr>
              <w:t>Tornado</w:t>
            </w:r>
          </w:p>
        </w:tc>
        <w:tc>
          <w:tcPr>
            <w:tcW w:type="dxa" w:w="1886"/>
          </w:tcPr>
          <w:p>
            <w:pPr>
              <w:spacing w:after="0"/>
              <w:jc w:val="left"/>
            </w:pPr>
            <w:r>
              <w:rPr>
                <w:sz w:val="16"/>
              </w:rPr>
              <w:t>F3, 16 mi path length (whole path, pre-1996), 1,200 yd wide</w:t>
            </w:r>
          </w:p>
        </w:tc>
        <w:tc>
          <w:tcPr>
            <w:tcW w:type="dxa" w:w="3109"/>
          </w:tcPr>
          <w:p>
            <w:pPr>
              <w:spacing w:after="0"/>
              <w:jc w:val="left"/>
            </w:pPr>
            <w:r>
              <w:rPr>
                <w:sz w:val="16"/>
              </w:rPr>
              <w:t>$25,000,000 property; crops not recorded (1984 dollars)</w:t>
            </w:r>
          </w:p>
        </w:tc>
        <w:tc>
          <w:tcPr>
            <w:tcW w:type="dxa" w:w="934"/>
          </w:tcPr>
          <w:p>
            <w:pPr>
              <w:spacing w:after="0"/>
              <w:jc w:val="right"/>
            </w:pPr>
            <w:r>
              <w:rPr>
                <w:sz w:val="16"/>
              </w:rPr>
              <w:t>0, 9</w:t>
            </w:r>
          </w:p>
        </w:tc>
        <w:tc>
          <w:tcPr>
            <w:tcW w:type="dxa" w:w="2401"/>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1979-10-21</w:t>
            </w:r>
          </w:p>
        </w:tc>
        <w:tc>
          <w:tcPr>
            <w:tcW w:type="dxa" w:w="1215"/>
          </w:tcPr>
          <w:p>
            <w:pPr>
              <w:spacing w:after="0"/>
              <w:jc w:val="left"/>
            </w:pPr>
            <w:r>
              <w:rPr>
                <w:sz w:val="16"/>
              </w:rPr>
              <w:t>Tornado</w:t>
            </w:r>
          </w:p>
        </w:tc>
        <w:tc>
          <w:tcPr>
            <w:tcW w:type="dxa" w:w="1886"/>
          </w:tcPr>
          <w:p>
            <w:pPr>
              <w:spacing w:after="0"/>
              <w:jc w:val="left"/>
            </w:pPr>
            <w:r>
              <w:rPr>
                <w:sz w:val="16"/>
              </w:rPr>
              <w:t>F1, 1.9 mi path length (whole path, pre-1996), 100 yd wide</w:t>
            </w:r>
          </w:p>
        </w:tc>
        <w:tc>
          <w:tcPr>
            <w:tcW w:type="dxa" w:w="3109"/>
          </w:tcPr>
          <w:p>
            <w:pPr>
              <w:spacing w:after="0"/>
              <w:jc w:val="left"/>
            </w:pPr>
            <w:r>
              <w:rPr>
                <w:sz w:val="16"/>
              </w:rPr>
              <w:t>$250,000 property; crops not recorded (1979 dollars)</w:t>
            </w:r>
          </w:p>
        </w:tc>
        <w:tc>
          <w:tcPr>
            <w:tcW w:type="dxa" w:w="934"/>
          </w:tcPr>
          <w:p>
            <w:pPr>
              <w:spacing w:after="0"/>
              <w:jc w:val="right"/>
            </w:pPr>
            <w:r>
              <w:rPr>
                <w:sz w:val="16"/>
              </w:rPr>
              <w:t>0, 1</w:t>
            </w:r>
          </w:p>
        </w:tc>
        <w:tc>
          <w:tcPr>
            <w:tcW w:type="dxa" w:w="2401"/>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3.05</w:t>
            </w:r>
          </w:p>
        </w:tc>
        <w:tc>
          <w:tcPr>
            <w:tcW w:type="dxa" w:w="1279"/>
          </w:tcPr>
          <w:p>
            <w:pPr>
              <w:spacing w:after="0"/>
              <w:jc w:val="left"/>
            </w:pPr>
            <w:r>
              <w:rPr>
                <w:sz w:val="16"/>
              </w:rPr>
              <w:t>event-days per year</w:t>
            </w:r>
          </w:p>
        </w:tc>
        <w:tc>
          <w:tcPr>
            <w:tcW w:type="dxa" w:w="1589"/>
          </w:tcPr>
          <w:p>
            <w:pPr>
              <w:spacing w:after="0"/>
              <w:jc w:val="left"/>
            </w:pPr>
            <w:r>
              <w:rPr>
                <w:sz w:val="16"/>
              </w:rPr>
              <w:t>about 3.05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18.7</w:t>
            </w:r>
          </w:p>
        </w:tc>
        <w:tc>
          <w:tcPr>
            <w:tcW w:type="dxa" w:w="1279"/>
          </w:tcPr>
          <w:p>
            <w:pPr>
              <w:spacing w:after="0"/>
              <w:jc w:val="left"/>
            </w:pPr>
            <w:r>
              <w:rPr>
                <w:sz w:val="16"/>
              </w:rPr>
              <w:t>event-days per year</w:t>
            </w:r>
          </w:p>
        </w:tc>
        <w:tc>
          <w:tcPr>
            <w:tcW w:type="dxa" w:w="1589"/>
          </w:tcPr>
          <w:p>
            <w:pPr>
              <w:spacing w:after="0"/>
              <w:jc w:val="left"/>
            </w:pPr>
            <w:r>
              <w:rPr>
                <w:sz w:val="16"/>
              </w:rPr>
              <w:t>about 18.7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490</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0.000841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0.0841%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9.44</w:t>
            </w:r>
          </w:p>
        </w:tc>
        <w:tc>
          <w:tcPr>
            <w:tcW w:type="dxa" w:w="1279"/>
          </w:tcPr>
          <w:p>
            <w:pPr>
              <w:spacing w:after="0"/>
              <w:jc w:val="left"/>
            </w:pPr>
            <w:r>
              <w:rPr>
                <w:sz w:val="16"/>
              </w:rPr>
              <w:t>events per year</w:t>
            </w:r>
          </w:p>
        </w:tc>
        <w:tc>
          <w:tcPr>
            <w:tcW w:type="dxa" w:w="1589"/>
          </w:tcPr>
          <w:p>
            <w:pPr>
              <w:spacing w:after="0"/>
              <w:jc w:val="left"/>
            </w:pPr>
            <w:r>
              <w:rPr>
                <w:sz w:val="16"/>
              </w:rPr>
              <w:t>about 9.44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358.6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12.9</w:t>
            </w:r>
          </w:p>
        </w:tc>
        <w:tc>
          <w:tcPr>
            <w:tcW w:type="dxa" w:w="1279"/>
          </w:tcPr>
          <w:p>
            <w:pPr>
              <w:spacing w:after="0"/>
              <w:jc w:val="left"/>
            </w:pPr>
            <w:r>
              <w:rPr>
                <w:sz w:val="16"/>
              </w:rPr>
              <w:t>event-days per year</w:t>
            </w:r>
          </w:p>
        </w:tc>
        <w:tc>
          <w:tcPr>
            <w:tcW w:type="dxa" w:w="1589"/>
          </w:tcPr>
          <w:p>
            <w:pPr>
              <w:spacing w:after="0"/>
              <w:jc w:val="left"/>
            </w:pPr>
            <w:r>
              <w:rPr>
                <w:sz w:val="16"/>
              </w:rPr>
              <w:t>about 12.9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164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0.81</w:t>
            </w:r>
          </w:p>
        </w:tc>
        <w:tc>
          <w:tcPr>
            <w:tcW w:type="dxa" w:w="1279"/>
          </w:tcPr>
          <w:p>
            <w:pPr>
              <w:spacing w:after="0"/>
              <w:jc w:val="left"/>
            </w:pPr>
            <w:r>
              <w:rPr>
                <w:sz w:val="16"/>
              </w:rPr>
              <w:t>event-days per year</w:t>
            </w:r>
          </w:p>
        </w:tc>
        <w:tc>
          <w:tcPr>
            <w:tcW w:type="dxa" w:w="1589"/>
          </w:tcPr>
          <w:p>
            <w:pPr>
              <w:spacing w:after="0"/>
              <w:jc w:val="left"/>
            </w:pPr>
            <w:r>
              <w:rPr>
                <w:sz w:val="16"/>
              </w:rPr>
              <w:t>about 0.81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1.86</w:t>
            </w:r>
          </w:p>
        </w:tc>
        <w:tc>
          <w:tcPr>
            <w:tcW w:type="dxa" w:w="1279"/>
          </w:tcPr>
          <w:p>
            <w:pPr>
              <w:spacing w:after="0"/>
              <w:jc w:val="left"/>
            </w:pPr>
            <w:r>
              <w:rPr>
                <w:sz w:val="16"/>
              </w:rPr>
              <w:t>event-days per year</w:t>
            </w:r>
          </w:p>
        </w:tc>
        <w:tc>
          <w:tcPr>
            <w:tcW w:type="dxa" w:w="1589"/>
          </w:tcPr>
          <w:p>
            <w:pPr>
              <w:spacing w:after="0"/>
              <w:jc w:val="left"/>
            </w:pPr>
            <w:r>
              <w:rPr>
                <w:sz w:val="16"/>
              </w:rPr>
              <w:t>about 1.86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52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0.132</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49.7</w:t>
            </w:r>
          </w:p>
        </w:tc>
        <w:tc>
          <w:tcPr>
            <w:tcW w:type="dxa" w:w="1279"/>
          </w:tcPr>
          <w:p>
            <w:pPr>
              <w:spacing w:after="0"/>
              <w:jc w:val="left"/>
            </w:pPr>
            <w:r>
              <w:rPr>
                <w:sz w:val="16"/>
              </w:rPr>
              <w:t>days per year with a strike</w:t>
            </w:r>
          </w:p>
        </w:tc>
        <w:tc>
          <w:tcPr>
            <w:tcW w:type="dxa" w:w="1589"/>
          </w:tcPr>
          <w:p>
            <w:pPr>
              <w:spacing w:after="0"/>
              <w:jc w:val="left"/>
            </w:pPr>
            <w:r>
              <w:rPr>
                <w:sz w:val="16"/>
              </w:rPr>
              <w:t>about 49.7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6.96</w:t>
            </w:r>
          </w:p>
        </w:tc>
        <w:tc>
          <w:tcPr>
            <w:tcW w:type="dxa" w:w="1279"/>
          </w:tcPr>
          <w:p>
            <w:pPr>
              <w:spacing w:after="0"/>
              <w:jc w:val="left"/>
            </w:pPr>
            <w:r>
              <w:rPr>
                <w:sz w:val="16"/>
              </w:rPr>
              <w:t>events per year</w:t>
            </w:r>
          </w:p>
        </w:tc>
        <w:tc>
          <w:tcPr>
            <w:tcW w:type="dxa" w:w="1589"/>
          </w:tcPr>
          <w:p>
            <w:pPr>
              <w:spacing w:after="0"/>
              <w:jc w:val="left"/>
            </w:pPr>
            <w:r>
              <w:rPr>
                <w:sz w:val="16"/>
              </w:rPr>
              <w:t>about 6.96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265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0.338</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0.00188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0.188%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11.3</w:t>
            </w:r>
          </w:p>
        </w:tc>
        <w:tc>
          <w:tcPr>
            <w:tcW w:type="dxa" w:w="1279"/>
          </w:tcPr>
          <w:p>
            <w:pPr>
              <w:spacing w:after="0"/>
              <w:jc w:val="left"/>
            </w:pPr>
            <w:r>
              <w:rPr>
                <w:sz w:val="16"/>
              </w:rPr>
              <w:t>event-days per year</w:t>
            </w:r>
          </w:p>
        </w:tc>
        <w:tc>
          <w:tcPr>
            <w:tcW w:type="dxa" w:w="1589"/>
          </w:tcPr>
          <w:p>
            <w:pPr>
              <w:spacing w:after="0"/>
              <w:jc w:val="left"/>
            </w:pPr>
            <w:r>
              <w:rPr>
                <w:sz w:val="16"/>
              </w:rPr>
              <w:t>about 11.3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214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55.8</w:t>
            </w:r>
          </w:p>
        </w:tc>
        <w:tc>
          <w:tcPr>
            <w:tcW w:type="dxa" w:w="1295"/>
          </w:tcPr>
          <w:p>
            <w:pPr>
              <w:spacing w:after="0"/>
              <w:jc w:val="right"/>
            </w:pPr>
            <w:r>
              <w:rPr>
                <w:sz w:val="16"/>
              </w:rPr>
              <w:t>61.6</w:t>
            </w:r>
          </w:p>
        </w:tc>
        <w:tc>
          <w:tcPr>
            <w:tcW w:type="dxa" w:w="1235"/>
          </w:tcPr>
          <w:p>
            <w:pPr>
              <w:spacing w:after="0"/>
              <w:jc w:val="right"/>
            </w:pPr>
            <w:r>
              <w:rPr>
                <w:sz w:val="16"/>
              </w:rPr>
              <w:t>72.0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5</w:t>
            </w:r>
          </w:p>
        </w:tc>
        <w:tc>
          <w:tcPr>
            <w:tcW w:type="dxa" w:w="1235"/>
          </w:tcPr>
          <w:p>
            <w:pPr>
              <w:spacing w:after="0"/>
              <w:jc w:val="right"/>
            </w:pPr>
            <w:r>
              <w:rPr>
                <w:sz w:val="16"/>
              </w:rPr>
              <w:t>85.3</w:t>
            </w:r>
          </w:p>
        </w:tc>
        <w:tc>
          <w:tcPr>
            <w:tcW w:type="dxa" w:w="1295"/>
          </w:tcPr>
          <w:p>
            <w:pPr>
              <w:spacing w:after="0"/>
              <w:jc w:val="right"/>
            </w:pPr>
            <w:r>
              <w:rPr>
                <w:sz w:val="16"/>
              </w:rPr>
              <w:t>88.8</w:t>
            </w:r>
          </w:p>
        </w:tc>
        <w:tc>
          <w:tcPr>
            <w:tcW w:type="dxa" w:w="1235"/>
          </w:tcPr>
          <w:p>
            <w:pPr>
              <w:spacing w:after="0"/>
              <w:jc w:val="right"/>
            </w:pPr>
            <w:r>
              <w:rPr>
                <w:sz w:val="16"/>
              </w:rPr>
              <w:t>98.4</w:t>
            </w:r>
          </w:p>
        </w:tc>
        <w:tc>
          <w:tcPr>
            <w:tcW w:type="dxa" w:w="7078"/>
          </w:tcPr>
          <w:p>
            <w:pPr>
              <w:spacing w:after="0"/>
              <w:jc w:val="left"/>
            </w:pPr>
            <w:r>
              <w:rPr>
                <w:sz w:val="16"/>
              </w:rPr>
              <w:t>Relatively High 1, Relatively Low 3,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20.1</w:t>
            </w:r>
          </w:p>
        </w:tc>
        <w:tc>
          <w:tcPr>
            <w:tcW w:type="dxa" w:w="1295"/>
          </w:tcPr>
          <w:p>
            <w:pPr>
              <w:spacing w:after="0"/>
              <w:jc w:val="right"/>
            </w:pPr>
            <w:r>
              <w:rPr>
                <w:sz w:val="16"/>
              </w:rPr>
              <w:t>33.1</w:t>
            </w:r>
          </w:p>
        </w:tc>
        <w:tc>
          <w:tcPr>
            <w:tcW w:type="dxa" w:w="1235"/>
          </w:tcPr>
          <w:p>
            <w:pPr>
              <w:spacing w:after="0"/>
              <w:jc w:val="right"/>
            </w:pPr>
            <w:r>
              <w:rPr>
                <w:sz w:val="16"/>
              </w:rPr>
              <w:t>41.9</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85.2</w:t>
            </w:r>
          </w:p>
        </w:tc>
        <w:tc>
          <w:tcPr>
            <w:tcW w:type="dxa" w:w="1295"/>
          </w:tcPr>
          <w:p>
            <w:pPr>
              <w:spacing w:after="0"/>
              <w:jc w:val="right"/>
            </w:pPr>
            <w:r>
              <w:rPr>
                <w:sz w:val="16"/>
              </w:rPr>
              <w:t>90.3</w:t>
            </w:r>
          </w:p>
        </w:tc>
        <w:tc>
          <w:tcPr>
            <w:tcW w:type="dxa" w:w="1235"/>
          </w:tcPr>
          <w:p>
            <w:pPr>
              <w:spacing w:after="0"/>
              <w:jc w:val="right"/>
            </w:pPr>
            <w:r>
              <w:rPr>
                <w:sz w:val="16"/>
              </w:rPr>
              <w:t>97.3</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77.3</w:t>
            </w:r>
          </w:p>
        </w:tc>
        <w:tc>
          <w:tcPr>
            <w:tcW w:type="dxa" w:w="1295"/>
          </w:tcPr>
          <w:p>
            <w:pPr>
              <w:spacing w:after="0"/>
              <w:jc w:val="right"/>
            </w:pPr>
            <w:r>
              <w:rPr>
                <w:sz w:val="16"/>
              </w:rPr>
              <w:t>82.5</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90.0</w:t>
            </w:r>
          </w:p>
        </w:tc>
        <w:tc>
          <w:tcPr>
            <w:tcW w:type="dxa" w:w="1295"/>
          </w:tcPr>
          <w:p>
            <w:pPr>
              <w:spacing w:after="0"/>
              <w:jc w:val="right"/>
            </w:pPr>
            <w:r>
              <w:rPr>
                <w:sz w:val="16"/>
              </w:rPr>
              <w:t>91.7</w:t>
            </w:r>
          </w:p>
        </w:tc>
        <w:tc>
          <w:tcPr>
            <w:tcW w:type="dxa" w:w="1235"/>
          </w:tcPr>
          <w:p>
            <w:pPr>
              <w:spacing w:after="0"/>
              <w:jc w:val="right"/>
            </w:pPr>
            <w:r>
              <w:rPr>
                <w:sz w:val="16"/>
              </w:rPr>
              <w:t>94.5</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17.7</w:t>
            </w:r>
          </w:p>
        </w:tc>
        <w:tc>
          <w:tcPr>
            <w:tcW w:type="dxa" w:w="1295"/>
          </w:tcPr>
          <w:p>
            <w:pPr>
              <w:spacing w:after="0"/>
              <w:jc w:val="right"/>
            </w:pPr>
            <w:r>
              <w:rPr>
                <w:sz w:val="16"/>
              </w:rPr>
              <w:t>54.7</w:t>
            </w:r>
          </w:p>
        </w:tc>
        <w:tc>
          <w:tcPr>
            <w:tcW w:type="dxa" w:w="1235"/>
          </w:tcPr>
          <w:p>
            <w:pPr>
              <w:spacing w:after="0"/>
              <w:jc w:val="right"/>
            </w:pPr>
            <w:r>
              <w:rPr>
                <w:sz w:val="16"/>
              </w:rPr>
              <w:t>87.0</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60.0</w:t>
            </w:r>
          </w:p>
        </w:tc>
        <w:tc>
          <w:tcPr>
            <w:tcW w:type="dxa" w:w="1295"/>
          </w:tcPr>
          <w:p>
            <w:pPr>
              <w:spacing w:after="0"/>
              <w:jc w:val="right"/>
            </w:pPr>
            <w:r>
              <w:rPr>
                <w:sz w:val="16"/>
              </w:rPr>
              <w:t>88.0</w:t>
            </w:r>
          </w:p>
        </w:tc>
        <w:tc>
          <w:tcPr>
            <w:tcW w:type="dxa" w:w="1235"/>
          </w:tcPr>
          <w:p>
            <w:pPr>
              <w:spacing w:after="0"/>
              <w:jc w:val="right"/>
            </w:pPr>
            <w:r>
              <w:rPr>
                <w:sz w:val="16"/>
              </w:rPr>
              <w:t>95.5</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79.3</w:t>
            </w:r>
          </w:p>
        </w:tc>
        <w:tc>
          <w:tcPr>
            <w:tcW w:type="dxa" w:w="1295"/>
          </w:tcPr>
          <w:p>
            <w:pPr>
              <w:spacing w:after="0"/>
              <w:jc w:val="right"/>
            </w:pPr>
            <w:r>
              <w:rPr>
                <w:sz w:val="16"/>
              </w:rPr>
              <w:t>85.1</w:t>
            </w:r>
          </w:p>
        </w:tc>
        <w:tc>
          <w:tcPr>
            <w:tcW w:type="dxa" w:w="1235"/>
          </w:tcPr>
          <w:p>
            <w:pPr>
              <w:spacing w:after="0"/>
              <w:jc w:val="right"/>
            </w:pPr>
            <w:r>
              <w:rPr>
                <w:sz w:val="16"/>
              </w:rPr>
              <w:t>92.2</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88.2</w:t>
            </w:r>
          </w:p>
        </w:tc>
        <w:tc>
          <w:tcPr>
            <w:tcW w:type="dxa" w:w="1295"/>
          </w:tcPr>
          <w:p>
            <w:pPr>
              <w:spacing w:after="0"/>
              <w:jc w:val="right"/>
            </w:pPr>
            <w:r>
              <w:rPr>
                <w:sz w:val="16"/>
              </w:rPr>
              <w:t>90.8</w:t>
            </w:r>
          </w:p>
        </w:tc>
        <w:tc>
          <w:tcPr>
            <w:tcW w:type="dxa" w:w="1235"/>
          </w:tcPr>
          <w:p>
            <w:pPr>
              <w:spacing w:after="0"/>
              <w:jc w:val="right"/>
            </w:pPr>
            <w:r>
              <w:rPr>
                <w:sz w:val="16"/>
              </w:rPr>
              <w:t>96.3</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79.6</w:t>
            </w:r>
          </w:p>
        </w:tc>
        <w:tc>
          <w:tcPr>
            <w:tcW w:type="dxa" w:w="1295"/>
          </w:tcPr>
          <w:p>
            <w:pPr>
              <w:spacing w:after="0"/>
              <w:jc w:val="right"/>
            </w:pPr>
            <w:r>
              <w:rPr>
                <w:sz w:val="16"/>
              </w:rPr>
              <w:t>87.1</w:t>
            </w:r>
          </w:p>
        </w:tc>
        <w:tc>
          <w:tcPr>
            <w:tcW w:type="dxa" w:w="1235"/>
          </w:tcPr>
          <w:p>
            <w:pPr>
              <w:spacing w:after="0"/>
              <w:jc w:val="right"/>
            </w:pPr>
            <w:r>
              <w:rPr>
                <w:sz w:val="16"/>
              </w:rPr>
              <w:t>96.3</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21.7</w:t>
            </w:r>
          </w:p>
        </w:tc>
        <w:tc>
          <w:tcPr>
            <w:tcW w:type="dxa" w:w="1295"/>
          </w:tcPr>
          <w:p>
            <w:pPr>
              <w:spacing w:after="0"/>
              <w:jc w:val="right"/>
            </w:pPr>
            <w:r>
              <w:rPr>
                <w:sz w:val="16"/>
              </w:rPr>
              <w:t>91.4</w:t>
            </w:r>
          </w:p>
        </w:tc>
        <w:tc>
          <w:tcPr>
            <w:tcW w:type="dxa" w:w="1235"/>
          </w:tcPr>
          <w:p>
            <w:pPr>
              <w:spacing w:after="0"/>
              <w:jc w:val="right"/>
            </w:pPr>
            <w:r>
              <w:rPr>
                <w:sz w:val="16"/>
              </w:rPr>
              <w:t>96.6</w:t>
            </w:r>
          </w:p>
        </w:tc>
        <w:tc>
          <w:tcPr>
            <w:tcW w:type="dxa" w:w="7078"/>
          </w:tcPr>
          <w:p>
            <w:pPr>
              <w:spacing w:after="0"/>
              <w:jc w:val="left"/>
            </w:pPr>
            <w:r>
              <w:rPr>
                <w:sz w:val="16"/>
              </w:rPr>
              <w:t>Relatively High 1, Relatively Moderate 2, Relatively Low 1,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88.0</w:t>
            </w:r>
          </w:p>
        </w:tc>
        <w:tc>
          <w:tcPr>
            <w:tcW w:type="dxa" w:w="1295"/>
          </w:tcPr>
          <w:p>
            <w:pPr>
              <w:spacing w:after="0"/>
              <w:jc w:val="right"/>
            </w:pPr>
            <w:r>
              <w:rPr>
                <w:sz w:val="16"/>
              </w:rPr>
              <w:t>90.6</w:t>
            </w:r>
          </w:p>
        </w:tc>
        <w:tc>
          <w:tcPr>
            <w:tcW w:type="dxa" w:w="1235"/>
          </w:tcPr>
          <w:p>
            <w:pPr>
              <w:spacing w:after="0"/>
              <w:jc w:val="right"/>
            </w:pPr>
            <w:r>
              <w:rPr>
                <w:sz w:val="16"/>
              </w:rPr>
              <w:t>95.2</w:t>
            </w:r>
          </w:p>
        </w:tc>
        <w:tc>
          <w:tcPr>
            <w:tcW w:type="dxa" w:w="7078"/>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Atchison County</w:t>
            </w:r>
          </w:p>
        </w:tc>
        <w:tc>
          <w:tcPr>
            <w:tcW w:type="dxa" w:w="836"/>
          </w:tcPr>
          <w:p>
            <w:pPr>
              <w:spacing w:after="0"/>
              <w:jc w:val="left"/>
            </w:pPr>
            <w:r>
              <w:rPr>
                <w:sz w:val="16"/>
              </w:rPr>
              <w:t>County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$427,162.03</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Atchison city</w:t>
            </w:r>
          </w:p>
        </w:tc>
        <w:tc>
          <w:tcPr>
            <w:tcW w:type="dxa" w:w="836"/>
          </w:tcPr>
          <w:p>
            <w:pPr>
              <w:spacing w:after="0"/>
              <w:jc w:val="left"/>
            </w:pPr>
            <w:r>
              <w:rPr>
                <w:sz w:val="16"/>
              </w:rPr>
              <w:t>City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$464,352.52</w:t>
            </w:r>
          </w:p>
        </w:tc>
        <w:tc>
          <w:tcPr>
            <w:tcW w:type="dxa" w:w="3033"/>
          </w:tcPr>
          <w:p>
            <w:pPr>
              <w:spacing w:after="0"/>
              <w:jc w:val="right"/>
            </w:pPr>
            <w:r>
              <w:rPr>
                <w:sz w:val="16"/>
              </w:rPr>
              <w:t>62 total; 2 since its plan</w:t>
            </w:r>
          </w:p>
        </w:tc>
      </w:tr>
      <w:tr>
        <w:trPr>
          <w:cantSplit/>
        </w:trPr>
        <w:tc>
          <w:tcPr>
            <w:tcW w:type="dxa" w:w="1715"/>
          </w:tcPr>
          <w:p>
            <w:pPr>
              <w:spacing w:after="0"/>
              <w:jc w:val="left"/>
            </w:pPr>
            <w:r>
              <w:rPr>
                <w:sz w:val="16"/>
              </w:rPr>
              <w:t>Effingham city</w:t>
            </w:r>
          </w:p>
        </w:tc>
        <w:tc>
          <w:tcPr>
            <w:tcW w:type="dxa" w:w="836"/>
          </w:tcPr>
          <w:p>
            <w:pPr>
              <w:spacing w:after="0"/>
              <w:jc w:val="left"/>
            </w:pPr>
            <w:r>
              <w:rPr>
                <w:sz w:val="16"/>
              </w:rPr>
              <w:t>City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$51,695.34</w:t>
            </w:r>
          </w:p>
        </w:tc>
        <w:tc>
          <w:tcPr>
            <w:tcW w:type="dxa" w:w="3033"/>
          </w:tcPr>
          <w:p>
            <w:pPr>
              <w:spacing w:after="0"/>
              <w:jc w:val="right"/>
            </w:pPr>
            <w:r>
              <w:rPr>
                <w:sz w:val="16"/>
              </w:rPr>
              <w:t>40 total; 1 since its plan</w:t>
            </w:r>
          </w:p>
        </w:tc>
      </w:tr>
      <w:tr>
        <w:trPr>
          <w:cantSplit/>
        </w:trPr>
        <w:tc>
          <w:tcPr>
            <w:tcW w:type="dxa" w:w="1715"/>
          </w:tcPr>
          <w:p>
            <w:pPr>
              <w:spacing w:after="0"/>
              <w:jc w:val="left"/>
            </w:pPr>
            <w:r>
              <w:rPr>
                <w:sz w:val="16"/>
              </w:rPr>
              <w:t>Huron city</w:t>
            </w:r>
          </w:p>
        </w:tc>
        <w:tc>
          <w:tcPr>
            <w:tcW w:type="dxa" w:w="836"/>
          </w:tcPr>
          <w:p>
            <w:pPr>
              <w:spacing w:after="0"/>
              <w:jc w:val="left"/>
            </w:pPr>
            <w:r>
              <w:rPr>
                <w:sz w:val="16"/>
              </w:rPr>
              <w:t>City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6 total; 0 since its plan</w:t>
            </w:r>
          </w:p>
        </w:tc>
      </w:tr>
      <w:tr>
        <w:trPr>
          <w:cantSplit/>
        </w:trPr>
        <w:tc>
          <w:tcPr>
            <w:tcW w:type="dxa" w:w="1715"/>
          </w:tcPr>
          <w:p>
            <w:pPr>
              <w:spacing w:after="0"/>
              <w:jc w:val="left"/>
            </w:pPr>
            <w:r>
              <w:rPr>
                <w:sz w:val="16"/>
              </w:rPr>
              <w:t>Lancaster city</w:t>
            </w:r>
          </w:p>
        </w:tc>
        <w:tc>
          <w:tcPr>
            <w:tcW w:type="dxa" w:w="836"/>
          </w:tcPr>
          <w:p>
            <w:pPr>
              <w:spacing w:after="0"/>
              <w:jc w:val="left"/>
            </w:pPr>
            <w:r>
              <w:rPr>
                <w:sz w:val="16"/>
              </w:rPr>
              <w:t>City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$10,075.57</w:t>
            </w:r>
          </w:p>
        </w:tc>
        <w:tc>
          <w:tcPr>
            <w:tcW w:type="dxa" w:w="3033"/>
          </w:tcPr>
          <w:p>
            <w:pPr>
              <w:spacing w:after="0"/>
              <w:jc w:val="right"/>
            </w:pPr>
            <w:r>
              <w:rPr>
                <w:sz w:val="16"/>
              </w:rPr>
              <w:t>30 total; 4 since its plan</w:t>
            </w:r>
          </w:p>
        </w:tc>
      </w:tr>
      <w:tr>
        <w:trPr>
          <w:cantSplit/>
        </w:trPr>
        <w:tc>
          <w:tcPr>
            <w:tcW w:type="dxa" w:w="1715"/>
          </w:tcPr>
          <w:p>
            <w:pPr>
              <w:spacing w:after="0"/>
              <w:jc w:val="left"/>
            </w:pPr>
            <w:r>
              <w:rPr>
                <w:sz w:val="16"/>
              </w:rPr>
              <w:t>Muscotah city</w:t>
            </w:r>
          </w:p>
        </w:tc>
        <w:tc>
          <w:tcPr>
            <w:tcW w:type="dxa" w:w="836"/>
          </w:tcPr>
          <w:p>
            <w:pPr>
              <w:spacing w:after="0"/>
              <w:jc w:val="left"/>
            </w:pPr>
            <w:r>
              <w:rPr>
                <w:sz w:val="16"/>
              </w:rPr>
              <w:t>City</w:t>
            </w:r>
          </w:p>
        </w:tc>
        <w:tc>
          <w:tcPr>
            <w:tcW w:type="dxa" w:w="3253"/>
          </w:tcPr>
          <w:p>
            <w:pPr>
              <w:spacing w:after="0"/>
              <w:jc w:val="left"/>
            </w:pPr>
            <w:r>
              <w:rPr>
                <w:sz w:val="16"/>
              </w:rPr>
              <w:t>Approved, expires 2029-10-02</w:t>
            </w:r>
          </w:p>
        </w:tc>
        <w:tc>
          <w:tcPr>
            <w:tcW w:type="dxa" w:w="2594"/>
          </w:tcPr>
          <w:p>
            <w:pPr>
              <w:spacing w:after="0"/>
              <w:jc w:val="right"/>
            </w:pPr>
            <w:r>
              <w:rPr>
                <w:sz w:val="16"/>
              </w:rPr>
              <w:t>FMA RL 0, SRL 0; any 0</w:t>
            </w:r>
          </w:p>
        </w:tc>
        <w:tc>
          <w:tcPr>
            <w:tcW w:type="dxa" w:w="2682"/>
          </w:tcPr>
          <w:p>
            <w:pPr>
              <w:spacing w:after="0"/>
              <w:jc w:val="right"/>
            </w:pPr>
            <w:r>
              <w:rPr>
                <w:sz w:val="16"/>
              </w:rPr>
              <w:t>$25,527.41</w:t>
            </w:r>
          </w:p>
        </w:tc>
        <w:tc>
          <w:tcPr>
            <w:tcW w:type="dxa" w:w="3033"/>
          </w:tcPr>
          <w:p>
            <w:pPr>
              <w:spacing w:after="0"/>
              <w:jc w:val="right"/>
            </w:pPr>
            <w:r>
              <w:rPr>
                <w:sz w:val="16"/>
              </w:rPr>
              <w:t>24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$1,763</w:t>
            </w:r>
          </w:p>
        </w:tc>
        <w:tc>
          <w:tcPr>
            <w:tcW w:type="dxa" w:w="1126"/>
          </w:tcPr>
          <w:p>
            <w:pPr>
              <w:spacing w:after="0"/>
              <w:jc w:val="right"/>
            </w:pPr>
            <w:r>
              <w:rPr>
                <w:sz w:val="16"/>
              </w:rPr>
              <w:t>$14,130</w:t>
            </w:r>
          </w:p>
        </w:tc>
        <w:tc>
          <w:tcPr>
            <w:tcW w:type="dxa" w:w="957"/>
          </w:tcPr>
          <w:p>
            <w:pPr>
              <w:spacing w:after="0"/>
              <w:jc w:val="right"/>
            </w:pPr>
            <w:r>
              <w:rPr>
                <w:sz w:val="16"/>
              </w:rPr>
              <w:t>$436,589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$55,930,115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$443,213</w:t>
            </w:r>
          </w:p>
        </w:tc>
        <w:tc>
          <w:tcPr>
            <w:tcW w:type="dxa" w:w="957"/>
          </w:tcPr>
          <w:p>
            <w:pPr>
              <w:spacing w:after="0"/>
              <w:jc w:val="right"/>
            </w:pPr>
            <w:r>
              <w:rPr>
                <w:sz w:val="16"/>
              </w:rPr>
              <w:t>n/a</w:t>
            </w:r>
          </w:p>
        </w:tc>
        <w:tc>
          <w:tcPr>
            <w:tcW w:type="dxa" w:w="1305"/>
          </w:tcPr>
          <w:p>
            <w:pPr>
              <w:spacing w:after="0"/>
              <w:jc w:val="right"/>
            </w:pPr>
            <w:r>
              <w:rPr>
                <w:sz w:val="16"/>
              </w:rPr>
              <w:t>0.792%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$9,210,189,487</w:t>
            </w:r>
          </w:p>
        </w:tc>
        <w:tc>
          <w:tcPr>
            <w:tcW w:type="dxa" w:w="1215"/>
          </w:tcPr>
          <w:p>
            <w:pPr>
              <w:spacing w:after="0"/>
              <w:jc w:val="right"/>
            </w:pPr>
            <w:r>
              <w:rPr>
                <w:sz w:val="16"/>
              </w:rPr>
              <w:t>n/a</w:t>
            </w:r>
          </w:p>
        </w:tc>
        <w:tc>
          <w:tcPr>
            <w:tcW w:type="dxa" w:w="1043"/>
          </w:tcPr>
          <w:p>
            <w:pPr>
              <w:spacing w:after="0"/>
              <w:jc w:val="right"/>
            </w:pPr>
            <w:r>
              <w:rPr>
                <w:sz w:val="16"/>
              </w:rPr>
              <w:t>16,348</w:t>
            </w:r>
          </w:p>
        </w:tc>
        <w:tc>
          <w:tcPr>
            <w:tcW w:type="dxa" w:w="1037"/>
          </w:tcPr>
          <w:p>
            <w:pPr>
              <w:spacing w:after="0"/>
              <w:jc w:val="right"/>
            </w:pPr>
            <w:r>
              <w:rPr>
                <w:sz w:val="16"/>
              </w:rPr>
              <w:t>$55,037</w:t>
            </w:r>
          </w:p>
        </w:tc>
        <w:tc>
          <w:tcPr>
            <w:tcW w:type="dxa" w:w="1126"/>
          </w:tcPr>
          <w:p>
            <w:pPr>
              <w:spacing w:after="0"/>
              <w:jc w:val="right"/>
            </w:pPr>
            <w:r>
              <w:rPr>
                <w:sz w:val="16"/>
              </w:rPr>
              <w:t>n/a</w:t>
            </w:r>
          </w:p>
        </w:tc>
        <w:tc>
          <w:tcPr>
            <w:tcW w:type="dxa" w:w="957"/>
          </w:tcPr>
          <w:p>
            <w:pPr>
              <w:spacing w:after="0"/>
              <w:jc w:val="right"/>
            </w:pPr>
            <w:r>
              <w:rPr>
                <w:sz w:val="16"/>
              </w:rPr>
              <w:t>$14,959</w:t>
            </w:r>
          </w:p>
        </w:tc>
        <w:tc>
          <w:tcPr>
            <w:tcW w:type="dxa" w:w="1305"/>
          </w:tcPr>
          <w:p>
            <w:pPr>
              <w:spacing w:after="0"/>
              <w:jc w:val="right"/>
            </w:pPr>
            <w:r>
              <w:rPr>
                <w:sz w:val="16"/>
              </w:rPr>
              <w:t>0.000598%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$506,426</w:t>
            </w:r>
          </w:p>
        </w:tc>
        <w:tc>
          <w:tcPr>
            <w:tcW w:type="dxa" w:w="1126"/>
          </w:tcPr>
          <w:p>
            <w:pPr>
              <w:spacing w:after="0"/>
              <w:jc w:val="right"/>
            </w:pPr>
            <w:r>
              <w:rPr>
                <w:sz w:val="16"/>
              </w:rPr>
              <w:t>$59,598</w:t>
            </w:r>
          </w:p>
        </w:tc>
        <w:tc>
          <w:tcPr>
            <w:tcW w:type="dxa" w:w="957"/>
          </w:tcPr>
          <w:p>
            <w:pPr>
              <w:spacing w:after="0"/>
              <w:jc w:val="right"/>
            </w:pPr>
            <w:r>
              <w:rPr>
                <w:sz w:val="16"/>
              </w:rPr>
              <w:t>$58,872</w:t>
            </w:r>
          </w:p>
        </w:tc>
        <w:tc>
          <w:tcPr>
            <w:tcW w:type="dxa" w:w="1305"/>
          </w:tcPr>
          <w:p>
            <w:pPr>
              <w:spacing w:after="0"/>
              <w:jc w:val="right"/>
            </w:pPr>
            <w:r>
              <w:rPr>
                <w:sz w:val="16"/>
              </w:rPr>
              <w:t>0.0102%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$5,968</w:t>
            </w:r>
          </w:p>
        </w:tc>
        <w:tc>
          <w:tcPr>
            <w:tcW w:type="dxa" w:w="1126"/>
          </w:tcPr>
          <w:p>
            <w:pPr>
              <w:spacing w:after="0"/>
              <w:jc w:val="right"/>
            </w:pPr>
            <w:r>
              <w:rPr>
                <w:sz w:val="16"/>
              </w:rPr>
              <w:t>$4</w:t>
            </w:r>
          </w:p>
        </w:tc>
        <w:tc>
          <w:tcPr>
            <w:tcW w:type="dxa" w:w="957"/>
          </w:tcPr>
          <w:p>
            <w:pPr>
              <w:spacing w:after="0"/>
              <w:jc w:val="right"/>
            </w:pPr>
            <w:r>
              <w:rPr>
                <w:sz w:val="16"/>
              </w:rPr>
              <w:t>$638,473</w:t>
            </w:r>
          </w:p>
        </w:tc>
        <w:tc>
          <w:tcPr>
            <w:tcW w:type="dxa" w:w="1305"/>
          </w:tcPr>
          <w:p>
            <w:pPr>
              <w:spacing w:after="0"/>
              <w:jc w:val="right"/>
            </w:pPr>
            <w:r>
              <w:rPr>
                <w:sz w:val="16"/>
              </w:rPr>
              <w:t>0.00012%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57"/>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$4,987,397,486</w:t>
            </w:r>
          </w:p>
        </w:tc>
        <w:tc>
          <w:tcPr>
            <w:tcW w:type="dxa" w:w="1215"/>
          </w:tcPr>
          <w:p>
            <w:pPr>
              <w:spacing w:after="0"/>
              <w:jc w:val="right"/>
            </w:pPr>
            <w:r>
              <w:rPr>
                <w:sz w:val="16"/>
              </w:rPr>
              <w:t>n/a</w:t>
            </w:r>
          </w:p>
        </w:tc>
        <w:tc>
          <w:tcPr>
            <w:tcW w:type="dxa" w:w="1043"/>
          </w:tcPr>
          <w:p>
            <w:pPr>
              <w:spacing w:after="0"/>
              <w:jc w:val="right"/>
            </w:pPr>
            <w:r>
              <w:rPr>
                <w:sz w:val="16"/>
              </w:rPr>
              <w:t>16,341</w:t>
            </w:r>
          </w:p>
        </w:tc>
        <w:tc>
          <w:tcPr>
            <w:tcW w:type="dxa" w:w="1037"/>
          </w:tcPr>
          <w:p>
            <w:pPr>
              <w:spacing w:after="0"/>
              <w:jc w:val="right"/>
            </w:pPr>
            <w:r>
              <w:rPr>
                <w:sz w:val="16"/>
              </w:rPr>
              <w:t>$37,749</w:t>
            </w:r>
          </w:p>
        </w:tc>
        <w:tc>
          <w:tcPr>
            <w:tcW w:type="dxa" w:w="1126"/>
          </w:tcPr>
          <w:p>
            <w:pPr>
              <w:spacing w:after="0"/>
              <w:jc w:val="right"/>
            </w:pPr>
            <w:r>
              <w:rPr>
                <w:sz w:val="16"/>
              </w:rPr>
              <w:t>n/a</w:t>
            </w:r>
          </w:p>
        </w:tc>
        <w:tc>
          <w:tcPr>
            <w:tcW w:type="dxa" w:w="957"/>
          </w:tcPr>
          <w:p>
            <w:pPr>
              <w:spacing w:after="0"/>
              <w:jc w:val="right"/>
            </w:pPr>
            <w:r>
              <w:rPr>
                <w:sz w:val="16"/>
              </w:rPr>
              <w:t>$177,509</w:t>
            </w:r>
          </w:p>
        </w:tc>
        <w:tc>
          <w:tcPr>
            <w:tcW w:type="dxa" w:w="1305"/>
          </w:tcPr>
          <w:p>
            <w:pPr>
              <w:spacing w:after="0"/>
              <w:jc w:val="right"/>
            </w:pPr>
            <w:r>
              <w:rPr>
                <w:sz w:val="16"/>
              </w:rPr>
              <w:t>0.000757%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$4,985,913,178</w:t>
            </w:r>
          </w:p>
        </w:tc>
        <w:tc>
          <w:tcPr>
            <w:tcW w:type="dxa" w:w="1215"/>
          </w:tcPr>
          <w:p>
            <w:pPr>
              <w:spacing w:after="0"/>
              <w:jc w:val="right"/>
            </w:pPr>
            <w:r>
              <w:rPr>
                <w:sz w:val="16"/>
              </w:rPr>
              <w:t>$14,798,718</w:t>
            </w:r>
          </w:p>
        </w:tc>
        <w:tc>
          <w:tcPr>
            <w:tcW w:type="dxa" w:w="1043"/>
          </w:tcPr>
          <w:p>
            <w:pPr>
              <w:spacing w:after="0"/>
              <w:jc w:val="right"/>
            </w:pPr>
            <w:r>
              <w:rPr>
                <w:sz w:val="16"/>
              </w:rPr>
              <w:t>121</w:t>
            </w:r>
          </w:p>
        </w:tc>
        <w:tc>
          <w:tcPr>
            <w:tcW w:type="dxa" w:w="1037"/>
          </w:tcPr>
          <w:p>
            <w:pPr>
              <w:spacing w:after="0"/>
              <w:jc w:val="right"/>
            </w:pPr>
            <w:r>
              <w:rPr>
                <w:sz w:val="16"/>
              </w:rPr>
              <w:t>$3,864,674</w:t>
            </w:r>
          </w:p>
        </w:tc>
        <w:tc>
          <w:tcPr>
            <w:tcW w:type="dxa" w:w="1126"/>
          </w:tcPr>
          <w:p>
            <w:pPr>
              <w:spacing w:after="0"/>
              <w:jc w:val="right"/>
            </w:pPr>
            <w:r>
              <w:rPr>
                <w:sz w:val="16"/>
              </w:rPr>
              <w:t>$62,941</w:t>
            </w:r>
          </w:p>
        </w:tc>
        <w:tc>
          <w:tcPr>
            <w:tcW w:type="dxa" w:w="957"/>
          </w:tcPr>
          <w:p>
            <w:pPr>
              <w:spacing w:after="0"/>
              <w:jc w:val="right"/>
            </w:pPr>
            <w:r>
              <w:rPr>
                <w:sz w:val="16"/>
              </w:rPr>
              <w:t>$7,942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$145,019,924</w:t>
            </w:r>
          </w:p>
        </w:tc>
        <w:tc>
          <w:tcPr>
            <w:tcW w:type="dxa" w:w="1215"/>
          </w:tcPr>
          <w:p>
            <w:pPr>
              <w:spacing w:after="0"/>
              <w:jc w:val="right"/>
            </w:pPr>
            <w:r>
              <w:rPr>
                <w:sz w:val="16"/>
              </w:rPr>
              <w:t>n/a</w:t>
            </w:r>
          </w:p>
        </w:tc>
        <w:tc>
          <w:tcPr>
            <w:tcW w:type="dxa" w:w="1043"/>
          </w:tcPr>
          <w:p>
            <w:pPr>
              <w:spacing w:after="0"/>
              <w:jc w:val="right"/>
            </w:pPr>
            <w:r>
              <w:rPr>
                <w:sz w:val="16"/>
              </w:rPr>
              <w:t>557</w:t>
            </w:r>
          </w:p>
        </w:tc>
        <w:tc>
          <w:tcPr>
            <w:tcW w:type="dxa" w:w="1037"/>
          </w:tcPr>
          <w:p>
            <w:pPr>
              <w:spacing w:after="0"/>
              <w:jc w:val="right"/>
            </w:pPr>
            <w:r>
              <w:rPr>
                <w:sz w:val="16"/>
              </w:rPr>
              <w:t>$301</w:t>
            </w:r>
          </w:p>
        </w:tc>
        <w:tc>
          <w:tcPr>
            <w:tcW w:type="dxa" w:w="1126"/>
          </w:tcPr>
          <w:p>
            <w:pPr>
              <w:spacing w:after="0"/>
              <w:jc w:val="right"/>
            </w:pPr>
            <w:r>
              <w:rPr>
                <w:sz w:val="16"/>
              </w:rPr>
              <w:t>n/a</w:t>
            </w:r>
          </w:p>
        </w:tc>
        <w:tc>
          <w:tcPr>
            <w:tcW w:type="dxa" w:w="957"/>
          </w:tcPr>
          <w:p>
            <w:pPr>
              <w:spacing w:after="0"/>
              <w:jc w:val="right"/>
            </w:pPr>
            <w:r>
              <w:rPr>
                <w:sz w:val="16"/>
              </w:rPr>
              <w:t>$3,927</w:t>
            </w:r>
          </w:p>
        </w:tc>
        <w:tc>
          <w:tcPr>
            <w:tcW w:type="dxa" w:w="1305"/>
          </w:tcPr>
          <w:p>
            <w:pPr>
              <w:spacing w:after="0"/>
              <w:jc w:val="right"/>
            </w:pPr>
            <w:r>
              <w:rPr>
                <w:sz w:val="16"/>
              </w:rPr>
              <w:t>0.000208%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$4,987,397,486</w:t>
            </w:r>
          </w:p>
        </w:tc>
        <w:tc>
          <w:tcPr>
            <w:tcW w:type="dxa" w:w="1215"/>
          </w:tcPr>
          <w:p>
            <w:pPr>
              <w:spacing w:after="0"/>
              <w:jc w:val="right"/>
            </w:pPr>
            <w:r>
              <w:rPr>
                <w:sz w:val="16"/>
              </w:rPr>
              <w:t>n/a</w:t>
            </w:r>
          </w:p>
        </w:tc>
        <w:tc>
          <w:tcPr>
            <w:tcW w:type="dxa" w:w="1043"/>
          </w:tcPr>
          <w:p>
            <w:pPr>
              <w:spacing w:after="0"/>
              <w:jc w:val="right"/>
            </w:pPr>
            <w:r>
              <w:rPr>
                <w:sz w:val="16"/>
              </w:rPr>
              <w:t>16,341</w:t>
            </w:r>
          </w:p>
        </w:tc>
        <w:tc>
          <w:tcPr>
            <w:tcW w:type="dxa" w:w="1037"/>
          </w:tcPr>
          <w:p>
            <w:pPr>
              <w:spacing w:after="0"/>
              <w:jc w:val="right"/>
            </w:pPr>
            <w:r>
              <w:rPr>
                <w:sz w:val="16"/>
              </w:rPr>
              <w:t>$8,235</w:t>
            </w:r>
          </w:p>
        </w:tc>
        <w:tc>
          <w:tcPr>
            <w:tcW w:type="dxa" w:w="1126"/>
          </w:tcPr>
          <w:p>
            <w:pPr>
              <w:spacing w:after="0"/>
              <w:jc w:val="right"/>
            </w:pPr>
            <w:r>
              <w:rPr>
                <w:sz w:val="16"/>
              </w:rPr>
              <w:t>n/a</w:t>
            </w:r>
          </w:p>
        </w:tc>
        <w:tc>
          <w:tcPr>
            <w:tcW w:type="dxa" w:w="957"/>
          </w:tcPr>
          <w:p>
            <w:pPr>
              <w:spacing w:after="0"/>
              <w:jc w:val="right"/>
            </w:pPr>
            <w:r>
              <w:rPr>
                <w:sz w:val="16"/>
              </w:rPr>
              <w:t>$191,991</w:t>
            </w:r>
          </w:p>
        </w:tc>
        <w:tc>
          <w:tcPr>
            <w:tcW w:type="dxa" w:w="1305"/>
          </w:tcPr>
          <w:p>
            <w:pPr>
              <w:spacing w:after="0"/>
              <w:jc w:val="right"/>
            </w:pPr>
            <w:r>
              <w:rPr>
                <w:sz w:val="16"/>
              </w:rPr>
              <w:t>0.000165%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$164,265</w:t>
            </w:r>
          </w:p>
        </w:tc>
        <w:tc>
          <w:tcPr>
            <w:tcW w:type="dxa" w:w="1126"/>
          </w:tcPr>
          <w:p>
            <w:pPr>
              <w:spacing w:after="0"/>
              <w:jc w:val="right"/>
            </w:pPr>
            <w:r>
              <w:rPr>
                <w:sz w:val="16"/>
              </w:rPr>
              <w:t>$18,815</w:t>
            </w:r>
          </w:p>
        </w:tc>
        <w:tc>
          <w:tcPr>
            <w:tcW w:type="dxa" w:w="957"/>
          </w:tcPr>
          <w:p>
            <w:pPr>
              <w:spacing w:after="0"/>
              <w:jc w:val="right"/>
            </w:pPr>
            <w:r>
              <w:rPr>
                <w:sz w:val="16"/>
              </w:rPr>
              <w:t>$394,181</w:t>
            </w:r>
          </w:p>
        </w:tc>
        <w:tc>
          <w:tcPr>
            <w:tcW w:type="dxa" w:w="1305"/>
          </w:tcPr>
          <w:p>
            <w:pPr>
              <w:spacing w:after="0"/>
              <w:jc w:val="right"/>
            </w:pPr>
            <w:r>
              <w:rPr>
                <w:sz w:val="16"/>
              </w:rPr>
              <w:t>0.00329%</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$983,408</w:t>
            </w:r>
          </w:p>
        </w:tc>
        <w:tc>
          <w:tcPr>
            <w:tcW w:type="dxa" w:w="1126"/>
          </w:tcPr>
          <w:p>
            <w:pPr>
              <w:spacing w:after="0"/>
              <w:jc w:val="right"/>
            </w:pPr>
            <w:r>
              <w:rPr>
                <w:sz w:val="16"/>
              </w:rPr>
              <w:t>$1,961</w:t>
            </w:r>
          </w:p>
        </w:tc>
        <w:tc>
          <w:tcPr>
            <w:tcW w:type="dxa" w:w="957"/>
          </w:tcPr>
          <w:p>
            <w:pPr>
              <w:spacing w:after="0"/>
              <w:jc w:val="right"/>
            </w:pPr>
            <w:r>
              <w:rPr>
                <w:sz w:val="16"/>
              </w:rPr>
              <w:t>$866,250</w:t>
            </w:r>
          </w:p>
        </w:tc>
        <w:tc>
          <w:tcPr>
            <w:tcW w:type="dxa" w:w="1305"/>
          </w:tcPr>
          <w:p>
            <w:pPr>
              <w:spacing w:after="0"/>
              <w:jc w:val="right"/>
            </w:pPr>
            <w:r>
              <w:rPr>
                <w:sz w:val="16"/>
              </w:rPr>
              <w:t>0.0197%</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$645,951,768</w:t>
            </w:r>
          </w:p>
        </w:tc>
        <w:tc>
          <w:tcPr>
            <w:tcW w:type="dxa" w:w="1215"/>
          </w:tcPr>
          <w:p>
            <w:pPr>
              <w:spacing w:after="0"/>
              <w:jc w:val="right"/>
            </w:pPr>
            <w:r>
              <w:rPr>
                <w:sz w:val="16"/>
              </w:rPr>
              <w:t>$35,695,248</w:t>
            </w:r>
          </w:p>
        </w:tc>
        <w:tc>
          <w:tcPr>
            <w:tcW w:type="dxa" w:w="1043"/>
          </w:tcPr>
          <w:p>
            <w:pPr>
              <w:spacing w:after="0"/>
              <w:jc w:val="right"/>
            </w:pPr>
            <w:r>
              <w:rPr>
                <w:sz w:val="16"/>
              </w:rPr>
              <w:t>3,601</w:t>
            </w:r>
          </w:p>
        </w:tc>
        <w:tc>
          <w:tcPr>
            <w:tcW w:type="dxa" w:w="1037"/>
          </w:tcPr>
          <w:p>
            <w:pPr>
              <w:spacing w:after="0"/>
              <w:jc w:val="right"/>
            </w:pPr>
            <w:r>
              <w:rPr>
                <w:sz w:val="16"/>
              </w:rPr>
              <w:t>$309,214</w:t>
            </w:r>
          </w:p>
        </w:tc>
        <w:tc>
          <w:tcPr>
            <w:tcW w:type="dxa" w:w="1126"/>
          </w:tcPr>
          <w:p>
            <w:pPr>
              <w:spacing w:after="0"/>
              <w:jc w:val="right"/>
            </w:pPr>
            <w:r>
              <w:rPr>
                <w:sz w:val="16"/>
              </w:rPr>
              <w:t>$182</w:t>
            </w:r>
          </w:p>
        </w:tc>
        <w:tc>
          <w:tcPr>
            <w:tcW w:type="dxa" w:w="957"/>
          </w:tcPr>
          <w:p>
            <w:pPr>
              <w:spacing w:after="0"/>
              <w:jc w:val="right"/>
            </w:pPr>
            <w:r>
              <w:rPr>
                <w:sz w:val="16"/>
              </w:rPr>
              <w:t>$16,426</w:t>
            </w:r>
          </w:p>
        </w:tc>
        <w:tc>
          <w:tcPr>
            <w:tcW w:type="dxa" w:w="1305"/>
          </w:tcPr>
          <w:p>
            <w:pPr>
              <w:spacing w:after="0"/>
              <w:jc w:val="right"/>
            </w:pPr>
            <w:r>
              <w:rPr>
                <w:sz w:val="16"/>
              </w:rPr>
              <w:t>0.0479%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$4,987,397,486</w:t>
            </w:r>
          </w:p>
        </w:tc>
        <w:tc>
          <w:tcPr>
            <w:tcW w:type="dxa" w:w="1215"/>
          </w:tcPr>
          <w:p>
            <w:pPr>
              <w:spacing w:after="0"/>
              <w:jc w:val="right"/>
            </w:pPr>
            <w:r>
              <w:rPr>
                <w:sz w:val="16"/>
              </w:rPr>
              <w:t>$109,732,806</w:t>
            </w:r>
          </w:p>
        </w:tc>
        <w:tc>
          <w:tcPr>
            <w:tcW w:type="dxa" w:w="1043"/>
          </w:tcPr>
          <w:p>
            <w:pPr>
              <w:spacing w:after="0"/>
              <w:jc w:val="right"/>
            </w:pPr>
            <w:r>
              <w:rPr>
                <w:sz w:val="16"/>
              </w:rPr>
              <w:t>16,341</w:t>
            </w:r>
          </w:p>
        </w:tc>
        <w:tc>
          <w:tcPr>
            <w:tcW w:type="dxa" w:w="1037"/>
          </w:tcPr>
          <w:p>
            <w:pPr>
              <w:spacing w:after="0"/>
              <w:jc w:val="right"/>
            </w:pPr>
            <w:r>
              <w:rPr>
                <w:sz w:val="16"/>
              </w:rPr>
              <w:t>$25,312</w:t>
            </w:r>
          </w:p>
        </w:tc>
        <w:tc>
          <w:tcPr>
            <w:tcW w:type="dxa" w:w="1126"/>
          </w:tcPr>
          <w:p>
            <w:pPr>
              <w:spacing w:after="0"/>
              <w:jc w:val="right"/>
            </w:pPr>
            <w:r>
              <w:rPr>
                <w:sz w:val="16"/>
              </w:rPr>
              <w:t>$119</w:t>
            </w:r>
          </w:p>
        </w:tc>
        <w:tc>
          <w:tcPr>
            <w:tcW w:type="dxa" w:w="957"/>
          </w:tcPr>
          <w:p>
            <w:pPr>
              <w:spacing w:after="0"/>
              <w:jc w:val="right"/>
            </w:pPr>
            <w:r>
              <w:rPr>
                <w:sz w:val="16"/>
              </w:rPr>
              <w:t>$69,495</w:t>
            </w:r>
          </w:p>
        </w:tc>
        <w:tc>
          <w:tcPr>
            <w:tcW w:type="dxa" w:w="1305"/>
          </w:tcPr>
          <w:p>
            <w:pPr>
              <w:spacing w:after="0"/>
              <w:jc w:val="right"/>
            </w:pPr>
            <w:r>
              <w:rPr>
                <w:sz w:val="16"/>
              </w:rPr>
              <w:t>0.000508%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2024-10-03 (Storm Events through 2026-06-30): 9 county-coded records, 0 with a damage value recorded (including $0), $0; 3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$4,987,397,486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$109,732,806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$6,563,317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$2,876,614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Atchison County</w:t>
            </w:r>
          </w:p>
        </w:tc>
        <w:tc>
          <w:tcPr>
            <w:tcW w:type="dxa" w:w="1620"/>
          </w:tcPr>
          <w:p>
            <w:pPr>
              <w:spacing w:after="0"/>
              <w:jc w:val="left"/>
            </w:pPr>
            <w:r>
              <w:rPr>
                <w:sz w:val="16"/>
              </w:rPr>
              <w:t>200009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Atchison city</w:t>
            </w:r>
          </w:p>
        </w:tc>
        <w:tc>
          <w:tcPr>
            <w:tcW w:type="dxa" w:w="1620"/>
          </w:tcPr>
          <w:p>
            <w:pPr>
              <w:spacing w:after="0"/>
              <w:jc w:val="left"/>
            </w:pPr>
            <w:r>
              <w:rPr>
                <w:sz w:val="16"/>
              </w:rPr>
              <w:t>200010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Effingham city</w:t>
            </w:r>
          </w:p>
        </w:tc>
        <w:tc>
          <w:tcPr>
            <w:tcW w:type="dxa" w:w="1620"/>
          </w:tcPr>
          <w:p>
            <w:pPr>
              <w:spacing w:after="0"/>
              <w:jc w:val="left"/>
            </w:pPr>
            <w:r>
              <w:rPr>
                <w:sz w:val="16"/>
              </w:rPr>
              <w:t>200011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Huron city</w:t>
            </w:r>
          </w:p>
        </w:tc>
        <w:tc>
          <w:tcPr>
            <w:tcW w:type="dxa" w:w="1620"/>
          </w:tcPr>
          <w:p>
            <w:pPr>
              <w:spacing w:after="0"/>
              <w:jc w:val="left"/>
            </w:pPr>
            <w:r>
              <w:rPr>
                <w:sz w:val="16"/>
              </w:rPr>
              <w:t>200012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Lancaster city</w:t>
            </w:r>
          </w:p>
        </w:tc>
        <w:tc>
          <w:tcPr>
            <w:tcW w:type="dxa" w:w="1620"/>
          </w:tcPr>
          <w:p>
            <w:pPr>
              <w:spacing w:after="0"/>
              <w:jc w:val="left"/>
            </w:pPr>
            <w:r>
              <w:rPr>
                <w:sz w:val="16"/>
              </w:rPr>
              <w:t>200966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Muscotah city</w:t>
            </w:r>
          </w:p>
        </w:tc>
        <w:tc>
          <w:tcPr>
            <w:tcW w:type="dxa" w:w="1620"/>
          </w:tcPr>
          <w:p>
            <w:pPr>
              <w:spacing w:after="0"/>
              <w:jc w:val="left"/>
            </w:pPr>
            <w:r>
              <w:rPr>
                <w:sz w:val="16"/>
              </w:rPr>
              <w:t>200014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Atchison County, KS: risk-assessment baseline packet, release 2026-10 (data as of 2026-09-30; County FIPS 20005). Automated baseline. </w:t>
      </w:r>
      <w:hyperlink r:id="rId15">
        <w:r>
          <w:rPr>
            <w:color w:val="1F4E99"/>
            <w:sz w:val="17"/>
            <w:u w:val="single"/>
          </w:rPr>
          <w:t>https://hazardplain.org/ks/20005/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Atchison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Atchison County, KS: Risk-assessment baseline packet</dc:title>
  <dc:subject>Hazard Plain release 2026-10, as of 2026-09-30. Automated baseline</dc:subject>
  <dc:creator>Hazard Plain</dc:creator>
  <cp:keywords>Hazard Plain; hazard mitigation; risk assessment; 20005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