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IN</w:t>
      </w:r>
    </w:p>
    <w:p>
      <w:pPr>
        <w:spacing w:after="120" w:before="0"/>
      </w:pPr>
      <w:r>
        <w:rPr>
          <w:color w:val="555555"/>
          <w:sz w:val="24"/>
        </w:rPr>
        <w:t>Risk-assessment baseline packet</w:t>
      </w:r>
    </w:p>
    <w:p>
      <w:pPr>
        <w:spacing w:after="120" w:before="0"/>
      </w:pPr>
      <w:r>
        <w:rPr>
          <w:b/>
          <w:sz w:val="18"/>
        </w:rPr>
        <w:t xml:space="preserve">County FIPS: </w:t>
      </w:r>
      <w:r>
        <w:rPr>
          <w:sz w:val="18"/>
        </w:rPr>
        <w:t>18171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2026-08-04. Plan: Warren County 2021 Hazard Mitigation Plan (FEMA plan 106939), approved 2021-08-05.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2021-08-05: 4 new hazard declarations (3 incidents)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($1,947,202 a year), Cold Wave ($911,229) and Tornado ($414,733).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2026-08-04</w:t>
      </w:r>
    </w:p>
    <w:p>
      <w:pPr>
        <w:keepNext/>
        <w:spacing w:after="40" w:before="0"/>
      </w:pPr>
      <w:r>
        <w:rPr>
          <w:b/>
        </w:rPr>
        <w:t xml:space="preserve">Plan: </w:t>
      </w:r>
      <w:r>
        <w:rPr/>
        <w:t>Warren County 2021 Hazard Mitigation Plan (FEMA plan 106939)</w:t>
      </w:r>
    </w:p>
    <w:p>
      <w:pPr>
        <w:keepNext/>
        <w:spacing w:after="40" w:before="0"/>
      </w:pPr>
      <w:r>
        <w:rPr>
          <w:b/>
        </w:rPr>
        <w:t xml:space="preserve">Approved: </w:t>
      </w:r>
      <w:r>
        <w:rPr/>
        <w:t>2021-08-05</w:t>
      </w:r>
    </w:p>
    <w:p>
      <w:pPr>
        <w:keepNext/>
        <w:spacing w:after="40" w:before="0"/>
      </w:pPr>
      <w:r>
        <w:rPr>
          <w:b/>
        </w:rPr>
        <w:t xml:space="preserve">Days since expiry: </w:t>
      </w:r>
      <w:r>
        <w:rPr/>
        <w:t>57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DR-4882-IN (Severe Storms, Straight-Line Winds, Tornadoes, and Flooding), EM-3641-IN (Severe Winter Storm),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5"/>
        <w:gridCol w:w="1305"/>
        <w:gridCol w:w="1915"/>
        <w:gridCol w:w="5030"/>
        <w:gridCol w:w="1037"/>
        <w:gridCol w:w="1037"/>
        <w:gridCol w:w="883"/>
        <w:gridCol w:w="1291"/>
      </w:tblGrid>
      <w:tr>
        <w:trPr>
          <w:cantSplit/>
          <w:tblHeader/>
        </w:trPr>
        <w:tc>
          <w:tcPr>
            <w:tcW w:type="dxa" w:w="161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915"/>
            <w:shd w:val="clear" w:color="auto" w:fill="E8E8E8"/>
          </w:tcPr>
          <w:p>
            <w:pPr>
              <w:spacing w:after="0"/>
              <w:jc w:val="left"/>
            </w:pPr>
            <w:r>
              <w:rPr>
                <w:b/>
                <w:sz w:val="16"/>
              </w:rPr>
              <w:t>Status</w:t>
            </w:r>
          </w:p>
        </w:tc>
        <w:tc>
          <w:tcPr>
            <w:tcW w:type="dxa" w:w="503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1"/>
            <w:shd w:val="clear" w:color="auto" w:fill="E8E8E8"/>
          </w:tcPr>
          <w:p>
            <w:pPr>
              <w:spacing w:after="0"/>
              <w:jc w:val="left"/>
            </w:pPr>
            <w:r>
              <w:rPr>
                <w:b/>
                <w:sz w:val="16"/>
              </w:rPr>
              <w:t>Notes</w:t>
            </w:r>
          </w:p>
        </w:tc>
      </w:tr>
      <w:tr>
        <w:trPr>
          <w:cantSplit/>
        </w:trPr>
        <w:tc>
          <w:tcPr>
            <w:tcW w:type="dxa" w:w="1615"/>
          </w:tcPr>
          <w:p>
            <w:pPr>
              <w:spacing w:after="0"/>
              <w:jc w:val="left"/>
            </w:pPr>
            <w:r>
              <w:rPr>
                <w:sz w:val="16"/>
              </w:rPr>
              <w:t>Warren County</w:t>
            </w:r>
          </w:p>
        </w:tc>
        <w:tc>
          <w:tcPr>
            <w:tcW w:type="dxa" w:w="1305"/>
          </w:tcPr>
          <w:p>
            <w:pPr>
              <w:spacing w:after="0"/>
              <w:jc w:val="left"/>
            </w:pPr>
            <w:r>
              <w:rPr>
                <w:sz w:val="16"/>
              </w:rPr>
              <w:t>County</w:t>
            </w:r>
          </w:p>
        </w:tc>
        <w:tc>
          <w:tcPr>
            <w:tcW w:type="dxa" w:w="1915"/>
          </w:tcPr>
          <w:p>
            <w:pPr>
              <w:spacing w:after="0"/>
              <w:jc w:val="left"/>
            </w:pPr>
            <w:r>
              <w:rPr>
                <w:sz w:val="16"/>
              </w:rPr>
              <w:t>Expired on 2026-08-04</w:t>
            </w:r>
          </w:p>
        </w:tc>
        <w:tc>
          <w:tcPr>
            <w:tcW w:type="dxa" w:w="5030"/>
          </w:tcPr>
          <w:p>
            <w:pPr>
              <w:spacing w:after="0"/>
              <w:jc w:val="left"/>
            </w:pPr>
            <w:r>
              <w:rPr>
                <w:sz w:val="16"/>
              </w:rPr>
              <w:t>Warren County 2021 Hazard Mitigation Plan (FEMA plan 106939)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83"/>
          </w:tcPr>
          <w:p>
            <w:pPr>
              <w:spacing w:after="0"/>
              <w:jc w:val="right"/>
            </w:pPr>
            <w:r>
              <w:rPr>
                <w:sz w:val="16"/>
              </w:rPr>
              <w:t>-57</w:t>
            </w:r>
          </w:p>
        </w:tc>
        <w:tc>
          <w:tcPr>
            <w:tcW w:type="dxa" w:w="1291"/>
          </w:tcPr>
          <w:p>
            <w:pPr>
              <w:spacing w:after="0"/>
              <w:jc w:val="left"/>
            </w:pPr>
          </w:p>
        </w:tc>
      </w:tr>
      <w:tr>
        <w:trPr>
          <w:cantSplit/>
        </w:trPr>
        <w:tc>
          <w:tcPr>
            <w:tcW w:type="dxa" w:w="1615"/>
          </w:tcPr>
          <w:p>
            <w:pPr>
              <w:spacing w:after="0"/>
              <w:jc w:val="left"/>
            </w:pPr>
            <w:r>
              <w:rPr>
                <w:sz w:val="16"/>
              </w:rPr>
              <w:t>Pine Village town</w:t>
            </w:r>
          </w:p>
        </w:tc>
        <w:tc>
          <w:tcPr>
            <w:tcW w:type="dxa" w:w="1305"/>
          </w:tcPr>
          <w:p>
            <w:pPr>
              <w:spacing w:after="0"/>
              <w:jc w:val="left"/>
            </w:pPr>
            <w:r>
              <w:rPr>
                <w:sz w:val="16"/>
              </w:rPr>
              <w:t>Town</w:t>
            </w:r>
          </w:p>
        </w:tc>
        <w:tc>
          <w:tcPr>
            <w:tcW w:type="dxa" w:w="1915"/>
          </w:tcPr>
          <w:p>
            <w:pPr>
              <w:spacing w:after="0"/>
              <w:jc w:val="left"/>
            </w:pPr>
            <w:r>
              <w:rPr>
                <w:sz w:val="16"/>
              </w:rPr>
              <w:t>Expired on 2026-08-04</w:t>
            </w:r>
          </w:p>
        </w:tc>
        <w:tc>
          <w:tcPr>
            <w:tcW w:type="dxa" w:w="5030"/>
          </w:tcPr>
          <w:p>
            <w:pPr>
              <w:spacing w:after="0"/>
              <w:jc w:val="left"/>
            </w:pPr>
            <w:r>
              <w:rPr>
                <w:sz w:val="16"/>
              </w:rPr>
              <w:t>Warren County 2021 Hazard Mitigation Plan (FEMA plan 106939)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83"/>
          </w:tcPr>
          <w:p>
            <w:pPr>
              <w:spacing w:after="0"/>
              <w:jc w:val="right"/>
            </w:pPr>
            <w:r>
              <w:rPr>
                <w:sz w:val="16"/>
              </w:rPr>
              <w:t>-57</w:t>
            </w:r>
          </w:p>
        </w:tc>
        <w:tc>
          <w:tcPr>
            <w:tcW w:type="dxa" w:w="1291"/>
          </w:tcPr>
          <w:p>
            <w:pPr>
              <w:spacing w:after="0"/>
              <w:jc w:val="left"/>
            </w:pPr>
          </w:p>
        </w:tc>
      </w:tr>
      <w:tr>
        <w:trPr>
          <w:cantSplit/>
        </w:trPr>
        <w:tc>
          <w:tcPr>
            <w:tcW w:type="dxa" w:w="1615"/>
          </w:tcPr>
          <w:p>
            <w:pPr>
              <w:spacing w:after="0"/>
              <w:jc w:val="left"/>
            </w:pPr>
            <w:r>
              <w:rPr>
                <w:sz w:val="16"/>
              </w:rPr>
              <w:t>State Line City town</w:t>
            </w:r>
          </w:p>
        </w:tc>
        <w:tc>
          <w:tcPr>
            <w:tcW w:type="dxa" w:w="1305"/>
          </w:tcPr>
          <w:p>
            <w:pPr>
              <w:spacing w:after="0"/>
              <w:jc w:val="left"/>
            </w:pPr>
            <w:r>
              <w:rPr>
                <w:sz w:val="16"/>
              </w:rPr>
              <w:t>City</w:t>
            </w:r>
          </w:p>
        </w:tc>
        <w:tc>
          <w:tcPr>
            <w:tcW w:type="dxa" w:w="1915"/>
          </w:tcPr>
          <w:p>
            <w:pPr>
              <w:spacing w:after="0"/>
              <w:jc w:val="left"/>
            </w:pPr>
            <w:r>
              <w:rPr>
                <w:sz w:val="16"/>
              </w:rPr>
              <w:t>Expired on 2026-08-04</w:t>
            </w:r>
          </w:p>
        </w:tc>
        <w:tc>
          <w:tcPr>
            <w:tcW w:type="dxa" w:w="5030"/>
          </w:tcPr>
          <w:p>
            <w:pPr>
              <w:spacing w:after="0"/>
              <w:jc w:val="left"/>
            </w:pPr>
            <w:r>
              <w:rPr>
                <w:sz w:val="16"/>
              </w:rPr>
              <w:t>Warren County 2021 Hazard Mitigation Plan (FEMA plan 106939)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83"/>
          </w:tcPr>
          <w:p>
            <w:pPr>
              <w:spacing w:after="0"/>
              <w:jc w:val="right"/>
            </w:pPr>
            <w:r>
              <w:rPr>
                <w:sz w:val="16"/>
              </w:rPr>
              <w:t>-57</w:t>
            </w:r>
          </w:p>
        </w:tc>
        <w:tc>
          <w:tcPr>
            <w:tcW w:type="dxa" w:w="1291"/>
          </w:tcPr>
          <w:p>
            <w:pPr>
              <w:spacing w:after="0"/>
              <w:jc w:val="left"/>
            </w:pPr>
          </w:p>
        </w:tc>
      </w:tr>
      <w:tr>
        <w:trPr>
          <w:cantSplit/>
        </w:trPr>
        <w:tc>
          <w:tcPr>
            <w:tcW w:type="dxa" w:w="1615"/>
          </w:tcPr>
          <w:p>
            <w:pPr>
              <w:spacing w:after="0"/>
              <w:jc w:val="left"/>
            </w:pPr>
            <w:r>
              <w:rPr>
                <w:sz w:val="16"/>
              </w:rPr>
              <w:t>West Lebanon town</w:t>
            </w:r>
          </w:p>
        </w:tc>
        <w:tc>
          <w:tcPr>
            <w:tcW w:type="dxa" w:w="1305"/>
          </w:tcPr>
          <w:p>
            <w:pPr>
              <w:spacing w:after="0"/>
              <w:jc w:val="left"/>
            </w:pPr>
            <w:r>
              <w:rPr>
                <w:sz w:val="16"/>
              </w:rPr>
              <w:t>Town</w:t>
            </w:r>
          </w:p>
        </w:tc>
        <w:tc>
          <w:tcPr>
            <w:tcW w:type="dxa" w:w="1915"/>
          </w:tcPr>
          <w:p>
            <w:pPr>
              <w:spacing w:after="0"/>
              <w:jc w:val="left"/>
            </w:pPr>
            <w:r>
              <w:rPr>
                <w:sz w:val="16"/>
              </w:rPr>
              <w:t>Expired on 2026-08-04</w:t>
            </w:r>
          </w:p>
        </w:tc>
        <w:tc>
          <w:tcPr>
            <w:tcW w:type="dxa" w:w="5030"/>
          </w:tcPr>
          <w:p>
            <w:pPr>
              <w:spacing w:after="0"/>
              <w:jc w:val="left"/>
            </w:pPr>
            <w:r>
              <w:rPr>
                <w:sz w:val="16"/>
              </w:rPr>
              <w:t>Warren County 2021 Hazard Mitigation Plan (FEMA plan 106939)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83"/>
          </w:tcPr>
          <w:p>
            <w:pPr>
              <w:spacing w:after="0"/>
              <w:jc w:val="right"/>
            </w:pPr>
            <w:r>
              <w:rPr>
                <w:sz w:val="16"/>
              </w:rPr>
              <w:t>-57</w:t>
            </w:r>
          </w:p>
        </w:tc>
        <w:tc>
          <w:tcPr>
            <w:tcW w:type="dxa" w:w="1291"/>
          </w:tcPr>
          <w:p>
            <w:pPr>
              <w:spacing w:after="0"/>
              <w:jc w:val="left"/>
            </w:pPr>
          </w:p>
        </w:tc>
      </w:tr>
      <w:tr>
        <w:trPr>
          <w:cantSplit/>
        </w:trPr>
        <w:tc>
          <w:tcPr>
            <w:tcW w:type="dxa" w:w="1615"/>
          </w:tcPr>
          <w:p>
            <w:pPr>
              <w:spacing w:after="0"/>
              <w:jc w:val="left"/>
            </w:pPr>
            <w:r>
              <w:rPr>
                <w:sz w:val="16"/>
              </w:rPr>
              <w:t>Williamsport town</w:t>
            </w:r>
          </w:p>
        </w:tc>
        <w:tc>
          <w:tcPr>
            <w:tcW w:type="dxa" w:w="1305"/>
          </w:tcPr>
          <w:p>
            <w:pPr>
              <w:spacing w:after="0"/>
              <w:jc w:val="left"/>
            </w:pPr>
            <w:r>
              <w:rPr>
                <w:sz w:val="16"/>
              </w:rPr>
              <w:t>Town</w:t>
            </w:r>
          </w:p>
        </w:tc>
        <w:tc>
          <w:tcPr>
            <w:tcW w:type="dxa" w:w="1915"/>
          </w:tcPr>
          <w:p>
            <w:pPr>
              <w:spacing w:after="0"/>
              <w:jc w:val="left"/>
            </w:pPr>
            <w:r>
              <w:rPr>
                <w:sz w:val="16"/>
              </w:rPr>
              <w:t>Expired on 2026-08-04</w:t>
            </w:r>
          </w:p>
        </w:tc>
        <w:tc>
          <w:tcPr>
            <w:tcW w:type="dxa" w:w="5030"/>
          </w:tcPr>
          <w:p>
            <w:pPr>
              <w:spacing w:after="0"/>
              <w:jc w:val="left"/>
            </w:pPr>
            <w:r>
              <w:rPr>
                <w:sz w:val="16"/>
              </w:rPr>
              <w:t>Warren County 2021 Hazard Mitigation Plan (FEMA plan 106939)</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83"/>
          </w:tcPr>
          <w:p>
            <w:pPr>
              <w:spacing w:after="0"/>
              <w:jc w:val="right"/>
            </w:pPr>
            <w:r>
              <w:rPr>
                <w:sz w:val="16"/>
              </w:rPr>
              <w:t>-57</w:t>
            </w:r>
          </w:p>
        </w:tc>
        <w:tc>
          <w:tcPr>
            <w:tcW w:type="dxa" w:w="1291"/>
          </w:tcPr>
          <w:p>
            <w:pPr>
              <w:spacing w:after="0"/>
              <w:jc w:val="left"/>
            </w:pPr>
          </w:p>
        </w:tc>
      </w:tr>
      <w:tr>
        <w:trPr>
          <w:cantSplit/>
        </w:trPr>
        <w:tc>
          <w:tcPr>
            <w:tcW w:type="dxa" w:w="1615"/>
          </w:tcPr>
          <w:p>
            <w:pPr>
              <w:spacing w:after="0"/>
              <w:jc w:val="left"/>
            </w:pPr>
            <w:r>
              <w:rPr>
                <w:sz w:val="16"/>
              </w:rPr>
              <w:t>Benton Community School Corporation</w:t>
            </w:r>
          </w:p>
        </w:tc>
        <w:tc>
          <w:tcPr>
            <w:tcW w:type="dxa" w:w="1305"/>
          </w:tcPr>
          <w:p>
            <w:pPr>
              <w:spacing w:after="0"/>
              <w:jc w:val="left"/>
            </w:pPr>
            <w:r>
              <w:rPr>
                <w:sz w:val="16"/>
              </w:rPr>
              <w:t>School/School District</w:t>
            </w:r>
          </w:p>
        </w:tc>
        <w:tc>
          <w:tcPr>
            <w:tcW w:type="dxa" w:w="1915"/>
          </w:tcPr>
          <w:p>
            <w:pPr>
              <w:spacing w:after="0"/>
              <w:jc w:val="left"/>
            </w:pPr>
            <w:r>
              <w:rPr>
                <w:sz w:val="16"/>
              </w:rPr>
              <w:t>Approved, expires 2030-02-11</w:t>
            </w:r>
          </w:p>
        </w:tc>
        <w:tc>
          <w:tcPr>
            <w:tcW w:type="dxa" w:w="5030"/>
          </w:tcPr>
          <w:p>
            <w:pPr>
              <w:spacing w:after="0"/>
              <w:jc w:val="left"/>
            </w:pPr>
            <w:r>
              <w:rPr>
                <w:sz w:val="16"/>
              </w:rPr>
              <w:t>Benton County 2024 Hazard Mitigation Plan (FEMA plan 110368)</w:t>
            </w:r>
          </w:p>
        </w:tc>
        <w:tc>
          <w:tcPr>
            <w:tcW w:type="dxa" w:w="1037"/>
          </w:tcPr>
          <w:p>
            <w:pPr>
              <w:spacing w:after="0"/>
              <w:jc w:val="left"/>
            </w:pPr>
            <w:r>
              <w:rPr>
                <w:sz w:val="16"/>
              </w:rPr>
              <w:t>2025-02-12</w:t>
            </w:r>
          </w:p>
        </w:tc>
        <w:tc>
          <w:tcPr>
            <w:tcW w:type="dxa" w:w="1037"/>
          </w:tcPr>
          <w:p>
            <w:pPr>
              <w:spacing w:after="0"/>
              <w:jc w:val="left"/>
            </w:pPr>
            <w:r>
              <w:rPr>
                <w:sz w:val="16"/>
              </w:rPr>
              <w:t>2030-02-11</w:t>
            </w:r>
          </w:p>
        </w:tc>
        <w:tc>
          <w:tcPr>
            <w:tcW w:type="dxa" w:w="883"/>
          </w:tcPr>
          <w:p>
            <w:pPr>
              <w:spacing w:after="0"/>
              <w:jc w:val="right"/>
            </w:pPr>
            <w:r>
              <w:rPr>
                <w:sz w:val="16"/>
              </w:rPr>
              <w:t>1,230</w:t>
            </w:r>
          </w:p>
        </w:tc>
        <w:tc>
          <w:tcPr>
            <w:tcW w:type="dxa" w:w="1291"/>
          </w:tcPr>
          <w:p>
            <w:pPr>
              <w:spacing w:after="0"/>
              <w:jc w:val="left"/>
            </w:pPr>
            <w:r>
              <w:rPr>
                <w:sz w:val="16"/>
              </w:rPr>
              <w:t>this jurisdiction approved 2026-08-12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$1,676,137</w:t>
            </w:r>
          </w:p>
        </w:tc>
        <w:tc>
          <w:tcPr>
            <w:tcW w:type="dxa" w:w="1126"/>
          </w:tcPr>
          <w:p>
            <w:pPr>
              <w:spacing w:after="0"/>
              <w:jc w:val="right"/>
            </w:pPr>
            <w:r>
              <w:rPr>
                <w:sz w:val="16"/>
              </w:rPr>
              <w:t>$131,819</w:t>
            </w:r>
          </w:p>
        </w:tc>
        <w:tc>
          <w:tcPr>
            <w:tcW w:type="dxa" w:w="2036"/>
          </w:tcPr>
          <w:p>
            <w:pPr>
              <w:spacing w:after="0"/>
              <w:jc w:val="right"/>
            </w:pPr>
            <w:r>
              <w:rPr>
                <w:sz w:val="16"/>
              </w:rPr>
              <w:t>$139,245</w:t>
            </w:r>
          </w:p>
        </w:tc>
        <w:tc>
          <w:tcPr>
            <w:tcW w:type="dxa" w:w="1210"/>
          </w:tcPr>
          <w:p>
            <w:pPr>
              <w:spacing w:after="0"/>
              <w:jc w:val="right"/>
            </w:pPr>
            <w:r>
              <w:rPr>
                <w:sz w:val="16"/>
              </w:rPr>
              <w:t>$1,947,202</w:t>
            </w:r>
          </w:p>
        </w:tc>
        <w:tc>
          <w:tcPr>
            <w:tcW w:type="dxa" w:w="2250"/>
          </w:tcPr>
          <w:p>
            <w:pPr>
              <w:spacing w:after="0"/>
              <w:jc w:val="right"/>
            </w:pPr>
            <w:r>
              <w:rPr>
                <w:sz w:val="16"/>
              </w:rPr>
              <w:t>94</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$221</w:t>
            </w:r>
          </w:p>
        </w:tc>
        <w:tc>
          <w:tcPr>
            <w:tcW w:type="dxa" w:w="1126"/>
          </w:tcPr>
          <w:p>
            <w:pPr>
              <w:spacing w:after="0"/>
              <w:jc w:val="right"/>
            </w:pPr>
            <w:r>
              <w:rPr>
                <w:sz w:val="16"/>
              </w:rPr>
              <w:t>$24,458</w:t>
            </w:r>
          </w:p>
        </w:tc>
        <w:tc>
          <w:tcPr>
            <w:tcW w:type="dxa" w:w="2036"/>
          </w:tcPr>
          <w:p>
            <w:pPr>
              <w:spacing w:after="0"/>
              <w:jc w:val="right"/>
            </w:pPr>
            <w:r>
              <w:rPr>
                <w:sz w:val="16"/>
              </w:rPr>
              <w:t>$886,550</w:t>
            </w:r>
          </w:p>
        </w:tc>
        <w:tc>
          <w:tcPr>
            <w:tcW w:type="dxa" w:w="1210"/>
          </w:tcPr>
          <w:p>
            <w:pPr>
              <w:spacing w:after="0"/>
              <w:jc w:val="right"/>
            </w:pPr>
            <w:r>
              <w:rPr>
                <w:sz w:val="16"/>
              </w:rPr>
              <w:t>$911,229</w:t>
            </w:r>
          </w:p>
        </w:tc>
        <w:tc>
          <w:tcPr>
            <w:tcW w:type="dxa" w:w="2250"/>
          </w:tcPr>
          <w:p>
            <w:pPr>
              <w:spacing w:after="0"/>
              <w:jc w:val="right"/>
            </w:pPr>
            <w:r>
              <w:rPr>
                <w:sz w:val="16"/>
              </w:rPr>
              <w:t>8</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$229,018</w:t>
            </w:r>
          </w:p>
        </w:tc>
        <w:tc>
          <w:tcPr>
            <w:tcW w:type="dxa" w:w="1126"/>
          </w:tcPr>
          <w:p>
            <w:pPr>
              <w:spacing w:after="0"/>
              <w:jc w:val="right"/>
            </w:pPr>
            <w:r>
              <w:rPr>
                <w:sz w:val="16"/>
              </w:rPr>
              <w:t>$3,893</w:t>
            </w:r>
          </w:p>
        </w:tc>
        <w:tc>
          <w:tcPr>
            <w:tcW w:type="dxa" w:w="2036"/>
          </w:tcPr>
          <w:p>
            <w:pPr>
              <w:spacing w:after="0"/>
              <w:jc w:val="right"/>
            </w:pPr>
            <w:r>
              <w:rPr>
                <w:sz w:val="16"/>
              </w:rPr>
              <w:t>$181,822</w:t>
            </w:r>
          </w:p>
        </w:tc>
        <w:tc>
          <w:tcPr>
            <w:tcW w:type="dxa" w:w="1210"/>
          </w:tcPr>
          <w:p>
            <w:pPr>
              <w:spacing w:after="0"/>
              <w:jc w:val="right"/>
            </w:pPr>
            <w:r>
              <w:rPr>
                <w:sz w:val="16"/>
              </w:rPr>
              <w:t>$414,733</w:t>
            </w:r>
          </w:p>
        </w:tc>
        <w:tc>
          <w:tcPr>
            <w:tcW w:type="dxa" w:w="2250"/>
          </w:tcPr>
          <w:p>
            <w:pPr>
              <w:spacing w:after="0"/>
              <w:jc w:val="right"/>
            </w:pPr>
            <w:r>
              <w:rPr>
                <w:sz w:val="16"/>
              </w:rPr>
              <w:t>6</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$78,922</w:t>
            </w:r>
          </w:p>
        </w:tc>
        <w:tc>
          <w:tcPr>
            <w:tcW w:type="dxa" w:w="1126"/>
          </w:tcPr>
          <w:p>
            <w:pPr>
              <w:spacing w:after="0"/>
              <w:jc w:val="right"/>
            </w:pPr>
            <w:r>
              <w:rPr>
                <w:sz w:val="16"/>
              </w:rPr>
              <w:t>$3,306</w:t>
            </w:r>
          </w:p>
        </w:tc>
        <w:tc>
          <w:tcPr>
            <w:tcW w:type="dxa" w:w="2036"/>
          </w:tcPr>
          <w:p>
            <w:pPr>
              <w:spacing w:after="0"/>
              <w:jc w:val="right"/>
            </w:pPr>
            <w:r>
              <w:rPr>
                <w:sz w:val="16"/>
              </w:rPr>
              <w:t>$166,253</w:t>
            </w:r>
          </w:p>
        </w:tc>
        <w:tc>
          <w:tcPr>
            <w:tcW w:type="dxa" w:w="1210"/>
          </w:tcPr>
          <w:p>
            <w:pPr>
              <w:spacing w:after="0"/>
              <w:jc w:val="right"/>
            </w:pPr>
            <w:r>
              <w:rPr>
                <w:sz w:val="16"/>
              </w:rPr>
              <w:t>$248,481</w:t>
            </w:r>
          </w:p>
        </w:tc>
        <w:tc>
          <w:tcPr>
            <w:tcW w:type="dxa" w:w="2250"/>
          </w:tcPr>
          <w:p>
            <w:pPr>
              <w:spacing w:after="0"/>
              <w:jc w:val="right"/>
            </w:pPr>
            <w:r>
              <w:rPr>
                <w:sz w:val="16"/>
              </w:rPr>
              <w:t>74</w:t>
            </w:r>
          </w:p>
        </w:tc>
        <w:tc>
          <w:tcPr>
            <w:tcW w:type="dxa" w:w="2266"/>
          </w:tcPr>
          <w:p>
            <w:pPr>
              <w:spacing w:after="0"/>
              <w:jc w:val="left"/>
            </w:pPr>
            <w:r>
              <w:rPr>
                <w:sz w:val="16"/>
              </w:rPr>
              <w:t>Includes 4 High Wind records (a NOAA non-thunderstorm wind type, outside NRI's Strong Wind definition).</w:t>
            </w:r>
          </w:p>
        </w:tc>
      </w:tr>
      <w:tr>
        <w:trPr>
          <w:cantSplit/>
        </w:trPr>
        <w:tc>
          <w:tcPr>
            <w:tcW w:type="dxa" w:w="731"/>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$137,666</w:t>
            </w:r>
          </w:p>
        </w:tc>
        <w:tc>
          <w:tcPr>
            <w:tcW w:type="dxa" w:w="1126"/>
          </w:tcPr>
          <w:p>
            <w:pPr>
              <w:spacing w:after="0"/>
              <w:jc w:val="right"/>
            </w:pPr>
            <w:r>
              <w:rPr>
                <w:sz w:val="16"/>
              </w:rPr>
              <w:t>n/a</w:t>
            </w:r>
          </w:p>
        </w:tc>
        <w:tc>
          <w:tcPr>
            <w:tcW w:type="dxa" w:w="2036"/>
          </w:tcPr>
          <w:p>
            <w:pPr>
              <w:spacing w:after="0"/>
              <w:jc w:val="right"/>
            </w:pPr>
            <w:r>
              <w:rPr>
                <w:sz w:val="16"/>
              </w:rPr>
              <w:t>$18,026</w:t>
            </w:r>
          </w:p>
        </w:tc>
        <w:tc>
          <w:tcPr>
            <w:tcW w:type="dxa" w:w="1210"/>
          </w:tcPr>
          <w:p>
            <w:pPr>
              <w:spacing w:after="0"/>
              <w:jc w:val="right"/>
            </w:pPr>
            <w:r>
              <w:rPr>
                <w:sz w:val="16"/>
              </w:rPr>
              <w:t>$155,692</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$106,177</w:t>
            </w:r>
          </w:p>
        </w:tc>
        <w:tc>
          <w:tcPr>
            <w:tcW w:type="dxa" w:w="1126"/>
          </w:tcPr>
          <w:p>
            <w:pPr>
              <w:spacing w:after="0"/>
              <w:jc w:val="right"/>
            </w:pPr>
            <w:r>
              <w:rPr>
                <w:sz w:val="16"/>
              </w:rPr>
              <w:t>$33,922</w:t>
            </w:r>
          </w:p>
        </w:tc>
        <w:tc>
          <w:tcPr>
            <w:tcW w:type="dxa" w:w="2036"/>
          </w:tcPr>
          <w:p>
            <w:pPr>
              <w:spacing w:after="0"/>
              <w:jc w:val="right"/>
            </w:pPr>
            <w:r>
              <w:rPr>
                <w:sz w:val="16"/>
              </w:rPr>
              <w:t>$3,994</w:t>
            </w:r>
          </w:p>
        </w:tc>
        <w:tc>
          <w:tcPr>
            <w:tcW w:type="dxa" w:w="1210"/>
          </w:tcPr>
          <w:p>
            <w:pPr>
              <w:spacing w:after="0"/>
              <w:jc w:val="right"/>
            </w:pPr>
            <w:r>
              <w:rPr>
                <w:sz w:val="16"/>
              </w:rPr>
              <w:t>$144,092</w:t>
            </w:r>
          </w:p>
        </w:tc>
        <w:tc>
          <w:tcPr>
            <w:tcW w:type="dxa" w:w="2250"/>
          </w:tcPr>
          <w:p>
            <w:pPr>
              <w:spacing w:after="0"/>
              <w:jc w:val="right"/>
            </w:pPr>
            <w:r>
              <w:rPr>
                <w:sz w:val="16"/>
              </w:rPr>
              <w:t>34</w:t>
            </w:r>
          </w:p>
        </w:tc>
        <w:tc>
          <w:tcPr>
            <w:tcW w:type="dxa" w:w="2266"/>
          </w:tcPr>
          <w:p>
            <w:pPr>
              <w:spacing w:after="0"/>
              <w:jc w:val="left"/>
            </w:pPr>
          </w:p>
        </w:tc>
      </w:tr>
      <w:tr>
        <w:trPr>
          <w:cantSplit/>
        </w:trPr>
        <w:tc>
          <w:tcPr>
            <w:tcW w:type="dxa" w:w="731"/>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$812</w:t>
            </w:r>
          </w:p>
        </w:tc>
        <w:tc>
          <w:tcPr>
            <w:tcW w:type="dxa" w:w="1126"/>
          </w:tcPr>
          <w:p>
            <w:pPr>
              <w:spacing w:after="0"/>
              <w:jc w:val="right"/>
            </w:pPr>
            <w:r>
              <w:rPr>
                <w:sz w:val="16"/>
              </w:rPr>
              <w:t>$2</w:t>
            </w:r>
          </w:p>
        </w:tc>
        <w:tc>
          <w:tcPr>
            <w:tcW w:type="dxa" w:w="2036"/>
          </w:tcPr>
          <w:p>
            <w:pPr>
              <w:spacing w:after="0"/>
              <w:jc w:val="right"/>
            </w:pPr>
            <w:r>
              <w:rPr>
                <w:sz w:val="16"/>
              </w:rPr>
              <w:t>$100,385</w:t>
            </w:r>
          </w:p>
        </w:tc>
        <w:tc>
          <w:tcPr>
            <w:tcW w:type="dxa" w:w="1210"/>
          </w:tcPr>
          <w:p>
            <w:pPr>
              <w:spacing w:after="0"/>
              <w:jc w:val="right"/>
            </w:pPr>
            <w:r>
              <w:rPr>
                <w:sz w:val="16"/>
              </w:rPr>
              <w:t>$101,198</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$76,102</w:t>
            </w:r>
          </w:p>
        </w:tc>
        <w:tc>
          <w:tcPr>
            <w:tcW w:type="dxa" w:w="2036"/>
          </w:tcPr>
          <w:p>
            <w:pPr>
              <w:spacing w:after="0"/>
              <w:jc w:val="right"/>
            </w:pPr>
            <w:r>
              <w:rPr>
                <w:sz w:val="16"/>
              </w:rPr>
              <w:t>n/a</w:t>
            </w:r>
          </w:p>
        </w:tc>
        <w:tc>
          <w:tcPr>
            <w:tcW w:type="dxa" w:w="1210"/>
          </w:tcPr>
          <w:p>
            <w:pPr>
              <w:spacing w:after="0"/>
              <w:jc w:val="right"/>
            </w:pPr>
            <w:r>
              <w:rPr>
                <w:sz w:val="16"/>
              </w:rPr>
              <w:t>$76,102</w:t>
            </w:r>
          </w:p>
        </w:tc>
        <w:tc>
          <w:tcPr>
            <w:tcW w:type="dxa" w:w="2250"/>
          </w:tcPr>
          <w:p>
            <w:pPr>
              <w:spacing w:after="0"/>
              <w:jc w:val="right"/>
            </w:pPr>
            <w:r>
              <w:rPr>
                <w:sz w:val="16"/>
              </w:rPr>
              <w:t>8</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$1,995</w:t>
            </w:r>
          </w:p>
        </w:tc>
        <w:tc>
          <w:tcPr>
            <w:tcW w:type="dxa" w:w="1126"/>
          </w:tcPr>
          <w:p>
            <w:pPr>
              <w:spacing w:after="0"/>
              <w:jc w:val="right"/>
            </w:pPr>
            <w:r>
              <w:rPr>
                <w:sz w:val="16"/>
              </w:rPr>
              <w:t>$519</w:t>
            </w:r>
          </w:p>
        </w:tc>
        <w:tc>
          <w:tcPr>
            <w:tcW w:type="dxa" w:w="2036"/>
          </w:tcPr>
          <w:p>
            <w:pPr>
              <w:spacing w:after="0"/>
              <w:jc w:val="right"/>
            </w:pPr>
            <w:r>
              <w:rPr>
                <w:sz w:val="16"/>
              </w:rPr>
              <w:t>$34,295</w:t>
            </w:r>
          </w:p>
        </w:tc>
        <w:tc>
          <w:tcPr>
            <w:tcW w:type="dxa" w:w="1210"/>
          </w:tcPr>
          <w:p>
            <w:pPr>
              <w:spacing w:after="0"/>
              <w:jc w:val="right"/>
            </w:pPr>
            <w:r>
              <w:rPr>
                <w:sz w:val="16"/>
              </w:rPr>
              <w:t>$36,809</w:t>
            </w:r>
          </w:p>
        </w:tc>
        <w:tc>
          <w:tcPr>
            <w:tcW w:type="dxa" w:w="2250"/>
          </w:tcPr>
          <w:p>
            <w:pPr>
              <w:spacing w:after="0"/>
              <w:jc w:val="right"/>
            </w:pPr>
            <w:r>
              <w:rPr>
                <w:sz w:val="16"/>
              </w:rPr>
              <w:t>34</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$1,936</w:t>
            </w:r>
          </w:p>
        </w:tc>
        <w:tc>
          <w:tcPr>
            <w:tcW w:type="dxa" w:w="1126"/>
          </w:tcPr>
          <w:p>
            <w:pPr>
              <w:spacing w:after="0"/>
              <w:jc w:val="right"/>
            </w:pPr>
            <w:r>
              <w:rPr>
                <w:sz w:val="16"/>
              </w:rPr>
              <w:t>n/a</w:t>
            </w:r>
          </w:p>
        </w:tc>
        <w:tc>
          <w:tcPr>
            <w:tcW w:type="dxa" w:w="2036"/>
          </w:tcPr>
          <w:p>
            <w:pPr>
              <w:spacing w:after="0"/>
              <w:jc w:val="right"/>
            </w:pPr>
            <w:r>
              <w:rPr>
                <w:sz w:val="16"/>
              </w:rPr>
              <w:t>$21,490</w:t>
            </w:r>
          </w:p>
        </w:tc>
        <w:tc>
          <w:tcPr>
            <w:tcW w:type="dxa" w:w="1210"/>
          </w:tcPr>
          <w:p>
            <w:pPr>
              <w:spacing w:after="0"/>
              <w:jc w:val="right"/>
            </w:pPr>
            <w:r>
              <w:rPr>
                <w:sz w:val="16"/>
              </w:rPr>
              <w:t>$23,426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$3,027</w:t>
            </w:r>
          </w:p>
        </w:tc>
        <w:tc>
          <w:tcPr>
            <w:tcW w:type="dxa" w:w="1126"/>
          </w:tcPr>
          <w:p>
            <w:pPr>
              <w:spacing w:after="0"/>
              <w:jc w:val="right"/>
            </w:pPr>
            <w:r>
              <w:rPr>
                <w:sz w:val="16"/>
              </w:rPr>
              <w:t>n/a</w:t>
            </w:r>
          </w:p>
        </w:tc>
        <w:tc>
          <w:tcPr>
            <w:tcW w:type="dxa" w:w="2036"/>
          </w:tcPr>
          <w:p>
            <w:pPr>
              <w:spacing w:after="0"/>
              <w:jc w:val="right"/>
            </w:pPr>
            <w:r>
              <w:rPr>
                <w:sz w:val="16"/>
              </w:rPr>
              <w:t>$9,769</w:t>
            </w:r>
          </w:p>
        </w:tc>
        <w:tc>
          <w:tcPr>
            <w:tcW w:type="dxa" w:w="1210"/>
          </w:tcPr>
          <w:p>
            <w:pPr>
              <w:spacing w:after="0"/>
              <w:jc w:val="right"/>
            </w:pPr>
            <w:r>
              <w:rPr>
                <w:sz w:val="16"/>
              </w:rPr>
              <w:t>$12,796</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$2,215</w:t>
            </w:r>
          </w:p>
        </w:tc>
        <w:tc>
          <w:tcPr>
            <w:tcW w:type="dxa" w:w="1126"/>
          </w:tcPr>
          <w:p>
            <w:pPr>
              <w:spacing w:after="0"/>
              <w:jc w:val="right"/>
            </w:pPr>
            <w:r>
              <w:rPr>
                <w:sz w:val="16"/>
              </w:rPr>
              <w:t>$8,234</w:t>
            </w:r>
          </w:p>
        </w:tc>
        <w:tc>
          <w:tcPr>
            <w:tcW w:type="dxa" w:w="2036"/>
          </w:tcPr>
          <w:p>
            <w:pPr>
              <w:spacing w:after="0"/>
              <w:jc w:val="right"/>
            </w:pPr>
            <w:r>
              <w:rPr>
                <w:sz w:val="16"/>
              </w:rPr>
              <w:t>$1</w:t>
            </w:r>
          </w:p>
        </w:tc>
        <w:tc>
          <w:tcPr>
            <w:tcW w:type="dxa" w:w="1210"/>
          </w:tcPr>
          <w:p>
            <w:pPr>
              <w:spacing w:after="0"/>
              <w:jc w:val="right"/>
            </w:pPr>
            <w:r>
              <w:rPr>
                <w:sz w:val="16"/>
              </w:rPr>
              <w:t>$10,451</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2036"/>
          </w:tcPr>
          <w:p>
            <w:pPr>
              <w:spacing w:after="0"/>
              <w:jc w:val="right"/>
            </w:pPr>
            <w:r>
              <w:rPr>
                <w:sz w:val="16"/>
              </w:rPr>
              <w:t>$1,929</w:t>
            </w:r>
          </w:p>
        </w:tc>
        <w:tc>
          <w:tcPr>
            <w:tcW w:type="dxa" w:w="1210"/>
          </w:tcPr>
          <w:p>
            <w:pPr>
              <w:spacing w:after="0"/>
              <w:jc w:val="right"/>
            </w:pPr>
            <w:r>
              <w:rPr>
                <w:sz w:val="16"/>
              </w:rPr>
              <w:t>$1,972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$1,027</w:t>
            </w:r>
          </w:p>
        </w:tc>
        <w:tc>
          <w:tcPr>
            <w:tcW w:type="dxa" w:w="1126"/>
          </w:tcPr>
          <w:p>
            <w:pPr>
              <w:spacing w:after="0"/>
              <w:jc w:val="right"/>
            </w:pPr>
            <w:r>
              <w:rPr>
                <w:sz w:val="16"/>
              </w:rPr>
              <w:t>$7</w:t>
            </w:r>
          </w:p>
        </w:tc>
        <w:tc>
          <w:tcPr>
            <w:tcW w:type="dxa" w:w="2036"/>
          </w:tcPr>
          <w:p>
            <w:pPr>
              <w:spacing w:after="0"/>
              <w:jc w:val="right"/>
            </w:pPr>
            <w:r>
              <w:rPr>
                <w:sz w:val="16"/>
              </w:rPr>
              <w:t>$161</w:t>
            </w:r>
          </w:p>
        </w:tc>
        <w:tc>
          <w:tcPr>
            <w:tcW w:type="dxa" w:w="1210"/>
          </w:tcPr>
          <w:p>
            <w:pPr>
              <w:spacing w:after="0"/>
              <w:jc w:val="right"/>
            </w:pPr>
            <w:r>
              <w:rPr>
                <w:sz w:val="16"/>
              </w:rPr>
              <w:t>$1,195</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9511 (Relatively Low, 68.2); tract 9510.02 (Relatively Low, 57.1); tract 9510.01 (Relatively Low, 54.2)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9511 (Very Low, 47.3); tract 9510.01 (Very Low, 44.9); tract 9510.02 (Very Low, 32.4)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9511 (Relatively Low, 92.4); tract 9510.01 (Relatively Low, 91.0); tract 9510.02 (Very Low, 66.2)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9510.01 (Relatively Moderate, 67.5); tract 9511 (Relatively Moderate, 66.8); tract 9510.02 (Relatively Moderate, 60.7)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9510.01 (Very Low, 58.7); tract 9511 (Very Low, 58.1); tract 9510.02 (Very Low, 50.4)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9511 is Census Tract 9511).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4"/>
        <w:gridCol w:w="1948"/>
        <w:gridCol w:w="1838"/>
        <w:gridCol w:w="2098"/>
        <w:gridCol w:w="1505"/>
        <w:gridCol w:w="1600"/>
        <w:gridCol w:w="1531"/>
        <w:gridCol w:w="1637"/>
      </w:tblGrid>
      <w:tr>
        <w:trPr>
          <w:cantSplit/>
          <w:tblHeader/>
        </w:trPr>
        <w:tc>
          <w:tcPr>
            <w:tcW w:type="dxa" w:w="1954"/>
            <w:shd w:val="clear" w:color="auto" w:fill="E8E8E8"/>
          </w:tcPr>
          <w:p>
            <w:pPr>
              <w:spacing w:after="0"/>
              <w:jc w:val="left"/>
            </w:pPr>
            <w:r>
              <w:rPr>
                <w:b/>
                <w:sz w:val="16"/>
              </w:rPr>
              <w:t>Hazard</w:t>
            </w:r>
          </w:p>
        </w:tc>
        <w:tc>
          <w:tcPr>
            <w:tcW w:type="dxa" w:w="1948"/>
            <w:shd w:val="clear" w:color="auto" w:fill="E8E8E8"/>
          </w:tcPr>
          <w:p>
            <w:pPr>
              <w:spacing w:after="0"/>
              <w:jc w:val="left"/>
            </w:pPr>
            <w:r>
              <w:rPr>
                <w:b/>
                <w:sz w:val="16"/>
              </w:rPr>
              <w:t>Scale</w:t>
            </w:r>
          </w:p>
        </w:tc>
        <w:tc>
          <w:tcPr>
            <w:tcW w:type="dxa" w:w="18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8"/>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531"/>
            <w:shd w:val="clear" w:color="auto" w:fill="E8E8E8"/>
          </w:tcPr>
          <w:p>
            <w:pPr>
              <w:spacing w:after="0"/>
              <w:jc w:val="left"/>
            </w:pPr>
            <w:r>
              <w:rPr>
                <w:b/>
                <w:sz w:val="16"/>
              </w:rPr>
              <w:t>How it applies to jurisdictions</w:t>
            </w:r>
          </w:p>
        </w:tc>
        <w:tc>
          <w:tcPr>
            <w:tcW w:type="dxa" w:w="1637"/>
            <w:shd w:val="clear" w:color="auto" w:fill="E8E8E8"/>
          </w:tcPr>
          <w:p>
            <w:pPr>
              <w:spacing w:after="0"/>
              <w:jc w:val="left"/>
            </w:pPr>
            <w:r>
              <w:rPr>
                <w:b/>
                <w:sz w:val="16"/>
              </w:rPr>
              <w:t>Note</w:t>
            </w:r>
          </w:p>
        </w:tc>
      </w:tr>
      <w:tr>
        <w:trPr>
          <w:cantSplit/>
        </w:trPr>
        <w:tc>
          <w:tcPr>
            <w:tcW w:type="dxa" w:w="1954"/>
          </w:tcPr>
          <w:p>
            <w:pPr>
              <w:spacing w:after="0"/>
              <w:jc w:val="left"/>
            </w:pPr>
            <w:r>
              <w:rPr>
                <w:sz w:val="16"/>
              </w:rPr>
              <w:t>Cold/Wind Chill, Extreme Cold/Wind Chill</w:t>
            </w:r>
          </w:p>
        </w:tc>
        <w:tc>
          <w:tcPr>
            <w:tcW w:type="dxa" w:w="1948"/>
          </w:tcPr>
          <w:p>
            <w:pPr>
              <w:spacing w:after="0"/>
              <w:jc w:val="left"/>
            </w:pPr>
            <w:r>
              <w:rPr>
                <w:sz w:val="16"/>
              </w:rPr>
              <w:t>wind chill</w:t>
            </w:r>
          </w:p>
        </w:tc>
        <w:tc>
          <w:tcPr>
            <w:tcW w:type="dxa" w:w="1838"/>
          </w:tcPr>
          <w:p>
            <w:pPr>
              <w:spacing w:after="0"/>
              <w:jc w:val="right"/>
            </w:pPr>
            <w:r>
              <w:rPr>
                <w:sz w:val="16"/>
              </w:rPr>
              <w:t>8 records, 1996 to 2026 (8 zone-level)</w:t>
            </w:r>
          </w:p>
        </w:tc>
        <w:tc>
          <w:tcPr>
            <w:tcW w:type="dxa" w:w="2098"/>
          </w:tcPr>
          <w:p>
            <w:pPr>
              <w:spacing w:after="0"/>
              <w:jc w:val="left"/>
            </w:pPr>
            <w:r>
              <w:rPr>
                <w:sz w:val="16"/>
              </w:rPr>
              <w:t>1 day to 4 days (median 2 days); 8 with a recorded value</w:t>
            </w:r>
          </w:p>
        </w:tc>
        <w:tc>
          <w:tcPr>
            <w:tcW w:type="dxa" w:w="1505"/>
          </w:tcPr>
          <w:p>
            <w:pPr>
              <w:spacing w:after="0"/>
              <w:jc w:val="left"/>
            </w:pPr>
            <w:r>
              <w:rPr>
                <w:sz w:val="16"/>
              </w:rPr>
              <w:t>4 consecutive days, 1996-02-02 to 1996-02-05, zone-level</w:t>
            </w:r>
          </w:p>
        </w:tc>
        <w:tc>
          <w:tcPr>
            <w:tcW w:type="dxa" w:w="1600"/>
          </w:tcPr>
          <w:p>
            <w:pPr>
              <w:spacing w:after="0"/>
              <w:jc w:val="left"/>
            </w:pPr>
          </w:p>
        </w:tc>
        <w:tc>
          <w:tcPr>
            <w:tcW w:type="dxa" w:w="1531"/>
          </w:tcPr>
          <w:p>
            <w:pPr>
              <w:spacing w:after="0"/>
              <w:jc w:val="left"/>
            </w:pPr>
            <w:r>
              <w:rPr>
                <w:sz w:val="16"/>
              </w:rPr>
              <w:t>Countywide (zone-level records).</w:t>
            </w:r>
          </w:p>
        </w:tc>
        <w:tc>
          <w:tcPr>
            <w:tcW w:type="dxa" w:w="1637"/>
          </w:tcPr>
          <w:p>
            <w:pPr>
              <w:spacing w:after="0"/>
              <w:jc w:val="left"/>
            </w:pPr>
          </w:p>
        </w:tc>
      </w:tr>
      <w:tr>
        <w:trPr>
          <w:cantSplit/>
        </w:trPr>
        <w:tc>
          <w:tcPr>
            <w:tcW w:type="dxa" w:w="1954"/>
          </w:tcPr>
          <w:p>
            <w:pPr>
              <w:spacing w:after="0"/>
              <w:jc w:val="left"/>
            </w:pPr>
            <w:r>
              <w:rPr>
                <w:sz w:val="16"/>
              </w:rPr>
              <w:t>Frost/Freeze (outside NRI's Cold Wave definition)</w:t>
            </w:r>
          </w:p>
        </w:tc>
        <w:tc>
          <w:tcPr>
            <w:tcW w:type="dxa" w:w="1948"/>
          </w:tcPr>
          <w:p>
            <w:pPr>
              <w:spacing w:after="0"/>
              <w:jc w:val="left"/>
            </w:pPr>
            <w:r>
              <w:rPr>
                <w:sz w:val="16"/>
              </w:rPr>
              <w:t>crop damage</w:t>
            </w:r>
          </w:p>
        </w:tc>
        <w:tc>
          <w:tcPr>
            <w:tcW w:type="dxa" w:w="1838"/>
          </w:tcPr>
          <w:p>
            <w:pPr>
              <w:spacing w:after="0"/>
              <w:jc w:val="right"/>
            </w:pPr>
            <w:r>
              <w:rPr>
                <w:sz w:val="16"/>
              </w:rPr>
              <w:t>0</w:t>
            </w:r>
          </w:p>
        </w:tc>
        <w:tc>
          <w:tcPr>
            <w:tcW w:type="dxa" w:w="2098"/>
          </w:tcPr>
          <w:p>
            <w:pPr>
              <w:spacing w:after="0"/>
              <w:jc w:val="left"/>
            </w:pPr>
          </w:p>
        </w:tc>
        <w:tc>
          <w:tcPr>
            <w:tcW w:type="dxa" w:w="1505"/>
          </w:tcPr>
          <w:p>
            <w:pPr>
              <w:spacing w:after="0"/>
              <w:jc w:val="left"/>
            </w:pPr>
          </w:p>
        </w:tc>
        <w:tc>
          <w:tcPr>
            <w:tcW w:type="dxa" w:w="1600"/>
          </w:tcPr>
          <w:p>
            <w:pPr>
              <w:spacing w:after="0"/>
              <w:jc w:val="left"/>
            </w:pPr>
          </w:p>
        </w:tc>
        <w:tc>
          <w:tcPr>
            <w:tcW w:type="dxa" w:w="1531"/>
          </w:tcPr>
          <w:p>
            <w:pPr>
              <w:spacing w:after="0"/>
              <w:jc w:val="left"/>
            </w:pPr>
          </w:p>
        </w:tc>
        <w:tc>
          <w:tcPr>
            <w:tcW w:type="dxa" w:w="1637"/>
          </w:tcPr>
          <w:p>
            <w:pPr>
              <w:spacing w:after="0"/>
              <w:jc w:val="left"/>
            </w:pPr>
          </w:p>
        </w:tc>
      </w:tr>
      <w:tr>
        <w:trPr>
          <w:cantSplit/>
        </w:trPr>
        <w:tc>
          <w:tcPr>
            <w:tcW w:type="dxa" w:w="1954"/>
          </w:tcPr>
          <w:p>
            <w:pPr>
              <w:spacing w:after="0"/>
              <w:jc w:val="left"/>
            </w:pPr>
            <w:r>
              <w:rPr>
                <w:sz w:val="16"/>
              </w:rPr>
              <w:t>Drought</w:t>
            </w:r>
          </w:p>
        </w:tc>
        <w:tc>
          <w:tcPr>
            <w:tcW w:type="dxa" w:w="1948"/>
          </w:tcPr>
          <w:p>
            <w:pPr>
              <w:spacing w:after="0"/>
              <w:jc w:val="left"/>
            </w:pPr>
            <w:r>
              <w:rPr>
                <w:sz w:val="16"/>
              </w:rPr>
              <w:t>U.S. Drought Monitor scale (D0 to D4)</w:t>
            </w:r>
          </w:p>
        </w:tc>
        <w:tc>
          <w:tcPr>
            <w:tcW w:type="dxa" w:w="1838"/>
          </w:tcPr>
          <w:p>
            <w:pPr>
              <w:spacing w:after="0"/>
              <w:jc w:val="right"/>
            </w:pPr>
            <w:r>
              <w:rPr>
                <w:sz w:val="16"/>
              </w:rPr>
              <w:t>8 records, 2012 to 2026 (8 zone-level)</w:t>
            </w:r>
          </w:p>
        </w:tc>
        <w:tc>
          <w:tcPr>
            <w:tcW w:type="dxa" w:w="2098"/>
          </w:tcPr>
          <w:p>
            <w:pPr>
              <w:spacing w:after="0"/>
              <w:jc w:val="left"/>
            </w:pPr>
            <w:r>
              <w:rPr>
                <w:sz w:val="16"/>
              </w:rPr>
              <w:t>29 days to 85 days (median 73 days); 3 with a recorded value</w:t>
            </w:r>
          </w:p>
        </w:tc>
        <w:tc>
          <w:tcPr>
            <w:tcW w:type="dxa" w:w="1505"/>
          </w:tcPr>
          <w:p>
            <w:pPr>
              <w:spacing w:after="0"/>
              <w:jc w:val="left"/>
            </w:pPr>
            <w:r>
              <w:rPr>
                <w:sz w:val="16"/>
              </w:rPr>
              <w:t>85 days (about 2.8 months), 2026-01-06 to 2026-03-31, a run of 3 consecutive Storm Events drought records, zone-level</w:t>
            </w:r>
          </w:p>
        </w:tc>
        <w:tc>
          <w:tcPr>
            <w:tcW w:type="dxa" w:w="1600"/>
          </w:tcPr>
          <w:p>
            <w:pPr>
              <w:spacing w:after="0"/>
              <w:jc w:val="left"/>
            </w:pPr>
          </w:p>
        </w:tc>
        <w:tc>
          <w:tcPr>
            <w:tcW w:type="dxa" w:w="1531"/>
          </w:tcPr>
          <w:p>
            <w:pPr>
              <w:spacing w:after="0"/>
              <w:jc w:val="left"/>
            </w:pPr>
            <w:r>
              <w:rPr>
                <w:sz w:val="16"/>
              </w:rPr>
              <w:t>Countywide (zone-level records).</w:t>
            </w:r>
          </w:p>
        </w:tc>
        <w:tc>
          <w:tcPr>
            <w:tcW w:type="dxa" w:w="16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4"/>
          </w:tcPr>
          <w:p>
            <w:pPr>
              <w:spacing w:after="0"/>
              <w:jc w:val="left"/>
            </w:pPr>
            <w:r>
              <w:rPr>
                <w:sz w:val="16"/>
              </w:rPr>
              <w:t>Earthquake</w:t>
            </w:r>
          </w:p>
        </w:tc>
        <w:tc>
          <w:tcPr>
            <w:tcW w:type="dxa" w:w="1948"/>
          </w:tcPr>
          <w:p>
            <w:pPr>
              <w:spacing w:after="0"/>
              <w:jc w:val="left"/>
            </w:pPr>
            <w:r>
              <w:rPr>
                <w:sz w:val="16"/>
              </w:rPr>
              <w:t>Modified Mercalli (local data)</w:t>
            </w:r>
          </w:p>
        </w:tc>
        <w:tc>
          <w:tcPr>
            <w:tcW w:type="dxa" w:w="1838"/>
          </w:tcPr>
          <w:p>
            <w:pPr>
              <w:spacing w:after="0"/>
              <w:jc w:val="right"/>
            </w:pPr>
            <w:r>
              <w:rPr>
                <w:sz w:val="16"/>
              </w:rPr>
              <w:t>0</w:t>
            </w:r>
          </w:p>
        </w:tc>
        <w:tc>
          <w:tcPr>
            <w:tcW w:type="dxa" w:w="2098"/>
          </w:tcPr>
          <w:p>
            <w:pPr>
              <w:spacing w:after="0"/>
              <w:jc w:val="left"/>
            </w:pPr>
          </w:p>
        </w:tc>
        <w:tc>
          <w:tcPr>
            <w:tcW w:type="dxa" w:w="1505"/>
          </w:tcPr>
          <w:p>
            <w:pPr>
              <w:spacing w:after="0"/>
              <w:jc w:val="left"/>
            </w:pPr>
          </w:p>
        </w:tc>
        <w:tc>
          <w:tcPr>
            <w:tcW w:type="dxa" w:w="1600"/>
          </w:tcPr>
          <w:p>
            <w:pPr>
              <w:spacing w:after="0"/>
              <w:jc w:val="left"/>
            </w:pPr>
          </w:p>
        </w:tc>
        <w:tc>
          <w:tcPr>
            <w:tcW w:type="dxa" w:w="1531"/>
          </w:tcPr>
          <w:p>
            <w:pPr>
              <w:spacing w:after="0"/>
              <w:jc w:val="left"/>
            </w:pPr>
          </w:p>
        </w:tc>
        <w:tc>
          <w:tcPr>
            <w:tcW w:type="dxa" w:w="1637"/>
          </w:tcPr>
          <w:p>
            <w:pPr>
              <w:spacing w:after="0"/>
              <w:jc w:val="left"/>
            </w:pPr>
            <w:r>
              <w:rPr>
                <w:sz w:val="16"/>
              </w:rPr>
              <w:t>Storm Events does not record earthquakes; the USGS earthquake catalog is the source.</w:t>
            </w:r>
          </w:p>
        </w:tc>
      </w:tr>
      <w:tr>
        <w:trPr>
          <w:cantSplit/>
        </w:trPr>
        <w:tc>
          <w:tcPr>
            <w:tcW w:type="dxa" w:w="1954"/>
          </w:tcPr>
          <w:p>
            <w:pPr>
              <w:spacing w:after="0"/>
              <w:jc w:val="left"/>
            </w:pPr>
            <w:r>
              <w:rPr>
                <w:sz w:val="16"/>
              </w:rPr>
              <w:t>Hail</w:t>
            </w:r>
          </w:p>
        </w:tc>
        <w:tc>
          <w:tcPr>
            <w:tcW w:type="dxa" w:w="1948"/>
          </w:tcPr>
          <w:p>
            <w:pPr>
              <w:spacing w:after="0"/>
              <w:jc w:val="left"/>
            </w:pPr>
            <w:r>
              <w:rPr>
                <w:sz w:val="16"/>
              </w:rPr>
              <w:t>hail size (inches)</w:t>
            </w:r>
          </w:p>
        </w:tc>
        <w:tc>
          <w:tcPr>
            <w:tcW w:type="dxa" w:w="1838"/>
          </w:tcPr>
          <w:p>
            <w:pPr>
              <w:spacing w:after="0"/>
              <w:jc w:val="right"/>
            </w:pPr>
            <w:r>
              <w:rPr>
                <w:sz w:val="16"/>
              </w:rPr>
              <w:t>43 records, 1957 to 2026</w:t>
            </w:r>
          </w:p>
        </w:tc>
        <w:tc>
          <w:tcPr>
            <w:tcW w:type="dxa" w:w="2098"/>
          </w:tcPr>
          <w:p>
            <w:pPr>
              <w:spacing w:after="0"/>
              <w:jc w:val="left"/>
            </w:pPr>
            <w:r>
              <w:rPr>
                <w:sz w:val="16"/>
              </w:rPr>
              <w:t>0.75 in to 3 in (median 1 in); 43 with a recorded value</w:t>
            </w:r>
          </w:p>
        </w:tc>
        <w:tc>
          <w:tcPr>
            <w:tcW w:type="dxa" w:w="1505"/>
          </w:tcPr>
          <w:p>
            <w:pPr>
              <w:spacing w:after="0"/>
              <w:jc w:val="left"/>
            </w:pPr>
            <w:r>
              <w:rPr>
                <w:sz w:val="16"/>
              </w:rPr>
              <w:t>3 in hail, 1979-06-20</w:t>
            </w:r>
          </w:p>
        </w:tc>
        <w:tc>
          <w:tcPr>
            <w:tcW w:type="dxa" w:w="1600"/>
          </w:tcPr>
          <w:p>
            <w:pPr>
              <w:spacing w:after="0"/>
              <w:jc w:val="left"/>
            </w:pPr>
          </w:p>
        </w:tc>
        <w:tc>
          <w:tcPr>
            <w:tcW w:type="dxa" w:w="1531"/>
          </w:tcPr>
          <w:p>
            <w:pPr>
              <w:spacing w:after="0"/>
              <w:jc w:val="left"/>
            </w:pPr>
            <w:r>
              <w:rPr>
                <w:sz w:val="16"/>
              </w:rPr>
              <w:t>Event records naming jurisdictions in the plan: Williamsport town (11 records), State Line City town (3 records), West Lebanon town (2 records), Pine Village town (1 record).</w:t>
            </w:r>
          </w:p>
        </w:tc>
        <w:tc>
          <w:tcPr>
            <w:tcW w:type="dxa" w:w="1637"/>
          </w:tcPr>
          <w:p>
            <w:pPr>
              <w:spacing w:after="0"/>
              <w:jc w:val="left"/>
            </w:pPr>
          </w:p>
        </w:tc>
      </w:tr>
      <w:tr>
        <w:trPr>
          <w:cantSplit/>
        </w:trPr>
        <w:tc>
          <w:tcPr>
            <w:tcW w:type="dxa" w:w="1954"/>
          </w:tcPr>
          <w:p>
            <w:pPr>
              <w:spacing w:after="0"/>
              <w:jc w:val="left"/>
            </w:pPr>
            <w:r>
              <w:rPr>
                <w:sz w:val="16"/>
              </w:rPr>
              <w:t>Excessive Heat, Heat</w:t>
            </w:r>
          </w:p>
        </w:tc>
        <w:tc>
          <w:tcPr>
            <w:tcW w:type="dxa" w:w="1948"/>
          </w:tcPr>
          <w:p>
            <w:pPr>
              <w:spacing w:after="0"/>
              <w:jc w:val="left"/>
            </w:pPr>
            <w:r>
              <w:rPr>
                <w:sz w:val="16"/>
              </w:rPr>
              <w:t>heat index (in event narratives)</w:t>
            </w:r>
          </w:p>
        </w:tc>
        <w:tc>
          <w:tcPr>
            <w:tcW w:type="dxa" w:w="1838"/>
          </w:tcPr>
          <w:p>
            <w:pPr>
              <w:spacing w:after="0"/>
              <w:jc w:val="right"/>
            </w:pPr>
            <w:r>
              <w:rPr>
                <w:sz w:val="16"/>
              </w:rPr>
              <w:t>2 records, 1997 to 2023 (2 zone-level)</w:t>
            </w:r>
          </w:p>
        </w:tc>
        <w:tc>
          <w:tcPr>
            <w:tcW w:type="dxa" w:w="2098"/>
          </w:tcPr>
          <w:p>
            <w:pPr>
              <w:spacing w:after="0"/>
              <w:jc w:val="left"/>
            </w:pPr>
            <w:r>
              <w:rPr>
                <w:sz w:val="16"/>
              </w:rPr>
              <w:t>2 days; 2 with a recorded value</w:t>
            </w:r>
          </w:p>
        </w:tc>
        <w:tc>
          <w:tcPr>
            <w:tcW w:type="dxa" w:w="1505"/>
          </w:tcPr>
          <w:p>
            <w:pPr>
              <w:spacing w:after="0"/>
              <w:jc w:val="left"/>
            </w:pPr>
            <w:r>
              <w:rPr>
                <w:sz w:val="16"/>
              </w:rPr>
              <w:t>2 consecutive days, 2023-08-23 to 2023-08-24, zone-level</w:t>
            </w:r>
          </w:p>
        </w:tc>
        <w:tc>
          <w:tcPr>
            <w:tcW w:type="dxa" w:w="1600"/>
          </w:tcPr>
          <w:p>
            <w:pPr>
              <w:spacing w:after="0"/>
              <w:jc w:val="left"/>
            </w:pPr>
          </w:p>
        </w:tc>
        <w:tc>
          <w:tcPr>
            <w:tcW w:type="dxa" w:w="1531"/>
          </w:tcPr>
          <w:p>
            <w:pPr>
              <w:spacing w:after="0"/>
              <w:jc w:val="left"/>
            </w:pPr>
            <w:r>
              <w:rPr>
                <w:sz w:val="16"/>
              </w:rPr>
              <w:t>Countywide (zone-level records).</w:t>
            </w:r>
          </w:p>
        </w:tc>
        <w:tc>
          <w:tcPr>
            <w:tcW w:type="dxa" w:w="1637"/>
          </w:tcPr>
          <w:p>
            <w:pPr>
              <w:spacing w:after="0"/>
              <w:jc w:val="left"/>
            </w:pPr>
          </w:p>
        </w:tc>
      </w:tr>
      <w:tr>
        <w:trPr>
          <w:cantSplit/>
        </w:trPr>
        <w:tc>
          <w:tcPr>
            <w:tcW w:type="dxa" w:w="1954"/>
          </w:tcPr>
          <w:p>
            <w:pPr>
              <w:spacing w:after="0"/>
              <w:jc w:val="left"/>
            </w:pPr>
            <w:r>
              <w:rPr>
                <w:sz w:val="16"/>
              </w:rPr>
              <w:t>Hurricane, Tropical Storm, Tropical Depression</w:t>
            </w:r>
          </w:p>
        </w:tc>
        <w:tc>
          <w:tcPr>
            <w:tcW w:type="dxa" w:w="1948"/>
          </w:tcPr>
          <w:p>
            <w:pPr>
              <w:spacing w:after="0"/>
              <w:jc w:val="left"/>
            </w:pPr>
            <w:r>
              <w:rPr>
                <w:sz w:val="16"/>
              </w:rPr>
              <w:t>Saffir-Simpson</w:t>
            </w:r>
          </w:p>
        </w:tc>
        <w:tc>
          <w:tcPr>
            <w:tcW w:type="dxa" w:w="1838"/>
          </w:tcPr>
          <w:p>
            <w:pPr>
              <w:spacing w:after="0"/>
              <w:jc w:val="right"/>
            </w:pPr>
            <w:r>
              <w:rPr>
                <w:sz w:val="16"/>
              </w:rPr>
              <w:t>0</w:t>
            </w:r>
          </w:p>
        </w:tc>
        <w:tc>
          <w:tcPr>
            <w:tcW w:type="dxa" w:w="2098"/>
          </w:tcPr>
          <w:p>
            <w:pPr>
              <w:spacing w:after="0"/>
              <w:jc w:val="left"/>
            </w:pPr>
          </w:p>
        </w:tc>
        <w:tc>
          <w:tcPr>
            <w:tcW w:type="dxa" w:w="1505"/>
          </w:tcPr>
          <w:p>
            <w:pPr>
              <w:spacing w:after="0"/>
              <w:jc w:val="left"/>
            </w:pPr>
          </w:p>
        </w:tc>
        <w:tc>
          <w:tcPr>
            <w:tcW w:type="dxa" w:w="1600"/>
          </w:tcPr>
          <w:p>
            <w:pPr>
              <w:spacing w:after="0"/>
              <w:jc w:val="left"/>
            </w:pPr>
          </w:p>
        </w:tc>
        <w:tc>
          <w:tcPr>
            <w:tcW w:type="dxa" w:w="1531"/>
          </w:tcPr>
          <w:p>
            <w:pPr>
              <w:spacing w:after="0"/>
              <w:jc w:val="left"/>
            </w:pPr>
          </w:p>
        </w:tc>
        <w:tc>
          <w:tcPr>
            <w:tcW w:type="dxa" w:w="16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4"/>
          </w:tcPr>
          <w:p>
            <w:pPr>
              <w:spacing w:after="0"/>
              <w:jc w:val="left"/>
            </w:pPr>
            <w:r>
              <w:rPr>
                <w:sz w:val="16"/>
              </w:rPr>
              <w:t>Ice Storm</w:t>
            </w:r>
          </w:p>
        </w:tc>
        <w:tc>
          <w:tcPr>
            <w:tcW w:type="dxa" w:w="1948"/>
          </w:tcPr>
          <w:p>
            <w:pPr>
              <w:spacing w:after="0"/>
              <w:jc w:val="left"/>
            </w:pPr>
            <w:r>
              <w:rPr>
                <w:sz w:val="16"/>
              </w:rPr>
              <w:t>Sperry-Piltz ice scale (local data)</w:t>
            </w:r>
          </w:p>
        </w:tc>
        <w:tc>
          <w:tcPr>
            <w:tcW w:type="dxa" w:w="1838"/>
          </w:tcPr>
          <w:p>
            <w:pPr>
              <w:spacing w:after="0"/>
              <w:jc w:val="right"/>
            </w:pPr>
            <w:r>
              <w:rPr>
                <w:sz w:val="16"/>
              </w:rPr>
              <w:t>2 records, 2005 to 2007 (2 zone-level)</w:t>
            </w:r>
          </w:p>
        </w:tc>
        <w:tc>
          <w:tcPr>
            <w:tcW w:type="dxa" w:w="2098"/>
          </w:tcPr>
          <w:p>
            <w:pPr>
              <w:spacing w:after="0"/>
              <w:jc w:val="left"/>
            </w:pPr>
          </w:p>
        </w:tc>
        <w:tc>
          <w:tcPr>
            <w:tcW w:type="dxa" w:w="1505"/>
          </w:tcPr>
          <w:p>
            <w:pPr>
              <w:spacing w:after="0"/>
              <w:jc w:val="left"/>
            </w:pPr>
            <w:r>
              <w:rPr>
                <w:sz w:val="16"/>
              </w:rPr>
              <w:t>No damage reported in 2 records.</w:t>
            </w:r>
          </w:p>
        </w:tc>
        <w:tc>
          <w:tcPr>
            <w:tcW w:type="dxa" w:w="1600"/>
          </w:tcPr>
          <w:p>
            <w:pPr>
              <w:spacing w:after="0"/>
              <w:jc w:val="left"/>
            </w:pPr>
          </w:p>
        </w:tc>
        <w:tc>
          <w:tcPr>
            <w:tcW w:type="dxa" w:w="1531"/>
          </w:tcPr>
          <w:p>
            <w:pPr>
              <w:spacing w:after="0"/>
              <w:jc w:val="left"/>
            </w:pPr>
            <w:r>
              <w:rPr>
                <w:sz w:val="16"/>
              </w:rPr>
              <w:t>Countywide (zone-level records).</w:t>
            </w:r>
          </w:p>
        </w:tc>
        <w:tc>
          <w:tcPr>
            <w:tcW w:type="dxa" w:w="1637"/>
          </w:tcPr>
          <w:p>
            <w:pPr>
              <w:spacing w:after="0"/>
              <w:jc w:val="left"/>
            </w:pPr>
          </w:p>
        </w:tc>
      </w:tr>
      <w:tr>
        <w:trPr>
          <w:cantSplit/>
        </w:trPr>
        <w:tc>
          <w:tcPr>
            <w:tcW w:type="dxa" w:w="1954"/>
          </w:tcPr>
          <w:p>
            <w:pPr>
              <w:spacing w:after="0"/>
              <w:jc w:val="left"/>
            </w:pPr>
            <w:r>
              <w:rPr>
                <w:sz w:val="16"/>
              </w:rPr>
              <w:t>Flash Flood, Flood, Lakeshore Flood</w:t>
            </w:r>
          </w:p>
        </w:tc>
        <w:tc>
          <w:tcPr>
            <w:tcW w:type="dxa" w:w="1948"/>
          </w:tcPr>
          <w:p>
            <w:pPr>
              <w:spacing w:after="0"/>
              <w:jc w:val="left"/>
            </w:pPr>
            <w:r>
              <w:rPr>
                <w:sz w:val="16"/>
              </w:rPr>
              <w:t>damage and flood days (flood depth: FIRM)</w:t>
            </w:r>
          </w:p>
        </w:tc>
        <w:tc>
          <w:tcPr>
            <w:tcW w:type="dxa" w:w="1838"/>
          </w:tcPr>
          <w:p>
            <w:pPr>
              <w:spacing w:after="0"/>
              <w:jc w:val="right"/>
            </w:pPr>
            <w:r>
              <w:rPr>
                <w:sz w:val="16"/>
              </w:rPr>
              <w:t>94 records, 1997 to 2026 (45 zone-level)</w:t>
            </w:r>
          </w:p>
        </w:tc>
        <w:tc>
          <w:tcPr>
            <w:tcW w:type="dxa" w:w="2098"/>
          </w:tcPr>
          <w:p>
            <w:pPr>
              <w:spacing w:after="0"/>
              <w:jc w:val="left"/>
            </w:pPr>
          </w:p>
        </w:tc>
        <w:tc>
          <w:tcPr>
            <w:tcW w:type="dxa" w:w="1505"/>
          </w:tcPr>
          <w:p>
            <w:pPr>
              <w:spacing w:after="0"/>
              <w:jc w:val="left"/>
            </w:pPr>
            <w:r>
              <w:rPr>
                <w:sz w:val="16"/>
              </w:rPr>
              <w:t>Flood, 2003-07-06, $1,000,000 property; $7,000,000 crops (2003 dollars); NWS zone INZ028</w:t>
            </w:r>
          </w:p>
        </w:tc>
        <w:tc>
          <w:tcPr>
            <w:tcW w:type="dxa" w:w="1600"/>
          </w:tcPr>
          <w:p>
            <w:pPr>
              <w:spacing w:after="0"/>
              <w:jc w:val="left"/>
            </w:pPr>
          </w:p>
        </w:tc>
        <w:tc>
          <w:tcPr>
            <w:tcW w:type="dxa" w:w="1531"/>
          </w:tcPr>
          <w:p>
            <w:pPr>
              <w:spacing w:after="0"/>
              <w:jc w:val="left"/>
            </w:pPr>
            <w:r>
              <w:rPr>
                <w:sz w:val="16"/>
              </w:rPr>
              <w:t>Event records naming jurisdictions in the plan: Williamsport town (11 records), West Lebanon town (3 records), State Line City town (1 record). Zone-level records (45) apply countywide.</w:t>
            </w:r>
          </w:p>
        </w:tc>
        <w:tc>
          <w:tcPr>
            <w:tcW w:type="dxa" w:w="16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4"/>
          </w:tcPr>
          <w:p>
            <w:pPr>
              <w:spacing w:after="0"/>
              <w:jc w:val="left"/>
            </w:pPr>
            <w:r>
              <w:rPr>
                <w:sz w:val="16"/>
              </w:rPr>
              <w:t>Debris Flow</w:t>
            </w:r>
          </w:p>
        </w:tc>
        <w:tc>
          <w:tcPr>
            <w:tcW w:type="dxa" w:w="1948"/>
          </w:tcPr>
          <w:p>
            <w:pPr>
              <w:spacing w:after="0"/>
              <w:jc w:val="left"/>
            </w:pPr>
            <w:r>
              <w:rPr>
                <w:sz w:val="16"/>
              </w:rPr>
              <w:t>none (count and damage only)</w:t>
            </w:r>
          </w:p>
        </w:tc>
        <w:tc>
          <w:tcPr>
            <w:tcW w:type="dxa" w:w="1838"/>
          </w:tcPr>
          <w:p>
            <w:pPr>
              <w:spacing w:after="0"/>
              <w:jc w:val="right"/>
            </w:pPr>
            <w:r>
              <w:rPr>
                <w:sz w:val="16"/>
              </w:rPr>
              <w:t>0</w:t>
            </w:r>
          </w:p>
        </w:tc>
        <w:tc>
          <w:tcPr>
            <w:tcW w:type="dxa" w:w="2098"/>
          </w:tcPr>
          <w:p>
            <w:pPr>
              <w:spacing w:after="0"/>
              <w:jc w:val="left"/>
            </w:pPr>
          </w:p>
        </w:tc>
        <w:tc>
          <w:tcPr>
            <w:tcW w:type="dxa" w:w="1505"/>
          </w:tcPr>
          <w:p>
            <w:pPr>
              <w:spacing w:after="0"/>
              <w:jc w:val="left"/>
            </w:pPr>
          </w:p>
        </w:tc>
        <w:tc>
          <w:tcPr>
            <w:tcW w:type="dxa" w:w="1600"/>
          </w:tcPr>
          <w:p>
            <w:pPr>
              <w:spacing w:after="0"/>
              <w:jc w:val="left"/>
            </w:pPr>
          </w:p>
        </w:tc>
        <w:tc>
          <w:tcPr>
            <w:tcW w:type="dxa" w:w="1531"/>
          </w:tcPr>
          <w:p>
            <w:pPr>
              <w:spacing w:after="0"/>
              <w:jc w:val="left"/>
            </w:pPr>
          </w:p>
        </w:tc>
        <w:tc>
          <w:tcPr>
            <w:tcW w:type="dxa" w:w="1637"/>
          </w:tcPr>
          <w:p>
            <w:pPr>
              <w:spacing w:after="0"/>
              <w:jc w:val="left"/>
            </w:pPr>
          </w:p>
        </w:tc>
      </w:tr>
      <w:tr>
        <w:trPr>
          <w:cantSplit/>
        </w:trPr>
        <w:tc>
          <w:tcPr>
            <w:tcW w:type="dxa" w:w="1954"/>
          </w:tcPr>
          <w:p>
            <w:pPr>
              <w:spacing w:after="0"/>
              <w:jc w:val="left"/>
            </w:pPr>
            <w:r>
              <w:rPr>
                <w:sz w:val="16"/>
              </w:rPr>
              <w:t>Lightning</w:t>
            </w:r>
          </w:p>
        </w:tc>
        <w:tc>
          <w:tcPr>
            <w:tcW w:type="dxa" w:w="1948"/>
          </w:tcPr>
          <w:p>
            <w:pPr>
              <w:spacing w:after="0"/>
              <w:jc w:val="left"/>
            </w:pPr>
            <w:r>
              <w:rPr>
                <w:sz w:val="16"/>
              </w:rPr>
              <w:t>annualized frequency (the measure FEMA's Local Mitigation Planning Handbook names)</w:t>
            </w:r>
          </w:p>
        </w:tc>
        <w:tc>
          <w:tcPr>
            <w:tcW w:type="dxa" w:w="1838"/>
          </w:tcPr>
          <w:p>
            <w:pPr>
              <w:spacing w:after="0"/>
              <w:jc w:val="right"/>
            </w:pPr>
            <w:r>
              <w:rPr>
                <w:sz w:val="16"/>
              </w:rPr>
              <w:t>0</w:t>
            </w:r>
          </w:p>
        </w:tc>
        <w:tc>
          <w:tcPr>
            <w:tcW w:type="dxa" w:w="2098"/>
          </w:tcPr>
          <w:p>
            <w:pPr>
              <w:spacing w:after="0"/>
              <w:jc w:val="left"/>
            </w:pPr>
          </w:p>
        </w:tc>
        <w:tc>
          <w:tcPr>
            <w:tcW w:type="dxa" w:w="1505"/>
          </w:tcPr>
          <w:p>
            <w:pPr>
              <w:spacing w:after="0"/>
              <w:jc w:val="left"/>
            </w:pPr>
          </w:p>
        </w:tc>
        <w:tc>
          <w:tcPr>
            <w:tcW w:type="dxa" w:w="1600"/>
          </w:tcPr>
          <w:p>
            <w:pPr>
              <w:spacing w:after="0"/>
              <w:jc w:val="left"/>
            </w:pPr>
          </w:p>
        </w:tc>
        <w:tc>
          <w:tcPr>
            <w:tcW w:type="dxa" w:w="1531"/>
          </w:tcPr>
          <w:p>
            <w:pPr>
              <w:spacing w:after="0"/>
              <w:jc w:val="left"/>
            </w:pPr>
          </w:p>
        </w:tc>
        <w:tc>
          <w:tcPr>
            <w:tcW w:type="dxa" w:w="1637"/>
          </w:tcPr>
          <w:p>
            <w:pPr>
              <w:spacing w:after="0"/>
              <w:jc w:val="left"/>
            </w:pPr>
            <w:r>
              <w:rPr>
                <w:sz w:val="16"/>
              </w:rPr>
              <w:t>Storm Events lists lightning with damage or casualties.</w:t>
            </w:r>
          </w:p>
        </w:tc>
      </w:tr>
      <w:tr>
        <w:trPr>
          <w:cantSplit/>
        </w:trPr>
        <w:tc>
          <w:tcPr>
            <w:tcW w:type="dxa" w:w="1954"/>
          </w:tcPr>
          <w:p>
            <w:pPr>
              <w:spacing w:after="0"/>
              <w:jc w:val="left"/>
            </w:pPr>
            <w:r>
              <w:rPr>
                <w:sz w:val="16"/>
              </w:rPr>
              <w:t>High Wind and Strong Wind (outside NRI's Strong Wind definition)</w:t>
            </w:r>
          </w:p>
        </w:tc>
        <w:tc>
          <w:tcPr>
            <w:tcW w:type="dxa" w:w="1948"/>
          </w:tcPr>
          <w:p>
            <w:pPr>
              <w:spacing w:after="0"/>
              <w:jc w:val="left"/>
            </w:pPr>
            <w:r>
              <w:rPr>
                <w:sz w:val="16"/>
              </w:rPr>
              <w:t>wind speed (kt and mph)</w:t>
            </w:r>
          </w:p>
        </w:tc>
        <w:tc>
          <w:tcPr>
            <w:tcW w:type="dxa" w:w="1838"/>
          </w:tcPr>
          <w:p>
            <w:pPr>
              <w:spacing w:after="0"/>
              <w:jc w:val="right"/>
            </w:pPr>
            <w:r>
              <w:rPr>
                <w:sz w:val="16"/>
              </w:rPr>
              <w:t>4 records, 1997 to 2019 (4 zone-level)</w:t>
            </w:r>
          </w:p>
        </w:tc>
        <w:tc>
          <w:tcPr>
            <w:tcW w:type="dxa" w:w="2098"/>
          </w:tcPr>
          <w:p>
            <w:pPr>
              <w:spacing w:after="0"/>
              <w:jc w:val="left"/>
            </w:pPr>
            <w:r>
              <w:rPr>
                <w:sz w:val="16"/>
              </w:rPr>
              <w:t>49 kt (56 mph) to 55 kt (63 mph) (median 51 kt (59 mph)); 4 with a recorded value</w:t>
            </w:r>
          </w:p>
        </w:tc>
        <w:tc>
          <w:tcPr>
            <w:tcW w:type="dxa" w:w="1505"/>
          </w:tcPr>
          <w:p>
            <w:pPr>
              <w:spacing w:after="0"/>
              <w:jc w:val="left"/>
            </w:pPr>
            <w:r>
              <w:rPr>
                <w:sz w:val="16"/>
              </w:rPr>
              <w:t>55 kt (63 mph) estimated gust, High Wind, 2009-02-11; NWS zone INZ028</w:t>
            </w:r>
          </w:p>
        </w:tc>
        <w:tc>
          <w:tcPr>
            <w:tcW w:type="dxa" w:w="1600"/>
          </w:tcPr>
          <w:p>
            <w:pPr>
              <w:spacing w:after="0"/>
              <w:jc w:val="left"/>
            </w:pPr>
            <w:r>
              <w:rPr>
                <w:sz w:val="16"/>
              </w:rPr>
              <w:t>High Wind, 2019-11-27, $30,000 property; $0 crops (zone total, 2019 dollars)</w:t>
            </w:r>
          </w:p>
        </w:tc>
        <w:tc>
          <w:tcPr>
            <w:tcW w:type="dxa" w:w="1531"/>
          </w:tcPr>
          <w:p>
            <w:pPr>
              <w:spacing w:after="0"/>
              <w:jc w:val="left"/>
            </w:pPr>
            <w:r>
              <w:rPr>
                <w:sz w:val="16"/>
              </w:rPr>
              <w:t>Countywide (zone-level records).</w:t>
            </w:r>
          </w:p>
        </w:tc>
        <w:tc>
          <w:tcPr>
            <w:tcW w:type="dxa" w:w="1637"/>
          </w:tcPr>
          <w:p>
            <w:pPr>
              <w:spacing w:after="0"/>
              <w:jc w:val="left"/>
            </w:pPr>
          </w:p>
        </w:tc>
      </w:tr>
      <w:tr>
        <w:trPr>
          <w:cantSplit/>
        </w:trPr>
        <w:tc>
          <w:tcPr>
            <w:tcW w:type="dxa" w:w="1954"/>
          </w:tcPr>
          <w:p>
            <w:pPr>
              <w:spacing w:after="0"/>
              <w:jc w:val="left"/>
            </w:pPr>
            <w:r>
              <w:rPr>
                <w:sz w:val="16"/>
              </w:rPr>
              <w:t>Thunderstorm Wind</w:t>
            </w:r>
          </w:p>
        </w:tc>
        <w:tc>
          <w:tcPr>
            <w:tcW w:type="dxa" w:w="1948"/>
          </w:tcPr>
          <w:p>
            <w:pPr>
              <w:spacing w:after="0"/>
              <w:jc w:val="left"/>
            </w:pPr>
            <w:r>
              <w:rPr>
                <w:sz w:val="16"/>
              </w:rPr>
              <w:t>wind speed (kt and mph)</w:t>
            </w:r>
          </w:p>
        </w:tc>
        <w:tc>
          <w:tcPr>
            <w:tcW w:type="dxa" w:w="1838"/>
          </w:tcPr>
          <w:p>
            <w:pPr>
              <w:spacing w:after="0"/>
              <w:jc w:val="right"/>
            </w:pPr>
            <w:r>
              <w:rPr>
                <w:sz w:val="16"/>
              </w:rPr>
              <w:t>93 records, 1962 to 2026</w:t>
            </w:r>
          </w:p>
        </w:tc>
        <w:tc>
          <w:tcPr>
            <w:tcW w:type="dxa" w:w="2098"/>
          </w:tcPr>
          <w:p>
            <w:pPr>
              <w:spacing w:after="0"/>
              <w:jc w:val="left"/>
            </w:pPr>
            <w:r>
              <w:rPr>
                <w:sz w:val="16"/>
              </w:rPr>
              <w:t>43 kt (49 mph) to 65 kt (75 mph) (median 52 kt (60 mph)); 64 with a recorded value</w:t>
            </w:r>
          </w:p>
        </w:tc>
        <w:tc>
          <w:tcPr>
            <w:tcW w:type="dxa" w:w="1505"/>
          </w:tcPr>
          <w:p>
            <w:pPr>
              <w:spacing w:after="0"/>
              <w:jc w:val="left"/>
            </w:pPr>
            <w:r>
              <w:rPr>
                <w:sz w:val="16"/>
              </w:rPr>
              <w:t>65 kt (75 mph) estimated gust, Thunderstorm Wind, 2015-06-21; same speed and measurement basis also recorded on 2003-07-08, 2010-06-21, 2011-08-24, 2013-10-05, 2015-06-20</w:t>
            </w:r>
          </w:p>
        </w:tc>
        <w:tc>
          <w:tcPr>
            <w:tcW w:type="dxa" w:w="1600"/>
          </w:tcPr>
          <w:p>
            <w:pPr>
              <w:spacing w:after="0"/>
              <w:jc w:val="left"/>
            </w:pPr>
            <w:r>
              <w:rPr>
                <w:sz w:val="16"/>
              </w:rPr>
              <w:t>Thunderstorm Wind, 2023-06-29, $150,000 property; $0 crops (2023 dollars)</w:t>
            </w:r>
          </w:p>
        </w:tc>
        <w:tc>
          <w:tcPr>
            <w:tcW w:type="dxa" w:w="1531"/>
          </w:tcPr>
          <w:p>
            <w:pPr>
              <w:spacing w:after="0"/>
              <w:jc w:val="left"/>
            </w:pPr>
            <w:r>
              <w:rPr>
                <w:sz w:val="16"/>
              </w:rPr>
              <w:t>Event records naming jurisdictions in the plan: Williamsport town (13 records), West Lebanon town (6 records), State Line City town (3 records).</w:t>
            </w:r>
          </w:p>
        </w:tc>
        <w:tc>
          <w:tcPr>
            <w:tcW w:type="dxa" w:w="1637"/>
          </w:tcPr>
          <w:p>
            <w:pPr>
              <w:spacing w:after="0"/>
              <w:jc w:val="left"/>
            </w:pPr>
          </w:p>
        </w:tc>
      </w:tr>
      <w:tr>
        <w:trPr>
          <w:cantSplit/>
        </w:trPr>
        <w:tc>
          <w:tcPr>
            <w:tcW w:type="dxa" w:w="1954"/>
          </w:tcPr>
          <w:p>
            <w:pPr>
              <w:spacing w:after="0"/>
              <w:jc w:val="left"/>
            </w:pPr>
            <w:r>
              <w:rPr>
                <w:sz w:val="16"/>
              </w:rPr>
              <w:t>Tornado</w:t>
            </w:r>
          </w:p>
        </w:tc>
        <w:tc>
          <w:tcPr>
            <w:tcW w:type="dxa" w:w="1948"/>
          </w:tcPr>
          <w:p>
            <w:pPr>
              <w:spacing w:after="0"/>
              <w:jc w:val="left"/>
            </w:pPr>
            <w:r>
              <w:rPr>
                <w:sz w:val="16"/>
              </w:rPr>
              <w:t>Enhanced Fujita (Fujita before Feb 2007)</w:t>
            </w:r>
          </w:p>
        </w:tc>
        <w:tc>
          <w:tcPr>
            <w:tcW w:type="dxa" w:w="1838"/>
          </w:tcPr>
          <w:p>
            <w:pPr>
              <w:spacing w:after="0"/>
              <w:jc w:val="right"/>
            </w:pPr>
            <w:r>
              <w:rPr>
                <w:sz w:val="16"/>
              </w:rPr>
              <w:t>14 records, 1953 to 2026</w:t>
            </w:r>
          </w:p>
        </w:tc>
        <w:tc>
          <w:tcPr>
            <w:tcW w:type="dxa" w:w="2098"/>
          </w:tcPr>
          <w:p>
            <w:pPr>
              <w:spacing w:after="0"/>
              <w:jc w:val="left"/>
            </w:pPr>
            <w:r>
              <w:rPr>
                <w:sz w:val="16"/>
              </w:rPr>
              <w:t>F/EF0 to F/EF3 (median F/EF1); 11 with a recorded value</w:t>
            </w:r>
          </w:p>
        </w:tc>
        <w:tc>
          <w:tcPr>
            <w:tcW w:type="dxa" w:w="1505"/>
          </w:tcPr>
          <w:p>
            <w:pPr>
              <w:spacing w:after="0"/>
              <w:jc w:val="left"/>
            </w:pPr>
            <w:r>
              <w:rPr>
                <w:sz w:val="16"/>
              </w:rPr>
              <w:t>F3 tornado, 1953-04-09, 42.9 mi path length (whole path, pre-1996), 750 yd wide, $2,500,000 property; crops not recorded (1953 dollars)</w:t>
            </w:r>
          </w:p>
        </w:tc>
        <w:tc>
          <w:tcPr>
            <w:tcW w:type="dxa" w:w="1600"/>
          </w:tcPr>
          <w:p>
            <w:pPr>
              <w:spacing w:after="0"/>
              <w:jc w:val="left"/>
            </w:pPr>
          </w:p>
        </w:tc>
        <w:tc>
          <w:tcPr>
            <w:tcW w:type="dxa" w:w="1531"/>
          </w:tcPr>
          <w:p>
            <w:pPr>
              <w:spacing w:after="0"/>
              <w:jc w:val="left"/>
            </w:pPr>
            <w:r>
              <w:rPr>
                <w:sz w:val="16"/>
              </w:rPr>
              <w:t>No event record names a jurisdiction in the plan.</w:t>
            </w:r>
          </w:p>
        </w:tc>
        <w:tc>
          <w:tcPr>
            <w:tcW w:type="dxa" w:w="16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4"/>
          </w:tcPr>
          <w:p>
            <w:pPr>
              <w:spacing w:after="0"/>
              <w:jc w:val="left"/>
            </w:pPr>
            <w:r>
              <w:rPr>
                <w:sz w:val="16"/>
              </w:rPr>
              <w:t>Wildfire</w:t>
            </w:r>
          </w:p>
        </w:tc>
        <w:tc>
          <w:tcPr>
            <w:tcW w:type="dxa" w:w="1948"/>
          </w:tcPr>
          <w:p>
            <w:pPr>
              <w:spacing w:after="0"/>
              <w:jc w:val="left"/>
            </w:pPr>
            <w:r>
              <w:rPr>
                <w:sz w:val="16"/>
              </w:rPr>
              <w:t>acres burned (local data)</w:t>
            </w:r>
          </w:p>
        </w:tc>
        <w:tc>
          <w:tcPr>
            <w:tcW w:type="dxa" w:w="1838"/>
          </w:tcPr>
          <w:p>
            <w:pPr>
              <w:spacing w:after="0"/>
              <w:jc w:val="right"/>
            </w:pPr>
            <w:r>
              <w:rPr>
                <w:sz w:val="16"/>
              </w:rPr>
              <w:t>0</w:t>
            </w:r>
          </w:p>
        </w:tc>
        <w:tc>
          <w:tcPr>
            <w:tcW w:type="dxa" w:w="2098"/>
          </w:tcPr>
          <w:p>
            <w:pPr>
              <w:spacing w:after="0"/>
              <w:jc w:val="left"/>
            </w:pPr>
          </w:p>
        </w:tc>
        <w:tc>
          <w:tcPr>
            <w:tcW w:type="dxa" w:w="1505"/>
          </w:tcPr>
          <w:p>
            <w:pPr>
              <w:spacing w:after="0"/>
              <w:jc w:val="left"/>
            </w:pPr>
          </w:p>
        </w:tc>
        <w:tc>
          <w:tcPr>
            <w:tcW w:type="dxa" w:w="1600"/>
          </w:tcPr>
          <w:p>
            <w:pPr>
              <w:spacing w:after="0"/>
              <w:jc w:val="left"/>
            </w:pPr>
          </w:p>
        </w:tc>
        <w:tc>
          <w:tcPr>
            <w:tcW w:type="dxa" w:w="1531"/>
          </w:tcPr>
          <w:p>
            <w:pPr>
              <w:spacing w:after="0"/>
              <w:jc w:val="left"/>
            </w:pPr>
          </w:p>
        </w:tc>
        <w:tc>
          <w:tcPr>
            <w:tcW w:type="dxa" w:w="1637"/>
          </w:tcPr>
          <w:p>
            <w:pPr>
              <w:spacing w:after="0"/>
              <w:jc w:val="left"/>
            </w:pPr>
          </w:p>
        </w:tc>
      </w:tr>
      <w:tr>
        <w:trPr>
          <w:cantSplit/>
        </w:trPr>
        <w:tc>
          <w:tcPr>
            <w:tcW w:type="dxa" w:w="1954"/>
          </w:tcPr>
          <w:p>
            <w:pPr>
              <w:spacing w:after="0"/>
              <w:jc w:val="left"/>
            </w:pPr>
            <w:r>
              <w:rPr>
                <w:sz w:val="16"/>
              </w:rPr>
              <w:t>Winter Storm, Heavy Snow, Blizzard, Lake-Effect Snow, Winter Weather, Sleet</w:t>
            </w:r>
          </w:p>
        </w:tc>
        <w:tc>
          <w:tcPr>
            <w:tcW w:type="dxa" w:w="1948"/>
          </w:tcPr>
          <w:p>
            <w:pPr>
              <w:spacing w:after="0"/>
              <w:jc w:val="left"/>
            </w:pPr>
            <w:r>
              <w:rPr>
                <w:sz w:val="16"/>
              </w:rPr>
              <w:t>none in data (snowfall: local data)</w:t>
            </w:r>
          </w:p>
        </w:tc>
        <w:tc>
          <w:tcPr>
            <w:tcW w:type="dxa" w:w="1838"/>
          </w:tcPr>
          <w:p>
            <w:pPr>
              <w:spacing w:after="0"/>
              <w:jc w:val="right"/>
            </w:pPr>
            <w:r>
              <w:rPr>
                <w:sz w:val="16"/>
              </w:rPr>
              <w:t>34 records, 1996 to 2026 (34 zone-level)</w:t>
            </w:r>
          </w:p>
        </w:tc>
        <w:tc>
          <w:tcPr>
            <w:tcW w:type="dxa" w:w="2098"/>
          </w:tcPr>
          <w:p>
            <w:pPr>
              <w:spacing w:after="0"/>
              <w:jc w:val="left"/>
            </w:pPr>
          </w:p>
        </w:tc>
        <w:tc>
          <w:tcPr>
            <w:tcW w:type="dxa" w:w="1505"/>
          </w:tcPr>
          <w:p>
            <w:pPr>
              <w:spacing w:after="0"/>
              <w:jc w:val="left"/>
            </w:pPr>
            <w:r>
              <w:rPr>
                <w:sz w:val="16"/>
              </w:rPr>
              <w:t>No damage reported in 34 records.</w:t>
            </w:r>
          </w:p>
        </w:tc>
        <w:tc>
          <w:tcPr>
            <w:tcW w:type="dxa" w:w="1600"/>
          </w:tcPr>
          <w:p>
            <w:pPr>
              <w:spacing w:after="0"/>
              <w:jc w:val="left"/>
            </w:pPr>
          </w:p>
        </w:tc>
        <w:tc>
          <w:tcPr>
            <w:tcW w:type="dxa" w:w="1531"/>
          </w:tcPr>
          <w:p>
            <w:pPr>
              <w:spacing w:after="0"/>
              <w:jc w:val="left"/>
            </w:pPr>
            <w:r>
              <w:rPr>
                <w:sz w:val="16"/>
              </w:rPr>
              <w:t>Countywide (zone-level records).</w:t>
            </w:r>
          </w:p>
        </w:tc>
        <w:tc>
          <w:tcPr>
            <w:tcW w:type="dxa" w:w="16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078"/>
        <w:gridCol w:w="2067"/>
        <w:gridCol w:w="2421"/>
        <w:gridCol w:w="124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078"/>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(primary); also designated: Strong Wind, Tornado</w:t>
            </w:r>
          </w:p>
        </w:tc>
        <w:tc>
          <w:tcPr>
            <w:tcW w:type="dxa" w:w="2421"/>
          </w:tcPr>
          <w:p>
            <w:pPr>
              <w:spacing w:after="0"/>
              <w:jc w:val="right"/>
            </w:pPr>
            <w:r>
              <w:rPr>
                <w:sz w:val="16"/>
              </w:rPr>
              <w:t>not yet in FEMA's PA summaries (they cover declarations through 2026-06-30)</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02"/>
          </w:tcPr>
          <w:p>
            <w:pPr>
              <w:spacing w:after="0"/>
              <w:jc w:val="left"/>
            </w:pPr>
            <w:r>
              <w:rPr>
                <w:sz w:val="16"/>
              </w:rPr>
              <w:t>Emergency</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(primary); also designated: Strong Wind, Tornado</w:t>
            </w:r>
          </w:p>
        </w:tc>
        <w:tc>
          <w:tcPr>
            <w:tcW w:type="dxa" w:w="2421"/>
          </w:tcPr>
          <w:p>
            <w:pPr>
              <w:spacing w:after="0"/>
              <w:jc w:val="right"/>
            </w:pPr>
            <w:r>
              <w:rPr>
                <w:sz w:val="16"/>
              </w:rPr>
              <w:t>not yet in FEMA's PA summaries (they cover declarations through 2026-06-30)</w:t>
            </w:r>
          </w:p>
        </w:tc>
        <w:tc>
          <w:tcPr>
            <w:tcW w:type="dxa" w:w="1247"/>
          </w:tcPr>
          <w:p>
            <w:pPr>
              <w:spacing w:after="0"/>
              <w:jc w:val="left"/>
            </w:pPr>
            <w:r>
              <w:rPr>
                <w:sz w:val="16"/>
              </w:rPr>
              <w:t>new since last plan; within last 5 years</w:t>
            </w:r>
          </w:p>
        </w:tc>
        <w:tc>
          <w:tcPr>
            <w:tcW w:type="dxa" w:w="887"/>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(primary); also designated: Strong Wind, Tornado</w:t>
            </w:r>
          </w:p>
        </w:tc>
        <w:tc>
          <w:tcPr>
            <w:tcW w:type="dxa" w:w="2421"/>
          </w:tcPr>
          <w:p>
            <w:pPr>
              <w:spacing w:after="0"/>
              <w:jc w:val="right"/>
            </w:pPr>
            <w:r>
              <w:rPr>
                <w:sz w:val="16"/>
              </w:rPr>
              <w:t>no Public Assistance recorded</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2"/>
          </w:tcPr>
          <w:p>
            <w:pPr>
              <w:spacing w:after="0"/>
              <w:jc w:val="left"/>
            </w:pPr>
            <w:r>
              <w:rPr>
                <w:sz w:val="16"/>
              </w:rPr>
              <w:t>Major disaster</w:t>
            </w:r>
          </w:p>
        </w:tc>
        <w:tc>
          <w:tcPr>
            <w:tcW w:type="dxa" w:w="3078"/>
          </w:tcPr>
          <w:p>
            <w:pPr>
              <w:spacing w:after="0"/>
              <w:jc w:val="left"/>
            </w:pPr>
            <w:r>
              <w:rPr>
                <w:sz w:val="16"/>
              </w:rPr>
              <w:t>COVID-19 Pandemic</w:t>
            </w:r>
          </w:p>
        </w:tc>
        <w:tc>
          <w:tcPr>
            <w:tcW w:type="dxa" w:w="2067"/>
          </w:tcPr>
          <w:p>
            <w:pPr>
              <w:spacing w:after="0"/>
              <w:jc w:val="left"/>
            </w:pPr>
            <w:r>
              <w:rPr>
                <w:sz w:val="16"/>
              </w:rPr>
              <w:t>Non-natural, not counted</w:t>
            </w:r>
          </w:p>
        </w:tc>
        <w:tc>
          <w:tcPr>
            <w:tcW w:type="dxa" w:w="2421"/>
          </w:tcPr>
          <w:p>
            <w:pPr>
              <w:spacing w:after="0"/>
              <w:jc w:val="right"/>
            </w:pPr>
            <w:r>
              <w:rPr>
                <w:sz w:val="16"/>
              </w:rPr>
              <w:t>$118,028.60</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2"/>
          </w:tcPr>
          <w:p>
            <w:pPr>
              <w:spacing w:after="0"/>
              <w:jc w:val="left"/>
            </w:pPr>
            <w:r>
              <w:rPr>
                <w:sz w:val="16"/>
              </w:rPr>
              <w:t>Emergency</w:t>
            </w:r>
          </w:p>
        </w:tc>
        <w:tc>
          <w:tcPr>
            <w:tcW w:type="dxa" w:w="3078"/>
          </w:tcPr>
          <w:p>
            <w:pPr>
              <w:spacing w:after="0"/>
              <w:jc w:val="left"/>
            </w:pPr>
            <w:r>
              <w:rPr>
                <w:sz w:val="16"/>
              </w:rPr>
              <w:t>COVID-19</w:t>
            </w:r>
          </w:p>
        </w:tc>
        <w:tc>
          <w:tcPr>
            <w:tcW w:type="dxa" w:w="2067"/>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7"/>
          </w:tcPr>
          <w:p>
            <w:pPr>
              <w:spacing w:after="0"/>
              <w:jc w:val="left"/>
            </w:pPr>
            <w:r>
              <w:rPr>
                <w:sz w:val="16"/>
              </w:rPr>
              <w:t>Inland Flooding</w:t>
            </w:r>
          </w:p>
        </w:tc>
        <w:tc>
          <w:tcPr>
            <w:tcW w:type="dxa" w:w="2421"/>
          </w:tcPr>
          <w:p>
            <w:pPr>
              <w:spacing w:after="0"/>
              <w:jc w:val="right"/>
            </w:pPr>
            <w:r>
              <w:rPr>
                <w:sz w:val="16"/>
              </w:rPr>
              <w:t>$74,345.92</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02"/>
          </w:tcPr>
          <w:p>
            <w:pPr>
              <w:spacing w:after="0"/>
              <w:jc w:val="left"/>
            </w:pPr>
            <w:r>
              <w:rPr>
                <w:sz w:val="16"/>
              </w:rPr>
              <w:t>Emergency</w:t>
            </w:r>
          </w:p>
        </w:tc>
        <w:tc>
          <w:tcPr>
            <w:tcW w:type="dxa" w:w="3078"/>
          </w:tcPr>
          <w:p>
            <w:pPr>
              <w:spacing w:after="0"/>
              <w:jc w:val="left"/>
            </w:pPr>
            <w:r>
              <w:rPr>
                <w:sz w:val="16"/>
              </w:rPr>
              <w:t>Snow</w:t>
            </w:r>
          </w:p>
        </w:tc>
        <w:tc>
          <w:tcPr>
            <w:tcW w:type="dxa" w:w="2067"/>
          </w:tcPr>
          <w:p>
            <w:pPr>
              <w:spacing w:after="0"/>
              <w:jc w:val="left"/>
            </w:pPr>
            <w:r>
              <w:rPr>
                <w:sz w:val="16"/>
              </w:rPr>
              <w:t>Winter Weather</w:t>
            </w:r>
          </w:p>
        </w:tc>
        <w:tc>
          <w:tcPr>
            <w:tcW w:type="dxa" w:w="2421"/>
          </w:tcPr>
          <w:p>
            <w:pPr>
              <w:spacing w:after="0"/>
              <w:jc w:val="right"/>
            </w:pPr>
            <w:r>
              <w:rPr>
                <w:sz w:val="16"/>
              </w:rPr>
              <w:t>$25,522.52</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2"/>
          </w:tcPr>
          <w:p>
            <w:pPr>
              <w:spacing w:after="0"/>
              <w:jc w:val="left"/>
            </w:pPr>
            <w:r>
              <w:rPr>
                <w:sz w:val="16"/>
              </w:rPr>
              <w:t>Emergency</w:t>
            </w:r>
          </w:p>
        </w:tc>
        <w:tc>
          <w:tcPr>
            <w:tcW w:type="dxa" w:w="3078"/>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2"/>
          </w:tcPr>
          <w:p>
            <w:pPr>
              <w:spacing w:after="0"/>
              <w:jc w:val="left"/>
            </w:pPr>
            <w:r>
              <w:rPr>
                <w:sz w:val="16"/>
              </w:rPr>
              <w:t>Major disaster</w:t>
            </w:r>
          </w:p>
        </w:tc>
        <w:tc>
          <w:tcPr>
            <w:tcW w:type="dxa" w:w="3078"/>
          </w:tcPr>
          <w:p>
            <w:pPr>
              <w:spacing w:after="0"/>
              <w:jc w:val="left"/>
            </w:pPr>
            <w:r>
              <w:rPr>
                <w:sz w:val="16"/>
              </w:rPr>
              <w:t>Severe Winter Storms and Flooding</w:t>
            </w:r>
          </w:p>
        </w:tc>
        <w:tc>
          <w:tcPr>
            <w:tcW w:type="dxa" w:w="2067"/>
          </w:tcPr>
          <w:p>
            <w:pPr>
              <w:spacing w:after="0"/>
              <w:jc w:val="left"/>
            </w:pPr>
            <w:r>
              <w:rPr>
                <w:sz w:val="16"/>
              </w:rPr>
              <w:t>Inland Flooding; Winter Weather</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$65,727.40</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$381,729.98</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$14,085</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02"/>
          </w:tcPr>
          <w:p>
            <w:pPr>
              <w:spacing w:after="0"/>
              <w:jc w:val="left"/>
            </w:pPr>
            <w:r>
              <w:rPr>
                <w:sz w:val="16"/>
              </w:rPr>
              <w:t>Emergency</w:t>
            </w:r>
          </w:p>
        </w:tc>
        <w:tc>
          <w:tcPr>
            <w:tcW w:type="dxa" w:w="3078"/>
          </w:tcPr>
          <w:p>
            <w:pPr>
              <w:spacing w:after="0"/>
              <w:jc w:val="left"/>
            </w:pPr>
            <w:r>
              <w:rPr>
                <w:sz w:val="16"/>
              </w:rPr>
              <w:t>In-Winter Storm 12/23/98</w:t>
            </w:r>
          </w:p>
        </w:tc>
        <w:tc>
          <w:tcPr>
            <w:tcW w:type="dxa" w:w="2067"/>
          </w:tcPr>
          <w:p>
            <w:pPr>
              <w:spacing w:after="0"/>
              <w:jc w:val="left"/>
            </w:pPr>
            <w:r>
              <w:rPr>
                <w:sz w:val="16"/>
              </w:rPr>
              <w:t>Winter Weather</w:t>
            </w:r>
          </w:p>
        </w:tc>
        <w:tc>
          <w:tcPr>
            <w:tcW w:type="dxa" w:w="2421"/>
          </w:tcPr>
          <w:p>
            <w:pPr>
              <w:spacing w:after="0"/>
              <w:jc w:val="right"/>
            </w:pPr>
            <w:r>
              <w:rPr>
                <w:sz w:val="16"/>
              </w:rPr>
              <w:t>$29,605.59</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02"/>
          </w:tcPr>
          <w:p>
            <w:pPr>
              <w:spacing w:after="0"/>
              <w:jc w:val="left"/>
            </w:pPr>
            <w:r>
              <w:rPr>
                <w:sz w:val="16"/>
              </w:rPr>
              <w:t>Major disaster</w:t>
            </w:r>
          </w:p>
        </w:tc>
        <w:tc>
          <w:tcPr>
            <w:tcW w:type="dxa" w:w="3078"/>
          </w:tcPr>
          <w:p>
            <w:pPr>
              <w:spacing w:after="0"/>
              <w:jc w:val="left"/>
            </w:pPr>
            <w:r>
              <w:rPr>
                <w:sz w:val="16"/>
              </w:rPr>
              <w:t>Severe Storms and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02"/>
          </w:tcPr>
          <w:p>
            <w:pPr>
              <w:spacing w:after="0"/>
              <w:jc w:val="left"/>
            </w:pPr>
            <w:r>
              <w:rPr>
                <w:sz w:val="16"/>
              </w:rPr>
              <w:t>Major disaster</w:t>
            </w:r>
          </w:p>
        </w:tc>
        <w:tc>
          <w:tcPr>
            <w:tcW w:type="dxa" w:w="3078"/>
          </w:tcPr>
          <w:p>
            <w:pPr>
              <w:spacing w:after="0"/>
              <w:jc w:val="left"/>
            </w:pPr>
            <w:r>
              <w:rPr>
                <w:sz w:val="16"/>
              </w:rPr>
              <w:t>Severe Ice Storm</w:t>
            </w:r>
          </w:p>
        </w:tc>
        <w:tc>
          <w:tcPr>
            <w:tcW w:type="dxa" w:w="2067"/>
          </w:tcPr>
          <w:p>
            <w:pPr>
              <w:spacing w:after="0"/>
              <w:jc w:val="left"/>
            </w:pPr>
            <w:r>
              <w:rPr>
                <w:sz w:val="16"/>
              </w:rPr>
              <w:t>Ice Storm</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02"/>
          </w:tcPr>
          <w:p>
            <w:pPr>
              <w:spacing w:after="0"/>
              <w:jc w:val="left"/>
            </w:pPr>
            <w:r>
              <w:rPr>
                <w:sz w:val="16"/>
              </w:rPr>
              <w:t>Emergency</w:t>
            </w:r>
          </w:p>
        </w:tc>
        <w:tc>
          <w:tcPr>
            <w:tcW w:type="dxa" w:w="3078"/>
          </w:tcPr>
          <w:p>
            <w:pPr>
              <w:spacing w:after="0"/>
              <w:jc w:val="left"/>
            </w:pPr>
            <w:r>
              <w:rPr>
                <w:sz w:val="16"/>
              </w:rPr>
              <w:t>Snowstorms</w:t>
            </w:r>
          </w:p>
        </w:tc>
        <w:tc>
          <w:tcPr>
            <w:tcW w:type="dxa" w:w="2067"/>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02"/>
          </w:tcPr>
          <w:p>
            <w:pPr>
              <w:spacing w:after="0"/>
              <w:jc w:val="left"/>
            </w:pPr>
            <w:r>
              <w:rPr>
                <w:sz w:val="16"/>
              </w:rPr>
              <w:t>Major disaster</w:t>
            </w:r>
          </w:p>
        </w:tc>
        <w:tc>
          <w:tcPr>
            <w:tcW w:type="dxa" w:w="3078"/>
          </w:tcPr>
          <w:p>
            <w:pPr>
              <w:spacing w:after="0"/>
              <w:jc w:val="left"/>
            </w:pPr>
            <w:r>
              <w:rPr>
                <w:sz w:val="16"/>
              </w:rPr>
              <w:t>Tornadoes</w:t>
            </w:r>
          </w:p>
        </w:tc>
        <w:tc>
          <w:tcPr>
            <w:tcW w:type="dxa" w:w="2067"/>
          </w:tcPr>
          <w:p>
            <w:pPr>
              <w:spacing w:after="0"/>
              <w:jc w:val="left"/>
            </w:pPr>
            <w:r>
              <w:rPr>
                <w:sz w:val="16"/>
              </w:rPr>
              <w:t>Tornado</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8</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43</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97</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34</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883"/>
        <w:gridCol w:w="2952"/>
        <w:gridCol w:w="930"/>
        <w:gridCol w:w="2284"/>
        <w:gridCol w:w="1036"/>
        <w:gridCol w:w="2685"/>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29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4"/>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6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2026-01-06</w:t>
            </w:r>
          </w:p>
        </w:tc>
        <w:tc>
          <w:tcPr>
            <w:tcW w:type="dxa" w:w="1304"/>
          </w:tcPr>
          <w:p>
            <w:pPr>
              <w:spacing w:after="0"/>
              <w:jc w:val="left"/>
            </w:pPr>
            <w:r>
              <w:rPr>
                <w:sz w:val="16"/>
              </w:rPr>
              <w:t>Drought</w:t>
            </w:r>
          </w:p>
        </w:tc>
        <w:tc>
          <w:tcPr>
            <w:tcW w:type="dxa" w:w="1883"/>
          </w:tcPr>
          <w:p>
            <w:pPr>
              <w:spacing w:after="0"/>
              <w:jc w:val="left"/>
            </w:pPr>
          </w:p>
        </w:tc>
        <w:tc>
          <w:tcPr>
            <w:tcW w:type="dxa" w:w="2952"/>
          </w:tcPr>
          <w:p>
            <w:pPr>
              <w:spacing w:after="0"/>
              <w:jc w:val="left"/>
            </w:pPr>
            <w:r>
              <w:rPr>
                <w:sz w:val="16"/>
              </w:rPr>
              <w:t>damage not reported</w:t>
            </w:r>
          </w:p>
        </w:tc>
        <w:tc>
          <w:tcPr>
            <w:tcW w:type="dxa" w:w="930"/>
          </w:tcPr>
          <w:p>
            <w:pPr>
              <w:spacing w:after="0"/>
              <w:jc w:val="right"/>
            </w:pPr>
            <w:r>
              <w:rPr>
                <w:sz w:val="16"/>
              </w:rPr>
              <w:t>0, 0</w:t>
            </w:r>
          </w:p>
        </w:tc>
        <w:tc>
          <w:tcPr>
            <w:tcW w:type="dxa" w:w="2284"/>
          </w:tcPr>
          <w:p>
            <w:pPr>
              <w:spacing w:after="0"/>
              <w:jc w:val="left"/>
            </w:pPr>
            <w:r>
              <w:rPr>
                <w:sz w:val="16"/>
              </w:rPr>
              <w:t>NWS zone INZ028 (WARREN), zone-level</w:t>
            </w:r>
          </w:p>
        </w:tc>
        <w:tc>
          <w:tcPr>
            <w:tcW w:type="dxa" w:w="1036"/>
          </w:tcPr>
          <w:p>
            <w:pPr>
              <w:spacing w:after="0"/>
              <w:jc w:val="left"/>
            </w:pPr>
            <w:r>
              <w:rPr>
                <w:sz w:val="16"/>
              </w:rPr>
              <w:t>new since last plan; within last 5 years</w:t>
            </w:r>
          </w:p>
        </w:tc>
        <w:tc>
          <w:tcPr>
            <w:tcW w:type="dxa" w:w="2685"/>
          </w:tcPr>
          <w:p>
            <w:pPr>
              <w:spacing w:after="0"/>
              <w:jc w:val="left"/>
            </w:pPr>
            <w:r>
              <w:rPr>
                <w:sz w:val="16"/>
              </w:rPr>
              <w:t>B1-c worst recorded: Drought</w:t>
            </w:r>
          </w:p>
        </w:tc>
      </w:tr>
      <w:tr>
        <w:trPr>
          <w:cantSplit/>
        </w:trPr>
        <w:tc>
          <w:tcPr>
            <w:tcW w:type="dxa" w:w="1037"/>
          </w:tcPr>
          <w:p>
            <w:pPr>
              <w:spacing w:after="0"/>
              <w:jc w:val="left"/>
            </w:pPr>
            <w:r>
              <w:rPr>
                <w:sz w:val="16"/>
              </w:rPr>
              <w:t>2023-08-23</w:t>
            </w:r>
          </w:p>
        </w:tc>
        <w:tc>
          <w:tcPr>
            <w:tcW w:type="dxa" w:w="1304"/>
          </w:tcPr>
          <w:p>
            <w:pPr>
              <w:spacing w:after="0"/>
              <w:jc w:val="left"/>
            </w:pPr>
            <w:r>
              <w:rPr>
                <w:sz w:val="16"/>
              </w:rPr>
              <w:t>Excessive Heat</w:t>
            </w:r>
          </w:p>
        </w:tc>
        <w:tc>
          <w:tcPr>
            <w:tcW w:type="dxa" w:w="1883"/>
          </w:tcPr>
          <w:p>
            <w:pPr>
              <w:spacing w:after="0"/>
              <w:jc w:val="left"/>
            </w:pPr>
          </w:p>
        </w:tc>
        <w:tc>
          <w:tcPr>
            <w:tcW w:type="dxa" w:w="2952"/>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284"/>
          </w:tcPr>
          <w:p>
            <w:pPr>
              <w:spacing w:after="0"/>
              <w:jc w:val="left"/>
            </w:pPr>
            <w:r>
              <w:rPr>
                <w:sz w:val="16"/>
              </w:rPr>
              <w:t>NWS zone INZ028 (WARREN), zone-level</w:t>
            </w:r>
          </w:p>
        </w:tc>
        <w:tc>
          <w:tcPr>
            <w:tcW w:type="dxa" w:w="1036"/>
          </w:tcPr>
          <w:p>
            <w:pPr>
              <w:spacing w:after="0"/>
              <w:jc w:val="left"/>
            </w:pPr>
            <w:r>
              <w:rPr>
                <w:sz w:val="16"/>
              </w:rPr>
              <w:t>new since last plan; within last 5 years</w:t>
            </w:r>
          </w:p>
        </w:tc>
        <w:tc>
          <w:tcPr>
            <w:tcW w:type="dxa" w:w="2685"/>
          </w:tcPr>
          <w:p>
            <w:pPr>
              <w:spacing w:after="0"/>
              <w:jc w:val="left"/>
            </w:pPr>
            <w:r>
              <w:rPr>
                <w:sz w:val="16"/>
              </w:rPr>
              <w:t>B1-c worst recorded: Excessive Heat, Heat</w:t>
            </w:r>
          </w:p>
        </w:tc>
      </w:tr>
      <w:tr>
        <w:trPr>
          <w:cantSplit/>
        </w:trPr>
        <w:tc>
          <w:tcPr>
            <w:tcW w:type="dxa" w:w="1037"/>
          </w:tcPr>
          <w:p>
            <w:pPr>
              <w:spacing w:after="0"/>
              <w:jc w:val="left"/>
            </w:pPr>
            <w:r>
              <w:rPr>
                <w:sz w:val="16"/>
              </w:rPr>
              <w:t>2023-06-29</w:t>
            </w:r>
          </w:p>
        </w:tc>
        <w:tc>
          <w:tcPr>
            <w:tcW w:type="dxa" w:w="1304"/>
          </w:tcPr>
          <w:p>
            <w:pPr>
              <w:spacing w:after="0"/>
              <w:jc w:val="left"/>
            </w:pPr>
            <w:r>
              <w:rPr>
                <w:sz w:val="16"/>
              </w:rPr>
              <w:t>Thunderstorm Wind</w:t>
            </w:r>
          </w:p>
        </w:tc>
        <w:tc>
          <w:tcPr>
            <w:tcW w:type="dxa" w:w="1883"/>
          </w:tcPr>
          <w:p>
            <w:pPr>
              <w:spacing w:after="0"/>
              <w:jc w:val="left"/>
            </w:pPr>
            <w:r>
              <w:rPr>
                <w:sz w:val="16"/>
              </w:rPr>
              <w:t>52 kt (60 mph) estimated gust</w:t>
            </w:r>
          </w:p>
        </w:tc>
        <w:tc>
          <w:tcPr>
            <w:tcW w:type="dxa" w:w="2952"/>
          </w:tcPr>
          <w:p>
            <w:pPr>
              <w:spacing w:after="0"/>
              <w:jc w:val="left"/>
            </w:pPr>
            <w:r>
              <w:rPr>
                <w:sz w:val="16"/>
              </w:rPr>
              <w:t>$150,000 property; $0 crops (2023 dollars)</w:t>
            </w:r>
          </w:p>
        </w:tc>
        <w:tc>
          <w:tcPr>
            <w:tcW w:type="dxa" w:w="930"/>
          </w:tcPr>
          <w:p>
            <w:pPr>
              <w:spacing w:after="0"/>
              <w:jc w:val="right"/>
            </w:pPr>
            <w:r>
              <w:rPr>
                <w:sz w:val="16"/>
              </w:rPr>
              <w:t>0, 0</w:t>
            </w:r>
          </w:p>
        </w:tc>
        <w:tc>
          <w:tcPr>
            <w:tcW w:type="dxa" w:w="2284"/>
          </w:tcPr>
          <w:p>
            <w:pPr>
              <w:spacing w:after="0"/>
              <w:jc w:val="left"/>
            </w:pPr>
            <w:r>
              <w:rPr>
                <w:sz w:val="16"/>
              </w:rPr>
              <w:t>GLEN CLIFF</w:t>
            </w:r>
          </w:p>
        </w:tc>
        <w:tc>
          <w:tcPr>
            <w:tcW w:type="dxa" w:w="1036"/>
          </w:tcPr>
          <w:p>
            <w:pPr>
              <w:spacing w:after="0"/>
              <w:jc w:val="left"/>
            </w:pPr>
            <w:r>
              <w:rPr>
                <w:sz w:val="16"/>
              </w:rPr>
              <w:t>new since last plan; within last 5 years</w:t>
            </w:r>
          </w:p>
        </w:tc>
        <w:tc>
          <w:tcPr>
            <w:tcW w:type="dxa" w:w="2685"/>
          </w:tcPr>
          <w:p>
            <w:pPr>
              <w:spacing w:after="0"/>
              <w:jc w:val="left"/>
            </w:pPr>
            <w:r>
              <w:rPr>
                <w:sz w:val="16"/>
              </w:rPr>
              <w:t>B1-c most damaging: Thunderstorm Wind</w:t>
            </w:r>
          </w:p>
        </w:tc>
      </w:tr>
      <w:tr>
        <w:trPr>
          <w:cantSplit/>
        </w:trPr>
        <w:tc>
          <w:tcPr>
            <w:tcW w:type="dxa" w:w="1037"/>
          </w:tcPr>
          <w:p>
            <w:pPr>
              <w:spacing w:after="0"/>
              <w:jc w:val="left"/>
            </w:pPr>
            <w:r>
              <w:rPr>
                <w:sz w:val="16"/>
              </w:rPr>
              <w:t>2019-11-27</w:t>
            </w:r>
          </w:p>
        </w:tc>
        <w:tc>
          <w:tcPr>
            <w:tcW w:type="dxa" w:w="1304"/>
          </w:tcPr>
          <w:p>
            <w:pPr>
              <w:spacing w:after="0"/>
              <w:jc w:val="left"/>
            </w:pPr>
            <w:r>
              <w:rPr>
                <w:sz w:val="16"/>
              </w:rPr>
              <w:t>High Wind</w:t>
            </w:r>
          </w:p>
        </w:tc>
        <w:tc>
          <w:tcPr>
            <w:tcW w:type="dxa" w:w="1883"/>
          </w:tcPr>
          <w:p>
            <w:pPr>
              <w:spacing w:after="0"/>
              <w:jc w:val="left"/>
            </w:pPr>
            <w:r>
              <w:rPr>
                <w:sz w:val="16"/>
              </w:rPr>
              <w:t>50 kt (58 mph) estimated gust</w:t>
            </w:r>
          </w:p>
        </w:tc>
        <w:tc>
          <w:tcPr>
            <w:tcW w:type="dxa" w:w="2952"/>
          </w:tcPr>
          <w:p>
            <w:pPr>
              <w:spacing w:after="0"/>
              <w:jc w:val="left"/>
            </w:pPr>
            <w:r>
              <w:rPr>
                <w:sz w:val="16"/>
              </w:rPr>
              <w:t>$30,000 property; $0 crops (zone total, 2019 dollars)</w:t>
            </w:r>
          </w:p>
        </w:tc>
        <w:tc>
          <w:tcPr>
            <w:tcW w:type="dxa" w:w="930"/>
          </w:tcPr>
          <w:p>
            <w:pPr>
              <w:spacing w:after="0"/>
              <w:jc w:val="right"/>
            </w:pPr>
            <w:r>
              <w:rPr>
                <w:sz w:val="16"/>
              </w:rPr>
              <w:t>0, 0</w:t>
            </w:r>
          </w:p>
        </w:tc>
        <w:tc>
          <w:tcPr>
            <w:tcW w:type="dxa" w:w="2284"/>
          </w:tcPr>
          <w:p>
            <w:pPr>
              <w:spacing w:after="0"/>
              <w:jc w:val="left"/>
            </w:pPr>
            <w:r>
              <w:rPr>
                <w:sz w:val="16"/>
              </w:rPr>
              <w:t>NWS zone INZ028 (WARREN), zone-level</w:t>
            </w:r>
          </w:p>
        </w:tc>
        <w:tc>
          <w:tcPr>
            <w:tcW w:type="dxa" w:w="1036"/>
          </w:tcPr>
          <w:p>
            <w:pPr>
              <w:spacing w:after="0"/>
              <w:jc w:val="left"/>
            </w:pPr>
          </w:p>
        </w:tc>
        <w:tc>
          <w:tcPr>
            <w:tcW w:type="dxa" w:w="2685"/>
          </w:tcPr>
          <w:p>
            <w:pPr>
              <w:spacing w:after="0"/>
              <w:jc w:val="left"/>
            </w:pPr>
            <w:r>
              <w:rPr>
                <w:sz w:val="16"/>
              </w:rPr>
              <w:t>B1-c most damaging: High Wind and Strong Wind</w:t>
            </w:r>
          </w:p>
        </w:tc>
      </w:tr>
      <w:tr>
        <w:trPr>
          <w:cantSplit/>
        </w:trPr>
        <w:tc>
          <w:tcPr>
            <w:tcW w:type="dxa" w:w="1037"/>
          </w:tcPr>
          <w:p>
            <w:pPr>
              <w:spacing w:after="0"/>
              <w:jc w:val="left"/>
            </w:pPr>
            <w:r>
              <w:rPr>
                <w:sz w:val="16"/>
              </w:rPr>
              <w:t>2015-06-21</w:t>
            </w:r>
          </w:p>
        </w:tc>
        <w:tc>
          <w:tcPr>
            <w:tcW w:type="dxa" w:w="1304"/>
          </w:tcPr>
          <w:p>
            <w:pPr>
              <w:spacing w:after="0"/>
              <w:jc w:val="left"/>
            </w:pPr>
            <w:r>
              <w:rPr>
                <w:sz w:val="16"/>
              </w:rPr>
              <w:t>Thunderstorm Wind</w:t>
            </w:r>
          </w:p>
        </w:tc>
        <w:tc>
          <w:tcPr>
            <w:tcW w:type="dxa" w:w="1883"/>
          </w:tcPr>
          <w:p>
            <w:pPr>
              <w:spacing w:after="0"/>
              <w:jc w:val="left"/>
            </w:pPr>
            <w:r>
              <w:rPr>
                <w:sz w:val="16"/>
              </w:rPr>
              <w:t>65 kt (75 mph) estimated gust</w:t>
            </w:r>
          </w:p>
        </w:tc>
        <w:tc>
          <w:tcPr>
            <w:tcW w:type="dxa" w:w="2952"/>
          </w:tcPr>
          <w:p>
            <w:pPr>
              <w:spacing w:after="0"/>
              <w:jc w:val="left"/>
            </w:pPr>
            <w:r>
              <w:rPr>
                <w:sz w:val="16"/>
              </w:rPr>
              <w:t>$10,000 property; crops not reported (2015 dollars)</w:t>
            </w:r>
          </w:p>
        </w:tc>
        <w:tc>
          <w:tcPr>
            <w:tcW w:type="dxa" w:w="930"/>
          </w:tcPr>
          <w:p>
            <w:pPr>
              <w:spacing w:after="0"/>
              <w:jc w:val="right"/>
            </w:pPr>
            <w:r>
              <w:rPr>
                <w:sz w:val="16"/>
              </w:rPr>
              <w:t>0, 0</w:t>
            </w:r>
          </w:p>
        </w:tc>
        <w:tc>
          <w:tcPr>
            <w:tcW w:type="dxa" w:w="2284"/>
          </w:tcPr>
          <w:p>
            <w:pPr>
              <w:spacing w:after="0"/>
              <w:jc w:val="left"/>
            </w:pPr>
            <w:r>
              <w:rPr>
                <w:sz w:val="16"/>
              </w:rPr>
              <w:t>INDEPENDENCE</w:t>
            </w:r>
          </w:p>
        </w:tc>
        <w:tc>
          <w:tcPr>
            <w:tcW w:type="dxa" w:w="1036"/>
          </w:tcPr>
          <w:p>
            <w:pPr>
              <w:spacing w:after="0"/>
              <w:jc w:val="left"/>
            </w:pPr>
          </w:p>
        </w:tc>
        <w:tc>
          <w:tcPr>
            <w:tcW w:type="dxa" w:w="2685"/>
          </w:tcPr>
          <w:p>
            <w:pPr>
              <w:spacing w:after="0"/>
              <w:jc w:val="left"/>
            </w:pPr>
            <w:r>
              <w:rPr>
                <w:sz w:val="16"/>
              </w:rPr>
              <w:t>B1-c worst recorded: Thunderstorm Wind</w:t>
            </w:r>
          </w:p>
        </w:tc>
      </w:tr>
      <w:tr>
        <w:trPr>
          <w:cantSplit/>
        </w:trPr>
        <w:tc>
          <w:tcPr>
            <w:tcW w:type="dxa" w:w="1037"/>
          </w:tcPr>
          <w:p>
            <w:pPr>
              <w:spacing w:after="0"/>
              <w:jc w:val="left"/>
            </w:pPr>
            <w:r>
              <w:rPr>
                <w:sz w:val="16"/>
              </w:rPr>
              <w:t>2009-02-11</w:t>
            </w:r>
          </w:p>
        </w:tc>
        <w:tc>
          <w:tcPr>
            <w:tcW w:type="dxa" w:w="1304"/>
          </w:tcPr>
          <w:p>
            <w:pPr>
              <w:spacing w:after="0"/>
              <w:jc w:val="left"/>
            </w:pPr>
            <w:r>
              <w:rPr>
                <w:sz w:val="16"/>
              </w:rPr>
              <w:t>High Wind</w:t>
            </w:r>
          </w:p>
        </w:tc>
        <w:tc>
          <w:tcPr>
            <w:tcW w:type="dxa" w:w="1883"/>
          </w:tcPr>
          <w:p>
            <w:pPr>
              <w:spacing w:after="0"/>
              <w:jc w:val="left"/>
            </w:pPr>
            <w:r>
              <w:rPr>
                <w:sz w:val="16"/>
              </w:rPr>
              <w:t>55 kt (63 mph) estimated gust</w:t>
            </w:r>
          </w:p>
        </w:tc>
        <w:tc>
          <w:tcPr>
            <w:tcW w:type="dxa" w:w="2952"/>
          </w:tcPr>
          <w:p>
            <w:pPr>
              <w:spacing w:after="0"/>
              <w:jc w:val="left"/>
            </w:pPr>
            <w:r>
              <w:rPr>
                <w:sz w:val="16"/>
              </w:rPr>
              <w:t>damage not reported</w:t>
            </w:r>
          </w:p>
        </w:tc>
        <w:tc>
          <w:tcPr>
            <w:tcW w:type="dxa" w:w="930"/>
          </w:tcPr>
          <w:p>
            <w:pPr>
              <w:spacing w:after="0"/>
              <w:jc w:val="right"/>
            </w:pPr>
            <w:r>
              <w:rPr>
                <w:sz w:val="16"/>
              </w:rPr>
              <w:t>0, 0</w:t>
            </w:r>
          </w:p>
        </w:tc>
        <w:tc>
          <w:tcPr>
            <w:tcW w:type="dxa" w:w="2284"/>
          </w:tcPr>
          <w:p>
            <w:pPr>
              <w:spacing w:after="0"/>
              <w:jc w:val="left"/>
            </w:pPr>
            <w:r>
              <w:rPr>
                <w:sz w:val="16"/>
              </w:rPr>
              <w:t>NWS zone INZ028 (WARREN), zone-level</w:t>
            </w:r>
          </w:p>
        </w:tc>
        <w:tc>
          <w:tcPr>
            <w:tcW w:type="dxa" w:w="1036"/>
          </w:tcPr>
          <w:p>
            <w:pPr>
              <w:spacing w:after="0"/>
              <w:jc w:val="left"/>
            </w:pPr>
          </w:p>
        </w:tc>
        <w:tc>
          <w:tcPr>
            <w:tcW w:type="dxa" w:w="2685"/>
          </w:tcPr>
          <w:p>
            <w:pPr>
              <w:spacing w:after="0"/>
              <w:jc w:val="left"/>
            </w:pPr>
            <w:r>
              <w:rPr>
                <w:sz w:val="16"/>
              </w:rPr>
              <w:t>B1-c worst recorded: High Wind and Strong Wind</w:t>
            </w:r>
          </w:p>
        </w:tc>
      </w:tr>
      <w:tr>
        <w:trPr>
          <w:cantSplit/>
        </w:trPr>
        <w:tc>
          <w:tcPr>
            <w:tcW w:type="dxa" w:w="1037"/>
          </w:tcPr>
          <w:p>
            <w:pPr>
              <w:spacing w:after="0"/>
              <w:jc w:val="left"/>
            </w:pPr>
            <w:r>
              <w:rPr>
                <w:sz w:val="16"/>
              </w:rPr>
              <w:t>2005-01-04</w:t>
            </w:r>
          </w:p>
        </w:tc>
        <w:tc>
          <w:tcPr>
            <w:tcW w:type="dxa" w:w="1304"/>
          </w:tcPr>
          <w:p>
            <w:pPr>
              <w:spacing w:after="0"/>
              <w:jc w:val="left"/>
            </w:pPr>
            <w:r>
              <w:rPr>
                <w:sz w:val="16"/>
              </w:rPr>
              <w:t>Flood</w:t>
            </w:r>
          </w:p>
        </w:tc>
        <w:tc>
          <w:tcPr>
            <w:tcW w:type="dxa" w:w="1883"/>
          </w:tcPr>
          <w:p>
            <w:pPr>
              <w:spacing w:after="0"/>
              <w:jc w:val="left"/>
            </w:pPr>
          </w:p>
        </w:tc>
        <w:tc>
          <w:tcPr>
            <w:tcW w:type="dxa" w:w="2952"/>
          </w:tcPr>
          <w:p>
            <w:pPr>
              <w:spacing w:after="0"/>
              <w:jc w:val="left"/>
            </w:pPr>
            <w:r>
              <w:rPr>
                <w:sz w:val="16"/>
              </w:rPr>
              <w:t>$500,000 property; crops not reported (zone total, 2005 dollars)</w:t>
            </w:r>
          </w:p>
        </w:tc>
        <w:tc>
          <w:tcPr>
            <w:tcW w:type="dxa" w:w="930"/>
          </w:tcPr>
          <w:p>
            <w:pPr>
              <w:spacing w:after="0"/>
              <w:jc w:val="right"/>
            </w:pPr>
            <w:r>
              <w:rPr>
                <w:sz w:val="16"/>
              </w:rPr>
              <w:t>1, 0</w:t>
            </w:r>
          </w:p>
        </w:tc>
        <w:tc>
          <w:tcPr>
            <w:tcW w:type="dxa" w:w="2284"/>
          </w:tcPr>
          <w:p>
            <w:pPr>
              <w:spacing w:after="0"/>
              <w:jc w:val="left"/>
            </w:pPr>
            <w:r>
              <w:rPr>
                <w:sz w:val="16"/>
              </w:rPr>
              <w:t>NWS zone INZ028 (WARREN), zone-level</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2003-07-06</w:t>
            </w:r>
          </w:p>
        </w:tc>
        <w:tc>
          <w:tcPr>
            <w:tcW w:type="dxa" w:w="1304"/>
          </w:tcPr>
          <w:p>
            <w:pPr>
              <w:spacing w:after="0"/>
              <w:jc w:val="left"/>
            </w:pPr>
            <w:r>
              <w:rPr>
                <w:sz w:val="16"/>
              </w:rPr>
              <w:t>Flood</w:t>
            </w:r>
          </w:p>
        </w:tc>
        <w:tc>
          <w:tcPr>
            <w:tcW w:type="dxa" w:w="1883"/>
          </w:tcPr>
          <w:p>
            <w:pPr>
              <w:spacing w:after="0"/>
              <w:jc w:val="left"/>
            </w:pPr>
          </w:p>
        </w:tc>
        <w:tc>
          <w:tcPr>
            <w:tcW w:type="dxa" w:w="2952"/>
          </w:tcPr>
          <w:p>
            <w:pPr>
              <w:spacing w:after="0"/>
              <w:jc w:val="left"/>
            </w:pPr>
            <w:r>
              <w:rPr>
                <w:sz w:val="16"/>
              </w:rPr>
              <w:t>$1,000,000 property; $7,000,000 crops (zone total, 2003 dollars)</w:t>
            </w:r>
          </w:p>
        </w:tc>
        <w:tc>
          <w:tcPr>
            <w:tcW w:type="dxa" w:w="930"/>
          </w:tcPr>
          <w:p>
            <w:pPr>
              <w:spacing w:after="0"/>
              <w:jc w:val="right"/>
            </w:pPr>
            <w:r>
              <w:rPr>
                <w:sz w:val="16"/>
              </w:rPr>
              <w:t>0, 0</w:t>
            </w:r>
          </w:p>
        </w:tc>
        <w:tc>
          <w:tcPr>
            <w:tcW w:type="dxa" w:w="2284"/>
          </w:tcPr>
          <w:p>
            <w:pPr>
              <w:spacing w:after="0"/>
              <w:jc w:val="left"/>
            </w:pPr>
            <w:r>
              <w:rPr>
                <w:sz w:val="16"/>
              </w:rPr>
              <w:t>NWS zone INZ028 (WARREN), zone-level</w:t>
            </w:r>
          </w:p>
        </w:tc>
        <w:tc>
          <w:tcPr>
            <w:tcW w:type="dxa" w:w="1036"/>
          </w:tcPr>
          <w:p>
            <w:pPr>
              <w:spacing w:after="0"/>
              <w:jc w:val="left"/>
            </w:pPr>
          </w:p>
        </w:tc>
        <w:tc>
          <w:tcPr>
            <w:tcW w:type="dxa" w:w="26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1996-02-02</w:t>
            </w:r>
          </w:p>
        </w:tc>
        <w:tc>
          <w:tcPr>
            <w:tcW w:type="dxa" w:w="1304"/>
          </w:tcPr>
          <w:p>
            <w:pPr>
              <w:spacing w:after="0"/>
              <w:jc w:val="left"/>
            </w:pPr>
            <w:r>
              <w:rPr>
                <w:sz w:val="16"/>
              </w:rPr>
              <w:t>Cold/Wind Chill</w:t>
            </w:r>
          </w:p>
        </w:tc>
        <w:tc>
          <w:tcPr>
            <w:tcW w:type="dxa" w:w="1883"/>
          </w:tcPr>
          <w:p>
            <w:pPr>
              <w:spacing w:after="0"/>
              <w:jc w:val="left"/>
            </w:pPr>
          </w:p>
        </w:tc>
        <w:tc>
          <w:tcPr>
            <w:tcW w:type="dxa" w:w="2952"/>
          </w:tcPr>
          <w:p>
            <w:pPr>
              <w:spacing w:after="0"/>
              <w:jc w:val="left"/>
            </w:pPr>
            <w:r>
              <w:rPr>
                <w:sz w:val="16"/>
              </w:rPr>
              <w:t>damage not reported</w:t>
            </w:r>
          </w:p>
        </w:tc>
        <w:tc>
          <w:tcPr>
            <w:tcW w:type="dxa" w:w="930"/>
          </w:tcPr>
          <w:p>
            <w:pPr>
              <w:spacing w:after="0"/>
              <w:jc w:val="right"/>
            </w:pPr>
            <w:r>
              <w:rPr>
                <w:sz w:val="16"/>
              </w:rPr>
              <w:t>0, 0</w:t>
            </w:r>
          </w:p>
        </w:tc>
        <w:tc>
          <w:tcPr>
            <w:tcW w:type="dxa" w:w="2284"/>
          </w:tcPr>
          <w:p>
            <w:pPr>
              <w:spacing w:after="0"/>
              <w:jc w:val="left"/>
            </w:pPr>
            <w:r>
              <w:rPr>
                <w:sz w:val="16"/>
              </w:rPr>
              <w:t>NWS zone INZ028 (WARREN), zone-level</w:t>
            </w:r>
          </w:p>
        </w:tc>
        <w:tc>
          <w:tcPr>
            <w:tcW w:type="dxa" w:w="1036"/>
          </w:tcPr>
          <w:p>
            <w:pPr>
              <w:spacing w:after="0"/>
              <w:jc w:val="left"/>
            </w:pPr>
          </w:p>
        </w:tc>
        <w:tc>
          <w:tcPr>
            <w:tcW w:type="dxa" w:w="26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1979-06-20</w:t>
            </w:r>
          </w:p>
        </w:tc>
        <w:tc>
          <w:tcPr>
            <w:tcW w:type="dxa" w:w="1304"/>
          </w:tcPr>
          <w:p>
            <w:pPr>
              <w:spacing w:after="0"/>
              <w:jc w:val="left"/>
            </w:pPr>
            <w:r>
              <w:rPr>
                <w:sz w:val="16"/>
              </w:rPr>
              <w:t>Hail</w:t>
            </w:r>
          </w:p>
        </w:tc>
        <w:tc>
          <w:tcPr>
            <w:tcW w:type="dxa" w:w="1883"/>
          </w:tcPr>
          <w:p>
            <w:pPr>
              <w:spacing w:after="0"/>
              <w:jc w:val="left"/>
            </w:pPr>
            <w:r>
              <w:rPr>
                <w:sz w:val="16"/>
              </w:rPr>
              <w:t>3 in</w:t>
            </w:r>
          </w:p>
        </w:tc>
        <w:tc>
          <w:tcPr>
            <w:tcW w:type="dxa" w:w="2952"/>
          </w:tcPr>
          <w:p>
            <w:pPr>
              <w:spacing w:after="0"/>
              <w:jc w:val="left"/>
            </w:pPr>
            <w:r>
              <w:rPr>
                <w:sz w:val="16"/>
              </w:rPr>
              <w:t>damage not recorded (pre-1996 record)</w:t>
            </w:r>
          </w:p>
        </w:tc>
        <w:tc>
          <w:tcPr>
            <w:tcW w:type="dxa" w:w="930"/>
          </w:tcPr>
          <w:p>
            <w:pPr>
              <w:spacing w:after="0"/>
              <w:jc w:val="right"/>
            </w:pPr>
            <w:r>
              <w:rPr>
                <w:sz w:val="16"/>
              </w:rPr>
              <w:t>0, 0</w:t>
            </w:r>
          </w:p>
        </w:tc>
        <w:tc>
          <w:tcPr>
            <w:tcW w:type="dxa" w:w="2284"/>
          </w:tcPr>
          <w:p>
            <w:pPr>
              <w:spacing w:after="0"/>
              <w:jc w:val="left"/>
            </w:pPr>
            <w:r>
              <w:rPr>
                <w:sz w:val="16"/>
              </w:rPr>
              <w:t>location not recorded</w:t>
            </w:r>
          </w:p>
        </w:tc>
        <w:tc>
          <w:tcPr>
            <w:tcW w:type="dxa" w:w="1036"/>
          </w:tcPr>
          <w:p>
            <w:pPr>
              <w:spacing w:after="0"/>
              <w:jc w:val="left"/>
            </w:pPr>
          </w:p>
        </w:tc>
        <w:tc>
          <w:tcPr>
            <w:tcW w:type="dxa" w:w="2685"/>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304"/>
          </w:tcPr>
          <w:p>
            <w:pPr>
              <w:spacing w:after="0"/>
              <w:jc w:val="left"/>
            </w:pPr>
            <w:r>
              <w:rPr>
                <w:sz w:val="16"/>
              </w:rPr>
              <w:t>Tornado</w:t>
            </w:r>
          </w:p>
        </w:tc>
        <w:tc>
          <w:tcPr>
            <w:tcW w:type="dxa" w:w="1883"/>
          </w:tcPr>
          <w:p>
            <w:pPr>
              <w:spacing w:after="0"/>
              <w:jc w:val="left"/>
            </w:pPr>
            <w:r>
              <w:rPr>
                <w:sz w:val="16"/>
              </w:rPr>
              <w:t>F3, 25.9 mi path length (whole path, pre-1996), 700 yd wide</w:t>
            </w:r>
          </w:p>
        </w:tc>
        <w:tc>
          <w:tcPr>
            <w:tcW w:type="dxa" w:w="2952"/>
          </w:tcPr>
          <w:p>
            <w:pPr>
              <w:spacing w:after="0"/>
              <w:jc w:val="left"/>
            </w:pPr>
            <w:r>
              <w:rPr>
                <w:sz w:val="16"/>
              </w:rPr>
              <w:t>$250,000 property; crops not recorded (1974 dollars)</w:t>
            </w:r>
          </w:p>
        </w:tc>
        <w:tc>
          <w:tcPr>
            <w:tcW w:type="dxa" w:w="930"/>
          </w:tcPr>
          <w:p>
            <w:pPr>
              <w:spacing w:after="0"/>
              <w:jc w:val="right"/>
            </w:pPr>
            <w:r>
              <w:rPr>
                <w:sz w:val="16"/>
              </w:rPr>
              <w:t>0, 0</w:t>
            </w:r>
          </w:p>
        </w:tc>
        <w:tc>
          <w:tcPr>
            <w:tcW w:type="dxa" w:w="2284"/>
          </w:tcPr>
          <w:p>
            <w:pPr>
              <w:spacing w:after="0"/>
              <w:jc w:val="left"/>
            </w:pPr>
            <w:r>
              <w:rPr>
                <w:sz w:val="16"/>
              </w:rPr>
              <w:t>location not recorded</w:t>
            </w:r>
          </w:p>
        </w:tc>
        <w:tc>
          <w:tcPr>
            <w:tcW w:type="dxa" w:w="1036"/>
          </w:tcPr>
          <w:p>
            <w:pPr>
              <w:spacing w:after="0"/>
              <w:jc w:val="left"/>
            </w:pPr>
          </w:p>
        </w:tc>
        <w:tc>
          <w:tcPr>
            <w:tcW w:type="dxa" w:w="2685"/>
          </w:tcPr>
          <w:p>
            <w:pPr>
              <w:spacing w:after="0"/>
              <w:jc w:val="left"/>
            </w:pPr>
            <w:r>
              <w:rPr>
                <w:sz w:val="16"/>
              </w:rPr>
              <w:t>large reported damage</w:t>
            </w:r>
          </w:p>
        </w:tc>
      </w:tr>
      <w:tr>
        <w:trPr>
          <w:cantSplit/>
        </w:trPr>
        <w:tc>
          <w:tcPr>
            <w:tcW w:type="dxa" w:w="1037"/>
          </w:tcPr>
          <w:p>
            <w:pPr>
              <w:spacing w:after="0"/>
              <w:jc w:val="left"/>
            </w:pPr>
            <w:r>
              <w:rPr>
                <w:sz w:val="16"/>
              </w:rPr>
              <w:t>1953-04-09</w:t>
            </w:r>
          </w:p>
        </w:tc>
        <w:tc>
          <w:tcPr>
            <w:tcW w:type="dxa" w:w="1304"/>
          </w:tcPr>
          <w:p>
            <w:pPr>
              <w:spacing w:after="0"/>
              <w:jc w:val="left"/>
            </w:pPr>
            <w:r>
              <w:rPr>
                <w:sz w:val="16"/>
              </w:rPr>
              <w:t>Tornado</w:t>
            </w:r>
          </w:p>
        </w:tc>
        <w:tc>
          <w:tcPr>
            <w:tcW w:type="dxa" w:w="1883"/>
          </w:tcPr>
          <w:p>
            <w:pPr>
              <w:spacing w:after="0"/>
              <w:jc w:val="left"/>
            </w:pPr>
            <w:r>
              <w:rPr>
                <w:sz w:val="16"/>
              </w:rPr>
              <w:t>F3, 42.9 mi path length (whole path, pre-1996), 750 yd wide</w:t>
            </w:r>
          </w:p>
        </w:tc>
        <w:tc>
          <w:tcPr>
            <w:tcW w:type="dxa" w:w="2952"/>
          </w:tcPr>
          <w:p>
            <w:pPr>
              <w:spacing w:after="0"/>
              <w:jc w:val="left"/>
            </w:pPr>
            <w:r>
              <w:rPr>
                <w:sz w:val="16"/>
              </w:rPr>
              <w:t>$2,500,000 property; crops not recorded (1953 dollars)</w:t>
            </w:r>
          </w:p>
        </w:tc>
        <w:tc>
          <w:tcPr>
            <w:tcW w:type="dxa" w:w="930"/>
          </w:tcPr>
          <w:p>
            <w:pPr>
              <w:spacing w:after="0"/>
              <w:jc w:val="right"/>
            </w:pPr>
            <w:r>
              <w:rPr>
                <w:sz w:val="16"/>
              </w:rPr>
              <w:t>0, 0</w:t>
            </w:r>
          </w:p>
        </w:tc>
        <w:tc>
          <w:tcPr>
            <w:tcW w:type="dxa" w:w="2284"/>
          </w:tcPr>
          <w:p>
            <w:pPr>
              <w:spacing w:after="0"/>
              <w:jc w:val="left"/>
            </w:pPr>
            <w:r>
              <w:rPr>
                <w:sz w:val="16"/>
              </w:rPr>
              <w:t>location not recorded</w:t>
            </w:r>
          </w:p>
        </w:tc>
        <w:tc>
          <w:tcPr>
            <w:tcW w:type="dxa" w:w="1036"/>
          </w:tcPr>
          <w:p>
            <w:pPr>
              <w:spacing w:after="0"/>
              <w:jc w:val="left"/>
            </w:pPr>
          </w:p>
        </w:tc>
        <w:tc>
          <w:tcPr>
            <w:tcW w:type="dxa" w:w="268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3.68</w:t>
            </w:r>
          </w:p>
        </w:tc>
        <w:tc>
          <w:tcPr>
            <w:tcW w:type="dxa" w:w="1335"/>
          </w:tcPr>
          <w:p>
            <w:pPr>
              <w:spacing w:after="0"/>
              <w:jc w:val="left"/>
            </w:pPr>
            <w:r>
              <w:rPr>
                <w:sz w:val="16"/>
              </w:rPr>
              <w:t>event-days per year</w:t>
            </w:r>
          </w:p>
        </w:tc>
        <w:tc>
          <w:tcPr>
            <w:tcW w:type="dxa" w:w="1715"/>
          </w:tcPr>
          <w:p>
            <w:pPr>
              <w:spacing w:after="0"/>
              <w:jc w:val="left"/>
            </w:pPr>
            <w:r>
              <w:rPr>
                <w:sz w:val="16"/>
              </w:rPr>
              <w:t>about 3.68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70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0.878</w:t>
            </w:r>
          </w:p>
        </w:tc>
        <w:tc>
          <w:tcPr>
            <w:tcW w:type="dxa" w:w="1335"/>
          </w:tcPr>
          <w:p>
            <w:pPr>
              <w:spacing w:after="0"/>
              <w:jc w:val="left"/>
            </w:pPr>
            <w:r>
              <w:rPr>
                <w:sz w:val="16"/>
              </w:rPr>
              <w:t>event-days per year</w:t>
            </w:r>
          </w:p>
        </w:tc>
        <w:tc>
          <w:tcPr>
            <w:tcW w:type="dxa" w:w="1715"/>
          </w:tcPr>
          <w:p>
            <w:pPr>
              <w:spacing w:after="0"/>
              <w:jc w:val="left"/>
            </w:pPr>
            <w:r>
              <w:rPr>
                <w:sz w:val="16"/>
              </w:rPr>
              <w:t>about 0.878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0.00204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0.204%</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w:t>
            </w:r>
          </w:p>
        </w:tc>
        <w:tc>
          <w:tcPr>
            <w:tcW w:type="dxa" w:w="1335"/>
          </w:tcPr>
          <w:p>
            <w:pPr>
              <w:spacing w:after="0"/>
              <w:jc w:val="left"/>
            </w:pPr>
            <w:r>
              <w:rPr>
                <w:sz w:val="16"/>
              </w:rPr>
              <w:t>events per year</w:t>
            </w:r>
          </w:p>
        </w:tc>
        <w:tc>
          <w:tcPr>
            <w:tcW w:type="dxa" w:w="1715"/>
          </w:tcPr>
          <w:p>
            <w:pPr>
              <w:spacing w:after="0"/>
              <w:jc w:val="left"/>
            </w:pPr>
            <w:r>
              <w:rPr>
                <w:sz w:val="16"/>
              </w:rPr>
              <w:t>about 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114.2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4.63</w:t>
            </w:r>
          </w:p>
        </w:tc>
        <w:tc>
          <w:tcPr>
            <w:tcW w:type="dxa" w:w="1335"/>
          </w:tcPr>
          <w:p>
            <w:pPr>
              <w:spacing w:after="0"/>
              <w:jc w:val="left"/>
            </w:pPr>
            <w:r>
              <w:rPr>
                <w:sz w:val="16"/>
              </w:rPr>
              <w:t>event-days per year</w:t>
            </w:r>
          </w:p>
        </w:tc>
        <w:tc>
          <w:tcPr>
            <w:tcW w:type="dxa" w:w="1715"/>
          </w:tcPr>
          <w:p>
            <w:pPr>
              <w:spacing w:after="0"/>
              <w:jc w:val="left"/>
            </w:pPr>
            <w:r>
              <w:rPr>
                <w:sz w:val="16"/>
              </w:rPr>
              <w:t>about 4.63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66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0.0274</w:t>
            </w:r>
          </w:p>
        </w:tc>
        <w:tc>
          <w:tcPr>
            <w:tcW w:type="dxa" w:w="1335"/>
          </w:tcPr>
          <w:p>
            <w:pPr>
              <w:spacing w:after="0"/>
              <w:jc w:val="left"/>
            </w:pPr>
            <w:r>
              <w:rPr>
                <w:sz w:val="16"/>
              </w:rPr>
              <w:t>events per year</w:t>
            </w:r>
          </w:p>
        </w:tc>
        <w:tc>
          <w:tcPr>
            <w:tcW w:type="dxa" w:w="1715"/>
          </w:tcPr>
          <w:p>
            <w:pPr>
              <w:spacing w:after="0"/>
              <w:jc w:val="left"/>
            </w:pPr>
            <w:r>
              <w:rPr>
                <w:sz w:val="16"/>
              </w:rPr>
              <w:t>about 1 in 36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0.957</w:t>
            </w:r>
          </w:p>
        </w:tc>
        <w:tc>
          <w:tcPr>
            <w:tcW w:type="dxa" w:w="1335"/>
          </w:tcPr>
          <w:p>
            <w:pPr>
              <w:spacing w:after="0"/>
              <w:jc w:val="left"/>
            </w:pPr>
            <w:r>
              <w:rPr>
                <w:sz w:val="16"/>
              </w:rPr>
              <w:t>event-days per year</w:t>
            </w:r>
          </w:p>
        </w:tc>
        <w:tc>
          <w:tcPr>
            <w:tcW w:type="dxa" w:w="1715"/>
          </w:tcPr>
          <w:p>
            <w:pPr>
              <w:spacing w:after="0"/>
              <w:jc w:val="left"/>
            </w:pPr>
            <w:r>
              <w:rPr>
                <w:sz w:val="16"/>
              </w:rPr>
              <w:t>about 0.957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65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3.18</w:t>
            </w:r>
          </w:p>
        </w:tc>
        <w:tc>
          <w:tcPr>
            <w:tcW w:type="dxa" w:w="1335"/>
          </w:tcPr>
          <w:p>
            <w:pPr>
              <w:spacing w:after="0"/>
              <w:jc w:val="left"/>
            </w:pPr>
            <w:r>
              <w:rPr>
                <w:sz w:val="16"/>
              </w:rPr>
              <w:t>event-days per year</w:t>
            </w:r>
          </w:p>
        </w:tc>
        <w:tc>
          <w:tcPr>
            <w:tcW w:type="dxa" w:w="1715"/>
          </w:tcPr>
          <w:p>
            <w:pPr>
              <w:spacing w:after="0"/>
              <w:jc w:val="left"/>
            </w:pPr>
            <w:r>
              <w:rPr>
                <w:sz w:val="16"/>
              </w:rPr>
              <w:t>about 3.18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89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0.0894</w:t>
            </w:r>
          </w:p>
        </w:tc>
        <w:tc>
          <w:tcPr>
            <w:tcW w:type="dxa" w:w="1335"/>
          </w:tcPr>
          <w:p>
            <w:pPr>
              <w:spacing w:after="0"/>
              <w:jc w:val="left"/>
            </w:pPr>
            <w:r>
              <w:rPr>
                <w:sz w:val="16"/>
              </w:rPr>
              <w:t>events per year (modeled)</w:t>
            </w:r>
          </w:p>
        </w:tc>
        <w:tc>
          <w:tcPr>
            <w:tcW w:type="dxa" w:w="1715"/>
          </w:tcPr>
          <w:p>
            <w:pPr>
              <w:spacing w:after="0"/>
              <w:jc w:val="left"/>
            </w:pPr>
            <w:r>
              <w:rPr>
                <w:sz w:val="16"/>
              </w:rPr>
              <w:t>about 1 in 11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46.7</w:t>
            </w:r>
          </w:p>
        </w:tc>
        <w:tc>
          <w:tcPr>
            <w:tcW w:type="dxa" w:w="1335"/>
          </w:tcPr>
          <w:p>
            <w:pPr>
              <w:spacing w:after="0"/>
              <w:jc w:val="left"/>
            </w:pPr>
            <w:r>
              <w:rPr>
                <w:sz w:val="16"/>
              </w:rPr>
              <w:t>days per year with a strike</w:t>
            </w:r>
          </w:p>
        </w:tc>
        <w:tc>
          <w:tcPr>
            <w:tcW w:type="dxa" w:w="1715"/>
          </w:tcPr>
          <w:p>
            <w:pPr>
              <w:spacing w:after="0"/>
              <w:jc w:val="left"/>
            </w:pPr>
            <w:r>
              <w:rPr>
                <w:sz w:val="16"/>
              </w:rPr>
              <w:t>about 46.7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4.22</w:t>
            </w:r>
          </w:p>
        </w:tc>
        <w:tc>
          <w:tcPr>
            <w:tcW w:type="dxa" w:w="1335"/>
          </w:tcPr>
          <w:p>
            <w:pPr>
              <w:spacing w:after="0"/>
              <w:jc w:val="left"/>
            </w:pPr>
            <w:r>
              <w:rPr>
                <w:sz w:val="16"/>
              </w:rPr>
              <w:t>events per year</w:t>
            </w:r>
          </w:p>
        </w:tc>
        <w:tc>
          <w:tcPr>
            <w:tcW w:type="dxa" w:w="1715"/>
          </w:tcPr>
          <w:p>
            <w:pPr>
              <w:spacing w:after="0"/>
              <w:jc w:val="left"/>
            </w:pPr>
            <w:r>
              <w:rPr>
                <w:sz w:val="16"/>
              </w:rPr>
              <w:t>about 4.22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0.319</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0.0000296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0.00296%</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9.37</w:t>
            </w:r>
          </w:p>
        </w:tc>
        <w:tc>
          <w:tcPr>
            <w:tcW w:type="dxa" w:w="1335"/>
          </w:tcPr>
          <w:p>
            <w:pPr>
              <w:spacing w:after="0"/>
              <w:jc w:val="left"/>
            </w:pPr>
            <w:r>
              <w:rPr>
                <w:sz w:val="16"/>
              </w:rPr>
              <w:t>event-days per year</w:t>
            </w:r>
          </w:p>
        </w:tc>
        <w:tc>
          <w:tcPr>
            <w:tcW w:type="dxa" w:w="1715"/>
          </w:tcPr>
          <w:p>
            <w:pPr>
              <w:spacing w:after="0"/>
              <w:jc w:val="left"/>
            </w:pPr>
            <w:r>
              <w:rPr>
                <w:sz w:val="16"/>
              </w:rPr>
              <w:t>about 9.37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178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88.1</w:t>
            </w:r>
          </w:p>
        </w:tc>
        <w:tc>
          <w:tcPr>
            <w:tcW w:type="dxa" w:w="1679"/>
          </w:tcPr>
          <w:p>
            <w:pPr>
              <w:spacing w:after="0"/>
              <w:jc w:val="right"/>
            </w:pPr>
            <w:r>
              <w:rPr>
                <w:sz w:val="16"/>
              </w:rPr>
              <w:t>90.0</w:t>
            </w:r>
          </w:p>
        </w:tc>
        <w:tc>
          <w:tcPr>
            <w:tcW w:type="dxa" w:w="1601"/>
          </w:tcPr>
          <w:p>
            <w:pPr>
              <w:spacing w:after="0"/>
              <w:jc w:val="right"/>
            </w:pPr>
            <w:r>
              <w:rPr>
                <w:sz w:val="16"/>
              </w:rPr>
              <w:t>90.6</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79.5</w:t>
            </w:r>
          </w:p>
        </w:tc>
        <w:tc>
          <w:tcPr>
            <w:tcW w:type="dxa" w:w="1679"/>
          </w:tcPr>
          <w:p>
            <w:pPr>
              <w:spacing w:after="0"/>
              <w:jc w:val="right"/>
            </w:pPr>
            <w:r>
              <w:rPr>
                <w:sz w:val="16"/>
              </w:rPr>
              <w:t>84.1</w:t>
            </w:r>
          </w:p>
        </w:tc>
        <w:tc>
          <w:tcPr>
            <w:tcW w:type="dxa" w:w="1601"/>
          </w:tcPr>
          <w:p>
            <w:pPr>
              <w:spacing w:after="0"/>
              <w:jc w:val="right"/>
            </w:pPr>
            <w:r>
              <w:rPr>
                <w:sz w:val="16"/>
              </w:rPr>
              <w:t>94.1</w:t>
            </w:r>
          </w:p>
        </w:tc>
        <w:tc>
          <w:tcPr>
            <w:tcW w:type="dxa" w:w="4989"/>
          </w:tcPr>
          <w:p>
            <w:pPr>
              <w:spacing w:after="0"/>
              <w:jc w:val="left"/>
            </w:pPr>
            <w:r>
              <w:rPr>
                <w:sz w:val="16"/>
              </w:rPr>
              <w:t>Relatively Moderate 1, Relatively Low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54.2</w:t>
            </w:r>
          </w:p>
        </w:tc>
        <w:tc>
          <w:tcPr>
            <w:tcW w:type="dxa" w:w="1679"/>
          </w:tcPr>
          <w:p>
            <w:pPr>
              <w:spacing w:after="0"/>
              <w:jc w:val="right"/>
            </w:pPr>
            <w:r>
              <w:rPr>
                <w:sz w:val="16"/>
              </w:rPr>
              <w:t>57.1</w:t>
            </w:r>
          </w:p>
        </w:tc>
        <w:tc>
          <w:tcPr>
            <w:tcW w:type="dxa" w:w="1601"/>
          </w:tcPr>
          <w:p>
            <w:pPr>
              <w:spacing w:after="0"/>
              <w:jc w:val="right"/>
            </w:pPr>
            <w:r>
              <w:rPr>
                <w:sz w:val="16"/>
              </w:rPr>
              <w:t>68.2</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74.6</w:t>
            </w:r>
          </w:p>
        </w:tc>
        <w:tc>
          <w:tcPr>
            <w:tcW w:type="dxa" w:w="1679"/>
          </w:tcPr>
          <w:p>
            <w:pPr>
              <w:spacing w:after="0"/>
              <w:jc w:val="right"/>
            </w:pPr>
            <w:r>
              <w:rPr>
                <w:sz w:val="16"/>
              </w:rPr>
              <w:t>84.0</w:t>
            </w:r>
          </w:p>
        </w:tc>
        <w:tc>
          <w:tcPr>
            <w:tcW w:type="dxa" w:w="1601"/>
          </w:tcPr>
          <w:p>
            <w:pPr>
              <w:spacing w:after="0"/>
              <w:jc w:val="right"/>
            </w:pPr>
            <w:r>
              <w:rPr>
                <w:sz w:val="16"/>
              </w:rPr>
              <w:t>84.1</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42.5</w:t>
            </w:r>
          </w:p>
        </w:tc>
        <w:tc>
          <w:tcPr>
            <w:tcW w:type="dxa" w:w="1679"/>
          </w:tcPr>
          <w:p>
            <w:pPr>
              <w:spacing w:after="0"/>
              <w:jc w:val="right"/>
            </w:pPr>
            <w:r>
              <w:rPr>
                <w:sz w:val="16"/>
              </w:rPr>
              <w:t>45.8</w:t>
            </w:r>
          </w:p>
        </w:tc>
        <w:tc>
          <w:tcPr>
            <w:tcW w:type="dxa" w:w="1601"/>
          </w:tcPr>
          <w:p>
            <w:pPr>
              <w:spacing w:after="0"/>
              <w:jc w:val="right"/>
            </w:pPr>
            <w:r>
              <w:rPr>
                <w:sz w:val="16"/>
              </w:rPr>
              <w:t>47.1</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32.4</w:t>
            </w:r>
          </w:p>
        </w:tc>
        <w:tc>
          <w:tcPr>
            <w:tcW w:type="dxa" w:w="1679"/>
          </w:tcPr>
          <w:p>
            <w:pPr>
              <w:spacing w:after="0"/>
              <w:jc w:val="right"/>
            </w:pPr>
            <w:r>
              <w:rPr>
                <w:sz w:val="16"/>
              </w:rPr>
              <w:t>44.9</w:t>
            </w:r>
          </w:p>
        </w:tc>
        <w:tc>
          <w:tcPr>
            <w:tcW w:type="dxa" w:w="1601"/>
          </w:tcPr>
          <w:p>
            <w:pPr>
              <w:spacing w:after="0"/>
              <w:jc w:val="right"/>
            </w:pPr>
            <w:r>
              <w:rPr>
                <w:sz w:val="16"/>
              </w:rPr>
              <w:t>47.3</w:t>
            </w:r>
          </w:p>
        </w:tc>
        <w:tc>
          <w:tcPr>
            <w:tcW w:type="dxa" w:w="4989"/>
          </w:tcPr>
          <w:p>
            <w:pPr>
              <w:spacing w:after="0"/>
              <w:jc w:val="left"/>
            </w:pPr>
            <w:r>
              <w:rPr>
                <w:sz w:val="16"/>
              </w:rPr>
              <w:t>Very Low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43.3</w:t>
            </w:r>
          </w:p>
        </w:tc>
        <w:tc>
          <w:tcPr>
            <w:tcW w:type="dxa" w:w="1679"/>
          </w:tcPr>
          <w:p>
            <w:pPr>
              <w:spacing w:after="0"/>
              <w:jc w:val="right"/>
            </w:pPr>
            <w:r>
              <w:rPr>
                <w:sz w:val="16"/>
              </w:rPr>
              <w:t>46.0</w:t>
            </w:r>
          </w:p>
        </w:tc>
        <w:tc>
          <w:tcPr>
            <w:tcW w:type="dxa" w:w="1601"/>
          </w:tcPr>
          <w:p>
            <w:pPr>
              <w:spacing w:after="0"/>
              <w:jc w:val="right"/>
            </w:pPr>
            <w:r>
              <w:rPr>
                <w:sz w:val="16"/>
              </w:rPr>
              <w:t>48.9</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33.7</w:t>
            </w:r>
          </w:p>
        </w:tc>
        <w:tc>
          <w:tcPr>
            <w:tcW w:type="dxa" w:w="1679"/>
          </w:tcPr>
          <w:p>
            <w:pPr>
              <w:spacing w:after="0"/>
              <w:jc w:val="right"/>
            </w:pPr>
            <w:r>
              <w:rPr>
                <w:sz w:val="16"/>
              </w:rPr>
              <w:t>55.9</w:t>
            </w:r>
          </w:p>
        </w:tc>
        <w:tc>
          <w:tcPr>
            <w:tcW w:type="dxa" w:w="1601"/>
          </w:tcPr>
          <w:p>
            <w:pPr>
              <w:spacing w:after="0"/>
              <w:jc w:val="right"/>
            </w:pPr>
            <w:r>
              <w:rPr>
                <w:sz w:val="16"/>
              </w:rPr>
              <w:t>65.0</w:t>
            </w:r>
          </w:p>
        </w:tc>
        <w:tc>
          <w:tcPr>
            <w:tcW w:type="dxa" w:w="4989"/>
          </w:tcPr>
          <w:p>
            <w:pPr>
              <w:spacing w:after="0"/>
              <w:jc w:val="left"/>
            </w:pPr>
            <w:r>
              <w:rPr>
                <w:sz w:val="16"/>
              </w:rPr>
              <w:t>Relatively Moderate 2,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66.2</w:t>
            </w:r>
          </w:p>
        </w:tc>
        <w:tc>
          <w:tcPr>
            <w:tcW w:type="dxa" w:w="1679"/>
          </w:tcPr>
          <w:p>
            <w:pPr>
              <w:spacing w:after="0"/>
              <w:jc w:val="right"/>
            </w:pPr>
            <w:r>
              <w:rPr>
                <w:sz w:val="16"/>
              </w:rPr>
              <w:t>91.0</w:t>
            </w:r>
          </w:p>
        </w:tc>
        <w:tc>
          <w:tcPr>
            <w:tcW w:type="dxa" w:w="1601"/>
          </w:tcPr>
          <w:p>
            <w:pPr>
              <w:spacing w:after="0"/>
              <w:jc w:val="right"/>
            </w:pPr>
            <w:r>
              <w:rPr>
                <w:sz w:val="16"/>
              </w:rPr>
              <w:t>92.4</w:t>
            </w:r>
          </w:p>
        </w:tc>
        <w:tc>
          <w:tcPr>
            <w:tcW w:type="dxa" w:w="4989"/>
          </w:tcPr>
          <w:p>
            <w:pPr>
              <w:spacing w:after="0"/>
              <w:jc w:val="left"/>
            </w:pPr>
            <w:r>
              <w:rPr>
                <w:sz w:val="16"/>
              </w:rPr>
              <w:t>Relatively Low 2, Very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36.5</w:t>
            </w:r>
          </w:p>
        </w:tc>
        <w:tc>
          <w:tcPr>
            <w:tcW w:type="dxa" w:w="1679"/>
          </w:tcPr>
          <w:p>
            <w:pPr>
              <w:spacing w:after="0"/>
              <w:jc w:val="right"/>
            </w:pPr>
            <w:r>
              <w:rPr>
                <w:sz w:val="16"/>
              </w:rPr>
              <w:t>38.7</w:t>
            </w:r>
          </w:p>
        </w:tc>
        <w:tc>
          <w:tcPr>
            <w:tcW w:type="dxa" w:w="1601"/>
          </w:tcPr>
          <w:p>
            <w:pPr>
              <w:spacing w:after="0"/>
              <w:jc w:val="right"/>
            </w:pPr>
            <w:r>
              <w:rPr>
                <w:sz w:val="16"/>
              </w:rPr>
              <w:t>40.6</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85.2</w:t>
            </w:r>
          </w:p>
        </w:tc>
        <w:tc>
          <w:tcPr>
            <w:tcW w:type="dxa" w:w="1679"/>
          </w:tcPr>
          <w:p>
            <w:pPr>
              <w:spacing w:after="0"/>
              <w:jc w:val="right"/>
            </w:pPr>
            <w:r>
              <w:rPr>
                <w:sz w:val="16"/>
              </w:rPr>
              <w:t>88.8</w:t>
            </w:r>
          </w:p>
        </w:tc>
        <w:tc>
          <w:tcPr>
            <w:tcW w:type="dxa" w:w="1601"/>
          </w:tcPr>
          <w:p>
            <w:pPr>
              <w:spacing w:after="0"/>
              <w:jc w:val="right"/>
            </w:pPr>
            <w:r>
              <w:rPr>
                <w:sz w:val="16"/>
              </w:rPr>
              <w:t>89.0</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60.7</w:t>
            </w:r>
          </w:p>
        </w:tc>
        <w:tc>
          <w:tcPr>
            <w:tcW w:type="dxa" w:w="1679"/>
          </w:tcPr>
          <w:p>
            <w:pPr>
              <w:spacing w:after="0"/>
              <w:jc w:val="right"/>
            </w:pPr>
            <w:r>
              <w:rPr>
                <w:sz w:val="16"/>
              </w:rPr>
              <w:t>66.8</w:t>
            </w:r>
          </w:p>
        </w:tc>
        <w:tc>
          <w:tcPr>
            <w:tcW w:type="dxa" w:w="1601"/>
          </w:tcPr>
          <w:p>
            <w:pPr>
              <w:spacing w:after="0"/>
              <w:jc w:val="right"/>
            </w:pPr>
            <w:r>
              <w:rPr>
                <w:sz w:val="16"/>
              </w:rPr>
              <w:t>67.5</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50.4</w:t>
            </w:r>
          </w:p>
        </w:tc>
        <w:tc>
          <w:tcPr>
            <w:tcW w:type="dxa" w:w="1679"/>
          </w:tcPr>
          <w:p>
            <w:pPr>
              <w:spacing w:after="0"/>
              <w:jc w:val="right"/>
            </w:pPr>
            <w:r>
              <w:rPr>
                <w:sz w:val="16"/>
              </w:rPr>
              <w:t>58.1</w:t>
            </w:r>
          </w:p>
        </w:tc>
        <w:tc>
          <w:tcPr>
            <w:tcW w:type="dxa" w:w="1601"/>
          </w:tcPr>
          <w:p>
            <w:pPr>
              <w:spacing w:after="0"/>
              <w:jc w:val="right"/>
            </w:pPr>
            <w:r>
              <w:rPr>
                <w:sz w:val="16"/>
              </w:rPr>
              <w:t>58.7</w:t>
            </w:r>
          </w:p>
        </w:tc>
        <w:tc>
          <w:tcPr>
            <w:tcW w:type="dxa" w:w="4989"/>
          </w:tcPr>
          <w:p>
            <w:pPr>
              <w:spacing w:after="0"/>
              <w:jc w:val="left"/>
            </w:pPr>
            <w:r>
              <w:rPr>
                <w:sz w:val="16"/>
              </w:rPr>
              <w:t>Very Low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83.6</w:t>
            </w:r>
          </w:p>
        </w:tc>
        <w:tc>
          <w:tcPr>
            <w:tcW w:type="dxa" w:w="1679"/>
          </w:tcPr>
          <w:p>
            <w:pPr>
              <w:spacing w:after="0"/>
              <w:jc w:val="right"/>
            </w:pPr>
            <w:r>
              <w:rPr>
                <w:sz w:val="16"/>
              </w:rPr>
              <w:t>85.8</w:t>
            </w:r>
          </w:p>
        </w:tc>
        <w:tc>
          <w:tcPr>
            <w:tcW w:type="dxa" w:w="1601"/>
          </w:tcPr>
          <w:p>
            <w:pPr>
              <w:spacing w:after="0"/>
              <w:jc w:val="right"/>
            </w:pPr>
            <w:r>
              <w:rPr>
                <w:sz w:val="16"/>
              </w:rPr>
              <w:t>86.6</w:t>
            </w:r>
          </w:p>
        </w:tc>
        <w:tc>
          <w:tcPr>
            <w:tcW w:type="dxa" w:w="4989"/>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10"/>
        <w:gridCol w:w="863"/>
        <w:gridCol w:w="2564"/>
        <w:gridCol w:w="2677"/>
        <w:gridCol w:w="2768"/>
        <w:gridCol w:w="3130"/>
      </w:tblGrid>
      <w:tr>
        <w:trPr>
          <w:cantSplit/>
          <w:tblHeader/>
        </w:trPr>
        <w:tc>
          <w:tcPr>
            <w:tcW w:type="dxa" w:w="2110"/>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2564"/>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10"/>
          </w:tcPr>
          <w:p>
            <w:pPr>
              <w:spacing w:after="0"/>
              <w:jc w:val="left"/>
            </w:pPr>
            <w:r>
              <w:rPr>
                <w:sz w:val="16"/>
              </w:rPr>
              <w:t>Warren County</w:t>
            </w:r>
          </w:p>
        </w:tc>
        <w:tc>
          <w:tcPr>
            <w:tcW w:type="dxa" w:w="863"/>
          </w:tcPr>
          <w:p>
            <w:pPr>
              <w:spacing w:after="0"/>
              <w:jc w:val="left"/>
            </w:pPr>
            <w:r>
              <w:rPr>
                <w:sz w:val="16"/>
              </w:rPr>
              <w:t>County</w:t>
            </w:r>
          </w:p>
        </w:tc>
        <w:tc>
          <w:tcPr>
            <w:tcW w:type="dxa" w:w="2564"/>
          </w:tcPr>
          <w:p>
            <w:pPr>
              <w:spacing w:after="0"/>
              <w:jc w:val="left"/>
            </w:pPr>
            <w:r>
              <w:rPr>
                <w:sz w:val="16"/>
              </w:rPr>
              <w:t>Expired on 2026-08-04</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130"/>
          </w:tcPr>
          <w:p>
            <w:pPr>
              <w:spacing w:after="0"/>
              <w:jc w:val="right"/>
            </w:pPr>
            <w:r>
              <w:rPr>
                <w:sz w:val="16"/>
              </w:rPr>
              <w:t>0 total; 0 since its plan</w:t>
            </w:r>
          </w:p>
        </w:tc>
      </w:tr>
      <w:tr>
        <w:trPr>
          <w:cantSplit/>
        </w:trPr>
        <w:tc>
          <w:tcPr>
            <w:tcW w:type="dxa" w:w="2110"/>
          </w:tcPr>
          <w:p>
            <w:pPr>
              <w:spacing w:after="0"/>
              <w:jc w:val="left"/>
            </w:pPr>
            <w:r>
              <w:rPr>
                <w:sz w:val="16"/>
              </w:rPr>
              <w:t>Pine Village town</w:t>
            </w:r>
          </w:p>
        </w:tc>
        <w:tc>
          <w:tcPr>
            <w:tcW w:type="dxa" w:w="863"/>
          </w:tcPr>
          <w:p>
            <w:pPr>
              <w:spacing w:after="0"/>
              <w:jc w:val="left"/>
            </w:pPr>
            <w:r>
              <w:rPr>
                <w:sz w:val="16"/>
              </w:rPr>
              <w:t>Town</w:t>
            </w:r>
          </w:p>
        </w:tc>
        <w:tc>
          <w:tcPr>
            <w:tcW w:type="dxa" w:w="2564"/>
          </w:tcPr>
          <w:p>
            <w:pPr>
              <w:spacing w:after="0"/>
              <w:jc w:val="left"/>
            </w:pPr>
            <w:r>
              <w:rPr>
                <w:sz w:val="16"/>
              </w:rPr>
              <w:t>Expired on 2026-08-04</w:t>
            </w:r>
          </w:p>
        </w:tc>
        <w:tc>
          <w:tcPr>
            <w:tcW w:type="dxa" w:w="2677"/>
          </w:tcPr>
          <w:p>
            <w:pPr>
              <w:spacing w:after="0"/>
              <w:jc w:val="right"/>
            </w:pPr>
            <w:r>
              <w:rPr>
                <w:sz w:val="16"/>
              </w:rPr>
              <w:t>FMA RL 0, SRL 0; any 0</w:t>
            </w:r>
          </w:p>
        </w:tc>
        <w:tc>
          <w:tcPr>
            <w:tcW w:type="dxa" w:w="2768"/>
          </w:tcPr>
          <w:p>
            <w:pPr>
              <w:spacing w:after="0"/>
              <w:jc w:val="right"/>
            </w:pPr>
            <w:r>
              <w:rPr>
                <w:sz w:val="16"/>
              </w:rPr>
              <w:t>$1,395</w:t>
            </w:r>
          </w:p>
        </w:tc>
        <w:tc>
          <w:tcPr>
            <w:tcW w:type="dxa" w:w="3130"/>
          </w:tcPr>
          <w:p>
            <w:pPr>
              <w:spacing w:after="0"/>
              <w:jc w:val="right"/>
            </w:pPr>
            <w:r>
              <w:rPr>
                <w:sz w:val="16"/>
              </w:rPr>
              <w:t>1 total; 0 since its plan</w:t>
            </w:r>
          </w:p>
        </w:tc>
      </w:tr>
      <w:tr>
        <w:trPr>
          <w:cantSplit/>
        </w:trPr>
        <w:tc>
          <w:tcPr>
            <w:tcW w:type="dxa" w:w="2110"/>
          </w:tcPr>
          <w:p>
            <w:pPr>
              <w:spacing w:after="0"/>
              <w:jc w:val="left"/>
            </w:pPr>
            <w:r>
              <w:rPr>
                <w:sz w:val="16"/>
              </w:rPr>
              <w:t>State Line City town</w:t>
            </w:r>
          </w:p>
        </w:tc>
        <w:tc>
          <w:tcPr>
            <w:tcW w:type="dxa" w:w="863"/>
          </w:tcPr>
          <w:p>
            <w:pPr>
              <w:spacing w:after="0"/>
              <w:jc w:val="left"/>
            </w:pPr>
            <w:r>
              <w:rPr>
                <w:sz w:val="16"/>
              </w:rPr>
              <w:t>City</w:t>
            </w:r>
          </w:p>
        </w:tc>
        <w:tc>
          <w:tcPr>
            <w:tcW w:type="dxa" w:w="2564"/>
          </w:tcPr>
          <w:p>
            <w:pPr>
              <w:spacing w:after="0"/>
              <w:jc w:val="left"/>
            </w:pPr>
            <w:r>
              <w:rPr>
                <w:sz w:val="16"/>
              </w:rPr>
              <w:t>Expired on 2026-08-04</w:t>
            </w:r>
          </w:p>
        </w:tc>
        <w:tc>
          <w:tcPr>
            <w:tcW w:type="dxa" w:w="2677"/>
          </w:tcPr>
          <w:p>
            <w:pPr>
              <w:spacing w:after="0"/>
              <w:jc w:val="right"/>
            </w:pPr>
            <w:r>
              <w:rPr>
                <w:sz w:val="16"/>
              </w:rPr>
              <w:t>FMA RL 0, SRL 0; any 0</w:t>
            </w:r>
          </w:p>
        </w:tc>
        <w:tc>
          <w:tcPr>
            <w:tcW w:type="dxa" w:w="2768"/>
          </w:tcPr>
          <w:p>
            <w:pPr>
              <w:spacing w:after="0"/>
              <w:jc w:val="right"/>
            </w:pPr>
            <w:r>
              <w:rPr>
                <w:sz w:val="16"/>
              </w:rPr>
              <w:t>$1,143.75</w:t>
            </w:r>
          </w:p>
        </w:tc>
        <w:tc>
          <w:tcPr>
            <w:tcW w:type="dxa" w:w="3130"/>
          </w:tcPr>
          <w:p>
            <w:pPr>
              <w:spacing w:after="0"/>
              <w:jc w:val="right"/>
            </w:pPr>
            <w:r>
              <w:rPr>
                <w:sz w:val="16"/>
              </w:rPr>
              <w:t>7 total; 0 since its plan</w:t>
            </w:r>
          </w:p>
        </w:tc>
      </w:tr>
      <w:tr>
        <w:trPr>
          <w:cantSplit/>
        </w:trPr>
        <w:tc>
          <w:tcPr>
            <w:tcW w:type="dxa" w:w="2110"/>
          </w:tcPr>
          <w:p>
            <w:pPr>
              <w:spacing w:after="0"/>
              <w:jc w:val="left"/>
            </w:pPr>
            <w:r>
              <w:rPr>
                <w:sz w:val="16"/>
              </w:rPr>
              <w:t>West Lebanon town</w:t>
            </w:r>
          </w:p>
        </w:tc>
        <w:tc>
          <w:tcPr>
            <w:tcW w:type="dxa" w:w="863"/>
          </w:tcPr>
          <w:p>
            <w:pPr>
              <w:spacing w:after="0"/>
              <w:jc w:val="left"/>
            </w:pPr>
            <w:r>
              <w:rPr>
                <w:sz w:val="16"/>
              </w:rPr>
              <w:t>Town</w:t>
            </w:r>
          </w:p>
        </w:tc>
        <w:tc>
          <w:tcPr>
            <w:tcW w:type="dxa" w:w="2564"/>
          </w:tcPr>
          <w:p>
            <w:pPr>
              <w:spacing w:after="0"/>
              <w:jc w:val="left"/>
            </w:pPr>
            <w:r>
              <w:rPr>
                <w:sz w:val="16"/>
              </w:rPr>
              <w:t>Expired on 2026-08-04</w:t>
            </w:r>
          </w:p>
        </w:tc>
        <w:tc>
          <w:tcPr>
            <w:tcW w:type="dxa" w:w="2677"/>
          </w:tcPr>
          <w:p>
            <w:pPr>
              <w:spacing w:after="0"/>
              <w:jc w:val="right"/>
            </w:pPr>
            <w:r>
              <w:rPr>
                <w:sz w:val="16"/>
              </w:rPr>
              <w:t>FMA RL 0, SRL 0; any 0</w:t>
            </w:r>
          </w:p>
        </w:tc>
        <w:tc>
          <w:tcPr>
            <w:tcW w:type="dxa" w:w="2768"/>
          </w:tcPr>
          <w:p>
            <w:pPr>
              <w:spacing w:after="0"/>
              <w:jc w:val="right"/>
            </w:pPr>
            <w:r>
              <w:rPr>
                <w:sz w:val="16"/>
              </w:rPr>
              <w:t>$4,398.95</w:t>
            </w:r>
          </w:p>
        </w:tc>
        <w:tc>
          <w:tcPr>
            <w:tcW w:type="dxa" w:w="3130"/>
          </w:tcPr>
          <w:p>
            <w:pPr>
              <w:spacing w:after="0"/>
              <w:jc w:val="right"/>
            </w:pPr>
            <w:r>
              <w:rPr>
                <w:sz w:val="16"/>
              </w:rPr>
              <w:t>11 total; 1 since its plan</w:t>
            </w:r>
          </w:p>
        </w:tc>
      </w:tr>
      <w:tr>
        <w:trPr>
          <w:cantSplit/>
        </w:trPr>
        <w:tc>
          <w:tcPr>
            <w:tcW w:type="dxa" w:w="2110"/>
          </w:tcPr>
          <w:p>
            <w:pPr>
              <w:spacing w:after="0"/>
              <w:jc w:val="left"/>
            </w:pPr>
            <w:r>
              <w:rPr>
                <w:sz w:val="16"/>
              </w:rPr>
              <w:t>Williamsport town</w:t>
            </w:r>
          </w:p>
        </w:tc>
        <w:tc>
          <w:tcPr>
            <w:tcW w:type="dxa" w:w="863"/>
          </w:tcPr>
          <w:p>
            <w:pPr>
              <w:spacing w:after="0"/>
              <w:jc w:val="left"/>
            </w:pPr>
            <w:r>
              <w:rPr>
                <w:sz w:val="16"/>
              </w:rPr>
              <w:t>Town</w:t>
            </w:r>
          </w:p>
        </w:tc>
        <w:tc>
          <w:tcPr>
            <w:tcW w:type="dxa" w:w="2564"/>
          </w:tcPr>
          <w:p>
            <w:pPr>
              <w:spacing w:after="0"/>
              <w:jc w:val="left"/>
            </w:pPr>
            <w:r>
              <w:rPr>
                <w:sz w:val="16"/>
              </w:rPr>
              <w:t>Expired on 2026-08-04</w:t>
            </w:r>
          </w:p>
        </w:tc>
        <w:tc>
          <w:tcPr>
            <w:tcW w:type="dxa" w:w="2677"/>
          </w:tcPr>
          <w:p>
            <w:pPr>
              <w:spacing w:after="0"/>
              <w:jc w:val="right"/>
            </w:pPr>
            <w:r>
              <w:rPr>
                <w:sz w:val="16"/>
              </w:rPr>
              <w:t>FMA RL 0, SRL 0; any 0</w:t>
            </w:r>
          </w:p>
        </w:tc>
        <w:tc>
          <w:tcPr>
            <w:tcW w:type="dxa" w:w="2768"/>
          </w:tcPr>
          <w:p>
            <w:pPr>
              <w:spacing w:after="0"/>
              <w:jc w:val="right"/>
            </w:pPr>
            <w:r>
              <w:rPr>
                <w:sz w:val="16"/>
              </w:rPr>
              <w:t>$9,884.54</w:t>
            </w:r>
          </w:p>
        </w:tc>
        <w:tc>
          <w:tcPr>
            <w:tcW w:type="dxa" w:w="3130"/>
          </w:tcPr>
          <w:p>
            <w:pPr>
              <w:spacing w:after="0"/>
              <w:jc w:val="right"/>
            </w:pPr>
            <w:r>
              <w:rPr>
                <w:sz w:val="16"/>
              </w:rPr>
              <w:t>35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2021-08-05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$2,265,606,479</w:t>
            </w:r>
          </w:p>
        </w:tc>
        <w:tc>
          <w:tcPr>
            <w:tcW w:type="dxa" w:w="1215"/>
          </w:tcPr>
          <w:p>
            <w:pPr>
              <w:spacing w:after="0"/>
              <w:jc w:val="right"/>
            </w:pPr>
            <w:r>
              <w:rPr>
                <w:sz w:val="16"/>
              </w:rPr>
              <w:t>$168,194,115</w:t>
            </w:r>
          </w:p>
        </w:tc>
        <w:tc>
          <w:tcPr>
            <w:tcW w:type="dxa" w:w="1042"/>
          </w:tcPr>
          <w:p>
            <w:pPr>
              <w:spacing w:after="0"/>
              <w:jc w:val="right"/>
            </w:pPr>
            <w:r>
              <w:rPr>
                <w:sz w:val="16"/>
              </w:rPr>
              <w:t>8,438</w:t>
            </w:r>
          </w:p>
        </w:tc>
        <w:tc>
          <w:tcPr>
            <w:tcW w:type="dxa" w:w="1037"/>
          </w:tcPr>
          <w:p>
            <w:pPr>
              <w:spacing w:after="0"/>
              <w:jc w:val="right"/>
            </w:pPr>
            <w:r>
              <w:rPr>
                <w:sz w:val="16"/>
              </w:rPr>
              <w:t>$221</w:t>
            </w:r>
          </w:p>
        </w:tc>
        <w:tc>
          <w:tcPr>
            <w:tcW w:type="dxa" w:w="1126"/>
          </w:tcPr>
          <w:p>
            <w:pPr>
              <w:spacing w:after="0"/>
              <w:jc w:val="right"/>
            </w:pPr>
            <w:r>
              <w:rPr>
                <w:sz w:val="16"/>
              </w:rPr>
              <w:t>$24,458</w:t>
            </w:r>
          </w:p>
        </w:tc>
        <w:tc>
          <w:tcPr>
            <w:tcW w:type="dxa" w:w="944"/>
          </w:tcPr>
          <w:p>
            <w:pPr>
              <w:spacing w:after="0"/>
              <w:jc w:val="right"/>
            </w:pPr>
            <w:r>
              <w:rPr>
                <w:sz w:val="16"/>
              </w:rPr>
              <w:t>$886,550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$40,340,252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$76,102</w:t>
            </w:r>
          </w:p>
        </w:tc>
        <w:tc>
          <w:tcPr>
            <w:tcW w:type="dxa" w:w="944"/>
          </w:tcPr>
          <w:p>
            <w:pPr>
              <w:spacing w:after="0"/>
              <w:jc w:val="right"/>
            </w:pPr>
            <w:r>
              <w:rPr>
                <w:sz w:val="16"/>
              </w:rPr>
              <w:t>n/a</w:t>
            </w:r>
          </w:p>
        </w:tc>
        <w:tc>
          <w:tcPr>
            <w:tcW w:type="dxa" w:w="1305"/>
          </w:tcPr>
          <w:p>
            <w:pPr>
              <w:spacing w:after="0"/>
              <w:jc w:val="right"/>
            </w:pPr>
            <w:r>
              <w:rPr>
                <w:sz w:val="16"/>
              </w:rPr>
              <w:t>0.189% (agriculture)</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$3,973,200,544</w:t>
            </w:r>
          </w:p>
        </w:tc>
        <w:tc>
          <w:tcPr>
            <w:tcW w:type="dxa" w:w="1215"/>
          </w:tcPr>
          <w:p>
            <w:pPr>
              <w:spacing w:after="0"/>
              <w:jc w:val="right"/>
            </w:pPr>
            <w:r>
              <w:rPr>
                <w:sz w:val="16"/>
              </w:rPr>
              <w:t>n/a</w:t>
            </w:r>
          </w:p>
        </w:tc>
        <w:tc>
          <w:tcPr>
            <w:tcW w:type="dxa" w:w="1042"/>
          </w:tcPr>
          <w:p>
            <w:pPr>
              <w:spacing w:after="0"/>
              <w:jc w:val="right"/>
            </w:pPr>
            <w:r>
              <w:rPr>
                <w:sz w:val="16"/>
              </w:rPr>
              <w:t>8,440</w:t>
            </w:r>
          </w:p>
        </w:tc>
        <w:tc>
          <w:tcPr>
            <w:tcW w:type="dxa" w:w="1037"/>
          </w:tcPr>
          <w:p>
            <w:pPr>
              <w:spacing w:after="0"/>
              <w:jc w:val="right"/>
            </w:pPr>
            <w:r>
              <w:rPr>
                <w:sz w:val="16"/>
              </w:rPr>
              <w:t>$137,666</w:t>
            </w:r>
          </w:p>
        </w:tc>
        <w:tc>
          <w:tcPr>
            <w:tcW w:type="dxa" w:w="1126"/>
          </w:tcPr>
          <w:p>
            <w:pPr>
              <w:spacing w:after="0"/>
              <w:jc w:val="right"/>
            </w:pPr>
            <w:r>
              <w:rPr>
                <w:sz w:val="16"/>
              </w:rPr>
              <w:t>n/a</w:t>
            </w:r>
          </w:p>
        </w:tc>
        <w:tc>
          <w:tcPr>
            <w:tcW w:type="dxa" w:w="944"/>
          </w:tcPr>
          <w:p>
            <w:pPr>
              <w:spacing w:after="0"/>
              <w:jc w:val="right"/>
            </w:pPr>
            <w:r>
              <w:rPr>
                <w:sz w:val="16"/>
              </w:rPr>
              <w:t>$18,026</w:t>
            </w:r>
          </w:p>
        </w:tc>
        <w:tc>
          <w:tcPr>
            <w:tcW w:type="dxa" w:w="1305"/>
          </w:tcPr>
          <w:p>
            <w:pPr>
              <w:spacing w:after="0"/>
              <w:jc w:val="right"/>
            </w:pPr>
            <w:r>
              <w:rPr>
                <w:sz w:val="16"/>
              </w:rPr>
              <w:t>0.00346%</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$2,265,606,479</w:t>
            </w:r>
          </w:p>
        </w:tc>
        <w:tc>
          <w:tcPr>
            <w:tcW w:type="dxa" w:w="1215"/>
          </w:tcPr>
          <w:p>
            <w:pPr>
              <w:spacing w:after="0"/>
              <w:jc w:val="right"/>
            </w:pPr>
            <w:r>
              <w:rPr>
                <w:sz w:val="16"/>
              </w:rPr>
              <w:t>$168,194,115</w:t>
            </w:r>
          </w:p>
        </w:tc>
        <w:tc>
          <w:tcPr>
            <w:tcW w:type="dxa" w:w="1042"/>
          </w:tcPr>
          <w:p>
            <w:pPr>
              <w:spacing w:after="0"/>
              <w:jc w:val="right"/>
            </w:pPr>
            <w:r>
              <w:rPr>
                <w:sz w:val="16"/>
              </w:rPr>
              <w:t>8,438</w:t>
            </w:r>
          </w:p>
        </w:tc>
        <w:tc>
          <w:tcPr>
            <w:tcW w:type="dxa" w:w="1037"/>
          </w:tcPr>
          <w:p>
            <w:pPr>
              <w:spacing w:after="0"/>
              <w:jc w:val="right"/>
            </w:pPr>
            <w:r>
              <w:rPr>
                <w:sz w:val="16"/>
              </w:rPr>
              <w:t>$106,177</w:t>
            </w:r>
          </w:p>
        </w:tc>
        <w:tc>
          <w:tcPr>
            <w:tcW w:type="dxa" w:w="1126"/>
          </w:tcPr>
          <w:p>
            <w:pPr>
              <w:spacing w:after="0"/>
              <w:jc w:val="right"/>
            </w:pPr>
            <w:r>
              <w:rPr>
                <w:sz w:val="16"/>
              </w:rPr>
              <w:t>$33,922</w:t>
            </w:r>
          </w:p>
        </w:tc>
        <w:tc>
          <w:tcPr>
            <w:tcW w:type="dxa" w:w="944"/>
          </w:tcPr>
          <w:p>
            <w:pPr>
              <w:spacing w:after="0"/>
              <w:jc w:val="right"/>
            </w:pPr>
            <w:r>
              <w:rPr>
                <w:sz w:val="16"/>
              </w:rPr>
              <w:t>$3,994</w:t>
            </w:r>
          </w:p>
        </w:tc>
        <w:tc>
          <w:tcPr>
            <w:tcW w:type="dxa" w:w="1305"/>
          </w:tcPr>
          <w:p>
            <w:pPr>
              <w:spacing w:after="0"/>
              <w:jc w:val="right"/>
            </w:pPr>
            <w:r>
              <w:rPr>
                <w:sz w:val="16"/>
              </w:rPr>
              <w:t>0.00469%</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$2,265,606,479</w:t>
            </w:r>
          </w:p>
        </w:tc>
        <w:tc>
          <w:tcPr>
            <w:tcW w:type="dxa" w:w="1215"/>
          </w:tcPr>
          <w:p>
            <w:pPr>
              <w:spacing w:after="0"/>
              <w:jc w:val="right"/>
            </w:pPr>
            <w:r>
              <w:rPr>
                <w:sz w:val="16"/>
              </w:rPr>
              <w:t>$168,194,115</w:t>
            </w:r>
          </w:p>
        </w:tc>
        <w:tc>
          <w:tcPr>
            <w:tcW w:type="dxa" w:w="1042"/>
          </w:tcPr>
          <w:p>
            <w:pPr>
              <w:spacing w:after="0"/>
              <w:jc w:val="right"/>
            </w:pPr>
            <w:r>
              <w:rPr>
                <w:sz w:val="16"/>
              </w:rPr>
              <w:t>8,438</w:t>
            </w:r>
          </w:p>
        </w:tc>
        <w:tc>
          <w:tcPr>
            <w:tcW w:type="dxa" w:w="1037"/>
          </w:tcPr>
          <w:p>
            <w:pPr>
              <w:spacing w:after="0"/>
              <w:jc w:val="right"/>
            </w:pPr>
            <w:r>
              <w:rPr>
                <w:sz w:val="16"/>
              </w:rPr>
              <w:t>$812</w:t>
            </w:r>
          </w:p>
        </w:tc>
        <w:tc>
          <w:tcPr>
            <w:tcW w:type="dxa" w:w="1126"/>
          </w:tcPr>
          <w:p>
            <w:pPr>
              <w:spacing w:after="0"/>
              <w:jc w:val="right"/>
            </w:pPr>
            <w:r>
              <w:rPr>
                <w:sz w:val="16"/>
              </w:rPr>
              <w:t>$2</w:t>
            </w:r>
          </w:p>
        </w:tc>
        <w:tc>
          <w:tcPr>
            <w:tcW w:type="dxa" w:w="944"/>
          </w:tcPr>
          <w:p>
            <w:pPr>
              <w:spacing w:after="0"/>
              <w:jc w:val="right"/>
            </w:pPr>
            <w:r>
              <w:rPr>
                <w:sz w:val="16"/>
              </w:rPr>
              <w:t>$100,385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$2,264,897,694</w:t>
            </w:r>
          </w:p>
        </w:tc>
        <w:tc>
          <w:tcPr>
            <w:tcW w:type="dxa" w:w="1215"/>
          </w:tcPr>
          <w:p>
            <w:pPr>
              <w:spacing w:after="0"/>
              <w:jc w:val="right"/>
            </w:pPr>
            <w:r>
              <w:rPr>
                <w:sz w:val="16"/>
              </w:rPr>
              <w:t>$164,393,465</w:t>
            </w:r>
          </w:p>
        </w:tc>
        <w:tc>
          <w:tcPr>
            <w:tcW w:type="dxa" w:w="1042"/>
          </w:tcPr>
          <w:p>
            <w:pPr>
              <w:spacing w:after="0"/>
              <w:jc w:val="right"/>
            </w:pPr>
            <w:r>
              <w:rPr>
                <w:sz w:val="16"/>
              </w:rPr>
              <w:t>8,434</w:t>
            </w:r>
          </w:p>
        </w:tc>
        <w:tc>
          <w:tcPr>
            <w:tcW w:type="dxa" w:w="1037"/>
          </w:tcPr>
          <w:p>
            <w:pPr>
              <w:spacing w:after="0"/>
              <w:jc w:val="right"/>
            </w:pPr>
            <w:r>
              <w:rPr>
                <w:sz w:val="16"/>
              </w:rPr>
              <w:t>$2,215</w:t>
            </w:r>
          </w:p>
        </w:tc>
        <w:tc>
          <w:tcPr>
            <w:tcW w:type="dxa" w:w="1126"/>
          </w:tcPr>
          <w:p>
            <w:pPr>
              <w:spacing w:after="0"/>
              <w:jc w:val="right"/>
            </w:pPr>
            <w:r>
              <w:rPr>
                <w:sz w:val="16"/>
              </w:rPr>
              <w:t>$8,234</w:t>
            </w:r>
          </w:p>
        </w:tc>
        <w:tc>
          <w:tcPr>
            <w:tcW w:type="dxa" w:w="944"/>
          </w:tcPr>
          <w:p>
            <w:pPr>
              <w:spacing w:after="0"/>
              <w:jc w:val="right"/>
            </w:pPr>
            <w:r>
              <w:rPr>
                <w:sz w:val="16"/>
              </w:rPr>
              <w:t>$1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$2,265,606,479</w:t>
            </w:r>
          </w:p>
        </w:tc>
        <w:tc>
          <w:tcPr>
            <w:tcW w:type="dxa" w:w="1215"/>
          </w:tcPr>
          <w:p>
            <w:pPr>
              <w:spacing w:after="0"/>
              <w:jc w:val="right"/>
            </w:pPr>
            <w:r>
              <w:rPr>
                <w:sz w:val="16"/>
              </w:rPr>
              <w:t>n/a</w:t>
            </w:r>
          </w:p>
        </w:tc>
        <w:tc>
          <w:tcPr>
            <w:tcW w:type="dxa" w:w="1042"/>
          </w:tcPr>
          <w:p>
            <w:pPr>
              <w:spacing w:after="0"/>
              <w:jc w:val="right"/>
            </w:pPr>
            <w:r>
              <w:rPr>
                <w:sz w:val="16"/>
              </w:rPr>
              <w:t>8,438</w:t>
            </w:r>
          </w:p>
        </w:tc>
        <w:tc>
          <w:tcPr>
            <w:tcW w:type="dxa" w:w="1037"/>
          </w:tcPr>
          <w:p>
            <w:pPr>
              <w:spacing w:after="0"/>
              <w:jc w:val="right"/>
            </w:pPr>
            <w:r>
              <w:rPr>
                <w:sz w:val="16"/>
              </w:rPr>
              <w:t>$3,027</w:t>
            </w:r>
          </w:p>
        </w:tc>
        <w:tc>
          <w:tcPr>
            <w:tcW w:type="dxa" w:w="1126"/>
          </w:tcPr>
          <w:p>
            <w:pPr>
              <w:spacing w:after="0"/>
              <w:jc w:val="right"/>
            </w:pPr>
            <w:r>
              <w:rPr>
                <w:sz w:val="16"/>
              </w:rPr>
              <w:t>n/a</w:t>
            </w:r>
          </w:p>
        </w:tc>
        <w:tc>
          <w:tcPr>
            <w:tcW w:type="dxa" w:w="944"/>
          </w:tcPr>
          <w:p>
            <w:pPr>
              <w:spacing w:after="0"/>
              <w:jc w:val="right"/>
            </w:pPr>
            <w:r>
              <w:rPr>
                <w:sz w:val="16"/>
              </w:rPr>
              <w:t>$9,769</w:t>
            </w:r>
          </w:p>
        </w:tc>
        <w:tc>
          <w:tcPr>
            <w:tcW w:type="dxa" w:w="1305"/>
          </w:tcPr>
          <w:p>
            <w:pPr>
              <w:spacing w:after="0"/>
              <w:jc w:val="right"/>
            </w:pPr>
            <w:r>
              <w:rPr>
                <w:sz w:val="16"/>
              </w:rPr>
              <w:t>0.000134%</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$2,263,433,971</w:t>
            </w:r>
          </w:p>
        </w:tc>
        <w:tc>
          <w:tcPr>
            <w:tcW w:type="dxa" w:w="1215"/>
          </w:tcPr>
          <w:p>
            <w:pPr>
              <w:spacing w:after="0"/>
              <w:jc w:val="right"/>
            </w:pPr>
            <w:r>
              <w:rPr>
                <w:sz w:val="16"/>
              </w:rPr>
              <w:t>$3,879,032</w:t>
            </w:r>
          </w:p>
        </w:tc>
        <w:tc>
          <w:tcPr>
            <w:tcW w:type="dxa" w:w="1042"/>
          </w:tcPr>
          <w:p>
            <w:pPr>
              <w:spacing w:after="0"/>
              <w:jc w:val="right"/>
            </w:pPr>
            <w:r>
              <w:rPr>
                <w:sz w:val="16"/>
              </w:rPr>
              <w:t>79</w:t>
            </w:r>
          </w:p>
        </w:tc>
        <w:tc>
          <w:tcPr>
            <w:tcW w:type="dxa" w:w="1037"/>
          </w:tcPr>
          <w:p>
            <w:pPr>
              <w:spacing w:after="0"/>
              <w:jc w:val="right"/>
            </w:pPr>
            <w:r>
              <w:rPr>
                <w:sz w:val="16"/>
              </w:rPr>
              <w:t>$1,676,137</w:t>
            </w:r>
          </w:p>
        </w:tc>
        <w:tc>
          <w:tcPr>
            <w:tcW w:type="dxa" w:w="1126"/>
          </w:tcPr>
          <w:p>
            <w:pPr>
              <w:spacing w:after="0"/>
              <w:jc w:val="right"/>
            </w:pPr>
            <w:r>
              <w:rPr>
                <w:sz w:val="16"/>
              </w:rPr>
              <w:t>$131,819</w:t>
            </w:r>
          </w:p>
        </w:tc>
        <w:tc>
          <w:tcPr>
            <w:tcW w:type="dxa" w:w="944"/>
          </w:tcPr>
          <w:p>
            <w:pPr>
              <w:spacing w:after="0"/>
              <w:jc w:val="right"/>
            </w:pPr>
            <w:r>
              <w:rPr>
                <w:sz w:val="16"/>
              </w:rPr>
              <w:t>$139,245</w:t>
            </w:r>
          </w:p>
        </w:tc>
        <w:tc>
          <w:tcPr>
            <w:tcW w:type="dxa" w:w="1305"/>
          </w:tcPr>
          <w:p>
            <w:pPr>
              <w:spacing w:after="0"/>
              <w:jc w:val="right"/>
            </w:pPr>
            <w:r>
              <w:rPr>
                <w:sz w:val="16"/>
              </w:rPr>
              <w:t>n/a (see note)</w:t>
            </w:r>
          </w:p>
        </w:tc>
        <w:tc>
          <w:tcPr>
            <w:tcW w:type="dxa" w:w="1176"/>
          </w:tcPr>
          <w:p>
            <w:pPr>
              <w:spacing w:after="0"/>
              <w:jc w:val="right"/>
            </w:pPr>
            <w:r>
              <w:rPr>
                <w:sz w:val="16"/>
              </w:rPr>
              <w:t>$150,000</w:t>
            </w:r>
          </w:p>
        </w:tc>
        <w:tc>
          <w:tcPr>
            <w:tcW w:type="dxa" w:w="1080"/>
          </w:tcPr>
          <w:p>
            <w:pPr>
              <w:spacing w:after="0"/>
              <w:jc w:val="right"/>
            </w:pPr>
          </w:p>
        </w:tc>
        <w:tc>
          <w:tcPr>
            <w:tcW w:type="dxa" w:w="1329"/>
          </w:tcPr>
          <w:p>
            <w:pPr>
              <w:spacing w:after="0"/>
              <w:jc w:val="right"/>
            </w:pPr>
            <w:r>
              <w:rPr>
                <w:sz w:val="16"/>
              </w:rPr>
              <w:t>no Public Assistance recorded (3 declarations)</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$30,340,920</w:t>
            </w:r>
          </w:p>
        </w:tc>
        <w:tc>
          <w:tcPr>
            <w:tcW w:type="dxa" w:w="1215"/>
          </w:tcPr>
          <w:p>
            <w:pPr>
              <w:spacing w:after="0"/>
              <w:jc w:val="right"/>
            </w:pPr>
            <w:r>
              <w:rPr>
                <w:sz w:val="16"/>
              </w:rPr>
              <w:t>n/a</w:t>
            </w:r>
          </w:p>
        </w:tc>
        <w:tc>
          <w:tcPr>
            <w:tcW w:type="dxa" w:w="1042"/>
          </w:tcPr>
          <w:p>
            <w:pPr>
              <w:spacing w:after="0"/>
              <w:jc w:val="right"/>
            </w:pPr>
            <w:r>
              <w:rPr>
                <w:sz w:val="16"/>
              </w:rPr>
              <w:t>128</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944"/>
          </w:tcPr>
          <w:p>
            <w:pPr>
              <w:spacing w:after="0"/>
              <w:jc w:val="right"/>
            </w:pPr>
            <w:r>
              <w:rPr>
                <w:sz w:val="16"/>
              </w:rPr>
              <w:t>$1,929</w:t>
            </w:r>
          </w:p>
        </w:tc>
        <w:tc>
          <w:tcPr>
            <w:tcW w:type="dxa" w:w="1305"/>
          </w:tcPr>
          <w:p>
            <w:pPr>
              <w:spacing w:after="0"/>
              <w:jc w:val="right"/>
            </w:pPr>
            <w:r>
              <w:rPr>
                <w:sz w:val="16"/>
              </w:rPr>
              <w:t>0.000141%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$2,265,606,479</w:t>
            </w:r>
          </w:p>
        </w:tc>
        <w:tc>
          <w:tcPr>
            <w:tcW w:type="dxa" w:w="1215"/>
          </w:tcPr>
          <w:p>
            <w:pPr>
              <w:spacing w:after="0"/>
              <w:jc w:val="right"/>
            </w:pPr>
            <w:r>
              <w:rPr>
                <w:sz w:val="16"/>
              </w:rPr>
              <w:t>n/a</w:t>
            </w:r>
          </w:p>
        </w:tc>
        <w:tc>
          <w:tcPr>
            <w:tcW w:type="dxa" w:w="1042"/>
          </w:tcPr>
          <w:p>
            <w:pPr>
              <w:spacing w:after="0"/>
              <w:jc w:val="right"/>
            </w:pPr>
            <w:r>
              <w:rPr>
                <w:sz w:val="16"/>
              </w:rPr>
              <w:t>8,438</w:t>
            </w:r>
          </w:p>
        </w:tc>
        <w:tc>
          <w:tcPr>
            <w:tcW w:type="dxa" w:w="1037"/>
          </w:tcPr>
          <w:p>
            <w:pPr>
              <w:spacing w:after="0"/>
              <w:jc w:val="right"/>
            </w:pPr>
            <w:r>
              <w:rPr>
                <w:sz w:val="16"/>
              </w:rPr>
              <w:t>$1,936</w:t>
            </w:r>
          </w:p>
        </w:tc>
        <w:tc>
          <w:tcPr>
            <w:tcW w:type="dxa" w:w="1126"/>
          </w:tcPr>
          <w:p>
            <w:pPr>
              <w:spacing w:after="0"/>
              <w:jc w:val="right"/>
            </w:pPr>
            <w:r>
              <w:rPr>
                <w:sz w:val="16"/>
              </w:rPr>
              <w:t>n/a</w:t>
            </w:r>
          </w:p>
        </w:tc>
        <w:tc>
          <w:tcPr>
            <w:tcW w:type="dxa" w:w="944"/>
          </w:tcPr>
          <w:p>
            <w:pPr>
              <w:spacing w:after="0"/>
              <w:jc w:val="right"/>
            </w:pPr>
            <w:r>
              <w:rPr>
                <w:sz w:val="16"/>
              </w:rPr>
              <w:t>$21,490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$2,265,606,479</w:t>
            </w:r>
          </w:p>
        </w:tc>
        <w:tc>
          <w:tcPr>
            <w:tcW w:type="dxa" w:w="1215"/>
          </w:tcPr>
          <w:p>
            <w:pPr>
              <w:spacing w:after="0"/>
              <w:jc w:val="right"/>
            </w:pPr>
            <w:r>
              <w:rPr>
                <w:sz w:val="16"/>
              </w:rPr>
              <w:t>$168,194,115</w:t>
            </w:r>
          </w:p>
        </w:tc>
        <w:tc>
          <w:tcPr>
            <w:tcW w:type="dxa" w:w="1042"/>
          </w:tcPr>
          <w:p>
            <w:pPr>
              <w:spacing w:after="0"/>
              <w:jc w:val="right"/>
            </w:pPr>
            <w:r>
              <w:rPr>
                <w:sz w:val="16"/>
              </w:rPr>
              <w:t>8,438</w:t>
            </w:r>
          </w:p>
        </w:tc>
        <w:tc>
          <w:tcPr>
            <w:tcW w:type="dxa" w:w="1037"/>
          </w:tcPr>
          <w:p>
            <w:pPr>
              <w:spacing w:after="0"/>
              <w:jc w:val="right"/>
            </w:pPr>
            <w:r>
              <w:rPr>
                <w:sz w:val="16"/>
              </w:rPr>
              <w:t>$78,922</w:t>
            </w:r>
          </w:p>
        </w:tc>
        <w:tc>
          <w:tcPr>
            <w:tcW w:type="dxa" w:w="1126"/>
          </w:tcPr>
          <w:p>
            <w:pPr>
              <w:spacing w:after="0"/>
              <w:jc w:val="right"/>
            </w:pPr>
            <w:r>
              <w:rPr>
                <w:sz w:val="16"/>
              </w:rPr>
              <w:t>$3,306</w:t>
            </w:r>
          </w:p>
        </w:tc>
        <w:tc>
          <w:tcPr>
            <w:tcW w:type="dxa" w:w="944"/>
          </w:tcPr>
          <w:p>
            <w:pPr>
              <w:spacing w:after="0"/>
              <w:jc w:val="right"/>
            </w:pPr>
            <w:r>
              <w:rPr>
                <w:sz w:val="16"/>
              </w:rPr>
              <w:t>$166,253</w:t>
            </w:r>
          </w:p>
        </w:tc>
        <w:tc>
          <w:tcPr>
            <w:tcW w:type="dxa" w:w="1305"/>
          </w:tcPr>
          <w:p>
            <w:pPr>
              <w:spacing w:after="0"/>
              <w:jc w:val="right"/>
            </w:pPr>
            <w:r>
              <w:rPr>
                <w:sz w:val="16"/>
              </w:rPr>
              <w:t>0.00348%</w:t>
            </w:r>
          </w:p>
        </w:tc>
        <w:tc>
          <w:tcPr>
            <w:tcW w:type="dxa" w:w="1176"/>
          </w:tcPr>
          <w:p>
            <w:pPr>
              <w:spacing w:after="0"/>
              <w:jc w:val="right"/>
            </w:pPr>
            <w:r>
              <w:rPr>
                <w:sz w:val="16"/>
              </w:rPr>
              <w:t>$241,000</w:t>
            </w:r>
          </w:p>
        </w:tc>
        <w:tc>
          <w:tcPr>
            <w:tcW w:type="dxa" w:w="1080"/>
          </w:tcPr>
          <w:p>
            <w:pPr>
              <w:spacing w:after="0"/>
              <w:jc w:val="right"/>
            </w:pPr>
          </w:p>
        </w:tc>
        <w:tc>
          <w:tcPr>
            <w:tcW w:type="dxa" w:w="1329"/>
          </w:tcPr>
          <w:p>
            <w:pPr>
              <w:spacing w:after="0"/>
              <w:jc w:val="right"/>
            </w:pPr>
            <w:r>
              <w:rPr>
                <w:sz w:val="16"/>
              </w:rPr>
              <w:t>no Public Assistance recorded (3 declarations)</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$2,265,606,479</w:t>
            </w:r>
          </w:p>
        </w:tc>
        <w:tc>
          <w:tcPr>
            <w:tcW w:type="dxa" w:w="1215"/>
          </w:tcPr>
          <w:p>
            <w:pPr>
              <w:spacing w:after="0"/>
              <w:jc w:val="right"/>
            </w:pPr>
            <w:r>
              <w:rPr>
                <w:sz w:val="16"/>
              </w:rPr>
              <w:t>$168,194,115</w:t>
            </w:r>
          </w:p>
        </w:tc>
        <w:tc>
          <w:tcPr>
            <w:tcW w:type="dxa" w:w="1042"/>
          </w:tcPr>
          <w:p>
            <w:pPr>
              <w:spacing w:after="0"/>
              <w:jc w:val="right"/>
            </w:pPr>
            <w:r>
              <w:rPr>
                <w:sz w:val="16"/>
              </w:rPr>
              <w:t>8,438</w:t>
            </w:r>
          </w:p>
        </w:tc>
        <w:tc>
          <w:tcPr>
            <w:tcW w:type="dxa" w:w="1037"/>
          </w:tcPr>
          <w:p>
            <w:pPr>
              <w:spacing w:after="0"/>
              <w:jc w:val="right"/>
            </w:pPr>
            <w:r>
              <w:rPr>
                <w:sz w:val="16"/>
              </w:rPr>
              <w:t>$229,018</w:t>
            </w:r>
          </w:p>
        </w:tc>
        <w:tc>
          <w:tcPr>
            <w:tcW w:type="dxa" w:w="1126"/>
          </w:tcPr>
          <w:p>
            <w:pPr>
              <w:spacing w:after="0"/>
              <w:jc w:val="right"/>
            </w:pPr>
            <w:r>
              <w:rPr>
                <w:sz w:val="16"/>
              </w:rPr>
              <w:t>$3,893</w:t>
            </w:r>
          </w:p>
        </w:tc>
        <w:tc>
          <w:tcPr>
            <w:tcW w:type="dxa" w:w="944"/>
          </w:tcPr>
          <w:p>
            <w:pPr>
              <w:spacing w:after="0"/>
              <w:jc w:val="right"/>
            </w:pPr>
            <w:r>
              <w:rPr>
                <w:sz w:val="16"/>
              </w:rPr>
              <w:t>$181,822</w:t>
            </w:r>
          </w:p>
        </w:tc>
        <w:tc>
          <w:tcPr>
            <w:tcW w:type="dxa" w:w="1305"/>
          </w:tcPr>
          <w:p>
            <w:pPr>
              <w:spacing w:after="0"/>
              <w:jc w:val="right"/>
            </w:pPr>
            <w:r>
              <w:rPr>
                <w:sz w:val="16"/>
              </w:rPr>
              <w:t>0.0101%</w:t>
            </w:r>
          </w:p>
        </w:tc>
        <w:tc>
          <w:tcPr>
            <w:tcW w:type="dxa" w:w="1176"/>
          </w:tcPr>
          <w:p>
            <w:pPr>
              <w:spacing w:after="0"/>
              <w:jc w:val="right"/>
            </w:pPr>
            <w:r>
              <w:rPr>
                <w:sz w:val="16"/>
              </w:rPr>
              <w:t>$15,000</w:t>
            </w:r>
          </w:p>
        </w:tc>
        <w:tc>
          <w:tcPr>
            <w:tcW w:type="dxa" w:w="1080"/>
          </w:tcPr>
          <w:p>
            <w:pPr>
              <w:spacing w:after="0"/>
              <w:jc w:val="right"/>
            </w:pPr>
          </w:p>
        </w:tc>
        <w:tc>
          <w:tcPr>
            <w:tcW w:type="dxa" w:w="1329"/>
          </w:tcPr>
          <w:p>
            <w:pPr>
              <w:spacing w:after="0"/>
              <w:jc w:val="right"/>
            </w:pPr>
            <w:r>
              <w:rPr>
                <w:sz w:val="16"/>
              </w:rPr>
              <w:t>no Public Assistance recorded (3 declarations)</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$969,752,460</w:t>
            </w:r>
          </w:p>
        </w:tc>
        <w:tc>
          <w:tcPr>
            <w:tcW w:type="dxa" w:w="1215"/>
          </w:tcPr>
          <w:p>
            <w:pPr>
              <w:spacing w:after="0"/>
              <w:jc w:val="right"/>
            </w:pPr>
            <w:r>
              <w:rPr>
                <w:sz w:val="16"/>
              </w:rPr>
              <w:t>$26,885,718</w:t>
            </w:r>
          </w:p>
        </w:tc>
        <w:tc>
          <w:tcPr>
            <w:tcW w:type="dxa" w:w="1042"/>
          </w:tcPr>
          <w:p>
            <w:pPr>
              <w:spacing w:after="0"/>
              <w:jc w:val="right"/>
            </w:pPr>
            <w:r>
              <w:rPr>
                <w:sz w:val="16"/>
              </w:rPr>
              <w:t>4,248</w:t>
            </w:r>
          </w:p>
        </w:tc>
        <w:tc>
          <w:tcPr>
            <w:tcW w:type="dxa" w:w="1037"/>
          </w:tcPr>
          <w:p>
            <w:pPr>
              <w:spacing w:after="0"/>
              <w:jc w:val="right"/>
            </w:pPr>
            <w:r>
              <w:rPr>
                <w:sz w:val="16"/>
              </w:rPr>
              <w:t>$1,027</w:t>
            </w:r>
          </w:p>
        </w:tc>
        <w:tc>
          <w:tcPr>
            <w:tcW w:type="dxa" w:w="1126"/>
          </w:tcPr>
          <w:p>
            <w:pPr>
              <w:spacing w:after="0"/>
              <w:jc w:val="right"/>
            </w:pPr>
            <w:r>
              <w:rPr>
                <w:sz w:val="16"/>
              </w:rPr>
              <w:t>$7</w:t>
            </w:r>
          </w:p>
        </w:tc>
        <w:tc>
          <w:tcPr>
            <w:tcW w:type="dxa" w:w="944"/>
          </w:tcPr>
          <w:p>
            <w:pPr>
              <w:spacing w:after="0"/>
              <w:jc w:val="right"/>
            </w:pPr>
            <w:r>
              <w:rPr>
                <w:sz w:val="16"/>
              </w:rPr>
              <w:t>$161</w:t>
            </w:r>
          </w:p>
        </w:tc>
        <w:tc>
          <w:tcPr>
            <w:tcW w:type="dxa" w:w="1305"/>
          </w:tcPr>
          <w:p>
            <w:pPr>
              <w:spacing w:after="0"/>
              <w:jc w:val="right"/>
            </w:pPr>
            <w:r>
              <w:rPr>
                <w:sz w:val="16"/>
              </w:rPr>
              <w:t>0.000106%</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$2,265,606,479</w:t>
            </w:r>
          </w:p>
        </w:tc>
        <w:tc>
          <w:tcPr>
            <w:tcW w:type="dxa" w:w="1215"/>
          </w:tcPr>
          <w:p>
            <w:pPr>
              <w:spacing w:after="0"/>
              <w:jc w:val="right"/>
            </w:pPr>
            <w:r>
              <w:rPr>
                <w:sz w:val="16"/>
              </w:rPr>
              <w:t>$168,194,115</w:t>
            </w:r>
          </w:p>
        </w:tc>
        <w:tc>
          <w:tcPr>
            <w:tcW w:type="dxa" w:w="1042"/>
          </w:tcPr>
          <w:p>
            <w:pPr>
              <w:spacing w:after="0"/>
              <w:jc w:val="right"/>
            </w:pPr>
            <w:r>
              <w:rPr>
                <w:sz w:val="16"/>
              </w:rPr>
              <w:t>8,438</w:t>
            </w:r>
          </w:p>
        </w:tc>
        <w:tc>
          <w:tcPr>
            <w:tcW w:type="dxa" w:w="1037"/>
          </w:tcPr>
          <w:p>
            <w:pPr>
              <w:spacing w:after="0"/>
              <w:jc w:val="right"/>
            </w:pPr>
            <w:r>
              <w:rPr>
                <w:sz w:val="16"/>
              </w:rPr>
              <w:t>$1,995</w:t>
            </w:r>
          </w:p>
        </w:tc>
        <w:tc>
          <w:tcPr>
            <w:tcW w:type="dxa" w:w="1126"/>
          </w:tcPr>
          <w:p>
            <w:pPr>
              <w:spacing w:after="0"/>
              <w:jc w:val="right"/>
            </w:pPr>
            <w:r>
              <w:rPr>
                <w:sz w:val="16"/>
              </w:rPr>
              <w:t>$519</w:t>
            </w:r>
          </w:p>
        </w:tc>
        <w:tc>
          <w:tcPr>
            <w:tcW w:type="dxa" w:w="944"/>
          </w:tcPr>
          <w:p>
            <w:pPr>
              <w:spacing w:after="0"/>
              <w:jc w:val="right"/>
            </w:pPr>
            <w:r>
              <w:rPr>
                <w:sz w:val="16"/>
              </w:rPr>
              <w:t>$34,295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2021-08-05 (Storm Events through 2026-06-30): 16 county-coded records, 11 with a damage value recorded (including $0), $406,000; 19 zone-level records, 1 with a damage value recorded (including $0), $0 reported for the zone; Public Assistance: none recorded on the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$2,265,606,479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$168,194,115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$2,521,459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$1,563,921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Warren County</w:t>
            </w:r>
          </w:p>
        </w:tc>
        <w:tc>
          <w:tcPr>
            <w:tcW w:type="dxa" w:w="1574"/>
          </w:tcPr>
          <w:p>
            <w:pPr>
              <w:spacing w:after="0"/>
              <w:jc w:val="left"/>
            </w:pPr>
            <w:r>
              <w:rPr>
                <w:sz w:val="16"/>
              </w:rPr>
              <w:t>180448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Pine Village town</w:t>
            </w:r>
          </w:p>
        </w:tc>
        <w:tc>
          <w:tcPr>
            <w:tcW w:type="dxa" w:w="1574"/>
          </w:tcPr>
          <w:p>
            <w:pPr>
              <w:spacing w:after="0"/>
              <w:jc w:val="left"/>
            </w:pPr>
            <w:r>
              <w:rPr>
                <w:sz w:val="16"/>
              </w:rPr>
              <w:t>180564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State Line City town</w:t>
            </w:r>
          </w:p>
        </w:tc>
        <w:tc>
          <w:tcPr>
            <w:tcW w:type="dxa" w:w="1574"/>
          </w:tcPr>
          <w:p>
            <w:pPr>
              <w:spacing w:after="0"/>
              <w:jc w:val="left"/>
            </w:pPr>
            <w:r>
              <w:rPr>
                <w:sz w:val="16"/>
              </w:rPr>
              <w:t>180396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Lebanon town</w:t>
            </w:r>
          </w:p>
        </w:tc>
        <w:tc>
          <w:tcPr>
            <w:tcW w:type="dxa" w:w="1574"/>
          </w:tcPr>
          <w:p>
            <w:pPr>
              <w:spacing w:after="0"/>
              <w:jc w:val="left"/>
            </w:pPr>
            <w:r>
              <w:rPr>
                <w:sz w:val="16"/>
              </w:rPr>
              <w:t>180565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Williamsport town</w:t>
            </w:r>
          </w:p>
        </w:tc>
        <w:tc>
          <w:tcPr>
            <w:tcW w:type="dxa" w:w="1574"/>
          </w:tcPr>
          <w:p>
            <w:pPr>
              <w:spacing w:after="0"/>
              <w:jc w:val="left"/>
            </w:pPr>
            <w:r>
              <w:rPr>
                <w:sz w:val="16"/>
              </w:rPr>
              <w:t>180272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IN: risk-assessment baseline packet, release 2026-10 (data as of 2026-09-30; County FIPS 18171). Automated baseline. </w:t>
      </w:r>
      <w:hyperlink r:id="rId15">
        <w:r>
          <w:rPr>
            <w:color w:val="1F4E99"/>
            <w:sz w:val="17"/>
            <w:u w:val="single"/>
          </w:rPr>
          <w:t>https://hazardplain.org/in/18171/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IN: Risk-assessment baseline packet</dc:title>
  <dc:subject>Hazard Plain release 2026-10, as of 2026-09-30. Automated baseline</dc:subject>
  <dc:creator>Hazard Plain</dc:creator>
  <cp:keywords>Hazard Plain; hazard mitigation; risk assessment; 18171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