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Switzerland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2030-02-05</w:t>
      </w:r>
    </w:p>
    <w:p>
      <w:pPr>
        <w:keepNext/>
        <w:spacing w:after="40" w:before="0"/>
      </w:pPr>
      <w:r>
        <w:rPr>
          <w:b/>
        </w:rPr>
        <w:t xml:space="preserve">Plan: </w:t>
      </w:r>
      <w:r>
        <w:rPr/>
        <w:t>Switzerland County 2025 Hazard Mitigation Plan (FEMA plan 110454)</w:t>
      </w:r>
    </w:p>
    <w:p>
      <w:pPr>
        <w:keepNext/>
        <w:spacing w:after="40" w:before="0"/>
      </w:pPr>
      <w:r>
        <w:rPr>
          <w:b/>
        </w:rPr>
        <w:t xml:space="preserve">Approved: </w:t>
      </w:r>
      <w:r>
        <w:rPr/>
        <w:t>2025-02-06</w:t>
      </w:r>
    </w:p>
    <w:p>
      <w:pPr>
        <w:keepNext/>
        <w:spacing w:after="40" w:before="0"/>
      </w:pPr>
      <w:r>
        <w:rPr>
          <w:b/>
        </w:rPr>
        <w:t xml:space="preserve">Expires: </w:t>
      </w:r>
      <w:r>
        <w:rPr/>
        <w:t>2030-02-05</w:t>
      </w:r>
    </w:p>
    <w:p>
      <w:pPr>
        <w:keepNext/>
        <w:spacing w:after="40" w:before="0"/>
      </w:pPr>
      <w:r>
        <w:rPr>
          <w:b/>
        </w:rPr>
        <w:t xml:space="preserve">As of: </w:t>
      </w:r>
      <w:r>
        <w:rPr/>
        <w:t>2026-09-28</w:t>
      </w:r>
    </w:p>
    <w:p>
      <w:pPr>
        <w:keepNext/>
        <w:spacing w:after="40" w:before="0"/>
      </w:pPr>
      <w:r>
        <w:rPr>
          <w:b/>
        </w:rPr>
        <w:t xml:space="preserve">Days: </w:t>
      </w:r>
      <w:r>
        <w:rPr/>
        <w:t>1,226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DR-4882-IN, EM-3641-IN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1565"/>
        <w:gridCol w:w="1746"/>
        <w:gridCol w:w="2050"/>
        <w:gridCol w:w="1476"/>
        <w:gridCol w:w="827"/>
        <w:gridCol w:w="2490"/>
        <w:gridCol w:w="2063"/>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65"/>
            <w:shd w:val="clear" w:color="auto" w:fill="E8E8E8"/>
          </w:tcPr>
          <w:p>
            <w:pPr>
              <w:spacing w:after="0"/>
              <w:jc w:val="left"/>
            </w:pPr>
            <w:r>
              <w:rPr>
                <w:b/>
                <w:sz w:val="16"/>
              </w:rPr>
              <w:t>Status</w:t>
            </w:r>
          </w:p>
        </w:tc>
        <w:tc>
          <w:tcPr>
            <w:tcW w:type="dxa" w:w="1746"/>
            <w:shd w:val="clear" w:color="auto" w:fill="E8E8E8"/>
          </w:tcPr>
          <w:p>
            <w:pPr>
              <w:spacing w:after="0"/>
              <w:jc w:val="left"/>
            </w:pPr>
            <w:r>
              <w:rPr>
                <w:b/>
                <w:sz w:val="16"/>
              </w:rPr>
              <w:t>Plan</w:t>
            </w:r>
          </w:p>
        </w:tc>
        <w:tc>
          <w:tcPr>
            <w:tcW w:type="dxa" w:w="2050"/>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0"/>
            <w:shd w:val="clear" w:color="auto" w:fill="E8E8E8"/>
          </w:tcPr>
          <w:p>
            <w:pPr>
              <w:spacing w:after="0"/>
              <w:jc w:val="left"/>
            </w:pPr>
            <w:r>
              <w:rPr>
                <w:b/>
                <w:sz w:val="16"/>
              </w:rPr>
              <w:t>Update underway</w:t>
            </w:r>
          </w:p>
        </w:tc>
        <w:tc>
          <w:tcPr>
            <w:tcW w:type="dxa" w:w="2063"/>
            <w:shd w:val="clear" w:color="auto" w:fill="E8E8E8"/>
          </w:tcPr>
          <w:p>
            <w:pPr>
              <w:spacing w:after="0"/>
              <w:jc w:val="left"/>
            </w:pPr>
            <w:r>
              <w:rPr>
                <w:b/>
                <w:sz w:val="16"/>
              </w:rPr>
              <w:t>Notes</w:t>
            </w:r>
          </w:p>
        </w:tc>
      </w:tr>
      <w:tr>
        <w:trPr>
          <w:cantSplit/>
        </w:trPr>
        <w:tc>
          <w:tcPr>
            <w:tcW w:type="dxa" w:w="1215"/>
          </w:tcPr>
          <w:p>
            <w:pPr>
              <w:spacing w:after="0"/>
              <w:jc w:val="left"/>
            </w:pPr>
            <w:r>
              <w:rPr>
                <w:sz w:val="16"/>
              </w:rPr>
              <w:t>Switzerland County</w:t>
            </w:r>
          </w:p>
        </w:tc>
        <w:tc>
          <w:tcPr>
            <w:tcW w:type="dxa" w:w="680"/>
          </w:tcPr>
          <w:p>
            <w:pPr>
              <w:spacing w:after="0"/>
              <w:jc w:val="left"/>
            </w:pPr>
            <w:r>
              <w:rPr>
                <w:sz w:val="16"/>
              </w:rPr>
              <w:t>County</w:t>
            </w:r>
          </w:p>
        </w:tc>
        <w:tc>
          <w:tcPr>
            <w:tcW w:type="dxa" w:w="1565"/>
          </w:tcPr>
          <w:p>
            <w:pPr>
              <w:spacing w:after="0"/>
              <w:jc w:val="left"/>
            </w:pPr>
            <w:r>
              <w:rPr>
                <w:sz w:val="16"/>
              </w:rPr>
              <w:t>Approved, expires 2030-02-05</w:t>
            </w:r>
          </w:p>
        </w:tc>
        <w:tc>
          <w:tcPr>
            <w:tcW w:type="dxa" w:w="1746"/>
          </w:tcPr>
          <w:p>
            <w:pPr>
              <w:spacing w:after="0"/>
              <w:jc w:val="left"/>
            </w:pPr>
            <w:r>
              <w:rPr>
                <w:sz w:val="16"/>
              </w:rPr>
              <w:t>Switzerland County 2025 Hazard Mitigation Plan (FEMA plan 110454)</w:t>
            </w:r>
          </w:p>
        </w:tc>
        <w:tc>
          <w:tcPr>
            <w:tcW w:type="dxa" w:w="2050"/>
          </w:tcPr>
          <w:p>
            <w:pPr>
              <w:spacing w:after="0"/>
              <w:jc w:val="left"/>
            </w:pPr>
            <w:r>
              <w:rPr>
                <w:sz w:val="16"/>
              </w:rPr>
              <w:t>2025-02-06</w:t>
            </w:r>
          </w:p>
        </w:tc>
        <w:tc>
          <w:tcPr>
            <w:tcW w:type="dxa" w:w="1476"/>
          </w:tcPr>
          <w:p>
            <w:pPr>
              <w:spacing w:after="0"/>
              <w:jc w:val="left"/>
            </w:pPr>
            <w:r>
              <w:rPr>
                <w:sz w:val="16"/>
              </w:rPr>
              <w:t>2030-02-05</w:t>
            </w:r>
          </w:p>
        </w:tc>
        <w:tc>
          <w:tcPr>
            <w:tcW w:type="dxa" w:w="827"/>
          </w:tcPr>
          <w:p>
            <w:pPr>
              <w:spacing w:after="0"/>
              <w:jc w:val="right"/>
            </w:pPr>
            <w:r>
              <w:rPr>
                <w:sz w:val="16"/>
              </w:rPr>
              <w:t>1,226</w:t>
            </w:r>
          </w:p>
        </w:tc>
        <w:tc>
          <w:tcPr>
            <w:tcW w:type="dxa" w:w="2490"/>
          </w:tcPr>
          <w:p>
            <w:pPr>
              <w:spacing w:after="0"/>
              <w:jc w:val="left"/>
            </w:pPr>
          </w:p>
        </w:tc>
        <w:tc>
          <w:tcPr>
            <w:tcW w:type="dxa" w:w="2063"/>
          </w:tcPr>
          <w:p>
            <w:pPr>
              <w:spacing w:after="0"/>
              <w:jc w:val="left"/>
            </w:pPr>
          </w:p>
        </w:tc>
      </w:tr>
      <w:tr>
        <w:trPr>
          <w:cantSplit/>
        </w:trPr>
        <w:tc>
          <w:tcPr>
            <w:tcW w:type="dxa" w:w="1215"/>
          </w:tcPr>
          <w:p>
            <w:pPr>
              <w:spacing w:after="0"/>
              <w:jc w:val="left"/>
            </w:pPr>
            <w:r>
              <w:rPr>
                <w:sz w:val="16"/>
              </w:rPr>
              <w:t>Patriot town</w:t>
            </w:r>
          </w:p>
        </w:tc>
        <w:tc>
          <w:tcPr>
            <w:tcW w:type="dxa" w:w="680"/>
          </w:tcPr>
          <w:p>
            <w:pPr>
              <w:spacing w:after="0"/>
              <w:jc w:val="left"/>
            </w:pPr>
            <w:r>
              <w:rPr>
                <w:sz w:val="16"/>
              </w:rPr>
              <w:t>Town</w:t>
            </w:r>
          </w:p>
        </w:tc>
        <w:tc>
          <w:tcPr>
            <w:tcW w:type="dxa" w:w="1565"/>
          </w:tcPr>
          <w:p>
            <w:pPr>
              <w:spacing w:after="0"/>
              <w:jc w:val="left"/>
            </w:pPr>
            <w:r>
              <w:rPr>
                <w:sz w:val="16"/>
              </w:rPr>
              <w:t>Plan 110454 approved 2025-02-06, pending adoption here; not yet eligible</w:t>
            </w:r>
          </w:p>
        </w:tc>
        <w:tc>
          <w:tcPr>
            <w:tcW w:type="dxa" w:w="1746"/>
          </w:tcPr>
          <w:p>
            <w:pPr>
              <w:spacing w:after="0"/>
              <w:jc w:val="left"/>
            </w:pPr>
            <w:r>
              <w:rPr>
                <w:sz w:val="16"/>
              </w:rPr>
              <w:t>Switzerland County 2025 Hazard Mitigation Plan (FEMA plan 110454), pending adoption here</w:t>
            </w:r>
          </w:p>
        </w:tc>
        <w:tc>
          <w:tcPr>
            <w:tcW w:type="dxa" w:w="2050"/>
          </w:tcPr>
          <w:p>
            <w:pPr>
              <w:spacing w:after="0"/>
              <w:jc w:val="left"/>
            </w:pPr>
            <w:r>
              <w:rPr>
                <w:sz w:val="16"/>
              </w:rPr>
              <w:t>2025-02-06 by FEMA; not yet adopted here</w:t>
            </w:r>
          </w:p>
        </w:tc>
        <w:tc>
          <w:tcPr>
            <w:tcW w:type="dxa" w:w="1476"/>
          </w:tcPr>
          <w:p>
            <w:pPr>
              <w:spacing w:after="0"/>
              <w:jc w:val="left"/>
            </w:pPr>
            <w:r>
              <w:rPr>
                <w:sz w:val="16"/>
              </w:rPr>
              <w:t>2030-02-05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063"/>
          </w:tcPr>
          <w:p>
            <w:pPr>
              <w:spacing w:after="0"/>
              <w:jc w:val="left"/>
            </w:pPr>
            <w:r>
              <w:rPr>
                <w:sz w:val="16"/>
              </w:rPr>
              <w:t>Not yet eligible: adopt the approved plan.</w:t>
            </w:r>
          </w:p>
        </w:tc>
      </w:tr>
      <w:tr>
        <w:trPr>
          <w:cantSplit/>
        </w:trPr>
        <w:tc>
          <w:tcPr>
            <w:tcW w:type="dxa" w:w="1215"/>
          </w:tcPr>
          <w:p>
            <w:pPr>
              <w:spacing w:after="0"/>
              <w:jc w:val="left"/>
            </w:pPr>
            <w:r>
              <w:rPr>
                <w:sz w:val="16"/>
              </w:rPr>
              <w:t>Vevay town</w:t>
            </w:r>
          </w:p>
        </w:tc>
        <w:tc>
          <w:tcPr>
            <w:tcW w:type="dxa" w:w="680"/>
          </w:tcPr>
          <w:p>
            <w:pPr>
              <w:spacing w:after="0"/>
              <w:jc w:val="left"/>
            </w:pPr>
            <w:r>
              <w:rPr>
                <w:sz w:val="16"/>
              </w:rPr>
              <w:t>Town</w:t>
            </w:r>
          </w:p>
        </w:tc>
        <w:tc>
          <w:tcPr>
            <w:tcW w:type="dxa" w:w="1565"/>
          </w:tcPr>
          <w:p>
            <w:pPr>
              <w:spacing w:after="0"/>
              <w:jc w:val="left"/>
            </w:pPr>
            <w:r>
              <w:rPr>
                <w:sz w:val="16"/>
              </w:rPr>
              <w:t>Plan 110454 approved 2025-02-06, pending adoption here; not yet eligible</w:t>
            </w:r>
          </w:p>
        </w:tc>
        <w:tc>
          <w:tcPr>
            <w:tcW w:type="dxa" w:w="1746"/>
          </w:tcPr>
          <w:p>
            <w:pPr>
              <w:spacing w:after="0"/>
              <w:jc w:val="left"/>
            </w:pPr>
            <w:r>
              <w:rPr>
                <w:sz w:val="16"/>
              </w:rPr>
              <w:t>Switzerland County 2025 Hazard Mitigation Plan (FEMA plan 110454), pending adoption here</w:t>
            </w:r>
          </w:p>
        </w:tc>
        <w:tc>
          <w:tcPr>
            <w:tcW w:type="dxa" w:w="2050"/>
          </w:tcPr>
          <w:p>
            <w:pPr>
              <w:spacing w:after="0"/>
              <w:jc w:val="left"/>
            </w:pPr>
            <w:r>
              <w:rPr>
                <w:sz w:val="16"/>
              </w:rPr>
              <w:t>2025-02-06 by FEMA; not yet adopted here</w:t>
            </w:r>
          </w:p>
        </w:tc>
        <w:tc>
          <w:tcPr>
            <w:tcW w:type="dxa" w:w="1476"/>
          </w:tcPr>
          <w:p>
            <w:pPr>
              <w:spacing w:after="0"/>
              <w:jc w:val="left"/>
            </w:pPr>
            <w:r>
              <w:rPr>
                <w:sz w:val="16"/>
              </w:rPr>
              <w:t>2030-02-05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06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$2,151,700</w:t>
            </w:r>
          </w:p>
        </w:tc>
        <w:tc>
          <w:tcPr>
            <w:tcW w:type="dxa" w:w="1126"/>
          </w:tcPr>
          <w:p>
            <w:pPr>
              <w:spacing w:after="0"/>
              <w:jc w:val="right"/>
            </w:pPr>
            <w:r>
              <w:rPr>
                <w:sz w:val="16"/>
              </w:rPr>
              <w:t>$31,565</w:t>
            </w:r>
          </w:p>
        </w:tc>
        <w:tc>
          <w:tcPr>
            <w:tcW w:type="dxa" w:w="1291"/>
          </w:tcPr>
          <w:p>
            <w:pPr>
              <w:spacing w:after="0"/>
              <w:jc w:val="right"/>
            </w:pPr>
            <w:r>
              <w:rPr>
                <w:sz w:val="16"/>
              </w:rPr>
              <w:t>$448,865</w:t>
            </w:r>
          </w:p>
        </w:tc>
        <w:tc>
          <w:tcPr>
            <w:tcW w:type="dxa" w:w="1109"/>
          </w:tcPr>
          <w:p>
            <w:pPr>
              <w:spacing w:after="0"/>
              <w:jc w:val="right"/>
            </w:pPr>
            <w:r>
              <w:rPr>
                <w:sz w:val="16"/>
              </w:rPr>
              <w:t>$2,632,130</w:t>
            </w:r>
          </w:p>
        </w:tc>
        <w:tc>
          <w:tcPr>
            <w:tcW w:type="dxa" w:w="1185"/>
          </w:tcPr>
          <w:p>
            <w:pPr>
              <w:spacing w:after="0"/>
              <w:jc w:val="right"/>
            </w:pPr>
            <w:r>
              <w:rPr>
                <w:sz w:val="16"/>
              </w:rPr>
              <w:t>56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$430,536</w:t>
            </w:r>
          </w:p>
        </w:tc>
        <w:tc>
          <w:tcPr>
            <w:tcW w:type="dxa" w:w="1126"/>
          </w:tcPr>
          <w:p>
            <w:pPr>
              <w:spacing w:after="0"/>
              <w:jc w:val="right"/>
            </w:pPr>
            <w:r>
              <w:rPr>
                <w:sz w:val="16"/>
              </w:rPr>
              <w:t>$506</w:t>
            </w:r>
          </w:p>
        </w:tc>
        <w:tc>
          <w:tcPr>
            <w:tcW w:type="dxa" w:w="1291"/>
          </w:tcPr>
          <w:p>
            <w:pPr>
              <w:spacing w:after="0"/>
              <w:jc w:val="right"/>
            </w:pPr>
            <w:r>
              <w:rPr>
                <w:sz w:val="16"/>
              </w:rPr>
              <w:t>$800,640</w:t>
            </w:r>
          </w:p>
        </w:tc>
        <w:tc>
          <w:tcPr>
            <w:tcW w:type="dxa" w:w="1109"/>
          </w:tcPr>
          <w:p>
            <w:pPr>
              <w:spacing w:after="0"/>
              <w:jc w:val="right"/>
            </w:pPr>
            <w:r>
              <w:rPr>
                <w:sz w:val="16"/>
              </w:rPr>
              <w:t>$1,231,681</w:t>
            </w:r>
          </w:p>
        </w:tc>
        <w:tc>
          <w:tcPr>
            <w:tcW w:type="dxa" w:w="1185"/>
          </w:tcPr>
          <w:p>
            <w:pPr>
              <w:spacing w:after="0"/>
              <w:jc w:val="right"/>
            </w:pPr>
            <w:r>
              <w:rPr>
                <w:sz w:val="16"/>
              </w:rPr>
              <w:t>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$125,396</w:t>
            </w:r>
          </w:p>
        </w:tc>
        <w:tc>
          <w:tcPr>
            <w:tcW w:type="dxa" w:w="1126"/>
          </w:tcPr>
          <w:p>
            <w:pPr>
              <w:spacing w:after="0"/>
              <w:jc w:val="right"/>
            </w:pPr>
            <w:r>
              <w:rPr>
                <w:sz w:val="16"/>
              </w:rPr>
              <w:t>$990</w:t>
            </w:r>
          </w:p>
        </w:tc>
        <w:tc>
          <w:tcPr>
            <w:tcW w:type="dxa" w:w="1291"/>
          </w:tcPr>
          <w:p>
            <w:pPr>
              <w:spacing w:after="0"/>
              <w:jc w:val="right"/>
            </w:pPr>
            <w:r>
              <w:rPr>
                <w:sz w:val="16"/>
              </w:rPr>
              <w:t>$676,869</w:t>
            </w:r>
          </w:p>
        </w:tc>
        <w:tc>
          <w:tcPr>
            <w:tcW w:type="dxa" w:w="1109"/>
          </w:tcPr>
          <w:p>
            <w:pPr>
              <w:spacing w:after="0"/>
              <w:jc w:val="right"/>
            </w:pPr>
            <w:r>
              <w:rPr>
                <w:sz w:val="16"/>
              </w:rPr>
              <w:t>$803,255</w:t>
            </w:r>
          </w:p>
        </w:tc>
        <w:tc>
          <w:tcPr>
            <w:tcW w:type="dxa" w:w="1185"/>
          </w:tcPr>
          <w:p>
            <w:pPr>
              <w:spacing w:after="0"/>
              <w:jc w:val="right"/>
            </w:pPr>
            <w:r>
              <w:rPr>
                <w:sz w:val="16"/>
              </w:rPr>
              <w:t>95</w:t>
            </w:r>
          </w:p>
        </w:tc>
        <w:tc>
          <w:tcPr>
            <w:tcW w:type="dxa" w:w="2137"/>
          </w:tcPr>
          <w:p>
            <w:pPr>
              <w:spacing w:after="0"/>
              <w:jc w:val="left"/>
            </w:pPr>
          </w:p>
        </w:tc>
        <w:tc>
          <w:tcPr>
            <w:tcW w:type="dxa" w:w="2148"/>
          </w:tcPr>
          <w:p>
            <w:pPr>
              <w:spacing w:after="0"/>
              <w:jc w:val="left"/>
            </w:pPr>
            <w:r>
              <w:rPr>
                <w:sz w:val="16"/>
              </w:rPr>
              <w:t>Includes 10 High Wind records and 2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$54</w:t>
            </w:r>
          </w:p>
        </w:tc>
        <w:tc>
          <w:tcPr>
            <w:tcW w:type="dxa" w:w="1126"/>
          </w:tcPr>
          <w:p>
            <w:pPr>
              <w:spacing w:after="0"/>
              <w:jc w:val="right"/>
            </w:pPr>
            <w:r>
              <w:rPr>
                <w:sz w:val="16"/>
              </w:rPr>
              <w:t>$34,769</w:t>
            </w:r>
          </w:p>
        </w:tc>
        <w:tc>
          <w:tcPr>
            <w:tcW w:type="dxa" w:w="1291"/>
          </w:tcPr>
          <w:p>
            <w:pPr>
              <w:spacing w:after="0"/>
              <w:jc w:val="right"/>
            </w:pPr>
            <w:r>
              <w:rPr>
                <w:sz w:val="16"/>
              </w:rPr>
              <w:t>$216,703</w:t>
            </w:r>
          </w:p>
        </w:tc>
        <w:tc>
          <w:tcPr>
            <w:tcW w:type="dxa" w:w="1109"/>
          </w:tcPr>
          <w:p>
            <w:pPr>
              <w:spacing w:after="0"/>
              <w:jc w:val="right"/>
            </w:pPr>
            <w:r>
              <w:rPr>
                <w:sz w:val="16"/>
              </w:rPr>
              <w:t>$251,526</w:t>
            </w:r>
          </w:p>
        </w:tc>
        <w:tc>
          <w:tcPr>
            <w:tcW w:type="dxa" w:w="1185"/>
          </w:tcPr>
          <w:p>
            <w:pPr>
              <w:spacing w:after="0"/>
              <w:jc w:val="right"/>
            </w:pPr>
            <w:r>
              <w:rPr>
                <w:sz w:val="16"/>
              </w:rPr>
              <w:t>3</w:t>
            </w:r>
          </w:p>
        </w:tc>
        <w:tc>
          <w:tcPr>
            <w:tcW w:type="dxa" w:w="2137"/>
          </w:tcPr>
          <w:p>
            <w:pPr>
              <w:spacing w:after="0"/>
              <w:jc w:val="left"/>
            </w:pPr>
          </w:p>
        </w:tc>
        <w:tc>
          <w:tcPr>
            <w:tcW w:type="dxa" w:w="214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$75,608</w:t>
            </w:r>
          </w:p>
        </w:tc>
        <w:tc>
          <w:tcPr>
            <w:tcW w:type="dxa" w:w="1126"/>
          </w:tcPr>
          <w:p>
            <w:pPr>
              <w:spacing w:after="0"/>
              <w:jc w:val="right"/>
            </w:pPr>
          </w:p>
        </w:tc>
        <w:tc>
          <w:tcPr>
            <w:tcW w:type="dxa" w:w="1291"/>
          </w:tcPr>
          <w:p>
            <w:pPr>
              <w:spacing w:after="0"/>
              <w:jc w:val="right"/>
            </w:pPr>
            <w:r>
              <w:rPr>
                <w:sz w:val="16"/>
              </w:rPr>
              <w:t>$13,267</w:t>
            </w:r>
          </w:p>
        </w:tc>
        <w:tc>
          <w:tcPr>
            <w:tcW w:type="dxa" w:w="1109"/>
          </w:tcPr>
          <w:p>
            <w:pPr>
              <w:spacing w:after="0"/>
              <w:jc w:val="right"/>
            </w:pPr>
            <w:r>
              <w:rPr>
                <w:sz w:val="16"/>
              </w:rPr>
              <w:t>$88,875</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$2,764</w:t>
            </w:r>
          </w:p>
        </w:tc>
        <w:tc>
          <w:tcPr>
            <w:tcW w:type="dxa" w:w="1126"/>
          </w:tcPr>
          <w:p>
            <w:pPr>
              <w:spacing w:after="0"/>
              <w:jc w:val="right"/>
            </w:pPr>
          </w:p>
        </w:tc>
        <w:tc>
          <w:tcPr>
            <w:tcW w:type="dxa" w:w="1291"/>
          </w:tcPr>
          <w:p>
            <w:pPr>
              <w:spacing w:after="0"/>
              <w:jc w:val="right"/>
            </w:pPr>
            <w:r>
              <w:rPr>
                <w:sz w:val="16"/>
              </w:rPr>
              <w:t>$66,134</w:t>
            </w:r>
          </w:p>
        </w:tc>
        <w:tc>
          <w:tcPr>
            <w:tcW w:type="dxa" w:w="1109"/>
          </w:tcPr>
          <w:p>
            <w:pPr>
              <w:spacing w:after="0"/>
              <w:jc w:val="right"/>
            </w:pPr>
            <w:r>
              <w:rPr>
                <w:sz w:val="16"/>
              </w:rPr>
              <w:t>$68,898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$1,042</w:t>
            </w:r>
          </w:p>
        </w:tc>
        <w:tc>
          <w:tcPr>
            <w:tcW w:type="dxa" w:w="1126"/>
          </w:tcPr>
          <w:p>
            <w:pPr>
              <w:spacing w:after="0"/>
              <w:jc w:val="right"/>
            </w:pPr>
            <w:r>
              <w:rPr>
                <w:sz w:val="16"/>
              </w:rPr>
              <w:t>under $1</w:t>
            </w:r>
          </w:p>
        </w:tc>
        <w:tc>
          <w:tcPr>
            <w:tcW w:type="dxa" w:w="1291"/>
          </w:tcPr>
          <w:p>
            <w:pPr>
              <w:spacing w:after="0"/>
              <w:jc w:val="right"/>
            </w:pPr>
            <w:r>
              <w:rPr>
                <w:sz w:val="16"/>
              </w:rPr>
              <w:t>$61,176</w:t>
            </w:r>
          </w:p>
        </w:tc>
        <w:tc>
          <w:tcPr>
            <w:tcW w:type="dxa" w:w="1109"/>
          </w:tcPr>
          <w:p>
            <w:pPr>
              <w:spacing w:after="0"/>
              <w:jc w:val="right"/>
            </w:pPr>
            <w:r>
              <w:rPr>
                <w:sz w:val="16"/>
              </w:rPr>
              <w:t>$62,218</w:t>
            </w:r>
          </w:p>
        </w:tc>
        <w:tc>
          <w:tcPr>
            <w:tcW w:type="dxa" w:w="1185"/>
          </w:tcPr>
          <w:p>
            <w:pPr>
              <w:spacing w:after="0"/>
              <w:jc w:val="right"/>
            </w:pPr>
            <w:r>
              <w:rPr>
                <w:sz w:val="16"/>
              </w:rPr>
              <w:t>7</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Landslide</w:t>
            </w:r>
          </w:p>
        </w:tc>
        <w:tc>
          <w:tcPr>
            <w:tcW w:type="dxa" w:w="1180"/>
          </w:tcPr>
          <w:p>
            <w:pPr>
              <w:spacing w:after="0"/>
              <w:jc w:val="left"/>
            </w:pPr>
            <w:r>
              <w:rPr>
                <w:sz w:val="16"/>
              </w:rPr>
              <w:t>Relatively Moderate</w:t>
            </w:r>
          </w:p>
        </w:tc>
        <w:tc>
          <w:tcPr>
            <w:tcW w:type="dxa" w:w="1180"/>
          </w:tcPr>
          <w:p>
            <w:pPr>
              <w:spacing w:after="0"/>
              <w:jc w:val="left"/>
            </w:pPr>
            <w:r>
              <w:rPr>
                <w:sz w:val="16"/>
              </w:rPr>
              <w:t>Relatively Low</w:t>
            </w:r>
          </w:p>
        </w:tc>
        <w:tc>
          <w:tcPr>
            <w:tcW w:type="dxa" w:w="1037"/>
          </w:tcPr>
          <w:p>
            <w:pPr>
              <w:spacing w:after="0"/>
              <w:jc w:val="right"/>
            </w:pPr>
            <w:r>
              <w:rPr>
                <w:sz w:val="16"/>
              </w:rPr>
              <w:t>$1,051</w:t>
            </w:r>
          </w:p>
        </w:tc>
        <w:tc>
          <w:tcPr>
            <w:tcW w:type="dxa" w:w="1126"/>
          </w:tcPr>
          <w:p>
            <w:pPr>
              <w:spacing w:after="0"/>
              <w:jc w:val="right"/>
            </w:pPr>
          </w:p>
        </w:tc>
        <w:tc>
          <w:tcPr>
            <w:tcW w:type="dxa" w:w="1291"/>
          </w:tcPr>
          <w:p>
            <w:pPr>
              <w:spacing w:after="0"/>
              <w:jc w:val="right"/>
            </w:pPr>
            <w:r>
              <w:rPr>
                <w:sz w:val="16"/>
              </w:rPr>
              <w:t>$44,702</w:t>
            </w:r>
          </w:p>
        </w:tc>
        <w:tc>
          <w:tcPr>
            <w:tcW w:type="dxa" w:w="1109"/>
          </w:tcPr>
          <w:p>
            <w:pPr>
              <w:spacing w:after="0"/>
              <w:jc w:val="right"/>
            </w:pPr>
            <w:r>
              <w:rPr>
                <w:sz w:val="16"/>
              </w:rPr>
              <w:t>$45,753</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$15,060</w:t>
            </w:r>
          </w:p>
        </w:tc>
        <w:tc>
          <w:tcPr>
            <w:tcW w:type="dxa" w:w="1126"/>
          </w:tcPr>
          <w:p>
            <w:pPr>
              <w:spacing w:after="0"/>
              <w:jc w:val="right"/>
            </w:pPr>
          </w:p>
        </w:tc>
        <w:tc>
          <w:tcPr>
            <w:tcW w:type="dxa" w:w="1291"/>
          </w:tcPr>
          <w:p>
            <w:pPr>
              <w:spacing w:after="0"/>
              <w:jc w:val="right"/>
            </w:pPr>
            <w:r>
              <w:rPr>
                <w:sz w:val="16"/>
              </w:rPr>
              <w:t>$22,005</w:t>
            </w:r>
          </w:p>
        </w:tc>
        <w:tc>
          <w:tcPr>
            <w:tcW w:type="dxa" w:w="1109"/>
          </w:tcPr>
          <w:p>
            <w:pPr>
              <w:spacing w:after="0"/>
              <w:jc w:val="right"/>
            </w:pPr>
            <w:r>
              <w:rPr>
                <w:sz w:val="16"/>
              </w:rPr>
              <w:t>$37,064</w:t>
            </w:r>
          </w:p>
        </w:tc>
        <w:tc>
          <w:tcPr>
            <w:tcW w:type="dxa" w:w="1185"/>
          </w:tcPr>
          <w:p>
            <w:pPr>
              <w:spacing w:after="0"/>
              <w:jc w:val="right"/>
            </w:pPr>
            <w:r>
              <w:rPr>
                <w:sz w:val="16"/>
              </w:rPr>
              <w:t>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Drought</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$34,449</w:t>
            </w:r>
          </w:p>
        </w:tc>
        <w:tc>
          <w:tcPr>
            <w:tcW w:type="dxa" w:w="1291"/>
          </w:tcPr>
          <w:p>
            <w:pPr>
              <w:spacing w:after="0"/>
              <w:jc w:val="right"/>
            </w:pPr>
          </w:p>
        </w:tc>
        <w:tc>
          <w:tcPr>
            <w:tcW w:type="dxa" w:w="1109"/>
          </w:tcPr>
          <w:p>
            <w:pPr>
              <w:spacing w:after="0"/>
              <w:jc w:val="right"/>
            </w:pPr>
            <w:r>
              <w:rPr>
                <w:sz w:val="16"/>
              </w:rPr>
              <w:t>$34,449</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$11,614</w:t>
            </w:r>
          </w:p>
        </w:tc>
        <w:tc>
          <w:tcPr>
            <w:tcW w:type="dxa" w:w="1126"/>
          </w:tcPr>
          <w:p>
            <w:pPr>
              <w:spacing w:after="0"/>
              <w:jc w:val="right"/>
            </w:pPr>
            <w:r>
              <w:rPr>
                <w:sz w:val="16"/>
              </w:rPr>
              <w:t>$4,551</w:t>
            </w:r>
          </w:p>
        </w:tc>
        <w:tc>
          <w:tcPr>
            <w:tcW w:type="dxa" w:w="1291"/>
          </w:tcPr>
          <w:p>
            <w:pPr>
              <w:spacing w:after="0"/>
              <w:jc w:val="right"/>
            </w:pPr>
            <w:r>
              <w:rPr>
                <w:sz w:val="16"/>
              </w:rPr>
              <w:t>$9,246</w:t>
            </w:r>
          </w:p>
        </w:tc>
        <w:tc>
          <w:tcPr>
            <w:tcW w:type="dxa" w:w="1109"/>
          </w:tcPr>
          <w:p>
            <w:pPr>
              <w:spacing w:after="0"/>
              <w:jc w:val="right"/>
            </w:pPr>
            <w:r>
              <w:rPr>
                <w:sz w:val="16"/>
              </w:rPr>
              <w:t>$25,411</w:t>
            </w:r>
          </w:p>
        </w:tc>
        <w:tc>
          <w:tcPr>
            <w:tcW w:type="dxa" w:w="1185"/>
          </w:tcPr>
          <w:p>
            <w:pPr>
              <w:spacing w:after="0"/>
              <w:jc w:val="right"/>
            </w:pPr>
            <w:r>
              <w:rPr>
                <w:sz w:val="16"/>
              </w:rPr>
              <w:t>24</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$5,163</w:t>
            </w:r>
          </w:p>
        </w:tc>
        <w:tc>
          <w:tcPr>
            <w:tcW w:type="dxa" w:w="1126"/>
          </w:tcPr>
          <w:p>
            <w:pPr>
              <w:spacing w:after="0"/>
              <w:jc w:val="right"/>
            </w:pPr>
            <w:r>
              <w:rPr>
                <w:sz w:val="16"/>
              </w:rPr>
              <w:t>$65</w:t>
            </w:r>
          </w:p>
        </w:tc>
        <w:tc>
          <w:tcPr>
            <w:tcW w:type="dxa" w:w="1291"/>
          </w:tcPr>
          <w:p>
            <w:pPr>
              <w:spacing w:after="0"/>
              <w:jc w:val="right"/>
            </w:pPr>
            <w:r>
              <w:rPr>
                <w:sz w:val="16"/>
              </w:rPr>
              <w:t>$2,435</w:t>
            </w:r>
          </w:p>
        </w:tc>
        <w:tc>
          <w:tcPr>
            <w:tcW w:type="dxa" w:w="1109"/>
          </w:tcPr>
          <w:p>
            <w:pPr>
              <w:spacing w:after="0"/>
              <w:jc w:val="right"/>
            </w:pPr>
            <w:r>
              <w:rPr>
                <w:sz w:val="16"/>
              </w:rPr>
              <w:t>$7,664</w:t>
            </w:r>
          </w:p>
        </w:tc>
        <w:tc>
          <w:tcPr>
            <w:tcW w:type="dxa" w:w="1185"/>
          </w:tcPr>
          <w:p>
            <w:pPr>
              <w:spacing w:after="0"/>
              <w:jc w:val="right"/>
            </w:pPr>
            <w:r>
              <w:rPr>
                <w:sz w:val="16"/>
              </w:rPr>
              <w:t>58</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$1,857</w:t>
            </w:r>
          </w:p>
        </w:tc>
        <w:tc>
          <w:tcPr>
            <w:tcW w:type="dxa" w:w="1126"/>
          </w:tcPr>
          <w:p>
            <w:pPr>
              <w:spacing w:after="0"/>
              <w:jc w:val="right"/>
            </w:pPr>
            <w:r>
              <w:rPr>
                <w:sz w:val="16"/>
              </w:rPr>
              <w:t>$428</w:t>
            </w:r>
          </w:p>
        </w:tc>
        <w:tc>
          <w:tcPr>
            <w:tcW w:type="dxa" w:w="1291"/>
          </w:tcPr>
          <w:p>
            <w:pPr>
              <w:spacing w:after="0"/>
              <w:jc w:val="right"/>
            </w:pPr>
            <w:r>
              <w:rPr>
                <w:sz w:val="16"/>
              </w:rPr>
              <w:t>$7</w:t>
            </w:r>
          </w:p>
        </w:tc>
        <w:tc>
          <w:tcPr>
            <w:tcW w:type="dxa" w:w="1109"/>
          </w:tcPr>
          <w:p>
            <w:pPr>
              <w:spacing w:after="0"/>
              <w:jc w:val="right"/>
            </w:pPr>
            <w:r>
              <w:rPr>
                <w:sz w:val="16"/>
              </w:rPr>
              <w:t>$2,292</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$911</w:t>
            </w:r>
          </w:p>
        </w:tc>
        <w:tc>
          <w:tcPr>
            <w:tcW w:type="dxa" w:w="1126"/>
          </w:tcPr>
          <w:p>
            <w:pPr>
              <w:spacing w:after="0"/>
              <w:jc w:val="right"/>
            </w:pPr>
            <w:r>
              <w:rPr>
                <w:sz w:val="16"/>
              </w:rPr>
              <w:t>$1</w:t>
            </w:r>
          </w:p>
        </w:tc>
        <w:tc>
          <w:tcPr>
            <w:tcW w:type="dxa" w:w="1291"/>
          </w:tcPr>
          <w:p>
            <w:pPr>
              <w:spacing w:after="0"/>
              <w:jc w:val="right"/>
            </w:pPr>
            <w:r>
              <w:rPr>
                <w:sz w:val="16"/>
              </w:rPr>
              <w:t>$166</w:t>
            </w:r>
          </w:p>
        </w:tc>
        <w:tc>
          <w:tcPr>
            <w:tcW w:type="dxa" w:w="1109"/>
          </w:tcPr>
          <w:p>
            <w:pPr>
              <w:spacing w:after="0"/>
              <w:jc w:val="right"/>
            </w:pPr>
            <w:r>
              <w:rPr>
                <w:sz w:val="16"/>
              </w:rPr>
              <w:t>$1,078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avalanche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2"/>
        <w:gridCol w:w="1725"/>
        <w:gridCol w:w="1545"/>
        <w:gridCol w:w="1895"/>
        <w:gridCol w:w="1677"/>
        <w:gridCol w:w="1722"/>
        <w:gridCol w:w="1611"/>
        <w:gridCol w:w="2215"/>
      </w:tblGrid>
      <w:tr>
        <w:trPr>
          <w:cantSplit/>
          <w:tblHeader/>
        </w:trPr>
        <w:tc>
          <w:tcPr>
            <w:tcW w:type="dxa" w:w="1722"/>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895"/>
            <w:shd w:val="clear" w:color="auto" w:fill="E8E8E8"/>
          </w:tcPr>
          <w:p>
            <w:pPr>
              <w:spacing w:after="0"/>
              <w:jc w:val="left"/>
            </w:pPr>
            <w:r>
              <w:rPr>
                <w:b/>
                <w:sz w:val="16"/>
              </w:rPr>
              <w:t>Observed range</w:t>
            </w:r>
          </w:p>
        </w:tc>
        <w:tc>
          <w:tcPr>
            <w:tcW w:type="dxa" w:w="1677"/>
            <w:shd w:val="clear" w:color="auto" w:fill="E8E8E8"/>
          </w:tcPr>
          <w:p>
            <w:pPr>
              <w:spacing w:after="0"/>
              <w:jc w:val="left"/>
            </w:pPr>
            <w:r>
              <w:rPr>
                <w:b/>
                <w:sz w:val="16"/>
              </w:rPr>
              <w:t>Worst recorded event</w:t>
            </w:r>
          </w:p>
        </w:tc>
        <w:tc>
          <w:tcPr>
            <w:tcW w:type="dxa" w:w="1722"/>
            <w:shd w:val="clear" w:color="auto" w:fill="E8E8E8"/>
          </w:tcPr>
          <w:p>
            <w:pPr>
              <w:spacing w:after="0"/>
              <w:jc w:val="left"/>
            </w:pPr>
            <w:r>
              <w:rPr>
                <w:b/>
                <w:sz w:val="16"/>
              </w:rPr>
              <w:t>Most damaging (when different)</w:t>
            </w:r>
          </w:p>
        </w:tc>
        <w:tc>
          <w:tcPr>
            <w:tcW w:type="dxa" w:w="1611"/>
            <w:shd w:val="clear" w:color="auto" w:fill="E8E8E8"/>
          </w:tcPr>
          <w:p>
            <w:pPr>
              <w:spacing w:after="0"/>
              <w:jc w:val="left"/>
            </w:pPr>
            <w:r>
              <w:rPr>
                <w:b/>
                <w:sz w:val="16"/>
              </w:rPr>
              <w:t>How it applies to members</w:t>
            </w:r>
          </w:p>
        </w:tc>
        <w:tc>
          <w:tcPr>
            <w:tcW w:type="dxa" w:w="2215"/>
            <w:shd w:val="clear" w:color="auto" w:fill="E8E8E8"/>
          </w:tcPr>
          <w:p>
            <w:pPr>
              <w:spacing w:after="0"/>
              <w:jc w:val="left"/>
            </w:pPr>
            <w:r>
              <w:rPr>
                <w:b/>
                <w:sz w:val="16"/>
              </w:rPr>
              <w:t>Note</w:t>
            </w:r>
          </w:p>
        </w:tc>
      </w:tr>
      <w:tr>
        <w:trPr>
          <w:cantSplit/>
        </w:trPr>
        <w:tc>
          <w:tcPr>
            <w:tcW w:type="dxa" w:w="1722"/>
          </w:tcPr>
          <w:p>
            <w:pPr>
              <w:spacing w:after="0"/>
              <w:jc w:val="left"/>
            </w:pPr>
            <w:r>
              <w:rPr>
                <w:sz w:val="16"/>
              </w:rPr>
              <w:t>Avalanche</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Flood depth: see the FEMA Flood Insurance Rate Map.</w:t>
            </w:r>
          </w:p>
        </w:tc>
      </w:tr>
      <w:tr>
        <w:trPr>
          <w:cantSplit/>
        </w:trPr>
        <w:tc>
          <w:tcPr>
            <w:tcW w:type="dxa" w:w="1722"/>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5"/>
          </w:tcPr>
          <w:p>
            <w:pPr>
              <w:spacing w:after="0"/>
              <w:jc w:val="right"/>
            </w:pPr>
            <w:r>
              <w:rPr>
                <w:sz w:val="16"/>
              </w:rPr>
              <w:t>2, 1996 to 2022 (2 zone-level)</w:t>
            </w:r>
          </w:p>
        </w:tc>
        <w:tc>
          <w:tcPr>
            <w:tcW w:type="dxa" w:w="1895"/>
          </w:tcPr>
          <w:p>
            <w:pPr>
              <w:spacing w:after="0"/>
              <w:jc w:val="left"/>
            </w:pPr>
            <w:r>
              <w:rPr>
                <w:sz w:val="16"/>
              </w:rPr>
              <w:t>3 days to 5 days (median 4 days); 2 with a recorded value</w:t>
            </w:r>
          </w:p>
        </w:tc>
        <w:tc>
          <w:tcPr>
            <w:tcW w:type="dxa" w:w="1677"/>
          </w:tcPr>
          <w:p>
            <w:pPr>
              <w:spacing w:after="0"/>
              <w:jc w:val="left"/>
            </w:pPr>
            <w:r>
              <w:rPr>
                <w:sz w:val="16"/>
              </w:rPr>
              <w:t>5 consecutive days, 1996-02-01 to 1996-02-05, zone-level</w:t>
            </w:r>
          </w:p>
        </w:tc>
        <w:tc>
          <w:tcPr>
            <w:tcW w:type="dxa" w:w="1722"/>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Wind chill: in event narratives only; local data required.</w:t>
            </w:r>
          </w:p>
        </w:tc>
      </w:tr>
      <w:tr>
        <w:trPr>
          <w:cantSplit/>
        </w:trPr>
        <w:tc>
          <w:tcPr>
            <w:tcW w:type="dxa" w:w="1722"/>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5"/>
          </w:tcPr>
          <w:p>
            <w:pPr>
              <w:spacing w:after="0"/>
              <w:jc w:val="right"/>
            </w:pPr>
            <w:r>
              <w:rPr>
                <w:sz w:val="16"/>
              </w:rPr>
              <w:t>1, 2007 to 2007 (1 zone-level)</w:t>
            </w:r>
          </w:p>
        </w:tc>
        <w:tc>
          <w:tcPr>
            <w:tcW w:type="dxa" w:w="1895"/>
          </w:tcPr>
          <w:p>
            <w:pPr>
              <w:spacing w:after="0"/>
              <w:jc w:val="left"/>
            </w:pPr>
          </w:p>
        </w:tc>
        <w:tc>
          <w:tcPr>
            <w:tcW w:type="dxa" w:w="1677"/>
          </w:tcPr>
          <w:p>
            <w:pPr>
              <w:spacing w:after="0"/>
              <w:jc w:val="left"/>
            </w:pPr>
            <w:r>
              <w:rPr>
                <w:sz w:val="16"/>
              </w:rPr>
              <w:t>Frost/Freeze, 2007-04-06, $620,000 crop damage, reported for the zone (2007 dollars); NWS zone INZ080 (SWITZERLAND), zone-level: may include parts of neighboring counties</w:t>
            </w:r>
          </w:p>
        </w:tc>
        <w:tc>
          <w:tcPr>
            <w:tcW w:type="dxa" w:w="1722"/>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Temperature: in event narratives only; local data required.</w:t>
            </w:r>
          </w:p>
        </w:tc>
      </w:tr>
      <w:tr>
        <w:trPr>
          <w:cantSplit/>
        </w:trPr>
        <w:tc>
          <w:tcPr>
            <w:tcW w:type="dxa" w:w="1722"/>
          </w:tcPr>
          <w:p>
            <w:pPr>
              <w:spacing w:after="0"/>
              <w:jc w:val="left"/>
            </w:pPr>
            <w:r>
              <w:rPr>
                <w:sz w:val="16"/>
              </w:rPr>
              <w:t>Drought</w:t>
            </w:r>
          </w:p>
        </w:tc>
        <w:tc>
          <w:tcPr>
            <w:tcW w:type="dxa" w:w="1725"/>
          </w:tcPr>
          <w:p>
            <w:pPr>
              <w:spacing w:after="0"/>
              <w:jc w:val="left"/>
            </w:pPr>
            <w:r>
              <w:rPr>
                <w:sz w:val="16"/>
              </w:rPr>
              <w:t>US Drought Monitor D-scale</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2"/>
          </w:tcPr>
          <w:p>
            <w:pPr>
              <w:spacing w:after="0"/>
              <w:jc w:val="left"/>
            </w:pPr>
            <w:r>
              <w:rPr>
                <w:sz w:val="16"/>
              </w:rPr>
              <w:t>Earthquake</w:t>
            </w:r>
          </w:p>
        </w:tc>
        <w:tc>
          <w:tcPr>
            <w:tcW w:type="dxa" w:w="1725"/>
          </w:tcPr>
          <w:p>
            <w:pPr>
              <w:spacing w:after="0"/>
              <w:jc w:val="left"/>
            </w:pPr>
            <w:r>
              <w:rPr>
                <w:sz w:val="16"/>
              </w:rPr>
              <w:t>Modified Mercalli (local data)</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No Storm Events record; local data required (e.g., USGS).</w:t>
            </w:r>
          </w:p>
        </w:tc>
      </w:tr>
      <w:tr>
        <w:trPr>
          <w:cantSplit/>
        </w:trPr>
        <w:tc>
          <w:tcPr>
            <w:tcW w:type="dxa" w:w="1722"/>
          </w:tcPr>
          <w:p>
            <w:pPr>
              <w:spacing w:after="0"/>
              <w:jc w:val="left"/>
            </w:pPr>
            <w:r>
              <w:rPr>
                <w:sz w:val="16"/>
              </w:rPr>
              <w:t>Hail</w:t>
            </w:r>
          </w:p>
        </w:tc>
        <w:tc>
          <w:tcPr>
            <w:tcW w:type="dxa" w:w="1725"/>
          </w:tcPr>
          <w:p>
            <w:pPr>
              <w:spacing w:after="0"/>
              <w:jc w:val="left"/>
            </w:pPr>
            <w:r>
              <w:rPr>
                <w:sz w:val="16"/>
              </w:rPr>
              <w:t>hail size (inches)</w:t>
            </w:r>
          </w:p>
        </w:tc>
        <w:tc>
          <w:tcPr>
            <w:tcW w:type="dxa" w:w="1545"/>
          </w:tcPr>
          <w:p>
            <w:pPr>
              <w:spacing w:after="0"/>
              <w:jc w:val="right"/>
            </w:pPr>
            <w:r>
              <w:rPr>
                <w:sz w:val="16"/>
              </w:rPr>
              <w:t>31, 1968 to 2024</w:t>
            </w:r>
          </w:p>
        </w:tc>
        <w:tc>
          <w:tcPr>
            <w:tcW w:type="dxa" w:w="1895"/>
          </w:tcPr>
          <w:p>
            <w:pPr>
              <w:spacing w:after="0"/>
              <w:jc w:val="left"/>
            </w:pPr>
            <w:r>
              <w:rPr>
                <w:sz w:val="16"/>
              </w:rPr>
              <w:t>0.75 in to 3 in (median 1 in); 31 with a recorded value</w:t>
            </w:r>
          </w:p>
        </w:tc>
        <w:tc>
          <w:tcPr>
            <w:tcW w:type="dxa" w:w="1677"/>
          </w:tcPr>
          <w:p>
            <w:pPr>
              <w:spacing w:after="0"/>
              <w:jc w:val="left"/>
            </w:pPr>
            <w:r>
              <w:rPr>
                <w:sz w:val="16"/>
              </w:rPr>
              <w:t>3 in hail, 1991-04-09</w:t>
            </w:r>
          </w:p>
        </w:tc>
        <w:tc>
          <w:tcPr>
            <w:tcW w:type="dxa" w:w="1722"/>
          </w:tcPr>
          <w:p>
            <w:pPr>
              <w:spacing w:after="0"/>
              <w:jc w:val="left"/>
            </w:pPr>
            <w:r>
              <w:rPr>
                <w:sz w:val="16"/>
              </w:rPr>
              <w:t>Hail, 2005-04-22, $20,000 property; crops not reported (2005 dollars)</w:t>
            </w:r>
          </w:p>
        </w:tc>
        <w:tc>
          <w:tcPr>
            <w:tcW w:type="dxa" w:w="1611"/>
          </w:tcPr>
          <w:p>
            <w:pPr>
              <w:spacing w:after="0"/>
              <w:jc w:val="left"/>
            </w:pPr>
            <w:r>
              <w:rPr>
                <w:sz w:val="16"/>
              </w:rPr>
              <w:t>Event records naming member places: Vevay town (12 records).</w:t>
            </w:r>
          </w:p>
        </w:tc>
        <w:tc>
          <w:tcPr>
            <w:tcW w:type="dxa" w:w="2215"/>
          </w:tcPr>
          <w:p>
            <w:pPr>
              <w:spacing w:after="0"/>
              <w:jc w:val="left"/>
            </w:pPr>
          </w:p>
        </w:tc>
      </w:tr>
      <w:tr>
        <w:trPr>
          <w:cantSplit/>
        </w:trPr>
        <w:tc>
          <w:tcPr>
            <w:tcW w:type="dxa" w:w="1722"/>
          </w:tcPr>
          <w:p>
            <w:pPr>
              <w:spacing w:after="0"/>
              <w:jc w:val="left"/>
            </w:pPr>
            <w:r>
              <w:rPr>
                <w:sz w:val="16"/>
              </w:rPr>
              <w:t>Excessive Heat, Heat</w:t>
            </w:r>
          </w:p>
        </w:tc>
        <w:tc>
          <w:tcPr>
            <w:tcW w:type="dxa" w:w="1725"/>
          </w:tcPr>
          <w:p>
            <w:pPr>
              <w:spacing w:after="0"/>
              <w:jc w:val="left"/>
            </w:pPr>
            <w:r>
              <w:rPr>
                <w:sz w:val="16"/>
              </w:rPr>
              <w:t>heat index (narratives)</w:t>
            </w:r>
          </w:p>
        </w:tc>
        <w:tc>
          <w:tcPr>
            <w:tcW w:type="dxa" w:w="1545"/>
          </w:tcPr>
          <w:p>
            <w:pPr>
              <w:spacing w:after="0"/>
              <w:jc w:val="right"/>
            </w:pPr>
            <w:r>
              <w:rPr>
                <w:sz w:val="16"/>
              </w:rPr>
              <w:t>7, 1999 to 2023 (7 zone-level)</w:t>
            </w:r>
          </w:p>
        </w:tc>
        <w:tc>
          <w:tcPr>
            <w:tcW w:type="dxa" w:w="1895"/>
          </w:tcPr>
          <w:p>
            <w:pPr>
              <w:spacing w:after="0"/>
              <w:jc w:val="left"/>
            </w:pPr>
            <w:r>
              <w:rPr>
                <w:sz w:val="16"/>
              </w:rPr>
              <w:t>1 day to 12 days (median 4 days); 5 with a recorded value</w:t>
            </w:r>
          </w:p>
        </w:tc>
        <w:tc>
          <w:tcPr>
            <w:tcW w:type="dxa" w:w="1677"/>
          </w:tcPr>
          <w:p>
            <w:pPr>
              <w:spacing w:after="0"/>
              <w:jc w:val="left"/>
            </w:pPr>
            <w:r>
              <w:rPr>
                <w:sz w:val="16"/>
              </w:rPr>
              <w:t>12 consecutive days, 1999-07-20 to 1999-07-31, zone-level</w:t>
            </w:r>
          </w:p>
        </w:tc>
        <w:tc>
          <w:tcPr>
            <w:tcW w:type="dxa" w:w="1722"/>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Heat index: in event narratives only; local data required.</w:t>
            </w:r>
          </w:p>
        </w:tc>
      </w:tr>
      <w:tr>
        <w:trPr>
          <w:cantSplit/>
        </w:trPr>
        <w:tc>
          <w:tcPr>
            <w:tcW w:type="dxa" w:w="1722"/>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2"/>
          </w:tcPr>
          <w:p>
            <w:pPr>
              <w:spacing w:after="0"/>
              <w:jc w:val="left"/>
            </w:pPr>
            <w:r>
              <w:rPr>
                <w:sz w:val="16"/>
              </w:rPr>
              <w:t>Ice Storm</w:t>
            </w:r>
          </w:p>
        </w:tc>
        <w:tc>
          <w:tcPr>
            <w:tcW w:type="dxa" w:w="1725"/>
          </w:tcPr>
          <w:p>
            <w:pPr>
              <w:spacing w:after="0"/>
              <w:jc w:val="left"/>
            </w:pPr>
            <w:r>
              <w:rPr>
                <w:sz w:val="16"/>
              </w:rPr>
              <w:t>Sperry-Piltz (local data)</w:t>
            </w:r>
          </w:p>
        </w:tc>
        <w:tc>
          <w:tcPr>
            <w:tcW w:type="dxa" w:w="1545"/>
          </w:tcPr>
          <w:p>
            <w:pPr>
              <w:spacing w:after="0"/>
              <w:jc w:val="right"/>
            </w:pPr>
            <w:r>
              <w:rPr>
                <w:sz w:val="16"/>
              </w:rPr>
              <w:t>6, 1996 to 2018 (6 zone-level)</w:t>
            </w:r>
          </w:p>
        </w:tc>
        <w:tc>
          <w:tcPr>
            <w:tcW w:type="dxa" w:w="1895"/>
          </w:tcPr>
          <w:p>
            <w:pPr>
              <w:spacing w:after="0"/>
              <w:jc w:val="left"/>
            </w:pPr>
          </w:p>
        </w:tc>
        <w:tc>
          <w:tcPr>
            <w:tcW w:type="dxa" w:w="1677"/>
          </w:tcPr>
          <w:p>
            <w:pPr>
              <w:spacing w:after="0"/>
              <w:jc w:val="left"/>
            </w:pPr>
            <w:r>
              <w:rPr>
                <w:sz w:val="16"/>
              </w:rPr>
              <w:t>No damage reported in 6 records.</w:t>
            </w:r>
          </w:p>
        </w:tc>
        <w:tc>
          <w:tcPr>
            <w:tcW w:type="dxa" w:w="1722"/>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Ice thickness: in event narratives only; local data required.</w:t>
            </w:r>
          </w:p>
        </w:tc>
      </w:tr>
      <w:tr>
        <w:trPr>
          <w:cantSplit/>
        </w:trPr>
        <w:tc>
          <w:tcPr>
            <w:tcW w:type="dxa" w:w="1722"/>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5"/>
          </w:tcPr>
          <w:p>
            <w:pPr>
              <w:spacing w:after="0"/>
              <w:jc w:val="right"/>
            </w:pPr>
            <w:r>
              <w:rPr>
                <w:sz w:val="16"/>
              </w:rPr>
              <w:t>56, 1996 to 2026 (13 zone-level)</w:t>
            </w:r>
          </w:p>
        </w:tc>
        <w:tc>
          <w:tcPr>
            <w:tcW w:type="dxa" w:w="1895"/>
          </w:tcPr>
          <w:p>
            <w:pPr>
              <w:spacing w:after="0"/>
              <w:jc w:val="left"/>
            </w:pPr>
          </w:p>
        </w:tc>
        <w:tc>
          <w:tcPr>
            <w:tcW w:type="dxa" w:w="1677"/>
          </w:tcPr>
          <w:p>
            <w:pPr>
              <w:spacing w:after="0"/>
              <w:jc w:val="left"/>
            </w:pPr>
            <w:r>
              <w:rPr>
                <w:sz w:val="16"/>
              </w:rPr>
              <w:t>Flash Flood, 2022-09-03, $18,000,000 property; $0 crops (2022 dollars)</w:t>
            </w:r>
          </w:p>
        </w:tc>
        <w:tc>
          <w:tcPr>
            <w:tcW w:type="dxa" w:w="1722"/>
          </w:tcPr>
          <w:p>
            <w:pPr>
              <w:spacing w:after="0"/>
              <w:jc w:val="left"/>
            </w:pPr>
          </w:p>
        </w:tc>
        <w:tc>
          <w:tcPr>
            <w:tcW w:type="dxa" w:w="1611"/>
          </w:tcPr>
          <w:p>
            <w:pPr>
              <w:spacing w:after="0"/>
              <w:jc w:val="left"/>
            </w:pPr>
            <w:r>
              <w:rPr>
                <w:sz w:val="16"/>
              </w:rPr>
              <w:t>Event records naming member places: Vevay town (8 records), Patriot town (1 record). Zone-level records (13) apply countywide.</w:t>
            </w:r>
          </w:p>
        </w:tc>
        <w:tc>
          <w:tcPr>
            <w:tcW w:type="dxa" w:w="22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2"/>
          </w:tcPr>
          <w:p>
            <w:pPr>
              <w:spacing w:after="0"/>
              <w:jc w:val="left"/>
            </w:pPr>
            <w:r>
              <w:rPr>
                <w:sz w:val="16"/>
              </w:rPr>
              <w:t>Debris Flow</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Storm Events lists lightning with damage or casualties; physical measure in event narratives only; local data required.</w:t>
            </w:r>
          </w:p>
        </w:tc>
      </w:tr>
      <w:tr>
        <w:trPr>
          <w:cantSplit/>
        </w:trPr>
        <w:tc>
          <w:tcPr>
            <w:tcW w:type="dxa" w:w="1722"/>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5"/>
          </w:tcPr>
          <w:p>
            <w:pPr>
              <w:spacing w:after="0"/>
              <w:jc w:val="right"/>
            </w:pPr>
            <w:r>
              <w:rPr>
                <w:sz w:val="16"/>
              </w:rPr>
              <w:t>12, 2000 to 2026 (12 zone-level)</w:t>
            </w:r>
          </w:p>
        </w:tc>
        <w:tc>
          <w:tcPr>
            <w:tcW w:type="dxa" w:w="1895"/>
          </w:tcPr>
          <w:p>
            <w:pPr>
              <w:spacing w:after="0"/>
              <w:jc w:val="left"/>
            </w:pPr>
            <w:r>
              <w:rPr>
                <w:sz w:val="16"/>
              </w:rPr>
              <w:t>37 kt (43 mph) to 56 kt (64 mph) (median 50 kt (58 mph)); 12 with a recorded value</w:t>
            </w:r>
          </w:p>
        </w:tc>
        <w:tc>
          <w:tcPr>
            <w:tcW w:type="dxa" w:w="1677"/>
          </w:tcPr>
          <w:p>
            <w:pPr>
              <w:spacing w:after="0"/>
              <w:jc w:val="left"/>
            </w:pPr>
            <w:r>
              <w:rPr>
                <w:sz w:val="16"/>
              </w:rPr>
              <w:t>56 kt (64 mph) measured gust, High Wind, 2020-01-11; same speed and measurement basis also recorded on 2000-12-11; NWS zone INZ080 (SWITZERLAND), zone-level: may include parts of neighboring counties</w:t>
            </w:r>
          </w:p>
        </w:tc>
        <w:tc>
          <w:tcPr>
            <w:tcW w:type="dxa" w:w="1722"/>
          </w:tcPr>
          <w:p>
            <w:pPr>
              <w:spacing w:after="0"/>
              <w:jc w:val="left"/>
            </w:pPr>
            <w:r>
              <w:rPr>
                <w:sz w:val="16"/>
              </w:rPr>
              <w:t>High Wind, 2008-09-14, $1,100,000 property; crops not reported, reported for the zone (2008 dollars)</w:t>
            </w: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p>
        </w:tc>
      </w:tr>
      <w:tr>
        <w:trPr>
          <w:cantSplit/>
        </w:trPr>
        <w:tc>
          <w:tcPr>
            <w:tcW w:type="dxa" w:w="1722"/>
          </w:tcPr>
          <w:p>
            <w:pPr>
              <w:spacing w:after="0"/>
              <w:jc w:val="left"/>
            </w:pPr>
            <w:r>
              <w:rPr>
                <w:sz w:val="16"/>
              </w:rPr>
              <w:t>Thunderstorm Wind</w:t>
            </w:r>
          </w:p>
        </w:tc>
        <w:tc>
          <w:tcPr>
            <w:tcW w:type="dxa" w:w="1725"/>
          </w:tcPr>
          <w:p>
            <w:pPr>
              <w:spacing w:after="0"/>
              <w:jc w:val="left"/>
            </w:pPr>
            <w:r>
              <w:rPr>
                <w:sz w:val="16"/>
              </w:rPr>
              <w:t>wind speed (kt and mph)</w:t>
            </w:r>
          </w:p>
        </w:tc>
        <w:tc>
          <w:tcPr>
            <w:tcW w:type="dxa" w:w="1545"/>
          </w:tcPr>
          <w:p>
            <w:pPr>
              <w:spacing w:after="0"/>
              <w:jc w:val="right"/>
            </w:pPr>
            <w:r>
              <w:rPr>
                <w:sz w:val="16"/>
              </w:rPr>
              <w:t>99, 1970 to 2025</w:t>
            </w:r>
          </w:p>
        </w:tc>
        <w:tc>
          <w:tcPr>
            <w:tcW w:type="dxa" w:w="1895"/>
          </w:tcPr>
          <w:p>
            <w:pPr>
              <w:spacing w:after="0"/>
              <w:jc w:val="left"/>
            </w:pPr>
            <w:r>
              <w:rPr>
                <w:sz w:val="16"/>
              </w:rPr>
              <w:t>40 kt (46 mph) to 74 kt (85 mph) (median 50 kt (58 mph)); 83 with a recorded value</w:t>
            </w:r>
          </w:p>
        </w:tc>
        <w:tc>
          <w:tcPr>
            <w:tcW w:type="dxa" w:w="1677"/>
          </w:tcPr>
          <w:p>
            <w:pPr>
              <w:spacing w:after="0"/>
              <w:jc w:val="left"/>
            </w:pPr>
            <w:r>
              <w:rPr>
                <w:sz w:val="16"/>
              </w:rPr>
              <w:t>74 kt (85 mph) estimated gust, Thunderstorm Wind, 2017-03-01</w:t>
            </w:r>
          </w:p>
        </w:tc>
        <w:tc>
          <w:tcPr>
            <w:tcW w:type="dxa" w:w="1722"/>
          </w:tcPr>
          <w:p>
            <w:pPr>
              <w:spacing w:after="0"/>
              <w:jc w:val="left"/>
            </w:pPr>
            <w:r>
              <w:rPr>
                <w:sz w:val="16"/>
              </w:rPr>
              <w:t>Thunderstorm Wind, 1997-03-28, $50,000 property; crops not reported (1997 dollars)</w:t>
            </w:r>
          </w:p>
        </w:tc>
        <w:tc>
          <w:tcPr>
            <w:tcW w:type="dxa" w:w="1611"/>
          </w:tcPr>
          <w:p>
            <w:pPr>
              <w:spacing w:after="0"/>
              <w:jc w:val="left"/>
            </w:pPr>
            <w:r>
              <w:rPr>
                <w:sz w:val="16"/>
              </w:rPr>
              <w:t>Event records naming member places: Vevay town (18 records), Patriot town (10 records).</w:t>
            </w:r>
          </w:p>
        </w:tc>
        <w:tc>
          <w:tcPr>
            <w:tcW w:type="dxa" w:w="2215"/>
          </w:tcPr>
          <w:p>
            <w:pPr>
              <w:spacing w:after="0"/>
              <w:jc w:val="left"/>
            </w:pPr>
          </w:p>
        </w:tc>
      </w:tr>
      <w:tr>
        <w:trPr>
          <w:cantSplit/>
        </w:trPr>
        <w:tc>
          <w:tcPr>
            <w:tcW w:type="dxa" w:w="1722"/>
          </w:tcPr>
          <w:p>
            <w:pPr>
              <w:spacing w:after="0"/>
              <w:jc w:val="left"/>
            </w:pPr>
            <w:r>
              <w:rPr>
                <w:sz w:val="16"/>
              </w:rPr>
              <w:t>Tornado</w:t>
            </w:r>
          </w:p>
        </w:tc>
        <w:tc>
          <w:tcPr>
            <w:tcW w:type="dxa" w:w="1725"/>
          </w:tcPr>
          <w:p>
            <w:pPr>
              <w:spacing w:after="0"/>
              <w:jc w:val="left"/>
            </w:pPr>
            <w:r>
              <w:rPr>
                <w:sz w:val="16"/>
              </w:rPr>
              <w:t>Enhanced Fujita (F before Feb 2007)</w:t>
            </w:r>
          </w:p>
        </w:tc>
        <w:tc>
          <w:tcPr>
            <w:tcW w:type="dxa" w:w="1545"/>
          </w:tcPr>
          <w:p>
            <w:pPr>
              <w:spacing w:after="0"/>
              <w:jc w:val="right"/>
            </w:pPr>
            <w:r>
              <w:rPr>
                <w:sz w:val="16"/>
              </w:rPr>
              <w:t>11, 1956 to 2026</w:t>
            </w:r>
          </w:p>
        </w:tc>
        <w:tc>
          <w:tcPr>
            <w:tcW w:type="dxa" w:w="1895"/>
          </w:tcPr>
          <w:p>
            <w:pPr>
              <w:spacing w:after="0"/>
              <w:jc w:val="left"/>
            </w:pPr>
            <w:r>
              <w:rPr>
                <w:sz w:val="16"/>
              </w:rPr>
              <w:t>F/EF0 to F/EF4 (median between F/EF0 and F/EF1); 10 with a recorded value</w:t>
            </w:r>
          </w:p>
        </w:tc>
        <w:tc>
          <w:tcPr>
            <w:tcW w:type="dxa" w:w="1677"/>
          </w:tcPr>
          <w:p>
            <w:pPr>
              <w:spacing w:after="0"/>
              <w:jc w:val="left"/>
            </w:pPr>
            <w:r>
              <w:rPr>
                <w:sz w:val="16"/>
              </w:rPr>
              <w:t>F4 tornado, 1974-04-03, 7.6 mi path length (records before 1996 may include the whole path; rating and listing come from the county where the tornado began), 1,133 yd wide, damage not recorded (pre-1996 record), 40 direct injuries</w:t>
            </w:r>
          </w:p>
        </w:tc>
        <w:tc>
          <w:tcPr>
            <w:tcW w:type="dxa" w:w="1722"/>
          </w:tcPr>
          <w:p>
            <w:pPr>
              <w:spacing w:after="0"/>
              <w:jc w:val="left"/>
            </w:pPr>
            <w:r>
              <w:rPr>
                <w:sz w:val="16"/>
              </w:rPr>
              <w:t>Tornado, 1992-11-22, $2,500,000 property; crops not recorded (1992 dollars)</w:t>
            </w:r>
          </w:p>
        </w:tc>
        <w:tc>
          <w:tcPr>
            <w:tcW w:type="dxa" w:w="1611"/>
          </w:tcPr>
          <w:p>
            <w:pPr>
              <w:spacing w:after="0"/>
              <w:jc w:val="left"/>
            </w:pPr>
            <w:r>
              <w:rPr>
                <w:sz w:val="16"/>
              </w:rPr>
              <w:t>No event record names a member place.</w:t>
            </w:r>
          </w:p>
        </w:tc>
        <w:tc>
          <w:tcPr>
            <w:tcW w:type="dxa" w:w="22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2"/>
          </w:tcPr>
          <w:p>
            <w:pPr>
              <w:spacing w:after="0"/>
              <w:jc w:val="left"/>
            </w:pPr>
            <w:r>
              <w:rPr>
                <w:sz w:val="16"/>
              </w:rPr>
              <w:t>Tsunami</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Wildfire</w:t>
            </w:r>
          </w:p>
        </w:tc>
        <w:tc>
          <w:tcPr>
            <w:tcW w:type="dxa" w:w="1725"/>
          </w:tcPr>
          <w:p>
            <w:pPr>
              <w:spacing w:after="0"/>
              <w:jc w:val="left"/>
            </w:pPr>
            <w:r>
              <w:rPr>
                <w:sz w:val="16"/>
              </w:rPr>
              <w:t>acres burned (local data)</w:t>
            </w:r>
          </w:p>
        </w:tc>
        <w:tc>
          <w:tcPr>
            <w:tcW w:type="dxa" w:w="1545"/>
          </w:tcPr>
          <w:p>
            <w:pPr>
              <w:spacing w:after="0"/>
              <w:jc w:val="right"/>
            </w:pPr>
            <w:r>
              <w:rPr>
                <w:sz w:val="16"/>
              </w:rPr>
              <w:t>0</w:t>
            </w:r>
          </w:p>
        </w:tc>
        <w:tc>
          <w:tcPr>
            <w:tcW w:type="dxa" w:w="1895"/>
          </w:tcPr>
          <w:p>
            <w:pPr>
              <w:spacing w:after="0"/>
              <w:jc w:val="left"/>
            </w:pPr>
          </w:p>
        </w:tc>
        <w:tc>
          <w:tcPr>
            <w:tcW w:type="dxa" w:w="1677"/>
          </w:tcPr>
          <w:p>
            <w:pPr>
              <w:spacing w:after="0"/>
              <w:jc w:val="left"/>
            </w:pPr>
          </w:p>
        </w:tc>
        <w:tc>
          <w:tcPr>
            <w:tcW w:type="dxa" w:w="1722"/>
          </w:tcPr>
          <w:p>
            <w:pPr>
              <w:spacing w:after="0"/>
              <w:jc w:val="left"/>
            </w:pPr>
          </w:p>
        </w:tc>
        <w:tc>
          <w:tcPr>
            <w:tcW w:type="dxa" w:w="1611"/>
          </w:tcPr>
          <w:p>
            <w:pPr>
              <w:spacing w:after="0"/>
              <w:jc w:val="left"/>
            </w:pPr>
          </w:p>
        </w:tc>
        <w:tc>
          <w:tcPr>
            <w:tcW w:type="dxa" w:w="2215"/>
          </w:tcPr>
          <w:p>
            <w:pPr>
              <w:spacing w:after="0"/>
              <w:jc w:val="left"/>
            </w:pPr>
            <w:r>
              <w:rPr>
                <w:sz w:val="16"/>
              </w:rPr>
              <w:t>Acres burned: in event narratives only; local data required.</w:t>
            </w:r>
          </w:p>
        </w:tc>
      </w:tr>
      <w:tr>
        <w:trPr>
          <w:cantSplit/>
        </w:trPr>
        <w:tc>
          <w:tcPr>
            <w:tcW w:type="dxa" w:w="1722"/>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5"/>
          </w:tcPr>
          <w:p>
            <w:pPr>
              <w:spacing w:after="0"/>
              <w:jc w:val="right"/>
            </w:pPr>
            <w:r>
              <w:rPr>
                <w:sz w:val="16"/>
              </w:rPr>
              <w:t>58, 1996 to 2026 (58 zone-level)</w:t>
            </w:r>
          </w:p>
        </w:tc>
        <w:tc>
          <w:tcPr>
            <w:tcW w:type="dxa" w:w="1895"/>
          </w:tcPr>
          <w:p>
            <w:pPr>
              <w:spacing w:after="0"/>
              <w:jc w:val="left"/>
            </w:pPr>
          </w:p>
        </w:tc>
        <w:tc>
          <w:tcPr>
            <w:tcW w:type="dxa" w:w="1677"/>
          </w:tcPr>
          <w:p>
            <w:pPr>
              <w:spacing w:after="0"/>
              <w:jc w:val="left"/>
            </w:pPr>
            <w:r>
              <w:rPr>
                <w:sz w:val="16"/>
              </w:rPr>
              <w:t>Winter Storm, 1996-01-06, $100,000 property; crops not reported, reported for the zone (1996 dollars); NWS zone INZ080 (SWITZERLAND), zone-level: may include parts of neighboring counties</w:t>
            </w:r>
          </w:p>
        </w:tc>
        <w:tc>
          <w:tcPr>
            <w:tcW w:type="dxa" w:w="1722"/>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2026-01-24</w:t>
            </w:r>
          </w:p>
        </w:tc>
        <w:tc>
          <w:tcPr>
            <w:tcW w:type="dxa" w:w="1062"/>
          </w:tcPr>
          <w:p>
            <w:pPr>
              <w:spacing w:after="0"/>
              <w:jc w:val="left"/>
            </w:pPr>
            <w:r>
              <w:rPr>
                <w:sz w:val="16"/>
              </w:rPr>
              <w:t>2026-01-23</w:t>
            </w:r>
          </w:p>
        </w:tc>
        <w:tc>
          <w:tcPr>
            <w:tcW w:type="dxa" w:w="1062"/>
          </w:tcPr>
          <w:p>
            <w:pPr>
              <w:spacing w:after="0"/>
              <w:jc w:val="left"/>
            </w:pPr>
            <w:r>
              <w:rPr>
                <w:sz w:val="16"/>
              </w:rPr>
              <w:t>EM-3641-IN</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2025-07-22</w:t>
            </w:r>
          </w:p>
        </w:tc>
        <w:tc>
          <w:tcPr>
            <w:tcW w:type="dxa" w:w="1062"/>
          </w:tcPr>
          <w:p>
            <w:pPr>
              <w:spacing w:after="0"/>
              <w:jc w:val="left"/>
            </w:pPr>
            <w:r>
              <w:rPr>
                <w:sz w:val="16"/>
              </w:rPr>
              <w:t>2025-03-30</w:t>
            </w:r>
          </w:p>
        </w:tc>
        <w:tc>
          <w:tcPr>
            <w:tcW w:type="dxa" w:w="1062"/>
          </w:tcPr>
          <w:p>
            <w:pPr>
              <w:spacing w:after="0"/>
              <w:jc w:val="left"/>
            </w:pPr>
            <w:r>
              <w:rPr>
                <w:sz w:val="16"/>
              </w:rPr>
              <w:t>DR-4882-IN</w:t>
            </w:r>
          </w:p>
        </w:tc>
        <w:tc>
          <w:tcPr>
            <w:tcW w:type="dxa" w:w="1428"/>
          </w:tcPr>
          <w:p>
            <w:pPr>
              <w:spacing w:after="0"/>
              <w:jc w:val="left"/>
            </w:pPr>
            <w:r>
              <w:rPr>
                <w:sz w:val="16"/>
              </w:rPr>
              <w:t>Major disaster</w:t>
            </w:r>
          </w:p>
        </w:tc>
        <w:tc>
          <w:tcPr>
            <w:tcW w:type="dxa" w:w="3348"/>
          </w:tcPr>
          <w:p>
            <w:pPr>
              <w:spacing w:after="0"/>
              <w:jc w:val="left"/>
            </w:pPr>
            <w:r>
              <w:rPr>
                <w:sz w:val="16"/>
              </w:rPr>
              <w:t>SEVERE STORMS, STRAIGHT-LINE WINDS, TORNADOES, AND FLOODING</w:t>
            </w:r>
          </w:p>
        </w:tc>
        <w:tc>
          <w:tcPr>
            <w:tcW w:type="dxa" w:w="2342"/>
          </w:tcPr>
          <w:p>
            <w:pPr>
              <w:spacing w:after="0"/>
              <w:jc w:val="left"/>
            </w:pPr>
            <w:r>
              <w:rPr>
                <w:sz w:val="16"/>
              </w:rPr>
              <w:t>Inland Flooding (primary); also designated: Strong Wind, Tornado</w:t>
            </w:r>
          </w:p>
        </w:tc>
        <w:tc>
          <w:tcPr>
            <w:tcW w:type="dxa" w:w="1464"/>
          </w:tcPr>
          <w:p>
            <w:pPr>
              <w:spacing w:after="0"/>
              <w:jc w:val="right"/>
            </w:pPr>
            <w:r>
              <w:rPr>
                <w:sz w:val="16"/>
              </w:rPr>
              <w:t>$140,592.33</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2020-04-03</w:t>
            </w:r>
          </w:p>
        </w:tc>
        <w:tc>
          <w:tcPr>
            <w:tcW w:type="dxa" w:w="1062"/>
          </w:tcPr>
          <w:p>
            <w:pPr>
              <w:spacing w:after="0"/>
              <w:jc w:val="left"/>
            </w:pPr>
            <w:r>
              <w:rPr>
                <w:sz w:val="16"/>
              </w:rPr>
              <w:t>2020-01-20</w:t>
            </w:r>
          </w:p>
        </w:tc>
        <w:tc>
          <w:tcPr>
            <w:tcW w:type="dxa" w:w="1062"/>
          </w:tcPr>
          <w:p>
            <w:pPr>
              <w:spacing w:after="0"/>
              <w:jc w:val="left"/>
            </w:pPr>
            <w:r>
              <w:rPr>
                <w:sz w:val="16"/>
              </w:rPr>
              <w:t>DR-4515-IN</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$83,352.71</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EM-3456-IN</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DR-4515</w:t>
            </w:r>
          </w:p>
        </w:tc>
      </w:tr>
      <w:tr>
        <w:trPr>
          <w:cantSplit/>
        </w:trPr>
        <w:tc>
          <w:tcPr>
            <w:tcW w:type="dxa" w:w="1062"/>
          </w:tcPr>
          <w:p>
            <w:pPr>
              <w:spacing w:after="0"/>
              <w:jc w:val="left"/>
            </w:pPr>
            <w:r>
              <w:rPr>
                <w:sz w:val="16"/>
              </w:rPr>
              <w:t>2018-05-04</w:t>
            </w:r>
          </w:p>
        </w:tc>
        <w:tc>
          <w:tcPr>
            <w:tcW w:type="dxa" w:w="1062"/>
          </w:tcPr>
          <w:p>
            <w:pPr>
              <w:spacing w:after="0"/>
              <w:jc w:val="left"/>
            </w:pPr>
            <w:r>
              <w:rPr>
                <w:sz w:val="16"/>
              </w:rPr>
              <w:t>2018-02-14</w:t>
            </w:r>
          </w:p>
        </w:tc>
        <w:tc>
          <w:tcPr>
            <w:tcW w:type="dxa" w:w="1062"/>
          </w:tcPr>
          <w:p>
            <w:pPr>
              <w:spacing w:after="0"/>
              <w:jc w:val="left"/>
            </w:pPr>
            <w:r>
              <w:rPr>
                <w:sz w:val="16"/>
              </w:rPr>
              <w:t>DR-4363-IN</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$399,917.36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2011-06-23</w:t>
            </w:r>
          </w:p>
        </w:tc>
        <w:tc>
          <w:tcPr>
            <w:tcW w:type="dxa" w:w="1062"/>
          </w:tcPr>
          <w:p>
            <w:pPr>
              <w:spacing w:after="0"/>
              <w:jc w:val="left"/>
            </w:pPr>
            <w:r>
              <w:rPr>
                <w:sz w:val="16"/>
              </w:rPr>
              <w:t>2011-04-19</w:t>
            </w:r>
          </w:p>
        </w:tc>
        <w:tc>
          <w:tcPr>
            <w:tcW w:type="dxa" w:w="1062"/>
          </w:tcPr>
          <w:p>
            <w:pPr>
              <w:spacing w:after="0"/>
              <w:jc w:val="left"/>
            </w:pPr>
            <w:r>
              <w:rPr>
                <w:sz w:val="16"/>
              </w:rPr>
              <w:t>DR-1997-IN</w:t>
            </w:r>
          </w:p>
        </w:tc>
        <w:tc>
          <w:tcPr>
            <w:tcW w:type="dxa" w:w="1428"/>
          </w:tcPr>
          <w:p>
            <w:pPr>
              <w:spacing w:after="0"/>
              <w:jc w:val="left"/>
            </w:pPr>
            <w:r>
              <w:rPr>
                <w:sz w:val="16"/>
              </w:rPr>
              <w:t>Major disaster</w:t>
            </w:r>
          </w:p>
        </w:tc>
        <w:tc>
          <w:tcPr>
            <w:tcW w:type="dxa" w:w="3348"/>
          </w:tcPr>
          <w:p>
            <w:pPr>
              <w:spacing w:after="0"/>
              <w:jc w:val="left"/>
            </w:pPr>
            <w:r>
              <w:rPr>
                <w:sz w:val="16"/>
              </w:rPr>
              <w:t>SEVERE STORMS, TORNADOES, STRAIGHT-LINE WINDS, AND</w:t>
            </w:r>
          </w:p>
        </w:tc>
        <w:tc>
          <w:tcPr>
            <w:tcW w:type="dxa" w:w="2342"/>
          </w:tcPr>
          <w:p>
            <w:pPr>
              <w:spacing w:after="0"/>
              <w:jc w:val="left"/>
            </w:pPr>
            <w:r>
              <w:rPr>
                <w:sz w:val="16"/>
              </w:rPr>
              <w:t>Strong Wind; Tornado</w:t>
            </w:r>
          </w:p>
        </w:tc>
        <w:tc>
          <w:tcPr>
            <w:tcW w:type="dxa" w:w="1464"/>
          </w:tcPr>
          <w:p>
            <w:pPr>
              <w:spacing w:after="0"/>
              <w:jc w:val="right"/>
            </w:pPr>
            <w:r>
              <w:rPr>
                <w:sz w:val="16"/>
              </w:rPr>
              <w:t>$746,400.66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2009-03-05</w:t>
            </w:r>
          </w:p>
        </w:tc>
        <w:tc>
          <w:tcPr>
            <w:tcW w:type="dxa" w:w="1062"/>
          </w:tcPr>
          <w:p>
            <w:pPr>
              <w:spacing w:after="0"/>
              <w:jc w:val="left"/>
            </w:pPr>
            <w:r>
              <w:rPr>
                <w:sz w:val="16"/>
              </w:rPr>
              <w:t>2009-01-26</w:t>
            </w:r>
          </w:p>
        </w:tc>
        <w:tc>
          <w:tcPr>
            <w:tcW w:type="dxa" w:w="1062"/>
          </w:tcPr>
          <w:p>
            <w:pPr>
              <w:spacing w:after="0"/>
              <w:jc w:val="left"/>
            </w:pPr>
            <w:r>
              <w:rPr>
                <w:sz w:val="16"/>
              </w:rPr>
              <w:t>DR-1828-IN</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$71,379.69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2008-09-23</w:t>
            </w:r>
          </w:p>
        </w:tc>
        <w:tc>
          <w:tcPr>
            <w:tcW w:type="dxa" w:w="1062"/>
          </w:tcPr>
          <w:p>
            <w:pPr>
              <w:spacing w:after="0"/>
              <w:jc w:val="left"/>
            </w:pPr>
            <w:r>
              <w:rPr>
                <w:sz w:val="16"/>
              </w:rPr>
              <w:t>2008-09-12</w:t>
            </w:r>
          </w:p>
        </w:tc>
        <w:tc>
          <w:tcPr>
            <w:tcW w:type="dxa" w:w="1062"/>
          </w:tcPr>
          <w:p>
            <w:pPr>
              <w:spacing w:after="0"/>
              <w:jc w:val="left"/>
            </w:pPr>
            <w:r>
              <w:rPr>
                <w:sz w:val="16"/>
              </w:rPr>
              <w:t>DR-1795-IN</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$221,754.74</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2008-06-08</w:t>
            </w:r>
          </w:p>
        </w:tc>
        <w:tc>
          <w:tcPr>
            <w:tcW w:type="dxa" w:w="1062"/>
          </w:tcPr>
          <w:p>
            <w:pPr>
              <w:spacing w:after="0"/>
              <w:jc w:val="left"/>
            </w:pPr>
            <w:r>
              <w:rPr>
                <w:sz w:val="16"/>
              </w:rPr>
              <w:t>2008-05-30</w:t>
            </w:r>
          </w:p>
        </w:tc>
        <w:tc>
          <w:tcPr>
            <w:tcW w:type="dxa" w:w="1062"/>
          </w:tcPr>
          <w:p>
            <w:pPr>
              <w:spacing w:after="0"/>
              <w:jc w:val="left"/>
            </w:pPr>
            <w:r>
              <w:rPr>
                <w:sz w:val="16"/>
              </w:rPr>
              <w:t>DR-1766-IN</w:t>
            </w:r>
          </w:p>
        </w:tc>
        <w:tc>
          <w:tcPr>
            <w:tcW w:type="dxa" w:w="1428"/>
          </w:tcPr>
          <w:p>
            <w:pPr>
              <w:spacing w:after="0"/>
              <w:jc w:val="left"/>
            </w:pPr>
            <w:r>
              <w:rPr>
                <w:sz w:val="16"/>
              </w:rPr>
              <w:t>Major disaster</w:t>
            </w:r>
          </w:p>
        </w:tc>
        <w:tc>
          <w:tcPr>
            <w:tcW w:type="dxa" w:w="3348"/>
          </w:tcPr>
          <w:p>
            <w:pPr>
              <w:spacing w:after="0"/>
              <w:jc w:val="left"/>
            </w:pPr>
            <w:r>
              <w:rPr>
                <w:sz w:val="16"/>
              </w:rPr>
              <w:t>SEVERE STORMS, FLOODING, AND TORNADOES</w:t>
            </w:r>
          </w:p>
        </w:tc>
        <w:tc>
          <w:tcPr>
            <w:tcW w:type="dxa" w:w="2342"/>
          </w:tcPr>
          <w:p>
            <w:pPr>
              <w:spacing w:after="0"/>
              <w:jc w:val="left"/>
            </w:pPr>
            <w:r>
              <w:rPr>
                <w:sz w:val="16"/>
              </w:rPr>
              <w:t>Inland Flooding; Tornado</w:t>
            </w:r>
          </w:p>
        </w:tc>
        <w:tc>
          <w:tcPr>
            <w:tcW w:type="dxa" w:w="1464"/>
          </w:tcPr>
          <w:p>
            <w:pPr>
              <w:spacing w:after="0"/>
              <w:jc w:val="right"/>
            </w:pPr>
            <w:r>
              <w:rPr>
                <w:sz w:val="16"/>
              </w:rPr>
              <w:t>$74,716.55</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2005-09-10</w:t>
            </w:r>
          </w:p>
        </w:tc>
        <w:tc>
          <w:tcPr>
            <w:tcW w:type="dxa" w:w="1062"/>
          </w:tcPr>
          <w:p>
            <w:pPr>
              <w:spacing w:after="0"/>
              <w:jc w:val="left"/>
            </w:pPr>
            <w:r>
              <w:rPr>
                <w:sz w:val="16"/>
              </w:rPr>
              <w:t>2005-08-29</w:t>
            </w:r>
          </w:p>
        </w:tc>
        <w:tc>
          <w:tcPr>
            <w:tcW w:type="dxa" w:w="1062"/>
          </w:tcPr>
          <w:p>
            <w:pPr>
              <w:spacing w:after="0"/>
              <w:jc w:val="left"/>
            </w:pPr>
            <w:r>
              <w:rPr>
                <w:sz w:val="16"/>
              </w:rPr>
              <w:t>EM-3238-IN</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2005-01-11</w:t>
            </w:r>
          </w:p>
        </w:tc>
        <w:tc>
          <w:tcPr>
            <w:tcW w:type="dxa" w:w="1062"/>
          </w:tcPr>
          <w:p>
            <w:pPr>
              <w:spacing w:after="0"/>
              <w:jc w:val="left"/>
            </w:pPr>
            <w:r>
              <w:rPr>
                <w:sz w:val="16"/>
              </w:rPr>
              <w:t>2004-12-21</w:t>
            </w:r>
          </w:p>
        </w:tc>
        <w:tc>
          <w:tcPr>
            <w:tcW w:type="dxa" w:w="1062"/>
          </w:tcPr>
          <w:p>
            <w:pPr>
              <w:spacing w:after="0"/>
              <w:jc w:val="left"/>
            </w:pPr>
            <w:r>
              <w:rPr>
                <w:sz w:val="16"/>
              </w:rPr>
              <w:t>EM-3197-IN</w:t>
            </w:r>
          </w:p>
        </w:tc>
        <w:tc>
          <w:tcPr>
            <w:tcW w:type="dxa" w:w="1428"/>
          </w:tcPr>
          <w:p>
            <w:pPr>
              <w:spacing w:after="0"/>
              <w:jc w:val="left"/>
            </w:pPr>
            <w:r>
              <w:rPr>
                <w:sz w:val="16"/>
              </w:rPr>
              <w:t>Emergency</w:t>
            </w:r>
          </w:p>
        </w:tc>
        <w:tc>
          <w:tcPr>
            <w:tcW w:type="dxa" w:w="3348"/>
          </w:tcPr>
          <w:p>
            <w:pPr>
              <w:spacing w:after="0"/>
              <w:jc w:val="left"/>
            </w:pPr>
            <w:r>
              <w:rPr>
                <w:sz w:val="16"/>
              </w:rPr>
              <w:t>SNOW</w:t>
            </w:r>
          </w:p>
        </w:tc>
        <w:tc>
          <w:tcPr>
            <w:tcW w:type="dxa" w:w="2342"/>
          </w:tcPr>
          <w:p>
            <w:pPr>
              <w:spacing w:after="0"/>
              <w:jc w:val="left"/>
            </w:pPr>
            <w:r>
              <w:rPr>
                <w:sz w:val="16"/>
              </w:rPr>
              <w:t>Winter Weather</w:t>
            </w:r>
          </w:p>
        </w:tc>
        <w:tc>
          <w:tcPr>
            <w:tcW w:type="dxa" w:w="1464"/>
          </w:tcPr>
          <w:p>
            <w:pPr>
              <w:spacing w:after="0"/>
              <w:jc w:val="right"/>
            </w:pPr>
            <w:r>
              <w:rPr>
                <w:sz w:val="16"/>
              </w:rPr>
              <w:t>$35,023.61</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2004-06-03</w:t>
            </w:r>
          </w:p>
        </w:tc>
        <w:tc>
          <w:tcPr>
            <w:tcW w:type="dxa" w:w="1062"/>
          </w:tcPr>
          <w:p>
            <w:pPr>
              <w:spacing w:after="0"/>
              <w:jc w:val="left"/>
            </w:pPr>
            <w:r>
              <w:rPr>
                <w:sz w:val="16"/>
              </w:rPr>
              <w:t>2004-05-25</w:t>
            </w:r>
          </w:p>
        </w:tc>
        <w:tc>
          <w:tcPr>
            <w:tcW w:type="dxa" w:w="1062"/>
          </w:tcPr>
          <w:p>
            <w:pPr>
              <w:spacing w:after="0"/>
              <w:jc w:val="left"/>
            </w:pPr>
            <w:r>
              <w:rPr>
                <w:sz w:val="16"/>
              </w:rPr>
              <w:t>DR-1520-IN</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2002-06-13</w:t>
            </w:r>
          </w:p>
        </w:tc>
        <w:tc>
          <w:tcPr>
            <w:tcW w:type="dxa" w:w="1062"/>
          </w:tcPr>
          <w:p>
            <w:pPr>
              <w:spacing w:after="0"/>
              <w:jc w:val="left"/>
            </w:pPr>
            <w:r>
              <w:rPr>
                <w:sz w:val="16"/>
              </w:rPr>
              <w:t>2002-04-28</w:t>
            </w:r>
          </w:p>
        </w:tc>
        <w:tc>
          <w:tcPr>
            <w:tcW w:type="dxa" w:w="1062"/>
          </w:tcPr>
          <w:p>
            <w:pPr>
              <w:spacing w:after="0"/>
              <w:jc w:val="left"/>
            </w:pPr>
            <w:r>
              <w:rPr>
                <w:sz w:val="16"/>
              </w:rPr>
              <w:t>DR-1418-IN</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$77,585.49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1997-03-06</w:t>
            </w:r>
          </w:p>
        </w:tc>
        <w:tc>
          <w:tcPr>
            <w:tcW w:type="dxa" w:w="1062"/>
          </w:tcPr>
          <w:p>
            <w:pPr>
              <w:spacing w:after="0"/>
              <w:jc w:val="left"/>
            </w:pPr>
            <w:r>
              <w:rPr>
                <w:sz w:val="16"/>
              </w:rPr>
              <w:t>1997-02-28</w:t>
            </w:r>
          </w:p>
        </w:tc>
        <w:tc>
          <w:tcPr>
            <w:tcW w:type="dxa" w:w="1062"/>
          </w:tcPr>
          <w:p>
            <w:pPr>
              <w:spacing w:after="0"/>
              <w:jc w:val="left"/>
            </w:pPr>
            <w:r>
              <w:rPr>
                <w:sz w:val="16"/>
              </w:rPr>
              <w:t>DR-1165-IN</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1996-07-03</w:t>
            </w:r>
          </w:p>
        </w:tc>
        <w:tc>
          <w:tcPr>
            <w:tcW w:type="dxa" w:w="1062"/>
          </w:tcPr>
          <w:p>
            <w:pPr>
              <w:spacing w:after="0"/>
              <w:jc w:val="left"/>
            </w:pPr>
            <w:r>
              <w:rPr>
                <w:sz w:val="16"/>
              </w:rPr>
              <w:t>1996-04-28</w:t>
            </w:r>
          </w:p>
        </w:tc>
        <w:tc>
          <w:tcPr>
            <w:tcW w:type="dxa" w:w="1062"/>
          </w:tcPr>
          <w:p>
            <w:pPr>
              <w:spacing w:after="0"/>
              <w:jc w:val="left"/>
            </w:pPr>
            <w:r>
              <w:rPr>
                <w:sz w:val="16"/>
              </w:rPr>
              <w:t>DR-1125-IN</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1996-04-02</w:t>
            </w:r>
          </w:p>
        </w:tc>
        <w:tc>
          <w:tcPr>
            <w:tcW w:type="dxa" w:w="1062"/>
          </w:tcPr>
          <w:p>
            <w:pPr>
              <w:spacing w:after="0"/>
              <w:jc w:val="left"/>
            </w:pPr>
            <w:r>
              <w:rPr>
                <w:sz w:val="16"/>
              </w:rPr>
              <w:t>1996-01-06</w:t>
            </w:r>
          </w:p>
        </w:tc>
        <w:tc>
          <w:tcPr>
            <w:tcW w:type="dxa" w:w="1062"/>
          </w:tcPr>
          <w:p>
            <w:pPr>
              <w:spacing w:after="0"/>
              <w:jc w:val="left"/>
            </w:pPr>
            <w:r>
              <w:rPr>
                <w:sz w:val="16"/>
              </w:rPr>
              <w:t>DR-1109-IN</w:t>
            </w:r>
          </w:p>
        </w:tc>
        <w:tc>
          <w:tcPr>
            <w:tcW w:type="dxa" w:w="1428"/>
          </w:tcPr>
          <w:p>
            <w:pPr>
              <w:spacing w:after="0"/>
              <w:jc w:val="left"/>
            </w:pPr>
            <w:r>
              <w:rPr>
                <w:sz w:val="16"/>
              </w:rPr>
              <w:t>Major disaster</w:t>
            </w:r>
          </w:p>
        </w:tc>
        <w:tc>
          <w:tcPr>
            <w:tcW w:type="dxa" w:w="3348"/>
          </w:tcPr>
          <w:p>
            <w:pPr>
              <w:spacing w:after="0"/>
              <w:jc w:val="left"/>
            </w:pPr>
            <w:r>
              <w:rPr>
                <w:sz w:val="16"/>
              </w:rPr>
              <w:t>BLIZZARD OF 96</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1992-09-18</w:t>
            </w:r>
          </w:p>
        </w:tc>
        <w:tc>
          <w:tcPr>
            <w:tcW w:type="dxa" w:w="1062"/>
          </w:tcPr>
          <w:p>
            <w:pPr>
              <w:spacing w:after="0"/>
              <w:jc w:val="left"/>
            </w:pPr>
            <w:r>
              <w:rPr>
                <w:sz w:val="16"/>
              </w:rPr>
              <w:t>1992-06-16</w:t>
            </w:r>
          </w:p>
        </w:tc>
        <w:tc>
          <w:tcPr>
            <w:tcW w:type="dxa" w:w="1062"/>
          </w:tcPr>
          <w:p>
            <w:pPr>
              <w:spacing w:after="0"/>
              <w:jc w:val="left"/>
            </w:pPr>
            <w:r>
              <w:rPr>
                <w:sz w:val="16"/>
              </w:rPr>
              <w:t>DR-962-IN</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1991-01-05</w:t>
            </w:r>
          </w:p>
        </w:tc>
        <w:tc>
          <w:tcPr>
            <w:tcW w:type="dxa" w:w="1062"/>
          </w:tcPr>
          <w:p>
            <w:pPr>
              <w:spacing w:after="0"/>
              <w:jc w:val="left"/>
            </w:pPr>
            <w:r>
              <w:rPr>
                <w:sz w:val="16"/>
              </w:rPr>
              <w:t>1990-12-28</w:t>
            </w:r>
          </w:p>
        </w:tc>
        <w:tc>
          <w:tcPr>
            <w:tcW w:type="dxa" w:w="1062"/>
          </w:tcPr>
          <w:p>
            <w:pPr>
              <w:spacing w:after="0"/>
              <w:jc w:val="left"/>
            </w:pPr>
            <w:r>
              <w:rPr>
                <w:sz w:val="16"/>
              </w:rPr>
              <w:t>DR-891-IN</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1990-06-04</w:t>
            </w:r>
          </w:p>
        </w:tc>
        <w:tc>
          <w:tcPr>
            <w:tcW w:type="dxa" w:w="1062"/>
          </w:tcPr>
          <w:p>
            <w:pPr>
              <w:spacing w:after="0"/>
              <w:jc w:val="left"/>
            </w:pPr>
            <w:r>
              <w:rPr>
                <w:sz w:val="16"/>
              </w:rPr>
              <w:t>1990-05-15</w:t>
            </w:r>
          </w:p>
        </w:tc>
        <w:tc>
          <w:tcPr>
            <w:tcW w:type="dxa" w:w="1062"/>
          </w:tcPr>
          <w:p>
            <w:pPr>
              <w:spacing w:after="0"/>
              <w:jc w:val="left"/>
            </w:pPr>
            <w:r>
              <w:rPr>
                <w:sz w:val="16"/>
              </w:rPr>
              <w:t>DR-869-IN</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1977-02-02</w:t>
            </w:r>
          </w:p>
        </w:tc>
        <w:tc>
          <w:tcPr>
            <w:tcW w:type="dxa" w:w="1062"/>
          </w:tcPr>
          <w:p>
            <w:pPr>
              <w:spacing w:after="0"/>
              <w:jc w:val="left"/>
            </w:pPr>
            <w:r>
              <w:rPr>
                <w:sz w:val="16"/>
              </w:rPr>
              <w:t>1977-02-02</w:t>
            </w:r>
          </w:p>
        </w:tc>
        <w:tc>
          <w:tcPr>
            <w:tcW w:type="dxa" w:w="1062"/>
          </w:tcPr>
          <w:p>
            <w:pPr>
              <w:spacing w:after="0"/>
              <w:jc w:val="left"/>
            </w:pPr>
            <w:r>
              <w:rPr>
                <w:sz w:val="16"/>
              </w:rPr>
              <w:t>EM-3028-IN</w:t>
            </w:r>
          </w:p>
        </w:tc>
        <w:tc>
          <w:tcPr>
            <w:tcW w:type="dxa" w:w="1428"/>
          </w:tcPr>
          <w:p>
            <w:pPr>
              <w:spacing w:after="0"/>
              <w:jc w:val="left"/>
            </w:pPr>
            <w:r>
              <w:rPr>
                <w:sz w:val="16"/>
              </w:rPr>
              <w:t>Emergency</w:t>
            </w:r>
          </w:p>
        </w:tc>
        <w:tc>
          <w:tcPr>
            <w:tcW w:type="dxa" w:w="3348"/>
          </w:tcPr>
          <w:p>
            <w:pPr>
              <w:spacing w:after="0"/>
              <w:jc w:val="left"/>
            </w:pPr>
            <w:r>
              <w:rPr>
                <w:sz w:val="16"/>
              </w:rPr>
              <w:t>SNOWSTORMS</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1974-04-04</w:t>
            </w:r>
          </w:p>
        </w:tc>
        <w:tc>
          <w:tcPr>
            <w:tcW w:type="dxa" w:w="1062"/>
          </w:tcPr>
          <w:p>
            <w:pPr>
              <w:spacing w:after="0"/>
              <w:jc w:val="left"/>
            </w:pPr>
            <w:r>
              <w:rPr>
                <w:sz w:val="16"/>
              </w:rPr>
              <w:t>1974-04-04</w:t>
            </w:r>
          </w:p>
        </w:tc>
        <w:tc>
          <w:tcPr>
            <w:tcW w:type="dxa" w:w="1062"/>
          </w:tcPr>
          <w:p>
            <w:pPr>
              <w:spacing w:after="0"/>
              <w:jc w:val="left"/>
            </w:pPr>
            <w:r>
              <w:rPr>
                <w:sz w:val="16"/>
              </w:rPr>
              <w:t>DR-423-IN</w:t>
            </w:r>
          </w:p>
        </w:tc>
        <w:tc>
          <w:tcPr>
            <w:tcW w:type="dxa" w:w="1428"/>
          </w:tcPr>
          <w:p>
            <w:pPr>
              <w:spacing w:after="0"/>
              <w:jc w:val="left"/>
            </w:pPr>
            <w:r>
              <w:rPr>
                <w:sz w:val="16"/>
              </w:rPr>
              <w:t>Major disaster</w:t>
            </w:r>
          </w:p>
        </w:tc>
        <w:tc>
          <w:tcPr>
            <w:tcW w:type="dxa" w:w="3348"/>
          </w:tcPr>
          <w:p>
            <w:pPr>
              <w:spacing w:after="0"/>
              <w:jc w:val="left"/>
            </w:pPr>
            <w:r>
              <w:rPr>
                <w:sz w:val="16"/>
              </w:rPr>
              <w:t>TORNADOES</w:t>
            </w:r>
          </w:p>
        </w:tc>
        <w:tc>
          <w:tcPr>
            <w:tcW w:type="dxa" w:w="2342"/>
          </w:tcPr>
          <w:p>
            <w:pPr>
              <w:spacing w:after="0"/>
              <w:jc w:val="left"/>
            </w:pPr>
            <w:r>
              <w:rPr>
                <w:sz w:val="16"/>
              </w:rPr>
              <w:t>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1968-07-30</w:t>
            </w:r>
          </w:p>
        </w:tc>
        <w:tc>
          <w:tcPr>
            <w:tcW w:type="dxa" w:w="1062"/>
          </w:tcPr>
          <w:p>
            <w:pPr>
              <w:spacing w:after="0"/>
              <w:jc w:val="left"/>
            </w:pPr>
            <w:r>
              <w:rPr>
                <w:sz w:val="16"/>
              </w:rPr>
              <w:t>1968-07-30</w:t>
            </w:r>
          </w:p>
        </w:tc>
        <w:tc>
          <w:tcPr>
            <w:tcW w:type="dxa" w:w="1062"/>
          </w:tcPr>
          <w:p>
            <w:pPr>
              <w:spacing w:after="0"/>
              <w:jc w:val="left"/>
            </w:pPr>
            <w:r>
              <w:rPr>
                <w:sz w:val="16"/>
              </w:rPr>
              <w:t>DR-247-IN</w:t>
            </w:r>
          </w:p>
        </w:tc>
        <w:tc>
          <w:tcPr>
            <w:tcW w:type="dxa" w:w="1428"/>
          </w:tcPr>
          <w:p>
            <w:pPr>
              <w:spacing w:after="0"/>
              <w:jc w:val="left"/>
            </w:pPr>
            <w:r>
              <w:rPr>
                <w:sz w:val="16"/>
              </w:rPr>
              <w:t>Major disaster</w:t>
            </w:r>
          </w:p>
        </w:tc>
        <w:tc>
          <w:tcPr>
            <w:tcW w:type="dxa" w:w="3348"/>
          </w:tcPr>
          <w:p>
            <w:pPr>
              <w:spacing w:after="0"/>
              <w:jc w:val="left"/>
            </w:pPr>
            <w:r>
              <w:rPr>
                <w:sz w:val="16"/>
              </w:rPr>
              <w:t>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111</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86"/>
        <w:gridCol w:w="3223"/>
        <w:gridCol w:w="1141"/>
        <w:gridCol w:w="2077"/>
        <w:gridCol w:w="711"/>
        <w:gridCol w:w="16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86"/>
            <w:shd w:val="clear" w:color="auto" w:fill="E8E8E8"/>
          </w:tcPr>
          <w:p>
            <w:pPr>
              <w:spacing w:after="0"/>
              <w:jc w:val="left"/>
            </w:pPr>
            <w:r>
              <w:rPr>
                <w:b/>
                <w:sz w:val="16"/>
              </w:rPr>
              <w:t>Magnitude or extent</w:t>
            </w:r>
          </w:p>
        </w:tc>
        <w:tc>
          <w:tcPr>
            <w:tcW w:type="dxa" w:w="3223"/>
            <w:shd w:val="clear" w:color="auto" w:fill="E8E8E8"/>
          </w:tcPr>
          <w:p>
            <w:pPr>
              <w:spacing w:after="0"/>
              <w:jc w:val="left"/>
            </w:pPr>
            <w:r>
              <w:rPr>
                <w:b/>
                <w:sz w:val="16"/>
              </w:rPr>
              <w:t>Damage</w:t>
            </w:r>
          </w:p>
          <w:p>
            <w:pPr>
              <w:spacing w:after="0"/>
              <w:jc w:val="left"/>
            </w:pPr>
            <w:r>
              <w:rPr>
                <w:i/>
                <w:color w:val="555555"/>
                <w:sz w:val="14"/>
              </w:rPr>
              <w:t>nominal dollars</w:t>
            </w:r>
          </w:p>
        </w:tc>
        <w:tc>
          <w:tcPr>
            <w:tcW w:type="dxa" w:w="11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7"/>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16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2022-09-03</w:t>
            </w:r>
          </w:p>
        </w:tc>
        <w:tc>
          <w:tcPr>
            <w:tcW w:type="dxa" w:w="1215"/>
          </w:tcPr>
          <w:p>
            <w:pPr>
              <w:spacing w:after="0"/>
              <w:jc w:val="left"/>
            </w:pPr>
            <w:r>
              <w:rPr>
                <w:sz w:val="16"/>
              </w:rPr>
              <w:t>Flash Flood</w:t>
            </w:r>
          </w:p>
        </w:tc>
        <w:tc>
          <w:tcPr>
            <w:tcW w:type="dxa" w:w="3086"/>
          </w:tcPr>
          <w:p>
            <w:pPr>
              <w:spacing w:after="0"/>
              <w:jc w:val="left"/>
            </w:pPr>
          </w:p>
        </w:tc>
        <w:tc>
          <w:tcPr>
            <w:tcW w:type="dxa" w:w="3223"/>
          </w:tcPr>
          <w:p>
            <w:pPr>
              <w:spacing w:after="0"/>
              <w:jc w:val="left"/>
            </w:pPr>
            <w:r>
              <w:rPr>
                <w:sz w:val="16"/>
              </w:rPr>
              <w:t>$18,000,000 property; $0 crops (2022 dollars)</w:t>
            </w:r>
          </w:p>
        </w:tc>
        <w:tc>
          <w:tcPr>
            <w:tcW w:type="dxa" w:w="1141"/>
          </w:tcPr>
          <w:p>
            <w:pPr>
              <w:spacing w:after="0"/>
              <w:jc w:val="right"/>
            </w:pPr>
            <w:r>
              <w:rPr>
                <w:sz w:val="16"/>
              </w:rPr>
              <w:t>0, 0</w:t>
            </w:r>
          </w:p>
        </w:tc>
        <w:tc>
          <w:tcPr>
            <w:tcW w:type="dxa" w:w="2077"/>
          </w:tcPr>
          <w:p>
            <w:pPr>
              <w:spacing w:after="0"/>
              <w:jc w:val="left"/>
            </w:pPr>
            <w:r>
              <w:rPr>
                <w:sz w:val="16"/>
              </w:rPr>
              <w:t>AVONBURG to ALLENSVILLE</w:t>
            </w:r>
          </w:p>
        </w:tc>
        <w:tc>
          <w:tcPr>
            <w:tcW w:type="dxa" w:w="711"/>
          </w:tcPr>
          <w:p>
            <w:pPr>
              <w:spacing w:after="0"/>
              <w:jc w:val="left"/>
            </w:pPr>
            <w:r>
              <w:rPr>
                <w:sz w:val="16"/>
              </w:rPr>
              <w:t>within last 5 years</w:t>
            </w:r>
          </w:p>
        </w:tc>
        <w:tc>
          <w:tcPr>
            <w:tcW w:type="dxa" w:w="16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2021-12-18</w:t>
            </w:r>
          </w:p>
        </w:tc>
        <w:tc>
          <w:tcPr>
            <w:tcW w:type="dxa" w:w="1215"/>
          </w:tcPr>
          <w:p>
            <w:pPr>
              <w:spacing w:after="0"/>
              <w:jc w:val="left"/>
            </w:pPr>
            <w:r>
              <w:rPr>
                <w:sz w:val="16"/>
              </w:rPr>
              <w:t>Flood</w:t>
            </w:r>
          </w:p>
        </w:tc>
        <w:tc>
          <w:tcPr>
            <w:tcW w:type="dxa" w:w="3086"/>
          </w:tcPr>
          <w:p>
            <w:pPr>
              <w:spacing w:after="0"/>
              <w:jc w:val="left"/>
            </w:pPr>
          </w:p>
        </w:tc>
        <w:tc>
          <w:tcPr>
            <w:tcW w:type="dxa" w:w="3223"/>
          </w:tcPr>
          <w:p>
            <w:pPr>
              <w:spacing w:after="0"/>
              <w:jc w:val="left"/>
            </w:pPr>
            <w:r>
              <w:rPr>
                <w:sz w:val="16"/>
              </w:rPr>
              <w:t>$20,000 property; $0 crops (2021 dollars)</w:t>
            </w:r>
          </w:p>
        </w:tc>
        <w:tc>
          <w:tcPr>
            <w:tcW w:type="dxa" w:w="1141"/>
          </w:tcPr>
          <w:p>
            <w:pPr>
              <w:spacing w:after="0"/>
              <w:jc w:val="right"/>
            </w:pPr>
            <w:r>
              <w:rPr>
                <w:sz w:val="16"/>
              </w:rPr>
              <w:t>1, 0</w:t>
            </w:r>
          </w:p>
        </w:tc>
        <w:tc>
          <w:tcPr>
            <w:tcW w:type="dxa" w:w="2077"/>
          </w:tcPr>
          <w:p>
            <w:pPr>
              <w:spacing w:after="0"/>
              <w:jc w:val="left"/>
            </w:pPr>
            <w:r>
              <w:rPr>
                <w:sz w:val="16"/>
              </w:rPr>
              <w:t>MARKLAND</w:t>
            </w:r>
          </w:p>
        </w:tc>
        <w:tc>
          <w:tcPr>
            <w:tcW w:type="dxa" w:w="711"/>
          </w:tcPr>
          <w:p>
            <w:pPr>
              <w:spacing w:after="0"/>
              <w:jc w:val="left"/>
            </w:pPr>
            <w:r>
              <w:rPr>
                <w:sz w:val="16"/>
              </w:rPr>
              <w:t>within last 5 years</w:t>
            </w:r>
          </w:p>
        </w:tc>
        <w:tc>
          <w:tcPr>
            <w:tcW w:type="dxa" w:w="1622"/>
          </w:tcPr>
          <w:p>
            <w:pPr>
              <w:spacing w:after="0"/>
              <w:jc w:val="left"/>
            </w:pPr>
            <w:r>
              <w:rPr>
                <w:sz w:val="16"/>
              </w:rPr>
              <w:t>deaths or injuries recorded</w:t>
            </w:r>
          </w:p>
        </w:tc>
      </w:tr>
      <w:tr>
        <w:trPr>
          <w:cantSplit/>
        </w:trPr>
        <w:tc>
          <w:tcPr>
            <w:tcW w:type="dxa" w:w="1037"/>
          </w:tcPr>
          <w:p>
            <w:pPr>
              <w:spacing w:after="0"/>
              <w:jc w:val="left"/>
            </w:pPr>
            <w:r>
              <w:rPr>
                <w:sz w:val="16"/>
              </w:rPr>
              <w:t>2020-01-11</w:t>
            </w:r>
          </w:p>
        </w:tc>
        <w:tc>
          <w:tcPr>
            <w:tcW w:type="dxa" w:w="1215"/>
          </w:tcPr>
          <w:p>
            <w:pPr>
              <w:spacing w:after="0"/>
              <w:jc w:val="left"/>
            </w:pPr>
            <w:r>
              <w:rPr>
                <w:sz w:val="16"/>
              </w:rPr>
              <w:t>High Wind</w:t>
            </w:r>
          </w:p>
        </w:tc>
        <w:tc>
          <w:tcPr>
            <w:tcW w:type="dxa" w:w="3086"/>
          </w:tcPr>
          <w:p>
            <w:pPr>
              <w:spacing w:after="0"/>
              <w:jc w:val="left"/>
            </w:pPr>
            <w:r>
              <w:rPr>
                <w:sz w:val="16"/>
              </w:rPr>
              <w:t>56 kt (64 mph) measured gust</w:t>
            </w:r>
          </w:p>
        </w:tc>
        <w:tc>
          <w:tcPr>
            <w:tcW w:type="dxa" w:w="3223"/>
          </w:tcPr>
          <w:p>
            <w:pPr>
              <w:spacing w:after="0"/>
              <w:jc w:val="left"/>
            </w:pPr>
            <w:r>
              <w:rPr>
                <w:sz w:val="16"/>
              </w:rPr>
              <w:t>damage not reported</w:t>
            </w:r>
          </w:p>
        </w:tc>
        <w:tc>
          <w:tcPr>
            <w:tcW w:type="dxa" w:w="1141"/>
          </w:tcPr>
          <w:p>
            <w:pPr>
              <w:spacing w:after="0"/>
              <w:jc w:val="right"/>
            </w:pPr>
            <w:r>
              <w:rPr>
                <w:sz w:val="16"/>
              </w:rPr>
              <w:t>0, 0</w:t>
            </w:r>
          </w:p>
        </w:tc>
        <w:tc>
          <w:tcPr>
            <w:tcW w:type="dxa" w:w="2077"/>
          </w:tcPr>
          <w:p>
            <w:pPr>
              <w:spacing w:after="0"/>
              <w:jc w:val="left"/>
            </w:pPr>
            <w:r>
              <w:rPr>
                <w:sz w:val="16"/>
              </w:rPr>
              <w:t>NWS zone INZ080 (SWITZERLAND), zone-level: may include parts of neighboring counties</w:t>
            </w:r>
          </w:p>
        </w:tc>
        <w:tc>
          <w:tcPr>
            <w:tcW w:type="dxa" w:w="711"/>
          </w:tcPr>
          <w:p>
            <w:pPr>
              <w:spacing w:after="0"/>
              <w:jc w:val="left"/>
            </w:pPr>
          </w:p>
        </w:tc>
        <w:tc>
          <w:tcPr>
            <w:tcW w:type="dxa" w:w="16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3086"/>
          </w:tcPr>
          <w:p>
            <w:pPr>
              <w:spacing w:after="0"/>
              <w:jc w:val="left"/>
            </w:pPr>
            <w:r>
              <w:rPr>
                <w:sz w:val="16"/>
              </w:rPr>
              <w:t>74 kt (85 mph) estimated gust</w:t>
            </w:r>
          </w:p>
        </w:tc>
        <w:tc>
          <w:tcPr>
            <w:tcW w:type="dxa" w:w="3223"/>
          </w:tcPr>
          <w:p>
            <w:pPr>
              <w:spacing w:after="0"/>
              <w:jc w:val="left"/>
            </w:pPr>
            <w:r>
              <w:rPr>
                <w:sz w:val="16"/>
              </w:rPr>
              <w:t>$25,000 property; $0 crops (2017 dollars)</w:t>
            </w:r>
          </w:p>
        </w:tc>
        <w:tc>
          <w:tcPr>
            <w:tcW w:type="dxa" w:w="1141"/>
          </w:tcPr>
          <w:p>
            <w:pPr>
              <w:spacing w:after="0"/>
              <w:jc w:val="right"/>
            </w:pPr>
            <w:r>
              <w:rPr>
                <w:sz w:val="16"/>
              </w:rPr>
              <w:t>0, 0</w:t>
            </w:r>
          </w:p>
        </w:tc>
        <w:tc>
          <w:tcPr>
            <w:tcW w:type="dxa" w:w="2077"/>
          </w:tcPr>
          <w:p>
            <w:pPr>
              <w:spacing w:after="0"/>
              <w:jc w:val="left"/>
            </w:pPr>
            <w:r>
              <w:rPr>
                <w:sz w:val="16"/>
              </w:rPr>
              <w:t>FLORENCE</w:t>
            </w:r>
          </w:p>
        </w:tc>
        <w:tc>
          <w:tcPr>
            <w:tcW w:type="dxa" w:w="711"/>
          </w:tcPr>
          <w:p>
            <w:pPr>
              <w:spacing w:after="0"/>
              <w:jc w:val="left"/>
            </w:pPr>
          </w:p>
        </w:tc>
        <w:tc>
          <w:tcPr>
            <w:tcW w:type="dxa" w:w="1622"/>
          </w:tcPr>
          <w:p>
            <w:pPr>
              <w:spacing w:after="0"/>
              <w:jc w:val="left"/>
            </w:pPr>
            <w:r>
              <w:rPr>
                <w:sz w:val="16"/>
              </w:rPr>
              <w:t>B1-c worst recorded: Thunderstorm Wind</w:t>
            </w:r>
          </w:p>
        </w:tc>
      </w:tr>
      <w:tr>
        <w:trPr>
          <w:cantSplit/>
        </w:trPr>
        <w:tc>
          <w:tcPr>
            <w:tcW w:type="dxa" w:w="1037"/>
          </w:tcPr>
          <w:p>
            <w:pPr>
              <w:spacing w:after="0"/>
              <w:jc w:val="left"/>
            </w:pPr>
            <w:r>
              <w:rPr>
                <w:sz w:val="16"/>
              </w:rPr>
              <w:t>2016-06-21</w:t>
            </w:r>
          </w:p>
        </w:tc>
        <w:tc>
          <w:tcPr>
            <w:tcW w:type="dxa" w:w="1215"/>
          </w:tcPr>
          <w:p>
            <w:pPr>
              <w:spacing w:after="0"/>
              <w:jc w:val="left"/>
            </w:pPr>
            <w:r>
              <w:rPr>
                <w:sz w:val="16"/>
              </w:rPr>
              <w:t>Thunderstorm Wind</w:t>
            </w:r>
          </w:p>
        </w:tc>
        <w:tc>
          <w:tcPr>
            <w:tcW w:type="dxa" w:w="3086"/>
          </w:tcPr>
          <w:p>
            <w:pPr>
              <w:spacing w:after="0"/>
              <w:jc w:val="left"/>
            </w:pPr>
            <w:r>
              <w:rPr>
                <w:sz w:val="16"/>
              </w:rPr>
              <w:t>50 kt (58 mph) estimated gust</w:t>
            </w:r>
          </w:p>
        </w:tc>
        <w:tc>
          <w:tcPr>
            <w:tcW w:type="dxa" w:w="3223"/>
          </w:tcPr>
          <w:p>
            <w:pPr>
              <w:spacing w:after="0"/>
              <w:jc w:val="left"/>
            </w:pPr>
            <w:r>
              <w:rPr>
                <w:sz w:val="16"/>
              </w:rPr>
              <w:t>$25,000 property; $0 crops (2016 dollars)</w:t>
            </w:r>
          </w:p>
        </w:tc>
        <w:tc>
          <w:tcPr>
            <w:tcW w:type="dxa" w:w="1141"/>
          </w:tcPr>
          <w:p>
            <w:pPr>
              <w:spacing w:after="0"/>
              <w:jc w:val="right"/>
            </w:pPr>
            <w:r>
              <w:rPr>
                <w:sz w:val="16"/>
              </w:rPr>
              <w:t>1, 0</w:t>
            </w:r>
          </w:p>
        </w:tc>
        <w:tc>
          <w:tcPr>
            <w:tcW w:type="dxa" w:w="2077"/>
          </w:tcPr>
          <w:p>
            <w:pPr>
              <w:spacing w:after="0"/>
              <w:jc w:val="left"/>
            </w:pPr>
            <w:r>
              <w:rPr>
                <w:sz w:val="16"/>
              </w:rPr>
              <w:t>FAIRVIEW</w:t>
            </w:r>
          </w:p>
        </w:tc>
        <w:tc>
          <w:tcPr>
            <w:tcW w:type="dxa" w:w="711"/>
          </w:tcPr>
          <w:p>
            <w:pPr>
              <w:spacing w:after="0"/>
              <w:jc w:val="left"/>
            </w:pPr>
          </w:p>
        </w:tc>
        <w:tc>
          <w:tcPr>
            <w:tcW w:type="dxa" w:w="1622"/>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3086"/>
          </w:tcPr>
          <w:p>
            <w:pPr>
              <w:spacing w:after="0"/>
              <w:jc w:val="left"/>
            </w:pPr>
          </w:p>
        </w:tc>
        <w:tc>
          <w:tcPr>
            <w:tcW w:type="dxa" w:w="3223"/>
          </w:tcPr>
          <w:p>
            <w:pPr>
              <w:spacing w:after="0"/>
              <w:jc w:val="left"/>
            </w:pPr>
            <w:r>
              <w:rPr>
                <w:sz w:val="16"/>
              </w:rPr>
              <w:t>$0 property; $620,000 crops, reported for the zone (2007 dollars)</w:t>
            </w:r>
          </w:p>
        </w:tc>
        <w:tc>
          <w:tcPr>
            <w:tcW w:type="dxa" w:w="1141"/>
          </w:tcPr>
          <w:p>
            <w:pPr>
              <w:spacing w:after="0"/>
              <w:jc w:val="right"/>
            </w:pPr>
            <w:r>
              <w:rPr>
                <w:sz w:val="16"/>
              </w:rPr>
              <w:t>0, 0</w:t>
            </w:r>
          </w:p>
        </w:tc>
        <w:tc>
          <w:tcPr>
            <w:tcW w:type="dxa" w:w="2077"/>
          </w:tcPr>
          <w:p>
            <w:pPr>
              <w:spacing w:after="0"/>
              <w:jc w:val="left"/>
            </w:pPr>
            <w:r>
              <w:rPr>
                <w:sz w:val="16"/>
              </w:rPr>
              <w:t>NWS zone INZ080 (SWITZERLAND), zone-level: may include parts of neighboring counties</w:t>
            </w:r>
          </w:p>
        </w:tc>
        <w:tc>
          <w:tcPr>
            <w:tcW w:type="dxa" w:w="711"/>
          </w:tcPr>
          <w:p>
            <w:pPr>
              <w:spacing w:after="0"/>
              <w:jc w:val="left"/>
            </w:pPr>
          </w:p>
        </w:tc>
        <w:tc>
          <w:tcPr>
            <w:tcW w:type="dxa" w:w="162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3086"/>
          </w:tcPr>
          <w:p>
            <w:pPr>
              <w:spacing w:after="0"/>
              <w:jc w:val="left"/>
            </w:pPr>
          </w:p>
        </w:tc>
        <w:tc>
          <w:tcPr>
            <w:tcW w:type="dxa" w:w="3223"/>
          </w:tcPr>
          <w:p>
            <w:pPr>
              <w:spacing w:after="0"/>
              <w:jc w:val="left"/>
            </w:pPr>
            <w:r>
              <w:rPr>
                <w:sz w:val="16"/>
              </w:rPr>
              <w:t>damage not reported</w:t>
            </w:r>
          </w:p>
        </w:tc>
        <w:tc>
          <w:tcPr>
            <w:tcW w:type="dxa" w:w="1141"/>
          </w:tcPr>
          <w:p>
            <w:pPr>
              <w:spacing w:after="0"/>
              <w:jc w:val="right"/>
            </w:pPr>
            <w:r>
              <w:rPr>
                <w:sz w:val="16"/>
              </w:rPr>
              <w:t>0, 0</w:t>
            </w:r>
          </w:p>
        </w:tc>
        <w:tc>
          <w:tcPr>
            <w:tcW w:type="dxa" w:w="2077"/>
          </w:tcPr>
          <w:p>
            <w:pPr>
              <w:spacing w:after="0"/>
              <w:jc w:val="left"/>
            </w:pPr>
            <w:r>
              <w:rPr>
                <w:sz w:val="16"/>
              </w:rPr>
              <w:t>NWS zone INZ080 (SWITZERLAND), zone-level: may include parts of neighboring counties</w:t>
            </w:r>
          </w:p>
        </w:tc>
        <w:tc>
          <w:tcPr>
            <w:tcW w:type="dxa" w:w="711"/>
          </w:tcPr>
          <w:p>
            <w:pPr>
              <w:spacing w:after="0"/>
              <w:jc w:val="left"/>
            </w:pPr>
          </w:p>
        </w:tc>
        <w:tc>
          <w:tcPr>
            <w:tcW w:type="dxa" w:w="1622"/>
          </w:tcPr>
          <w:p>
            <w:pPr>
              <w:spacing w:after="0"/>
              <w:jc w:val="left"/>
            </w:pPr>
            <w:r>
              <w:rPr>
                <w:sz w:val="16"/>
              </w:rPr>
              <w:t>B1-c worst recorded: Excessive Heat, Heat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3086"/>
          </w:tcPr>
          <w:p>
            <w:pPr>
              <w:spacing w:after="0"/>
              <w:jc w:val="left"/>
            </w:pPr>
          </w:p>
        </w:tc>
        <w:tc>
          <w:tcPr>
            <w:tcW w:type="dxa" w:w="3223"/>
          </w:tcPr>
          <w:p>
            <w:pPr>
              <w:spacing w:after="0"/>
              <w:jc w:val="left"/>
            </w:pPr>
            <w:r>
              <w:rPr>
                <w:sz w:val="16"/>
              </w:rPr>
              <w:t>$20,000 property; crops not reported, reported for the zone (1996 dollars)</w:t>
            </w:r>
          </w:p>
        </w:tc>
        <w:tc>
          <w:tcPr>
            <w:tcW w:type="dxa" w:w="1141"/>
          </w:tcPr>
          <w:p>
            <w:pPr>
              <w:spacing w:after="0"/>
              <w:jc w:val="right"/>
            </w:pPr>
            <w:r>
              <w:rPr>
                <w:sz w:val="16"/>
              </w:rPr>
              <w:t>0, 0</w:t>
            </w:r>
          </w:p>
        </w:tc>
        <w:tc>
          <w:tcPr>
            <w:tcW w:type="dxa" w:w="2077"/>
          </w:tcPr>
          <w:p>
            <w:pPr>
              <w:spacing w:after="0"/>
              <w:jc w:val="left"/>
            </w:pPr>
            <w:r>
              <w:rPr>
                <w:sz w:val="16"/>
              </w:rPr>
              <w:t>NWS zone INZ080 (SWITZERLAND), zone-level: may include parts of neighboring counties</w:t>
            </w:r>
          </w:p>
        </w:tc>
        <w:tc>
          <w:tcPr>
            <w:tcW w:type="dxa" w:w="711"/>
          </w:tcPr>
          <w:p>
            <w:pPr>
              <w:spacing w:after="0"/>
              <w:jc w:val="left"/>
            </w:pPr>
          </w:p>
        </w:tc>
        <w:tc>
          <w:tcPr>
            <w:tcW w:type="dxa" w:w="16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3086"/>
          </w:tcPr>
          <w:p>
            <w:pPr>
              <w:spacing w:after="0"/>
              <w:jc w:val="left"/>
            </w:pPr>
          </w:p>
        </w:tc>
        <w:tc>
          <w:tcPr>
            <w:tcW w:type="dxa" w:w="3223"/>
          </w:tcPr>
          <w:p>
            <w:pPr>
              <w:spacing w:after="0"/>
              <w:jc w:val="left"/>
            </w:pPr>
            <w:r>
              <w:rPr>
                <w:sz w:val="16"/>
              </w:rPr>
              <w:t>$100,000 property; crops not reported, reported for the zone (1996 dollars)</w:t>
            </w:r>
          </w:p>
        </w:tc>
        <w:tc>
          <w:tcPr>
            <w:tcW w:type="dxa" w:w="1141"/>
          </w:tcPr>
          <w:p>
            <w:pPr>
              <w:spacing w:after="0"/>
              <w:jc w:val="right"/>
            </w:pPr>
            <w:r>
              <w:rPr>
                <w:sz w:val="16"/>
              </w:rPr>
              <w:t>0, 0</w:t>
            </w:r>
          </w:p>
        </w:tc>
        <w:tc>
          <w:tcPr>
            <w:tcW w:type="dxa" w:w="2077"/>
          </w:tcPr>
          <w:p>
            <w:pPr>
              <w:spacing w:after="0"/>
              <w:jc w:val="left"/>
            </w:pPr>
            <w:r>
              <w:rPr>
                <w:sz w:val="16"/>
              </w:rPr>
              <w:t>NWS zone INZ080 (SWITZERLAND), zone-level: may include parts of neighboring counties</w:t>
            </w:r>
          </w:p>
        </w:tc>
        <w:tc>
          <w:tcPr>
            <w:tcW w:type="dxa" w:w="711"/>
          </w:tcPr>
          <w:p>
            <w:pPr>
              <w:spacing w:after="0"/>
              <w:jc w:val="left"/>
            </w:pPr>
          </w:p>
        </w:tc>
        <w:tc>
          <w:tcPr>
            <w:tcW w:type="dxa" w:w="16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3086"/>
          </w:tcPr>
          <w:p>
            <w:pPr>
              <w:spacing w:after="0"/>
              <w:jc w:val="left"/>
            </w:pPr>
            <w:r>
              <w:rPr>
                <w:sz w:val="16"/>
              </w:rPr>
              <w:t>F4, 9.7 mi path length (records before 1996 may include the whole path; rating and listing come from the county where the tornado began), 73 yd wide</w:t>
            </w:r>
          </w:p>
        </w:tc>
        <w:tc>
          <w:tcPr>
            <w:tcW w:type="dxa" w:w="3223"/>
          </w:tcPr>
          <w:p>
            <w:pPr>
              <w:spacing w:after="0"/>
              <w:jc w:val="left"/>
            </w:pPr>
            <w:r>
              <w:rPr>
                <w:sz w:val="16"/>
              </w:rPr>
              <w:t>$2,500,000 property; crops not recorded (1992 dollars)</w:t>
            </w:r>
          </w:p>
        </w:tc>
        <w:tc>
          <w:tcPr>
            <w:tcW w:type="dxa" w:w="1141"/>
          </w:tcPr>
          <w:p>
            <w:pPr>
              <w:spacing w:after="0"/>
              <w:jc w:val="right"/>
            </w:pPr>
            <w:r>
              <w:rPr>
                <w:sz w:val="16"/>
              </w:rPr>
              <w:t>0, 1</w:t>
            </w:r>
          </w:p>
        </w:tc>
        <w:tc>
          <w:tcPr>
            <w:tcW w:type="dxa" w:w="2077"/>
          </w:tcPr>
          <w:p>
            <w:pPr>
              <w:spacing w:after="0"/>
              <w:jc w:val="left"/>
            </w:pPr>
            <w:r>
              <w:rPr>
                <w:sz w:val="16"/>
              </w:rPr>
              <w:t>location not recorded</w:t>
            </w:r>
          </w:p>
        </w:tc>
        <w:tc>
          <w:tcPr>
            <w:tcW w:type="dxa" w:w="711"/>
          </w:tcPr>
          <w:p>
            <w:pPr>
              <w:spacing w:after="0"/>
              <w:jc w:val="left"/>
            </w:pPr>
          </w:p>
        </w:tc>
        <w:tc>
          <w:tcPr>
            <w:tcW w:type="dxa" w:w="1622"/>
          </w:tcPr>
          <w:p>
            <w:pPr>
              <w:spacing w:after="0"/>
              <w:jc w:val="left"/>
            </w:pPr>
            <w:r>
              <w:rPr>
                <w:sz w:val="16"/>
              </w:rPr>
              <w:t>B1-c most damaging: Tornado</w:t>
            </w:r>
          </w:p>
        </w:tc>
      </w:tr>
      <w:tr>
        <w:trPr>
          <w:cantSplit/>
        </w:trPr>
        <w:tc>
          <w:tcPr>
            <w:tcW w:type="dxa" w:w="1037"/>
          </w:tcPr>
          <w:p>
            <w:pPr>
              <w:spacing w:after="0"/>
              <w:jc w:val="left"/>
            </w:pPr>
            <w:r>
              <w:rPr>
                <w:sz w:val="16"/>
              </w:rPr>
              <w:t>1991-04-09</w:t>
            </w:r>
          </w:p>
        </w:tc>
        <w:tc>
          <w:tcPr>
            <w:tcW w:type="dxa" w:w="1215"/>
          </w:tcPr>
          <w:p>
            <w:pPr>
              <w:spacing w:after="0"/>
              <w:jc w:val="left"/>
            </w:pPr>
            <w:r>
              <w:rPr>
                <w:sz w:val="16"/>
              </w:rPr>
              <w:t>Hail</w:t>
            </w:r>
          </w:p>
        </w:tc>
        <w:tc>
          <w:tcPr>
            <w:tcW w:type="dxa" w:w="3086"/>
          </w:tcPr>
          <w:p>
            <w:pPr>
              <w:spacing w:after="0"/>
              <w:jc w:val="left"/>
            </w:pPr>
            <w:r>
              <w:rPr>
                <w:sz w:val="16"/>
              </w:rPr>
              <w:t>3 in</w:t>
            </w:r>
          </w:p>
        </w:tc>
        <w:tc>
          <w:tcPr>
            <w:tcW w:type="dxa" w:w="3223"/>
          </w:tcPr>
          <w:p>
            <w:pPr>
              <w:spacing w:after="0"/>
              <w:jc w:val="left"/>
            </w:pPr>
            <w:r>
              <w:rPr>
                <w:sz w:val="16"/>
              </w:rPr>
              <w:t>damage not recorded (pre-1996 record)</w:t>
            </w:r>
          </w:p>
        </w:tc>
        <w:tc>
          <w:tcPr>
            <w:tcW w:type="dxa" w:w="1141"/>
          </w:tcPr>
          <w:p>
            <w:pPr>
              <w:spacing w:after="0"/>
              <w:jc w:val="right"/>
            </w:pPr>
            <w:r>
              <w:rPr>
                <w:sz w:val="16"/>
              </w:rPr>
              <w:t>0, 0</w:t>
            </w:r>
          </w:p>
        </w:tc>
        <w:tc>
          <w:tcPr>
            <w:tcW w:type="dxa" w:w="2077"/>
          </w:tcPr>
          <w:p>
            <w:pPr>
              <w:spacing w:after="0"/>
              <w:jc w:val="left"/>
            </w:pPr>
            <w:r>
              <w:rPr>
                <w:sz w:val="16"/>
              </w:rPr>
              <w:t>location not recorded</w:t>
            </w:r>
          </w:p>
        </w:tc>
        <w:tc>
          <w:tcPr>
            <w:tcW w:type="dxa" w:w="711"/>
          </w:tcPr>
          <w:p>
            <w:pPr>
              <w:spacing w:after="0"/>
              <w:jc w:val="left"/>
            </w:pPr>
          </w:p>
        </w:tc>
        <w:tc>
          <w:tcPr>
            <w:tcW w:type="dxa" w:w="1622"/>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3086"/>
          </w:tcPr>
          <w:p>
            <w:pPr>
              <w:spacing w:after="0"/>
              <w:jc w:val="left"/>
            </w:pPr>
            <w:r>
              <w:rPr>
                <w:sz w:val="16"/>
              </w:rPr>
              <w:t>F4, 7.6 mi path length (records before 1996 may include the whole path; rating and listing come from the county where the tornado began), 1,133 yd wide</w:t>
            </w:r>
          </w:p>
        </w:tc>
        <w:tc>
          <w:tcPr>
            <w:tcW w:type="dxa" w:w="3223"/>
          </w:tcPr>
          <w:p>
            <w:pPr>
              <w:spacing w:after="0"/>
              <w:jc w:val="left"/>
            </w:pPr>
            <w:r>
              <w:rPr>
                <w:sz w:val="16"/>
              </w:rPr>
              <w:t>damage not recorded (pre-1996 record)</w:t>
            </w:r>
          </w:p>
        </w:tc>
        <w:tc>
          <w:tcPr>
            <w:tcW w:type="dxa" w:w="1141"/>
          </w:tcPr>
          <w:p>
            <w:pPr>
              <w:spacing w:after="0"/>
              <w:jc w:val="right"/>
            </w:pPr>
            <w:r>
              <w:rPr>
                <w:sz w:val="16"/>
              </w:rPr>
              <w:t>0, 40</w:t>
            </w:r>
          </w:p>
        </w:tc>
        <w:tc>
          <w:tcPr>
            <w:tcW w:type="dxa" w:w="2077"/>
          </w:tcPr>
          <w:p>
            <w:pPr>
              <w:spacing w:after="0"/>
              <w:jc w:val="left"/>
            </w:pPr>
            <w:r>
              <w:rPr>
                <w:sz w:val="16"/>
              </w:rPr>
              <w:t>location not recorded</w:t>
            </w:r>
          </w:p>
        </w:tc>
        <w:tc>
          <w:tcPr>
            <w:tcW w:type="dxa" w:w="711"/>
          </w:tcPr>
          <w:p>
            <w:pPr>
              <w:spacing w:after="0"/>
              <w:jc w:val="left"/>
            </w:pPr>
          </w:p>
        </w:tc>
        <w:tc>
          <w:tcPr>
            <w:tcW w:type="dxa" w:w="162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1.68</w:t>
            </w:r>
          </w:p>
        </w:tc>
        <w:tc>
          <w:tcPr>
            <w:tcW w:type="dxa" w:w="1451"/>
          </w:tcPr>
          <w:p>
            <w:pPr>
              <w:spacing w:after="0"/>
              <w:jc w:val="left"/>
            </w:pPr>
            <w:r>
              <w:rPr>
                <w:sz w:val="16"/>
              </w:rPr>
              <w:t>event-days per year</w:t>
            </w:r>
          </w:p>
        </w:tc>
        <w:tc>
          <w:tcPr>
            <w:tcW w:type="dxa" w:w="1574"/>
          </w:tcPr>
          <w:p>
            <w:pPr>
              <w:spacing w:after="0"/>
              <w:jc w:val="left"/>
            </w:pPr>
            <w:r>
              <w:rPr>
                <w:sz w:val="16"/>
              </w:rPr>
              <w:t>about 1.68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32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1.68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3.38</w:t>
            </w:r>
          </w:p>
        </w:tc>
        <w:tc>
          <w:tcPr>
            <w:tcW w:type="dxa" w:w="1451"/>
          </w:tcPr>
          <w:p>
            <w:pPr>
              <w:spacing w:after="0"/>
              <w:jc w:val="left"/>
            </w:pPr>
            <w:r>
              <w:rPr>
                <w:sz w:val="16"/>
              </w:rPr>
              <w:t>event-days per year</w:t>
            </w:r>
          </w:p>
        </w:tc>
        <w:tc>
          <w:tcPr>
            <w:tcW w:type="dxa" w:w="1574"/>
          </w:tcPr>
          <w:p>
            <w:pPr>
              <w:spacing w:after="0"/>
              <w:jc w:val="left"/>
            </w:pPr>
            <w:r>
              <w:rPr>
                <w:sz w:val="16"/>
              </w:rPr>
              <w:t>about 3.38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91</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0.00184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0.184%</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3.63</w:t>
            </w:r>
          </w:p>
        </w:tc>
        <w:tc>
          <w:tcPr>
            <w:tcW w:type="dxa" w:w="1451"/>
          </w:tcPr>
          <w:p>
            <w:pPr>
              <w:spacing w:after="0"/>
              <w:jc w:val="left"/>
            </w:pPr>
            <w:r>
              <w:rPr>
                <w:sz w:val="16"/>
              </w:rPr>
              <w:t>events per year</w:t>
            </w:r>
          </w:p>
        </w:tc>
        <w:tc>
          <w:tcPr>
            <w:tcW w:type="dxa" w:w="1574"/>
          </w:tcPr>
          <w:p>
            <w:pPr>
              <w:spacing w:after="0"/>
              <w:jc w:val="left"/>
            </w:pPr>
            <w:r>
              <w:rPr>
                <w:sz w:val="16"/>
              </w:rPr>
              <w:t>about 3.63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138.0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6.42</w:t>
            </w:r>
          </w:p>
        </w:tc>
        <w:tc>
          <w:tcPr>
            <w:tcW w:type="dxa" w:w="1451"/>
          </w:tcPr>
          <w:p>
            <w:pPr>
              <w:spacing w:after="0"/>
              <w:jc w:val="left"/>
            </w:pPr>
            <w:r>
              <w:rPr>
                <w:sz w:val="16"/>
              </w:rPr>
              <w:t>event-days per year</w:t>
            </w:r>
          </w:p>
        </w:tc>
        <w:tc>
          <w:tcPr>
            <w:tcW w:type="dxa" w:w="1574"/>
          </w:tcPr>
          <w:p>
            <w:pPr>
              <w:spacing w:after="0"/>
              <w:jc w:val="left"/>
            </w:pPr>
            <w:r>
              <w:rPr>
                <w:sz w:val="16"/>
              </w:rPr>
              <w:t>about 6.42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100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6.42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0.00591</w:t>
            </w:r>
          </w:p>
        </w:tc>
        <w:tc>
          <w:tcPr>
            <w:tcW w:type="dxa" w:w="1451"/>
          </w:tcPr>
          <w:p>
            <w:pPr>
              <w:spacing w:after="0"/>
              <w:jc w:val="left"/>
            </w:pPr>
            <w:r>
              <w:rPr>
                <w:sz w:val="16"/>
              </w:rPr>
              <w:t>events per year</w:t>
            </w:r>
          </w:p>
        </w:tc>
        <w:tc>
          <w:tcPr>
            <w:tcW w:type="dxa" w:w="1574"/>
          </w:tcPr>
          <w:p>
            <w:pPr>
              <w:spacing w:after="0"/>
              <w:jc w:val="left"/>
            </w:pPr>
            <w:r>
              <w:rPr>
                <w:sz w:val="16"/>
              </w:rPr>
              <w:t>about 1 in 169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0.912</w:t>
            </w:r>
          </w:p>
        </w:tc>
        <w:tc>
          <w:tcPr>
            <w:tcW w:type="dxa" w:w="1451"/>
          </w:tcPr>
          <w:p>
            <w:pPr>
              <w:spacing w:after="0"/>
              <w:jc w:val="left"/>
            </w:pPr>
            <w:r>
              <w:rPr>
                <w:sz w:val="16"/>
              </w:rPr>
              <w:t>event-days per year</w:t>
            </w:r>
          </w:p>
        </w:tc>
        <w:tc>
          <w:tcPr>
            <w:tcW w:type="dxa" w:w="1574"/>
          </w:tcPr>
          <w:p>
            <w:pPr>
              <w:spacing w:after="0"/>
              <w:jc w:val="left"/>
            </w:pPr>
            <w:r>
              <w:rPr>
                <w:sz w:val="16"/>
              </w:rPr>
              <w:t>about 0.912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62</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1.71</w:t>
            </w:r>
          </w:p>
        </w:tc>
        <w:tc>
          <w:tcPr>
            <w:tcW w:type="dxa" w:w="1451"/>
          </w:tcPr>
          <w:p>
            <w:pPr>
              <w:spacing w:after="0"/>
              <w:jc w:val="left"/>
            </w:pPr>
            <w:r>
              <w:rPr>
                <w:sz w:val="16"/>
              </w:rPr>
              <w:t>event-days per year</w:t>
            </w:r>
          </w:p>
        </w:tc>
        <w:tc>
          <w:tcPr>
            <w:tcW w:type="dxa" w:w="1574"/>
          </w:tcPr>
          <w:p>
            <w:pPr>
              <w:spacing w:after="0"/>
              <w:jc w:val="left"/>
            </w:pPr>
            <w:r>
              <w:rPr>
                <w:sz w:val="16"/>
              </w:rPr>
              <w:t>about 1.71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48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0.425</w:t>
            </w:r>
          </w:p>
        </w:tc>
        <w:tc>
          <w:tcPr>
            <w:tcW w:type="dxa" w:w="1451"/>
          </w:tcPr>
          <w:p>
            <w:pPr>
              <w:spacing w:after="0"/>
              <w:jc w:val="left"/>
            </w:pPr>
            <w:r>
              <w:rPr>
                <w:sz w:val="16"/>
              </w:rPr>
              <w:t>events per year (modeled)</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51.1</w:t>
            </w:r>
          </w:p>
        </w:tc>
        <w:tc>
          <w:tcPr>
            <w:tcW w:type="dxa" w:w="1451"/>
          </w:tcPr>
          <w:p>
            <w:pPr>
              <w:spacing w:after="0"/>
              <w:jc w:val="left"/>
            </w:pPr>
            <w:r>
              <w:rPr>
                <w:sz w:val="16"/>
              </w:rPr>
              <w:t>days per year with a strike</w:t>
            </w:r>
          </w:p>
        </w:tc>
        <w:tc>
          <w:tcPr>
            <w:tcW w:type="dxa" w:w="1574"/>
          </w:tcPr>
          <w:p>
            <w:pPr>
              <w:spacing w:after="0"/>
              <w:jc w:val="left"/>
            </w:pPr>
            <w:r>
              <w:rPr>
                <w:sz w:val="16"/>
              </w:rPr>
              <w:t>about 51.1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5.04</w:t>
            </w:r>
          </w:p>
        </w:tc>
        <w:tc>
          <w:tcPr>
            <w:tcW w:type="dxa" w:w="1451"/>
          </w:tcPr>
          <w:p>
            <w:pPr>
              <w:spacing w:after="0"/>
              <w:jc w:val="left"/>
            </w:pPr>
            <w:r>
              <w:rPr>
                <w:sz w:val="16"/>
              </w:rPr>
              <w:t>events per year</w:t>
            </w:r>
          </w:p>
        </w:tc>
        <w:tc>
          <w:tcPr>
            <w:tcW w:type="dxa" w:w="1574"/>
          </w:tcPr>
          <w:p>
            <w:pPr>
              <w:spacing w:after="0"/>
              <w:jc w:val="left"/>
            </w:pPr>
            <w:r>
              <w:rPr>
                <w:sz w:val="16"/>
              </w:rPr>
              <w:t>about 5.04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192</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0.152</w:t>
            </w:r>
          </w:p>
        </w:tc>
        <w:tc>
          <w:tcPr>
            <w:tcW w:type="dxa" w:w="1451"/>
          </w:tcPr>
          <w:p>
            <w:pPr>
              <w:spacing w:after="0"/>
              <w:jc w:val="left"/>
            </w:pPr>
            <w:r>
              <w:rPr>
                <w:sz w:val="16"/>
              </w:rPr>
              <w:t>events per year</w:t>
            </w:r>
          </w:p>
        </w:tc>
        <w:tc>
          <w:tcPr>
            <w:tcW w:type="dxa" w:w="1574"/>
          </w:tcPr>
          <w:p>
            <w:pPr>
              <w:spacing w:after="0"/>
              <w:jc w:val="left"/>
            </w:pPr>
            <w:r>
              <w:rPr>
                <w:sz w:val="16"/>
              </w:rPr>
              <w:t>about 1 in 7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0.0000288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0.00288%</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10.4</w:t>
            </w:r>
          </w:p>
        </w:tc>
        <w:tc>
          <w:tcPr>
            <w:tcW w:type="dxa" w:w="1451"/>
          </w:tcPr>
          <w:p>
            <w:pPr>
              <w:spacing w:after="0"/>
              <w:jc w:val="left"/>
            </w:pPr>
            <w:r>
              <w:rPr>
                <w:sz w:val="16"/>
              </w:rPr>
              <w:t>event-days per year</w:t>
            </w:r>
          </w:p>
        </w:tc>
        <w:tc>
          <w:tcPr>
            <w:tcW w:type="dxa" w:w="1574"/>
          </w:tcPr>
          <w:p>
            <w:pPr>
              <w:spacing w:after="0"/>
              <w:jc w:val="left"/>
            </w:pPr>
            <w:r>
              <w:rPr>
                <w:sz w:val="16"/>
              </w:rPr>
              <w:t>about 10.4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197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63.7</w:t>
            </w:r>
          </w:p>
        </w:tc>
        <w:tc>
          <w:tcPr>
            <w:tcW w:type="dxa" w:w="744"/>
          </w:tcPr>
          <w:p>
            <w:pPr>
              <w:spacing w:after="0"/>
              <w:jc w:val="right"/>
            </w:pPr>
            <w:r>
              <w:rPr>
                <w:sz w:val="16"/>
              </w:rPr>
              <w:t>64.9</w:t>
            </w:r>
          </w:p>
        </w:tc>
        <w:tc>
          <w:tcPr>
            <w:tcW w:type="dxa" w:w="710"/>
          </w:tcPr>
          <w:p>
            <w:pPr>
              <w:spacing w:after="0"/>
              <w:jc w:val="right"/>
            </w:pPr>
            <w:r>
              <w:rPr>
                <w:sz w:val="16"/>
              </w:rPr>
              <w:t>68.5</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82.5</w:t>
            </w:r>
          </w:p>
        </w:tc>
        <w:tc>
          <w:tcPr>
            <w:tcW w:type="dxa" w:w="744"/>
          </w:tcPr>
          <w:p>
            <w:pPr>
              <w:spacing w:after="0"/>
              <w:jc w:val="right"/>
            </w:pPr>
            <w:r>
              <w:rPr>
                <w:sz w:val="16"/>
              </w:rPr>
              <w:t>88.6</w:t>
            </w:r>
          </w:p>
        </w:tc>
        <w:tc>
          <w:tcPr>
            <w:tcW w:type="dxa" w:w="710"/>
          </w:tcPr>
          <w:p>
            <w:pPr>
              <w:spacing w:after="0"/>
              <w:jc w:val="right"/>
            </w:pPr>
            <w:r>
              <w:rPr>
                <w:sz w:val="16"/>
              </w:rPr>
              <w:t>90.8</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48.6</w:t>
            </w:r>
          </w:p>
        </w:tc>
        <w:tc>
          <w:tcPr>
            <w:tcW w:type="dxa" w:w="744"/>
          </w:tcPr>
          <w:p>
            <w:pPr>
              <w:spacing w:after="0"/>
              <w:jc w:val="right"/>
            </w:pPr>
            <w:r>
              <w:rPr>
                <w:sz w:val="16"/>
              </w:rPr>
              <w:t>51.0</w:t>
            </w:r>
          </w:p>
        </w:tc>
        <w:tc>
          <w:tcPr>
            <w:tcW w:type="dxa" w:w="710"/>
          </w:tcPr>
          <w:p>
            <w:pPr>
              <w:spacing w:after="0"/>
              <w:jc w:val="right"/>
            </w:pPr>
            <w:r>
              <w:rPr>
                <w:sz w:val="16"/>
              </w:rPr>
              <w:t>58.2</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55.2</w:t>
            </w:r>
          </w:p>
        </w:tc>
        <w:tc>
          <w:tcPr>
            <w:tcW w:type="dxa" w:w="744"/>
          </w:tcPr>
          <w:p>
            <w:pPr>
              <w:spacing w:after="0"/>
              <w:jc w:val="right"/>
            </w:pPr>
            <w:r>
              <w:rPr>
                <w:sz w:val="16"/>
              </w:rPr>
              <w:t>55.3</w:t>
            </w:r>
          </w:p>
        </w:tc>
        <w:tc>
          <w:tcPr>
            <w:tcW w:type="dxa" w:w="710"/>
          </w:tcPr>
          <w:p>
            <w:pPr>
              <w:spacing w:after="0"/>
              <w:jc w:val="right"/>
            </w:pPr>
            <w:r>
              <w:rPr>
                <w:sz w:val="16"/>
              </w:rPr>
              <w:t>56.1</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29.1</w:t>
            </w:r>
          </w:p>
        </w:tc>
        <w:tc>
          <w:tcPr>
            <w:tcW w:type="dxa" w:w="744"/>
          </w:tcPr>
          <w:p>
            <w:pPr>
              <w:spacing w:after="0"/>
              <w:jc w:val="right"/>
            </w:pPr>
            <w:r>
              <w:rPr>
                <w:sz w:val="16"/>
              </w:rPr>
              <w:t>34.2</w:t>
            </w:r>
          </w:p>
        </w:tc>
        <w:tc>
          <w:tcPr>
            <w:tcW w:type="dxa" w:w="710"/>
          </w:tcPr>
          <w:p>
            <w:pPr>
              <w:spacing w:after="0"/>
              <w:jc w:val="right"/>
            </w:pPr>
            <w:r>
              <w:rPr>
                <w:sz w:val="16"/>
              </w:rPr>
              <w:t>37.1</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33.0</w:t>
            </w:r>
          </w:p>
        </w:tc>
        <w:tc>
          <w:tcPr>
            <w:tcW w:type="dxa" w:w="744"/>
          </w:tcPr>
          <w:p>
            <w:pPr>
              <w:spacing w:after="0"/>
              <w:jc w:val="right"/>
            </w:pPr>
            <w:r>
              <w:rPr>
                <w:sz w:val="16"/>
              </w:rPr>
              <w:t>33.3</w:t>
            </w:r>
          </w:p>
        </w:tc>
        <w:tc>
          <w:tcPr>
            <w:tcW w:type="dxa" w:w="710"/>
          </w:tcPr>
          <w:p>
            <w:pPr>
              <w:spacing w:after="0"/>
              <w:jc w:val="right"/>
            </w:pPr>
            <w:r>
              <w:rPr>
                <w:sz w:val="16"/>
              </w:rPr>
              <w:t>33.6</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72.1</w:t>
            </w:r>
          </w:p>
        </w:tc>
        <w:tc>
          <w:tcPr>
            <w:tcW w:type="dxa" w:w="744"/>
          </w:tcPr>
          <w:p>
            <w:pPr>
              <w:spacing w:after="0"/>
              <w:jc w:val="right"/>
            </w:pPr>
            <w:r>
              <w:rPr>
                <w:sz w:val="16"/>
              </w:rPr>
              <w:t>78.7</w:t>
            </w:r>
          </w:p>
        </w:tc>
        <w:tc>
          <w:tcPr>
            <w:tcW w:type="dxa" w:w="710"/>
          </w:tcPr>
          <w:p>
            <w:pPr>
              <w:spacing w:after="0"/>
              <w:jc w:val="right"/>
            </w:pPr>
            <w:r>
              <w:rPr>
                <w:sz w:val="16"/>
              </w:rPr>
              <w:t>80.0</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52.5</w:t>
            </w:r>
          </w:p>
        </w:tc>
        <w:tc>
          <w:tcPr>
            <w:tcW w:type="dxa" w:w="744"/>
          </w:tcPr>
          <w:p>
            <w:pPr>
              <w:spacing w:after="0"/>
              <w:jc w:val="right"/>
            </w:pPr>
            <w:r>
              <w:rPr>
                <w:sz w:val="16"/>
              </w:rPr>
              <w:t>82.8</w:t>
            </w:r>
          </w:p>
        </w:tc>
        <w:tc>
          <w:tcPr>
            <w:tcW w:type="dxa" w:w="710"/>
          </w:tcPr>
          <w:p>
            <w:pPr>
              <w:spacing w:after="0"/>
              <w:jc w:val="right"/>
            </w:pPr>
            <w:r>
              <w:rPr>
                <w:sz w:val="16"/>
              </w:rPr>
              <w:t>82.8</w:t>
            </w:r>
          </w:p>
        </w:tc>
        <w:tc>
          <w:tcPr>
            <w:tcW w:type="dxa" w:w="2211"/>
          </w:tcPr>
          <w:p>
            <w:pPr>
              <w:spacing w:after="0"/>
              <w:jc w:val="left"/>
            </w:pPr>
            <w:r>
              <w:rPr>
                <w:sz w:val="16"/>
              </w:rPr>
              <w:t>Relatively High 2,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98.1</w:t>
            </w:r>
          </w:p>
        </w:tc>
        <w:tc>
          <w:tcPr>
            <w:tcW w:type="dxa" w:w="744"/>
          </w:tcPr>
          <w:p>
            <w:pPr>
              <w:spacing w:after="0"/>
              <w:jc w:val="right"/>
            </w:pPr>
            <w:r>
              <w:rPr>
                <w:sz w:val="16"/>
              </w:rPr>
              <w:t>98.3</w:t>
            </w:r>
          </w:p>
        </w:tc>
        <w:tc>
          <w:tcPr>
            <w:tcW w:type="dxa" w:w="710"/>
          </w:tcPr>
          <w:p>
            <w:pPr>
              <w:spacing w:after="0"/>
              <w:jc w:val="right"/>
            </w:pPr>
            <w:r>
              <w:rPr>
                <w:sz w:val="16"/>
              </w:rPr>
              <w:t>98.8</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71.3</w:t>
            </w:r>
          </w:p>
        </w:tc>
        <w:tc>
          <w:tcPr>
            <w:tcW w:type="dxa" w:w="744"/>
          </w:tcPr>
          <w:p>
            <w:pPr>
              <w:spacing w:after="0"/>
              <w:jc w:val="right"/>
            </w:pPr>
            <w:r>
              <w:rPr>
                <w:sz w:val="16"/>
              </w:rPr>
              <w:t>77.0</w:t>
            </w:r>
          </w:p>
        </w:tc>
        <w:tc>
          <w:tcPr>
            <w:tcW w:type="dxa" w:w="710"/>
          </w:tcPr>
          <w:p>
            <w:pPr>
              <w:spacing w:after="0"/>
              <w:jc w:val="right"/>
            </w:pPr>
            <w:r>
              <w:rPr>
                <w:sz w:val="16"/>
              </w:rPr>
              <w:t>79.1</w:t>
            </w:r>
          </w:p>
        </w:tc>
        <w:tc>
          <w:tcPr>
            <w:tcW w:type="dxa" w:w="2211"/>
          </w:tcPr>
          <w:p>
            <w:pPr>
              <w:spacing w:after="0"/>
              <w:jc w:val="left"/>
            </w:pPr>
            <w:r>
              <w:rPr>
                <w:sz w:val="16"/>
              </w:rPr>
              <w:t>Relatively High 1, 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98.5</w:t>
            </w:r>
          </w:p>
        </w:tc>
        <w:tc>
          <w:tcPr>
            <w:tcW w:type="dxa" w:w="744"/>
          </w:tcPr>
          <w:p>
            <w:pPr>
              <w:spacing w:after="0"/>
              <w:jc w:val="right"/>
            </w:pPr>
            <w:r>
              <w:rPr>
                <w:sz w:val="16"/>
              </w:rPr>
              <w:t>98.8</w:t>
            </w:r>
          </w:p>
        </w:tc>
        <w:tc>
          <w:tcPr>
            <w:tcW w:type="dxa" w:w="710"/>
          </w:tcPr>
          <w:p>
            <w:pPr>
              <w:spacing w:after="0"/>
              <w:jc w:val="right"/>
            </w:pPr>
            <w:r>
              <w:rPr>
                <w:sz w:val="16"/>
              </w:rPr>
              <w:t>99.2</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91.3</w:t>
            </w:r>
          </w:p>
        </w:tc>
        <w:tc>
          <w:tcPr>
            <w:tcW w:type="dxa" w:w="744"/>
          </w:tcPr>
          <w:p>
            <w:pPr>
              <w:spacing w:after="0"/>
              <w:jc w:val="right"/>
            </w:pPr>
            <w:r>
              <w:rPr>
                <w:sz w:val="16"/>
              </w:rPr>
              <w:t>94.5</w:t>
            </w:r>
          </w:p>
        </w:tc>
        <w:tc>
          <w:tcPr>
            <w:tcW w:type="dxa" w:w="710"/>
          </w:tcPr>
          <w:p>
            <w:pPr>
              <w:spacing w:after="0"/>
              <w:jc w:val="right"/>
            </w:pPr>
            <w:r>
              <w:rPr>
                <w:sz w:val="16"/>
              </w:rPr>
              <w:t>95.1</w:t>
            </w:r>
          </w:p>
        </w:tc>
        <w:tc>
          <w:tcPr>
            <w:tcW w:type="dxa" w:w="2211"/>
          </w:tcPr>
          <w:p>
            <w:pPr>
              <w:spacing w:after="0"/>
              <w:jc w:val="left"/>
            </w:pPr>
            <w:r>
              <w:rPr>
                <w:sz w:val="16"/>
              </w:rPr>
              <w:t>Very High 2, Relatively High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54.4</w:t>
            </w:r>
          </w:p>
        </w:tc>
        <w:tc>
          <w:tcPr>
            <w:tcW w:type="dxa" w:w="744"/>
          </w:tcPr>
          <w:p>
            <w:pPr>
              <w:spacing w:after="0"/>
              <w:jc w:val="right"/>
            </w:pPr>
            <w:r>
              <w:rPr>
                <w:sz w:val="16"/>
              </w:rPr>
              <w:t>58.2</w:t>
            </w:r>
          </w:p>
        </w:tc>
        <w:tc>
          <w:tcPr>
            <w:tcW w:type="dxa" w:w="710"/>
          </w:tcPr>
          <w:p>
            <w:pPr>
              <w:spacing w:after="0"/>
              <w:jc w:val="right"/>
            </w:pPr>
            <w:r>
              <w:rPr>
                <w:sz w:val="16"/>
              </w:rPr>
              <w:t>58.3</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48.2</w:t>
            </w:r>
          </w:p>
        </w:tc>
        <w:tc>
          <w:tcPr>
            <w:tcW w:type="dxa" w:w="744"/>
          </w:tcPr>
          <w:p>
            <w:pPr>
              <w:spacing w:after="0"/>
              <w:jc w:val="right"/>
            </w:pPr>
            <w:r>
              <w:rPr>
                <w:sz w:val="16"/>
              </w:rPr>
              <w:t>53.5</w:t>
            </w:r>
          </w:p>
        </w:tc>
        <w:tc>
          <w:tcPr>
            <w:tcW w:type="dxa" w:w="710"/>
          </w:tcPr>
          <w:p>
            <w:pPr>
              <w:spacing w:after="0"/>
              <w:jc w:val="right"/>
            </w:pPr>
            <w:r>
              <w:rPr>
                <w:sz w:val="16"/>
              </w:rPr>
              <w:t>56.5</w:t>
            </w:r>
          </w:p>
        </w:tc>
        <w:tc>
          <w:tcPr>
            <w:tcW w:type="dxa" w:w="2211"/>
          </w:tcPr>
          <w:p>
            <w:pPr>
              <w:spacing w:after="0"/>
              <w:jc w:val="left"/>
            </w:pPr>
            <w:r>
              <w:rPr>
                <w:sz w:val="16"/>
              </w:rPr>
              <w:t>Relatively Moderate 2,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7"/>
        <w:gridCol w:w="927"/>
        <w:gridCol w:w="3118"/>
        <w:gridCol w:w="2874"/>
        <w:gridCol w:w="2022"/>
        <w:gridCol w:w="2631"/>
        <w:gridCol w:w="883"/>
      </w:tblGrid>
      <w:tr>
        <w:trPr>
          <w:cantSplit/>
          <w:tblHeader/>
        </w:trPr>
        <w:tc>
          <w:tcPr>
            <w:tcW w:type="dxa" w:w="1657"/>
            <w:shd w:val="clear" w:color="auto" w:fill="E8E8E8"/>
          </w:tcPr>
          <w:p>
            <w:pPr>
              <w:spacing w:after="0"/>
              <w:jc w:val="left"/>
            </w:pPr>
            <w:r>
              <w:rPr>
                <w:b/>
                <w:sz w:val="16"/>
              </w:rPr>
              <w:t>Member</w:t>
            </w:r>
          </w:p>
        </w:tc>
        <w:tc>
          <w:tcPr>
            <w:tcW w:type="dxa" w:w="927"/>
            <w:shd w:val="clear" w:color="auto" w:fill="E8E8E8"/>
          </w:tcPr>
          <w:p>
            <w:pPr>
              <w:spacing w:after="0"/>
              <w:jc w:val="left"/>
            </w:pPr>
            <w:r>
              <w:rPr>
                <w:b/>
                <w:sz w:val="16"/>
              </w:rPr>
              <w:t>Type</w:t>
            </w:r>
          </w:p>
        </w:tc>
        <w:tc>
          <w:tcPr>
            <w:tcW w:type="dxa" w:w="3118"/>
            <w:shd w:val="clear" w:color="auto" w:fill="E8E8E8"/>
          </w:tcPr>
          <w:p>
            <w:pPr>
              <w:spacing w:after="0"/>
              <w:jc w:val="left"/>
            </w:pPr>
            <w:r>
              <w:rPr>
                <w:b/>
                <w:sz w:val="16"/>
              </w:rPr>
              <w:t>Plan status</w:t>
            </w:r>
          </w:p>
        </w:tc>
        <w:tc>
          <w:tcPr>
            <w:tcW w:type="dxa" w:w="28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3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3"/>
            <w:shd w:val="clear" w:color="auto" w:fill="E8E8E8"/>
          </w:tcPr>
          <w:p>
            <w:pPr>
              <w:spacing w:after="0"/>
              <w:jc w:val="left"/>
            </w:pPr>
            <w:r>
              <w:rPr>
                <w:b/>
                <w:sz w:val="16"/>
              </w:rPr>
              <w:t>Notes</w:t>
            </w:r>
          </w:p>
        </w:tc>
      </w:tr>
      <w:tr>
        <w:trPr>
          <w:cantSplit/>
        </w:trPr>
        <w:tc>
          <w:tcPr>
            <w:tcW w:type="dxa" w:w="1657"/>
          </w:tcPr>
          <w:p>
            <w:pPr>
              <w:spacing w:after="0"/>
              <w:jc w:val="left"/>
            </w:pPr>
            <w:r>
              <w:rPr>
                <w:sz w:val="16"/>
              </w:rPr>
              <w:t>Switzerland County</w:t>
            </w:r>
          </w:p>
        </w:tc>
        <w:tc>
          <w:tcPr>
            <w:tcW w:type="dxa" w:w="927"/>
          </w:tcPr>
          <w:p>
            <w:pPr>
              <w:spacing w:after="0"/>
              <w:jc w:val="left"/>
            </w:pPr>
            <w:r>
              <w:rPr>
                <w:sz w:val="16"/>
              </w:rPr>
              <w:t>County</w:t>
            </w:r>
          </w:p>
        </w:tc>
        <w:tc>
          <w:tcPr>
            <w:tcW w:type="dxa" w:w="3118"/>
          </w:tcPr>
          <w:p>
            <w:pPr>
              <w:spacing w:after="0"/>
              <w:jc w:val="left"/>
            </w:pPr>
            <w:r>
              <w:rPr>
                <w:sz w:val="16"/>
              </w:rPr>
              <w:t>Approved, expires 2030-02-05</w:t>
            </w:r>
          </w:p>
        </w:tc>
        <w:tc>
          <w:tcPr>
            <w:tcW w:type="dxa" w:w="2874"/>
          </w:tcPr>
          <w:p>
            <w:pPr>
              <w:spacing w:after="0"/>
              <w:jc w:val="right"/>
            </w:pPr>
            <w:r>
              <w:rPr>
                <w:sz w:val="16"/>
              </w:rPr>
              <w:t>FMA RL 3, SRL 2; any 11</w:t>
            </w:r>
          </w:p>
        </w:tc>
        <w:tc>
          <w:tcPr>
            <w:tcW w:type="dxa" w:w="2022"/>
          </w:tcPr>
          <w:p>
            <w:pPr>
              <w:spacing w:after="0"/>
              <w:jc w:val="right"/>
            </w:pPr>
            <w:r>
              <w:rPr>
                <w:sz w:val="16"/>
              </w:rPr>
              <w:t>none found</w:t>
            </w:r>
          </w:p>
        </w:tc>
        <w:tc>
          <w:tcPr>
            <w:tcW w:type="dxa" w:w="2631"/>
          </w:tcPr>
          <w:p>
            <w:pPr>
              <w:spacing w:after="0"/>
              <w:jc w:val="right"/>
            </w:pPr>
            <w:r>
              <w:rPr>
                <w:sz w:val="16"/>
              </w:rPr>
              <w:t>0; 0</w:t>
            </w:r>
          </w:p>
        </w:tc>
        <w:tc>
          <w:tcPr>
            <w:tcW w:type="dxa" w:w="883"/>
          </w:tcPr>
          <w:p>
            <w:pPr>
              <w:spacing w:after="0"/>
              <w:jc w:val="left"/>
            </w:pPr>
          </w:p>
        </w:tc>
      </w:tr>
      <w:tr>
        <w:trPr>
          <w:cantSplit/>
        </w:trPr>
        <w:tc>
          <w:tcPr>
            <w:tcW w:type="dxa" w:w="1657"/>
          </w:tcPr>
          <w:p>
            <w:pPr>
              <w:spacing w:after="0"/>
              <w:jc w:val="left"/>
            </w:pPr>
            <w:r>
              <w:rPr>
                <w:sz w:val="16"/>
              </w:rPr>
              <w:t>Patriot town</w:t>
            </w:r>
          </w:p>
        </w:tc>
        <w:tc>
          <w:tcPr>
            <w:tcW w:type="dxa" w:w="927"/>
          </w:tcPr>
          <w:p>
            <w:pPr>
              <w:spacing w:after="0"/>
              <w:jc w:val="left"/>
            </w:pPr>
            <w:r>
              <w:rPr>
                <w:sz w:val="16"/>
              </w:rPr>
              <w:t>Town</w:t>
            </w:r>
          </w:p>
        </w:tc>
        <w:tc>
          <w:tcPr>
            <w:tcW w:type="dxa" w:w="3118"/>
          </w:tcPr>
          <w:p>
            <w:pPr>
              <w:spacing w:after="0"/>
              <w:jc w:val="left"/>
            </w:pPr>
            <w:r>
              <w:rPr>
                <w:sz w:val="16"/>
              </w:rPr>
              <w:t>Plan 110454 approved 2025-02-06, pending adoption here; not yet eligible</w:t>
            </w:r>
          </w:p>
        </w:tc>
        <w:tc>
          <w:tcPr>
            <w:tcW w:type="dxa" w:w="2874"/>
          </w:tcPr>
          <w:p>
            <w:pPr>
              <w:spacing w:after="0"/>
              <w:jc w:val="right"/>
            </w:pPr>
            <w:r>
              <w:rPr>
                <w:sz w:val="16"/>
              </w:rPr>
              <w:t>FMA RL 0, SRL 0; any 0</w:t>
            </w:r>
          </w:p>
        </w:tc>
        <w:tc>
          <w:tcPr>
            <w:tcW w:type="dxa" w:w="2022"/>
          </w:tcPr>
          <w:p>
            <w:pPr>
              <w:spacing w:after="0"/>
              <w:jc w:val="right"/>
            </w:pPr>
            <w:r>
              <w:rPr>
                <w:sz w:val="16"/>
              </w:rPr>
              <w:t>$4,516.09</w:t>
            </w:r>
          </w:p>
        </w:tc>
        <w:tc>
          <w:tcPr>
            <w:tcW w:type="dxa" w:w="2631"/>
          </w:tcPr>
          <w:p>
            <w:pPr>
              <w:spacing w:after="0"/>
              <w:jc w:val="right"/>
            </w:pPr>
            <w:r>
              <w:rPr>
                <w:sz w:val="16"/>
              </w:rPr>
              <w:t>11; no approved plan</w:t>
            </w:r>
          </w:p>
        </w:tc>
        <w:tc>
          <w:tcPr>
            <w:tcW w:type="dxa" w:w="883"/>
          </w:tcPr>
          <w:p>
            <w:pPr>
              <w:spacing w:after="0"/>
              <w:jc w:val="left"/>
            </w:pPr>
          </w:p>
        </w:tc>
      </w:tr>
      <w:tr>
        <w:trPr>
          <w:cantSplit/>
        </w:trPr>
        <w:tc>
          <w:tcPr>
            <w:tcW w:type="dxa" w:w="1657"/>
          </w:tcPr>
          <w:p>
            <w:pPr>
              <w:spacing w:after="0"/>
              <w:jc w:val="left"/>
            </w:pPr>
            <w:r>
              <w:rPr>
                <w:sz w:val="16"/>
              </w:rPr>
              <w:t>Vevay town</w:t>
            </w:r>
          </w:p>
        </w:tc>
        <w:tc>
          <w:tcPr>
            <w:tcW w:type="dxa" w:w="927"/>
          </w:tcPr>
          <w:p>
            <w:pPr>
              <w:spacing w:after="0"/>
              <w:jc w:val="left"/>
            </w:pPr>
            <w:r>
              <w:rPr>
                <w:sz w:val="16"/>
              </w:rPr>
              <w:t>Town</w:t>
            </w:r>
          </w:p>
        </w:tc>
        <w:tc>
          <w:tcPr>
            <w:tcW w:type="dxa" w:w="3118"/>
          </w:tcPr>
          <w:p>
            <w:pPr>
              <w:spacing w:after="0"/>
              <w:jc w:val="left"/>
            </w:pPr>
            <w:r>
              <w:rPr>
                <w:sz w:val="16"/>
              </w:rPr>
              <w:t>Plan 110454 approved 2025-02-06, pending adoption here; not yet eligible</w:t>
            </w:r>
          </w:p>
        </w:tc>
        <w:tc>
          <w:tcPr>
            <w:tcW w:type="dxa" w:w="2874"/>
          </w:tcPr>
          <w:p>
            <w:pPr>
              <w:spacing w:after="0"/>
              <w:jc w:val="right"/>
            </w:pPr>
            <w:r>
              <w:rPr>
                <w:sz w:val="16"/>
              </w:rPr>
              <w:t>FMA RL 0, SRL 0; any 0</w:t>
            </w:r>
          </w:p>
        </w:tc>
        <w:tc>
          <w:tcPr>
            <w:tcW w:type="dxa" w:w="2022"/>
          </w:tcPr>
          <w:p>
            <w:pPr>
              <w:spacing w:after="0"/>
              <w:jc w:val="right"/>
            </w:pPr>
            <w:r>
              <w:rPr>
                <w:sz w:val="16"/>
              </w:rPr>
              <w:t>$282,911.96</w:t>
            </w:r>
          </w:p>
        </w:tc>
        <w:tc>
          <w:tcPr>
            <w:tcW w:type="dxa" w:w="2631"/>
          </w:tcPr>
          <w:p>
            <w:pPr>
              <w:spacing w:after="0"/>
              <w:jc w:val="right"/>
            </w:pPr>
            <w:r>
              <w:rPr>
                <w:sz w:val="16"/>
              </w:rPr>
              <w:t>38; no approved plan</w:t>
            </w:r>
          </w:p>
        </w:tc>
        <w:tc>
          <w:tcPr>
            <w:tcW w:type="dxa" w:w="88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2025-02-06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$2,097,973,701</w:t>
            </w:r>
          </w:p>
        </w:tc>
        <w:tc>
          <w:tcPr>
            <w:tcW w:type="dxa" w:w="1137"/>
          </w:tcPr>
          <w:p>
            <w:pPr>
              <w:spacing w:after="0"/>
              <w:jc w:val="right"/>
            </w:pPr>
            <w:r>
              <w:rPr>
                <w:sz w:val="16"/>
              </w:rPr>
              <w:t>$19,068,355</w:t>
            </w:r>
          </w:p>
        </w:tc>
        <w:tc>
          <w:tcPr>
            <w:tcW w:type="dxa" w:w="1045"/>
          </w:tcPr>
          <w:p>
            <w:pPr>
              <w:spacing w:after="0"/>
              <w:jc w:val="right"/>
            </w:pPr>
            <w:r>
              <w:rPr>
                <w:sz w:val="16"/>
              </w:rPr>
              <w:t>9,726</w:t>
            </w:r>
          </w:p>
        </w:tc>
        <w:tc>
          <w:tcPr>
            <w:tcW w:type="dxa" w:w="1037"/>
          </w:tcPr>
          <w:p>
            <w:pPr>
              <w:spacing w:after="0"/>
              <w:jc w:val="right"/>
            </w:pPr>
            <w:r>
              <w:rPr>
                <w:sz w:val="16"/>
              </w:rPr>
              <w:t>$54</w:t>
            </w:r>
          </w:p>
        </w:tc>
        <w:tc>
          <w:tcPr>
            <w:tcW w:type="dxa" w:w="1126"/>
          </w:tcPr>
          <w:p>
            <w:pPr>
              <w:spacing w:after="0"/>
              <w:jc w:val="right"/>
            </w:pPr>
            <w:r>
              <w:rPr>
                <w:sz w:val="16"/>
              </w:rPr>
              <w:t>$34,769</w:t>
            </w:r>
          </w:p>
        </w:tc>
        <w:tc>
          <w:tcPr>
            <w:tcW w:type="dxa" w:w="1176"/>
          </w:tcPr>
          <w:p>
            <w:pPr>
              <w:spacing w:after="0"/>
              <w:jc w:val="right"/>
            </w:pPr>
            <w:r>
              <w:rPr>
                <w:sz w:val="16"/>
              </w:rPr>
              <w:t>$216,703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$12,806,261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$34,449</w:t>
            </w:r>
          </w:p>
        </w:tc>
        <w:tc>
          <w:tcPr>
            <w:tcW w:type="dxa" w:w="1176"/>
          </w:tcPr>
          <w:p>
            <w:pPr>
              <w:spacing w:after="0"/>
              <w:jc w:val="right"/>
            </w:pPr>
          </w:p>
        </w:tc>
        <w:tc>
          <w:tcPr>
            <w:tcW w:type="dxa" w:w="1305"/>
          </w:tcPr>
          <w:p>
            <w:pPr>
              <w:spacing w:after="0"/>
              <w:jc w:val="right"/>
            </w:pPr>
            <w:r>
              <w:rPr>
                <w:sz w:val="16"/>
              </w:rPr>
              <w:t>0.269%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$3,581,813,884</w:t>
            </w:r>
          </w:p>
        </w:tc>
        <w:tc>
          <w:tcPr>
            <w:tcW w:type="dxa" w:w="1137"/>
          </w:tcPr>
          <w:p>
            <w:pPr>
              <w:spacing w:after="0"/>
              <w:jc w:val="right"/>
            </w:pPr>
          </w:p>
        </w:tc>
        <w:tc>
          <w:tcPr>
            <w:tcW w:type="dxa" w:w="1045"/>
          </w:tcPr>
          <w:p>
            <w:pPr>
              <w:spacing w:after="0"/>
              <w:jc w:val="right"/>
            </w:pPr>
            <w:r>
              <w:rPr>
                <w:sz w:val="16"/>
              </w:rPr>
              <w:t>9,737</w:t>
            </w:r>
          </w:p>
        </w:tc>
        <w:tc>
          <w:tcPr>
            <w:tcW w:type="dxa" w:w="1037"/>
          </w:tcPr>
          <w:p>
            <w:pPr>
              <w:spacing w:after="0"/>
              <w:jc w:val="right"/>
            </w:pPr>
            <w:r>
              <w:rPr>
                <w:sz w:val="16"/>
              </w:rPr>
              <w:t>$75,608</w:t>
            </w:r>
          </w:p>
        </w:tc>
        <w:tc>
          <w:tcPr>
            <w:tcW w:type="dxa" w:w="1126"/>
          </w:tcPr>
          <w:p>
            <w:pPr>
              <w:spacing w:after="0"/>
              <w:jc w:val="right"/>
            </w:pPr>
          </w:p>
        </w:tc>
        <w:tc>
          <w:tcPr>
            <w:tcW w:type="dxa" w:w="1176"/>
          </w:tcPr>
          <w:p>
            <w:pPr>
              <w:spacing w:after="0"/>
              <w:jc w:val="right"/>
            </w:pPr>
            <w:r>
              <w:rPr>
                <w:sz w:val="16"/>
              </w:rPr>
              <w:t>$13,267</w:t>
            </w:r>
          </w:p>
        </w:tc>
        <w:tc>
          <w:tcPr>
            <w:tcW w:type="dxa" w:w="1305"/>
          </w:tcPr>
          <w:p>
            <w:pPr>
              <w:spacing w:after="0"/>
              <w:jc w:val="right"/>
            </w:pPr>
            <w:r>
              <w:rPr>
                <w:sz w:val="16"/>
              </w:rPr>
              <w:t>0.00211%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$2,097,973,701</w:t>
            </w:r>
          </w:p>
        </w:tc>
        <w:tc>
          <w:tcPr>
            <w:tcW w:type="dxa" w:w="1137"/>
          </w:tcPr>
          <w:p>
            <w:pPr>
              <w:spacing w:after="0"/>
              <w:jc w:val="right"/>
            </w:pPr>
            <w:r>
              <w:rPr>
                <w:sz w:val="16"/>
              </w:rPr>
              <w:t>$19,068,355</w:t>
            </w:r>
          </w:p>
        </w:tc>
        <w:tc>
          <w:tcPr>
            <w:tcW w:type="dxa" w:w="1045"/>
          </w:tcPr>
          <w:p>
            <w:pPr>
              <w:spacing w:after="0"/>
              <w:jc w:val="right"/>
            </w:pPr>
            <w:r>
              <w:rPr>
                <w:sz w:val="16"/>
              </w:rPr>
              <w:t>9,726</w:t>
            </w:r>
          </w:p>
        </w:tc>
        <w:tc>
          <w:tcPr>
            <w:tcW w:type="dxa" w:w="1037"/>
          </w:tcPr>
          <w:p>
            <w:pPr>
              <w:spacing w:after="0"/>
              <w:jc w:val="right"/>
            </w:pPr>
            <w:r>
              <w:rPr>
                <w:sz w:val="16"/>
              </w:rPr>
              <w:t>$11,614</w:t>
            </w:r>
          </w:p>
        </w:tc>
        <w:tc>
          <w:tcPr>
            <w:tcW w:type="dxa" w:w="1126"/>
          </w:tcPr>
          <w:p>
            <w:pPr>
              <w:spacing w:after="0"/>
              <w:jc w:val="right"/>
            </w:pPr>
            <w:r>
              <w:rPr>
                <w:sz w:val="16"/>
              </w:rPr>
              <w:t>$4,551</w:t>
            </w:r>
          </w:p>
        </w:tc>
        <w:tc>
          <w:tcPr>
            <w:tcW w:type="dxa" w:w="1176"/>
          </w:tcPr>
          <w:p>
            <w:pPr>
              <w:spacing w:after="0"/>
              <w:jc w:val="right"/>
            </w:pPr>
            <w:r>
              <w:rPr>
                <w:sz w:val="16"/>
              </w:rPr>
              <w:t>$9,246</w:t>
            </w:r>
          </w:p>
        </w:tc>
        <w:tc>
          <w:tcPr>
            <w:tcW w:type="dxa" w:w="1305"/>
          </w:tcPr>
          <w:p>
            <w:pPr>
              <w:spacing w:after="0"/>
              <w:jc w:val="right"/>
            </w:pPr>
            <w:r>
              <w:rPr>
                <w:sz w:val="16"/>
              </w:rPr>
              <w:t>0.000554%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$2,097,973,701</w:t>
            </w:r>
          </w:p>
        </w:tc>
        <w:tc>
          <w:tcPr>
            <w:tcW w:type="dxa" w:w="1137"/>
          </w:tcPr>
          <w:p>
            <w:pPr>
              <w:spacing w:after="0"/>
              <w:jc w:val="right"/>
            </w:pPr>
            <w:r>
              <w:rPr>
                <w:sz w:val="16"/>
              </w:rPr>
              <w:t>$19,068,355</w:t>
            </w:r>
          </w:p>
        </w:tc>
        <w:tc>
          <w:tcPr>
            <w:tcW w:type="dxa" w:w="1045"/>
          </w:tcPr>
          <w:p>
            <w:pPr>
              <w:spacing w:after="0"/>
              <w:jc w:val="right"/>
            </w:pPr>
            <w:r>
              <w:rPr>
                <w:sz w:val="16"/>
              </w:rPr>
              <w:t>9,726</w:t>
            </w:r>
          </w:p>
        </w:tc>
        <w:tc>
          <w:tcPr>
            <w:tcW w:type="dxa" w:w="1037"/>
          </w:tcPr>
          <w:p>
            <w:pPr>
              <w:spacing w:after="0"/>
              <w:jc w:val="right"/>
            </w:pPr>
            <w:r>
              <w:rPr>
                <w:sz w:val="16"/>
              </w:rPr>
              <w:t>$1,042</w:t>
            </w:r>
          </w:p>
        </w:tc>
        <w:tc>
          <w:tcPr>
            <w:tcW w:type="dxa" w:w="1126"/>
          </w:tcPr>
          <w:p>
            <w:pPr>
              <w:spacing w:after="0"/>
              <w:jc w:val="right"/>
            </w:pPr>
            <w:r>
              <w:rPr>
                <w:sz w:val="16"/>
              </w:rPr>
              <w:t>under $1</w:t>
            </w:r>
          </w:p>
        </w:tc>
        <w:tc>
          <w:tcPr>
            <w:tcW w:type="dxa" w:w="1176"/>
          </w:tcPr>
          <w:p>
            <w:pPr>
              <w:spacing w:after="0"/>
              <w:jc w:val="right"/>
            </w:pPr>
            <w:r>
              <w:rPr>
                <w:sz w:val="16"/>
              </w:rPr>
              <w:t>$61,176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$2,097,973,701</w:t>
            </w:r>
          </w:p>
        </w:tc>
        <w:tc>
          <w:tcPr>
            <w:tcW w:type="dxa" w:w="1137"/>
          </w:tcPr>
          <w:p>
            <w:pPr>
              <w:spacing w:after="0"/>
              <w:jc w:val="right"/>
            </w:pPr>
            <w:r>
              <w:rPr>
                <w:sz w:val="16"/>
              </w:rPr>
              <w:t>$19,068,355</w:t>
            </w:r>
          </w:p>
        </w:tc>
        <w:tc>
          <w:tcPr>
            <w:tcW w:type="dxa" w:w="1045"/>
          </w:tcPr>
          <w:p>
            <w:pPr>
              <w:spacing w:after="0"/>
              <w:jc w:val="right"/>
            </w:pPr>
            <w:r>
              <w:rPr>
                <w:sz w:val="16"/>
              </w:rPr>
              <w:t>9,726</w:t>
            </w:r>
          </w:p>
        </w:tc>
        <w:tc>
          <w:tcPr>
            <w:tcW w:type="dxa" w:w="1037"/>
          </w:tcPr>
          <w:p>
            <w:pPr>
              <w:spacing w:after="0"/>
              <w:jc w:val="right"/>
            </w:pPr>
            <w:r>
              <w:rPr>
                <w:sz w:val="16"/>
              </w:rPr>
              <w:t>$1,857</w:t>
            </w:r>
          </w:p>
        </w:tc>
        <w:tc>
          <w:tcPr>
            <w:tcW w:type="dxa" w:w="1126"/>
          </w:tcPr>
          <w:p>
            <w:pPr>
              <w:spacing w:after="0"/>
              <w:jc w:val="right"/>
            </w:pPr>
            <w:r>
              <w:rPr>
                <w:sz w:val="16"/>
              </w:rPr>
              <w:t>$428</w:t>
            </w:r>
          </w:p>
        </w:tc>
        <w:tc>
          <w:tcPr>
            <w:tcW w:type="dxa" w:w="1176"/>
          </w:tcPr>
          <w:p>
            <w:pPr>
              <w:spacing w:after="0"/>
              <w:jc w:val="right"/>
            </w:pPr>
            <w:r>
              <w:rPr>
                <w:sz w:val="16"/>
              </w:rPr>
              <w:t>$7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$2,097,778,532</w:t>
            </w:r>
          </w:p>
        </w:tc>
        <w:tc>
          <w:tcPr>
            <w:tcW w:type="dxa" w:w="1137"/>
          </w:tcPr>
          <w:p>
            <w:pPr>
              <w:spacing w:after="0"/>
              <w:jc w:val="right"/>
            </w:pPr>
          </w:p>
        </w:tc>
        <w:tc>
          <w:tcPr>
            <w:tcW w:type="dxa" w:w="1045"/>
          </w:tcPr>
          <w:p>
            <w:pPr>
              <w:spacing w:after="0"/>
              <w:jc w:val="right"/>
            </w:pPr>
            <w:r>
              <w:rPr>
                <w:sz w:val="16"/>
              </w:rPr>
              <w:t>9,725</w:t>
            </w:r>
          </w:p>
        </w:tc>
        <w:tc>
          <w:tcPr>
            <w:tcW w:type="dxa" w:w="1037"/>
          </w:tcPr>
          <w:p>
            <w:pPr>
              <w:spacing w:after="0"/>
              <w:jc w:val="right"/>
            </w:pPr>
            <w:r>
              <w:rPr>
                <w:sz w:val="16"/>
              </w:rPr>
              <w:t>$15,060</w:t>
            </w:r>
          </w:p>
        </w:tc>
        <w:tc>
          <w:tcPr>
            <w:tcW w:type="dxa" w:w="1126"/>
          </w:tcPr>
          <w:p>
            <w:pPr>
              <w:spacing w:after="0"/>
              <w:jc w:val="right"/>
            </w:pPr>
          </w:p>
        </w:tc>
        <w:tc>
          <w:tcPr>
            <w:tcW w:type="dxa" w:w="1176"/>
          </w:tcPr>
          <w:p>
            <w:pPr>
              <w:spacing w:after="0"/>
              <w:jc w:val="right"/>
            </w:pPr>
            <w:r>
              <w:rPr>
                <w:sz w:val="16"/>
              </w:rPr>
              <w:t>$22,005</w:t>
            </w:r>
          </w:p>
        </w:tc>
        <w:tc>
          <w:tcPr>
            <w:tcW w:type="dxa" w:w="1305"/>
          </w:tcPr>
          <w:p>
            <w:pPr>
              <w:spacing w:after="0"/>
              <w:jc w:val="right"/>
            </w:pPr>
            <w:r>
              <w:rPr>
                <w:sz w:val="16"/>
              </w:rPr>
              <w:t>0.000718%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$2,095,175,540</w:t>
            </w:r>
          </w:p>
        </w:tc>
        <w:tc>
          <w:tcPr>
            <w:tcW w:type="dxa" w:w="1137"/>
          </w:tcPr>
          <w:p>
            <w:pPr>
              <w:spacing w:after="0"/>
              <w:jc w:val="right"/>
            </w:pPr>
            <w:r>
              <w:rPr>
                <w:sz w:val="16"/>
              </w:rPr>
              <w:t>$1,553,550</w:t>
            </w:r>
          </w:p>
        </w:tc>
        <w:tc>
          <w:tcPr>
            <w:tcW w:type="dxa" w:w="1045"/>
          </w:tcPr>
          <w:p>
            <w:pPr>
              <w:spacing w:after="0"/>
              <w:jc w:val="right"/>
            </w:pPr>
            <w:r>
              <w:rPr>
                <w:sz w:val="16"/>
              </w:rPr>
              <w:t>480</w:t>
            </w:r>
          </w:p>
        </w:tc>
        <w:tc>
          <w:tcPr>
            <w:tcW w:type="dxa" w:w="1037"/>
          </w:tcPr>
          <w:p>
            <w:pPr>
              <w:spacing w:after="0"/>
              <w:jc w:val="right"/>
            </w:pPr>
            <w:r>
              <w:rPr>
                <w:sz w:val="16"/>
              </w:rPr>
              <w:t>$2,151,700</w:t>
            </w:r>
          </w:p>
        </w:tc>
        <w:tc>
          <w:tcPr>
            <w:tcW w:type="dxa" w:w="1126"/>
          </w:tcPr>
          <w:p>
            <w:pPr>
              <w:spacing w:after="0"/>
              <w:jc w:val="right"/>
            </w:pPr>
            <w:r>
              <w:rPr>
                <w:sz w:val="16"/>
              </w:rPr>
              <w:t>$31,565</w:t>
            </w:r>
          </w:p>
        </w:tc>
        <w:tc>
          <w:tcPr>
            <w:tcW w:type="dxa" w:w="1176"/>
          </w:tcPr>
          <w:p>
            <w:pPr>
              <w:spacing w:after="0"/>
              <w:jc w:val="right"/>
            </w:pPr>
            <w:r>
              <w:rPr>
                <w:sz w:val="16"/>
              </w:rPr>
              <w:t>$448,865</w:t>
            </w:r>
          </w:p>
        </w:tc>
        <w:tc>
          <w:tcPr>
            <w:tcW w:type="dxa" w:w="1305"/>
          </w:tcPr>
          <w:p>
            <w:pPr>
              <w:spacing w:after="0"/>
              <w:jc w:val="right"/>
            </w:pPr>
            <w:r>
              <w:rPr>
                <w:sz w:val="16"/>
              </w:rPr>
              <w:t>n/a (see note)</w:t>
            </w:r>
          </w:p>
        </w:tc>
        <w:tc>
          <w:tcPr>
            <w:tcW w:type="dxa" w:w="1225"/>
          </w:tcPr>
          <w:p>
            <w:pPr>
              <w:spacing w:after="0"/>
              <w:jc w:val="right"/>
            </w:pPr>
            <w:r>
              <w:rPr>
                <w:sz w:val="16"/>
              </w:rPr>
              <w:t>$2,000</w:t>
            </w:r>
          </w:p>
        </w:tc>
        <w:tc>
          <w:tcPr>
            <w:tcW w:type="dxa" w:w="1110"/>
          </w:tcPr>
          <w:p>
            <w:pPr>
              <w:spacing w:after="0"/>
              <w:jc w:val="right"/>
            </w:pPr>
          </w:p>
        </w:tc>
        <w:tc>
          <w:tcPr>
            <w:tcW w:type="dxa" w:w="1267"/>
          </w:tcPr>
          <w:p>
            <w:pPr>
              <w:spacing w:after="0"/>
              <w:jc w:val="right"/>
            </w:pPr>
            <w:r>
              <w:rPr>
                <w:sz w:val="16"/>
              </w:rPr>
              <w:t>$140,592.33</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$156,842,065</w:t>
            </w:r>
          </w:p>
        </w:tc>
        <w:tc>
          <w:tcPr>
            <w:tcW w:type="dxa" w:w="1137"/>
          </w:tcPr>
          <w:p>
            <w:pPr>
              <w:spacing w:after="0"/>
              <w:jc w:val="right"/>
            </w:pPr>
          </w:p>
        </w:tc>
        <w:tc>
          <w:tcPr>
            <w:tcW w:type="dxa" w:w="1045"/>
          </w:tcPr>
          <w:p>
            <w:pPr>
              <w:spacing w:after="0"/>
              <w:jc w:val="right"/>
            </w:pPr>
            <w:r>
              <w:rPr>
                <w:sz w:val="16"/>
              </w:rPr>
              <w:t>768</w:t>
            </w:r>
          </w:p>
        </w:tc>
        <w:tc>
          <w:tcPr>
            <w:tcW w:type="dxa" w:w="1037"/>
          </w:tcPr>
          <w:p>
            <w:pPr>
              <w:spacing w:after="0"/>
              <w:jc w:val="right"/>
            </w:pPr>
            <w:r>
              <w:rPr>
                <w:sz w:val="16"/>
              </w:rPr>
              <w:t>$1,051</w:t>
            </w:r>
          </w:p>
        </w:tc>
        <w:tc>
          <w:tcPr>
            <w:tcW w:type="dxa" w:w="1126"/>
          </w:tcPr>
          <w:p>
            <w:pPr>
              <w:spacing w:after="0"/>
              <w:jc w:val="right"/>
            </w:pPr>
          </w:p>
        </w:tc>
        <w:tc>
          <w:tcPr>
            <w:tcW w:type="dxa" w:w="1176"/>
          </w:tcPr>
          <w:p>
            <w:pPr>
              <w:spacing w:after="0"/>
              <w:jc w:val="right"/>
            </w:pPr>
            <w:r>
              <w:rPr>
                <w:sz w:val="16"/>
              </w:rPr>
              <w:t>$44,702</w:t>
            </w:r>
          </w:p>
        </w:tc>
        <w:tc>
          <w:tcPr>
            <w:tcW w:type="dxa" w:w="1305"/>
          </w:tcPr>
          <w:p>
            <w:pPr>
              <w:spacing w:after="0"/>
              <w:jc w:val="right"/>
            </w:pPr>
            <w:r>
              <w:rPr>
                <w:sz w:val="16"/>
              </w:rPr>
              <w:t>0.00067%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$2,097,973,701</w:t>
            </w:r>
          </w:p>
        </w:tc>
        <w:tc>
          <w:tcPr>
            <w:tcW w:type="dxa" w:w="1137"/>
          </w:tcPr>
          <w:p>
            <w:pPr>
              <w:spacing w:after="0"/>
              <w:jc w:val="right"/>
            </w:pPr>
          </w:p>
        </w:tc>
        <w:tc>
          <w:tcPr>
            <w:tcW w:type="dxa" w:w="1045"/>
          </w:tcPr>
          <w:p>
            <w:pPr>
              <w:spacing w:after="0"/>
              <w:jc w:val="right"/>
            </w:pPr>
            <w:r>
              <w:rPr>
                <w:sz w:val="16"/>
              </w:rPr>
              <w:t>9,726</w:t>
            </w:r>
          </w:p>
        </w:tc>
        <w:tc>
          <w:tcPr>
            <w:tcW w:type="dxa" w:w="1037"/>
          </w:tcPr>
          <w:p>
            <w:pPr>
              <w:spacing w:after="0"/>
              <w:jc w:val="right"/>
            </w:pPr>
            <w:r>
              <w:rPr>
                <w:sz w:val="16"/>
              </w:rPr>
              <w:t>$2,764</w:t>
            </w:r>
          </w:p>
        </w:tc>
        <w:tc>
          <w:tcPr>
            <w:tcW w:type="dxa" w:w="1126"/>
          </w:tcPr>
          <w:p>
            <w:pPr>
              <w:spacing w:after="0"/>
              <w:jc w:val="right"/>
            </w:pPr>
          </w:p>
        </w:tc>
        <w:tc>
          <w:tcPr>
            <w:tcW w:type="dxa" w:w="1176"/>
          </w:tcPr>
          <w:p>
            <w:pPr>
              <w:spacing w:after="0"/>
              <w:jc w:val="right"/>
            </w:pPr>
            <w:r>
              <w:rPr>
                <w:sz w:val="16"/>
              </w:rPr>
              <w:t>$66,134</w:t>
            </w:r>
          </w:p>
        </w:tc>
        <w:tc>
          <w:tcPr>
            <w:tcW w:type="dxa" w:w="1305"/>
          </w:tcPr>
          <w:p>
            <w:pPr>
              <w:spacing w:after="0"/>
              <w:jc w:val="right"/>
            </w:pPr>
            <w:r>
              <w:rPr>
                <w:sz w:val="16"/>
              </w:rPr>
              <w:t>0.000132%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$2,097,973,701</w:t>
            </w:r>
          </w:p>
        </w:tc>
        <w:tc>
          <w:tcPr>
            <w:tcW w:type="dxa" w:w="1137"/>
          </w:tcPr>
          <w:p>
            <w:pPr>
              <w:spacing w:after="0"/>
              <w:jc w:val="right"/>
            </w:pPr>
            <w:r>
              <w:rPr>
                <w:sz w:val="16"/>
              </w:rPr>
              <w:t>$19,068,355</w:t>
            </w:r>
          </w:p>
        </w:tc>
        <w:tc>
          <w:tcPr>
            <w:tcW w:type="dxa" w:w="1045"/>
          </w:tcPr>
          <w:p>
            <w:pPr>
              <w:spacing w:after="0"/>
              <w:jc w:val="right"/>
            </w:pPr>
            <w:r>
              <w:rPr>
                <w:sz w:val="16"/>
              </w:rPr>
              <w:t>9,726</w:t>
            </w:r>
          </w:p>
        </w:tc>
        <w:tc>
          <w:tcPr>
            <w:tcW w:type="dxa" w:w="1037"/>
          </w:tcPr>
          <w:p>
            <w:pPr>
              <w:spacing w:after="0"/>
              <w:jc w:val="right"/>
            </w:pPr>
            <w:r>
              <w:rPr>
                <w:sz w:val="16"/>
              </w:rPr>
              <w:t>$125,396</w:t>
            </w:r>
          </w:p>
        </w:tc>
        <w:tc>
          <w:tcPr>
            <w:tcW w:type="dxa" w:w="1126"/>
          </w:tcPr>
          <w:p>
            <w:pPr>
              <w:spacing w:after="0"/>
              <w:jc w:val="right"/>
            </w:pPr>
            <w:r>
              <w:rPr>
                <w:sz w:val="16"/>
              </w:rPr>
              <w:t>$990</w:t>
            </w:r>
          </w:p>
        </w:tc>
        <w:tc>
          <w:tcPr>
            <w:tcW w:type="dxa" w:w="1176"/>
          </w:tcPr>
          <w:p>
            <w:pPr>
              <w:spacing w:after="0"/>
              <w:jc w:val="right"/>
            </w:pPr>
            <w:r>
              <w:rPr>
                <w:sz w:val="16"/>
              </w:rPr>
              <w:t>$676,869</w:t>
            </w:r>
          </w:p>
        </w:tc>
        <w:tc>
          <w:tcPr>
            <w:tcW w:type="dxa" w:w="1305"/>
          </w:tcPr>
          <w:p>
            <w:pPr>
              <w:spacing w:after="0"/>
              <w:jc w:val="right"/>
            </w:pPr>
            <w:r>
              <w:rPr>
                <w:sz w:val="16"/>
              </w:rPr>
              <w:t>0.00598%</w:t>
            </w:r>
          </w:p>
        </w:tc>
        <w:tc>
          <w:tcPr>
            <w:tcW w:type="dxa" w:w="1225"/>
          </w:tcPr>
          <w:p>
            <w:pPr>
              <w:spacing w:after="0"/>
              <w:jc w:val="right"/>
            </w:pPr>
            <w:r>
              <w:rPr>
                <w:sz w:val="16"/>
              </w:rPr>
              <w:t>$6,000</w:t>
            </w:r>
          </w:p>
        </w:tc>
        <w:tc>
          <w:tcPr>
            <w:tcW w:type="dxa" w:w="1110"/>
          </w:tcPr>
          <w:p>
            <w:pPr>
              <w:spacing w:after="0"/>
              <w:jc w:val="right"/>
            </w:pPr>
          </w:p>
        </w:tc>
        <w:tc>
          <w:tcPr>
            <w:tcW w:type="dxa" w:w="1267"/>
          </w:tcPr>
          <w:p>
            <w:pPr>
              <w:spacing w:after="0"/>
              <w:jc w:val="right"/>
            </w:pPr>
            <w:r>
              <w:rPr>
                <w:sz w:val="16"/>
              </w:rPr>
              <w:t>$140,592.33</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$2,097,973,701</w:t>
            </w:r>
          </w:p>
        </w:tc>
        <w:tc>
          <w:tcPr>
            <w:tcW w:type="dxa" w:w="1137"/>
          </w:tcPr>
          <w:p>
            <w:pPr>
              <w:spacing w:after="0"/>
              <w:jc w:val="right"/>
            </w:pPr>
            <w:r>
              <w:rPr>
                <w:sz w:val="16"/>
              </w:rPr>
              <w:t>$19,068,355</w:t>
            </w:r>
          </w:p>
        </w:tc>
        <w:tc>
          <w:tcPr>
            <w:tcW w:type="dxa" w:w="1045"/>
          </w:tcPr>
          <w:p>
            <w:pPr>
              <w:spacing w:after="0"/>
              <w:jc w:val="right"/>
            </w:pPr>
            <w:r>
              <w:rPr>
                <w:sz w:val="16"/>
              </w:rPr>
              <w:t>9,726</w:t>
            </w:r>
          </w:p>
        </w:tc>
        <w:tc>
          <w:tcPr>
            <w:tcW w:type="dxa" w:w="1037"/>
          </w:tcPr>
          <w:p>
            <w:pPr>
              <w:spacing w:after="0"/>
              <w:jc w:val="right"/>
            </w:pPr>
            <w:r>
              <w:rPr>
                <w:sz w:val="16"/>
              </w:rPr>
              <w:t>$430,536</w:t>
            </w:r>
          </w:p>
        </w:tc>
        <w:tc>
          <w:tcPr>
            <w:tcW w:type="dxa" w:w="1126"/>
          </w:tcPr>
          <w:p>
            <w:pPr>
              <w:spacing w:after="0"/>
              <w:jc w:val="right"/>
            </w:pPr>
            <w:r>
              <w:rPr>
                <w:sz w:val="16"/>
              </w:rPr>
              <w:t>$506</w:t>
            </w:r>
          </w:p>
        </w:tc>
        <w:tc>
          <w:tcPr>
            <w:tcW w:type="dxa" w:w="1176"/>
          </w:tcPr>
          <w:p>
            <w:pPr>
              <w:spacing w:after="0"/>
              <w:jc w:val="right"/>
            </w:pPr>
            <w:r>
              <w:rPr>
                <w:sz w:val="16"/>
              </w:rPr>
              <w:t>$800,640</w:t>
            </w:r>
          </w:p>
        </w:tc>
        <w:tc>
          <w:tcPr>
            <w:tcW w:type="dxa" w:w="1305"/>
          </w:tcPr>
          <w:p>
            <w:pPr>
              <w:spacing w:after="0"/>
              <w:jc w:val="right"/>
            </w:pPr>
            <w:r>
              <w:rPr>
                <w:sz w:val="16"/>
              </w:rPr>
              <w:t>0.0205%</w:t>
            </w:r>
          </w:p>
        </w:tc>
        <w:tc>
          <w:tcPr>
            <w:tcW w:type="dxa" w:w="1225"/>
          </w:tcPr>
          <w:p>
            <w:pPr>
              <w:spacing w:after="0"/>
              <w:jc w:val="right"/>
            </w:pPr>
            <w:r>
              <w:rPr>
                <w:sz w:val="16"/>
              </w:rPr>
              <w:t>$100,000</w:t>
            </w:r>
          </w:p>
        </w:tc>
        <w:tc>
          <w:tcPr>
            <w:tcW w:type="dxa" w:w="1110"/>
          </w:tcPr>
          <w:p>
            <w:pPr>
              <w:spacing w:after="0"/>
              <w:jc w:val="right"/>
            </w:pPr>
          </w:p>
        </w:tc>
        <w:tc>
          <w:tcPr>
            <w:tcW w:type="dxa" w:w="1267"/>
          </w:tcPr>
          <w:p>
            <w:pPr>
              <w:spacing w:after="0"/>
              <w:jc w:val="right"/>
            </w:pPr>
            <w:r>
              <w:rPr>
                <w:sz w:val="16"/>
              </w:rPr>
              <w:t>$140,592.33</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$734,507,556</w:t>
            </w:r>
          </w:p>
        </w:tc>
        <w:tc>
          <w:tcPr>
            <w:tcW w:type="dxa" w:w="1137"/>
          </w:tcPr>
          <w:p>
            <w:pPr>
              <w:spacing w:after="0"/>
              <w:jc w:val="right"/>
            </w:pPr>
            <w:r>
              <w:rPr>
                <w:sz w:val="16"/>
              </w:rPr>
              <w:t>$5,085,571</w:t>
            </w:r>
          </w:p>
        </w:tc>
        <w:tc>
          <w:tcPr>
            <w:tcW w:type="dxa" w:w="1045"/>
          </w:tcPr>
          <w:p>
            <w:pPr>
              <w:spacing w:after="0"/>
              <w:jc w:val="right"/>
            </w:pPr>
            <w:r>
              <w:rPr>
                <w:sz w:val="16"/>
              </w:rPr>
              <w:t>3,525</w:t>
            </w:r>
          </w:p>
        </w:tc>
        <w:tc>
          <w:tcPr>
            <w:tcW w:type="dxa" w:w="1037"/>
          </w:tcPr>
          <w:p>
            <w:pPr>
              <w:spacing w:after="0"/>
              <w:jc w:val="right"/>
            </w:pPr>
            <w:r>
              <w:rPr>
                <w:sz w:val="16"/>
              </w:rPr>
              <w:t>$911</w:t>
            </w:r>
          </w:p>
        </w:tc>
        <w:tc>
          <w:tcPr>
            <w:tcW w:type="dxa" w:w="1126"/>
          </w:tcPr>
          <w:p>
            <w:pPr>
              <w:spacing w:after="0"/>
              <w:jc w:val="right"/>
            </w:pPr>
            <w:r>
              <w:rPr>
                <w:sz w:val="16"/>
              </w:rPr>
              <w:t>$1</w:t>
            </w:r>
          </w:p>
        </w:tc>
        <w:tc>
          <w:tcPr>
            <w:tcW w:type="dxa" w:w="1176"/>
          </w:tcPr>
          <w:p>
            <w:pPr>
              <w:spacing w:after="0"/>
              <w:jc w:val="right"/>
            </w:pPr>
            <w:r>
              <w:rPr>
                <w:sz w:val="16"/>
              </w:rPr>
              <w:t>$166</w:t>
            </w:r>
          </w:p>
        </w:tc>
        <w:tc>
          <w:tcPr>
            <w:tcW w:type="dxa" w:w="1305"/>
          </w:tcPr>
          <w:p>
            <w:pPr>
              <w:spacing w:after="0"/>
              <w:jc w:val="right"/>
            </w:pPr>
            <w:r>
              <w:rPr>
                <w:sz w:val="16"/>
              </w:rPr>
              <w:t>0.000124%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$2,097,973,701</w:t>
            </w:r>
          </w:p>
        </w:tc>
        <w:tc>
          <w:tcPr>
            <w:tcW w:type="dxa" w:w="1137"/>
          </w:tcPr>
          <w:p>
            <w:pPr>
              <w:spacing w:after="0"/>
              <w:jc w:val="right"/>
            </w:pPr>
            <w:r>
              <w:rPr>
                <w:sz w:val="16"/>
              </w:rPr>
              <w:t>$19,068,355</w:t>
            </w:r>
          </w:p>
        </w:tc>
        <w:tc>
          <w:tcPr>
            <w:tcW w:type="dxa" w:w="1045"/>
          </w:tcPr>
          <w:p>
            <w:pPr>
              <w:spacing w:after="0"/>
              <w:jc w:val="right"/>
            </w:pPr>
            <w:r>
              <w:rPr>
                <w:sz w:val="16"/>
              </w:rPr>
              <w:t>9,726</w:t>
            </w:r>
          </w:p>
        </w:tc>
        <w:tc>
          <w:tcPr>
            <w:tcW w:type="dxa" w:w="1037"/>
          </w:tcPr>
          <w:p>
            <w:pPr>
              <w:spacing w:after="0"/>
              <w:jc w:val="right"/>
            </w:pPr>
            <w:r>
              <w:rPr>
                <w:sz w:val="16"/>
              </w:rPr>
              <w:t>$5,163</w:t>
            </w:r>
          </w:p>
        </w:tc>
        <w:tc>
          <w:tcPr>
            <w:tcW w:type="dxa" w:w="1126"/>
          </w:tcPr>
          <w:p>
            <w:pPr>
              <w:spacing w:after="0"/>
              <w:jc w:val="right"/>
            </w:pPr>
            <w:r>
              <w:rPr>
                <w:sz w:val="16"/>
              </w:rPr>
              <w:t>$65</w:t>
            </w:r>
          </w:p>
        </w:tc>
        <w:tc>
          <w:tcPr>
            <w:tcW w:type="dxa" w:w="1176"/>
          </w:tcPr>
          <w:p>
            <w:pPr>
              <w:spacing w:after="0"/>
              <w:jc w:val="right"/>
            </w:pPr>
            <w:r>
              <w:rPr>
                <w:sz w:val="16"/>
              </w:rPr>
              <w:t>$2,435</w:t>
            </w:r>
          </w:p>
        </w:tc>
        <w:tc>
          <w:tcPr>
            <w:tcW w:type="dxa" w:w="1305"/>
          </w:tcPr>
          <w:p>
            <w:pPr>
              <w:spacing w:after="0"/>
              <w:jc w:val="right"/>
            </w:pPr>
            <w:r>
              <w:rPr>
                <w:sz w:val="16"/>
              </w:rPr>
              <w:t>0.000246%</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2025-02-06 (Storm Events through 2026-06-30): 5 county-coded records, 5 with a damage value recorded (including $0), $108,000; 5 zone-level records, 0 with a damage value recorded (including $0), $0 reported for the zone; Public Assistance on counted declarations $140,592.33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$2,097,973,701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$19,068,355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$2,930,080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$2,362,215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3</w:t>
            </w:r>
          </w:p>
        </w:tc>
        <w:tc>
          <w:tcPr>
            <w:tcW w:type="dxa" w:w="1542"/>
          </w:tcPr>
          <w:p>
            <w:pPr>
              <w:spacing w:after="0"/>
              <w:jc w:val="right"/>
            </w:pPr>
            <w:r>
              <w:rPr>
                <w:sz w:val="16"/>
              </w:rPr>
              <w:t>2</w:t>
            </w:r>
          </w:p>
        </w:tc>
        <w:tc>
          <w:tcPr>
            <w:tcW w:type="dxa" w:w="1542"/>
          </w:tcPr>
          <w:p>
            <w:pPr>
              <w:spacing w:after="0"/>
              <w:jc w:val="right"/>
            </w:pPr>
            <w:r>
              <w:rPr>
                <w:sz w:val="16"/>
              </w:rPr>
              <w:t>9</w:t>
            </w:r>
          </w:p>
        </w:tc>
        <w:tc>
          <w:tcPr>
            <w:tcW w:type="dxa" w:w="1542"/>
          </w:tcPr>
          <w:p>
            <w:pPr>
              <w:spacing w:after="0"/>
              <w:jc w:val="right"/>
            </w:pPr>
            <w:r>
              <w:rPr>
                <w:sz w:val="16"/>
              </w:rPr>
              <w:t>1</w:t>
            </w:r>
          </w:p>
        </w:tc>
        <w:tc>
          <w:tcPr>
            <w:tcW w:type="dxa" w:w="1542"/>
          </w:tcPr>
          <w:p>
            <w:pPr>
              <w:spacing w:after="0"/>
              <w:jc w:val="right"/>
            </w:pPr>
            <w:r>
              <w:rPr>
                <w:sz w:val="16"/>
              </w:rPr>
              <w:t>11</w:t>
            </w:r>
          </w:p>
        </w:tc>
        <w:tc>
          <w:tcPr>
            <w:tcW w:type="dxa" w:w="1542"/>
          </w:tcPr>
          <w:p>
            <w:pPr>
              <w:spacing w:after="0"/>
              <w:jc w:val="right"/>
            </w:pPr>
            <w:r>
              <w:rPr>
                <w:sz w:val="16"/>
              </w:rPr>
              <w:t>1</w:t>
            </w:r>
          </w:p>
        </w:tc>
        <w:tc>
          <w:tcPr>
            <w:tcW w:type="dxa" w:w="1717"/>
          </w:tcPr>
          <w:p>
            <w:pPr>
              <w:spacing w:after="0"/>
              <w:jc w:val="right"/>
            </w:pPr>
            <w:r>
              <w:rPr>
                <w:sz w:val="16"/>
              </w:rPr>
              <w:t>4</w:t>
            </w:r>
          </w:p>
        </w:tc>
      </w:tr>
      <w:tr>
        <w:trPr>
          <w:cantSplit/>
        </w:trPr>
        <w:tc>
          <w:tcPr>
            <w:tcW w:type="dxa" w:w="3141"/>
          </w:tcPr>
          <w:p>
            <w:pPr>
              <w:spacing w:after="0"/>
              <w:jc w:val="left"/>
            </w:pPr>
            <w:r>
              <w:rPr>
                <w:sz w:val="16"/>
              </w:rPr>
              <w:t>SWITZERLAND COUNTY *</w:t>
            </w:r>
          </w:p>
        </w:tc>
        <w:tc>
          <w:tcPr>
            <w:tcW w:type="dxa" w:w="1542"/>
          </w:tcPr>
          <w:p>
            <w:pPr>
              <w:spacing w:after="0"/>
              <w:jc w:val="right"/>
            </w:pPr>
            <w:r>
              <w:rPr>
                <w:sz w:val="16"/>
              </w:rPr>
              <w:t>3</w:t>
            </w:r>
          </w:p>
        </w:tc>
        <w:tc>
          <w:tcPr>
            <w:tcW w:type="dxa" w:w="1542"/>
          </w:tcPr>
          <w:p>
            <w:pPr>
              <w:spacing w:after="0"/>
              <w:jc w:val="right"/>
            </w:pPr>
            <w:r>
              <w:rPr>
                <w:sz w:val="16"/>
              </w:rPr>
              <w:t>2</w:t>
            </w:r>
          </w:p>
        </w:tc>
        <w:tc>
          <w:tcPr>
            <w:tcW w:type="dxa" w:w="1542"/>
          </w:tcPr>
          <w:p>
            <w:pPr>
              <w:spacing w:after="0"/>
              <w:jc w:val="right"/>
            </w:pPr>
            <w:r>
              <w:rPr>
                <w:sz w:val="16"/>
              </w:rPr>
              <w:t>9</w:t>
            </w:r>
          </w:p>
        </w:tc>
        <w:tc>
          <w:tcPr>
            <w:tcW w:type="dxa" w:w="1542"/>
          </w:tcPr>
          <w:p>
            <w:pPr>
              <w:spacing w:after="0"/>
              <w:jc w:val="right"/>
            </w:pPr>
            <w:r>
              <w:rPr>
                <w:sz w:val="16"/>
              </w:rPr>
              <w:t>1</w:t>
            </w:r>
          </w:p>
        </w:tc>
        <w:tc>
          <w:tcPr>
            <w:tcW w:type="dxa" w:w="1542"/>
          </w:tcPr>
          <w:p>
            <w:pPr>
              <w:spacing w:after="0"/>
              <w:jc w:val="right"/>
            </w:pPr>
            <w:r>
              <w:rPr>
                <w:sz w:val="16"/>
              </w:rPr>
              <w:t>11</w:t>
            </w:r>
          </w:p>
        </w:tc>
        <w:tc>
          <w:tcPr>
            <w:tcW w:type="dxa" w:w="1542"/>
          </w:tcPr>
          <w:p>
            <w:pPr>
              <w:spacing w:after="0"/>
              <w:jc w:val="right"/>
            </w:pPr>
            <w:r>
              <w:rPr>
                <w:sz w:val="16"/>
              </w:rPr>
              <w:t>1</w:t>
            </w:r>
          </w:p>
        </w:tc>
        <w:tc>
          <w:tcPr>
            <w:tcW w:type="dxa" w:w="1717"/>
          </w:tcPr>
          <w:p>
            <w:pPr>
              <w:spacing w:after="0"/>
              <w:jc w:val="right"/>
            </w:pPr>
            <w:r>
              <w:rPr>
                <w:sz w:val="16"/>
              </w:rPr>
              <w:t>4</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Switzerland County</w:t>
            </w:r>
          </w:p>
        </w:tc>
        <w:tc>
          <w:tcPr>
            <w:tcW w:type="dxa" w:w="1541"/>
          </w:tcPr>
          <w:p>
            <w:pPr>
              <w:spacing w:after="0"/>
              <w:jc w:val="left"/>
            </w:pPr>
            <w:r>
              <w:rPr>
                <w:sz w:val="16"/>
              </w:rPr>
              <w:t>180251</w:t>
            </w:r>
          </w:p>
        </w:tc>
        <w:tc>
          <w:tcPr>
            <w:tcW w:type="dxa" w:w="1385"/>
          </w:tcPr>
          <w:p>
            <w:pPr>
              <w:spacing w:after="0"/>
              <w:jc w:val="right"/>
            </w:pPr>
            <w:r>
              <w:rPr>
                <w:sz w:val="16"/>
              </w:rPr>
              <w:t>3</w:t>
            </w:r>
          </w:p>
        </w:tc>
        <w:tc>
          <w:tcPr>
            <w:tcW w:type="dxa" w:w="1385"/>
          </w:tcPr>
          <w:p>
            <w:pPr>
              <w:spacing w:after="0"/>
              <w:jc w:val="right"/>
            </w:pPr>
            <w:r>
              <w:rPr>
                <w:sz w:val="16"/>
              </w:rPr>
              <w:t>2</w:t>
            </w:r>
          </w:p>
        </w:tc>
        <w:tc>
          <w:tcPr>
            <w:tcW w:type="dxa" w:w="1385"/>
          </w:tcPr>
          <w:p>
            <w:pPr>
              <w:spacing w:after="0"/>
              <w:jc w:val="right"/>
            </w:pPr>
            <w:r>
              <w:rPr>
                <w:sz w:val="16"/>
              </w:rPr>
              <w:t>9</w:t>
            </w:r>
          </w:p>
        </w:tc>
        <w:tc>
          <w:tcPr>
            <w:tcW w:type="dxa" w:w="1385"/>
          </w:tcPr>
          <w:p>
            <w:pPr>
              <w:spacing w:after="0"/>
              <w:jc w:val="right"/>
            </w:pPr>
            <w:r>
              <w:rPr>
                <w:sz w:val="16"/>
              </w:rPr>
              <w:t>1</w:t>
            </w:r>
          </w:p>
        </w:tc>
        <w:tc>
          <w:tcPr>
            <w:tcW w:type="dxa" w:w="1385"/>
          </w:tcPr>
          <w:p>
            <w:pPr>
              <w:spacing w:after="0"/>
              <w:jc w:val="right"/>
            </w:pPr>
            <w:r>
              <w:rPr>
                <w:sz w:val="16"/>
              </w:rPr>
              <w:t>11</w:t>
            </w:r>
          </w:p>
        </w:tc>
        <w:tc>
          <w:tcPr>
            <w:tcW w:type="dxa" w:w="1385"/>
          </w:tcPr>
          <w:p>
            <w:pPr>
              <w:spacing w:after="0"/>
              <w:jc w:val="right"/>
            </w:pPr>
            <w:r>
              <w:rPr>
                <w:sz w:val="16"/>
              </w:rPr>
              <w:t>1</w:t>
            </w:r>
          </w:p>
        </w:tc>
        <w:tc>
          <w:tcPr>
            <w:tcW w:type="dxa" w:w="1541"/>
          </w:tcPr>
          <w:p>
            <w:pPr>
              <w:spacing w:after="0"/>
              <w:jc w:val="right"/>
            </w:pPr>
            <w:r>
              <w:rPr>
                <w:sz w:val="16"/>
              </w:rPr>
              <w:t>4</w:t>
            </w:r>
          </w:p>
        </w:tc>
        <w:tc>
          <w:tcPr>
            <w:tcW w:type="dxa" w:w="947"/>
          </w:tcPr>
          <w:p>
            <w:pPr>
              <w:spacing w:after="0"/>
              <w:jc w:val="left"/>
            </w:pPr>
          </w:p>
        </w:tc>
      </w:tr>
      <w:tr>
        <w:trPr>
          <w:cantSplit/>
        </w:trPr>
        <w:tc>
          <w:tcPr>
            <w:tcW w:type="dxa" w:w="1776"/>
          </w:tcPr>
          <w:p>
            <w:pPr>
              <w:spacing w:after="0"/>
              <w:jc w:val="left"/>
            </w:pPr>
            <w:r>
              <w:rPr>
                <w:sz w:val="16"/>
              </w:rPr>
              <w:t>Patriot town</w:t>
            </w:r>
          </w:p>
        </w:tc>
        <w:tc>
          <w:tcPr>
            <w:tcW w:type="dxa" w:w="1541"/>
          </w:tcPr>
          <w:p>
            <w:pPr>
              <w:spacing w:after="0"/>
              <w:jc w:val="left"/>
            </w:pPr>
            <w:r>
              <w:rPr>
                <w:sz w:val="16"/>
              </w:rPr>
              <w:t>180309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Vevay town</w:t>
            </w:r>
          </w:p>
        </w:tc>
        <w:tc>
          <w:tcPr>
            <w:tcW w:type="dxa" w:w="1541"/>
          </w:tcPr>
          <w:p>
            <w:pPr>
              <w:spacing w:after="0"/>
              <w:jc w:val="left"/>
            </w:pPr>
            <w:r>
              <w:rPr>
                <w:sz w:val="16"/>
              </w:rPr>
              <w:t>180352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Switzerland County, IN: risk-assessment baseline packet, release 2026-10 (data as of 2026-09-28; County area 18155).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Switzerland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County, IN: Risk-assessment baseline packet</dc:title>
  <dc:subject>Hazard Plain release 2026-10, as of 2026-09-28. Preview: automated baseline</dc:subject>
  <dc:creator>Hazard Plain</dc:creator>
  <cp:keywords>Hazard Plain; hazard mitigation; risk assessment; 18155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