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Steuben County, IN</w:t>
      </w:r>
    </w:p>
    <w:p>
      <w:pPr>
        <w:spacing w:after="120" w:before="0"/>
      </w:pPr>
      <w:r>
        <w:rPr>
          <w:color w:val="555555"/>
          <w:sz w:val="24"/>
        </w:rPr>
        <w:t>Risk-assessment baseline packet</w:t>
      </w:r>
    </w:p>
    <w:p>
      <w:pPr>
        <w:spacing w:after="120" w:before="0"/>
      </w:pPr>
      <w:r>
        <w:rPr>
          <w:b/>
          <w:sz w:val="18"/>
        </w:rPr>
        <w:t xml:space="preserve">County FIPS: </w:t>
      </w:r>
      <w:r>
        <w:rPr>
          <w:sz w:val="18"/>
        </w:rPr>
        <w:t>18151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2026-02-22. Plan: Steuben County 2021 Hazard Mitigation Plan (FEMA plan 106933), approved 2021-02-23.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2021-02-23: 1 new hazard declaration (1 incident) and 73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($5,066,987 a year), Tornado ($1,995,030) and Strong Wind ($886,546).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2026-02-22</w:t>
      </w:r>
    </w:p>
    <w:p>
      <w:pPr>
        <w:keepNext/>
        <w:spacing w:after="40" w:before="0"/>
      </w:pPr>
      <w:r>
        <w:rPr>
          <w:b/>
        </w:rPr>
        <w:t xml:space="preserve">Plan: </w:t>
      </w:r>
      <w:r>
        <w:rPr/>
        <w:t>Steuben County 2021 Hazard Mitigation Plan (FEMA plan 106933)</w:t>
      </w:r>
    </w:p>
    <w:p>
      <w:pPr>
        <w:keepNext/>
        <w:spacing w:after="40" w:before="0"/>
      </w:pPr>
      <w:r>
        <w:rPr>
          <w:b/>
        </w:rPr>
        <w:t xml:space="preserve">Approved: </w:t>
      </w:r>
      <w:r>
        <w:rPr/>
        <w:t>2021-02-23</w:t>
      </w:r>
    </w:p>
    <w:p>
      <w:pPr>
        <w:keepNext/>
        <w:spacing w:after="40" w:before="0"/>
      </w:pPr>
      <w:r>
        <w:rPr>
          <w:b/>
        </w:rPr>
        <w:t xml:space="preserve">Days since expiry: </w:t>
      </w:r>
      <w:r>
        <w:rPr/>
        <w:t>220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3"/>
        <w:gridCol w:w="1305"/>
        <w:gridCol w:w="1856"/>
        <w:gridCol w:w="1807"/>
        <w:gridCol w:w="1037"/>
        <w:gridCol w:w="1037"/>
        <w:gridCol w:w="876"/>
        <w:gridCol w:w="1674"/>
        <w:gridCol w:w="3078"/>
      </w:tblGrid>
      <w:tr>
        <w:trPr>
          <w:cantSplit/>
          <w:tblHeader/>
        </w:trPr>
        <w:tc>
          <w:tcPr>
            <w:tcW w:type="dxa" w:w="144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56"/>
            <w:shd w:val="clear" w:color="auto" w:fill="E8E8E8"/>
          </w:tcPr>
          <w:p>
            <w:pPr>
              <w:spacing w:after="0"/>
              <w:jc w:val="left"/>
            </w:pPr>
            <w:r>
              <w:rPr>
                <w:b/>
                <w:sz w:val="16"/>
              </w:rPr>
              <w:t>Status</w:t>
            </w:r>
          </w:p>
        </w:tc>
        <w:tc>
          <w:tcPr>
            <w:tcW w:type="dxa" w:w="180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74"/>
            <w:shd w:val="clear" w:color="auto" w:fill="E8E8E8"/>
          </w:tcPr>
          <w:p>
            <w:pPr>
              <w:spacing w:after="0"/>
              <w:jc w:val="left"/>
            </w:pPr>
            <w:r>
              <w:rPr>
                <w:b/>
                <w:sz w:val="16"/>
              </w:rPr>
              <w:t>Update underway</w:t>
            </w:r>
          </w:p>
        </w:tc>
        <w:tc>
          <w:tcPr>
            <w:tcW w:type="dxa" w:w="3078"/>
            <w:shd w:val="clear" w:color="auto" w:fill="E8E8E8"/>
          </w:tcPr>
          <w:p>
            <w:pPr>
              <w:spacing w:after="0"/>
              <w:jc w:val="left"/>
            </w:pPr>
            <w:r>
              <w:rPr>
                <w:b/>
                <w:sz w:val="16"/>
              </w:rPr>
              <w:t>Notes</w:t>
            </w:r>
          </w:p>
        </w:tc>
      </w:tr>
      <w:tr>
        <w:trPr>
          <w:cantSplit/>
        </w:trPr>
        <w:tc>
          <w:tcPr>
            <w:tcW w:type="dxa" w:w="1443"/>
          </w:tcPr>
          <w:p>
            <w:pPr>
              <w:spacing w:after="0"/>
              <w:jc w:val="left"/>
            </w:pPr>
            <w:r>
              <w:rPr>
                <w:sz w:val="16"/>
              </w:rPr>
              <w:t>Steuben County</w:t>
            </w:r>
          </w:p>
        </w:tc>
        <w:tc>
          <w:tcPr>
            <w:tcW w:type="dxa" w:w="1305"/>
          </w:tcPr>
          <w:p>
            <w:pPr>
              <w:spacing w:after="0"/>
              <w:jc w:val="left"/>
            </w:pPr>
            <w:r>
              <w:rPr>
                <w:sz w:val="16"/>
              </w:rPr>
              <w:t>County</w:t>
            </w:r>
          </w:p>
        </w:tc>
        <w:tc>
          <w:tcPr>
            <w:tcW w:type="dxa" w:w="1856"/>
          </w:tcPr>
          <w:p>
            <w:pPr>
              <w:spacing w:after="0"/>
              <w:jc w:val="left"/>
            </w:pPr>
            <w:r>
              <w:rPr>
                <w:sz w:val="16"/>
              </w:rPr>
              <w:t>Expired on 2026-02-22</w:t>
            </w:r>
          </w:p>
        </w:tc>
        <w:tc>
          <w:tcPr>
            <w:tcW w:type="dxa" w:w="1807"/>
          </w:tcPr>
          <w:p>
            <w:pPr>
              <w:spacing w:after="0"/>
              <w:jc w:val="left"/>
            </w:pPr>
            <w:r>
              <w:rPr>
                <w:sz w:val="16"/>
              </w:rPr>
              <w:t>Steuben County 2021 Hazard Mitigation Plan (FEMA plan 106933)</w:t>
            </w:r>
          </w:p>
        </w:tc>
        <w:tc>
          <w:tcPr>
            <w:tcW w:type="dxa" w:w="1037"/>
          </w:tcPr>
          <w:p>
            <w:pPr>
              <w:spacing w:after="0"/>
              <w:jc w:val="left"/>
            </w:pPr>
            <w:r>
              <w:rPr>
                <w:sz w:val="16"/>
              </w:rPr>
              <w:t>2021-02-23</w:t>
            </w:r>
          </w:p>
        </w:tc>
        <w:tc>
          <w:tcPr>
            <w:tcW w:type="dxa" w:w="1037"/>
          </w:tcPr>
          <w:p>
            <w:pPr>
              <w:spacing w:after="0"/>
              <w:jc w:val="left"/>
            </w:pPr>
            <w:r>
              <w:rPr>
                <w:sz w:val="16"/>
              </w:rPr>
              <w:t>2026-02-22</w:t>
            </w:r>
          </w:p>
        </w:tc>
        <w:tc>
          <w:tcPr>
            <w:tcW w:type="dxa" w:w="876"/>
          </w:tcPr>
          <w:p>
            <w:pPr>
              <w:spacing w:after="0"/>
              <w:jc w:val="right"/>
            </w:pPr>
            <w:r>
              <w:rPr>
                <w:sz w:val="16"/>
              </w:rPr>
              <w:t>-220</w:t>
            </w:r>
          </w:p>
        </w:tc>
        <w:tc>
          <w:tcPr>
            <w:tcW w:type="dxa" w:w="1674"/>
          </w:tcPr>
          <w:p>
            <w:pPr>
              <w:spacing w:after="0"/>
              <w:jc w:val="left"/>
            </w:pPr>
          </w:p>
        </w:tc>
        <w:tc>
          <w:tcPr>
            <w:tcW w:type="dxa" w:w="3078"/>
          </w:tcPr>
          <w:p>
            <w:pPr>
              <w:spacing w:after="0"/>
              <w:jc w:val="left"/>
            </w:pPr>
          </w:p>
        </w:tc>
      </w:tr>
      <w:tr>
        <w:trPr>
          <w:cantSplit/>
        </w:trPr>
        <w:tc>
          <w:tcPr>
            <w:tcW w:type="dxa" w:w="1443"/>
          </w:tcPr>
          <w:p>
            <w:pPr>
              <w:spacing w:after="0"/>
              <w:jc w:val="left"/>
            </w:pPr>
            <w:r>
              <w:rPr>
                <w:sz w:val="16"/>
              </w:rPr>
              <w:t>Angola city</w:t>
            </w:r>
          </w:p>
        </w:tc>
        <w:tc>
          <w:tcPr>
            <w:tcW w:type="dxa" w:w="1305"/>
          </w:tcPr>
          <w:p>
            <w:pPr>
              <w:spacing w:after="0"/>
              <w:jc w:val="left"/>
            </w:pPr>
            <w:r>
              <w:rPr>
                <w:sz w:val="16"/>
              </w:rPr>
              <w:t>City</w:t>
            </w:r>
          </w:p>
        </w:tc>
        <w:tc>
          <w:tcPr>
            <w:tcW w:type="dxa" w:w="1856"/>
          </w:tcPr>
          <w:p>
            <w:pPr>
              <w:spacing w:after="0"/>
              <w:jc w:val="left"/>
            </w:pPr>
            <w:r>
              <w:rPr>
                <w:sz w:val="16"/>
              </w:rPr>
              <w:t>Expired on 2026-02-22</w:t>
            </w:r>
          </w:p>
        </w:tc>
        <w:tc>
          <w:tcPr>
            <w:tcW w:type="dxa" w:w="1807"/>
          </w:tcPr>
          <w:p>
            <w:pPr>
              <w:spacing w:after="0"/>
              <w:jc w:val="left"/>
            </w:pPr>
            <w:r>
              <w:rPr>
                <w:sz w:val="16"/>
              </w:rPr>
              <w:t>Steuben County 2021 Hazard Mitigation Plan (FEMA plan 106933)</w:t>
            </w:r>
          </w:p>
        </w:tc>
        <w:tc>
          <w:tcPr>
            <w:tcW w:type="dxa" w:w="1037"/>
          </w:tcPr>
          <w:p>
            <w:pPr>
              <w:spacing w:after="0"/>
              <w:jc w:val="left"/>
            </w:pPr>
            <w:r>
              <w:rPr>
                <w:sz w:val="16"/>
              </w:rPr>
              <w:t>2021-02-23</w:t>
            </w:r>
          </w:p>
        </w:tc>
        <w:tc>
          <w:tcPr>
            <w:tcW w:type="dxa" w:w="1037"/>
          </w:tcPr>
          <w:p>
            <w:pPr>
              <w:spacing w:after="0"/>
              <w:jc w:val="left"/>
            </w:pPr>
            <w:r>
              <w:rPr>
                <w:sz w:val="16"/>
              </w:rPr>
              <w:t>2026-02-22</w:t>
            </w:r>
          </w:p>
        </w:tc>
        <w:tc>
          <w:tcPr>
            <w:tcW w:type="dxa" w:w="876"/>
          </w:tcPr>
          <w:p>
            <w:pPr>
              <w:spacing w:after="0"/>
              <w:jc w:val="right"/>
            </w:pPr>
            <w:r>
              <w:rPr>
                <w:sz w:val="16"/>
              </w:rPr>
              <w:t>-220</w:t>
            </w:r>
          </w:p>
        </w:tc>
        <w:tc>
          <w:tcPr>
            <w:tcW w:type="dxa" w:w="1674"/>
          </w:tcPr>
          <w:p>
            <w:pPr>
              <w:spacing w:after="0"/>
              <w:jc w:val="left"/>
            </w:pPr>
          </w:p>
        </w:tc>
        <w:tc>
          <w:tcPr>
            <w:tcW w:type="dxa" w:w="3078"/>
          </w:tcPr>
          <w:p>
            <w:pPr>
              <w:spacing w:after="0"/>
              <w:jc w:val="left"/>
            </w:pPr>
            <w:r>
              <w:rPr>
                <w:sz w:val="16"/>
              </w:rPr>
              <w:t>this jurisdiction approved 2021-04-29</w:t>
            </w:r>
          </w:p>
        </w:tc>
      </w:tr>
      <w:tr>
        <w:trPr>
          <w:cantSplit/>
        </w:trPr>
        <w:tc>
          <w:tcPr>
            <w:tcW w:type="dxa" w:w="1443"/>
          </w:tcPr>
          <w:p>
            <w:pPr>
              <w:spacing w:after="0"/>
              <w:jc w:val="left"/>
            </w:pPr>
            <w:r>
              <w:rPr>
                <w:sz w:val="16"/>
              </w:rPr>
              <w:t>Ashley town</w:t>
            </w:r>
          </w:p>
        </w:tc>
        <w:tc>
          <w:tcPr>
            <w:tcW w:type="dxa" w:w="1305"/>
          </w:tcPr>
          <w:p>
            <w:pPr>
              <w:spacing w:after="0"/>
              <w:jc w:val="left"/>
            </w:pPr>
            <w:r>
              <w:rPr>
                <w:sz w:val="16"/>
              </w:rPr>
              <w:t>Town</w:t>
            </w:r>
          </w:p>
        </w:tc>
        <w:tc>
          <w:tcPr>
            <w:tcW w:type="dxa" w:w="1856"/>
          </w:tcPr>
          <w:p>
            <w:pPr>
              <w:spacing w:after="0"/>
              <w:jc w:val="left"/>
            </w:pPr>
            <w:r>
              <w:rPr>
                <w:sz w:val="16"/>
              </w:rPr>
              <w:t>Expired on 2026-02-22</w:t>
            </w:r>
          </w:p>
        </w:tc>
        <w:tc>
          <w:tcPr>
            <w:tcW w:type="dxa" w:w="1807"/>
          </w:tcPr>
          <w:p>
            <w:pPr>
              <w:spacing w:after="0"/>
              <w:jc w:val="left"/>
            </w:pPr>
            <w:r>
              <w:rPr>
                <w:sz w:val="16"/>
              </w:rPr>
              <w:t>Steuben County 2021 Hazard Mitigation Plan (FEMA plan 106933)</w:t>
            </w:r>
          </w:p>
        </w:tc>
        <w:tc>
          <w:tcPr>
            <w:tcW w:type="dxa" w:w="1037"/>
          </w:tcPr>
          <w:p>
            <w:pPr>
              <w:spacing w:after="0"/>
              <w:jc w:val="left"/>
            </w:pPr>
            <w:r>
              <w:rPr>
                <w:sz w:val="16"/>
              </w:rPr>
              <w:t>2021-02-23</w:t>
            </w:r>
          </w:p>
        </w:tc>
        <w:tc>
          <w:tcPr>
            <w:tcW w:type="dxa" w:w="1037"/>
          </w:tcPr>
          <w:p>
            <w:pPr>
              <w:spacing w:after="0"/>
              <w:jc w:val="left"/>
            </w:pPr>
            <w:r>
              <w:rPr>
                <w:sz w:val="16"/>
              </w:rPr>
              <w:t>2026-02-22</w:t>
            </w:r>
          </w:p>
        </w:tc>
        <w:tc>
          <w:tcPr>
            <w:tcW w:type="dxa" w:w="876"/>
          </w:tcPr>
          <w:p>
            <w:pPr>
              <w:spacing w:after="0"/>
              <w:jc w:val="right"/>
            </w:pPr>
            <w:r>
              <w:rPr>
                <w:sz w:val="16"/>
              </w:rPr>
              <w:t>-220</w:t>
            </w:r>
          </w:p>
        </w:tc>
        <w:tc>
          <w:tcPr>
            <w:tcW w:type="dxa" w:w="1674"/>
          </w:tcPr>
          <w:p>
            <w:pPr>
              <w:spacing w:after="0"/>
              <w:jc w:val="left"/>
            </w:pPr>
            <w:r>
              <w:rPr>
                <w:sz w:val="16"/>
              </w:rPr>
              <w:t>FEMA tracker shows a plan approvable pending adoption</w:t>
            </w:r>
          </w:p>
        </w:tc>
        <w:tc>
          <w:tcPr>
            <w:tcW w:type="dxa" w:w="3078"/>
          </w:tcPr>
          <w:p>
            <w:pPr>
              <w:spacing w:after="0"/>
              <w:jc w:val="left"/>
            </w:pPr>
            <w:r>
              <w:rPr>
                <w:sz w:val="16"/>
              </w:rPr>
              <w:t>Not yet eligible: adopt the approved plan.</w:t>
            </w:r>
          </w:p>
        </w:tc>
      </w:tr>
      <w:tr>
        <w:trPr>
          <w:cantSplit/>
        </w:trPr>
        <w:tc>
          <w:tcPr>
            <w:tcW w:type="dxa" w:w="1443"/>
          </w:tcPr>
          <w:p>
            <w:pPr>
              <w:spacing w:after="0"/>
              <w:jc w:val="left"/>
            </w:pPr>
            <w:r>
              <w:rPr>
                <w:sz w:val="16"/>
              </w:rPr>
              <w:t>Clear Lake town</w:t>
            </w:r>
          </w:p>
        </w:tc>
        <w:tc>
          <w:tcPr>
            <w:tcW w:type="dxa" w:w="1305"/>
          </w:tcPr>
          <w:p>
            <w:pPr>
              <w:spacing w:after="0"/>
              <w:jc w:val="left"/>
            </w:pPr>
            <w:r>
              <w:rPr>
                <w:sz w:val="16"/>
              </w:rPr>
              <w:t>Town</w:t>
            </w:r>
          </w:p>
        </w:tc>
        <w:tc>
          <w:tcPr>
            <w:tcW w:type="dxa" w:w="1856"/>
          </w:tcPr>
          <w:p>
            <w:pPr>
              <w:spacing w:after="0"/>
              <w:jc w:val="left"/>
            </w:pPr>
            <w:r>
              <w:rPr>
                <w:sz w:val="16"/>
              </w:rPr>
              <w:t>Expired on 2026-02-22</w:t>
            </w:r>
          </w:p>
        </w:tc>
        <w:tc>
          <w:tcPr>
            <w:tcW w:type="dxa" w:w="1807"/>
          </w:tcPr>
          <w:p>
            <w:pPr>
              <w:spacing w:after="0"/>
              <w:jc w:val="left"/>
            </w:pPr>
            <w:r>
              <w:rPr>
                <w:sz w:val="16"/>
              </w:rPr>
              <w:t>Steuben County 2021 Hazard Mitigation Plan (FEMA plan 106933)</w:t>
            </w:r>
          </w:p>
        </w:tc>
        <w:tc>
          <w:tcPr>
            <w:tcW w:type="dxa" w:w="1037"/>
          </w:tcPr>
          <w:p>
            <w:pPr>
              <w:spacing w:after="0"/>
              <w:jc w:val="left"/>
            </w:pPr>
            <w:r>
              <w:rPr>
                <w:sz w:val="16"/>
              </w:rPr>
              <w:t>2021-02-23</w:t>
            </w:r>
          </w:p>
        </w:tc>
        <w:tc>
          <w:tcPr>
            <w:tcW w:type="dxa" w:w="1037"/>
          </w:tcPr>
          <w:p>
            <w:pPr>
              <w:spacing w:after="0"/>
              <w:jc w:val="left"/>
            </w:pPr>
            <w:r>
              <w:rPr>
                <w:sz w:val="16"/>
              </w:rPr>
              <w:t>2026-02-22</w:t>
            </w:r>
          </w:p>
        </w:tc>
        <w:tc>
          <w:tcPr>
            <w:tcW w:type="dxa" w:w="876"/>
          </w:tcPr>
          <w:p>
            <w:pPr>
              <w:spacing w:after="0"/>
              <w:jc w:val="right"/>
            </w:pPr>
            <w:r>
              <w:rPr>
                <w:sz w:val="16"/>
              </w:rPr>
              <w:t>-220</w:t>
            </w:r>
          </w:p>
        </w:tc>
        <w:tc>
          <w:tcPr>
            <w:tcW w:type="dxa" w:w="1674"/>
          </w:tcPr>
          <w:p>
            <w:pPr>
              <w:spacing w:after="0"/>
              <w:jc w:val="left"/>
            </w:pPr>
          </w:p>
        </w:tc>
        <w:tc>
          <w:tcPr>
            <w:tcW w:type="dxa" w:w="3078"/>
          </w:tcPr>
          <w:p>
            <w:pPr>
              <w:spacing w:after="0"/>
              <w:jc w:val="left"/>
            </w:pPr>
            <w:r>
              <w:rPr>
                <w:sz w:val="16"/>
              </w:rPr>
              <w:t>this jurisdiction approved 2024-08-22</w:t>
            </w:r>
          </w:p>
        </w:tc>
      </w:tr>
      <w:tr>
        <w:trPr>
          <w:cantSplit/>
        </w:trPr>
        <w:tc>
          <w:tcPr>
            <w:tcW w:type="dxa" w:w="1443"/>
          </w:tcPr>
          <w:p>
            <w:pPr>
              <w:spacing w:after="0"/>
              <w:jc w:val="left"/>
            </w:pPr>
            <w:r>
              <w:rPr>
                <w:sz w:val="16"/>
              </w:rPr>
              <w:t>Fremont town</w:t>
            </w:r>
          </w:p>
        </w:tc>
        <w:tc>
          <w:tcPr>
            <w:tcW w:type="dxa" w:w="1305"/>
          </w:tcPr>
          <w:p>
            <w:pPr>
              <w:spacing w:after="0"/>
              <w:jc w:val="left"/>
            </w:pPr>
            <w:r>
              <w:rPr>
                <w:sz w:val="16"/>
              </w:rPr>
              <w:t>Town</w:t>
            </w:r>
          </w:p>
        </w:tc>
        <w:tc>
          <w:tcPr>
            <w:tcW w:type="dxa" w:w="1856"/>
          </w:tcPr>
          <w:p>
            <w:pPr>
              <w:spacing w:after="0"/>
              <w:jc w:val="left"/>
            </w:pPr>
            <w:r>
              <w:rPr>
                <w:sz w:val="16"/>
              </w:rPr>
              <w:t>Expired on 2026-02-22</w:t>
            </w:r>
          </w:p>
        </w:tc>
        <w:tc>
          <w:tcPr>
            <w:tcW w:type="dxa" w:w="1807"/>
          </w:tcPr>
          <w:p>
            <w:pPr>
              <w:spacing w:after="0"/>
              <w:jc w:val="left"/>
            </w:pPr>
            <w:r>
              <w:rPr>
                <w:sz w:val="16"/>
              </w:rPr>
              <w:t>Steuben County 2021 Hazard Mitigation Plan (FEMA plan 106933)</w:t>
            </w:r>
          </w:p>
        </w:tc>
        <w:tc>
          <w:tcPr>
            <w:tcW w:type="dxa" w:w="1037"/>
          </w:tcPr>
          <w:p>
            <w:pPr>
              <w:spacing w:after="0"/>
              <w:jc w:val="left"/>
            </w:pPr>
            <w:r>
              <w:rPr>
                <w:sz w:val="16"/>
              </w:rPr>
              <w:t>2021-02-23</w:t>
            </w:r>
          </w:p>
        </w:tc>
        <w:tc>
          <w:tcPr>
            <w:tcW w:type="dxa" w:w="1037"/>
          </w:tcPr>
          <w:p>
            <w:pPr>
              <w:spacing w:after="0"/>
              <w:jc w:val="left"/>
            </w:pPr>
            <w:r>
              <w:rPr>
                <w:sz w:val="16"/>
              </w:rPr>
              <w:t>2026-02-22</w:t>
            </w:r>
          </w:p>
        </w:tc>
        <w:tc>
          <w:tcPr>
            <w:tcW w:type="dxa" w:w="876"/>
          </w:tcPr>
          <w:p>
            <w:pPr>
              <w:spacing w:after="0"/>
              <w:jc w:val="right"/>
            </w:pPr>
            <w:r>
              <w:rPr>
                <w:sz w:val="16"/>
              </w:rPr>
              <w:t>-220</w:t>
            </w:r>
          </w:p>
        </w:tc>
        <w:tc>
          <w:tcPr>
            <w:tcW w:type="dxa" w:w="1674"/>
          </w:tcPr>
          <w:p>
            <w:pPr>
              <w:spacing w:after="0"/>
              <w:jc w:val="left"/>
            </w:pPr>
          </w:p>
        </w:tc>
        <w:tc>
          <w:tcPr>
            <w:tcW w:type="dxa" w:w="3078"/>
          </w:tcPr>
          <w:p>
            <w:pPr>
              <w:spacing w:after="0"/>
              <w:jc w:val="left"/>
            </w:pPr>
            <w:r>
              <w:rPr>
                <w:sz w:val="16"/>
              </w:rPr>
              <w:t>this jurisdiction approved 2021-04-29</w:t>
            </w:r>
          </w:p>
        </w:tc>
      </w:tr>
      <w:tr>
        <w:trPr>
          <w:cantSplit/>
        </w:trPr>
        <w:tc>
          <w:tcPr>
            <w:tcW w:type="dxa" w:w="1443"/>
          </w:tcPr>
          <w:p>
            <w:pPr>
              <w:spacing w:after="0"/>
              <w:jc w:val="left"/>
            </w:pPr>
            <w:r>
              <w:rPr>
                <w:sz w:val="16"/>
              </w:rPr>
              <w:t>Hamilton town</w:t>
            </w:r>
          </w:p>
        </w:tc>
        <w:tc>
          <w:tcPr>
            <w:tcW w:type="dxa" w:w="1305"/>
          </w:tcPr>
          <w:p>
            <w:pPr>
              <w:spacing w:after="0"/>
              <w:jc w:val="left"/>
            </w:pPr>
            <w:r>
              <w:rPr>
                <w:sz w:val="16"/>
              </w:rPr>
              <w:t>Town</w:t>
            </w:r>
          </w:p>
        </w:tc>
        <w:tc>
          <w:tcPr>
            <w:tcW w:type="dxa" w:w="1856"/>
          </w:tcPr>
          <w:p>
            <w:pPr>
              <w:spacing w:after="0"/>
              <w:jc w:val="left"/>
            </w:pPr>
            <w:r>
              <w:rPr>
                <w:sz w:val="16"/>
              </w:rPr>
              <w:t>Expired on 2026-02-22</w:t>
            </w:r>
          </w:p>
        </w:tc>
        <w:tc>
          <w:tcPr>
            <w:tcW w:type="dxa" w:w="1807"/>
          </w:tcPr>
          <w:p>
            <w:pPr>
              <w:spacing w:after="0"/>
              <w:jc w:val="left"/>
            </w:pPr>
            <w:r>
              <w:rPr>
                <w:sz w:val="16"/>
              </w:rPr>
              <w:t>Steuben County 2021 Hazard Mitigation Plan (FEMA plan 106933)</w:t>
            </w:r>
          </w:p>
        </w:tc>
        <w:tc>
          <w:tcPr>
            <w:tcW w:type="dxa" w:w="1037"/>
          </w:tcPr>
          <w:p>
            <w:pPr>
              <w:spacing w:after="0"/>
              <w:jc w:val="left"/>
            </w:pPr>
            <w:r>
              <w:rPr>
                <w:sz w:val="16"/>
              </w:rPr>
              <w:t>2021-02-23</w:t>
            </w:r>
          </w:p>
        </w:tc>
        <w:tc>
          <w:tcPr>
            <w:tcW w:type="dxa" w:w="1037"/>
          </w:tcPr>
          <w:p>
            <w:pPr>
              <w:spacing w:after="0"/>
              <w:jc w:val="left"/>
            </w:pPr>
            <w:r>
              <w:rPr>
                <w:sz w:val="16"/>
              </w:rPr>
              <w:t>2026-02-22</w:t>
            </w:r>
          </w:p>
        </w:tc>
        <w:tc>
          <w:tcPr>
            <w:tcW w:type="dxa" w:w="876"/>
          </w:tcPr>
          <w:p>
            <w:pPr>
              <w:spacing w:after="0"/>
              <w:jc w:val="right"/>
            </w:pPr>
            <w:r>
              <w:rPr>
                <w:sz w:val="16"/>
              </w:rPr>
              <w:t>-220</w:t>
            </w:r>
          </w:p>
        </w:tc>
        <w:tc>
          <w:tcPr>
            <w:tcW w:type="dxa" w:w="1674"/>
          </w:tcPr>
          <w:p>
            <w:pPr>
              <w:spacing w:after="0"/>
              <w:jc w:val="left"/>
            </w:pPr>
            <w:r>
              <w:rPr>
                <w:sz w:val="16"/>
              </w:rPr>
              <w:t>FEMA tracker shows a plan approvable pending adoption</w:t>
            </w:r>
          </w:p>
        </w:tc>
        <w:tc>
          <w:tcPr>
            <w:tcW w:type="dxa" w:w="3078"/>
          </w:tcPr>
          <w:p>
            <w:pPr>
              <w:spacing w:after="0"/>
              <w:jc w:val="left"/>
            </w:pPr>
            <w:r>
              <w:rPr>
                <w:sz w:val="16"/>
              </w:rPr>
              <w:t>Not yet eligible: adopt the approved plan.</w:t>
            </w:r>
          </w:p>
        </w:tc>
      </w:tr>
      <w:tr>
        <w:trPr>
          <w:cantSplit/>
        </w:trPr>
        <w:tc>
          <w:tcPr>
            <w:tcW w:type="dxa" w:w="1443"/>
          </w:tcPr>
          <w:p>
            <w:pPr>
              <w:spacing w:after="0"/>
              <w:jc w:val="left"/>
            </w:pPr>
            <w:r>
              <w:rPr>
                <w:sz w:val="16"/>
              </w:rPr>
              <w:t>Hudson town</w:t>
            </w:r>
          </w:p>
        </w:tc>
        <w:tc>
          <w:tcPr>
            <w:tcW w:type="dxa" w:w="1305"/>
          </w:tcPr>
          <w:p>
            <w:pPr>
              <w:spacing w:after="0"/>
              <w:jc w:val="left"/>
            </w:pPr>
            <w:r>
              <w:rPr>
                <w:sz w:val="16"/>
              </w:rPr>
              <w:t>Town</w:t>
            </w:r>
          </w:p>
        </w:tc>
        <w:tc>
          <w:tcPr>
            <w:tcW w:type="dxa" w:w="1856"/>
          </w:tcPr>
          <w:p>
            <w:pPr>
              <w:spacing w:after="0"/>
              <w:jc w:val="left"/>
            </w:pPr>
            <w:r>
              <w:rPr>
                <w:sz w:val="16"/>
              </w:rPr>
              <w:t>Expired on 2026-02-22</w:t>
            </w:r>
          </w:p>
        </w:tc>
        <w:tc>
          <w:tcPr>
            <w:tcW w:type="dxa" w:w="1807"/>
          </w:tcPr>
          <w:p>
            <w:pPr>
              <w:spacing w:after="0"/>
              <w:jc w:val="left"/>
            </w:pPr>
            <w:r>
              <w:rPr>
                <w:sz w:val="16"/>
              </w:rPr>
              <w:t>Steuben County 2021 Hazard Mitigation Plan (FEMA plan 106933)</w:t>
            </w:r>
          </w:p>
        </w:tc>
        <w:tc>
          <w:tcPr>
            <w:tcW w:type="dxa" w:w="1037"/>
          </w:tcPr>
          <w:p>
            <w:pPr>
              <w:spacing w:after="0"/>
              <w:jc w:val="left"/>
            </w:pPr>
            <w:r>
              <w:rPr>
                <w:sz w:val="16"/>
              </w:rPr>
              <w:t>2021-02-23</w:t>
            </w:r>
          </w:p>
        </w:tc>
        <w:tc>
          <w:tcPr>
            <w:tcW w:type="dxa" w:w="1037"/>
          </w:tcPr>
          <w:p>
            <w:pPr>
              <w:spacing w:after="0"/>
              <w:jc w:val="left"/>
            </w:pPr>
            <w:r>
              <w:rPr>
                <w:sz w:val="16"/>
              </w:rPr>
              <w:t>2026-02-22</w:t>
            </w:r>
          </w:p>
        </w:tc>
        <w:tc>
          <w:tcPr>
            <w:tcW w:type="dxa" w:w="876"/>
          </w:tcPr>
          <w:p>
            <w:pPr>
              <w:spacing w:after="0"/>
              <w:jc w:val="right"/>
            </w:pPr>
            <w:r>
              <w:rPr>
                <w:sz w:val="16"/>
              </w:rPr>
              <w:t>-220</w:t>
            </w:r>
          </w:p>
        </w:tc>
        <w:tc>
          <w:tcPr>
            <w:tcW w:type="dxa" w:w="1674"/>
          </w:tcPr>
          <w:p>
            <w:pPr>
              <w:spacing w:after="0"/>
              <w:jc w:val="left"/>
            </w:pPr>
          </w:p>
        </w:tc>
        <w:tc>
          <w:tcPr>
            <w:tcW w:type="dxa" w:w="3078"/>
          </w:tcPr>
          <w:p>
            <w:pPr>
              <w:spacing w:after="0"/>
              <w:jc w:val="left"/>
            </w:pPr>
            <w:r>
              <w:rPr>
                <w:sz w:val="16"/>
              </w:rPr>
              <w:t>this jurisdiction approved 2021-04-29</w:t>
            </w:r>
          </w:p>
        </w:tc>
      </w:tr>
      <w:tr>
        <w:trPr>
          <w:cantSplit/>
        </w:trPr>
        <w:tc>
          <w:tcPr>
            <w:tcW w:type="dxa" w:w="1443"/>
          </w:tcPr>
          <w:p>
            <w:pPr>
              <w:spacing w:after="0"/>
              <w:jc w:val="left"/>
            </w:pPr>
            <w:r>
              <w:rPr>
                <w:sz w:val="16"/>
              </w:rPr>
              <w:t>Orland town</w:t>
            </w:r>
          </w:p>
        </w:tc>
        <w:tc>
          <w:tcPr>
            <w:tcW w:type="dxa" w:w="1305"/>
          </w:tcPr>
          <w:p>
            <w:pPr>
              <w:spacing w:after="0"/>
              <w:jc w:val="left"/>
            </w:pPr>
            <w:r>
              <w:rPr>
                <w:sz w:val="16"/>
              </w:rPr>
              <w:t>Town</w:t>
            </w:r>
          </w:p>
        </w:tc>
        <w:tc>
          <w:tcPr>
            <w:tcW w:type="dxa" w:w="1856"/>
          </w:tcPr>
          <w:p>
            <w:pPr>
              <w:spacing w:after="0"/>
              <w:jc w:val="left"/>
            </w:pPr>
            <w:r>
              <w:rPr>
                <w:sz w:val="16"/>
              </w:rPr>
              <w:t>Expired on 2026-02-22</w:t>
            </w:r>
          </w:p>
        </w:tc>
        <w:tc>
          <w:tcPr>
            <w:tcW w:type="dxa" w:w="1807"/>
          </w:tcPr>
          <w:p>
            <w:pPr>
              <w:spacing w:after="0"/>
              <w:jc w:val="left"/>
            </w:pPr>
            <w:r>
              <w:rPr>
                <w:sz w:val="16"/>
              </w:rPr>
              <w:t>Steuben County 2021 Hazard Mitigation Plan (FEMA plan 106933)</w:t>
            </w:r>
          </w:p>
        </w:tc>
        <w:tc>
          <w:tcPr>
            <w:tcW w:type="dxa" w:w="1037"/>
          </w:tcPr>
          <w:p>
            <w:pPr>
              <w:spacing w:after="0"/>
              <w:jc w:val="left"/>
            </w:pPr>
            <w:r>
              <w:rPr>
                <w:sz w:val="16"/>
              </w:rPr>
              <w:t>2021-02-23</w:t>
            </w:r>
          </w:p>
        </w:tc>
        <w:tc>
          <w:tcPr>
            <w:tcW w:type="dxa" w:w="1037"/>
          </w:tcPr>
          <w:p>
            <w:pPr>
              <w:spacing w:after="0"/>
              <w:jc w:val="left"/>
            </w:pPr>
            <w:r>
              <w:rPr>
                <w:sz w:val="16"/>
              </w:rPr>
              <w:t>2026-02-22</w:t>
            </w:r>
          </w:p>
        </w:tc>
        <w:tc>
          <w:tcPr>
            <w:tcW w:type="dxa" w:w="876"/>
          </w:tcPr>
          <w:p>
            <w:pPr>
              <w:spacing w:after="0"/>
              <w:jc w:val="right"/>
            </w:pPr>
            <w:r>
              <w:rPr>
                <w:sz w:val="16"/>
              </w:rPr>
              <w:t>-220</w:t>
            </w:r>
          </w:p>
        </w:tc>
        <w:tc>
          <w:tcPr>
            <w:tcW w:type="dxa" w:w="1674"/>
          </w:tcPr>
          <w:p>
            <w:pPr>
              <w:spacing w:after="0"/>
              <w:jc w:val="left"/>
            </w:pPr>
          </w:p>
        </w:tc>
        <w:tc>
          <w:tcPr>
            <w:tcW w:type="dxa" w:w="3078"/>
          </w:tcPr>
          <w:p>
            <w:pPr>
              <w:spacing w:after="0"/>
              <w:jc w:val="left"/>
            </w:pPr>
            <w:r>
              <w:rPr>
                <w:sz w:val="16"/>
              </w:rPr>
              <w:t>this jurisdiction approved 2024-07-31</w:t>
            </w:r>
          </w:p>
        </w:tc>
      </w:tr>
      <w:tr>
        <w:trPr>
          <w:cantSplit/>
        </w:trPr>
        <w:tc>
          <w:tcPr>
            <w:tcW w:type="dxa" w:w="1443"/>
          </w:tcPr>
          <w:p>
            <w:pPr>
              <w:spacing w:after="0"/>
              <w:jc w:val="left"/>
            </w:pPr>
            <w:r>
              <w:rPr>
                <w:sz w:val="16"/>
              </w:rPr>
              <w:t>Fremont Community Schools</w:t>
            </w:r>
          </w:p>
        </w:tc>
        <w:tc>
          <w:tcPr>
            <w:tcW w:type="dxa" w:w="1305"/>
          </w:tcPr>
          <w:p>
            <w:pPr>
              <w:spacing w:after="0"/>
              <w:jc w:val="left"/>
            </w:pPr>
            <w:r>
              <w:rPr>
                <w:sz w:val="16"/>
              </w:rPr>
              <w:t>School/School District</w:t>
            </w:r>
          </w:p>
        </w:tc>
        <w:tc>
          <w:tcPr>
            <w:tcW w:type="dxa" w:w="1856"/>
          </w:tcPr>
          <w:p>
            <w:pPr>
              <w:spacing w:after="0"/>
              <w:jc w:val="left"/>
            </w:pPr>
            <w:r>
              <w:rPr>
                <w:sz w:val="16"/>
              </w:rPr>
              <w:t>Expired on 2026-02-22</w:t>
            </w:r>
          </w:p>
        </w:tc>
        <w:tc>
          <w:tcPr>
            <w:tcW w:type="dxa" w:w="1807"/>
          </w:tcPr>
          <w:p>
            <w:pPr>
              <w:spacing w:after="0"/>
              <w:jc w:val="left"/>
            </w:pPr>
            <w:r>
              <w:rPr>
                <w:sz w:val="16"/>
              </w:rPr>
              <w:t>Steuben County 2021 Hazard Mitigation Plan (FEMA plan 106933)</w:t>
            </w:r>
          </w:p>
        </w:tc>
        <w:tc>
          <w:tcPr>
            <w:tcW w:type="dxa" w:w="1037"/>
          </w:tcPr>
          <w:p>
            <w:pPr>
              <w:spacing w:after="0"/>
              <w:jc w:val="left"/>
            </w:pPr>
            <w:r>
              <w:rPr>
                <w:sz w:val="16"/>
              </w:rPr>
              <w:t>2021-02-23</w:t>
            </w:r>
          </w:p>
        </w:tc>
        <w:tc>
          <w:tcPr>
            <w:tcW w:type="dxa" w:w="1037"/>
          </w:tcPr>
          <w:p>
            <w:pPr>
              <w:spacing w:after="0"/>
              <w:jc w:val="left"/>
            </w:pPr>
            <w:r>
              <w:rPr>
                <w:sz w:val="16"/>
              </w:rPr>
              <w:t>2026-02-22</w:t>
            </w:r>
          </w:p>
        </w:tc>
        <w:tc>
          <w:tcPr>
            <w:tcW w:type="dxa" w:w="876"/>
          </w:tcPr>
          <w:p>
            <w:pPr>
              <w:spacing w:after="0"/>
              <w:jc w:val="right"/>
            </w:pPr>
            <w:r>
              <w:rPr>
                <w:sz w:val="16"/>
              </w:rPr>
              <w:t>-220</w:t>
            </w:r>
          </w:p>
        </w:tc>
        <w:tc>
          <w:tcPr>
            <w:tcW w:type="dxa" w:w="1674"/>
          </w:tcPr>
          <w:p>
            <w:pPr>
              <w:spacing w:after="0"/>
              <w:jc w:val="left"/>
            </w:pPr>
          </w:p>
        </w:tc>
        <w:tc>
          <w:tcPr>
            <w:tcW w:type="dxa" w:w="3078"/>
          </w:tcPr>
          <w:p>
            <w:pPr>
              <w:spacing w:after="0"/>
              <w:jc w:val="left"/>
            </w:pPr>
            <w:r>
              <w:rPr>
                <w:sz w:val="16"/>
              </w:rPr>
              <w:t>this jurisdiction approved 2024-08-22</w:t>
            </w:r>
          </w:p>
        </w:tc>
      </w:tr>
      <w:tr>
        <w:trPr>
          <w:cantSplit/>
        </w:trPr>
        <w:tc>
          <w:tcPr>
            <w:tcW w:type="dxa" w:w="1443"/>
          </w:tcPr>
          <w:p>
            <w:pPr>
              <w:spacing w:after="0"/>
              <w:jc w:val="left"/>
            </w:pPr>
            <w:r>
              <w:rPr>
                <w:sz w:val="16"/>
              </w:rPr>
              <w:t>Steuben County Metropolitan School District</w:t>
            </w:r>
          </w:p>
        </w:tc>
        <w:tc>
          <w:tcPr>
            <w:tcW w:type="dxa" w:w="1305"/>
          </w:tcPr>
          <w:p>
            <w:pPr>
              <w:spacing w:after="0"/>
              <w:jc w:val="left"/>
            </w:pPr>
            <w:r>
              <w:rPr>
                <w:sz w:val="16"/>
              </w:rPr>
              <w:t>School/School District</w:t>
            </w:r>
          </w:p>
        </w:tc>
        <w:tc>
          <w:tcPr>
            <w:tcW w:type="dxa" w:w="1856"/>
          </w:tcPr>
          <w:p>
            <w:pPr>
              <w:spacing w:after="0"/>
              <w:jc w:val="left"/>
            </w:pPr>
            <w:r>
              <w:rPr>
                <w:sz w:val="16"/>
              </w:rPr>
              <w:t>Expired on 2026-02-22</w:t>
            </w:r>
          </w:p>
        </w:tc>
        <w:tc>
          <w:tcPr>
            <w:tcW w:type="dxa" w:w="1807"/>
          </w:tcPr>
          <w:p>
            <w:pPr>
              <w:spacing w:after="0"/>
              <w:jc w:val="left"/>
            </w:pPr>
            <w:r>
              <w:rPr>
                <w:sz w:val="16"/>
              </w:rPr>
              <w:t>Steuben County 2021 Hazard Mitigation Plan (FEMA plan 106933)</w:t>
            </w:r>
          </w:p>
        </w:tc>
        <w:tc>
          <w:tcPr>
            <w:tcW w:type="dxa" w:w="1037"/>
          </w:tcPr>
          <w:p>
            <w:pPr>
              <w:spacing w:after="0"/>
              <w:jc w:val="left"/>
            </w:pPr>
            <w:r>
              <w:rPr>
                <w:sz w:val="16"/>
              </w:rPr>
              <w:t>2021-02-23</w:t>
            </w:r>
          </w:p>
        </w:tc>
        <w:tc>
          <w:tcPr>
            <w:tcW w:type="dxa" w:w="1037"/>
          </w:tcPr>
          <w:p>
            <w:pPr>
              <w:spacing w:after="0"/>
              <w:jc w:val="left"/>
            </w:pPr>
            <w:r>
              <w:rPr>
                <w:sz w:val="16"/>
              </w:rPr>
              <w:t>2026-02-22</w:t>
            </w:r>
          </w:p>
        </w:tc>
        <w:tc>
          <w:tcPr>
            <w:tcW w:type="dxa" w:w="876"/>
          </w:tcPr>
          <w:p>
            <w:pPr>
              <w:spacing w:after="0"/>
              <w:jc w:val="right"/>
            </w:pPr>
            <w:r>
              <w:rPr>
                <w:sz w:val="16"/>
              </w:rPr>
              <w:t>-220</w:t>
            </w:r>
          </w:p>
        </w:tc>
        <w:tc>
          <w:tcPr>
            <w:tcW w:type="dxa" w:w="1674"/>
          </w:tcPr>
          <w:p>
            <w:pPr>
              <w:spacing w:after="0"/>
              <w:jc w:val="left"/>
            </w:pPr>
          </w:p>
        </w:tc>
        <w:tc>
          <w:tcPr>
            <w:tcW w:type="dxa" w:w="3078"/>
          </w:tcPr>
          <w:p>
            <w:pPr>
              <w:spacing w:after="0"/>
              <w:jc w:val="left"/>
            </w:pPr>
            <w:r>
              <w:rPr>
                <w:sz w:val="16"/>
              </w:rPr>
              <w:t>this jurisdiction approved 2021-04-06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$5,056,574</w:t>
            </w:r>
          </w:p>
        </w:tc>
        <w:tc>
          <w:tcPr>
            <w:tcW w:type="dxa" w:w="1126"/>
          </w:tcPr>
          <w:p>
            <w:pPr>
              <w:spacing w:after="0"/>
              <w:jc w:val="right"/>
            </w:pPr>
            <w:r>
              <w:rPr>
                <w:sz w:val="16"/>
              </w:rPr>
              <w:t>$5,101</w:t>
            </w:r>
          </w:p>
        </w:tc>
        <w:tc>
          <w:tcPr>
            <w:tcW w:type="dxa" w:w="1935"/>
          </w:tcPr>
          <w:p>
            <w:pPr>
              <w:spacing w:after="0"/>
              <w:jc w:val="right"/>
            </w:pPr>
            <w:r>
              <w:rPr>
                <w:sz w:val="16"/>
              </w:rPr>
              <w:t>$5,311</w:t>
            </w:r>
          </w:p>
        </w:tc>
        <w:tc>
          <w:tcPr>
            <w:tcW w:type="dxa" w:w="1195"/>
          </w:tcPr>
          <w:p>
            <w:pPr>
              <w:spacing w:after="0"/>
              <w:jc w:val="right"/>
            </w:pPr>
            <w:r>
              <w:rPr>
                <w:sz w:val="16"/>
              </w:rPr>
              <w:t>$5,066,987</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$1,418,282</w:t>
            </w:r>
          </w:p>
        </w:tc>
        <w:tc>
          <w:tcPr>
            <w:tcW w:type="dxa" w:w="1126"/>
          </w:tcPr>
          <w:p>
            <w:pPr>
              <w:spacing w:after="0"/>
              <w:jc w:val="right"/>
            </w:pPr>
            <w:r>
              <w:rPr>
                <w:sz w:val="16"/>
              </w:rPr>
              <w:t>$2,141</w:t>
            </w:r>
          </w:p>
        </w:tc>
        <w:tc>
          <w:tcPr>
            <w:tcW w:type="dxa" w:w="1935"/>
          </w:tcPr>
          <w:p>
            <w:pPr>
              <w:spacing w:after="0"/>
              <w:jc w:val="right"/>
            </w:pPr>
            <w:r>
              <w:rPr>
                <w:sz w:val="16"/>
              </w:rPr>
              <w:t>$574,608</w:t>
            </w:r>
          </w:p>
        </w:tc>
        <w:tc>
          <w:tcPr>
            <w:tcW w:type="dxa" w:w="1195"/>
          </w:tcPr>
          <w:p>
            <w:pPr>
              <w:spacing w:after="0"/>
              <w:jc w:val="right"/>
            </w:pPr>
            <w:r>
              <w:rPr>
                <w:sz w:val="16"/>
              </w:rPr>
              <w:t>$1,995,030</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$191,318</w:t>
            </w:r>
          </w:p>
        </w:tc>
        <w:tc>
          <w:tcPr>
            <w:tcW w:type="dxa" w:w="1126"/>
          </w:tcPr>
          <w:p>
            <w:pPr>
              <w:spacing w:after="0"/>
              <w:jc w:val="right"/>
            </w:pPr>
            <w:r>
              <w:rPr>
                <w:sz w:val="16"/>
              </w:rPr>
              <w:t>$7,010</w:t>
            </w:r>
          </w:p>
        </w:tc>
        <w:tc>
          <w:tcPr>
            <w:tcW w:type="dxa" w:w="1935"/>
          </w:tcPr>
          <w:p>
            <w:pPr>
              <w:spacing w:after="0"/>
              <w:jc w:val="right"/>
            </w:pPr>
            <w:r>
              <w:rPr>
                <w:sz w:val="16"/>
              </w:rPr>
              <w:t>$688,219</w:t>
            </w:r>
          </w:p>
        </w:tc>
        <w:tc>
          <w:tcPr>
            <w:tcW w:type="dxa" w:w="1195"/>
          </w:tcPr>
          <w:p>
            <w:pPr>
              <w:spacing w:after="0"/>
              <w:jc w:val="right"/>
            </w:pPr>
            <w:r>
              <w:rPr>
                <w:sz w:val="16"/>
              </w:rPr>
              <w:t>$886,546</w:t>
            </w:r>
          </w:p>
        </w:tc>
        <w:tc>
          <w:tcPr>
            <w:tcW w:type="dxa" w:w="2145"/>
          </w:tcPr>
          <w:p>
            <w:pPr>
              <w:spacing w:after="0"/>
              <w:jc w:val="right"/>
            </w:pPr>
            <w:r>
              <w:rPr>
                <w:sz w:val="16"/>
              </w:rPr>
              <w:t>168</w:t>
            </w:r>
          </w:p>
        </w:tc>
        <w:tc>
          <w:tcPr>
            <w:tcW w:type="dxa" w:w="2206"/>
          </w:tcPr>
          <w:p>
            <w:pPr>
              <w:spacing w:after="0"/>
              <w:jc w:val="left"/>
            </w:pPr>
            <w:r>
              <w:rPr>
                <w:sz w:val="16"/>
              </w:rPr>
              <w:t>Includes 11 High Wind and 2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$392</w:t>
            </w:r>
          </w:p>
        </w:tc>
        <w:tc>
          <w:tcPr>
            <w:tcW w:type="dxa" w:w="1126"/>
          </w:tcPr>
          <w:p>
            <w:pPr>
              <w:spacing w:after="0"/>
              <w:jc w:val="right"/>
            </w:pPr>
            <w:r>
              <w:rPr>
                <w:sz w:val="16"/>
              </w:rPr>
              <w:t>$30,590</w:t>
            </w:r>
          </w:p>
        </w:tc>
        <w:tc>
          <w:tcPr>
            <w:tcW w:type="dxa" w:w="1935"/>
          </w:tcPr>
          <w:p>
            <w:pPr>
              <w:spacing w:after="0"/>
              <w:jc w:val="right"/>
            </w:pPr>
            <w:r>
              <w:rPr>
                <w:sz w:val="16"/>
              </w:rPr>
              <w:t>$699,144</w:t>
            </w:r>
          </w:p>
        </w:tc>
        <w:tc>
          <w:tcPr>
            <w:tcW w:type="dxa" w:w="1195"/>
          </w:tcPr>
          <w:p>
            <w:pPr>
              <w:spacing w:after="0"/>
              <w:jc w:val="right"/>
            </w:pPr>
            <w:r>
              <w:rPr>
                <w:sz w:val="16"/>
              </w:rPr>
              <w:t>$730,125</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$522,604</w:t>
            </w:r>
          </w:p>
        </w:tc>
        <w:tc>
          <w:tcPr>
            <w:tcW w:type="dxa" w:w="1126"/>
          </w:tcPr>
          <w:p>
            <w:pPr>
              <w:spacing w:after="0"/>
              <w:jc w:val="right"/>
            </w:pPr>
            <w:r>
              <w:rPr>
                <w:sz w:val="16"/>
              </w:rPr>
              <w:t>$15,626</w:t>
            </w:r>
          </w:p>
        </w:tc>
        <w:tc>
          <w:tcPr>
            <w:tcW w:type="dxa" w:w="1935"/>
          </w:tcPr>
          <w:p>
            <w:pPr>
              <w:spacing w:after="0"/>
              <w:jc w:val="right"/>
            </w:pPr>
            <w:r>
              <w:rPr>
                <w:sz w:val="16"/>
              </w:rPr>
              <w:t>$1,994</w:t>
            </w:r>
          </w:p>
        </w:tc>
        <w:tc>
          <w:tcPr>
            <w:tcW w:type="dxa" w:w="1195"/>
          </w:tcPr>
          <w:p>
            <w:pPr>
              <w:spacing w:after="0"/>
              <w:jc w:val="right"/>
            </w:pPr>
            <w:r>
              <w:rPr>
                <w:sz w:val="16"/>
              </w:rPr>
              <w:t>$540,224</w:t>
            </w:r>
          </w:p>
        </w:tc>
        <w:tc>
          <w:tcPr>
            <w:tcW w:type="dxa" w:w="2145"/>
          </w:tcPr>
          <w:p>
            <w:pPr>
              <w:spacing w:after="0"/>
              <w:jc w:val="right"/>
            </w:pPr>
            <w:r>
              <w:rPr>
                <w:sz w:val="16"/>
              </w:rPr>
              <w:t>80</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$200,983</w:t>
            </w:r>
          </w:p>
        </w:tc>
        <w:tc>
          <w:tcPr>
            <w:tcW w:type="dxa" w:w="1126"/>
          </w:tcPr>
          <w:p>
            <w:pPr>
              <w:spacing w:after="0"/>
              <w:jc w:val="right"/>
            </w:pPr>
            <w:r>
              <w:rPr>
                <w:sz w:val="16"/>
              </w:rPr>
              <w:t>n/a</w:t>
            </w:r>
          </w:p>
        </w:tc>
        <w:tc>
          <w:tcPr>
            <w:tcW w:type="dxa" w:w="1935"/>
          </w:tcPr>
          <w:p>
            <w:pPr>
              <w:spacing w:after="0"/>
              <w:jc w:val="right"/>
            </w:pPr>
            <w:r>
              <w:rPr>
                <w:sz w:val="16"/>
              </w:rPr>
              <w:t>$17,625</w:t>
            </w:r>
          </w:p>
        </w:tc>
        <w:tc>
          <w:tcPr>
            <w:tcW w:type="dxa" w:w="1195"/>
          </w:tcPr>
          <w:p>
            <w:pPr>
              <w:spacing w:after="0"/>
              <w:jc w:val="right"/>
            </w:pPr>
            <w:r>
              <w:rPr>
                <w:sz w:val="16"/>
              </w:rPr>
              <w:t>$218,608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$194,861</w:t>
            </w:r>
          </w:p>
        </w:tc>
        <w:tc>
          <w:tcPr>
            <w:tcW w:type="dxa" w:w="1935"/>
          </w:tcPr>
          <w:p>
            <w:pPr>
              <w:spacing w:after="0"/>
              <w:jc w:val="right"/>
            </w:pPr>
            <w:r>
              <w:rPr>
                <w:sz w:val="16"/>
              </w:rPr>
              <w:t>n/a</w:t>
            </w:r>
          </w:p>
        </w:tc>
        <w:tc>
          <w:tcPr>
            <w:tcW w:type="dxa" w:w="1195"/>
          </w:tcPr>
          <w:p>
            <w:pPr>
              <w:spacing w:after="0"/>
              <w:jc w:val="right"/>
            </w:pPr>
            <w:r>
              <w:rPr>
                <w:sz w:val="16"/>
              </w:rPr>
              <w:t>$194,861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$27,746</w:t>
            </w:r>
          </w:p>
        </w:tc>
        <w:tc>
          <w:tcPr>
            <w:tcW w:type="dxa" w:w="1126"/>
          </w:tcPr>
          <w:p>
            <w:pPr>
              <w:spacing w:after="0"/>
              <w:jc w:val="right"/>
            </w:pPr>
            <w:r>
              <w:rPr>
                <w:sz w:val="16"/>
              </w:rPr>
              <w:t>n/a</w:t>
            </w:r>
          </w:p>
        </w:tc>
        <w:tc>
          <w:tcPr>
            <w:tcW w:type="dxa" w:w="1935"/>
          </w:tcPr>
          <w:p>
            <w:pPr>
              <w:spacing w:after="0"/>
              <w:jc w:val="right"/>
            </w:pPr>
            <w:r>
              <w:rPr>
                <w:sz w:val="16"/>
              </w:rPr>
              <w:t>$142,860</w:t>
            </w:r>
          </w:p>
        </w:tc>
        <w:tc>
          <w:tcPr>
            <w:tcW w:type="dxa" w:w="1195"/>
          </w:tcPr>
          <w:p>
            <w:pPr>
              <w:spacing w:after="0"/>
              <w:jc w:val="right"/>
            </w:pPr>
            <w:r>
              <w:rPr>
                <w:sz w:val="16"/>
              </w:rPr>
              <w:t>$170,606</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$2,923</w:t>
            </w:r>
          </w:p>
        </w:tc>
        <w:tc>
          <w:tcPr>
            <w:tcW w:type="dxa" w:w="1126"/>
          </w:tcPr>
          <w:p>
            <w:pPr>
              <w:spacing w:after="0"/>
              <w:jc w:val="right"/>
            </w:pPr>
            <w:r>
              <w:rPr>
                <w:sz w:val="16"/>
              </w:rPr>
              <w:t>$1</w:t>
            </w:r>
          </w:p>
        </w:tc>
        <w:tc>
          <w:tcPr>
            <w:tcW w:type="dxa" w:w="1935"/>
          </w:tcPr>
          <w:p>
            <w:pPr>
              <w:spacing w:after="0"/>
              <w:jc w:val="right"/>
            </w:pPr>
            <w:r>
              <w:rPr>
                <w:sz w:val="16"/>
              </w:rPr>
              <w:t>$122,098</w:t>
            </w:r>
          </w:p>
        </w:tc>
        <w:tc>
          <w:tcPr>
            <w:tcW w:type="dxa" w:w="1195"/>
          </w:tcPr>
          <w:p>
            <w:pPr>
              <w:spacing w:after="0"/>
              <w:jc w:val="right"/>
            </w:pPr>
            <w:r>
              <w:rPr>
                <w:sz w:val="16"/>
              </w:rPr>
              <w:t>$125,022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$31,645</w:t>
            </w:r>
          </w:p>
        </w:tc>
        <w:tc>
          <w:tcPr>
            <w:tcW w:type="dxa" w:w="1126"/>
          </w:tcPr>
          <w:p>
            <w:pPr>
              <w:spacing w:after="0"/>
              <w:jc w:val="right"/>
            </w:pPr>
            <w:r>
              <w:rPr>
                <w:sz w:val="16"/>
              </w:rPr>
              <w:t>n/a</w:t>
            </w:r>
          </w:p>
        </w:tc>
        <w:tc>
          <w:tcPr>
            <w:tcW w:type="dxa" w:w="1935"/>
          </w:tcPr>
          <w:p>
            <w:pPr>
              <w:spacing w:after="0"/>
              <w:jc w:val="right"/>
            </w:pPr>
            <w:r>
              <w:rPr>
                <w:sz w:val="16"/>
              </w:rPr>
              <w:t>$24,497</w:t>
            </w:r>
          </w:p>
        </w:tc>
        <w:tc>
          <w:tcPr>
            <w:tcW w:type="dxa" w:w="1195"/>
          </w:tcPr>
          <w:p>
            <w:pPr>
              <w:spacing w:after="0"/>
              <w:jc w:val="right"/>
            </w:pPr>
            <w:r>
              <w:rPr>
                <w:sz w:val="16"/>
              </w:rPr>
              <w:t>$56,142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$1,946</w:t>
            </w:r>
          </w:p>
        </w:tc>
        <w:tc>
          <w:tcPr>
            <w:tcW w:type="dxa" w:w="1126"/>
          </w:tcPr>
          <w:p>
            <w:pPr>
              <w:spacing w:after="0"/>
              <w:jc w:val="right"/>
            </w:pPr>
            <w:r>
              <w:rPr>
                <w:sz w:val="16"/>
              </w:rPr>
              <w:t>$329</w:t>
            </w:r>
          </w:p>
        </w:tc>
        <w:tc>
          <w:tcPr>
            <w:tcW w:type="dxa" w:w="1935"/>
          </w:tcPr>
          <w:p>
            <w:pPr>
              <w:spacing w:after="0"/>
              <w:jc w:val="right"/>
            </w:pPr>
            <w:r>
              <w:rPr>
                <w:sz w:val="16"/>
              </w:rPr>
              <w:t>$23,667</w:t>
            </w:r>
          </w:p>
        </w:tc>
        <w:tc>
          <w:tcPr>
            <w:tcW w:type="dxa" w:w="1195"/>
          </w:tcPr>
          <w:p>
            <w:pPr>
              <w:spacing w:after="0"/>
              <w:jc w:val="right"/>
            </w:pPr>
            <w:r>
              <w:rPr>
                <w:sz w:val="16"/>
              </w:rPr>
              <w:t>$25,942</w:t>
            </w:r>
          </w:p>
        </w:tc>
        <w:tc>
          <w:tcPr>
            <w:tcW w:type="dxa" w:w="2145"/>
          </w:tcPr>
          <w:p>
            <w:pPr>
              <w:spacing w:after="0"/>
              <w:jc w:val="right"/>
            </w:pPr>
            <w:r>
              <w:rPr>
                <w:sz w:val="16"/>
              </w:rPr>
              <w:t>82</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$9,973</w:t>
            </w:r>
          </w:p>
        </w:tc>
        <w:tc>
          <w:tcPr>
            <w:tcW w:type="dxa" w:w="1126"/>
          </w:tcPr>
          <w:p>
            <w:pPr>
              <w:spacing w:after="0"/>
              <w:jc w:val="right"/>
            </w:pPr>
            <w:r>
              <w:rPr>
                <w:sz w:val="16"/>
              </w:rPr>
              <w:t>$4,126</w:t>
            </w:r>
          </w:p>
        </w:tc>
        <w:tc>
          <w:tcPr>
            <w:tcW w:type="dxa" w:w="1935"/>
          </w:tcPr>
          <w:p>
            <w:pPr>
              <w:spacing w:after="0"/>
              <w:jc w:val="right"/>
            </w:pPr>
            <w:r>
              <w:rPr>
                <w:sz w:val="16"/>
              </w:rPr>
              <w:t>$25</w:t>
            </w:r>
          </w:p>
        </w:tc>
        <w:tc>
          <w:tcPr>
            <w:tcW w:type="dxa" w:w="1195"/>
          </w:tcPr>
          <w:p>
            <w:pPr>
              <w:spacing w:after="0"/>
              <w:jc w:val="right"/>
            </w:pPr>
            <w:r>
              <w:rPr>
                <w:sz w:val="16"/>
              </w:rPr>
              <w:t>$14,123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$4,469</w:t>
            </w:r>
          </w:p>
        </w:tc>
        <w:tc>
          <w:tcPr>
            <w:tcW w:type="dxa" w:w="1126"/>
          </w:tcPr>
          <w:p>
            <w:pPr>
              <w:spacing w:after="0"/>
              <w:jc w:val="right"/>
            </w:pPr>
            <w:r>
              <w:rPr>
                <w:sz w:val="16"/>
              </w:rPr>
              <w:t>$3</w:t>
            </w:r>
          </w:p>
        </w:tc>
        <w:tc>
          <w:tcPr>
            <w:tcW w:type="dxa" w:w="1935"/>
          </w:tcPr>
          <w:p>
            <w:pPr>
              <w:spacing w:after="0"/>
              <w:jc w:val="right"/>
            </w:pPr>
            <w:r>
              <w:rPr>
                <w:sz w:val="16"/>
              </w:rPr>
              <w:t>$369</w:t>
            </w:r>
          </w:p>
        </w:tc>
        <w:tc>
          <w:tcPr>
            <w:tcW w:type="dxa" w:w="1195"/>
          </w:tcPr>
          <w:p>
            <w:pPr>
              <w:spacing w:after="0"/>
              <w:jc w:val="right"/>
            </w:pPr>
            <w:r>
              <w:rPr>
                <w:sz w:val="16"/>
              </w:rPr>
              <w:t>$4,842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$249</w:t>
            </w:r>
          </w:p>
        </w:tc>
        <w:tc>
          <w:tcPr>
            <w:tcW w:type="dxa" w:w="1126"/>
          </w:tcPr>
          <w:p>
            <w:pPr>
              <w:spacing w:after="0"/>
              <w:jc w:val="right"/>
            </w:pPr>
            <w:r>
              <w:rPr>
                <w:sz w:val="16"/>
              </w:rPr>
              <w:t>n/a</w:t>
            </w:r>
          </w:p>
        </w:tc>
        <w:tc>
          <w:tcPr>
            <w:tcW w:type="dxa" w:w="1935"/>
          </w:tcPr>
          <w:p>
            <w:pPr>
              <w:spacing w:after="0"/>
              <w:jc w:val="right"/>
            </w:pPr>
            <w:r>
              <w:rPr>
                <w:sz w:val="16"/>
              </w:rPr>
              <w:t>$2,205</w:t>
            </w:r>
          </w:p>
        </w:tc>
        <w:tc>
          <w:tcPr>
            <w:tcW w:type="dxa" w:w="1195"/>
          </w:tcPr>
          <w:p>
            <w:pPr>
              <w:spacing w:after="0"/>
              <w:jc w:val="right"/>
            </w:pPr>
            <w:r>
              <w:rPr>
                <w:sz w:val="16"/>
              </w:rPr>
              <w:t>$2,454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9713 (Relatively Low, 67.3); tract 9716 (Relatively Low, 51.2); tract 9708 (Relatively Low, 46.2)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9713 (Very Low, 41.1); tract 9716 (Very Low, 39.8); tract 9712 (Very Low, 39.0)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9716 (Relatively Low, 90.1); tract 9710 (Relatively Low, 89.2); tract 9715 (Relatively Low, 87.8)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9713 (Relatively High, 93.1); tract 9716 (Relatively High, 82.0); tract 9709 (Relatively High, 76.9)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9716 (Very Low, 62.7); tract 9710 (Very Low, 62.1); tract 9709 (Very Low, 61.8)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9713 is Census Tract 9713).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823"/>
        <w:gridCol w:w="1678"/>
        <w:gridCol w:w="1819"/>
        <w:gridCol w:w="2197"/>
        <w:gridCol w:w="1564"/>
        <w:gridCol w:w="1700"/>
        <w:gridCol w:w="1543"/>
      </w:tblGrid>
      <w:tr>
        <w:trPr>
          <w:cantSplit/>
          <w:tblHeader/>
        </w:trPr>
        <w:tc>
          <w:tcPr>
            <w:tcW w:type="dxa" w:w="1788"/>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6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9"/>
            <w:shd w:val="clear" w:color="auto" w:fill="E8E8E8"/>
          </w:tcPr>
          <w:p>
            <w:pPr>
              <w:spacing w:after="0"/>
              <w:jc w:val="left"/>
            </w:pPr>
            <w:r>
              <w:rPr>
                <w:b/>
                <w:sz w:val="16"/>
              </w:rPr>
              <w:t>Observed range</w:t>
            </w:r>
          </w:p>
        </w:tc>
        <w:tc>
          <w:tcPr>
            <w:tcW w:type="dxa" w:w="2197"/>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1700"/>
            <w:shd w:val="clear" w:color="auto" w:fill="E8E8E8"/>
          </w:tcPr>
          <w:p>
            <w:pPr>
              <w:spacing w:after="0"/>
              <w:jc w:val="left"/>
            </w:pPr>
            <w:r>
              <w:rPr>
                <w:b/>
                <w:sz w:val="16"/>
              </w:rPr>
              <w:t>How it applies to jurisdictions</w:t>
            </w:r>
          </w:p>
        </w:tc>
        <w:tc>
          <w:tcPr>
            <w:tcW w:type="dxa" w:w="1543"/>
            <w:shd w:val="clear" w:color="auto" w:fill="E8E8E8"/>
          </w:tcPr>
          <w:p>
            <w:pPr>
              <w:spacing w:after="0"/>
              <w:jc w:val="left"/>
            </w:pPr>
            <w:r>
              <w:rPr>
                <w:b/>
                <w:sz w:val="16"/>
              </w:rPr>
              <w:t>Note</w:t>
            </w:r>
          </w:p>
        </w:tc>
      </w:tr>
      <w:tr>
        <w:trPr>
          <w:cantSplit/>
        </w:trPr>
        <w:tc>
          <w:tcPr>
            <w:tcW w:type="dxa" w:w="1788"/>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678"/>
          </w:tcPr>
          <w:p>
            <w:pPr>
              <w:spacing w:after="0"/>
              <w:jc w:val="right"/>
            </w:pPr>
            <w:r>
              <w:rPr>
                <w:sz w:val="16"/>
              </w:rPr>
              <w:t>5 records, 2014 to 2024 (5 zone-level)</w:t>
            </w:r>
          </w:p>
        </w:tc>
        <w:tc>
          <w:tcPr>
            <w:tcW w:type="dxa" w:w="1819"/>
          </w:tcPr>
          <w:p>
            <w:pPr>
              <w:spacing w:after="0"/>
              <w:jc w:val="left"/>
            </w:pPr>
            <w:r>
              <w:rPr>
                <w:sz w:val="16"/>
              </w:rPr>
              <w:t>1 day to 3 days (median 2 days); 5 with a recorded value</w:t>
            </w:r>
          </w:p>
        </w:tc>
        <w:tc>
          <w:tcPr>
            <w:tcW w:type="dxa" w:w="2197"/>
          </w:tcPr>
          <w:p>
            <w:pPr>
              <w:spacing w:after="0"/>
              <w:jc w:val="left"/>
            </w:pPr>
            <w:r>
              <w:rPr>
                <w:sz w:val="16"/>
              </w:rPr>
              <w:t>3 consecutive days, 2019-01-29 to 2019-01-31, zone-level</w:t>
            </w:r>
          </w:p>
        </w:tc>
        <w:tc>
          <w:tcPr>
            <w:tcW w:type="dxa" w:w="1564"/>
          </w:tcPr>
          <w:p>
            <w:pPr>
              <w:spacing w:after="0"/>
              <w:jc w:val="left"/>
            </w:pPr>
          </w:p>
        </w:tc>
        <w:tc>
          <w:tcPr>
            <w:tcW w:type="dxa" w:w="1700"/>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678"/>
          </w:tcPr>
          <w:p>
            <w:pPr>
              <w:spacing w:after="0"/>
              <w:jc w:val="right"/>
            </w:pPr>
            <w:r>
              <w:rPr>
                <w:sz w:val="16"/>
              </w:rPr>
              <w:t>0</w:t>
            </w:r>
          </w:p>
        </w:tc>
        <w:tc>
          <w:tcPr>
            <w:tcW w:type="dxa" w:w="1819"/>
          </w:tcPr>
          <w:p>
            <w:pPr>
              <w:spacing w:after="0"/>
              <w:jc w:val="left"/>
            </w:pPr>
          </w:p>
        </w:tc>
        <w:tc>
          <w:tcPr>
            <w:tcW w:type="dxa" w:w="2197"/>
          </w:tcPr>
          <w:p>
            <w:pPr>
              <w:spacing w:after="0"/>
              <w:jc w:val="left"/>
            </w:pPr>
          </w:p>
        </w:tc>
        <w:tc>
          <w:tcPr>
            <w:tcW w:type="dxa" w:w="1564"/>
          </w:tcPr>
          <w:p>
            <w:pPr>
              <w:spacing w:after="0"/>
              <w:jc w:val="left"/>
            </w:pPr>
          </w:p>
        </w:tc>
        <w:tc>
          <w:tcPr>
            <w:tcW w:type="dxa" w:w="1700"/>
          </w:tcPr>
          <w:p>
            <w:pPr>
              <w:spacing w:after="0"/>
              <w:jc w:val="left"/>
            </w:pPr>
          </w:p>
        </w:tc>
        <w:tc>
          <w:tcPr>
            <w:tcW w:type="dxa" w:w="1543"/>
          </w:tcPr>
          <w:p>
            <w:pPr>
              <w:spacing w:after="0"/>
              <w:jc w:val="left"/>
            </w:pPr>
          </w:p>
        </w:tc>
      </w:tr>
      <w:tr>
        <w:trPr>
          <w:cantSplit/>
        </w:trPr>
        <w:tc>
          <w:tcPr>
            <w:tcW w:type="dxa" w:w="1788"/>
          </w:tcPr>
          <w:p>
            <w:pPr>
              <w:spacing w:after="0"/>
              <w:jc w:val="left"/>
            </w:pPr>
            <w:r>
              <w:rPr>
                <w:sz w:val="16"/>
              </w:rPr>
              <w:t>Drought</w:t>
            </w:r>
          </w:p>
        </w:tc>
        <w:tc>
          <w:tcPr>
            <w:tcW w:type="dxa" w:w="1823"/>
          </w:tcPr>
          <w:p>
            <w:pPr>
              <w:spacing w:after="0"/>
              <w:jc w:val="left"/>
            </w:pPr>
            <w:r>
              <w:rPr>
                <w:sz w:val="16"/>
              </w:rPr>
              <w:t>U.S. Drought Monitor scale (D0 to D4)</w:t>
            </w:r>
          </w:p>
        </w:tc>
        <w:tc>
          <w:tcPr>
            <w:tcW w:type="dxa" w:w="1678"/>
          </w:tcPr>
          <w:p>
            <w:pPr>
              <w:spacing w:after="0"/>
              <w:jc w:val="right"/>
            </w:pPr>
            <w:r>
              <w:rPr>
                <w:sz w:val="16"/>
              </w:rPr>
              <w:t>0</w:t>
            </w:r>
          </w:p>
        </w:tc>
        <w:tc>
          <w:tcPr>
            <w:tcW w:type="dxa" w:w="1819"/>
          </w:tcPr>
          <w:p>
            <w:pPr>
              <w:spacing w:after="0"/>
              <w:jc w:val="left"/>
            </w:pPr>
          </w:p>
        </w:tc>
        <w:tc>
          <w:tcPr>
            <w:tcW w:type="dxa" w:w="2197"/>
          </w:tcPr>
          <w:p>
            <w:pPr>
              <w:spacing w:after="0"/>
              <w:jc w:val="left"/>
            </w:pPr>
          </w:p>
        </w:tc>
        <w:tc>
          <w:tcPr>
            <w:tcW w:type="dxa" w:w="1564"/>
          </w:tcPr>
          <w:p>
            <w:pPr>
              <w:spacing w:after="0"/>
              <w:jc w:val="left"/>
            </w:pPr>
          </w:p>
        </w:tc>
        <w:tc>
          <w:tcPr>
            <w:tcW w:type="dxa" w:w="1700"/>
          </w:tcPr>
          <w:p>
            <w:pPr>
              <w:spacing w:after="0"/>
              <w:jc w:val="left"/>
            </w:pPr>
          </w:p>
        </w:tc>
        <w:tc>
          <w:tcPr>
            <w:tcW w:type="dxa" w:w="15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823"/>
          </w:tcPr>
          <w:p>
            <w:pPr>
              <w:spacing w:after="0"/>
              <w:jc w:val="left"/>
            </w:pPr>
            <w:r>
              <w:rPr>
                <w:sz w:val="16"/>
              </w:rPr>
              <w:t>Modified Mercalli (local data)</w:t>
            </w:r>
          </w:p>
        </w:tc>
        <w:tc>
          <w:tcPr>
            <w:tcW w:type="dxa" w:w="1678"/>
          </w:tcPr>
          <w:p>
            <w:pPr>
              <w:spacing w:after="0"/>
              <w:jc w:val="right"/>
            </w:pPr>
            <w:r>
              <w:rPr>
                <w:sz w:val="16"/>
              </w:rPr>
              <w:t>0</w:t>
            </w:r>
          </w:p>
        </w:tc>
        <w:tc>
          <w:tcPr>
            <w:tcW w:type="dxa" w:w="1819"/>
          </w:tcPr>
          <w:p>
            <w:pPr>
              <w:spacing w:after="0"/>
              <w:jc w:val="left"/>
            </w:pPr>
          </w:p>
        </w:tc>
        <w:tc>
          <w:tcPr>
            <w:tcW w:type="dxa" w:w="2197"/>
          </w:tcPr>
          <w:p>
            <w:pPr>
              <w:spacing w:after="0"/>
              <w:jc w:val="left"/>
            </w:pPr>
          </w:p>
        </w:tc>
        <w:tc>
          <w:tcPr>
            <w:tcW w:type="dxa" w:w="1564"/>
          </w:tcPr>
          <w:p>
            <w:pPr>
              <w:spacing w:after="0"/>
              <w:jc w:val="left"/>
            </w:pPr>
          </w:p>
        </w:tc>
        <w:tc>
          <w:tcPr>
            <w:tcW w:type="dxa" w:w="1700"/>
          </w:tcPr>
          <w:p>
            <w:pPr>
              <w:spacing w:after="0"/>
              <w:jc w:val="left"/>
            </w:pPr>
          </w:p>
        </w:tc>
        <w:tc>
          <w:tcPr>
            <w:tcW w:type="dxa" w:w="1543"/>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823"/>
          </w:tcPr>
          <w:p>
            <w:pPr>
              <w:spacing w:after="0"/>
              <w:jc w:val="left"/>
            </w:pPr>
            <w:r>
              <w:rPr>
                <w:sz w:val="16"/>
              </w:rPr>
              <w:t>hail size (inches)</w:t>
            </w:r>
          </w:p>
        </w:tc>
        <w:tc>
          <w:tcPr>
            <w:tcW w:type="dxa" w:w="1678"/>
          </w:tcPr>
          <w:p>
            <w:pPr>
              <w:spacing w:after="0"/>
              <w:jc w:val="right"/>
            </w:pPr>
            <w:r>
              <w:rPr>
                <w:sz w:val="16"/>
              </w:rPr>
              <w:t>83 records, 1985 to 2024</w:t>
            </w:r>
          </w:p>
        </w:tc>
        <w:tc>
          <w:tcPr>
            <w:tcW w:type="dxa" w:w="1819"/>
          </w:tcPr>
          <w:p>
            <w:pPr>
              <w:spacing w:after="0"/>
              <w:jc w:val="left"/>
            </w:pPr>
            <w:r>
              <w:rPr>
                <w:sz w:val="16"/>
              </w:rPr>
              <w:t>0.75 in to 3 in (median 1 in); 83 with a recorded value</w:t>
            </w:r>
          </w:p>
        </w:tc>
        <w:tc>
          <w:tcPr>
            <w:tcW w:type="dxa" w:w="2197"/>
          </w:tcPr>
          <w:p>
            <w:pPr>
              <w:spacing w:after="0"/>
              <w:jc w:val="left"/>
            </w:pPr>
            <w:r>
              <w:rPr>
                <w:sz w:val="16"/>
              </w:rPr>
              <w:t>3 in hail, 2024-05-07</w:t>
            </w:r>
          </w:p>
        </w:tc>
        <w:tc>
          <w:tcPr>
            <w:tcW w:type="dxa" w:w="1564"/>
          </w:tcPr>
          <w:p>
            <w:pPr>
              <w:spacing w:after="0"/>
              <w:jc w:val="left"/>
            </w:pPr>
            <w:r>
              <w:rPr>
                <w:sz w:val="16"/>
              </w:rPr>
              <w:t>Hail, 2005-09-22, $50,000 property; crops not reported (2005 dollars)</w:t>
            </w:r>
          </w:p>
        </w:tc>
        <w:tc>
          <w:tcPr>
            <w:tcW w:type="dxa" w:w="1700"/>
          </w:tcPr>
          <w:p>
            <w:pPr>
              <w:spacing w:after="0"/>
              <w:jc w:val="left"/>
            </w:pPr>
            <w:r>
              <w:rPr>
                <w:sz w:val="16"/>
              </w:rPr>
              <w:t>Event records naming jurisdictions in the plan: Angola city (17 records), Fremont town (13 records), Clear Lake town (5 records), Ashley town (4 records), Hudson town (4 records), Orland town (4 records), Hamilton town (3 records).</w:t>
            </w:r>
          </w:p>
        </w:tc>
        <w:tc>
          <w:tcPr>
            <w:tcW w:type="dxa" w:w="1543"/>
          </w:tcPr>
          <w:p>
            <w:pPr>
              <w:spacing w:after="0"/>
              <w:jc w:val="left"/>
            </w:pPr>
          </w:p>
        </w:tc>
      </w:tr>
      <w:tr>
        <w:trPr>
          <w:cantSplit/>
        </w:trPr>
        <w:tc>
          <w:tcPr>
            <w:tcW w:type="dxa" w:w="1788"/>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678"/>
          </w:tcPr>
          <w:p>
            <w:pPr>
              <w:spacing w:after="0"/>
              <w:jc w:val="right"/>
            </w:pPr>
            <w:r>
              <w:rPr>
                <w:sz w:val="16"/>
              </w:rPr>
              <w:t>0</w:t>
            </w:r>
          </w:p>
        </w:tc>
        <w:tc>
          <w:tcPr>
            <w:tcW w:type="dxa" w:w="1819"/>
          </w:tcPr>
          <w:p>
            <w:pPr>
              <w:spacing w:after="0"/>
              <w:jc w:val="left"/>
            </w:pPr>
          </w:p>
        </w:tc>
        <w:tc>
          <w:tcPr>
            <w:tcW w:type="dxa" w:w="2197"/>
          </w:tcPr>
          <w:p>
            <w:pPr>
              <w:spacing w:after="0"/>
              <w:jc w:val="left"/>
            </w:pPr>
          </w:p>
        </w:tc>
        <w:tc>
          <w:tcPr>
            <w:tcW w:type="dxa" w:w="1564"/>
          </w:tcPr>
          <w:p>
            <w:pPr>
              <w:spacing w:after="0"/>
              <w:jc w:val="left"/>
            </w:pPr>
          </w:p>
        </w:tc>
        <w:tc>
          <w:tcPr>
            <w:tcW w:type="dxa" w:w="1700"/>
          </w:tcPr>
          <w:p>
            <w:pPr>
              <w:spacing w:after="0"/>
              <w:jc w:val="left"/>
            </w:pPr>
          </w:p>
        </w:tc>
        <w:tc>
          <w:tcPr>
            <w:tcW w:type="dxa" w:w="1543"/>
          </w:tcPr>
          <w:p>
            <w:pPr>
              <w:spacing w:after="0"/>
              <w:jc w:val="left"/>
            </w:pPr>
          </w:p>
        </w:tc>
      </w:tr>
      <w:tr>
        <w:trPr>
          <w:cantSplit/>
        </w:trPr>
        <w:tc>
          <w:tcPr>
            <w:tcW w:type="dxa" w:w="1788"/>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678"/>
          </w:tcPr>
          <w:p>
            <w:pPr>
              <w:spacing w:after="0"/>
              <w:jc w:val="right"/>
            </w:pPr>
            <w:r>
              <w:rPr>
                <w:sz w:val="16"/>
              </w:rPr>
              <w:t>0</w:t>
            </w:r>
          </w:p>
        </w:tc>
        <w:tc>
          <w:tcPr>
            <w:tcW w:type="dxa" w:w="1819"/>
          </w:tcPr>
          <w:p>
            <w:pPr>
              <w:spacing w:after="0"/>
              <w:jc w:val="left"/>
            </w:pPr>
          </w:p>
        </w:tc>
        <w:tc>
          <w:tcPr>
            <w:tcW w:type="dxa" w:w="2197"/>
          </w:tcPr>
          <w:p>
            <w:pPr>
              <w:spacing w:after="0"/>
              <w:jc w:val="left"/>
            </w:pPr>
          </w:p>
        </w:tc>
        <w:tc>
          <w:tcPr>
            <w:tcW w:type="dxa" w:w="1564"/>
          </w:tcPr>
          <w:p>
            <w:pPr>
              <w:spacing w:after="0"/>
              <w:jc w:val="left"/>
            </w:pPr>
          </w:p>
        </w:tc>
        <w:tc>
          <w:tcPr>
            <w:tcW w:type="dxa" w:w="1700"/>
          </w:tcPr>
          <w:p>
            <w:pPr>
              <w:spacing w:after="0"/>
              <w:jc w:val="left"/>
            </w:pPr>
          </w:p>
        </w:tc>
        <w:tc>
          <w:tcPr>
            <w:tcW w:type="dxa" w:w="15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823"/>
          </w:tcPr>
          <w:p>
            <w:pPr>
              <w:spacing w:after="0"/>
              <w:jc w:val="left"/>
            </w:pPr>
            <w:r>
              <w:rPr>
                <w:sz w:val="16"/>
              </w:rPr>
              <w:t>Sperry-Piltz ice scale (local data)</w:t>
            </w:r>
          </w:p>
        </w:tc>
        <w:tc>
          <w:tcPr>
            <w:tcW w:type="dxa" w:w="1678"/>
          </w:tcPr>
          <w:p>
            <w:pPr>
              <w:spacing w:after="0"/>
              <w:jc w:val="right"/>
            </w:pPr>
            <w:r>
              <w:rPr>
                <w:sz w:val="16"/>
              </w:rPr>
              <w:t>7 records, 2002 to 2023 (7 zone-level)</w:t>
            </w:r>
          </w:p>
        </w:tc>
        <w:tc>
          <w:tcPr>
            <w:tcW w:type="dxa" w:w="1819"/>
          </w:tcPr>
          <w:p>
            <w:pPr>
              <w:spacing w:after="0"/>
              <w:jc w:val="left"/>
            </w:pPr>
          </w:p>
        </w:tc>
        <w:tc>
          <w:tcPr>
            <w:tcW w:type="dxa" w:w="2197"/>
          </w:tcPr>
          <w:p>
            <w:pPr>
              <w:spacing w:after="0"/>
              <w:jc w:val="left"/>
            </w:pPr>
            <w:r>
              <w:rPr>
                <w:sz w:val="16"/>
              </w:rPr>
              <w:t>No damage reported in 7 records.</w:t>
            </w:r>
          </w:p>
        </w:tc>
        <w:tc>
          <w:tcPr>
            <w:tcW w:type="dxa" w:w="1564"/>
          </w:tcPr>
          <w:p>
            <w:pPr>
              <w:spacing w:after="0"/>
              <w:jc w:val="left"/>
            </w:pPr>
          </w:p>
        </w:tc>
        <w:tc>
          <w:tcPr>
            <w:tcW w:type="dxa" w:w="1700"/>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678"/>
          </w:tcPr>
          <w:p>
            <w:pPr>
              <w:spacing w:after="0"/>
              <w:jc w:val="right"/>
            </w:pPr>
            <w:r>
              <w:rPr>
                <w:sz w:val="16"/>
              </w:rPr>
              <w:t>8 records, 1996 to 2009 (1 zone-level)</w:t>
            </w:r>
          </w:p>
        </w:tc>
        <w:tc>
          <w:tcPr>
            <w:tcW w:type="dxa" w:w="1819"/>
          </w:tcPr>
          <w:p>
            <w:pPr>
              <w:spacing w:after="0"/>
              <w:jc w:val="left"/>
            </w:pPr>
          </w:p>
        </w:tc>
        <w:tc>
          <w:tcPr>
            <w:tcW w:type="dxa" w:w="2197"/>
          </w:tcPr>
          <w:p>
            <w:pPr>
              <w:spacing w:after="0"/>
              <w:jc w:val="left"/>
            </w:pPr>
            <w:r>
              <w:rPr>
                <w:sz w:val="16"/>
              </w:rPr>
              <w:t>Flood, 2009-03-10, $500,000 property; $0 crops (2009 dollars)</w:t>
            </w:r>
          </w:p>
        </w:tc>
        <w:tc>
          <w:tcPr>
            <w:tcW w:type="dxa" w:w="1564"/>
          </w:tcPr>
          <w:p>
            <w:pPr>
              <w:spacing w:after="0"/>
              <w:jc w:val="left"/>
            </w:pPr>
          </w:p>
        </w:tc>
        <w:tc>
          <w:tcPr>
            <w:tcW w:type="dxa" w:w="1700"/>
          </w:tcPr>
          <w:p>
            <w:pPr>
              <w:spacing w:after="0"/>
              <w:jc w:val="left"/>
            </w:pPr>
            <w:r>
              <w:rPr>
                <w:sz w:val="16"/>
              </w:rPr>
              <w:t>Event records naming jurisdictions in the plan: Angola city (1 record), Clear Lake town (1 record), Fremont town (1 record), Orland town (1 record). Zone-level records (1) apply countywide.</w:t>
            </w:r>
          </w:p>
        </w:tc>
        <w:tc>
          <w:tcPr>
            <w:tcW w:type="dxa" w:w="15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823"/>
          </w:tcPr>
          <w:p>
            <w:pPr>
              <w:spacing w:after="0"/>
              <w:jc w:val="left"/>
            </w:pPr>
            <w:r>
              <w:rPr>
                <w:sz w:val="16"/>
              </w:rPr>
              <w:t>none (count and damage only)</w:t>
            </w:r>
          </w:p>
        </w:tc>
        <w:tc>
          <w:tcPr>
            <w:tcW w:type="dxa" w:w="1678"/>
          </w:tcPr>
          <w:p>
            <w:pPr>
              <w:spacing w:after="0"/>
              <w:jc w:val="right"/>
            </w:pPr>
            <w:r>
              <w:rPr>
                <w:sz w:val="16"/>
              </w:rPr>
              <w:t>0</w:t>
            </w:r>
          </w:p>
        </w:tc>
        <w:tc>
          <w:tcPr>
            <w:tcW w:type="dxa" w:w="1819"/>
          </w:tcPr>
          <w:p>
            <w:pPr>
              <w:spacing w:after="0"/>
              <w:jc w:val="left"/>
            </w:pPr>
          </w:p>
        </w:tc>
        <w:tc>
          <w:tcPr>
            <w:tcW w:type="dxa" w:w="2197"/>
          </w:tcPr>
          <w:p>
            <w:pPr>
              <w:spacing w:after="0"/>
              <w:jc w:val="left"/>
            </w:pPr>
          </w:p>
        </w:tc>
        <w:tc>
          <w:tcPr>
            <w:tcW w:type="dxa" w:w="1564"/>
          </w:tcPr>
          <w:p>
            <w:pPr>
              <w:spacing w:after="0"/>
              <w:jc w:val="left"/>
            </w:pPr>
          </w:p>
        </w:tc>
        <w:tc>
          <w:tcPr>
            <w:tcW w:type="dxa" w:w="1700"/>
          </w:tcPr>
          <w:p>
            <w:pPr>
              <w:spacing w:after="0"/>
              <w:jc w:val="left"/>
            </w:pPr>
          </w:p>
        </w:tc>
        <w:tc>
          <w:tcPr>
            <w:tcW w:type="dxa" w:w="1543"/>
          </w:tcPr>
          <w:p>
            <w:pPr>
              <w:spacing w:after="0"/>
              <w:jc w:val="left"/>
            </w:pPr>
          </w:p>
        </w:tc>
      </w:tr>
      <w:tr>
        <w:trPr>
          <w:cantSplit/>
        </w:trPr>
        <w:tc>
          <w:tcPr>
            <w:tcW w:type="dxa" w:w="1788"/>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678"/>
          </w:tcPr>
          <w:p>
            <w:pPr>
              <w:spacing w:after="0"/>
              <w:jc w:val="right"/>
            </w:pPr>
            <w:r>
              <w:rPr>
                <w:sz w:val="16"/>
              </w:rPr>
              <w:t>4 records, 1998 to 2025</w:t>
            </w:r>
          </w:p>
        </w:tc>
        <w:tc>
          <w:tcPr>
            <w:tcW w:type="dxa" w:w="1819"/>
          </w:tcPr>
          <w:p>
            <w:pPr>
              <w:spacing w:after="0"/>
              <w:jc w:val="left"/>
            </w:pPr>
          </w:p>
        </w:tc>
        <w:tc>
          <w:tcPr>
            <w:tcW w:type="dxa" w:w="2197"/>
          </w:tcPr>
          <w:p>
            <w:pPr>
              <w:spacing w:after="0"/>
              <w:jc w:val="left"/>
            </w:pPr>
            <w:r>
              <w:rPr>
                <w:sz w:val="16"/>
              </w:rPr>
              <w:t>Lightning, 1998-07-21, $312,000 property; crops not reported (1998 dollars)</w:t>
            </w:r>
          </w:p>
        </w:tc>
        <w:tc>
          <w:tcPr>
            <w:tcW w:type="dxa" w:w="1564"/>
          </w:tcPr>
          <w:p>
            <w:pPr>
              <w:spacing w:after="0"/>
              <w:jc w:val="left"/>
            </w:pPr>
          </w:p>
        </w:tc>
        <w:tc>
          <w:tcPr>
            <w:tcW w:type="dxa" w:w="1700"/>
          </w:tcPr>
          <w:p>
            <w:pPr>
              <w:spacing w:after="0"/>
              <w:jc w:val="left"/>
            </w:pPr>
            <w:r>
              <w:rPr>
                <w:sz w:val="16"/>
              </w:rPr>
              <w:t>Event records naming jurisdictions in the plan: Angola city (2 records), Fremont town (1 record).</w:t>
            </w:r>
          </w:p>
        </w:tc>
        <w:tc>
          <w:tcPr>
            <w:tcW w:type="dxa" w:w="1543"/>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678"/>
          </w:tcPr>
          <w:p>
            <w:pPr>
              <w:spacing w:after="0"/>
              <w:jc w:val="right"/>
            </w:pPr>
            <w:r>
              <w:rPr>
                <w:sz w:val="16"/>
              </w:rPr>
              <w:t>13 records, 1996 to 2026 (13 zone-level)</w:t>
            </w:r>
          </w:p>
        </w:tc>
        <w:tc>
          <w:tcPr>
            <w:tcW w:type="dxa" w:w="1819"/>
          </w:tcPr>
          <w:p>
            <w:pPr>
              <w:spacing w:after="0"/>
              <w:jc w:val="left"/>
            </w:pPr>
            <w:r>
              <w:rPr>
                <w:sz w:val="16"/>
              </w:rPr>
              <w:t>40 kt (46 mph) to 56 kt (64 mph) (median 50 kt (58 mph)); 12 with a recorded value</w:t>
            </w:r>
          </w:p>
        </w:tc>
        <w:tc>
          <w:tcPr>
            <w:tcW w:type="dxa" w:w="2197"/>
          </w:tcPr>
          <w:p>
            <w:pPr>
              <w:spacing w:after="0"/>
              <w:jc w:val="left"/>
            </w:pPr>
            <w:r>
              <w:rPr>
                <w:sz w:val="16"/>
              </w:rPr>
              <w:t>56 kt (64 mph) measured gust, High Wind, 2003-11-12; NWS zone INZ007</w:t>
            </w:r>
          </w:p>
        </w:tc>
        <w:tc>
          <w:tcPr>
            <w:tcW w:type="dxa" w:w="1564"/>
          </w:tcPr>
          <w:p>
            <w:pPr>
              <w:spacing w:after="0"/>
              <w:jc w:val="left"/>
            </w:pPr>
            <w:r>
              <w:rPr>
                <w:sz w:val="16"/>
              </w:rPr>
              <w:t>Strong Wind, 2026-04-27, $10,000 property; $0 crops (zone total, 2026 dollars)</w:t>
            </w:r>
          </w:p>
        </w:tc>
        <w:tc>
          <w:tcPr>
            <w:tcW w:type="dxa" w:w="1700"/>
          </w:tcPr>
          <w:p>
            <w:pPr>
              <w:spacing w:after="0"/>
              <w:jc w:val="left"/>
            </w:pPr>
            <w:r>
              <w:rPr>
                <w:sz w:val="16"/>
              </w:rPr>
              <w:t>Countywide (zone-level records).</w:t>
            </w:r>
          </w:p>
        </w:tc>
        <w:tc>
          <w:tcPr>
            <w:tcW w:type="dxa" w:w="1543"/>
          </w:tcPr>
          <w:p>
            <w:pPr>
              <w:spacing w:after="0"/>
              <w:jc w:val="left"/>
            </w:pPr>
          </w:p>
        </w:tc>
      </w:tr>
      <w:tr>
        <w:trPr>
          <w:cantSplit/>
        </w:trPr>
        <w:tc>
          <w:tcPr>
            <w:tcW w:type="dxa" w:w="1788"/>
          </w:tcPr>
          <w:p>
            <w:pPr>
              <w:spacing w:after="0"/>
              <w:jc w:val="left"/>
            </w:pPr>
            <w:r>
              <w:rPr>
                <w:sz w:val="16"/>
              </w:rPr>
              <w:t>Thunderstorm Wind</w:t>
            </w:r>
          </w:p>
        </w:tc>
        <w:tc>
          <w:tcPr>
            <w:tcW w:type="dxa" w:w="1823"/>
          </w:tcPr>
          <w:p>
            <w:pPr>
              <w:spacing w:after="0"/>
              <w:jc w:val="left"/>
            </w:pPr>
            <w:r>
              <w:rPr>
                <w:sz w:val="16"/>
              </w:rPr>
              <w:t>wind speed (kt and mph)</w:t>
            </w:r>
          </w:p>
        </w:tc>
        <w:tc>
          <w:tcPr>
            <w:tcW w:type="dxa" w:w="1678"/>
          </w:tcPr>
          <w:p>
            <w:pPr>
              <w:spacing w:after="0"/>
              <w:jc w:val="right"/>
            </w:pPr>
            <w:r>
              <w:rPr>
                <w:sz w:val="16"/>
              </w:rPr>
              <w:t>169 records, 1960 to 2026</w:t>
            </w:r>
          </w:p>
        </w:tc>
        <w:tc>
          <w:tcPr>
            <w:tcW w:type="dxa" w:w="1819"/>
          </w:tcPr>
          <w:p>
            <w:pPr>
              <w:spacing w:after="0"/>
              <w:jc w:val="left"/>
            </w:pPr>
            <w:r>
              <w:rPr>
                <w:sz w:val="16"/>
              </w:rPr>
              <w:t>50 kt (58 mph) to 85 kt (98 mph) (median 55 kt (63 mph)); 142 with a recorded value</w:t>
            </w:r>
          </w:p>
        </w:tc>
        <w:tc>
          <w:tcPr>
            <w:tcW w:type="dxa" w:w="2197"/>
          </w:tcPr>
          <w:p>
            <w:pPr>
              <w:spacing w:after="0"/>
              <w:jc w:val="left"/>
            </w:pPr>
            <w:r>
              <w:rPr>
                <w:sz w:val="16"/>
              </w:rPr>
              <w:t>85 kt (98 mph) estimated gust, Thunderstorm Wind, 2025-04-02</w:t>
            </w:r>
          </w:p>
        </w:tc>
        <w:tc>
          <w:tcPr>
            <w:tcW w:type="dxa" w:w="1564"/>
          </w:tcPr>
          <w:p>
            <w:pPr>
              <w:spacing w:after="0"/>
              <w:jc w:val="left"/>
            </w:pPr>
            <w:r>
              <w:rPr>
                <w:sz w:val="16"/>
              </w:rPr>
              <w:t>Thunderstorm Wind, 1998-07-21, $250,000 property; crops not reported (1998 dollars)</w:t>
            </w:r>
          </w:p>
        </w:tc>
        <w:tc>
          <w:tcPr>
            <w:tcW w:type="dxa" w:w="1700"/>
          </w:tcPr>
          <w:p>
            <w:pPr>
              <w:spacing w:after="0"/>
              <w:jc w:val="left"/>
            </w:pPr>
            <w:r>
              <w:rPr>
                <w:sz w:val="16"/>
              </w:rPr>
              <w:t>Event records naming jurisdictions in the plan: Angola city (39 records), Fremont town (19 records), Orland town (16 records), Clear Lake town (5 records), Hamilton town (5 records), Hudson town (3 records), Ashley town (1 record).</w:t>
            </w:r>
          </w:p>
        </w:tc>
        <w:tc>
          <w:tcPr>
            <w:tcW w:type="dxa" w:w="1543"/>
          </w:tcPr>
          <w:p>
            <w:pPr>
              <w:spacing w:after="0"/>
              <w:jc w:val="left"/>
            </w:pPr>
          </w:p>
        </w:tc>
      </w:tr>
      <w:tr>
        <w:trPr>
          <w:cantSplit/>
        </w:trPr>
        <w:tc>
          <w:tcPr>
            <w:tcW w:type="dxa" w:w="1788"/>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678"/>
          </w:tcPr>
          <w:p>
            <w:pPr>
              <w:spacing w:after="0"/>
              <w:jc w:val="right"/>
            </w:pPr>
            <w:r>
              <w:rPr>
                <w:sz w:val="16"/>
              </w:rPr>
              <w:t>22 records, 1961 to 2026</w:t>
            </w:r>
          </w:p>
        </w:tc>
        <w:tc>
          <w:tcPr>
            <w:tcW w:type="dxa" w:w="1819"/>
          </w:tcPr>
          <w:p>
            <w:pPr>
              <w:spacing w:after="0"/>
              <w:jc w:val="left"/>
            </w:pPr>
            <w:r>
              <w:rPr>
                <w:sz w:val="16"/>
              </w:rPr>
              <w:t>F/EF0 to F/EF4 (median F/EF1); 21 with a recorded value</w:t>
            </w:r>
          </w:p>
        </w:tc>
        <w:tc>
          <w:tcPr>
            <w:tcW w:type="dxa" w:w="2197"/>
          </w:tcPr>
          <w:p>
            <w:pPr>
              <w:spacing w:after="0"/>
              <w:jc w:val="left"/>
            </w:pPr>
            <w:r>
              <w:rPr>
                <w:sz w:val="16"/>
              </w:rPr>
              <w:t>F4 tornado, 1965-04-11, 3.8 mi path length (whole path, pre-1996), 333 yd wide, damage not recorded (pre-1996 record)</w:t>
            </w:r>
          </w:p>
        </w:tc>
        <w:tc>
          <w:tcPr>
            <w:tcW w:type="dxa" w:w="1564"/>
          </w:tcPr>
          <w:p>
            <w:pPr>
              <w:spacing w:after="0"/>
              <w:jc w:val="left"/>
            </w:pPr>
            <w:r>
              <w:rPr>
                <w:sz w:val="16"/>
              </w:rPr>
              <w:t>Tornado, 1991-03-27, $25,000,000 property; crops not recorded (1991 dollars)</w:t>
            </w:r>
          </w:p>
        </w:tc>
        <w:tc>
          <w:tcPr>
            <w:tcW w:type="dxa" w:w="1700"/>
          </w:tcPr>
          <w:p>
            <w:pPr>
              <w:spacing w:after="0"/>
              <w:jc w:val="left"/>
            </w:pPr>
            <w:r>
              <w:rPr>
                <w:sz w:val="16"/>
              </w:rPr>
              <w:t>Event records naming jurisdictions in the plan: Angola city (3 records), Hudson town (1 record), Orland town (1 record).</w:t>
            </w:r>
          </w:p>
        </w:tc>
        <w:tc>
          <w:tcPr>
            <w:tcW w:type="dxa" w:w="15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Wildfire</w:t>
            </w:r>
          </w:p>
        </w:tc>
        <w:tc>
          <w:tcPr>
            <w:tcW w:type="dxa" w:w="1823"/>
          </w:tcPr>
          <w:p>
            <w:pPr>
              <w:spacing w:after="0"/>
              <w:jc w:val="left"/>
            </w:pPr>
            <w:r>
              <w:rPr>
                <w:sz w:val="16"/>
              </w:rPr>
              <w:t>acres burned (local data)</w:t>
            </w:r>
          </w:p>
        </w:tc>
        <w:tc>
          <w:tcPr>
            <w:tcW w:type="dxa" w:w="1678"/>
          </w:tcPr>
          <w:p>
            <w:pPr>
              <w:spacing w:after="0"/>
              <w:jc w:val="right"/>
            </w:pPr>
            <w:r>
              <w:rPr>
                <w:sz w:val="16"/>
              </w:rPr>
              <w:t>0</w:t>
            </w:r>
          </w:p>
        </w:tc>
        <w:tc>
          <w:tcPr>
            <w:tcW w:type="dxa" w:w="1819"/>
          </w:tcPr>
          <w:p>
            <w:pPr>
              <w:spacing w:after="0"/>
              <w:jc w:val="left"/>
            </w:pPr>
          </w:p>
        </w:tc>
        <w:tc>
          <w:tcPr>
            <w:tcW w:type="dxa" w:w="2197"/>
          </w:tcPr>
          <w:p>
            <w:pPr>
              <w:spacing w:after="0"/>
              <w:jc w:val="left"/>
            </w:pPr>
          </w:p>
        </w:tc>
        <w:tc>
          <w:tcPr>
            <w:tcW w:type="dxa" w:w="1564"/>
          </w:tcPr>
          <w:p>
            <w:pPr>
              <w:spacing w:after="0"/>
              <w:jc w:val="left"/>
            </w:pPr>
          </w:p>
        </w:tc>
        <w:tc>
          <w:tcPr>
            <w:tcW w:type="dxa" w:w="1700"/>
          </w:tcPr>
          <w:p>
            <w:pPr>
              <w:spacing w:after="0"/>
              <w:jc w:val="left"/>
            </w:pPr>
          </w:p>
        </w:tc>
        <w:tc>
          <w:tcPr>
            <w:tcW w:type="dxa" w:w="1543"/>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678"/>
          </w:tcPr>
          <w:p>
            <w:pPr>
              <w:spacing w:after="0"/>
              <w:jc w:val="right"/>
            </w:pPr>
            <w:r>
              <w:rPr>
                <w:sz w:val="16"/>
              </w:rPr>
              <w:t>82 records, 1996 to 2026 (82 zone-level)</w:t>
            </w:r>
          </w:p>
        </w:tc>
        <w:tc>
          <w:tcPr>
            <w:tcW w:type="dxa" w:w="1819"/>
          </w:tcPr>
          <w:p>
            <w:pPr>
              <w:spacing w:after="0"/>
              <w:jc w:val="left"/>
            </w:pPr>
          </w:p>
        </w:tc>
        <w:tc>
          <w:tcPr>
            <w:tcW w:type="dxa" w:w="2197"/>
          </w:tcPr>
          <w:p>
            <w:pPr>
              <w:spacing w:after="0"/>
              <w:jc w:val="left"/>
            </w:pPr>
            <w:r>
              <w:rPr>
                <w:sz w:val="16"/>
              </w:rPr>
              <w:t>No damage reported in 82 records.</w:t>
            </w:r>
          </w:p>
        </w:tc>
        <w:tc>
          <w:tcPr>
            <w:tcW w:type="dxa" w:w="1564"/>
          </w:tcPr>
          <w:p>
            <w:pPr>
              <w:spacing w:after="0"/>
              <w:jc w:val="left"/>
            </w:pPr>
          </w:p>
        </w:tc>
        <w:tc>
          <w:tcPr>
            <w:tcW w:type="dxa" w:w="1700"/>
          </w:tcPr>
          <w:p>
            <w:pPr>
              <w:spacing w:after="0"/>
              <w:jc w:val="left"/>
            </w:pPr>
            <w:r>
              <w:rPr>
                <w:sz w:val="16"/>
              </w:rPr>
              <w:t>Countywide (zone-level records).</w:t>
            </w:r>
          </w:p>
        </w:tc>
        <w:tc>
          <w:tcPr>
            <w:tcW w:type="dxa" w:w="154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9"/>
        <w:gridCol w:w="1039"/>
        <w:gridCol w:w="1039"/>
        <w:gridCol w:w="1397"/>
        <w:gridCol w:w="2292"/>
        <w:gridCol w:w="2274"/>
        <w:gridCol w:w="2739"/>
        <w:gridCol w:w="1397"/>
        <w:gridCol w:w="896"/>
      </w:tblGrid>
      <w:tr>
        <w:trPr>
          <w:cantSplit/>
          <w:tblHeader/>
        </w:trPr>
        <w:tc>
          <w:tcPr>
            <w:tcW w:type="dxa" w:w="1039"/>
            <w:shd w:val="clear" w:color="auto" w:fill="E8E8E8"/>
          </w:tcPr>
          <w:p>
            <w:pPr>
              <w:spacing w:after="0"/>
              <w:jc w:val="left"/>
            </w:pPr>
            <w:r>
              <w:rPr>
                <w:b/>
                <w:sz w:val="16"/>
              </w:rPr>
              <w:t>Declared</w:t>
            </w:r>
          </w:p>
        </w:tc>
        <w:tc>
          <w:tcPr>
            <w:tcW w:type="dxa" w:w="1039"/>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397"/>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2274"/>
            <w:shd w:val="clear" w:color="auto" w:fill="E8E8E8"/>
          </w:tcPr>
          <w:p>
            <w:pPr>
              <w:spacing w:after="0"/>
              <w:jc w:val="left"/>
            </w:pPr>
            <w:r>
              <w:rPr>
                <w:b/>
                <w:sz w:val="16"/>
              </w:rPr>
              <w:t>Mapped hazard</w:t>
            </w:r>
          </w:p>
        </w:tc>
        <w:tc>
          <w:tcPr>
            <w:tcW w:type="dxa" w:w="2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7"/>
            <w:shd w:val="clear" w:color="auto" w:fill="E8E8E8"/>
          </w:tcPr>
          <w:p>
            <w:pPr>
              <w:spacing w:after="0"/>
              <w:jc w:val="left"/>
            </w:pPr>
            <w:r>
              <w:rPr>
                <w:b/>
                <w:sz w:val="16"/>
              </w:rPr>
              <w:t>Flags</w:t>
            </w:r>
          </w:p>
        </w:tc>
        <w:tc>
          <w:tcPr>
            <w:tcW w:type="dxa" w:w="896"/>
            <w:shd w:val="clear" w:color="auto" w:fill="E8E8E8"/>
          </w:tcPr>
          <w:p>
            <w:pPr>
              <w:spacing w:after="0"/>
              <w:jc w:val="left"/>
            </w:pPr>
            <w:r>
              <w:rPr>
                <w:b/>
                <w:sz w:val="16"/>
              </w:rPr>
              <w:t>Notes</w:t>
            </w:r>
          </w:p>
        </w:tc>
      </w:tr>
      <w:tr>
        <w:trPr>
          <w:cantSplit/>
        </w:trPr>
        <w:tc>
          <w:tcPr>
            <w:tcW w:type="dxa" w:w="1039"/>
          </w:tcPr>
          <w:p>
            <w:pPr>
              <w:spacing w:after="0"/>
              <w:jc w:val="left"/>
            </w:pPr>
            <w:r>
              <w:rPr>
                <w:sz w:val="16"/>
              </w:rPr>
              <w:t>2026-01-24</w:t>
            </w:r>
          </w:p>
        </w:tc>
        <w:tc>
          <w:tcPr>
            <w:tcW w:type="dxa" w:w="1039"/>
          </w:tcPr>
          <w:p>
            <w:pPr>
              <w:spacing w:after="0"/>
              <w:jc w:val="left"/>
            </w:pPr>
            <w:r>
              <w:rPr>
                <w:sz w:val="16"/>
              </w:rPr>
              <w:t>2026-01-23</w:t>
            </w:r>
          </w:p>
        </w:tc>
        <w:tc>
          <w:tcPr>
            <w:tcW w:type="dxa" w:w="1039"/>
          </w:tcPr>
          <w:p>
            <w:pPr>
              <w:spacing w:after="0"/>
              <w:jc w:val="left"/>
            </w:pPr>
            <w:r>
              <w:rPr>
                <w:sz w:val="16"/>
              </w:rPr>
              <w:t>EM-3641-IN</w:t>
            </w:r>
          </w:p>
        </w:tc>
        <w:tc>
          <w:tcPr>
            <w:tcW w:type="dxa" w:w="1397"/>
          </w:tcPr>
          <w:p>
            <w:pPr>
              <w:spacing w:after="0"/>
              <w:jc w:val="left"/>
            </w:pPr>
            <w:r>
              <w:rPr>
                <w:sz w:val="16"/>
              </w:rPr>
              <w:t>Emergency</w:t>
            </w:r>
          </w:p>
        </w:tc>
        <w:tc>
          <w:tcPr>
            <w:tcW w:type="dxa" w:w="2292"/>
          </w:tcPr>
          <w:p>
            <w:pPr>
              <w:spacing w:after="0"/>
              <w:jc w:val="left"/>
            </w:pPr>
            <w:r>
              <w:rPr>
                <w:sz w:val="16"/>
              </w:rPr>
              <w:t>Severe Winter Storm</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r>
              <w:rPr>
                <w:sz w:val="16"/>
              </w:rPr>
              <w:t>new since last plan; within last 5 years</w:t>
            </w:r>
          </w:p>
        </w:tc>
        <w:tc>
          <w:tcPr>
            <w:tcW w:type="dxa" w:w="896"/>
          </w:tcPr>
          <w:p>
            <w:pPr>
              <w:spacing w:after="0"/>
              <w:jc w:val="left"/>
            </w:pPr>
          </w:p>
        </w:tc>
      </w:tr>
      <w:tr>
        <w:trPr>
          <w:cantSplit/>
        </w:trPr>
        <w:tc>
          <w:tcPr>
            <w:tcW w:type="dxa" w:w="1039"/>
          </w:tcPr>
          <w:p>
            <w:pPr>
              <w:spacing w:after="0"/>
              <w:jc w:val="left"/>
            </w:pPr>
            <w:r>
              <w:rPr>
                <w:sz w:val="16"/>
              </w:rPr>
              <w:t>2020-04-03</w:t>
            </w:r>
          </w:p>
        </w:tc>
        <w:tc>
          <w:tcPr>
            <w:tcW w:type="dxa" w:w="1039"/>
          </w:tcPr>
          <w:p>
            <w:pPr>
              <w:spacing w:after="0"/>
              <w:jc w:val="left"/>
            </w:pPr>
            <w:r>
              <w:rPr>
                <w:sz w:val="16"/>
              </w:rPr>
              <w:t>2020-01-20</w:t>
            </w:r>
          </w:p>
        </w:tc>
        <w:tc>
          <w:tcPr>
            <w:tcW w:type="dxa" w:w="1039"/>
          </w:tcPr>
          <w:p>
            <w:pPr>
              <w:spacing w:after="0"/>
              <w:jc w:val="left"/>
            </w:pPr>
            <w:r>
              <w:rPr>
                <w:sz w:val="16"/>
              </w:rPr>
              <w:t>DR-4515-IN</w:t>
            </w:r>
          </w:p>
        </w:tc>
        <w:tc>
          <w:tcPr>
            <w:tcW w:type="dxa" w:w="1397"/>
          </w:tcPr>
          <w:p>
            <w:pPr>
              <w:spacing w:after="0"/>
              <w:jc w:val="left"/>
            </w:pPr>
            <w:r>
              <w:rPr>
                <w:sz w:val="16"/>
              </w:rPr>
              <w:t>Major disaster</w:t>
            </w:r>
          </w:p>
        </w:tc>
        <w:tc>
          <w:tcPr>
            <w:tcW w:type="dxa" w:w="2292"/>
          </w:tcPr>
          <w:p>
            <w:pPr>
              <w:spacing w:after="0"/>
              <w:jc w:val="left"/>
            </w:pPr>
            <w:r>
              <w:rPr>
                <w:sz w:val="16"/>
              </w:rPr>
              <w:t>COVID-19 Pandemic</w:t>
            </w:r>
          </w:p>
        </w:tc>
        <w:tc>
          <w:tcPr>
            <w:tcW w:type="dxa" w:w="2274"/>
          </w:tcPr>
          <w:p>
            <w:pPr>
              <w:spacing w:after="0"/>
              <w:jc w:val="left"/>
            </w:pPr>
            <w:r>
              <w:rPr>
                <w:sz w:val="16"/>
              </w:rPr>
              <w:t>Non-natural, not counted</w:t>
            </w:r>
          </w:p>
        </w:tc>
        <w:tc>
          <w:tcPr>
            <w:tcW w:type="dxa" w:w="2739"/>
          </w:tcPr>
          <w:p>
            <w:pPr>
              <w:spacing w:after="0"/>
              <w:jc w:val="right"/>
            </w:pPr>
            <w:r>
              <w:rPr>
                <w:sz w:val="16"/>
              </w:rPr>
              <w:t>$138,910.39</w:t>
            </w:r>
          </w:p>
        </w:tc>
        <w:tc>
          <w:tcPr>
            <w:tcW w:type="dxa" w:w="1397"/>
          </w:tcPr>
          <w:p>
            <w:pPr>
              <w:spacing w:after="0"/>
              <w:jc w:val="left"/>
            </w:pPr>
            <w:r>
              <w:rPr>
                <w:sz w:val="16"/>
              </w:rPr>
              <w:t>in the 12 months before plan approval</w:t>
            </w:r>
          </w:p>
        </w:tc>
        <w:tc>
          <w:tcPr>
            <w:tcW w:type="dxa" w:w="896"/>
          </w:tcPr>
          <w:p>
            <w:pPr>
              <w:spacing w:after="0"/>
              <w:jc w:val="left"/>
            </w:pPr>
          </w:p>
        </w:tc>
      </w:tr>
      <w:tr>
        <w:trPr>
          <w:cantSplit/>
        </w:trPr>
        <w:tc>
          <w:tcPr>
            <w:tcW w:type="dxa" w:w="1039"/>
          </w:tcPr>
          <w:p>
            <w:pPr>
              <w:spacing w:after="0"/>
              <w:jc w:val="left"/>
            </w:pPr>
            <w:r>
              <w:rPr>
                <w:sz w:val="16"/>
              </w:rPr>
              <w:t>2020-03-13</w:t>
            </w:r>
          </w:p>
        </w:tc>
        <w:tc>
          <w:tcPr>
            <w:tcW w:type="dxa" w:w="1039"/>
          </w:tcPr>
          <w:p>
            <w:pPr>
              <w:spacing w:after="0"/>
              <w:jc w:val="left"/>
            </w:pPr>
            <w:r>
              <w:rPr>
                <w:sz w:val="16"/>
              </w:rPr>
              <w:t>2020-01-20</w:t>
            </w:r>
          </w:p>
        </w:tc>
        <w:tc>
          <w:tcPr>
            <w:tcW w:type="dxa" w:w="1039"/>
          </w:tcPr>
          <w:p>
            <w:pPr>
              <w:spacing w:after="0"/>
              <w:jc w:val="left"/>
            </w:pPr>
            <w:r>
              <w:rPr>
                <w:sz w:val="16"/>
              </w:rPr>
              <w:t>EM-3456-IN</w:t>
            </w:r>
          </w:p>
        </w:tc>
        <w:tc>
          <w:tcPr>
            <w:tcW w:type="dxa" w:w="1397"/>
          </w:tcPr>
          <w:p>
            <w:pPr>
              <w:spacing w:after="0"/>
              <w:jc w:val="left"/>
            </w:pPr>
            <w:r>
              <w:rPr>
                <w:sz w:val="16"/>
              </w:rPr>
              <w:t>Emergency</w:t>
            </w:r>
          </w:p>
        </w:tc>
        <w:tc>
          <w:tcPr>
            <w:tcW w:type="dxa" w:w="2292"/>
          </w:tcPr>
          <w:p>
            <w:pPr>
              <w:spacing w:after="0"/>
              <w:jc w:val="left"/>
            </w:pPr>
            <w:r>
              <w:rPr>
                <w:sz w:val="16"/>
              </w:rPr>
              <w:t>COVID-19</w:t>
            </w:r>
          </w:p>
        </w:tc>
        <w:tc>
          <w:tcPr>
            <w:tcW w:type="dxa" w:w="2274"/>
          </w:tcPr>
          <w:p>
            <w:pPr>
              <w:spacing w:after="0"/>
              <w:jc w:val="left"/>
            </w:pPr>
            <w:r>
              <w:rPr>
                <w:sz w:val="16"/>
              </w:rPr>
              <w:t>Non-natural, not counted</w:t>
            </w:r>
          </w:p>
        </w:tc>
        <w:tc>
          <w:tcPr>
            <w:tcW w:type="dxa" w:w="2739"/>
          </w:tcPr>
          <w:p>
            <w:pPr>
              <w:spacing w:after="0"/>
              <w:jc w:val="right"/>
            </w:pPr>
            <w:r>
              <w:rPr>
                <w:sz w:val="16"/>
              </w:rPr>
              <w:t>no Public Assistance recorded</w:t>
            </w:r>
          </w:p>
        </w:tc>
        <w:tc>
          <w:tcPr>
            <w:tcW w:type="dxa" w:w="1397"/>
          </w:tcPr>
          <w:p>
            <w:pPr>
              <w:spacing w:after="0"/>
              <w:jc w:val="left"/>
            </w:pPr>
            <w:r>
              <w:rPr>
                <w:sz w:val="16"/>
              </w:rPr>
              <w:t>in the 12 months before plan approval</w:t>
            </w:r>
          </w:p>
        </w:tc>
        <w:tc>
          <w:tcPr>
            <w:tcW w:type="dxa" w:w="896"/>
          </w:tcPr>
          <w:p>
            <w:pPr>
              <w:spacing w:after="0"/>
              <w:jc w:val="left"/>
            </w:pPr>
            <w:r>
              <w:rPr>
                <w:sz w:val="16"/>
              </w:rPr>
              <w:t>same incident as DR-4515</w:t>
            </w:r>
          </w:p>
        </w:tc>
      </w:tr>
      <w:tr>
        <w:trPr>
          <w:cantSplit/>
        </w:trPr>
        <w:tc>
          <w:tcPr>
            <w:tcW w:type="dxa" w:w="1039"/>
          </w:tcPr>
          <w:p>
            <w:pPr>
              <w:spacing w:after="0"/>
              <w:jc w:val="left"/>
            </w:pPr>
            <w:r>
              <w:rPr>
                <w:sz w:val="16"/>
              </w:rPr>
              <w:t>2007-03-12</w:t>
            </w:r>
          </w:p>
        </w:tc>
        <w:tc>
          <w:tcPr>
            <w:tcW w:type="dxa" w:w="1039"/>
          </w:tcPr>
          <w:p>
            <w:pPr>
              <w:spacing w:after="0"/>
              <w:jc w:val="left"/>
            </w:pPr>
            <w:r>
              <w:rPr>
                <w:sz w:val="16"/>
              </w:rPr>
              <w:t>2007-02-12</w:t>
            </w:r>
          </w:p>
        </w:tc>
        <w:tc>
          <w:tcPr>
            <w:tcW w:type="dxa" w:w="1039"/>
          </w:tcPr>
          <w:p>
            <w:pPr>
              <w:spacing w:after="0"/>
              <w:jc w:val="left"/>
            </w:pPr>
            <w:r>
              <w:rPr>
                <w:sz w:val="16"/>
              </w:rPr>
              <w:t>EM-3274-IN</w:t>
            </w:r>
          </w:p>
        </w:tc>
        <w:tc>
          <w:tcPr>
            <w:tcW w:type="dxa" w:w="1397"/>
          </w:tcPr>
          <w:p>
            <w:pPr>
              <w:spacing w:after="0"/>
              <w:jc w:val="left"/>
            </w:pPr>
            <w:r>
              <w:rPr>
                <w:sz w:val="16"/>
              </w:rPr>
              <w:t>Emergency</w:t>
            </w:r>
          </w:p>
        </w:tc>
        <w:tc>
          <w:tcPr>
            <w:tcW w:type="dxa" w:w="2292"/>
          </w:tcPr>
          <w:p>
            <w:pPr>
              <w:spacing w:after="0"/>
              <w:jc w:val="left"/>
            </w:pPr>
            <w:r>
              <w:rPr>
                <w:sz w:val="16"/>
              </w:rPr>
              <w:t>Snow</w:t>
            </w:r>
          </w:p>
        </w:tc>
        <w:tc>
          <w:tcPr>
            <w:tcW w:type="dxa" w:w="2274"/>
          </w:tcPr>
          <w:p>
            <w:pPr>
              <w:spacing w:after="0"/>
              <w:jc w:val="left"/>
            </w:pPr>
            <w:r>
              <w:rPr>
                <w:sz w:val="16"/>
              </w:rPr>
              <w:t>Winter Weather</w:t>
            </w:r>
          </w:p>
        </w:tc>
        <w:tc>
          <w:tcPr>
            <w:tcW w:type="dxa" w:w="2739"/>
          </w:tcPr>
          <w:p>
            <w:pPr>
              <w:spacing w:after="0"/>
              <w:jc w:val="right"/>
            </w:pPr>
            <w:r>
              <w:rPr>
                <w:sz w:val="16"/>
              </w:rPr>
              <w:t>$46,344.50</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2005-09-10</w:t>
            </w:r>
          </w:p>
        </w:tc>
        <w:tc>
          <w:tcPr>
            <w:tcW w:type="dxa" w:w="1039"/>
          </w:tcPr>
          <w:p>
            <w:pPr>
              <w:spacing w:after="0"/>
              <w:jc w:val="left"/>
            </w:pPr>
            <w:r>
              <w:rPr>
                <w:sz w:val="16"/>
              </w:rPr>
              <w:t>2005-08-29</w:t>
            </w:r>
          </w:p>
        </w:tc>
        <w:tc>
          <w:tcPr>
            <w:tcW w:type="dxa" w:w="1039"/>
          </w:tcPr>
          <w:p>
            <w:pPr>
              <w:spacing w:after="0"/>
              <w:jc w:val="left"/>
            </w:pPr>
            <w:r>
              <w:rPr>
                <w:sz w:val="16"/>
              </w:rPr>
              <w:t>EM-3238-IN</w:t>
            </w:r>
          </w:p>
        </w:tc>
        <w:tc>
          <w:tcPr>
            <w:tcW w:type="dxa" w:w="1397"/>
          </w:tcPr>
          <w:p>
            <w:pPr>
              <w:spacing w:after="0"/>
              <w:jc w:val="left"/>
            </w:pPr>
            <w:r>
              <w:rPr>
                <w:sz w:val="16"/>
              </w:rPr>
              <w:t>Emergency</w:t>
            </w:r>
          </w:p>
        </w:tc>
        <w:tc>
          <w:tcPr>
            <w:tcW w:type="dxa" w:w="2292"/>
          </w:tcPr>
          <w:p>
            <w:pPr>
              <w:spacing w:after="0"/>
              <w:jc w:val="left"/>
            </w:pPr>
            <w:r>
              <w:rPr>
                <w:sz w:val="16"/>
              </w:rPr>
              <w:t>Hurricane Katrina Evacuation</w:t>
            </w:r>
          </w:p>
        </w:tc>
        <w:tc>
          <w:tcPr>
            <w:tcW w:type="dxa" w:w="2274"/>
          </w:tcPr>
          <w:p>
            <w:pPr>
              <w:spacing w:after="0"/>
              <w:jc w:val="left"/>
            </w:pPr>
            <w:r>
              <w:rPr>
                <w:sz w:val="16"/>
              </w:rPr>
              <w:t>Hurricane: evacuation support, not a local hazard event; not counted</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2001-01-24</w:t>
            </w:r>
          </w:p>
        </w:tc>
        <w:tc>
          <w:tcPr>
            <w:tcW w:type="dxa" w:w="1039"/>
          </w:tcPr>
          <w:p>
            <w:pPr>
              <w:spacing w:after="0"/>
              <w:jc w:val="left"/>
            </w:pPr>
            <w:r>
              <w:rPr>
                <w:sz w:val="16"/>
              </w:rPr>
              <w:t>2000-12-11</w:t>
            </w:r>
          </w:p>
        </w:tc>
        <w:tc>
          <w:tcPr>
            <w:tcW w:type="dxa" w:w="1039"/>
          </w:tcPr>
          <w:p>
            <w:pPr>
              <w:spacing w:after="0"/>
              <w:jc w:val="left"/>
            </w:pPr>
            <w:r>
              <w:rPr>
                <w:sz w:val="16"/>
              </w:rPr>
              <w:t>EM-3162-IN</w:t>
            </w:r>
          </w:p>
        </w:tc>
        <w:tc>
          <w:tcPr>
            <w:tcW w:type="dxa" w:w="1397"/>
          </w:tcPr>
          <w:p>
            <w:pPr>
              <w:spacing w:after="0"/>
              <w:jc w:val="left"/>
            </w:pPr>
            <w:r>
              <w:rPr>
                <w:sz w:val="16"/>
              </w:rPr>
              <w:t>Emergency</w:t>
            </w:r>
          </w:p>
        </w:tc>
        <w:tc>
          <w:tcPr>
            <w:tcW w:type="dxa" w:w="2292"/>
          </w:tcPr>
          <w:p>
            <w:pPr>
              <w:spacing w:after="0"/>
              <w:jc w:val="left"/>
            </w:pPr>
            <w:r>
              <w:rPr>
                <w:sz w:val="16"/>
              </w:rPr>
              <w:t>Snow</w:t>
            </w:r>
          </w:p>
        </w:tc>
        <w:tc>
          <w:tcPr>
            <w:tcW w:type="dxa" w:w="2274"/>
          </w:tcPr>
          <w:p>
            <w:pPr>
              <w:spacing w:after="0"/>
              <w:jc w:val="left"/>
            </w:pPr>
            <w:r>
              <w:rPr>
                <w:sz w:val="16"/>
              </w:rPr>
              <w:t>Winter Weather</w:t>
            </w:r>
          </w:p>
        </w:tc>
        <w:tc>
          <w:tcPr>
            <w:tcW w:type="dxa" w:w="2739"/>
          </w:tcPr>
          <w:p>
            <w:pPr>
              <w:spacing w:after="0"/>
              <w:jc w:val="right"/>
            </w:pPr>
            <w:r>
              <w:rPr>
                <w:sz w:val="16"/>
              </w:rPr>
              <w:t>$34,270.50</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1999-01-15</w:t>
            </w:r>
          </w:p>
        </w:tc>
        <w:tc>
          <w:tcPr>
            <w:tcW w:type="dxa" w:w="1039"/>
          </w:tcPr>
          <w:p>
            <w:pPr>
              <w:spacing w:after="0"/>
              <w:jc w:val="left"/>
            </w:pPr>
            <w:r>
              <w:rPr>
                <w:sz w:val="16"/>
              </w:rPr>
              <w:t>1999-01-01</w:t>
            </w:r>
          </w:p>
        </w:tc>
        <w:tc>
          <w:tcPr>
            <w:tcW w:type="dxa" w:w="1039"/>
          </w:tcPr>
          <w:p>
            <w:pPr>
              <w:spacing w:after="0"/>
              <w:jc w:val="left"/>
            </w:pPr>
            <w:r>
              <w:rPr>
                <w:sz w:val="16"/>
              </w:rPr>
              <w:t>EM-3135-IN</w:t>
            </w:r>
          </w:p>
        </w:tc>
        <w:tc>
          <w:tcPr>
            <w:tcW w:type="dxa" w:w="1397"/>
          </w:tcPr>
          <w:p>
            <w:pPr>
              <w:spacing w:after="0"/>
              <w:jc w:val="left"/>
            </w:pPr>
            <w:r>
              <w:rPr>
                <w:sz w:val="16"/>
              </w:rPr>
              <w:t>Emergency</w:t>
            </w:r>
          </w:p>
        </w:tc>
        <w:tc>
          <w:tcPr>
            <w:tcW w:type="dxa" w:w="2292"/>
          </w:tcPr>
          <w:p>
            <w:pPr>
              <w:spacing w:after="0"/>
              <w:jc w:val="left"/>
            </w:pPr>
            <w:r>
              <w:rPr>
                <w:sz w:val="16"/>
              </w:rPr>
              <w:t>In-Winter Storm 12/23/98</w:t>
            </w:r>
          </w:p>
        </w:tc>
        <w:tc>
          <w:tcPr>
            <w:tcW w:type="dxa" w:w="2274"/>
          </w:tcPr>
          <w:p>
            <w:pPr>
              <w:spacing w:after="0"/>
              <w:jc w:val="left"/>
            </w:pPr>
            <w:r>
              <w:rPr>
                <w:sz w:val="16"/>
              </w:rPr>
              <w:t>Winter Weather</w:t>
            </w:r>
          </w:p>
        </w:tc>
        <w:tc>
          <w:tcPr>
            <w:tcW w:type="dxa" w:w="2739"/>
          </w:tcPr>
          <w:p>
            <w:pPr>
              <w:spacing w:after="0"/>
              <w:jc w:val="right"/>
            </w:pPr>
            <w:r>
              <w:rPr>
                <w:sz w:val="16"/>
              </w:rPr>
              <w:t>$24,971.02</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1996-07-03</w:t>
            </w:r>
          </w:p>
        </w:tc>
        <w:tc>
          <w:tcPr>
            <w:tcW w:type="dxa" w:w="1039"/>
          </w:tcPr>
          <w:p>
            <w:pPr>
              <w:spacing w:after="0"/>
              <w:jc w:val="left"/>
            </w:pPr>
            <w:r>
              <w:rPr>
                <w:sz w:val="16"/>
              </w:rPr>
              <w:t>1996-04-28</w:t>
            </w:r>
          </w:p>
        </w:tc>
        <w:tc>
          <w:tcPr>
            <w:tcW w:type="dxa" w:w="1039"/>
          </w:tcPr>
          <w:p>
            <w:pPr>
              <w:spacing w:after="0"/>
              <w:jc w:val="left"/>
            </w:pPr>
            <w:r>
              <w:rPr>
                <w:sz w:val="16"/>
              </w:rPr>
              <w:t>DR-1125-IN</w:t>
            </w:r>
          </w:p>
        </w:tc>
        <w:tc>
          <w:tcPr>
            <w:tcW w:type="dxa" w:w="1397"/>
          </w:tcPr>
          <w:p>
            <w:pPr>
              <w:spacing w:after="0"/>
              <w:jc w:val="left"/>
            </w:pPr>
            <w:r>
              <w:rPr>
                <w:sz w:val="16"/>
              </w:rPr>
              <w:t>Major disaster</w:t>
            </w:r>
          </w:p>
        </w:tc>
        <w:tc>
          <w:tcPr>
            <w:tcW w:type="dxa" w:w="2292"/>
          </w:tcPr>
          <w:p>
            <w:pPr>
              <w:spacing w:after="0"/>
              <w:jc w:val="left"/>
            </w:pPr>
            <w:r>
              <w:rPr>
                <w:sz w:val="16"/>
              </w:rPr>
              <w:t>Severe Storms and Flooding</w:t>
            </w:r>
          </w:p>
        </w:tc>
        <w:tc>
          <w:tcPr>
            <w:tcW w:type="dxa" w:w="2274"/>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1991-01-05</w:t>
            </w:r>
          </w:p>
        </w:tc>
        <w:tc>
          <w:tcPr>
            <w:tcW w:type="dxa" w:w="1039"/>
          </w:tcPr>
          <w:p>
            <w:pPr>
              <w:spacing w:after="0"/>
              <w:jc w:val="left"/>
            </w:pPr>
            <w:r>
              <w:rPr>
                <w:sz w:val="16"/>
              </w:rPr>
              <w:t>1990-12-28</w:t>
            </w:r>
          </w:p>
        </w:tc>
        <w:tc>
          <w:tcPr>
            <w:tcW w:type="dxa" w:w="1039"/>
          </w:tcPr>
          <w:p>
            <w:pPr>
              <w:spacing w:after="0"/>
              <w:jc w:val="left"/>
            </w:pPr>
            <w:r>
              <w:rPr>
                <w:sz w:val="16"/>
              </w:rPr>
              <w:t>DR-891-IN</w:t>
            </w:r>
          </w:p>
        </w:tc>
        <w:tc>
          <w:tcPr>
            <w:tcW w:type="dxa" w:w="1397"/>
          </w:tcPr>
          <w:p>
            <w:pPr>
              <w:spacing w:after="0"/>
              <w:jc w:val="left"/>
            </w:pPr>
            <w:r>
              <w:rPr>
                <w:sz w:val="16"/>
              </w:rPr>
              <w:t>Major disaster</w:t>
            </w:r>
          </w:p>
        </w:tc>
        <w:tc>
          <w:tcPr>
            <w:tcW w:type="dxa" w:w="2292"/>
          </w:tcPr>
          <w:p>
            <w:pPr>
              <w:spacing w:after="0"/>
              <w:jc w:val="left"/>
            </w:pPr>
            <w:r>
              <w:rPr>
                <w:sz w:val="16"/>
              </w:rPr>
              <w:t>Severe Storms &amp; Flooding</w:t>
            </w:r>
          </w:p>
        </w:tc>
        <w:tc>
          <w:tcPr>
            <w:tcW w:type="dxa" w:w="2274"/>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1977-02-02</w:t>
            </w:r>
          </w:p>
        </w:tc>
        <w:tc>
          <w:tcPr>
            <w:tcW w:type="dxa" w:w="1039"/>
          </w:tcPr>
          <w:p>
            <w:pPr>
              <w:spacing w:after="0"/>
              <w:jc w:val="left"/>
            </w:pPr>
            <w:r>
              <w:rPr>
                <w:sz w:val="16"/>
              </w:rPr>
              <w:t>1977-02-02</w:t>
            </w:r>
          </w:p>
        </w:tc>
        <w:tc>
          <w:tcPr>
            <w:tcW w:type="dxa" w:w="1039"/>
          </w:tcPr>
          <w:p>
            <w:pPr>
              <w:spacing w:after="0"/>
              <w:jc w:val="left"/>
            </w:pPr>
            <w:r>
              <w:rPr>
                <w:sz w:val="16"/>
              </w:rPr>
              <w:t>EM-3028-IN</w:t>
            </w:r>
          </w:p>
        </w:tc>
        <w:tc>
          <w:tcPr>
            <w:tcW w:type="dxa" w:w="1397"/>
          </w:tcPr>
          <w:p>
            <w:pPr>
              <w:spacing w:after="0"/>
              <w:jc w:val="left"/>
            </w:pPr>
            <w:r>
              <w:rPr>
                <w:sz w:val="16"/>
              </w:rPr>
              <w:t>Emergency</w:t>
            </w:r>
          </w:p>
        </w:tc>
        <w:tc>
          <w:tcPr>
            <w:tcW w:type="dxa" w:w="2292"/>
          </w:tcPr>
          <w:p>
            <w:pPr>
              <w:spacing w:after="0"/>
              <w:jc w:val="left"/>
            </w:pPr>
            <w:r>
              <w:rPr>
                <w:sz w:val="16"/>
              </w:rPr>
              <w:t>Snowstorms</w:t>
            </w:r>
          </w:p>
        </w:tc>
        <w:tc>
          <w:tcPr>
            <w:tcW w:type="dxa" w:w="2274"/>
          </w:tcPr>
          <w:p>
            <w:pPr>
              <w:spacing w:after="0"/>
              <w:jc w:val="left"/>
            </w:pPr>
            <w:r>
              <w:rPr>
                <w:sz w:val="16"/>
              </w:rPr>
              <w:t>Winter Weather</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1974-04-04</w:t>
            </w:r>
          </w:p>
        </w:tc>
        <w:tc>
          <w:tcPr>
            <w:tcW w:type="dxa" w:w="1039"/>
          </w:tcPr>
          <w:p>
            <w:pPr>
              <w:spacing w:after="0"/>
              <w:jc w:val="left"/>
            </w:pPr>
            <w:r>
              <w:rPr>
                <w:sz w:val="16"/>
              </w:rPr>
              <w:t>1974-04-04</w:t>
            </w:r>
          </w:p>
        </w:tc>
        <w:tc>
          <w:tcPr>
            <w:tcW w:type="dxa" w:w="1039"/>
          </w:tcPr>
          <w:p>
            <w:pPr>
              <w:spacing w:after="0"/>
              <w:jc w:val="left"/>
            </w:pPr>
            <w:r>
              <w:rPr>
                <w:sz w:val="16"/>
              </w:rPr>
              <w:t>DR-423-IN</w:t>
            </w:r>
          </w:p>
        </w:tc>
        <w:tc>
          <w:tcPr>
            <w:tcW w:type="dxa" w:w="1397"/>
          </w:tcPr>
          <w:p>
            <w:pPr>
              <w:spacing w:after="0"/>
              <w:jc w:val="left"/>
            </w:pPr>
            <w:r>
              <w:rPr>
                <w:sz w:val="16"/>
              </w:rPr>
              <w:t>Major disaster</w:t>
            </w:r>
          </w:p>
        </w:tc>
        <w:tc>
          <w:tcPr>
            <w:tcW w:type="dxa" w:w="2292"/>
          </w:tcPr>
          <w:p>
            <w:pPr>
              <w:spacing w:after="0"/>
              <w:jc w:val="left"/>
            </w:pPr>
            <w:r>
              <w:rPr>
                <w:sz w:val="16"/>
              </w:rPr>
              <w:t>Tornadoes</w:t>
            </w:r>
          </w:p>
        </w:tc>
        <w:tc>
          <w:tcPr>
            <w:tcW w:type="dxa" w:w="2274"/>
          </w:tcPr>
          <w:p>
            <w:pPr>
              <w:spacing w:after="0"/>
              <w:jc w:val="left"/>
            </w:pPr>
            <w:r>
              <w:rPr>
                <w:sz w:val="16"/>
              </w:rPr>
              <w:t>Tornado</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r>
        <w:trPr>
          <w:cantSplit/>
        </w:trPr>
        <w:tc>
          <w:tcPr>
            <w:tcW w:type="dxa" w:w="1039"/>
          </w:tcPr>
          <w:p>
            <w:pPr>
              <w:spacing w:after="0"/>
              <w:jc w:val="left"/>
            </w:pPr>
            <w:r>
              <w:rPr>
                <w:sz w:val="16"/>
              </w:rPr>
              <w:t>1965-04-14</w:t>
            </w:r>
          </w:p>
        </w:tc>
        <w:tc>
          <w:tcPr>
            <w:tcW w:type="dxa" w:w="1039"/>
          </w:tcPr>
          <w:p>
            <w:pPr>
              <w:spacing w:after="0"/>
              <w:jc w:val="left"/>
            </w:pPr>
            <w:r>
              <w:rPr>
                <w:sz w:val="16"/>
              </w:rPr>
              <w:t>1965-04-14</w:t>
            </w:r>
          </w:p>
        </w:tc>
        <w:tc>
          <w:tcPr>
            <w:tcW w:type="dxa" w:w="1039"/>
          </w:tcPr>
          <w:p>
            <w:pPr>
              <w:spacing w:after="0"/>
              <w:jc w:val="left"/>
            </w:pPr>
            <w:r>
              <w:rPr>
                <w:sz w:val="16"/>
              </w:rPr>
              <w:t>DR-189-IN</w:t>
            </w:r>
          </w:p>
        </w:tc>
        <w:tc>
          <w:tcPr>
            <w:tcW w:type="dxa" w:w="1397"/>
          </w:tcPr>
          <w:p>
            <w:pPr>
              <w:spacing w:after="0"/>
              <w:jc w:val="left"/>
            </w:pPr>
            <w:r>
              <w:rPr>
                <w:sz w:val="16"/>
              </w:rPr>
              <w:t>Major disaster</w:t>
            </w:r>
          </w:p>
        </w:tc>
        <w:tc>
          <w:tcPr>
            <w:tcW w:type="dxa" w:w="2292"/>
          </w:tcPr>
          <w:p>
            <w:pPr>
              <w:spacing w:after="0"/>
              <w:jc w:val="left"/>
            </w:pPr>
            <w:r>
              <w:rPr>
                <w:sz w:val="16"/>
              </w:rPr>
              <w:t>Tornadoes &amp; Severe Storms</w:t>
            </w:r>
          </w:p>
        </w:tc>
        <w:tc>
          <w:tcPr>
            <w:tcW w:type="dxa" w:w="2274"/>
          </w:tcPr>
          <w:p>
            <w:pPr>
              <w:spacing w:after="0"/>
              <w:jc w:val="left"/>
            </w:pPr>
            <w:r>
              <w:rPr>
                <w:sz w:val="16"/>
              </w:rPr>
              <w:t>Tornado</w:t>
            </w:r>
          </w:p>
        </w:tc>
        <w:tc>
          <w:tcPr>
            <w:tcW w:type="dxa" w:w="2739"/>
          </w:tcPr>
          <w:p>
            <w:pPr>
              <w:spacing w:after="0"/>
              <w:jc w:val="right"/>
            </w:pPr>
            <w:r>
              <w:rPr>
                <w:sz w:val="16"/>
              </w:rPr>
              <w:t>no Public Assistance recorded</w:t>
            </w:r>
          </w:p>
        </w:tc>
        <w:tc>
          <w:tcPr>
            <w:tcW w:type="dxa" w:w="1397"/>
          </w:tcPr>
          <w:p>
            <w:pPr>
              <w:spacing w:after="0"/>
              <w:jc w:val="left"/>
            </w:pPr>
          </w:p>
        </w:tc>
        <w:tc>
          <w:tcPr>
            <w:tcW w:type="dxa" w:w="8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$7,176.02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83</w:t>
            </w:r>
          </w:p>
        </w:tc>
        <w:tc>
          <w:tcPr>
            <w:tcW w:type="dxa" w:w="1159"/>
          </w:tcPr>
          <w:p>
            <w:pPr>
              <w:spacing w:after="0"/>
              <w:jc w:val="right"/>
            </w:pPr>
            <w:r>
              <w:rPr>
                <w:sz w:val="16"/>
              </w:rPr>
              <w:t>12</w:t>
            </w: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182</w:t>
            </w:r>
          </w:p>
        </w:tc>
        <w:tc>
          <w:tcPr>
            <w:tcW w:type="dxa" w:w="1159"/>
          </w:tcPr>
          <w:p>
            <w:pPr>
              <w:spacing w:after="0"/>
              <w:jc w:val="right"/>
            </w:pPr>
            <w:r>
              <w:rPr>
                <w:sz w:val="16"/>
              </w:rPr>
              <w:t>38</w:t>
            </w:r>
          </w:p>
        </w:tc>
        <w:tc>
          <w:tcPr>
            <w:tcW w:type="dxa" w:w="2116"/>
          </w:tcPr>
          <w:p>
            <w:pPr>
              <w:spacing w:after="0"/>
              <w:jc w:val="right"/>
            </w:pPr>
            <w:r>
              <w:rPr>
                <w:sz w:val="16"/>
              </w:rPr>
              <w:t>8</w:t>
            </w:r>
          </w:p>
        </w:tc>
        <w:tc>
          <w:tcPr>
            <w:tcW w:type="dxa" w:w="786"/>
          </w:tcPr>
          <w:p>
            <w:pPr>
              <w:spacing w:after="0"/>
              <w:jc w:val="right"/>
            </w:pPr>
            <w:r>
              <w:rPr>
                <w:sz w:val="16"/>
              </w:rPr>
              <w:t>36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22</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82</w:t>
            </w:r>
          </w:p>
        </w:tc>
        <w:tc>
          <w:tcPr>
            <w:tcW w:type="dxa" w:w="1159"/>
          </w:tcPr>
          <w:p>
            <w:pPr>
              <w:spacing w:after="0"/>
              <w:jc w:val="right"/>
            </w:pPr>
            <w:r>
              <w:rPr>
                <w:sz w:val="16"/>
              </w:rPr>
              <w:t>14</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2475"/>
        <w:gridCol w:w="2753"/>
        <w:gridCol w:w="922"/>
        <w:gridCol w:w="2108"/>
        <w:gridCol w:w="997"/>
        <w:gridCol w:w="2525"/>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2475"/>
            <w:shd w:val="clear" w:color="auto" w:fill="E8E8E8"/>
          </w:tcPr>
          <w:p>
            <w:pPr>
              <w:spacing w:after="0"/>
              <w:jc w:val="left"/>
            </w:pPr>
            <w:r>
              <w:rPr>
                <w:b/>
                <w:sz w:val="16"/>
              </w:rPr>
              <w:t>Magnitude or extent</w:t>
            </w:r>
          </w:p>
        </w:tc>
        <w:tc>
          <w:tcPr>
            <w:tcW w:type="dxa" w:w="2753"/>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8"/>
            <w:shd w:val="clear" w:color="auto" w:fill="E8E8E8"/>
          </w:tcPr>
          <w:p>
            <w:pPr>
              <w:spacing w:after="0"/>
              <w:jc w:val="left"/>
            </w:pPr>
            <w:r>
              <w:rPr>
                <w:b/>
                <w:sz w:val="16"/>
              </w:rPr>
              <w:t>Location</w:t>
            </w:r>
          </w:p>
        </w:tc>
        <w:tc>
          <w:tcPr>
            <w:tcW w:type="dxa" w:w="997"/>
            <w:shd w:val="clear" w:color="auto" w:fill="E8E8E8"/>
          </w:tcPr>
          <w:p>
            <w:pPr>
              <w:spacing w:after="0"/>
              <w:jc w:val="left"/>
            </w:pPr>
            <w:r>
              <w:rPr>
                <w:b/>
                <w:sz w:val="16"/>
              </w:rPr>
              <w:t>Flags</w:t>
            </w:r>
          </w:p>
        </w:tc>
        <w:tc>
          <w:tcPr>
            <w:tcW w:type="dxa" w:w="25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295"/>
          </w:tcPr>
          <w:p>
            <w:pPr>
              <w:spacing w:after="0"/>
              <w:jc w:val="left"/>
            </w:pPr>
            <w:r>
              <w:rPr>
                <w:sz w:val="16"/>
              </w:rPr>
              <w:t>Strong Wind</w:t>
            </w:r>
          </w:p>
        </w:tc>
        <w:tc>
          <w:tcPr>
            <w:tcW w:type="dxa" w:w="2475"/>
          </w:tcPr>
          <w:p>
            <w:pPr>
              <w:spacing w:after="0"/>
              <w:jc w:val="left"/>
            </w:pPr>
            <w:r>
              <w:rPr>
                <w:sz w:val="16"/>
              </w:rPr>
              <w:t>40 kt (46 mph) measured gust</w:t>
            </w:r>
          </w:p>
        </w:tc>
        <w:tc>
          <w:tcPr>
            <w:tcW w:type="dxa" w:w="2753"/>
          </w:tcPr>
          <w:p>
            <w:pPr>
              <w:spacing w:after="0"/>
              <w:jc w:val="left"/>
            </w:pPr>
            <w:r>
              <w:rPr>
                <w:sz w:val="16"/>
              </w:rPr>
              <w:t>$10,000 property; $0 crops (zone total, 2026 dollars)</w:t>
            </w:r>
          </w:p>
        </w:tc>
        <w:tc>
          <w:tcPr>
            <w:tcW w:type="dxa" w:w="922"/>
          </w:tcPr>
          <w:p>
            <w:pPr>
              <w:spacing w:after="0"/>
              <w:jc w:val="right"/>
            </w:pPr>
            <w:r>
              <w:rPr>
                <w:sz w:val="16"/>
              </w:rPr>
              <w:t>0, 0</w:t>
            </w:r>
          </w:p>
        </w:tc>
        <w:tc>
          <w:tcPr>
            <w:tcW w:type="dxa" w:w="2108"/>
          </w:tcPr>
          <w:p>
            <w:pPr>
              <w:spacing w:after="0"/>
              <w:jc w:val="left"/>
            </w:pPr>
            <w:r>
              <w:rPr>
                <w:sz w:val="16"/>
              </w:rPr>
              <w:t>NWS zone INZ007 (STEUBEN), zone-level</w:t>
            </w:r>
          </w:p>
        </w:tc>
        <w:tc>
          <w:tcPr>
            <w:tcW w:type="dxa" w:w="997"/>
          </w:tcPr>
          <w:p>
            <w:pPr>
              <w:spacing w:after="0"/>
              <w:jc w:val="left"/>
            </w:pPr>
            <w:r>
              <w:rPr>
                <w:sz w:val="16"/>
              </w:rPr>
              <w:t>new since last plan; within last 5 years</w:t>
            </w:r>
          </w:p>
        </w:tc>
        <w:tc>
          <w:tcPr>
            <w:tcW w:type="dxa" w:w="2525"/>
          </w:tcPr>
          <w:p>
            <w:pPr>
              <w:spacing w:after="0"/>
              <w:jc w:val="left"/>
            </w:pPr>
            <w:r>
              <w:rPr>
                <w:sz w:val="16"/>
              </w:rPr>
              <w:t>B1-c most damaging: High Wind and Strong Wind</w:t>
            </w:r>
          </w:p>
        </w:tc>
      </w:tr>
      <w:tr>
        <w:trPr>
          <w:cantSplit/>
        </w:trPr>
        <w:tc>
          <w:tcPr>
            <w:tcW w:type="dxa" w:w="1037"/>
          </w:tcPr>
          <w:p>
            <w:pPr>
              <w:spacing w:after="0"/>
              <w:jc w:val="left"/>
            </w:pPr>
            <w:r>
              <w:rPr>
                <w:sz w:val="16"/>
              </w:rPr>
              <w:t>2025-04-02</w:t>
            </w:r>
          </w:p>
        </w:tc>
        <w:tc>
          <w:tcPr>
            <w:tcW w:type="dxa" w:w="1295"/>
          </w:tcPr>
          <w:p>
            <w:pPr>
              <w:spacing w:after="0"/>
              <w:jc w:val="left"/>
            </w:pPr>
            <w:r>
              <w:rPr>
                <w:sz w:val="16"/>
              </w:rPr>
              <w:t>Thunderstorm Wind</w:t>
            </w:r>
          </w:p>
        </w:tc>
        <w:tc>
          <w:tcPr>
            <w:tcW w:type="dxa" w:w="2475"/>
          </w:tcPr>
          <w:p>
            <w:pPr>
              <w:spacing w:after="0"/>
              <w:jc w:val="left"/>
            </w:pPr>
            <w:r>
              <w:rPr>
                <w:sz w:val="16"/>
              </w:rPr>
              <w:t>85 kt (98 mph) estimated gust</w:t>
            </w:r>
          </w:p>
        </w:tc>
        <w:tc>
          <w:tcPr>
            <w:tcW w:type="dxa" w:w="2753"/>
          </w:tcPr>
          <w:p>
            <w:pPr>
              <w:spacing w:after="0"/>
              <w:jc w:val="left"/>
            </w:pPr>
            <w:r>
              <w:rPr>
                <w:sz w:val="16"/>
              </w:rPr>
              <w:t>$0 property; $0 crops (2025 dollars)</w:t>
            </w:r>
          </w:p>
        </w:tc>
        <w:tc>
          <w:tcPr>
            <w:tcW w:type="dxa" w:w="922"/>
          </w:tcPr>
          <w:p>
            <w:pPr>
              <w:spacing w:after="0"/>
              <w:jc w:val="right"/>
            </w:pPr>
            <w:r>
              <w:rPr>
                <w:sz w:val="16"/>
              </w:rPr>
              <w:t>0, 0</w:t>
            </w:r>
          </w:p>
        </w:tc>
        <w:tc>
          <w:tcPr>
            <w:tcW w:type="dxa" w:w="2108"/>
          </w:tcPr>
          <w:p>
            <w:pPr>
              <w:spacing w:after="0"/>
              <w:jc w:val="left"/>
            </w:pPr>
            <w:r>
              <w:rPr>
                <w:sz w:val="16"/>
              </w:rPr>
              <w:t>ORLAND</w:t>
            </w:r>
          </w:p>
        </w:tc>
        <w:tc>
          <w:tcPr>
            <w:tcW w:type="dxa" w:w="997"/>
          </w:tcPr>
          <w:p>
            <w:pPr>
              <w:spacing w:after="0"/>
              <w:jc w:val="left"/>
            </w:pPr>
            <w:r>
              <w:rPr>
                <w:sz w:val="16"/>
              </w:rPr>
              <w:t>new since last plan; within last 5 years</w:t>
            </w:r>
          </w:p>
        </w:tc>
        <w:tc>
          <w:tcPr>
            <w:tcW w:type="dxa" w:w="2525"/>
          </w:tcPr>
          <w:p>
            <w:pPr>
              <w:spacing w:after="0"/>
              <w:jc w:val="left"/>
            </w:pPr>
            <w:r>
              <w:rPr>
                <w:sz w:val="16"/>
              </w:rPr>
              <w:t>B1-c worst recorded: Thunderstorm Wind</w:t>
            </w:r>
          </w:p>
        </w:tc>
      </w:tr>
      <w:tr>
        <w:trPr>
          <w:cantSplit/>
        </w:trPr>
        <w:tc>
          <w:tcPr>
            <w:tcW w:type="dxa" w:w="1037"/>
          </w:tcPr>
          <w:p>
            <w:pPr>
              <w:spacing w:after="0"/>
              <w:jc w:val="left"/>
            </w:pPr>
            <w:r>
              <w:rPr>
                <w:sz w:val="16"/>
              </w:rPr>
              <w:t>2024-05-07</w:t>
            </w:r>
          </w:p>
        </w:tc>
        <w:tc>
          <w:tcPr>
            <w:tcW w:type="dxa" w:w="1295"/>
          </w:tcPr>
          <w:p>
            <w:pPr>
              <w:spacing w:after="0"/>
              <w:jc w:val="left"/>
            </w:pPr>
            <w:r>
              <w:rPr>
                <w:sz w:val="16"/>
              </w:rPr>
              <w:t>Hail</w:t>
            </w:r>
          </w:p>
        </w:tc>
        <w:tc>
          <w:tcPr>
            <w:tcW w:type="dxa" w:w="2475"/>
          </w:tcPr>
          <w:p>
            <w:pPr>
              <w:spacing w:after="0"/>
              <w:jc w:val="left"/>
            </w:pPr>
            <w:r>
              <w:rPr>
                <w:sz w:val="16"/>
              </w:rPr>
              <w:t>3 in</w:t>
            </w:r>
          </w:p>
        </w:tc>
        <w:tc>
          <w:tcPr>
            <w:tcW w:type="dxa" w:w="2753"/>
          </w:tcPr>
          <w:p>
            <w:pPr>
              <w:spacing w:after="0"/>
              <w:jc w:val="left"/>
            </w:pPr>
            <w:r>
              <w:rPr>
                <w:sz w:val="16"/>
              </w:rPr>
              <w:t>$30,000 property; $0 crops (2024 dollars)</w:t>
            </w:r>
          </w:p>
        </w:tc>
        <w:tc>
          <w:tcPr>
            <w:tcW w:type="dxa" w:w="922"/>
          </w:tcPr>
          <w:p>
            <w:pPr>
              <w:spacing w:after="0"/>
              <w:jc w:val="right"/>
            </w:pPr>
            <w:r>
              <w:rPr>
                <w:sz w:val="16"/>
              </w:rPr>
              <w:t>0, 0</w:t>
            </w:r>
          </w:p>
        </w:tc>
        <w:tc>
          <w:tcPr>
            <w:tcW w:type="dxa" w:w="2108"/>
          </w:tcPr>
          <w:p>
            <w:pPr>
              <w:spacing w:after="0"/>
              <w:jc w:val="left"/>
            </w:pPr>
            <w:r>
              <w:rPr>
                <w:sz w:val="16"/>
              </w:rPr>
              <w:t>HUDSON</w:t>
            </w:r>
          </w:p>
        </w:tc>
        <w:tc>
          <w:tcPr>
            <w:tcW w:type="dxa" w:w="997"/>
          </w:tcPr>
          <w:p>
            <w:pPr>
              <w:spacing w:after="0"/>
              <w:jc w:val="left"/>
            </w:pPr>
            <w:r>
              <w:rPr>
                <w:sz w:val="16"/>
              </w:rPr>
              <w:t>new since last plan; within last 5 years</w:t>
            </w:r>
          </w:p>
        </w:tc>
        <w:tc>
          <w:tcPr>
            <w:tcW w:type="dxa" w:w="2525"/>
          </w:tcPr>
          <w:p>
            <w:pPr>
              <w:spacing w:after="0"/>
              <w:jc w:val="left"/>
            </w:pPr>
            <w:r>
              <w:rPr>
                <w:sz w:val="16"/>
              </w:rPr>
              <w:t>B1-c worst recorded: Hail</w:t>
            </w:r>
          </w:p>
        </w:tc>
      </w:tr>
      <w:tr>
        <w:trPr>
          <w:cantSplit/>
        </w:trPr>
        <w:tc>
          <w:tcPr>
            <w:tcW w:type="dxa" w:w="1037"/>
          </w:tcPr>
          <w:p>
            <w:pPr>
              <w:spacing w:after="0"/>
              <w:jc w:val="left"/>
            </w:pPr>
            <w:r>
              <w:rPr>
                <w:sz w:val="16"/>
              </w:rPr>
              <w:t>2019-01-29</w:t>
            </w:r>
          </w:p>
        </w:tc>
        <w:tc>
          <w:tcPr>
            <w:tcW w:type="dxa" w:w="1295"/>
          </w:tcPr>
          <w:p>
            <w:pPr>
              <w:spacing w:after="0"/>
              <w:jc w:val="left"/>
            </w:pPr>
            <w:r>
              <w:rPr>
                <w:sz w:val="16"/>
              </w:rPr>
              <w:t>Extreme Cold/Wind Chill</w:t>
            </w:r>
          </w:p>
        </w:tc>
        <w:tc>
          <w:tcPr>
            <w:tcW w:type="dxa" w:w="2475"/>
          </w:tcPr>
          <w:p>
            <w:pPr>
              <w:spacing w:after="0"/>
              <w:jc w:val="left"/>
            </w:pPr>
          </w:p>
        </w:tc>
        <w:tc>
          <w:tcPr>
            <w:tcW w:type="dxa" w:w="2753"/>
          </w:tcPr>
          <w:p>
            <w:pPr>
              <w:spacing w:after="0"/>
              <w:jc w:val="left"/>
            </w:pPr>
            <w:r>
              <w:rPr>
                <w:sz w:val="16"/>
              </w:rPr>
              <w:t>$0 property; $0 crops (zone total, 2019 dollars)</w:t>
            </w:r>
          </w:p>
        </w:tc>
        <w:tc>
          <w:tcPr>
            <w:tcW w:type="dxa" w:w="922"/>
          </w:tcPr>
          <w:p>
            <w:pPr>
              <w:spacing w:after="0"/>
              <w:jc w:val="right"/>
            </w:pPr>
            <w:r>
              <w:rPr>
                <w:sz w:val="16"/>
              </w:rPr>
              <w:t>0, 0</w:t>
            </w:r>
          </w:p>
        </w:tc>
        <w:tc>
          <w:tcPr>
            <w:tcW w:type="dxa" w:w="2108"/>
          </w:tcPr>
          <w:p>
            <w:pPr>
              <w:spacing w:after="0"/>
              <w:jc w:val="left"/>
            </w:pPr>
            <w:r>
              <w:rPr>
                <w:sz w:val="16"/>
              </w:rPr>
              <w:t>NWS zone INZ007 (STEUBEN), zone-level</w:t>
            </w:r>
          </w:p>
        </w:tc>
        <w:tc>
          <w:tcPr>
            <w:tcW w:type="dxa" w:w="997"/>
          </w:tcPr>
          <w:p>
            <w:pPr>
              <w:spacing w:after="0"/>
              <w:jc w:val="left"/>
            </w:pPr>
          </w:p>
        </w:tc>
        <w:tc>
          <w:tcPr>
            <w:tcW w:type="dxa" w:w="25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2015-12-28</w:t>
            </w:r>
          </w:p>
        </w:tc>
        <w:tc>
          <w:tcPr>
            <w:tcW w:type="dxa" w:w="1295"/>
          </w:tcPr>
          <w:p>
            <w:pPr>
              <w:spacing w:after="0"/>
              <w:jc w:val="left"/>
            </w:pPr>
            <w:r>
              <w:rPr>
                <w:sz w:val="16"/>
              </w:rPr>
              <w:t>Winter Weather</w:t>
            </w:r>
          </w:p>
        </w:tc>
        <w:tc>
          <w:tcPr>
            <w:tcW w:type="dxa" w:w="2475"/>
          </w:tcPr>
          <w:p>
            <w:pPr>
              <w:spacing w:after="0"/>
              <w:jc w:val="left"/>
            </w:pPr>
          </w:p>
        </w:tc>
        <w:tc>
          <w:tcPr>
            <w:tcW w:type="dxa" w:w="2753"/>
          </w:tcPr>
          <w:p>
            <w:pPr>
              <w:spacing w:after="0"/>
              <w:jc w:val="left"/>
            </w:pPr>
            <w:r>
              <w:rPr>
                <w:sz w:val="16"/>
              </w:rPr>
              <w:t>$0 property; $0 crops (zone total, 2015 dollars)</w:t>
            </w:r>
          </w:p>
        </w:tc>
        <w:tc>
          <w:tcPr>
            <w:tcW w:type="dxa" w:w="922"/>
          </w:tcPr>
          <w:p>
            <w:pPr>
              <w:spacing w:after="0"/>
              <w:jc w:val="right"/>
            </w:pPr>
            <w:r>
              <w:rPr>
                <w:sz w:val="16"/>
              </w:rPr>
              <w:t>1, 0</w:t>
            </w:r>
          </w:p>
        </w:tc>
        <w:tc>
          <w:tcPr>
            <w:tcW w:type="dxa" w:w="2108"/>
          </w:tcPr>
          <w:p>
            <w:pPr>
              <w:spacing w:after="0"/>
              <w:jc w:val="left"/>
            </w:pPr>
            <w:r>
              <w:rPr>
                <w:sz w:val="16"/>
              </w:rPr>
              <w:t>NWS zone INZ007 (STEUBEN), zone-level</w:t>
            </w:r>
          </w:p>
        </w:tc>
        <w:tc>
          <w:tcPr>
            <w:tcW w:type="dxa" w:w="997"/>
          </w:tcPr>
          <w:p>
            <w:pPr>
              <w:spacing w:after="0"/>
              <w:jc w:val="left"/>
            </w:pPr>
          </w:p>
        </w:tc>
        <w:tc>
          <w:tcPr>
            <w:tcW w:type="dxa" w:w="2525"/>
          </w:tcPr>
          <w:p>
            <w:pPr>
              <w:spacing w:after="0"/>
              <w:jc w:val="left"/>
            </w:pPr>
            <w:r>
              <w:rPr>
                <w:sz w:val="16"/>
              </w:rPr>
              <w:t>deaths or injuries recorded</w:t>
            </w:r>
          </w:p>
        </w:tc>
      </w:tr>
      <w:tr>
        <w:trPr>
          <w:cantSplit/>
        </w:trPr>
        <w:tc>
          <w:tcPr>
            <w:tcW w:type="dxa" w:w="1037"/>
          </w:tcPr>
          <w:p>
            <w:pPr>
              <w:spacing w:after="0"/>
              <w:jc w:val="left"/>
            </w:pPr>
            <w:r>
              <w:rPr>
                <w:sz w:val="16"/>
              </w:rPr>
              <w:t>2009-03-10</w:t>
            </w:r>
          </w:p>
        </w:tc>
        <w:tc>
          <w:tcPr>
            <w:tcW w:type="dxa" w:w="1295"/>
          </w:tcPr>
          <w:p>
            <w:pPr>
              <w:spacing w:after="0"/>
              <w:jc w:val="left"/>
            </w:pPr>
            <w:r>
              <w:rPr>
                <w:sz w:val="16"/>
              </w:rPr>
              <w:t>Flood</w:t>
            </w:r>
          </w:p>
        </w:tc>
        <w:tc>
          <w:tcPr>
            <w:tcW w:type="dxa" w:w="2475"/>
          </w:tcPr>
          <w:p>
            <w:pPr>
              <w:spacing w:after="0"/>
              <w:jc w:val="left"/>
            </w:pPr>
          </w:p>
        </w:tc>
        <w:tc>
          <w:tcPr>
            <w:tcW w:type="dxa" w:w="2753"/>
          </w:tcPr>
          <w:p>
            <w:pPr>
              <w:spacing w:after="0"/>
              <w:jc w:val="left"/>
            </w:pPr>
            <w:r>
              <w:rPr>
                <w:sz w:val="16"/>
              </w:rPr>
              <w:t>$500,000 property; $0 crops (2009 dollars)</w:t>
            </w:r>
          </w:p>
        </w:tc>
        <w:tc>
          <w:tcPr>
            <w:tcW w:type="dxa" w:w="922"/>
          </w:tcPr>
          <w:p>
            <w:pPr>
              <w:spacing w:after="0"/>
              <w:jc w:val="right"/>
            </w:pPr>
            <w:r>
              <w:rPr>
                <w:sz w:val="16"/>
              </w:rPr>
              <w:t>0, 0</w:t>
            </w:r>
          </w:p>
        </w:tc>
        <w:tc>
          <w:tcPr>
            <w:tcW w:type="dxa" w:w="2108"/>
          </w:tcPr>
          <w:p>
            <w:pPr>
              <w:spacing w:after="0"/>
              <w:jc w:val="left"/>
            </w:pPr>
            <w:r>
              <w:rPr>
                <w:sz w:val="16"/>
              </w:rPr>
              <w:t>CLEAR LAKE to ALVARADO</w:t>
            </w:r>
          </w:p>
        </w:tc>
        <w:tc>
          <w:tcPr>
            <w:tcW w:type="dxa" w:w="997"/>
          </w:tcPr>
          <w:p>
            <w:pPr>
              <w:spacing w:after="0"/>
              <w:jc w:val="left"/>
            </w:pPr>
          </w:p>
        </w:tc>
        <w:tc>
          <w:tcPr>
            <w:tcW w:type="dxa" w:w="25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2003-11-12</w:t>
            </w:r>
          </w:p>
        </w:tc>
        <w:tc>
          <w:tcPr>
            <w:tcW w:type="dxa" w:w="1295"/>
          </w:tcPr>
          <w:p>
            <w:pPr>
              <w:spacing w:after="0"/>
              <w:jc w:val="left"/>
            </w:pPr>
            <w:r>
              <w:rPr>
                <w:sz w:val="16"/>
              </w:rPr>
              <w:t>High Wind</w:t>
            </w:r>
          </w:p>
        </w:tc>
        <w:tc>
          <w:tcPr>
            <w:tcW w:type="dxa" w:w="2475"/>
          </w:tcPr>
          <w:p>
            <w:pPr>
              <w:spacing w:after="0"/>
              <w:jc w:val="left"/>
            </w:pPr>
            <w:r>
              <w:rPr>
                <w:sz w:val="16"/>
              </w:rPr>
              <w:t>56 kt (64 mph) measured gust</w:t>
            </w:r>
          </w:p>
        </w:tc>
        <w:tc>
          <w:tcPr>
            <w:tcW w:type="dxa" w:w="2753"/>
          </w:tcPr>
          <w:p>
            <w:pPr>
              <w:spacing w:after="0"/>
              <w:jc w:val="left"/>
            </w:pPr>
            <w:r>
              <w:rPr>
                <w:sz w:val="16"/>
              </w:rPr>
              <w:t>$0 property; crops not reported (zone total, 2003 dollars)</w:t>
            </w:r>
          </w:p>
        </w:tc>
        <w:tc>
          <w:tcPr>
            <w:tcW w:type="dxa" w:w="922"/>
          </w:tcPr>
          <w:p>
            <w:pPr>
              <w:spacing w:after="0"/>
              <w:jc w:val="right"/>
            </w:pPr>
            <w:r>
              <w:rPr>
                <w:sz w:val="16"/>
              </w:rPr>
              <w:t>0, 0</w:t>
            </w:r>
          </w:p>
        </w:tc>
        <w:tc>
          <w:tcPr>
            <w:tcW w:type="dxa" w:w="2108"/>
          </w:tcPr>
          <w:p>
            <w:pPr>
              <w:spacing w:after="0"/>
              <w:jc w:val="left"/>
            </w:pPr>
            <w:r>
              <w:rPr>
                <w:sz w:val="16"/>
              </w:rPr>
              <w:t>NWS zone INZ007 (STEUBEN), zone-level</w:t>
            </w:r>
          </w:p>
        </w:tc>
        <w:tc>
          <w:tcPr>
            <w:tcW w:type="dxa" w:w="997"/>
          </w:tcPr>
          <w:p>
            <w:pPr>
              <w:spacing w:after="0"/>
              <w:jc w:val="left"/>
            </w:pPr>
          </w:p>
        </w:tc>
        <w:tc>
          <w:tcPr>
            <w:tcW w:type="dxa" w:w="2525"/>
          </w:tcPr>
          <w:p>
            <w:pPr>
              <w:spacing w:after="0"/>
              <w:jc w:val="left"/>
            </w:pPr>
            <w:r>
              <w:rPr>
                <w:sz w:val="16"/>
              </w:rPr>
              <w:t>B1-c worst recorded: High Wind and Strong Wind</w:t>
            </w:r>
          </w:p>
        </w:tc>
      </w:tr>
      <w:tr>
        <w:trPr>
          <w:cantSplit/>
        </w:trPr>
        <w:tc>
          <w:tcPr>
            <w:tcW w:type="dxa" w:w="1037"/>
          </w:tcPr>
          <w:p>
            <w:pPr>
              <w:spacing w:after="0"/>
              <w:jc w:val="left"/>
            </w:pPr>
            <w:r>
              <w:rPr>
                <w:sz w:val="16"/>
              </w:rPr>
              <w:t>1998-07-21</w:t>
            </w:r>
          </w:p>
        </w:tc>
        <w:tc>
          <w:tcPr>
            <w:tcW w:type="dxa" w:w="1295"/>
          </w:tcPr>
          <w:p>
            <w:pPr>
              <w:spacing w:after="0"/>
              <w:jc w:val="left"/>
            </w:pPr>
            <w:r>
              <w:rPr>
                <w:sz w:val="16"/>
              </w:rPr>
              <w:t>Lightning</w:t>
            </w:r>
          </w:p>
        </w:tc>
        <w:tc>
          <w:tcPr>
            <w:tcW w:type="dxa" w:w="2475"/>
          </w:tcPr>
          <w:p>
            <w:pPr>
              <w:spacing w:after="0"/>
              <w:jc w:val="left"/>
            </w:pPr>
          </w:p>
        </w:tc>
        <w:tc>
          <w:tcPr>
            <w:tcW w:type="dxa" w:w="2753"/>
          </w:tcPr>
          <w:p>
            <w:pPr>
              <w:spacing w:after="0"/>
              <w:jc w:val="left"/>
            </w:pPr>
            <w:r>
              <w:rPr>
                <w:sz w:val="16"/>
              </w:rPr>
              <w:t>$312,000 property; crops not reported (1998 dollars)</w:t>
            </w:r>
          </w:p>
        </w:tc>
        <w:tc>
          <w:tcPr>
            <w:tcW w:type="dxa" w:w="922"/>
          </w:tcPr>
          <w:p>
            <w:pPr>
              <w:spacing w:after="0"/>
              <w:jc w:val="right"/>
            </w:pPr>
            <w:r>
              <w:rPr>
                <w:sz w:val="16"/>
              </w:rPr>
              <w:t>0, 0</w:t>
            </w:r>
          </w:p>
        </w:tc>
        <w:tc>
          <w:tcPr>
            <w:tcW w:type="dxa" w:w="2108"/>
          </w:tcPr>
          <w:p>
            <w:pPr>
              <w:spacing w:after="0"/>
              <w:jc w:val="left"/>
            </w:pPr>
            <w:r>
              <w:rPr>
                <w:sz w:val="16"/>
              </w:rPr>
              <w:t>FREMONT</w:t>
            </w:r>
          </w:p>
        </w:tc>
        <w:tc>
          <w:tcPr>
            <w:tcW w:type="dxa" w:w="997"/>
          </w:tcPr>
          <w:p>
            <w:pPr>
              <w:spacing w:after="0"/>
              <w:jc w:val="left"/>
            </w:pPr>
          </w:p>
        </w:tc>
        <w:tc>
          <w:tcPr>
            <w:tcW w:type="dxa" w:w="2525"/>
          </w:tcPr>
          <w:p>
            <w:pPr>
              <w:spacing w:after="0"/>
              <w:jc w:val="left"/>
            </w:pPr>
            <w:r>
              <w:rPr>
                <w:sz w:val="16"/>
              </w:rPr>
              <w:t>B1-c worst recorded: Lightning</w:t>
            </w:r>
          </w:p>
        </w:tc>
      </w:tr>
      <w:tr>
        <w:trPr>
          <w:cantSplit/>
        </w:trPr>
        <w:tc>
          <w:tcPr>
            <w:tcW w:type="dxa" w:w="1037"/>
          </w:tcPr>
          <w:p>
            <w:pPr>
              <w:spacing w:after="0"/>
              <w:jc w:val="left"/>
            </w:pPr>
            <w:r>
              <w:rPr>
                <w:sz w:val="16"/>
              </w:rPr>
              <w:t>1998-07-21</w:t>
            </w:r>
          </w:p>
        </w:tc>
        <w:tc>
          <w:tcPr>
            <w:tcW w:type="dxa" w:w="1295"/>
          </w:tcPr>
          <w:p>
            <w:pPr>
              <w:spacing w:after="0"/>
              <w:jc w:val="left"/>
            </w:pPr>
            <w:r>
              <w:rPr>
                <w:sz w:val="16"/>
              </w:rPr>
              <w:t>Thunderstorm Wind</w:t>
            </w:r>
          </w:p>
        </w:tc>
        <w:tc>
          <w:tcPr>
            <w:tcW w:type="dxa" w:w="2475"/>
          </w:tcPr>
          <w:p>
            <w:pPr>
              <w:spacing w:after="0"/>
              <w:jc w:val="left"/>
            </w:pPr>
            <w:r>
              <w:rPr>
                <w:sz w:val="16"/>
              </w:rPr>
              <w:t>50 kt (58 mph), measurement type not recorded</w:t>
            </w:r>
          </w:p>
        </w:tc>
        <w:tc>
          <w:tcPr>
            <w:tcW w:type="dxa" w:w="2753"/>
          </w:tcPr>
          <w:p>
            <w:pPr>
              <w:spacing w:after="0"/>
              <w:jc w:val="left"/>
            </w:pPr>
            <w:r>
              <w:rPr>
                <w:sz w:val="16"/>
              </w:rPr>
              <w:t>$250,000 property; crops not reported (1998 dollars)</w:t>
            </w:r>
          </w:p>
        </w:tc>
        <w:tc>
          <w:tcPr>
            <w:tcW w:type="dxa" w:w="922"/>
          </w:tcPr>
          <w:p>
            <w:pPr>
              <w:spacing w:after="0"/>
              <w:jc w:val="right"/>
            </w:pPr>
            <w:r>
              <w:rPr>
                <w:sz w:val="16"/>
              </w:rPr>
              <w:t>0, 4</w:t>
            </w:r>
          </w:p>
        </w:tc>
        <w:tc>
          <w:tcPr>
            <w:tcW w:type="dxa" w:w="2108"/>
          </w:tcPr>
          <w:p>
            <w:pPr>
              <w:spacing w:after="0"/>
              <w:jc w:val="left"/>
            </w:pPr>
            <w:r>
              <w:rPr>
                <w:sz w:val="16"/>
              </w:rPr>
              <w:t>ANGOLA</w:t>
            </w:r>
          </w:p>
        </w:tc>
        <w:tc>
          <w:tcPr>
            <w:tcW w:type="dxa" w:w="997"/>
          </w:tcPr>
          <w:p>
            <w:pPr>
              <w:spacing w:after="0"/>
              <w:jc w:val="left"/>
            </w:pPr>
          </w:p>
        </w:tc>
        <w:tc>
          <w:tcPr>
            <w:tcW w:type="dxa" w:w="2525"/>
          </w:tcPr>
          <w:p>
            <w:pPr>
              <w:spacing w:after="0"/>
              <w:jc w:val="left"/>
            </w:pPr>
            <w:r>
              <w:rPr>
                <w:sz w:val="16"/>
              </w:rPr>
              <w:t>B1-c most damaging: Thunderstorm Wind</w:t>
            </w:r>
          </w:p>
        </w:tc>
      </w:tr>
      <w:tr>
        <w:trPr>
          <w:cantSplit/>
        </w:trPr>
        <w:tc>
          <w:tcPr>
            <w:tcW w:type="dxa" w:w="1037"/>
          </w:tcPr>
          <w:p>
            <w:pPr>
              <w:spacing w:after="0"/>
              <w:jc w:val="left"/>
            </w:pPr>
            <w:r>
              <w:rPr>
                <w:sz w:val="16"/>
              </w:rPr>
              <w:t>1991-03-27</w:t>
            </w:r>
          </w:p>
        </w:tc>
        <w:tc>
          <w:tcPr>
            <w:tcW w:type="dxa" w:w="1295"/>
          </w:tcPr>
          <w:p>
            <w:pPr>
              <w:spacing w:after="0"/>
              <w:jc w:val="left"/>
            </w:pPr>
            <w:r>
              <w:rPr>
                <w:sz w:val="16"/>
              </w:rPr>
              <w:t>Tornado</w:t>
            </w:r>
          </w:p>
        </w:tc>
        <w:tc>
          <w:tcPr>
            <w:tcW w:type="dxa" w:w="2475"/>
          </w:tcPr>
          <w:p>
            <w:pPr>
              <w:spacing w:after="0"/>
              <w:jc w:val="left"/>
            </w:pPr>
            <w:r>
              <w:rPr>
                <w:sz w:val="16"/>
              </w:rPr>
              <w:t>F3, 14.6 mi path length (whole path, pre-1996), 200 yd wide</w:t>
            </w:r>
          </w:p>
        </w:tc>
        <w:tc>
          <w:tcPr>
            <w:tcW w:type="dxa" w:w="2753"/>
          </w:tcPr>
          <w:p>
            <w:pPr>
              <w:spacing w:after="0"/>
              <w:jc w:val="left"/>
            </w:pPr>
            <w:r>
              <w:rPr>
                <w:sz w:val="16"/>
              </w:rPr>
              <w:t>$25,000,000 property; crops not recorded (1991 dollars)</w:t>
            </w:r>
          </w:p>
        </w:tc>
        <w:tc>
          <w:tcPr>
            <w:tcW w:type="dxa" w:w="922"/>
          </w:tcPr>
          <w:p>
            <w:pPr>
              <w:spacing w:after="0"/>
              <w:jc w:val="right"/>
            </w:pPr>
            <w:r>
              <w:rPr>
                <w:sz w:val="16"/>
              </w:rPr>
              <w:t>1, 6</w:t>
            </w:r>
          </w:p>
        </w:tc>
        <w:tc>
          <w:tcPr>
            <w:tcW w:type="dxa" w:w="2108"/>
          </w:tcPr>
          <w:p>
            <w:pPr>
              <w:spacing w:after="0"/>
              <w:jc w:val="left"/>
            </w:pPr>
            <w:r>
              <w:rPr>
                <w:sz w:val="16"/>
              </w:rPr>
              <w:t>location not recorded</w:t>
            </w:r>
          </w:p>
        </w:tc>
        <w:tc>
          <w:tcPr>
            <w:tcW w:type="dxa" w:w="997"/>
          </w:tcPr>
          <w:p>
            <w:pPr>
              <w:spacing w:after="0"/>
              <w:jc w:val="left"/>
            </w:pPr>
          </w:p>
        </w:tc>
        <w:tc>
          <w:tcPr>
            <w:tcW w:type="dxa" w:w="2525"/>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95"/>
          </w:tcPr>
          <w:p>
            <w:pPr>
              <w:spacing w:after="0"/>
              <w:jc w:val="left"/>
            </w:pPr>
            <w:r>
              <w:rPr>
                <w:sz w:val="16"/>
              </w:rPr>
              <w:t>Tornado</w:t>
            </w:r>
          </w:p>
        </w:tc>
        <w:tc>
          <w:tcPr>
            <w:tcW w:type="dxa" w:w="2475"/>
          </w:tcPr>
          <w:p>
            <w:pPr>
              <w:spacing w:after="0"/>
              <w:jc w:val="left"/>
            </w:pPr>
            <w:r>
              <w:rPr>
                <w:sz w:val="16"/>
              </w:rPr>
              <w:t>F3, 20.5 mi path length (whole path, pre-1996), 333 yd wide</w:t>
            </w:r>
          </w:p>
        </w:tc>
        <w:tc>
          <w:tcPr>
            <w:tcW w:type="dxa" w:w="2753"/>
          </w:tcPr>
          <w:p>
            <w:pPr>
              <w:spacing w:after="0"/>
              <w:jc w:val="left"/>
            </w:pPr>
            <w:r>
              <w:rPr>
                <w:sz w:val="16"/>
              </w:rPr>
              <w:t>damage not recorded (pre-1996 record)</w:t>
            </w:r>
          </w:p>
        </w:tc>
        <w:tc>
          <w:tcPr>
            <w:tcW w:type="dxa" w:w="922"/>
          </w:tcPr>
          <w:p>
            <w:pPr>
              <w:spacing w:after="0"/>
              <w:jc w:val="right"/>
            </w:pPr>
            <w:r>
              <w:rPr>
                <w:sz w:val="16"/>
              </w:rPr>
              <w:t>2, 15</w:t>
            </w:r>
          </w:p>
        </w:tc>
        <w:tc>
          <w:tcPr>
            <w:tcW w:type="dxa" w:w="2108"/>
          </w:tcPr>
          <w:p>
            <w:pPr>
              <w:spacing w:after="0"/>
              <w:jc w:val="left"/>
            </w:pPr>
            <w:r>
              <w:rPr>
                <w:sz w:val="16"/>
              </w:rPr>
              <w:t>location not recorded</w:t>
            </w:r>
          </w:p>
        </w:tc>
        <w:tc>
          <w:tcPr>
            <w:tcW w:type="dxa" w:w="997"/>
          </w:tcPr>
          <w:p>
            <w:pPr>
              <w:spacing w:after="0"/>
              <w:jc w:val="left"/>
            </w:pPr>
          </w:p>
        </w:tc>
        <w:tc>
          <w:tcPr>
            <w:tcW w:type="dxa" w:w="2525"/>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95"/>
          </w:tcPr>
          <w:p>
            <w:pPr>
              <w:spacing w:after="0"/>
              <w:jc w:val="left"/>
            </w:pPr>
            <w:r>
              <w:rPr>
                <w:sz w:val="16"/>
              </w:rPr>
              <w:t>Tornado</w:t>
            </w:r>
          </w:p>
        </w:tc>
        <w:tc>
          <w:tcPr>
            <w:tcW w:type="dxa" w:w="2475"/>
          </w:tcPr>
          <w:p>
            <w:pPr>
              <w:spacing w:after="0"/>
              <w:jc w:val="left"/>
            </w:pPr>
            <w:r>
              <w:rPr>
                <w:sz w:val="16"/>
              </w:rPr>
              <w:t>F4, 3.8 mi path length (whole path, pre-1996), 333 yd wide</w:t>
            </w:r>
          </w:p>
        </w:tc>
        <w:tc>
          <w:tcPr>
            <w:tcW w:type="dxa" w:w="2753"/>
          </w:tcPr>
          <w:p>
            <w:pPr>
              <w:spacing w:after="0"/>
              <w:jc w:val="left"/>
            </w:pPr>
            <w:r>
              <w:rPr>
                <w:sz w:val="16"/>
              </w:rPr>
              <w:t>damage not recorded (pre-1996 record)</w:t>
            </w:r>
          </w:p>
        </w:tc>
        <w:tc>
          <w:tcPr>
            <w:tcW w:type="dxa" w:w="922"/>
          </w:tcPr>
          <w:p>
            <w:pPr>
              <w:spacing w:after="0"/>
              <w:jc w:val="right"/>
            </w:pPr>
            <w:r>
              <w:rPr>
                <w:sz w:val="16"/>
              </w:rPr>
              <w:t>0, 0</w:t>
            </w:r>
          </w:p>
        </w:tc>
        <w:tc>
          <w:tcPr>
            <w:tcW w:type="dxa" w:w="2108"/>
          </w:tcPr>
          <w:p>
            <w:pPr>
              <w:spacing w:after="0"/>
              <w:jc w:val="left"/>
            </w:pPr>
            <w:r>
              <w:rPr>
                <w:sz w:val="16"/>
              </w:rPr>
              <w:t>location not recorded</w:t>
            </w:r>
          </w:p>
        </w:tc>
        <w:tc>
          <w:tcPr>
            <w:tcW w:type="dxa" w:w="997"/>
          </w:tcPr>
          <w:p>
            <w:pPr>
              <w:spacing w:after="0"/>
              <w:jc w:val="left"/>
            </w:pPr>
          </w:p>
        </w:tc>
        <w:tc>
          <w:tcPr>
            <w:tcW w:type="dxa" w:w="252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3.32</w:t>
            </w:r>
          </w:p>
        </w:tc>
        <w:tc>
          <w:tcPr>
            <w:tcW w:type="dxa" w:w="1278"/>
          </w:tcPr>
          <w:p>
            <w:pPr>
              <w:spacing w:after="0"/>
              <w:jc w:val="left"/>
            </w:pPr>
            <w:r>
              <w:rPr>
                <w:sz w:val="16"/>
              </w:rPr>
              <w:t>event-days per year</w:t>
            </w:r>
          </w:p>
        </w:tc>
        <w:tc>
          <w:tcPr>
            <w:tcW w:type="dxa" w:w="1579"/>
          </w:tcPr>
          <w:p>
            <w:pPr>
              <w:spacing w:after="0"/>
              <w:jc w:val="left"/>
            </w:pPr>
            <w:r>
              <w:rPr>
                <w:sz w:val="16"/>
              </w:rPr>
              <w:t>about 3.32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63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1.53</w:t>
            </w:r>
          </w:p>
        </w:tc>
        <w:tc>
          <w:tcPr>
            <w:tcW w:type="dxa" w:w="1278"/>
          </w:tcPr>
          <w:p>
            <w:pPr>
              <w:spacing w:after="0"/>
              <w:jc w:val="left"/>
            </w:pPr>
            <w:r>
              <w:rPr>
                <w:sz w:val="16"/>
              </w:rPr>
              <w:t>event-days per year</w:t>
            </w:r>
          </w:p>
        </w:tc>
        <w:tc>
          <w:tcPr>
            <w:tcW w:type="dxa" w:w="1579"/>
          </w:tcPr>
          <w:p>
            <w:pPr>
              <w:spacing w:after="0"/>
              <w:jc w:val="left"/>
            </w:pPr>
            <w:r>
              <w:rPr>
                <w:sz w:val="16"/>
              </w:rPr>
              <w:t>about 1.53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49</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0.00115</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0.115%</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3.09</w:t>
            </w:r>
          </w:p>
        </w:tc>
        <w:tc>
          <w:tcPr>
            <w:tcW w:type="dxa" w:w="1278"/>
          </w:tcPr>
          <w:p>
            <w:pPr>
              <w:spacing w:after="0"/>
              <w:jc w:val="left"/>
            </w:pPr>
            <w:r>
              <w:rPr>
                <w:sz w:val="16"/>
              </w:rPr>
              <w:t>events per year</w:t>
            </w:r>
          </w:p>
        </w:tc>
        <w:tc>
          <w:tcPr>
            <w:tcW w:type="dxa" w:w="1579"/>
          </w:tcPr>
          <w:p>
            <w:pPr>
              <w:spacing w:after="0"/>
              <w:jc w:val="left"/>
            </w:pPr>
            <w:r>
              <w:rPr>
                <w:sz w:val="16"/>
              </w:rPr>
              <w:t>about 3.09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117.3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3.79</w:t>
            </w:r>
          </w:p>
        </w:tc>
        <w:tc>
          <w:tcPr>
            <w:tcW w:type="dxa" w:w="1278"/>
          </w:tcPr>
          <w:p>
            <w:pPr>
              <w:spacing w:after="0"/>
              <w:jc w:val="left"/>
            </w:pPr>
            <w:r>
              <w:rPr>
                <w:sz w:val="16"/>
              </w:rPr>
              <w:t>event-days per year</w:t>
            </w:r>
          </w:p>
        </w:tc>
        <w:tc>
          <w:tcPr>
            <w:tcW w:type="dxa" w:w="1579"/>
          </w:tcPr>
          <w:p>
            <w:pPr>
              <w:spacing w:after="0"/>
              <w:jc w:val="left"/>
            </w:pPr>
            <w:r>
              <w:rPr>
                <w:sz w:val="16"/>
              </w:rPr>
              <w:t>about 3.79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60</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0.0173</w:t>
            </w:r>
          </w:p>
        </w:tc>
        <w:tc>
          <w:tcPr>
            <w:tcW w:type="dxa" w:w="1278"/>
          </w:tcPr>
          <w:p>
            <w:pPr>
              <w:spacing w:after="0"/>
              <w:jc w:val="left"/>
            </w:pPr>
            <w:r>
              <w:rPr>
                <w:sz w:val="16"/>
              </w:rPr>
              <w:t>events per year</w:t>
            </w:r>
          </w:p>
        </w:tc>
        <w:tc>
          <w:tcPr>
            <w:tcW w:type="dxa" w:w="1579"/>
          </w:tcPr>
          <w:p>
            <w:pPr>
              <w:spacing w:after="0"/>
              <w:jc w:val="left"/>
            </w:pPr>
            <w:r>
              <w:rPr>
                <w:sz w:val="16"/>
              </w:rPr>
              <w:t>about 1 in 58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2</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1.46</w:t>
            </w:r>
          </w:p>
        </w:tc>
        <w:tc>
          <w:tcPr>
            <w:tcW w:type="dxa" w:w="1278"/>
          </w:tcPr>
          <w:p>
            <w:pPr>
              <w:spacing w:after="0"/>
              <w:jc w:val="left"/>
            </w:pPr>
            <w:r>
              <w:rPr>
                <w:sz w:val="16"/>
              </w:rPr>
              <w:t>event-days per year</w:t>
            </w:r>
          </w:p>
        </w:tc>
        <w:tc>
          <w:tcPr>
            <w:tcW w:type="dxa" w:w="1579"/>
          </w:tcPr>
          <w:p>
            <w:pPr>
              <w:spacing w:after="0"/>
              <w:jc w:val="left"/>
            </w:pPr>
            <w:r>
              <w:rPr>
                <w:sz w:val="16"/>
              </w:rPr>
              <w:t>about 1.46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6 of 30 years, 1996 to 2025 (20%)</w:t>
            </w:r>
          </w:p>
        </w:tc>
        <w:tc>
          <w:tcPr>
            <w:tcW w:type="dxa" w:w="1523"/>
          </w:tcPr>
          <w:p>
            <w:pPr>
              <w:spacing w:after="0"/>
              <w:jc w:val="right"/>
            </w:pPr>
            <w:r>
              <w:rPr>
                <w:sz w:val="16"/>
              </w:rPr>
              <w:t>98</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0.286</w:t>
            </w:r>
          </w:p>
        </w:tc>
        <w:tc>
          <w:tcPr>
            <w:tcW w:type="dxa" w:w="1278"/>
          </w:tcPr>
          <w:p>
            <w:pPr>
              <w:spacing w:after="0"/>
              <w:jc w:val="left"/>
            </w:pPr>
            <w:r>
              <w:rPr>
                <w:sz w:val="16"/>
              </w:rPr>
              <w:t>event-days per year</w:t>
            </w:r>
          </w:p>
        </w:tc>
        <w:tc>
          <w:tcPr>
            <w:tcW w:type="dxa" w:w="1579"/>
          </w:tcPr>
          <w:p>
            <w:pPr>
              <w:spacing w:after="0"/>
              <w:jc w:val="left"/>
            </w:pPr>
            <w:r>
              <w:rPr>
                <w:sz w:val="16"/>
              </w:rPr>
              <w:t>about 0.286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6 of 30 years, 1996 to 2025 (20%)</w:t>
            </w:r>
          </w:p>
        </w:tc>
        <w:tc>
          <w:tcPr>
            <w:tcW w:type="dxa" w:w="1523"/>
          </w:tcPr>
          <w:p>
            <w:pPr>
              <w:spacing w:after="0"/>
              <w:jc w:val="right"/>
            </w:pPr>
            <w:r>
              <w:rPr>
                <w:sz w:val="16"/>
              </w:rPr>
              <w:t>8</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0.103</w:t>
            </w:r>
          </w:p>
        </w:tc>
        <w:tc>
          <w:tcPr>
            <w:tcW w:type="dxa" w:w="1278"/>
          </w:tcPr>
          <w:p>
            <w:pPr>
              <w:spacing w:after="0"/>
              <w:jc w:val="left"/>
            </w:pPr>
            <w:r>
              <w:rPr>
                <w:sz w:val="16"/>
              </w:rPr>
              <w:t>events per year (modeled)</w:t>
            </w:r>
          </w:p>
        </w:tc>
        <w:tc>
          <w:tcPr>
            <w:tcW w:type="dxa" w:w="1579"/>
          </w:tcPr>
          <w:p>
            <w:pPr>
              <w:spacing w:after="0"/>
              <w:jc w:val="left"/>
            </w:pPr>
            <w:r>
              <w:rPr>
                <w:sz w:val="16"/>
              </w:rPr>
              <w:t>about 1 in 10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38</w:t>
            </w:r>
          </w:p>
        </w:tc>
        <w:tc>
          <w:tcPr>
            <w:tcW w:type="dxa" w:w="1278"/>
          </w:tcPr>
          <w:p>
            <w:pPr>
              <w:spacing w:after="0"/>
              <w:jc w:val="left"/>
            </w:pPr>
            <w:r>
              <w:rPr>
                <w:sz w:val="16"/>
              </w:rPr>
              <w:t>days per year with a strike</w:t>
            </w:r>
          </w:p>
        </w:tc>
        <w:tc>
          <w:tcPr>
            <w:tcW w:type="dxa" w:w="1579"/>
          </w:tcPr>
          <w:p>
            <w:pPr>
              <w:spacing w:after="0"/>
              <w:jc w:val="left"/>
            </w:pPr>
            <w:r>
              <w:rPr>
                <w:sz w:val="16"/>
              </w:rPr>
              <w:t>about 38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5.3</w:t>
            </w:r>
          </w:p>
        </w:tc>
        <w:tc>
          <w:tcPr>
            <w:tcW w:type="dxa" w:w="1278"/>
          </w:tcPr>
          <w:p>
            <w:pPr>
              <w:spacing w:after="0"/>
              <w:jc w:val="left"/>
            </w:pPr>
            <w:r>
              <w:rPr>
                <w:sz w:val="16"/>
              </w:rPr>
              <w:t>events per year</w:t>
            </w:r>
          </w:p>
        </w:tc>
        <w:tc>
          <w:tcPr>
            <w:tcW w:type="dxa" w:w="1579"/>
          </w:tcPr>
          <w:p>
            <w:pPr>
              <w:spacing w:after="0"/>
              <w:jc w:val="left"/>
            </w:pPr>
            <w:r>
              <w:rPr>
                <w:sz w:val="16"/>
              </w:rPr>
              <w:t>about 5.3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202</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0.164</w:t>
            </w:r>
          </w:p>
        </w:tc>
        <w:tc>
          <w:tcPr>
            <w:tcW w:type="dxa" w:w="1278"/>
          </w:tcPr>
          <w:p>
            <w:pPr>
              <w:spacing w:after="0"/>
              <w:jc w:val="left"/>
            </w:pPr>
            <w:r>
              <w:rPr>
                <w:sz w:val="16"/>
              </w:rPr>
              <w:t>events per year</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0.0000133</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0.00133%</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12.1</w:t>
            </w:r>
          </w:p>
        </w:tc>
        <w:tc>
          <w:tcPr>
            <w:tcW w:type="dxa" w:w="1278"/>
          </w:tcPr>
          <w:p>
            <w:pPr>
              <w:spacing w:after="0"/>
              <w:jc w:val="left"/>
            </w:pPr>
            <w:r>
              <w:rPr>
                <w:sz w:val="16"/>
              </w:rPr>
              <w:t>event-days per year</w:t>
            </w:r>
          </w:p>
        </w:tc>
        <w:tc>
          <w:tcPr>
            <w:tcW w:type="dxa" w:w="1579"/>
          </w:tcPr>
          <w:p>
            <w:pPr>
              <w:spacing w:after="0"/>
              <w:jc w:val="left"/>
            </w:pPr>
            <w:r>
              <w:rPr>
                <w:sz w:val="16"/>
              </w:rPr>
              <w:t>about 12.1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25 of 30 years, 1996 to 2025 (83.3%)</w:t>
            </w:r>
          </w:p>
        </w:tc>
        <w:tc>
          <w:tcPr>
            <w:tcW w:type="dxa" w:w="1523"/>
          </w:tcPr>
          <w:p>
            <w:pPr>
              <w:spacing w:after="0"/>
              <w:jc w:val="right"/>
            </w:pPr>
            <w:r>
              <w:rPr>
                <w:sz w:val="16"/>
              </w:rPr>
              <w:t>230</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129</w:t>
            </w:r>
          </w:p>
        </w:tc>
        <w:tc>
          <w:tcPr>
            <w:tcW w:type="dxa" w:w="1381"/>
          </w:tcPr>
          <w:p>
            <w:pPr>
              <w:spacing w:after="0"/>
              <w:jc w:val="right"/>
            </w:pPr>
            <w:r>
              <w:rPr>
                <w:sz w:val="16"/>
              </w:rPr>
              <w:t>30</w:t>
            </w:r>
          </w:p>
        </w:tc>
        <w:tc>
          <w:tcPr>
            <w:tcW w:type="dxa" w:w="1381"/>
          </w:tcPr>
          <w:p>
            <w:pPr>
              <w:spacing w:after="0"/>
              <w:jc w:val="right"/>
            </w:pPr>
            <w:r>
              <w:rPr>
                <w:sz w:val="16"/>
              </w:rPr>
              <w:t>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50.6</w:t>
            </w:r>
          </w:p>
        </w:tc>
        <w:tc>
          <w:tcPr>
            <w:tcW w:type="dxa" w:w="1311"/>
          </w:tcPr>
          <w:p>
            <w:pPr>
              <w:spacing w:after="0"/>
              <w:jc w:val="right"/>
            </w:pPr>
            <w:r>
              <w:rPr>
                <w:sz w:val="16"/>
              </w:rPr>
              <w:t>56.8</w:t>
            </w:r>
          </w:p>
        </w:tc>
        <w:tc>
          <w:tcPr>
            <w:tcW w:type="dxa" w:w="1250"/>
          </w:tcPr>
          <w:p>
            <w:pPr>
              <w:spacing w:after="0"/>
              <w:jc w:val="right"/>
            </w:pPr>
            <w:r>
              <w:rPr>
                <w:sz w:val="16"/>
              </w:rPr>
              <w:t>77.5</w:t>
            </w:r>
          </w:p>
        </w:tc>
        <w:tc>
          <w:tcPr>
            <w:tcW w:type="dxa" w:w="6992"/>
          </w:tcPr>
          <w:p>
            <w:pPr>
              <w:spacing w:after="0"/>
              <w:jc w:val="left"/>
            </w:pPr>
            <w:r>
              <w:rPr>
                <w:sz w:val="16"/>
              </w:rPr>
              <w:t>Relatively Moderate 9</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80.5</w:t>
            </w:r>
          </w:p>
        </w:tc>
        <w:tc>
          <w:tcPr>
            <w:tcW w:type="dxa" w:w="1311"/>
          </w:tcPr>
          <w:p>
            <w:pPr>
              <w:spacing w:after="0"/>
              <w:jc w:val="right"/>
            </w:pPr>
            <w:r>
              <w:rPr>
                <w:sz w:val="16"/>
              </w:rPr>
              <w:t>88.1</w:t>
            </w:r>
          </w:p>
        </w:tc>
        <w:tc>
          <w:tcPr>
            <w:tcW w:type="dxa" w:w="1250"/>
          </w:tcPr>
          <w:p>
            <w:pPr>
              <w:spacing w:after="0"/>
              <w:jc w:val="right"/>
            </w:pPr>
            <w:r>
              <w:rPr>
                <w:sz w:val="16"/>
              </w:rPr>
              <w:t>93.2</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30.3</w:t>
            </w:r>
          </w:p>
        </w:tc>
        <w:tc>
          <w:tcPr>
            <w:tcW w:type="dxa" w:w="1311"/>
          </w:tcPr>
          <w:p>
            <w:pPr>
              <w:spacing w:after="0"/>
              <w:jc w:val="right"/>
            </w:pPr>
            <w:r>
              <w:rPr>
                <w:sz w:val="16"/>
              </w:rPr>
              <w:t>41.4</w:t>
            </w:r>
          </w:p>
        </w:tc>
        <w:tc>
          <w:tcPr>
            <w:tcW w:type="dxa" w:w="1250"/>
          </w:tcPr>
          <w:p>
            <w:pPr>
              <w:spacing w:after="0"/>
              <w:jc w:val="right"/>
            </w:pPr>
            <w:r>
              <w:rPr>
                <w:sz w:val="16"/>
              </w:rPr>
              <w:t>67.3</w:t>
            </w:r>
          </w:p>
        </w:tc>
        <w:tc>
          <w:tcPr>
            <w:tcW w:type="dxa" w:w="6992"/>
          </w:tcPr>
          <w:p>
            <w:pPr>
              <w:spacing w:after="0"/>
              <w:jc w:val="left"/>
            </w:pPr>
            <w:r>
              <w:rPr>
                <w:sz w:val="16"/>
              </w:rPr>
              <w:t>Relatively Low 5, 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78.0</w:t>
            </w:r>
          </w:p>
        </w:tc>
        <w:tc>
          <w:tcPr>
            <w:tcW w:type="dxa" w:w="1311"/>
          </w:tcPr>
          <w:p>
            <w:pPr>
              <w:spacing w:after="0"/>
              <w:jc w:val="right"/>
            </w:pPr>
            <w:r>
              <w:rPr>
                <w:sz w:val="16"/>
              </w:rPr>
              <w:t>84.0</w:t>
            </w:r>
          </w:p>
        </w:tc>
        <w:tc>
          <w:tcPr>
            <w:tcW w:type="dxa" w:w="1250"/>
          </w:tcPr>
          <w:p>
            <w:pPr>
              <w:spacing w:after="0"/>
              <w:jc w:val="right"/>
            </w:pPr>
            <w:r>
              <w:rPr>
                <w:sz w:val="16"/>
              </w:rPr>
              <w:t>92.3</w:t>
            </w:r>
          </w:p>
        </w:tc>
        <w:tc>
          <w:tcPr>
            <w:tcW w:type="dxa" w:w="6992"/>
          </w:tcPr>
          <w:p>
            <w:pPr>
              <w:spacing w:after="0"/>
              <w:jc w:val="left"/>
            </w:pPr>
            <w:r>
              <w:rPr>
                <w:sz w:val="16"/>
              </w:rPr>
              <w:t>Relatively High 1, Relatively Moderate 8</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12.1</w:t>
            </w:r>
          </w:p>
        </w:tc>
        <w:tc>
          <w:tcPr>
            <w:tcW w:type="dxa" w:w="1311"/>
          </w:tcPr>
          <w:p>
            <w:pPr>
              <w:spacing w:after="0"/>
              <w:jc w:val="right"/>
            </w:pPr>
            <w:r>
              <w:rPr>
                <w:sz w:val="16"/>
              </w:rPr>
              <w:t>15.0</w:t>
            </w:r>
          </w:p>
        </w:tc>
        <w:tc>
          <w:tcPr>
            <w:tcW w:type="dxa" w:w="1250"/>
          </w:tcPr>
          <w:p>
            <w:pPr>
              <w:spacing w:after="0"/>
              <w:jc w:val="right"/>
            </w:pPr>
            <w:r>
              <w:rPr>
                <w:sz w:val="16"/>
              </w:rPr>
              <w:t>38.7</w:t>
            </w:r>
          </w:p>
        </w:tc>
        <w:tc>
          <w:tcPr>
            <w:tcW w:type="dxa" w:w="6992"/>
          </w:tcPr>
          <w:p>
            <w:pPr>
              <w:spacing w:after="0"/>
              <w:jc w:val="left"/>
            </w:pPr>
            <w:r>
              <w:rPr>
                <w:sz w:val="16"/>
              </w:rPr>
              <w:t>Relatively Low 4, Very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34.6</w:t>
            </w:r>
          </w:p>
        </w:tc>
        <w:tc>
          <w:tcPr>
            <w:tcW w:type="dxa" w:w="1311"/>
          </w:tcPr>
          <w:p>
            <w:pPr>
              <w:spacing w:after="0"/>
              <w:jc w:val="right"/>
            </w:pPr>
            <w:r>
              <w:rPr>
                <w:sz w:val="16"/>
              </w:rPr>
              <w:t>37.3</w:t>
            </w:r>
          </w:p>
        </w:tc>
        <w:tc>
          <w:tcPr>
            <w:tcW w:type="dxa" w:w="1250"/>
          </w:tcPr>
          <w:p>
            <w:pPr>
              <w:spacing w:after="0"/>
              <w:jc w:val="right"/>
            </w:pPr>
            <w:r>
              <w:rPr>
                <w:sz w:val="16"/>
              </w:rPr>
              <w:t>41.1</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45.2</w:t>
            </w:r>
          </w:p>
        </w:tc>
        <w:tc>
          <w:tcPr>
            <w:tcW w:type="dxa" w:w="1311"/>
          </w:tcPr>
          <w:p>
            <w:pPr>
              <w:spacing w:after="0"/>
              <w:jc w:val="right"/>
            </w:pPr>
            <w:r>
              <w:rPr>
                <w:sz w:val="16"/>
              </w:rPr>
              <w:t>54.1</w:t>
            </w:r>
          </w:p>
        </w:tc>
        <w:tc>
          <w:tcPr>
            <w:tcW w:type="dxa" w:w="1250"/>
          </w:tcPr>
          <w:p>
            <w:pPr>
              <w:spacing w:after="0"/>
              <w:jc w:val="right"/>
            </w:pPr>
            <w:r>
              <w:rPr>
                <w:sz w:val="16"/>
              </w:rPr>
              <w:t>74.6</w:t>
            </w:r>
          </w:p>
        </w:tc>
        <w:tc>
          <w:tcPr>
            <w:tcW w:type="dxa" w:w="6992"/>
          </w:tcPr>
          <w:p>
            <w:pPr>
              <w:spacing w:after="0"/>
              <w:jc w:val="left"/>
            </w:pPr>
            <w:r>
              <w:rPr>
                <w:sz w:val="16"/>
              </w:rPr>
              <w:t>Relatively Moderate 1, Relatively Low 8</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25.5</w:t>
            </w:r>
          </w:p>
        </w:tc>
        <w:tc>
          <w:tcPr>
            <w:tcW w:type="dxa" w:w="1311"/>
          </w:tcPr>
          <w:p>
            <w:pPr>
              <w:spacing w:after="0"/>
              <w:jc w:val="right"/>
            </w:pPr>
            <w:r>
              <w:rPr>
                <w:sz w:val="16"/>
              </w:rPr>
              <w:t>47.2</w:t>
            </w:r>
          </w:p>
        </w:tc>
        <w:tc>
          <w:tcPr>
            <w:tcW w:type="dxa" w:w="1250"/>
          </w:tcPr>
          <w:p>
            <w:pPr>
              <w:spacing w:after="0"/>
              <w:jc w:val="right"/>
            </w:pPr>
            <w:r>
              <w:rPr>
                <w:sz w:val="16"/>
              </w:rPr>
              <w:t>61.8</w:t>
            </w:r>
          </w:p>
        </w:tc>
        <w:tc>
          <w:tcPr>
            <w:tcW w:type="dxa" w:w="6992"/>
          </w:tcPr>
          <w:p>
            <w:pPr>
              <w:spacing w:after="0"/>
              <w:jc w:val="left"/>
            </w:pPr>
            <w:r>
              <w:rPr>
                <w:sz w:val="16"/>
              </w:rPr>
              <w:t>Relatively Moderate 4, Relatively Low 5</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76.3</w:t>
            </w:r>
          </w:p>
        </w:tc>
        <w:tc>
          <w:tcPr>
            <w:tcW w:type="dxa" w:w="1311"/>
          </w:tcPr>
          <w:p>
            <w:pPr>
              <w:spacing w:after="0"/>
              <w:jc w:val="right"/>
            </w:pPr>
            <w:r>
              <w:rPr>
                <w:sz w:val="16"/>
              </w:rPr>
              <w:t>86.9</w:t>
            </w:r>
          </w:p>
        </w:tc>
        <w:tc>
          <w:tcPr>
            <w:tcW w:type="dxa" w:w="1250"/>
          </w:tcPr>
          <w:p>
            <w:pPr>
              <w:spacing w:after="0"/>
              <w:jc w:val="right"/>
            </w:pPr>
            <w:r>
              <w:rPr>
                <w:sz w:val="16"/>
              </w:rPr>
              <w:t>90.1</w:t>
            </w:r>
          </w:p>
        </w:tc>
        <w:tc>
          <w:tcPr>
            <w:tcW w:type="dxa" w:w="6992"/>
          </w:tcPr>
          <w:p>
            <w:pPr>
              <w:spacing w:after="0"/>
              <w:jc w:val="left"/>
            </w:pPr>
            <w:r>
              <w:rPr>
                <w:sz w:val="16"/>
              </w:rPr>
              <w:t>Relatively Low 7,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53.9</w:t>
            </w:r>
          </w:p>
        </w:tc>
        <w:tc>
          <w:tcPr>
            <w:tcW w:type="dxa" w:w="1311"/>
          </w:tcPr>
          <w:p>
            <w:pPr>
              <w:spacing w:after="0"/>
              <w:jc w:val="right"/>
            </w:pPr>
            <w:r>
              <w:rPr>
                <w:sz w:val="16"/>
              </w:rPr>
              <w:t>59.7</w:t>
            </w:r>
          </w:p>
        </w:tc>
        <w:tc>
          <w:tcPr>
            <w:tcW w:type="dxa" w:w="1250"/>
          </w:tcPr>
          <w:p>
            <w:pPr>
              <w:spacing w:after="0"/>
              <w:jc w:val="right"/>
            </w:pPr>
            <w:r>
              <w:rPr>
                <w:sz w:val="16"/>
              </w:rPr>
              <w:t>86.0</w:t>
            </w:r>
          </w:p>
        </w:tc>
        <w:tc>
          <w:tcPr>
            <w:tcW w:type="dxa" w:w="6992"/>
          </w:tcPr>
          <w:p>
            <w:pPr>
              <w:spacing w:after="0"/>
              <w:jc w:val="left"/>
            </w:pPr>
            <w:r>
              <w:rPr>
                <w:sz w:val="16"/>
              </w:rPr>
              <w:t>Relatively High 1, Relatively Moderate 8</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85.3</w:t>
            </w:r>
          </w:p>
        </w:tc>
        <w:tc>
          <w:tcPr>
            <w:tcW w:type="dxa" w:w="1311"/>
          </w:tcPr>
          <w:p>
            <w:pPr>
              <w:spacing w:after="0"/>
              <w:jc w:val="right"/>
            </w:pPr>
            <w:r>
              <w:rPr>
                <w:sz w:val="16"/>
              </w:rPr>
              <w:t>88.3</w:t>
            </w:r>
          </w:p>
        </w:tc>
        <w:tc>
          <w:tcPr>
            <w:tcW w:type="dxa" w:w="1250"/>
          </w:tcPr>
          <w:p>
            <w:pPr>
              <w:spacing w:after="0"/>
              <w:jc w:val="right"/>
            </w:pPr>
            <w:r>
              <w:rPr>
                <w:sz w:val="16"/>
              </w:rPr>
              <w:t>97.1</w:t>
            </w:r>
          </w:p>
        </w:tc>
        <w:tc>
          <w:tcPr>
            <w:tcW w:type="dxa" w:w="6992"/>
          </w:tcPr>
          <w:p>
            <w:pPr>
              <w:spacing w:after="0"/>
              <w:jc w:val="left"/>
            </w:pPr>
            <w:r>
              <w:rPr>
                <w:sz w:val="16"/>
              </w:rPr>
              <w:t>Very High 1, Relatively High 8</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65.6</w:t>
            </w:r>
          </w:p>
        </w:tc>
        <w:tc>
          <w:tcPr>
            <w:tcW w:type="dxa" w:w="1311"/>
          </w:tcPr>
          <w:p>
            <w:pPr>
              <w:spacing w:after="0"/>
              <w:jc w:val="right"/>
            </w:pPr>
            <w:r>
              <w:rPr>
                <w:sz w:val="16"/>
              </w:rPr>
              <w:t>75.3</w:t>
            </w:r>
          </w:p>
        </w:tc>
        <w:tc>
          <w:tcPr>
            <w:tcW w:type="dxa" w:w="1250"/>
          </w:tcPr>
          <w:p>
            <w:pPr>
              <w:spacing w:after="0"/>
              <w:jc w:val="right"/>
            </w:pPr>
            <w:r>
              <w:rPr>
                <w:sz w:val="16"/>
              </w:rPr>
              <w:t>93.1</w:t>
            </w:r>
          </w:p>
        </w:tc>
        <w:tc>
          <w:tcPr>
            <w:tcW w:type="dxa" w:w="6992"/>
          </w:tcPr>
          <w:p>
            <w:pPr>
              <w:spacing w:after="0"/>
              <w:jc w:val="left"/>
            </w:pPr>
            <w:r>
              <w:rPr>
                <w:sz w:val="16"/>
              </w:rPr>
              <w:t>Relatively High 6, 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53.7</w:t>
            </w:r>
          </w:p>
        </w:tc>
        <w:tc>
          <w:tcPr>
            <w:tcW w:type="dxa" w:w="1311"/>
          </w:tcPr>
          <w:p>
            <w:pPr>
              <w:spacing w:after="0"/>
              <w:jc w:val="right"/>
            </w:pPr>
            <w:r>
              <w:rPr>
                <w:sz w:val="16"/>
              </w:rPr>
              <w:t>60.6</w:t>
            </w:r>
          </w:p>
        </w:tc>
        <w:tc>
          <w:tcPr>
            <w:tcW w:type="dxa" w:w="1250"/>
          </w:tcPr>
          <w:p>
            <w:pPr>
              <w:spacing w:after="0"/>
              <w:jc w:val="right"/>
            </w:pPr>
            <w:r>
              <w:rPr>
                <w:sz w:val="16"/>
              </w:rPr>
              <w:t>62.7</w:t>
            </w:r>
          </w:p>
        </w:tc>
        <w:tc>
          <w:tcPr>
            <w:tcW w:type="dxa" w:w="6992"/>
          </w:tcPr>
          <w:p>
            <w:pPr>
              <w:spacing w:after="0"/>
              <w:jc w:val="left"/>
            </w:pPr>
            <w:r>
              <w:rPr>
                <w:sz w:val="16"/>
              </w:rPr>
              <w:t>Very Low 9</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43.9</w:t>
            </w:r>
          </w:p>
        </w:tc>
        <w:tc>
          <w:tcPr>
            <w:tcW w:type="dxa" w:w="1311"/>
          </w:tcPr>
          <w:p>
            <w:pPr>
              <w:spacing w:after="0"/>
              <w:jc w:val="right"/>
            </w:pPr>
            <w:r>
              <w:rPr>
                <w:sz w:val="16"/>
              </w:rPr>
              <w:t>47.7</w:t>
            </w:r>
          </w:p>
        </w:tc>
        <w:tc>
          <w:tcPr>
            <w:tcW w:type="dxa" w:w="1250"/>
          </w:tcPr>
          <w:p>
            <w:pPr>
              <w:spacing w:after="0"/>
              <w:jc w:val="right"/>
            </w:pPr>
            <w:r>
              <w:rPr>
                <w:sz w:val="16"/>
              </w:rPr>
              <w:t>68.9</w:t>
            </w:r>
          </w:p>
        </w:tc>
        <w:tc>
          <w:tcPr>
            <w:tcW w:type="dxa" w:w="6992"/>
          </w:tcPr>
          <w:p>
            <w:pPr>
              <w:spacing w:after="0"/>
              <w:jc w:val="left"/>
            </w:pPr>
            <w:r>
              <w:rPr>
                <w:sz w:val="16"/>
              </w:rPr>
              <w:t>Relatively Moderate 4,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8"/>
        <w:gridCol w:w="848"/>
        <w:gridCol w:w="2519"/>
        <w:gridCol w:w="2631"/>
        <w:gridCol w:w="3410"/>
        <w:gridCol w:w="3076"/>
      </w:tblGrid>
      <w:tr>
        <w:trPr>
          <w:cantSplit/>
          <w:tblHeader/>
        </w:trPr>
        <w:tc>
          <w:tcPr>
            <w:tcW w:type="dxa" w:w="1628"/>
            <w:shd w:val="clear" w:color="auto" w:fill="E8E8E8"/>
          </w:tcPr>
          <w:p>
            <w:pPr>
              <w:spacing w:after="0"/>
              <w:jc w:val="left"/>
            </w:pPr>
            <w:r>
              <w:rPr>
                <w:b/>
                <w:sz w:val="16"/>
              </w:rPr>
              <w:t>Jurisdiction</w:t>
            </w:r>
          </w:p>
        </w:tc>
        <w:tc>
          <w:tcPr>
            <w:tcW w:type="dxa" w:w="848"/>
            <w:shd w:val="clear" w:color="auto" w:fill="E8E8E8"/>
          </w:tcPr>
          <w:p>
            <w:pPr>
              <w:spacing w:after="0"/>
              <w:jc w:val="left"/>
            </w:pPr>
            <w:r>
              <w:rPr>
                <w:b/>
                <w:sz w:val="16"/>
              </w:rPr>
              <w:t>Type</w:t>
            </w:r>
          </w:p>
        </w:tc>
        <w:tc>
          <w:tcPr>
            <w:tcW w:type="dxa" w:w="2519"/>
            <w:shd w:val="clear" w:color="auto" w:fill="E8E8E8"/>
          </w:tcPr>
          <w:p>
            <w:pPr>
              <w:spacing w:after="0"/>
              <w:jc w:val="left"/>
            </w:pPr>
            <w:r>
              <w:rPr>
                <w:b/>
                <w:sz w:val="16"/>
              </w:rPr>
              <w:t>Plan status</w:t>
            </w:r>
          </w:p>
        </w:tc>
        <w:tc>
          <w:tcPr>
            <w:tcW w:type="dxa" w:w="26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8"/>
          </w:tcPr>
          <w:p>
            <w:pPr>
              <w:spacing w:after="0"/>
              <w:jc w:val="left"/>
            </w:pPr>
            <w:r>
              <w:rPr>
                <w:sz w:val="16"/>
              </w:rPr>
              <w:t>Steuben County</w:t>
            </w:r>
          </w:p>
        </w:tc>
        <w:tc>
          <w:tcPr>
            <w:tcW w:type="dxa" w:w="848"/>
          </w:tcPr>
          <w:p>
            <w:pPr>
              <w:spacing w:after="0"/>
              <w:jc w:val="left"/>
            </w:pPr>
            <w:r>
              <w:rPr>
                <w:sz w:val="16"/>
              </w:rPr>
              <w:t>County</w:t>
            </w:r>
          </w:p>
        </w:tc>
        <w:tc>
          <w:tcPr>
            <w:tcW w:type="dxa" w:w="2519"/>
          </w:tcPr>
          <w:p>
            <w:pPr>
              <w:spacing w:after="0"/>
              <w:jc w:val="left"/>
            </w:pPr>
            <w:r>
              <w:rPr>
                <w:sz w:val="16"/>
              </w:rPr>
              <w:t>Expired on 2026-02-22</w:t>
            </w:r>
          </w:p>
        </w:tc>
        <w:tc>
          <w:tcPr>
            <w:tcW w:type="dxa" w:w="2631"/>
          </w:tcPr>
          <w:p>
            <w:pPr>
              <w:spacing w:after="0"/>
              <w:jc w:val="right"/>
            </w:pPr>
            <w:r>
              <w:rPr>
                <w:sz w:val="16"/>
              </w:rPr>
              <w:t>FMA RL 0, SRL 0; any 2</w:t>
            </w:r>
          </w:p>
        </w:tc>
        <w:tc>
          <w:tcPr>
            <w:tcW w:type="dxa" w:w="3410"/>
          </w:tcPr>
          <w:p>
            <w:pPr>
              <w:spacing w:after="0"/>
              <w:jc w:val="right"/>
            </w:pPr>
            <w:r>
              <w:rPr>
                <w:sz w:val="16"/>
              </w:rPr>
              <w:t>no Public Assistance recorded</w:t>
            </w:r>
          </w:p>
        </w:tc>
        <w:tc>
          <w:tcPr>
            <w:tcW w:type="dxa" w:w="3076"/>
          </w:tcPr>
          <w:p>
            <w:pPr>
              <w:spacing w:after="0"/>
              <w:jc w:val="right"/>
            </w:pPr>
            <w:r>
              <w:rPr>
                <w:sz w:val="16"/>
              </w:rPr>
              <w:t>0 total; 0 since its plan</w:t>
            </w:r>
          </w:p>
        </w:tc>
      </w:tr>
      <w:tr>
        <w:trPr>
          <w:cantSplit/>
        </w:trPr>
        <w:tc>
          <w:tcPr>
            <w:tcW w:type="dxa" w:w="1628"/>
          </w:tcPr>
          <w:p>
            <w:pPr>
              <w:spacing w:after="0"/>
              <w:jc w:val="left"/>
            </w:pPr>
            <w:r>
              <w:rPr>
                <w:sz w:val="16"/>
              </w:rPr>
              <w:t>Angola city</w:t>
            </w:r>
          </w:p>
        </w:tc>
        <w:tc>
          <w:tcPr>
            <w:tcW w:type="dxa" w:w="848"/>
          </w:tcPr>
          <w:p>
            <w:pPr>
              <w:spacing w:after="0"/>
              <w:jc w:val="left"/>
            </w:pPr>
            <w:r>
              <w:rPr>
                <w:sz w:val="16"/>
              </w:rPr>
              <w:t>City</w:t>
            </w:r>
          </w:p>
        </w:tc>
        <w:tc>
          <w:tcPr>
            <w:tcW w:type="dxa" w:w="2519"/>
          </w:tcPr>
          <w:p>
            <w:pPr>
              <w:spacing w:after="0"/>
              <w:jc w:val="left"/>
            </w:pPr>
            <w:r>
              <w:rPr>
                <w:sz w:val="16"/>
              </w:rPr>
              <w:t>Expired on 2026-02-22</w:t>
            </w:r>
          </w:p>
        </w:tc>
        <w:tc>
          <w:tcPr>
            <w:tcW w:type="dxa" w:w="2631"/>
          </w:tcPr>
          <w:p>
            <w:pPr>
              <w:spacing w:after="0"/>
              <w:jc w:val="right"/>
            </w:pPr>
            <w:r>
              <w:rPr>
                <w:sz w:val="16"/>
              </w:rPr>
              <w:t>FMA RL 0, SRL 0; any 1</w:t>
            </w:r>
          </w:p>
        </w:tc>
        <w:tc>
          <w:tcPr>
            <w:tcW w:type="dxa" w:w="3410"/>
          </w:tcPr>
          <w:p>
            <w:pPr>
              <w:spacing w:after="0"/>
              <w:jc w:val="right"/>
            </w:pPr>
            <w:r>
              <w:rPr>
                <w:sz w:val="16"/>
              </w:rPr>
              <w:t>$25,349.13</w:t>
            </w:r>
          </w:p>
        </w:tc>
        <w:tc>
          <w:tcPr>
            <w:tcW w:type="dxa" w:w="3076"/>
          </w:tcPr>
          <w:p>
            <w:pPr>
              <w:spacing w:after="0"/>
              <w:jc w:val="right"/>
            </w:pPr>
            <w:r>
              <w:rPr>
                <w:sz w:val="16"/>
              </w:rPr>
              <w:t>62 total; 11 since its plan</w:t>
            </w:r>
          </w:p>
        </w:tc>
      </w:tr>
      <w:tr>
        <w:trPr>
          <w:cantSplit/>
        </w:trPr>
        <w:tc>
          <w:tcPr>
            <w:tcW w:type="dxa" w:w="1628"/>
          </w:tcPr>
          <w:p>
            <w:pPr>
              <w:spacing w:after="0"/>
              <w:jc w:val="left"/>
            </w:pPr>
            <w:r>
              <w:rPr>
                <w:sz w:val="16"/>
              </w:rPr>
              <w:t>Ashley town</w:t>
            </w:r>
          </w:p>
        </w:tc>
        <w:tc>
          <w:tcPr>
            <w:tcW w:type="dxa" w:w="848"/>
          </w:tcPr>
          <w:p>
            <w:pPr>
              <w:spacing w:after="0"/>
              <w:jc w:val="left"/>
            </w:pPr>
            <w:r>
              <w:rPr>
                <w:sz w:val="16"/>
              </w:rPr>
              <w:t>Town</w:t>
            </w:r>
          </w:p>
        </w:tc>
        <w:tc>
          <w:tcPr>
            <w:tcW w:type="dxa" w:w="2519"/>
          </w:tcPr>
          <w:p>
            <w:pPr>
              <w:spacing w:after="0"/>
              <w:jc w:val="left"/>
            </w:pPr>
            <w:r>
              <w:rPr>
                <w:sz w:val="16"/>
              </w:rPr>
              <w:t>Expired on 2026-02-22</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5 total; 1 since its plan</w:t>
            </w:r>
          </w:p>
        </w:tc>
      </w:tr>
      <w:tr>
        <w:trPr>
          <w:cantSplit/>
        </w:trPr>
        <w:tc>
          <w:tcPr>
            <w:tcW w:type="dxa" w:w="1628"/>
          </w:tcPr>
          <w:p>
            <w:pPr>
              <w:spacing w:after="0"/>
              <w:jc w:val="left"/>
            </w:pPr>
            <w:r>
              <w:rPr>
                <w:sz w:val="16"/>
              </w:rPr>
              <w:t>Clear Lake town</w:t>
            </w:r>
          </w:p>
        </w:tc>
        <w:tc>
          <w:tcPr>
            <w:tcW w:type="dxa" w:w="848"/>
          </w:tcPr>
          <w:p>
            <w:pPr>
              <w:spacing w:after="0"/>
              <w:jc w:val="left"/>
            </w:pPr>
            <w:r>
              <w:rPr>
                <w:sz w:val="16"/>
              </w:rPr>
              <w:t>Town</w:t>
            </w:r>
          </w:p>
        </w:tc>
        <w:tc>
          <w:tcPr>
            <w:tcW w:type="dxa" w:w="2519"/>
          </w:tcPr>
          <w:p>
            <w:pPr>
              <w:spacing w:after="0"/>
              <w:jc w:val="left"/>
            </w:pPr>
            <w:r>
              <w:rPr>
                <w:sz w:val="16"/>
              </w:rPr>
              <w:t>Expired on 2026-02-22</w:t>
            </w:r>
          </w:p>
        </w:tc>
        <w:tc>
          <w:tcPr>
            <w:tcW w:type="dxa" w:w="2631"/>
          </w:tcPr>
          <w:p>
            <w:pPr>
              <w:spacing w:after="0"/>
              <w:jc w:val="right"/>
            </w:pPr>
            <w:r>
              <w:rPr>
                <w:sz w:val="16"/>
              </w:rPr>
              <w:t>FMA RL 0, SRL 0; any 0</w:t>
            </w:r>
          </w:p>
        </w:tc>
        <w:tc>
          <w:tcPr>
            <w:tcW w:type="dxa" w:w="3410"/>
          </w:tcPr>
          <w:p>
            <w:pPr>
              <w:spacing w:after="0"/>
              <w:jc w:val="right"/>
            </w:pPr>
            <w:r>
              <w:rPr>
                <w:sz w:val="16"/>
              </w:rPr>
              <w:t>$1,175.25</w:t>
            </w:r>
          </w:p>
        </w:tc>
        <w:tc>
          <w:tcPr>
            <w:tcW w:type="dxa" w:w="3076"/>
          </w:tcPr>
          <w:p>
            <w:pPr>
              <w:spacing w:after="0"/>
              <w:jc w:val="right"/>
            </w:pPr>
            <w:r>
              <w:rPr>
                <w:sz w:val="16"/>
              </w:rPr>
              <w:t>11 total; 4 since its plan</w:t>
            </w:r>
          </w:p>
        </w:tc>
      </w:tr>
      <w:tr>
        <w:trPr>
          <w:cantSplit/>
        </w:trPr>
        <w:tc>
          <w:tcPr>
            <w:tcW w:type="dxa" w:w="1628"/>
          </w:tcPr>
          <w:p>
            <w:pPr>
              <w:spacing w:after="0"/>
              <w:jc w:val="left"/>
            </w:pPr>
            <w:r>
              <w:rPr>
                <w:sz w:val="16"/>
              </w:rPr>
              <w:t>Fremont town</w:t>
            </w:r>
          </w:p>
        </w:tc>
        <w:tc>
          <w:tcPr>
            <w:tcW w:type="dxa" w:w="848"/>
          </w:tcPr>
          <w:p>
            <w:pPr>
              <w:spacing w:after="0"/>
              <w:jc w:val="left"/>
            </w:pPr>
            <w:r>
              <w:rPr>
                <w:sz w:val="16"/>
              </w:rPr>
              <w:t>Town</w:t>
            </w:r>
          </w:p>
        </w:tc>
        <w:tc>
          <w:tcPr>
            <w:tcW w:type="dxa" w:w="2519"/>
          </w:tcPr>
          <w:p>
            <w:pPr>
              <w:spacing w:after="0"/>
              <w:jc w:val="left"/>
            </w:pPr>
            <w:r>
              <w:rPr>
                <w:sz w:val="16"/>
              </w:rPr>
              <w:t>Expired on 2026-02-22</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34 total; 2 since its plan</w:t>
            </w:r>
          </w:p>
        </w:tc>
      </w:tr>
      <w:tr>
        <w:trPr>
          <w:cantSplit/>
        </w:trPr>
        <w:tc>
          <w:tcPr>
            <w:tcW w:type="dxa" w:w="1628"/>
          </w:tcPr>
          <w:p>
            <w:pPr>
              <w:spacing w:after="0"/>
              <w:jc w:val="left"/>
            </w:pPr>
            <w:r>
              <w:rPr>
                <w:sz w:val="16"/>
              </w:rPr>
              <w:t>Hamilton town</w:t>
            </w:r>
          </w:p>
        </w:tc>
        <w:tc>
          <w:tcPr>
            <w:tcW w:type="dxa" w:w="848"/>
          </w:tcPr>
          <w:p>
            <w:pPr>
              <w:spacing w:after="0"/>
              <w:jc w:val="left"/>
            </w:pPr>
            <w:r>
              <w:rPr>
                <w:sz w:val="16"/>
              </w:rPr>
              <w:t>Town</w:t>
            </w:r>
          </w:p>
        </w:tc>
        <w:tc>
          <w:tcPr>
            <w:tcW w:type="dxa" w:w="2519"/>
          </w:tcPr>
          <w:p>
            <w:pPr>
              <w:spacing w:after="0"/>
              <w:jc w:val="left"/>
            </w:pPr>
            <w:r>
              <w:rPr>
                <w:sz w:val="16"/>
              </w:rPr>
              <w:t>Expired on 2026-02-22</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8 total; 1 since its plan</w:t>
            </w:r>
          </w:p>
        </w:tc>
      </w:tr>
      <w:tr>
        <w:trPr>
          <w:cantSplit/>
        </w:trPr>
        <w:tc>
          <w:tcPr>
            <w:tcW w:type="dxa" w:w="1628"/>
          </w:tcPr>
          <w:p>
            <w:pPr>
              <w:spacing w:after="0"/>
              <w:jc w:val="left"/>
            </w:pPr>
            <w:r>
              <w:rPr>
                <w:sz w:val="16"/>
              </w:rPr>
              <w:t>Hudson town</w:t>
            </w:r>
          </w:p>
        </w:tc>
        <w:tc>
          <w:tcPr>
            <w:tcW w:type="dxa" w:w="848"/>
          </w:tcPr>
          <w:p>
            <w:pPr>
              <w:spacing w:after="0"/>
              <w:jc w:val="left"/>
            </w:pPr>
            <w:r>
              <w:rPr>
                <w:sz w:val="16"/>
              </w:rPr>
              <w:t>Town</w:t>
            </w:r>
          </w:p>
        </w:tc>
        <w:tc>
          <w:tcPr>
            <w:tcW w:type="dxa" w:w="2519"/>
          </w:tcPr>
          <w:p>
            <w:pPr>
              <w:spacing w:after="0"/>
              <w:jc w:val="left"/>
            </w:pPr>
            <w:r>
              <w:rPr>
                <w:sz w:val="16"/>
              </w:rPr>
              <w:t>Expired on 2026-02-22</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8 total; 3 since its plan</w:t>
            </w:r>
          </w:p>
        </w:tc>
      </w:tr>
      <w:tr>
        <w:trPr>
          <w:cantSplit/>
        </w:trPr>
        <w:tc>
          <w:tcPr>
            <w:tcW w:type="dxa" w:w="1628"/>
          </w:tcPr>
          <w:p>
            <w:pPr>
              <w:spacing w:after="0"/>
              <w:jc w:val="left"/>
            </w:pPr>
            <w:r>
              <w:rPr>
                <w:sz w:val="16"/>
              </w:rPr>
              <w:t>Orland town</w:t>
            </w:r>
          </w:p>
        </w:tc>
        <w:tc>
          <w:tcPr>
            <w:tcW w:type="dxa" w:w="848"/>
          </w:tcPr>
          <w:p>
            <w:pPr>
              <w:spacing w:after="0"/>
              <w:jc w:val="left"/>
            </w:pPr>
            <w:r>
              <w:rPr>
                <w:sz w:val="16"/>
              </w:rPr>
              <w:t>Town</w:t>
            </w:r>
          </w:p>
        </w:tc>
        <w:tc>
          <w:tcPr>
            <w:tcW w:type="dxa" w:w="2519"/>
          </w:tcPr>
          <w:p>
            <w:pPr>
              <w:spacing w:after="0"/>
              <w:jc w:val="left"/>
            </w:pPr>
            <w:r>
              <w:rPr>
                <w:sz w:val="16"/>
              </w:rPr>
              <w:t>Expired on 2026-02-22</w:t>
            </w:r>
          </w:p>
        </w:tc>
        <w:tc>
          <w:tcPr>
            <w:tcW w:type="dxa" w:w="2631"/>
          </w:tcPr>
          <w:p>
            <w:pPr>
              <w:spacing w:after="0"/>
              <w:jc w:val="right"/>
            </w:pPr>
            <w:r>
              <w:rPr>
                <w:sz w:val="16"/>
              </w:rPr>
              <w:t>FMA RL 0, SRL 0; any 0</w:t>
            </w:r>
          </w:p>
        </w:tc>
        <w:tc>
          <w:tcPr>
            <w:tcW w:type="dxa" w:w="3410"/>
          </w:tcPr>
          <w:p>
            <w:pPr>
              <w:spacing w:after="0"/>
              <w:jc w:val="right"/>
            </w:pPr>
            <w:r>
              <w:rPr>
                <w:sz w:val="16"/>
              </w:rPr>
              <w:t>no Public Assistance recorded</w:t>
            </w:r>
          </w:p>
        </w:tc>
        <w:tc>
          <w:tcPr>
            <w:tcW w:type="dxa" w:w="3076"/>
          </w:tcPr>
          <w:p>
            <w:pPr>
              <w:spacing w:after="0"/>
              <w:jc w:val="right"/>
            </w:pPr>
            <w:r>
              <w:rPr>
                <w:sz w:val="16"/>
              </w:rPr>
              <w:t>22 total; 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887"/>
        <w:gridCol w:w="1305"/>
        <w:gridCol w:w="1131"/>
        <w:gridCol w:w="1051"/>
        <w:gridCol w:w="1225"/>
        <w:gridCol w:w="16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2021-02-23</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$9,974,482,865</w:t>
            </w:r>
          </w:p>
        </w:tc>
        <w:tc>
          <w:tcPr>
            <w:tcW w:type="dxa" w:w="1128"/>
          </w:tcPr>
          <w:p>
            <w:pPr>
              <w:spacing w:after="0"/>
              <w:jc w:val="right"/>
            </w:pPr>
            <w:r>
              <w:rPr>
                <w:sz w:val="16"/>
              </w:rPr>
              <w:t>$82,438,074</w:t>
            </w:r>
          </w:p>
        </w:tc>
        <w:tc>
          <w:tcPr>
            <w:tcW w:type="dxa" w:w="1038"/>
          </w:tcPr>
          <w:p>
            <w:pPr>
              <w:spacing w:after="0"/>
              <w:jc w:val="right"/>
            </w:pPr>
            <w:r>
              <w:rPr>
                <w:sz w:val="16"/>
              </w:rPr>
              <w:t>34,413</w:t>
            </w:r>
          </w:p>
        </w:tc>
        <w:tc>
          <w:tcPr>
            <w:tcW w:type="dxa" w:w="1037"/>
          </w:tcPr>
          <w:p>
            <w:pPr>
              <w:spacing w:after="0"/>
              <w:jc w:val="right"/>
            </w:pPr>
            <w:r>
              <w:rPr>
                <w:sz w:val="16"/>
              </w:rPr>
              <w:t>$392</w:t>
            </w:r>
          </w:p>
        </w:tc>
        <w:tc>
          <w:tcPr>
            <w:tcW w:type="dxa" w:w="1126"/>
          </w:tcPr>
          <w:p>
            <w:pPr>
              <w:spacing w:after="0"/>
              <w:jc w:val="right"/>
            </w:pPr>
            <w:r>
              <w:rPr>
                <w:sz w:val="16"/>
              </w:rPr>
              <w:t>$30,590</w:t>
            </w:r>
          </w:p>
        </w:tc>
        <w:tc>
          <w:tcPr>
            <w:tcW w:type="dxa" w:w="887"/>
          </w:tcPr>
          <w:p>
            <w:pPr>
              <w:spacing w:after="0"/>
              <w:jc w:val="right"/>
            </w:pPr>
            <w:r>
              <w:rPr>
                <w:sz w:val="16"/>
              </w:rPr>
              <w:t>$699,144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$48,592,080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$194,861</w:t>
            </w:r>
          </w:p>
        </w:tc>
        <w:tc>
          <w:tcPr>
            <w:tcW w:type="dxa" w:w="887"/>
          </w:tcPr>
          <w:p>
            <w:pPr>
              <w:spacing w:after="0"/>
              <w:jc w:val="right"/>
            </w:pPr>
            <w:r>
              <w:rPr>
                <w:sz w:val="16"/>
              </w:rPr>
              <w:t>n/a</w:t>
            </w:r>
          </w:p>
        </w:tc>
        <w:tc>
          <w:tcPr>
            <w:tcW w:type="dxa" w:w="1305"/>
          </w:tcPr>
          <w:p>
            <w:pPr>
              <w:spacing w:after="0"/>
              <w:jc w:val="right"/>
            </w:pPr>
            <w:r>
              <w:rPr>
                <w:sz w:val="16"/>
              </w:rPr>
              <w:t>0.401% (agriculture)</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$17,509,008,751</w:t>
            </w:r>
          </w:p>
        </w:tc>
        <w:tc>
          <w:tcPr>
            <w:tcW w:type="dxa" w:w="1128"/>
          </w:tcPr>
          <w:p>
            <w:pPr>
              <w:spacing w:after="0"/>
              <w:jc w:val="right"/>
            </w:pPr>
            <w:r>
              <w:rPr>
                <w:sz w:val="16"/>
              </w:rPr>
              <w:t>n/a</w:t>
            </w:r>
          </w:p>
        </w:tc>
        <w:tc>
          <w:tcPr>
            <w:tcW w:type="dxa" w:w="1038"/>
          </w:tcPr>
          <w:p>
            <w:pPr>
              <w:spacing w:after="0"/>
              <w:jc w:val="right"/>
            </w:pPr>
            <w:r>
              <w:rPr>
                <w:sz w:val="16"/>
              </w:rPr>
              <w:t>34,435</w:t>
            </w:r>
          </w:p>
        </w:tc>
        <w:tc>
          <w:tcPr>
            <w:tcW w:type="dxa" w:w="1037"/>
          </w:tcPr>
          <w:p>
            <w:pPr>
              <w:spacing w:after="0"/>
              <w:jc w:val="right"/>
            </w:pPr>
            <w:r>
              <w:rPr>
                <w:sz w:val="16"/>
              </w:rPr>
              <w:t>$200,983</w:t>
            </w:r>
          </w:p>
        </w:tc>
        <w:tc>
          <w:tcPr>
            <w:tcW w:type="dxa" w:w="1126"/>
          </w:tcPr>
          <w:p>
            <w:pPr>
              <w:spacing w:after="0"/>
              <w:jc w:val="right"/>
            </w:pPr>
            <w:r>
              <w:rPr>
                <w:sz w:val="16"/>
              </w:rPr>
              <w:t>n/a</w:t>
            </w:r>
          </w:p>
        </w:tc>
        <w:tc>
          <w:tcPr>
            <w:tcW w:type="dxa" w:w="887"/>
          </w:tcPr>
          <w:p>
            <w:pPr>
              <w:spacing w:after="0"/>
              <w:jc w:val="right"/>
            </w:pPr>
            <w:r>
              <w:rPr>
                <w:sz w:val="16"/>
              </w:rPr>
              <w:t>$17,625</w:t>
            </w:r>
          </w:p>
        </w:tc>
        <w:tc>
          <w:tcPr>
            <w:tcW w:type="dxa" w:w="1305"/>
          </w:tcPr>
          <w:p>
            <w:pPr>
              <w:spacing w:after="0"/>
              <w:jc w:val="right"/>
            </w:pPr>
            <w:r>
              <w:rPr>
                <w:sz w:val="16"/>
              </w:rPr>
              <w:t>0.00115%</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$9,974,482,865</w:t>
            </w:r>
          </w:p>
        </w:tc>
        <w:tc>
          <w:tcPr>
            <w:tcW w:type="dxa" w:w="1128"/>
          </w:tcPr>
          <w:p>
            <w:pPr>
              <w:spacing w:after="0"/>
              <w:jc w:val="right"/>
            </w:pPr>
            <w:r>
              <w:rPr>
                <w:sz w:val="16"/>
              </w:rPr>
              <w:t>$82,438,074</w:t>
            </w:r>
          </w:p>
        </w:tc>
        <w:tc>
          <w:tcPr>
            <w:tcW w:type="dxa" w:w="1038"/>
          </w:tcPr>
          <w:p>
            <w:pPr>
              <w:spacing w:after="0"/>
              <w:jc w:val="right"/>
            </w:pPr>
            <w:r>
              <w:rPr>
                <w:sz w:val="16"/>
              </w:rPr>
              <w:t>34,413</w:t>
            </w:r>
          </w:p>
        </w:tc>
        <w:tc>
          <w:tcPr>
            <w:tcW w:type="dxa" w:w="1037"/>
          </w:tcPr>
          <w:p>
            <w:pPr>
              <w:spacing w:after="0"/>
              <w:jc w:val="right"/>
            </w:pPr>
            <w:r>
              <w:rPr>
                <w:sz w:val="16"/>
              </w:rPr>
              <w:t>$522,604</w:t>
            </w:r>
          </w:p>
        </w:tc>
        <w:tc>
          <w:tcPr>
            <w:tcW w:type="dxa" w:w="1126"/>
          </w:tcPr>
          <w:p>
            <w:pPr>
              <w:spacing w:after="0"/>
              <w:jc w:val="right"/>
            </w:pPr>
            <w:r>
              <w:rPr>
                <w:sz w:val="16"/>
              </w:rPr>
              <w:t>$15,626</w:t>
            </w:r>
          </w:p>
        </w:tc>
        <w:tc>
          <w:tcPr>
            <w:tcW w:type="dxa" w:w="887"/>
          </w:tcPr>
          <w:p>
            <w:pPr>
              <w:spacing w:after="0"/>
              <w:jc w:val="right"/>
            </w:pPr>
            <w:r>
              <w:rPr>
                <w:sz w:val="16"/>
              </w:rPr>
              <w:t>$1,994</w:t>
            </w:r>
          </w:p>
        </w:tc>
        <w:tc>
          <w:tcPr>
            <w:tcW w:type="dxa" w:w="1305"/>
          </w:tcPr>
          <w:p>
            <w:pPr>
              <w:spacing w:after="0"/>
              <w:jc w:val="right"/>
            </w:pPr>
            <w:r>
              <w:rPr>
                <w:sz w:val="16"/>
              </w:rPr>
              <w:t>0.00524%</w:t>
            </w:r>
          </w:p>
        </w:tc>
        <w:tc>
          <w:tcPr>
            <w:tcW w:type="dxa" w:w="1131"/>
          </w:tcPr>
          <w:p>
            <w:pPr>
              <w:spacing w:after="0"/>
              <w:jc w:val="right"/>
            </w:pPr>
            <w:r>
              <w:rPr>
                <w:sz w:val="16"/>
              </w:rPr>
              <w:t>$112,000</w:t>
            </w: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$9,974,482,865</w:t>
            </w:r>
          </w:p>
        </w:tc>
        <w:tc>
          <w:tcPr>
            <w:tcW w:type="dxa" w:w="1128"/>
          </w:tcPr>
          <w:p>
            <w:pPr>
              <w:spacing w:after="0"/>
              <w:jc w:val="right"/>
            </w:pPr>
            <w:r>
              <w:rPr>
                <w:sz w:val="16"/>
              </w:rPr>
              <w:t>$82,438,074</w:t>
            </w:r>
          </w:p>
        </w:tc>
        <w:tc>
          <w:tcPr>
            <w:tcW w:type="dxa" w:w="1038"/>
          </w:tcPr>
          <w:p>
            <w:pPr>
              <w:spacing w:after="0"/>
              <w:jc w:val="right"/>
            </w:pPr>
            <w:r>
              <w:rPr>
                <w:sz w:val="16"/>
              </w:rPr>
              <w:t>34,413</w:t>
            </w:r>
          </w:p>
        </w:tc>
        <w:tc>
          <w:tcPr>
            <w:tcW w:type="dxa" w:w="1037"/>
          </w:tcPr>
          <w:p>
            <w:pPr>
              <w:spacing w:after="0"/>
              <w:jc w:val="right"/>
            </w:pPr>
            <w:r>
              <w:rPr>
                <w:sz w:val="16"/>
              </w:rPr>
              <w:t>$2,923</w:t>
            </w:r>
          </w:p>
        </w:tc>
        <w:tc>
          <w:tcPr>
            <w:tcW w:type="dxa" w:w="1126"/>
          </w:tcPr>
          <w:p>
            <w:pPr>
              <w:spacing w:after="0"/>
              <w:jc w:val="right"/>
            </w:pPr>
            <w:r>
              <w:rPr>
                <w:sz w:val="16"/>
              </w:rPr>
              <w:t>$1</w:t>
            </w:r>
          </w:p>
        </w:tc>
        <w:tc>
          <w:tcPr>
            <w:tcW w:type="dxa" w:w="887"/>
          </w:tcPr>
          <w:p>
            <w:pPr>
              <w:spacing w:after="0"/>
              <w:jc w:val="right"/>
            </w:pPr>
            <w:r>
              <w:rPr>
                <w:sz w:val="16"/>
              </w:rPr>
              <w:t>$122,098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$9,913,213,206</w:t>
            </w:r>
          </w:p>
        </w:tc>
        <w:tc>
          <w:tcPr>
            <w:tcW w:type="dxa" w:w="1128"/>
          </w:tcPr>
          <w:p>
            <w:pPr>
              <w:spacing w:after="0"/>
              <w:jc w:val="right"/>
            </w:pPr>
            <w:r>
              <w:rPr>
                <w:sz w:val="16"/>
              </w:rPr>
              <w:t>$80,776,128</w:t>
            </w:r>
          </w:p>
        </w:tc>
        <w:tc>
          <w:tcPr>
            <w:tcW w:type="dxa" w:w="1038"/>
          </w:tcPr>
          <w:p>
            <w:pPr>
              <w:spacing w:after="0"/>
              <w:jc w:val="right"/>
            </w:pPr>
            <w:r>
              <w:rPr>
                <w:sz w:val="16"/>
              </w:rPr>
              <w:t>34,215</w:t>
            </w:r>
          </w:p>
        </w:tc>
        <w:tc>
          <w:tcPr>
            <w:tcW w:type="dxa" w:w="1037"/>
          </w:tcPr>
          <w:p>
            <w:pPr>
              <w:spacing w:after="0"/>
              <w:jc w:val="right"/>
            </w:pPr>
            <w:r>
              <w:rPr>
                <w:sz w:val="16"/>
              </w:rPr>
              <w:t>$9,973</w:t>
            </w:r>
          </w:p>
        </w:tc>
        <w:tc>
          <w:tcPr>
            <w:tcW w:type="dxa" w:w="1126"/>
          </w:tcPr>
          <w:p>
            <w:pPr>
              <w:spacing w:after="0"/>
              <w:jc w:val="right"/>
            </w:pPr>
            <w:r>
              <w:rPr>
                <w:sz w:val="16"/>
              </w:rPr>
              <w:t>$4,126</w:t>
            </w:r>
          </w:p>
        </w:tc>
        <w:tc>
          <w:tcPr>
            <w:tcW w:type="dxa" w:w="887"/>
          </w:tcPr>
          <w:p>
            <w:pPr>
              <w:spacing w:after="0"/>
              <w:jc w:val="right"/>
            </w:pPr>
            <w:r>
              <w:rPr>
                <w:sz w:val="16"/>
              </w:rPr>
              <w:t>$25</w:t>
            </w:r>
          </w:p>
        </w:tc>
        <w:tc>
          <w:tcPr>
            <w:tcW w:type="dxa" w:w="1305"/>
          </w:tcPr>
          <w:p>
            <w:pPr>
              <w:spacing w:after="0"/>
              <w:jc w:val="right"/>
            </w:pPr>
            <w:r>
              <w:rPr>
                <w:sz w:val="16"/>
              </w:rPr>
              <w:t>0.000101%</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$9,974,482,865</w:t>
            </w:r>
          </w:p>
        </w:tc>
        <w:tc>
          <w:tcPr>
            <w:tcW w:type="dxa" w:w="1128"/>
          </w:tcPr>
          <w:p>
            <w:pPr>
              <w:spacing w:after="0"/>
              <w:jc w:val="right"/>
            </w:pPr>
            <w:r>
              <w:rPr>
                <w:sz w:val="16"/>
              </w:rPr>
              <w:t>n/a</w:t>
            </w:r>
          </w:p>
        </w:tc>
        <w:tc>
          <w:tcPr>
            <w:tcW w:type="dxa" w:w="1038"/>
          </w:tcPr>
          <w:p>
            <w:pPr>
              <w:spacing w:after="0"/>
              <w:jc w:val="right"/>
            </w:pPr>
            <w:r>
              <w:rPr>
                <w:sz w:val="16"/>
              </w:rPr>
              <w:t>34,413</w:t>
            </w:r>
          </w:p>
        </w:tc>
        <w:tc>
          <w:tcPr>
            <w:tcW w:type="dxa" w:w="1037"/>
          </w:tcPr>
          <w:p>
            <w:pPr>
              <w:spacing w:after="0"/>
              <w:jc w:val="right"/>
            </w:pPr>
            <w:r>
              <w:rPr>
                <w:sz w:val="16"/>
              </w:rPr>
              <w:t>$31,645</w:t>
            </w:r>
          </w:p>
        </w:tc>
        <w:tc>
          <w:tcPr>
            <w:tcW w:type="dxa" w:w="1126"/>
          </w:tcPr>
          <w:p>
            <w:pPr>
              <w:spacing w:after="0"/>
              <w:jc w:val="right"/>
            </w:pPr>
            <w:r>
              <w:rPr>
                <w:sz w:val="16"/>
              </w:rPr>
              <w:t>n/a</w:t>
            </w:r>
          </w:p>
        </w:tc>
        <w:tc>
          <w:tcPr>
            <w:tcW w:type="dxa" w:w="887"/>
          </w:tcPr>
          <w:p>
            <w:pPr>
              <w:spacing w:after="0"/>
              <w:jc w:val="right"/>
            </w:pPr>
            <w:r>
              <w:rPr>
                <w:sz w:val="16"/>
              </w:rPr>
              <w:t>$24,497</w:t>
            </w:r>
          </w:p>
        </w:tc>
        <w:tc>
          <w:tcPr>
            <w:tcW w:type="dxa" w:w="1305"/>
          </w:tcPr>
          <w:p>
            <w:pPr>
              <w:spacing w:after="0"/>
              <w:jc w:val="right"/>
            </w:pPr>
            <w:r>
              <w:rPr>
                <w:sz w:val="16"/>
              </w:rPr>
              <w:t>0.000317%</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$9,832,300,789</w:t>
            </w:r>
          </w:p>
        </w:tc>
        <w:tc>
          <w:tcPr>
            <w:tcW w:type="dxa" w:w="1128"/>
          </w:tcPr>
          <w:p>
            <w:pPr>
              <w:spacing w:after="0"/>
              <w:jc w:val="right"/>
            </w:pPr>
            <w:r>
              <w:rPr>
                <w:sz w:val="16"/>
              </w:rPr>
              <w:t>$1,971,450</w:t>
            </w:r>
          </w:p>
        </w:tc>
        <w:tc>
          <w:tcPr>
            <w:tcW w:type="dxa" w:w="1038"/>
          </w:tcPr>
          <w:p>
            <w:pPr>
              <w:spacing w:after="0"/>
              <w:jc w:val="right"/>
            </w:pPr>
            <w:r>
              <w:rPr>
                <w:sz w:val="16"/>
              </w:rPr>
              <w:t>990</w:t>
            </w:r>
          </w:p>
        </w:tc>
        <w:tc>
          <w:tcPr>
            <w:tcW w:type="dxa" w:w="1037"/>
          </w:tcPr>
          <w:p>
            <w:pPr>
              <w:spacing w:after="0"/>
              <w:jc w:val="right"/>
            </w:pPr>
            <w:r>
              <w:rPr>
                <w:sz w:val="16"/>
              </w:rPr>
              <w:t>$5,056,574</w:t>
            </w:r>
          </w:p>
        </w:tc>
        <w:tc>
          <w:tcPr>
            <w:tcW w:type="dxa" w:w="1126"/>
          </w:tcPr>
          <w:p>
            <w:pPr>
              <w:spacing w:after="0"/>
              <w:jc w:val="right"/>
            </w:pPr>
            <w:r>
              <w:rPr>
                <w:sz w:val="16"/>
              </w:rPr>
              <w:t>$5,101</w:t>
            </w:r>
          </w:p>
        </w:tc>
        <w:tc>
          <w:tcPr>
            <w:tcW w:type="dxa" w:w="887"/>
          </w:tcPr>
          <w:p>
            <w:pPr>
              <w:spacing w:after="0"/>
              <w:jc w:val="right"/>
            </w:pPr>
            <w:r>
              <w:rPr>
                <w:sz w:val="16"/>
              </w:rPr>
              <w:t>$5,311</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$153,604,120</w:t>
            </w:r>
          </w:p>
        </w:tc>
        <w:tc>
          <w:tcPr>
            <w:tcW w:type="dxa" w:w="1128"/>
          </w:tcPr>
          <w:p>
            <w:pPr>
              <w:spacing w:after="0"/>
              <w:jc w:val="right"/>
            </w:pPr>
            <w:r>
              <w:rPr>
                <w:sz w:val="16"/>
              </w:rPr>
              <w:t>n/a</w:t>
            </w:r>
          </w:p>
        </w:tc>
        <w:tc>
          <w:tcPr>
            <w:tcW w:type="dxa" w:w="1038"/>
          </w:tcPr>
          <w:p>
            <w:pPr>
              <w:spacing w:after="0"/>
              <w:jc w:val="right"/>
            </w:pPr>
            <w:r>
              <w:rPr>
                <w:sz w:val="16"/>
              </w:rPr>
              <w:t>503</w:t>
            </w:r>
          </w:p>
        </w:tc>
        <w:tc>
          <w:tcPr>
            <w:tcW w:type="dxa" w:w="1037"/>
          </w:tcPr>
          <w:p>
            <w:pPr>
              <w:spacing w:after="0"/>
              <w:jc w:val="right"/>
            </w:pPr>
            <w:r>
              <w:rPr>
                <w:sz w:val="16"/>
              </w:rPr>
              <w:t>$249</w:t>
            </w:r>
          </w:p>
        </w:tc>
        <w:tc>
          <w:tcPr>
            <w:tcW w:type="dxa" w:w="1126"/>
          </w:tcPr>
          <w:p>
            <w:pPr>
              <w:spacing w:after="0"/>
              <w:jc w:val="right"/>
            </w:pPr>
            <w:r>
              <w:rPr>
                <w:sz w:val="16"/>
              </w:rPr>
              <w:t>n/a</w:t>
            </w:r>
          </w:p>
        </w:tc>
        <w:tc>
          <w:tcPr>
            <w:tcW w:type="dxa" w:w="887"/>
          </w:tcPr>
          <w:p>
            <w:pPr>
              <w:spacing w:after="0"/>
              <w:jc w:val="right"/>
            </w:pPr>
            <w:r>
              <w:rPr>
                <w:sz w:val="16"/>
              </w:rPr>
              <w:t>$2,205</w:t>
            </w:r>
          </w:p>
        </w:tc>
        <w:tc>
          <w:tcPr>
            <w:tcW w:type="dxa" w:w="1305"/>
          </w:tcPr>
          <w:p>
            <w:pPr>
              <w:spacing w:after="0"/>
              <w:jc w:val="right"/>
            </w:pPr>
            <w:r>
              <w:rPr>
                <w:sz w:val="16"/>
              </w:rPr>
              <w:t>0.000162%</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$9,974,482,865</w:t>
            </w:r>
          </w:p>
        </w:tc>
        <w:tc>
          <w:tcPr>
            <w:tcW w:type="dxa" w:w="1128"/>
          </w:tcPr>
          <w:p>
            <w:pPr>
              <w:spacing w:after="0"/>
              <w:jc w:val="right"/>
            </w:pPr>
            <w:r>
              <w:rPr>
                <w:sz w:val="16"/>
              </w:rPr>
              <w:t>n/a</w:t>
            </w:r>
          </w:p>
        </w:tc>
        <w:tc>
          <w:tcPr>
            <w:tcW w:type="dxa" w:w="1038"/>
          </w:tcPr>
          <w:p>
            <w:pPr>
              <w:spacing w:after="0"/>
              <w:jc w:val="right"/>
            </w:pPr>
            <w:r>
              <w:rPr>
                <w:sz w:val="16"/>
              </w:rPr>
              <w:t>34,413</w:t>
            </w:r>
          </w:p>
        </w:tc>
        <w:tc>
          <w:tcPr>
            <w:tcW w:type="dxa" w:w="1037"/>
          </w:tcPr>
          <w:p>
            <w:pPr>
              <w:spacing w:after="0"/>
              <w:jc w:val="right"/>
            </w:pPr>
            <w:r>
              <w:rPr>
                <w:sz w:val="16"/>
              </w:rPr>
              <w:t>$27,746</w:t>
            </w:r>
          </w:p>
        </w:tc>
        <w:tc>
          <w:tcPr>
            <w:tcW w:type="dxa" w:w="1126"/>
          </w:tcPr>
          <w:p>
            <w:pPr>
              <w:spacing w:after="0"/>
              <w:jc w:val="right"/>
            </w:pPr>
            <w:r>
              <w:rPr>
                <w:sz w:val="16"/>
              </w:rPr>
              <w:t>n/a</w:t>
            </w:r>
          </w:p>
        </w:tc>
        <w:tc>
          <w:tcPr>
            <w:tcW w:type="dxa" w:w="887"/>
          </w:tcPr>
          <w:p>
            <w:pPr>
              <w:spacing w:after="0"/>
              <w:jc w:val="right"/>
            </w:pPr>
            <w:r>
              <w:rPr>
                <w:sz w:val="16"/>
              </w:rPr>
              <w:t>$142,860</w:t>
            </w:r>
          </w:p>
        </w:tc>
        <w:tc>
          <w:tcPr>
            <w:tcW w:type="dxa" w:w="1305"/>
          </w:tcPr>
          <w:p>
            <w:pPr>
              <w:spacing w:after="0"/>
              <w:jc w:val="right"/>
            </w:pPr>
            <w:r>
              <w:rPr>
                <w:sz w:val="16"/>
              </w:rPr>
              <w:t>0.000278%</w:t>
            </w:r>
          </w:p>
        </w:tc>
        <w:tc>
          <w:tcPr>
            <w:tcW w:type="dxa" w:w="1131"/>
          </w:tcPr>
          <w:p>
            <w:pPr>
              <w:spacing w:after="0"/>
              <w:jc w:val="right"/>
            </w:pPr>
            <w:r>
              <w:rPr>
                <w:sz w:val="16"/>
              </w:rPr>
              <w:t>$7,500</w:t>
            </w: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$9,974,482,865</w:t>
            </w:r>
          </w:p>
        </w:tc>
        <w:tc>
          <w:tcPr>
            <w:tcW w:type="dxa" w:w="1128"/>
          </w:tcPr>
          <w:p>
            <w:pPr>
              <w:spacing w:after="0"/>
              <w:jc w:val="right"/>
            </w:pPr>
            <w:r>
              <w:rPr>
                <w:sz w:val="16"/>
              </w:rPr>
              <w:t>$82,438,074</w:t>
            </w:r>
          </w:p>
        </w:tc>
        <w:tc>
          <w:tcPr>
            <w:tcW w:type="dxa" w:w="1038"/>
          </w:tcPr>
          <w:p>
            <w:pPr>
              <w:spacing w:after="0"/>
              <w:jc w:val="right"/>
            </w:pPr>
            <w:r>
              <w:rPr>
                <w:sz w:val="16"/>
              </w:rPr>
              <w:t>34,413</w:t>
            </w:r>
          </w:p>
        </w:tc>
        <w:tc>
          <w:tcPr>
            <w:tcW w:type="dxa" w:w="1037"/>
          </w:tcPr>
          <w:p>
            <w:pPr>
              <w:spacing w:after="0"/>
              <w:jc w:val="right"/>
            </w:pPr>
            <w:r>
              <w:rPr>
                <w:sz w:val="16"/>
              </w:rPr>
              <w:t>$191,318</w:t>
            </w:r>
          </w:p>
        </w:tc>
        <w:tc>
          <w:tcPr>
            <w:tcW w:type="dxa" w:w="1126"/>
          </w:tcPr>
          <w:p>
            <w:pPr>
              <w:spacing w:after="0"/>
              <w:jc w:val="right"/>
            </w:pPr>
            <w:r>
              <w:rPr>
                <w:sz w:val="16"/>
              </w:rPr>
              <w:t>$7,010</w:t>
            </w:r>
          </w:p>
        </w:tc>
        <w:tc>
          <w:tcPr>
            <w:tcW w:type="dxa" w:w="887"/>
          </w:tcPr>
          <w:p>
            <w:pPr>
              <w:spacing w:after="0"/>
              <w:jc w:val="right"/>
            </w:pPr>
            <w:r>
              <w:rPr>
                <w:sz w:val="16"/>
              </w:rPr>
              <w:t>$688,219</w:t>
            </w:r>
          </w:p>
        </w:tc>
        <w:tc>
          <w:tcPr>
            <w:tcW w:type="dxa" w:w="1305"/>
          </w:tcPr>
          <w:p>
            <w:pPr>
              <w:spacing w:after="0"/>
              <w:jc w:val="right"/>
            </w:pPr>
            <w:r>
              <w:rPr>
                <w:sz w:val="16"/>
              </w:rPr>
              <w:t>0.00192%</w:t>
            </w:r>
          </w:p>
        </w:tc>
        <w:tc>
          <w:tcPr>
            <w:tcW w:type="dxa" w:w="1131"/>
          </w:tcPr>
          <w:p>
            <w:pPr>
              <w:spacing w:after="0"/>
              <w:jc w:val="right"/>
            </w:pPr>
            <w:r>
              <w:rPr>
                <w:sz w:val="16"/>
              </w:rPr>
              <w:t>$224,500</w:t>
            </w:r>
          </w:p>
        </w:tc>
        <w:tc>
          <w:tcPr>
            <w:tcW w:type="dxa" w:w="1051"/>
          </w:tcPr>
          <w:p>
            <w:pPr>
              <w:spacing w:after="0"/>
              <w:jc w:val="right"/>
            </w:pPr>
            <w:r>
              <w:rPr>
                <w:sz w:val="16"/>
              </w:rPr>
              <w:t>$10,000</w:t>
            </w:r>
          </w:p>
        </w:tc>
        <w:tc>
          <w:tcPr>
            <w:tcW w:type="dxa" w:w="1225"/>
          </w:tcPr>
          <w:p>
            <w:pPr>
              <w:spacing w:after="0"/>
              <w:jc w:val="right"/>
            </w:pPr>
          </w:p>
        </w:tc>
        <w:tc>
          <w:tcPr>
            <w:tcW w:type="dxa" w:w="1663"/>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$9,974,482,865</w:t>
            </w:r>
          </w:p>
        </w:tc>
        <w:tc>
          <w:tcPr>
            <w:tcW w:type="dxa" w:w="1128"/>
          </w:tcPr>
          <w:p>
            <w:pPr>
              <w:spacing w:after="0"/>
              <w:jc w:val="right"/>
            </w:pPr>
            <w:r>
              <w:rPr>
                <w:sz w:val="16"/>
              </w:rPr>
              <w:t>$82,438,074</w:t>
            </w:r>
          </w:p>
        </w:tc>
        <w:tc>
          <w:tcPr>
            <w:tcW w:type="dxa" w:w="1038"/>
          </w:tcPr>
          <w:p>
            <w:pPr>
              <w:spacing w:after="0"/>
              <w:jc w:val="right"/>
            </w:pPr>
            <w:r>
              <w:rPr>
                <w:sz w:val="16"/>
              </w:rPr>
              <w:t>34,413</w:t>
            </w:r>
          </w:p>
        </w:tc>
        <w:tc>
          <w:tcPr>
            <w:tcW w:type="dxa" w:w="1037"/>
          </w:tcPr>
          <w:p>
            <w:pPr>
              <w:spacing w:after="0"/>
              <w:jc w:val="right"/>
            </w:pPr>
            <w:r>
              <w:rPr>
                <w:sz w:val="16"/>
              </w:rPr>
              <w:t>$1,418,282</w:t>
            </w:r>
          </w:p>
        </w:tc>
        <w:tc>
          <w:tcPr>
            <w:tcW w:type="dxa" w:w="1126"/>
          </w:tcPr>
          <w:p>
            <w:pPr>
              <w:spacing w:after="0"/>
              <w:jc w:val="right"/>
            </w:pPr>
            <w:r>
              <w:rPr>
                <w:sz w:val="16"/>
              </w:rPr>
              <w:t>$2,141</w:t>
            </w:r>
          </w:p>
        </w:tc>
        <w:tc>
          <w:tcPr>
            <w:tcW w:type="dxa" w:w="887"/>
          </w:tcPr>
          <w:p>
            <w:pPr>
              <w:spacing w:after="0"/>
              <w:jc w:val="right"/>
            </w:pPr>
            <w:r>
              <w:rPr>
                <w:sz w:val="16"/>
              </w:rPr>
              <w:t>$574,608</w:t>
            </w:r>
          </w:p>
        </w:tc>
        <w:tc>
          <w:tcPr>
            <w:tcW w:type="dxa" w:w="1305"/>
          </w:tcPr>
          <w:p>
            <w:pPr>
              <w:spacing w:after="0"/>
              <w:jc w:val="right"/>
            </w:pPr>
            <w:r>
              <w:rPr>
                <w:sz w:val="16"/>
              </w:rPr>
              <w:t>0.0142%</w:t>
            </w:r>
          </w:p>
        </w:tc>
        <w:tc>
          <w:tcPr>
            <w:tcW w:type="dxa" w:w="1131"/>
          </w:tcPr>
          <w:p>
            <w:pPr>
              <w:spacing w:after="0"/>
              <w:jc w:val="right"/>
            </w:pPr>
            <w:r>
              <w:rPr>
                <w:sz w:val="16"/>
              </w:rPr>
              <w:t>$200,000</w:t>
            </w: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$4,190,812,605</w:t>
            </w:r>
          </w:p>
        </w:tc>
        <w:tc>
          <w:tcPr>
            <w:tcW w:type="dxa" w:w="1128"/>
          </w:tcPr>
          <w:p>
            <w:pPr>
              <w:spacing w:after="0"/>
              <w:jc w:val="right"/>
            </w:pPr>
            <w:r>
              <w:rPr>
                <w:sz w:val="16"/>
              </w:rPr>
              <w:t>$32,720,940</w:t>
            </w:r>
          </w:p>
        </w:tc>
        <w:tc>
          <w:tcPr>
            <w:tcW w:type="dxa" w:w="1038"/>
          </w:tcPr>
          <w:p>
            <w:pPr>
              <w:spacing w:after="0"/>
              <w:jc w:val="right"/>
            </w:pPr>
            <w:r>
              <w:rPr>
                <w:sz w:val="16"/>
              </w:rPr>
              <w:t>15,498</w:t>
            </w:r>
          </w:p>
        </w:tc>
        <w:tc>
          <w:tcPr>
            <w:tcW w:type="dxa" w:w="1037"/>
          </w:tcPr>
          <w:p>
            <w:pPr>
              <w:spacing w:after="0"/>
              <w:jc w:val="right"/>
            </w:pPr>
            <w:r>
              <w:rPr>
                <w:sz w:val="16"/>
              </w:rPr>
              <w:t>$4,469</w:t>
            </w:r>
          </w:p>
        </w:tc>
        <w:tc>
          <w:tcPr>
            <w:tcW w:type="dxa" w:w="1126"/>
          </w:tcPr>
          <w:p>
            <w:pPr>
              <w:spacing w:after="0"/>
              <w:jc w:val="right"/>
            </w:pPr>
            <w:r>
              <w:rPr>
                <w:sz w:val="16"/>
              </w:rPr>
              <w:t>$3</w:t>
            </w:r>
          </w:p>
        </w:tc>
        <w:tc>
          <w:tcPr>
            <w:tcW w:type="dxa" w:w="887"/>
          </w:tcPr>
          <w:p>
            <w:pPr>
              <w:spacing w:after="0"/>
              <w:jc w:val="right"/>
            </w:pPr>
            <w:r>
              <w:rPr>
                <w:sz w:val="16"/>
              </w:rPr>
              <w:t>$369</w:t>
            </w:r>
          </w:p>
        </w:tc>
        <w:tc>
          <w:tcPr>
            <w:tcW w:type="dxa" w:w="1305"/>
          </w:tcPr>
          <w:p>
            <w:pPr>
              <w:spacing w:after="0"/>
              <w:jc w:val="right"/>
            </w:pPr>
            <w:r>
              <w:rPr>
                <w:sz w:val="16"/>
              </w:rPr>
              <w:t>0.000107%</w:t>
            </w:r>
          </w:p>
        </w:tc>
        <w:tc>
          <w:tcPr>
            <w:tcW w:type="dxa" w:w="1131"/>
          </w:tcPr>
          <w:p>
            <w:pPr>
              <w:spacing w:after="0"/>
              <w:jc w:val="right"/>
            </w:pPr>
          </w:p>
        </w:tc>
        <w:tc>
          <w:tcPr>
            <w:tcW w:type="dxa" w:w="1051"/>
          </w:tcPr>
          <w:p>
            <w:pPr>
              <w:spacing w:after="0"/>
              <w:jc w:val="right"/>
            </w:pPr>
          </w:p>
        </w:tc>
        <w:tc>
          <w:tcPr>
            <w:tcW w:type="dxa" w:w="1225"/>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$9,974,482,865</w:t>
            </w:r>
          </w:p>
        </w:tc>
        <w:tc>
          <w:tcPr>
            <w:tcW w:type="dxa" w:w="1128"/>
          </w:tcPr>
          <w:p>
            <w:pPr>
              <w:spacing w:after="0"/>
              <w:jc w:val="right"/>
            </w:pPr>
            <w:r>
              <w:rPr>
                <w:sz w:val="16"/>
              </w:rPr>
              <w:t>$82,438,074</w:t>
            </w:r>
          </w:p>
        </w:tc>
        <w:tc>
          <w:tcPr>
            <w:tcW w:type="dxa" w:w="1038"/>
          </w:tcPr>
          <w:p>
            <w:pPr>
              <w:spacing w:after="0"/>
              <w:jc w:val="right"/>
            </w:pPr>
            <w:r>
              <w:rPr>
                <w:sz w:val="16"/>
              </w:rPr>
              <w:t>34,413</w:t>
            </w:r>
          </w:p>
        </w:tc>
        <w:tc>
          <w:tcPr>
            <w:tcW w:type="dxa" w:w="1037"/>
          </w:tcPr>
          <w:p>
            <w:pPr>
              <w:spacing w:after="0"/>
              <w:jc w:val="right"/>
            </w:pPr>
            <w:r>
              <w:rPr>
                <w:sz w:val="16"/>
              </w:rPr>
              <w:t>$1,946</w:t>
            </w:r>
          </w:p>
        </w:tc>
        <w:tc>
          <w:tcPr>
            <w:tcW w:type="dxa" w:w="1126"/>
          </w:tcPr>
          <w:p>
            <w:pPr>
              <w:spacing w:after="0"/>
              <w:jc w:val="right"/>
            </w:pPr>
            <w:r>
              <w:rPr>
                <w:sz w:val="16"/>
              </w:rPr>
              <w:t>$329</w:t>
            </w:r>
          </w:p>
        </w:tc>
        <w:tc>
          <w:tcPr>
            <w:tcW w:type="dxa" w:w="887"/>
          </w:tcPr>
          <w:p>
            <w:pPr>
              <w:spacing w:after="0"/>
              <w:jc w:val="right"/>
            </w:pPr>
            <w:r>
              <w:rPr>
                <w:sz w:val="16"/>
              </w:rPr>
              <w:t>$23,667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225"/>
          </w:tcPr>
          <w:p>
            <w:pPr>
              <w:spacing w:after="0"/>
              <w:jc w:val="right"/>
            </w:pPr>
            <w:r>
              <w:rPr>
                <w:sz w:val="16"/>
              </w:rPr>
              <w:t>no Public Assistance recorded (1 declaration)</w:t>
            </w:r>
          </w:p>
        </w:tc>
        <w:tc>
          <w:tcPr>
            <w:tcW w:type="dxa" w:w="1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2021-02-23 (Storm Events through 2026-06-30): 54 county-coded records, 51 with a damage value recorded (including $0), $544,000; 19 zone-level records, 18 with a damage value recorded (including $0), $10,000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34,413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$9,974,482,865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$82,438,074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$7,728,890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$2,302,623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Steuben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Angola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Steuben County</w:t>
            </w:r>
          </w:p>
        </w:tc>
        <w:tc>
          <w:tcPr>
            <w:tcW w:type="dxa" w:w="1636"/>
          </w:tcPr>
          <w:p>
            <w:pPr>
              <w:spacing w:after="0"/>
              <w:jc w:val="left"/>
            </w:pPr>
            <w:r>
              <w:rPr>
                <w:sz w:val="16"/>
              </w:rPr>
              <w:t>180243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Angola city</w:t>
            </w:r>
          </w:p>
        </w:tc>
        <w:tc>
          <w:tcPr>
            <w:tcW w:type="dxa" w:w="1636"/>
          </w:tcPr>
          <w:p>
            <w:pPr>
              <w:spacing w:after="0"/>
              <w:jc w:val="left"/>
            </w:pPr>
            <w:r>
              <w:rPr>
                <w:sz w:val="16"/>
              </w:rPr>
              <w:t>180244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Ashley town</w:t>
            </w:r>
          </w:p>
        </w:tc>
        <w:tc>
          <w:tcPr>
            <w:tcW w:type="dxa" w:w="1636"/>
          </w:tcPr>
          <w:p>
            <w:pPr>
              <w:spacing w:after="0"/>
              <w:jc w:val="left"/>
            </w:pPr>
            <w:r>
              <w:rPr>
                <w:sz w:val="16"/>
              </w:rPr>
              <w:t>180246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Clear Lake town</w:t>
            </w:r>
          </w:p>
        </w:tc>
        <w:tc>
          <w:tcPr>
            <w:tcW w:type="dxa" w:w="1636"/>
          </w:tcPr>
          <w:p>
            <w:pPr>
              <w:spacing w:after="0"/>
              <w:jc w:val="left"/>
            </w:pPr>
            <w:r>
              <w:rPr>
                <w:sz w:val="16"/>
              </w:rPr>
              <w:t>180247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Fremont town</w:t>
            </w:r>
          </w:p>
        </w:tc>
        <w:tc>
          <w:tcPr>
            <w:tcW w:type="dxa" w:w="1636"/>
          </w:tcPr>
          <w:p>
            <w:pPr>
              <w:spacing w:after="0"/>
              <w:jc w:val="left"/>
            </w:pPr>
            <w:r>
              <w:rPr>
                <w:sz w:val="16"/>
              </w:rPr>
              <w:t>180245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Hamilton town</w:t>
            </w:r>
          </w:p>
        </w:tc>
        <w:tc>
          <w:tcPr>
            <w:tcW w:type="dxa" w:w="1636"/>
          </w:tcPr>
          <w:p>
            <w:pPr>
              <w:spacing w:after="0"/>
              <w:jc w:val="left"/>
            </w:pPr>
            <w:r>
              <w:rPr>
                <w:sz w:val="16"/>
              </w:rPr>
              <w:t>180248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Hudson town</w:t>
            </w:r>
          </w:p>
        </w:tc>
        <w:tc>
          <w:tcPr>
            <w:tcW w:type="dxa" w:w="1636"/>
          </w:tcPr>
          <w:p>
            <w:pPr>
              <w:spacing w:after="0"/>
              <w:jc w:val="left"/>
            </w:pPr>
            <w:r>
              <w:rPr>
                <w:sz w:val="16"/>
              </w:rPr>
              <w:t>180249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Orland town</w:t>
            </w:r>
          </w:p>
        </w:tc>
        <w:tc>
          <w:tcPr>
            <w:tcW w:type="dxa" w:w="1636"/>
          </w:tcPr>
          <w:p>
            <w:pPr>
              <w:spacing w:after="0"/>
              <w:jc w:val="left"/>
            </w:pPr>
            <w:r>
              <w:rPr>
                <w:sz w:val="16"/>
              </w:rPr>
              <w:t>180250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Steuben County, IN: risk-assessment baseline packet, release 2026-10 (data as of 2026-09-30; County FIPS 18151). Automated baseline. </w:t>
      </w:r>
      <w:hyperlink r:id="rId15">
        <w:r>
          <w:rPr>
            <w:color w:val="1F4E99"/>
            <w:sz w:val="17"/>
            <w:u w:val="single"/>
          </w:rPr>
          <w:t>https://hazardplain.org/in/18151/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Steuben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Steuben County, IN: Risk-assessment baseline packet</dc:title>
  <dc:subject>Hazard Plain release 2026-10, as of 2026-09-30. Automated baseline</dc:subject>
  <dc:creator>Hazard Plain</dc:creator>
  <cp:keywords>Hazard Plain; hazard mitigation; risk assessment; 18151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