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Starke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2029-06-03</w:t>
      </w:r>
    </w:p>
    <w:p>
      <w:pPr>
        <w:keepNext/>
        <w:spacing w:after="40" w:before="0"/>
      </w:pPr>
      <w:r>
        <w:rPr>
          <w:b/>
        </w:rPr>
        <w:t xml:space="preserve">Plan: </w:t>
      </w:r>
      <w:r>
        <w:rPr/>
        <w:t>Starke County 2024 Hazard Mitigation Plan (FEMA plan 109819)</w:t>
      </w:r>
    </w:p>
    <w:p>
      <w:pPr>
        <w:keepNext/>
        <w:spacing w:after="40" w:before="0"/>
      </w:pPr>
      <w:r>
        <w:rPr>
          <w:b/>
        </w:rPr>
        <w:t xml:space="preserve">Approved: </w:t>
      </w:r>
      <w:r>
        <w:rPr/>
        <w:t>2024-06-04</w:t>
      </w:r>
    </w:p>
    <w:p>
      <w:pPr>
        <w:keepNext/>
        <w:spacing w:after="40" w:before="0"/>
      </w:pPr>
      <w:r>
        <w:rPr>
          <w:b/>
        </w:rPr>
        <w:t xml:space="preserve">Expires: </w:t>
      </w:r>
      <w:r>
        <w:rPr/>
        <w:t>2029-06-03</w:t>
      </w:r>
    </w:p>
    <w:p>
      <w:pPr>
        <w:keepNext/>
        <w:spacing w:after="40" w:before="0"/>
      </w:pPr>
      <w:r>
        <w:rPr>
          <w:b/>
        </w:rPr>
        <w:t xml:space="preserve">As of: </w:t>
      </w:r>
      <w:r>
        <w:rPr/>
        <w:t>2026-09-28</w:t>
      </w:r>
    </w:p>
    <w:p>
      <w:pPr>
        <w:keepNext/>
        <w:spacing w:after="40" w:before="0"/>
      </w:pPr>
      <w:r>
        <w:rPr>
          <w:b/>
        </w:rPr>
        <w:t xml:space="preserve">Days: </w:t>
      </w:r>
      <w:r>
        <w:rPr/>
        <w:t>979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8"/>
        <w:gridCol w:w="680"/>
        <w:gridCol w:w="2017"/>
        <w:gridCol w:w="3656"/>
        <w:gridCol w:w="1246"/>
        <w:gridCol w:w="1037"/>
        <w:gridCol w:w="850"/>
        <w:gridCol w:w="1485"/>
        <w:gridCol w:w="1875"/>
      </w:tblGrid>
      <w:tr>
        <w:trPr>
          <w:cantSplit/>
          <w:tblHeader/>
        </w:trPr>
        <w:tc>
          <w:tcPr>
            <w:tcW w:type="dxa" w:w="126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Status</w:t>
            </w:r>
          </w:p>
        </w:tc>
        <w:tc>
          <w:tcPr>
            <w:tcW w:type="dxa" w:w="3656"/>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5"/>
            <w:shd w:val="clear" w:color="auto" w:fill="E8E8E8"/>
          </w:tcPr>
          <w:p>
            <w:pPr>
              <w:spacing w:after="0"/>
              <w:jc w:val="left"/>
            </w:pPr>
            <w:r>
              <w:rPr>
                <w:b/>
                <w:sz w:val="16"/>
              </w:rPr>
              <w:t>Update underway</w:t>
            </w:r>
          </w:p>
        </w:tc>
        <w:tc>
          <w:tcPr>
            <w:tcW w:type="dxa" w:w="1875"/>
            <w:shd w:val="clear" w:color="auto" w:fill="E8E8E8"/>
          </w:tcPr>
          <w:p>
            <w:pPr>
              <w:spacing w:after="0"/>
              <w:jc w:val="left"/>
            </w:pPr>
            <w:r>
              <w:rPr>
                <w:b/>
                <w:sz w:val="16"/>
              </w:rPr>
              <w:t>Notes</w:t>
            </w:r>
          </w:p>
        </w:tc>
      </w:tr>
      <w:tr>
        <w:trPr>
          <w:cantSplit/>
        </w:trPr>
        <w:tc>
          <w:tcPr>
            <w:tcW w:type="dxa" w:w="1268"/>
          </w:tcPr>
          <w:p>
            <w:pPr>
              <w:spacing w:after="0"/>
              <w:jc w:val="left"/>
            </w:pPr>
            <w:r>
              <w:rPr>
                <w:sz w:val="16"/>
              </w:rPr>
              <w:t>Starke County</w:t>
            </w:r>
          </w:p>
        </w:tc>
        <w:tc>
          <w:tcPr>
            <w:tcW w:type="dxa" w:w="680"/>
          </w:tcPr>
          <w:p>
            <w:pPr>
              <w:spacing w:after="0"/>
              <w:jc w:val="left"/>
            </w:pPr>
            <w:r>
              <w:rPr>
                <w:sz w:val="16"/>
              </w:rPr>
              <w:t>County</w:t>
            </w:r>
          </w:p>
        </w:tc>
        <w:tc>
          <w:tcPr>
            <w:tcW w:type="dxa" w:w="2017"/>
          </w:tcPr>
          <w:p>
            <w:pPr>
              <w:spacing w:after="0"/>
              <w:jc w:val="left"/>
            </w:pPr>
            <w:r>
              <w:rPr>
                <w:sz w:val="16"/>
              </w:rPr>
              <w:t>Approved, expires 2029-06-03</w:t>
            </w:r>
          </w:p>
        </w:tc>
        <w:tc>
          <w:tcPr>
            <w:tcW w:type="dxa" w:w="3656"/>
          </w:tcPr>
          <w:p>
            <w:pPr>
              <w:spacing w:after="0"/>
              <w:jc w:val="left"/>
            </w:pPr>
            <w:r>
              <w:rPr>
                <w:sz w:val="16"/>
              </w:rPr>
              <w:t>Starke County 2024 Hazard Mitigation Plan (FEMA plan 109819)</w:t>
            </w:r>
          </w:p>
        </w:tc>
        <w:tc>
          <w:tcPr>
            <w:tcW w:type="dxa" w:w="1246"/>
          </w:tcPr>
          <w:p>
            <w:pPr>
              <w:spacing w:after="0"/>
              <w:jc w:val="left"/>
            </w:pPr>
            <w:r>
              <w:rPr>
                <w:sz w:val="16"/>
              </w:rPr>
              <w:t>2024-06-04</w:t>
            </w:r>
          </w:p>
        </w:tc>
        <w:tc>
          <w:tcPr>
            <w:tcW w:type="dxa" w:w="1037"/>
          </w:tcPr>
          <w:p>
            <w:pPr>
              <w:spacing w:after="0"/>
              <w:jc w:val="left"/>
            </w:pPr>
            <w:r>
              <w:rPr>
                <w:sz w:val="16"/>
              </w:rPr>
              <w:t>2029-06-03</w:t>
            </w:r>
          </w:p>
        </w:tc>
        <w:tc>
          <w:tcPr>
            <w:tcW w:type="dxa" w:w="850"/>
          </w:tcPr>
          <w:p>
            <w:pPr>
              <w:spacing w:after="0"/>
              <w:jc w:val="right"/>
            </w:pPr>
            <w:r>
              <w:rPr>
                <w:sz w:val="16"/>
              </w:rPr>
              <w:t>979</w:t>
            </w:r>
          </w:p>
        </w:tc>
        <w:tc>
          <w:tcPr>
            <w:tcW w:type="dxa" w:w="1485"/>
          </w:tcPr>
          <w:p>
            <w:pPr>
              <w:spacing w:after="0"/>
              <w:jc w:val="left"/>
            </w:pPr>
          </w:p>
        </w:tc>
        <w:tc>
          <w:tcPr>
            <w:tcW w:type="dxa" w:w="1875"/>
          </w:tcPr>
          <w:p>
            <w:pPr>
              <w:spacing w:after="0"/>
              <w:jc w:val="left"/>
            </w:pPr>
          </w:p>
        </w:tc>
      </w:tr>
      <w:tr>
        <w:trPr>
          <w:cantSplit/>
        </w:trPr>
        <w:tc>
          <w:tcPr>
            <w:tcW w:type="dxa" w:w="1268"/>
          </w:tcPr>
          <w:p>
            <w:pPr>
              <w:spacing w:after="0"/>
              <w:jc w:val="left"/>
            </w:pPr>
            <w:r>
              <w:rPr>
                <w:sz w:val="16"/>
              </w:rPr>
              <w:t>Hamlet town</w:t>
            </w:r>
          </w:p>
        </w:tc>
        <w:tc>
          <w:tcPr>
            <w:tcW w:type="dxa" w:w="680"/>
          </w:tcPr>
          <w:p>
            <w:pPr>
              <w:spacing w:after="0"/>
              <w:jc w:val="left"/>
            </w:pPr>
            <w:r>
              <w:rPr>
                <w:sz w:val="16"/>
              </w:rPr>
              <w:t>Town</w:t>
            </w:r>
          </w:p>
        </w:tc>
        <w:tc>
          <w:tcPr>
            <w:tcW w:type="dxa" w:w="2017"/>
          </w:tcPr>
          <w:p>
            <w:pPr>
              <w:spacing w:after="0"/>
              <w:jc w:val="left"/>
            </w:pPr>
            <w:r>
              <w:rPr>
                <w:sz w:val="16"/>
              </w:rPr>
              <w:t>Approved, expires 2029-06-03</w:t>
            </w:r>
          </w:p>
        </w:tc>
        <w:tc>
          <w:tcPr>
            <w:tcW w:type="dxa" w:w="3656"/>
          </w:tcPr>
          <w:p>
            <w:pPr>
              <w:spacing w:after="0"/>
              <w:jc w:val="left"/>
            </w:pPr>
            <w:r>
              <w:rPr>
                <w:sz w:val="16"/>
              </w:rPr>
              <w:t>Starke County 2024 Hazard Mitigation Plan (FEMA plan 109819)</w:t>
            </w:r>
          </w:p>
        </w:tc>
        <w:tc>
          <w:tcPr>
            <w:tcW w:type="dxa" w:w="1246"/>
          </w:tcPr>
          <w:p>
            <w:pPr>
              <w:spacing w:after="0"/>
              <w:jc w:val="left"/>
            </w:pPr>
            <w:r>
              <w:rPr>
                <w:sz w:val="16"/>
              </w:rPr>
              <w:t>2024-06-04</w:t>
            </w:r>
          </w:p>
        </w:tc>
        <w:tc>
          <w:tcPr>
            <w:tcW w:type="dxa" w:w="1037"/>
          </w:tcPr>
          <w:p>
            <w:pPr>
              <w:spacing w:after="0"/>
              <w:jc w:val="left"/>
            </w:pPr>
            <w:r>
              <w:rPr>
                <w:sz w:val="16"/>
              </w:rPr>
              <w:t>2029-06-03</w:t>
            </w:r>
          </w:p>
        </w:tc>
        <w:tc>
          <w:tcPr>
            <w:tcW w:type="dxa" w:w="850"/>
          </w:tcPr>
          <w:p>
            <w:pPr>
              <w:spacing w:after="0"/>
              <w:jc w:val="right"/>
            </w:pPr>
            <w:r>
              <w:rPr>
                <w:sz w:val="16"/>
              </w:rPr>
              <w:t>979</w:t>
            </w:r>
          </w:p>
        </w:tc>
        <w:tc>
          <w:tcPr>
            <w:tcW w:type="dxa" w:w="1485"/>
          </w:tcPr>
          <w:p>
            <w:pPr>
              <w:spacing w:after="0"/>
              <w:jc w:val="left"/>
            </w:pPr>
          </w:p>
        </w:tc>
        <w:tc>
          <w:tcPr>
            <w:tcW w:type="dxa" w:w="1875"/>
          </w:tcPr>
          <w:p>
            <w:pPr>
              <w:spacing w:after="0"/>
              <w:jc w:val="left"/>
            </w:pPr>
            <w:r>
              <w:rPr>
                <w:sz w:val="16"/>
              </w:rPr>
              <w:t>member approved 2025-01-29</w:t>
            </w:r>
          </w:p>
        </w:tc>
      </w:tr>
      <w:tr>
        <w:trPr>
          <w:cantSplit/>
        </w:trPr>
        <w:tc>
          <w:tcPr>
            <w:tcW w:type="dxa" w:w="1268"/>
          </w:tcPr>
          <w:p>
            <w:pPr>
              <w:spacing w:after="0"/>
              <w:jc w:val="left"/>
            </w:pPr>
            <w:r>
              <w:rPr>
                <w:sz w:val="16"/>
              </w:rPr>
              <w:t>Knox city</w:t>
            </w:r>
          </w:p>
        </w:tc>
        <w:tc>
          <w:tcPr>
            <w:tcW w:type="dxa" w:w="680"/>
          </w:tcPr>
          <w:p>
            <w:pPr>
              <w:spacing w:after="0"/>
              <w:jc w:val="left"/>
            </w:pPr>
            <w:r>
              <w:rPr>
                <w:sz w:val="16"/>
              </w:rPr>
              <w:t>City</w:t>
            </w:r>
          </w:p>
        </w:tc>
        <w:tc>
          <w:tcPr>
            <w:tcW w:type="dxa" w:w="2017"/>
          </w:tcPr>
          <w:p>
            <w:pPr>
              <w:spacing w:after="0"/>
              <w:jc w:val="left"/>
            </w:pPr>
            <w:r>
              <w:rPr>
                <w:sz w:val="16"/>
              </w:rPr>
              <w:t>Approved, expires 2029-06-03</w:t>
            </w:r>
          </w:p>
        </w:tc>
        <w:tc>
          <w:tcPr>
            <w:tcW w:type="dxa" w:w="3656"/>
          </w:tcPr>
          <w:p>
            <w:pPr>
              <w:spacing w:after="0"/>
              <w:jc w:val="left"/>
            </w:pPr>
            <w:r>
              <w:rPr>
                <w:sz w:val="16"/>
              </w:rPr>
              <w:t>Starke County 2024 Hazard Mitigation Plan (FEMA plan 109819)</w:t>
            </w:r>
          </w:p>
        </w:tc>
        <w:tc>
          <w:tcPr>
            <w:tcW w:type="dxa" w:w="1246"/>
          </w:tcPr>
          <w:p>
            <w:pPr>
              <w:spacing w:after="0"/>
              <w:jc w:val="left"/>
            </w:pPr>
            <w:r>
              <w:rPr>
                <w:sz w:val="16"/>
              </w:rPr>
              <w:t>2024-06-04</w:t>
            </w:r>
          </w:p>
        </w:tc>
        <w:tc>
          <w:tcPr>
            <w:tcW w:type="dxa" w:w="1037"/>
          </w:tcPr>
          <w:p>
            <w:pPr>
              <w:spacing w:after="0"/>
              <w:jc w:val="left"/>
            </w:pPr>
            <w:r>
              <w:rPr>
                <w:sz w:val="16"/>
              </w:rPr>
              <w:t>2029-06-03</w:t>
            </w:r>
          </w:p>
        </w:tc>
        <w:tc>
          <w:tcPr>
            <w:tcW w:type="dxa" w:w="850"/>
          </w:tcPr>
          <w:p>
            <w:pPr>
              <w:spacing w:after="0"/>
              <w:jc w:val="right"/>
            </w:pPr>
            <w:r>
              <w:rPr>
                <w:sz w:val="16"/>
              </w:rPr>
              <w:t>979</w:t>
            </w:r>
          </w:p>
        </w:tc>
        <w:tc>
          <w:tcPr>
            <w:tcW w:type="dxa" w:w="1485"/>
          </w:tcPr>
          <w:p>
            <w:pPr>
              <w:spacing w:after="0"/>
              <w:jc w:val="left"/>
            </w:pPr>
          </w:p>
        </w:tc>
        <w:tc>
          <w:tcPr>
            <w:tcW w:type="dxa" w:w="1875"/>
          </w:tcPr>
          <w:p>
            <w:pPr>
              <w:spacing w:after="0"/>
              <w:jc w:val="left"/>
            </w:pPr>
            <w:r>
              <w:rPr>
                <w:sz w:val="16"/>
              </w:rPr>
              <w:t>member approved 2025-01-29</w:t>
            </w:r>
          </w:p>
        </w:tc>
      </w:tr>
      <w:tr>
        <w:trPr>
          <w:cantSplit/>
        </w:trPr>
        <w:tc>
          <w:tcPr>
            <w:tcW w:type="dxa" w:w="1268"/>
          </w:tcPr>
          <w:p>
            <w:pPr>
              <w:spacing w:after="0"/>
              <w:jc w:val="left"/>
            </w:pPr>
            <w:r>
              <w:rPr>
                <w:sz w:val="16"/>
              </w:rPr>
              <w:t>North Judson town</w:t>
            </w:r>
          </w:p>
        </w:tc>
        <w:tc>
          <w:tcPr>
            <w:tcW w:type="dxa" w:w="680"/>
          </w:tcPr>
          <w:p>
            <w:pPr>
              <w:spacing w:after="0"/>
              <w:jc w:val="left"/>
            </w:pPr>
            <w:r>
              <w:rPr>
                <w:sz w:val="16"/>
              </w:rPr>
              <w:t>Town</w:t>
            </w:r>
          </w:p>
        </w:tc>
        <w:tc>
          <w:tcPr>
            <w:tcW w:type="dxa" w:w="2017"/>
          </w:tcPr>
          <w:p>
            <w:pPr>
              <w:spacing w:after="0"/>
              <w:jc w:val="left"/>
            </w:pPr>
            <w:r>
              <w:rPr>
                <w:sz w:val="16"/>
              </w:rPr>
              <w:t>Plan 109819 approved 2024-06-04, pending adoption here; not yet eligible</w:t>
            </w:r>
          </w:p>
        </w:tc>
        <w:tc>
          <w:tcPr>
            <w:tcW w:type="dxa" w:w="3656"/>
          </w:tcPr>
          <w:p>
            <w:pPr>
              <w:spacing w:after="0"/>
              <w:jc w:val="left"/>
            </w:pPr>
            <w:r>
              <w:rPr>
                <w:sz w:val="16"/>
              </w:rPr>
              <w:t>Starke County 2024 Hazard Mitigation Plan (FEMA plan 109819), pending adoption here</w:t>
            </w:r>
          </w:p>
        </w:tc>
        <w:tc>
          <w:tcPr>
            <w:tcW w:type="dxa" w:w="1246"/>
          </w:tcPr>
          <w:p>
            <w:pPr>
              <w:spacing w:after="0"/>
              <w:jc w:val="left"/>
            </w:pPr>
            <w:r>
              <w:rPr>
                <w:sz w:val="16"/>
              </w:rPr>
              <w:t>2024-06-04 by FEMA; not yet adopted here</w:t>
            </w:r>
          </w:p>
        </w:tc>
        <w:tc>
          <w:tcPr>
            <w:tcW w:type="dxa" w:w="1037"/>
          </w:tcPr>
          <w:p>
            <w:pPr>
              <w:spacing w:after="0"/>
              <w:jc w:val="left"/>
            </w:pPr>
            <w:r>
              <w:rPr>
                <w:sz w:val="16"/>
              </w:rPr>
              <w:t>2029-06-03 once adopted</w:t>
            </w:r>
          </w:p>
        </w:tc>
        <w:tc>
          <w:tcPr>
            <w:tcW w:type="dxa" w:w="850"/>
          </w:tcPr>
          <w:p>
            <w:pPr>
              <w:spacing w:after="0"/>
              <w:jc w:val="right"/>
            </w:pPr>
          </w:p>
        </w:tc>
        <w:tc>
          <w:tcPr>
            <w:tcW w:type="dxa" w:w="1485"/>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$3,136,890</w:t>
            </w:r>
          </w:p>
        </w:tc>
        <w:tc>
          <w:tcPr>
            <w:tcW w:type="dxa" w:w="1126"/>
          </w:tcPr>
          <w:p>
            <w:pPr>
              <w:spacing w:after="0"/>
              <w:jc w:val="right"/>
            </w:pPr>
            <w:r>
              <w:rPr>
                <w:sz w:val="16"/>
              </w:rPr>
              <w:t>$20,649</w:t>
            </w:r>
          </w:p>
        </w:tc>
        <w:tc>
          <w:tcPr>
            <w:tcW w:type="dxa" w:w="1297"/>
          </w:tcPr>
          <w:p>
            <w:pPr>
              <w:spacing w:after="0"/>
              <w:jc w:val="right"/>
            </w:pPr>
            <w:r>
              <w:rPr>
                <w:sz w:val="16"/>
              </w:rPr>
              <w:t>$1,504</w:t>
            </w:r>
          </w:p>
        </w:tc>
        <w:tc>
          <w:tcPr>
            <w:tcW w:type="dxa" w:w="1111"/>
          </w:tcPr>
          <w:p>
            <w:pPr>
              <w:spacing w:after="0"/>
              <w:jc w:val="right"/>
            </w:pPr>
            <w:r>
              <w:rPr>
                <w:sz w:val="16"/>
              </w:rPr>
              <w:t>$3,159,042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$505</w:t>
            </w:r>
          </w:p>
        </w:tc>
        <w:tc>
          <w:tcPr>
            <w:tcW w:type="dxa" w:w="1126"/>
          </w:tcPr>
          <w:p>
            <w:pPr>
              <w:spacing w:after="0"/>
              <w:jc w:val="right"/>
            </w:pPr>
            <w:r>
              <w:rPr>
                <w:sz w:val="16"/>
              </w:rPr>
              <w:t>$23,346</w:t>
            </w:r>
          </w:p>
        </w:tc>
        <w:tc>
          <w:tcPr>
            <w:tcW w:type="dxa" w:w="1297"/>
          </w:tcPr>
          <w:p>
            <w:pPr>
              <w:spacing w:after="0"/>
              <w:jc w:val="right"/>
            </w:pPr>
            <w:r>
              <w:rPr>
                <w:sz w:val="16"/>
              </w:rPr>
              <w:t>$2,130,866</w:t>
            </w:r>
          </w:p>
        </w:tc>
        <w:tc>
          <w:tcPr>
            <w:tcW w:type="dxa" w:w="1111"/>
          </w:tcPr>
          <w:p>
            <w:pPr>
              <w:spacing w:after="0"/>
              <w:jc w:val="right"/>
            </w:pPr>
            <w:r>
              <w:rPr>
                <w:sz w:val="16"/>
              </w:rPr>
              <w:t>$2,154,717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$671,690</w:t>
            </w:r>
          </w:p>
        </w:tc>
        <w:tc>
          <w:tcPr>
            <w:tcW w:type="dxa" w:w="1126"/>
          </w:tcPr>
          <w:p>
            <w:pPr>
              <w:spacing w:after="0"/>
              <w:jc w:val="right"/>
            </w:pPr>
            <w:r>
              <w:rPr>
                <w:sz w:val="16"/>
              </w:rPr>
              <w:t>$758</w:t>
            </w:r>
          </w:p>
        </w:tc>
        <w:tc>
          <w:tcPr>
            <w:tcW w:type="dxa" w:w="1297"/>
          </w:tcPr>
          <w:p>
            <w:pPr>
              <w:spacing w:after="0"/>
              <w:jc w:val="right"/>
            </w:pPr>
            <w:r>
              <w:rPr>
                <w:sz w:val="16"/>
              </w:rPr>
              <w:t>$1,055,375</w:t>
            </w:r>
          </w:p>
        </w:tc>
        <w:tc>
          <w:tcPr>
            <w:tcW w:type="dxa" w:w="1111"/>
          </w:tcPr>
          <w:p>
            <w:pPr>
              <w:spacing w:after="0"/>
              <w:jc w:val="right"/>
            </w:pPr>
            <w:r>
              <w:rPr>
                <w:sz w:val="16"/>
              </w:rPr>
              <w:t>$1,727,824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$111,055</w:t>
            </w:r>
          </w:p>
        </w:tc>
        <w:tc>
          <w:tcPr>
            <w:tcW w:type="dxa" w:w="1126"/>
          </w:tcPr>
          <w:p>
            <w:pPr>
              <w:spacing w:after="0"/>
              <w:jc w:val="right"/>
            </w:pPr>
            <w:r>
              <w:rPr>
                <w:sz w:val="16"/>
              </w:rPr>
              <w:t>$4,313</w:t>
            </w:r>
          </w:p>
        </w:tc>
        <w:tc>
          <w:tcPr>
            <w:tcW w:type="dxa" w:w="1297"/>
          </w:tcPr>
          <w:p>
            <w:pPr>
              <w:spacing w:after="0"/>
              <w:jc w:val="right"/>
            </w:pPr>
            <w:r>
              <w:rPr>
                <w:sz w:val="16"/>
              </w:rPr>
              <w:t>$561,338</w:t>
            </w:r>
          </w:p>
        </w:tc>
        <w:tc>
          <w:tcPr>
            <w:tcW w:type="dxa" w:w="1111"/>
          </w:tcPr>
          <w:p>
            <w:pPr>
              <w:spacing w:after="0"/>
              <w:jc w:val="right"/>
            </w:pPr>
            <w:r>
              <w:rPr>
                <w:sz w:val="16"/>
              </w:rPr>
              <w:t>$676,706</w:t>
            </w:r>
          </w:p>
        </w:tc>
        <w:tc>
          <w:tcPr>
            <w:tcW w:type="dxa" w:w="1199"/>
          </w:tcPr>
          <w:p>
            <w:pPr>
              <w:spacing w:after="0"/>
              <w:jc w:val="right"/>
            </w:pPr>
            <w:r>
              <w:rPr>
                <w:sz w:val="16"/>
              </w:rPr>
              <w:t>114</w:t>
            </w:r>
          </w:p>
        </w:tc>
        <w:tc>
          <w:tcPr>
            <w:tcW w:type="dxa" w:w="2172"/>
          </w:tcPr>
          <w:p>
            <w:pPr>
              <w:spacing w:after="0"/>
              <w:jc w:val="left"/>
            </w:pPr>
          </w:p>
        </w:tc>
        <w:tc>
          <w:tcPr>
            <w:tcW w:type="dxa" w:w="2080"/>
          </w:tcPr>
          <w:p>
            <w:pPr>
              <w:spacing w:after="0"/>
              <w:jc w:val="left"/>
            </w:pPr>
            <w:r>
              <w:rPr>
                <w:sz w:val="16"/>
              </w:rPr>
              <w:t>Includes 9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$1,729</w:t>
            </w:r>
          </w:p>
        </w:tc>
        <w:tc>
          <w:tcPr>
            <w:tcW w:type="dxa" w:w="1126"/>
          </w:tcPr>
          <w:p>
            <w:pPr>
              <w:spacing w:after="0"/>
              <w:jc w:val="right"/>
            </w:pPr>
            <w:r>
              <w:rPr>
                <w:sz w:val="16"/>
              </w:rPr>
              <w:t>$1</w:t>
            </w:r>
          </w:p>
        </w:tc>
        <w:tc>
          <w:tcPr>
            <w:tcW w:type="dxa" w:w="1297"/>
          </w:tcPr>
          <w:p>
            <w:pPr>
              <w:spacing w:after="0"/>
              <w:jc w:val="right"/>
            </w:pPr>
            <w:r>
              <w:rPr>
                <w:sz w:val="16"/>
              </w:rPr>
              <w:t>$174,831</w:t>
            </w:r>
          </w:p>
        </w:tc>
        <w:tc>
          <w:tcPr>
            <w:tcW w:type="dxa" w:w="1111"/>
          </w:tcPr>
          <w:p>
            <w:pPr>
              <w:spacing w:after="0"/>
              <w:jc w:val="right"/>
            </w:pPr>
            <w:r>
              <w:rPr>
                <w:sz w:val="16"/>
              </w:rPr>
              <w:t>$176,561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$146,170</w:t>
            </w:r>
          </w:p>
        </w:tc>
        <w:tc>
          <w:tcPr>
            <w:tcW w:type="dxa" w:w="1126"/>
          </w:tcPr>
          <w:p>
            <w:pPr>
              <w:spacing w:after="0"/>
              <w:jc w:val="right"/>
            </w:pPr>
          </w:p>
        </w:tc>
        <w:tc>
          <w:tcPr>
            <w:tcW w:type="dxa" w:w="1297"/>
          </w:tcPr>
          <w:p>
            <w:pPr>
              <w:spacing w:after="0"/>
              <w:jc w:val="right"/>
            </w:pPr>
            <w:r>
              <w:rPr>
                <w:sz w:val="16"/>
              </w:rPr>
              <w:t>$17,281</w:t>
            </w:r>
          </w:p>
        </w:tc>
        <w:tc>
          <w:tcPr>
            <w:tcW w:type="dxa" w:w="1111"/>
          </w:tcPr>
          <w:p>
            <w:pPr>
              <w:spacing w:after="0"/>
              <w:jc w:val="right"/>
            </w:pPr>
            <w:r>
              <w:rPr>
                <w:sz w:val="16"/>
              </w:rPr>
              <w:t>$163,452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$5,579</w:t>
            </w:r>
          </w:p>
        </w:tc>
        <w:tc>
          <w:tcPr>
            <w:tcW w:type="dxa" w:w="1126"/>
          </w:tcPr>
          <w:p>
            <w:pPr>
              <w:spacing w:after="0"/>
              <w:jc w:val="right"/>
            </w:pPr>
          </w:p>
        </w:tc>
        <w:tc>
          <w:tcPr>
            <w:tcW w:type="dxa" w:w="1297"/>
          </w:tcPr>
          <w:p>
            <w:pPr>
              <w:spacing w:after="0"/>
              <w:jc w:val="right"/>
            </w:pPr>
            <w:r>
              <w:rPr>
                <w:sz w:val="16"/>
              </w:rPr>
              <w:t>$111,410</w:t>
            </w:r>
          </w:p>
        </w:tc>
        <w:tc>
          <w:tcPr>
            <w:tcW w:type="dxa" w:w="1111"/>
          </w:tcPr>
          <w:p>
            <w:pPr>
              <w:spacing w:after="0"/>
              <w:jc w:val="right"/>
            </w:pPr>
            <w:r>
              <w:rPr>
                <w:sz w:val="16"/>
              </w:rPr>
              <w:t>$116,988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$52,305</w:t>
            </w:r>
          </w:p>
        </w:tc>
        <w:tc>
          <w:tcPr>
            <w:tcW w:type="dxa" w:w="1126"/>
          </w:tcPr>
          <w:p>
            <w:pPr>
              <w:spacing w:after="0"/>
              <w:jc w:val="right"/>
            </w:pPr>
            <w:r>
              <w:rPr>
                <w:sz w:val="16"/>
              </w:rPr>
              <w:t>$11,711</w:t>
            </w:r>
          </w:p>
        </w:tc>
        <w:tc>
          <w:tcPr>
            <w:tcW w:type="dxa" w:w="1297"/>
          </w:tcPr>
          <w:p>
            <w:pPr>
              <w:spacing w:after="0"/>
              <w:jc w:val="right"/>
            </w:pPr>
            <w:r>
              <w:rPr>
                <w:sz w:val="16"/>
              </w:rPr>
              <w:t>$24,025</w:t>
            </w:r>
          </w:p>
        </w:tc>
        <w:tc>
          <w:tcPr>
            <w:tcW w:type="dxa" w:w="1111"/>
          </w:tcPr>
          <w:p>
            <w:pPr>
              <w:spacing w:after="0"/>
              <w:jc w:val="right"/>
            </w:pPr>
            <w:r>
              <w:rPr>
                <w:sz w:val="16"/>
              </w:rPr>
              <w:t>$88,042</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$729</w:t>
            </w:r>
          </w:p>
        </w:tc>
        <w:tc>
          <w:tcPr>
            <w:tcW w:type="dxa" w:w="1126"/>
          </w:tcPr>
          <w:p>
            <w:pPr>
              <w:spacing w:after="0"/>
              <w:jc w:val="right"/>
            </w:pPr>
            <w:r>
              <w:rPr>
                <w:sz w:val="16"/>
              </w:rPr>
              <w:t>$387</w:t>
            </w:r>
          </w:p>
        </w:tc>
        <w:tc>
          <w:tcPr>
            <w:tcW w:type="dxa" w:w="1297"/>
          </w:tcPr>
          <w:p>
            <w:pPr>
              <w:spacing w:after="0"/>
              <w:jc w:val="right"/>
            </w:pPr>
            <w:r>
              <w:rPr>
                <w:sz w:val="16"/>
              </w:rPr>
              <w:t>$33,652</w:t>
            </w:r>
          </w:p>
        </w:tc>
        <w:tc>
          <w:tcPr>
            <w:tcW w:type="dxa" w:w="1111"/>
          </w:tcPr>
          <w:p>
            <w:pPr>
              <w:spacing w:after="0"/>
              <w:jc w:val="right"/>
            </w:pPr>
            <w:r>
              <w:rPr>
                <w:sz w:val="16"/>
              </w:rPr>
              <w:t>$34,767</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$1,959</w:t>
            </w:r>
          </w:p>
        </w:tc>
        <w:tc>
          <w:tcPr>
            <w:tcW w:type="dxa" w:w="1126"/>
          </w:tcPr>
          <w:p>
            <w:pPr>
              <w:spacing w:after="0"/>
              <w:jc w:val="right"/>
            </w:pPr>
          </w:p>
        </w:tc>
        <w:tc>
          <w:tcPr>
            <w:tcW w:type="dxa" w:w="1297"/>
          </w:tcPr>
          <w:p>
            <w:pPr>
              <w:spacing w:after="0"/>
              <w:jc w:val="right"/>
            </w:pPr>
            <w:r>
              <w:rPr>
                <w:sz w:val="16"/>
              </w:rPr>
              <w:t>$10,918</w:t>
            </w:r>
          </w:p>
        </w:tc>
        <w:tc>
          <w:tcPr>
            <w:tcW w:type="dxa" w:w="1111"/>
          </w:tcPr>
          <w:p>
            <w:pPr>
              <w:spacing w:after="0"/>
              <w:jc w:val="right"/>
            </w:pPr>
            <w:r>
              <w:rPr>
                <w:sz w:val="16"/>
              </w:rPr>
              <w:t>$12,877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$4,143</w:t>
            </w:r>
          </w:p>
        </w:tc>
        <w:tc>
          <w:tcPr>
            <w:tcW w:type="dxa" w:w="1126"/>
          </w:tcPr>
          <w:p>
            <w:pPr>
              <w:spacing w:after="0"/>
              <w:jc w:val="right"/>
            </w:pPr>
            <w:r>
              <w:rPr>
                <w:sz w:val="16"/>
              </w:rPr>
              <w:t>$2,389</w:t>
            </w:r>
          </w:p>
        </w:tc>
        <w:tc>
          <w:tcPr>
            <w:tcW w:type="dxa" w:w="1297"/>
          </w:tcPr>
          <w:p>
            <w:pPr>
              <w:spacing w:after="0"/>
              <w:jc w:val="right"/>
            </w:pPr>
            <w:r>
              <w:rPr>
                <w:sz w:val="16"/>
              </w:rPr>
              <w:t>$2</w:t>
            </w:r>
          </w:p>
        </w:tc>
        <w:tc>
          <w:tcPr>
            <w:tcW w:type="dxa" w:w="1111"/>
          </w:tcPr>
          <w:p>
            <w:pPr>
              <w:spacing w:after="0"/>
              <w:jc w:val="right"/>
            </w:pPr>
            <w:r>
              <w:rPr>
                <w:sz w:val="16"/>
              </w:rPr>
              <w:t>$6,534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$3,653</w:t>
            </w:r>
          </w:p>
        </w:tc>
        <w:tc>
          <w:tcPr>
            <w:tcW w:type="dxa" w:w="1126"/>
          </w:tcPr>
          <w:p>
            <w:pPr>
              <w:spacing w:after="0"/>
              <w:jc w:val="right"/>
            </w:pPr>
            <w:r>
              <w:rPr>
                <w:sz w:val="16"/>
              </w:rPr>
              <w:t>$5</w:t>
            </w:r>
          </w:p>
        </w:tc>
        <w:tc>
          <w:tcPr>
            <w:tcW w:type="dxa" w:w="1297"/>
          </w:tcPr>
          <w:p>
            <w:pPr>
              <w:spacing w:after="0"/>
              <w:jc w:val="right"/>
            </w:pPr>
            <w:r>
              <w:rPr>
                <w:sz w:val="16"/>
              </w:rPr>
              <w:t>$674</w:t>
            </w:r>
          </w:p>
        </w:tc>
        <w:tc>
          <w:tcPr>
            <w:tcW w:type="dxa" w:w="1111"/>
          </w:tcPr>
          <w:p>
            <w:pPr>
              <w:spacing w:after="0"/>
              <w:jc w:val="right"/>
            </w:pPr>
            <w:r>
              <w:rPr>
                <w:sz w:val="16"/>
              </w:rPr>
              <w:t>$4,332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297"/>
          </w:tcPr>
          <w:p>
            <w:pPr>
              <w:spacing w:after="0"/>
              <w:jc w:val="right"/>
            </w:pPr>
            <w:r>
              <w:rPr>
                <w:sz w:val="16"/>
              </w:rPr>
              <w:t>$229</w:t>
            </w:r>
          </w:p>
        </w:tc>
        <w:tc>
          <w:tcPr>
            <w:tcW w:type="dxa" w:w="1111"/>
          </w:tcPr>
          <w:p>
            <w:pPr>
              <w:spacing w:after="0"/>
              <w:jc w:val="right"/>
            </w:pPr>
            <w:r>
              <w:rPr>
                <w:sz w:val="16"/>
              </w:rPr>
              <w:t>$240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29"/>
        <w:gridCol w:w="1271"/>
        <w:gridCol w:w="1459"/>
        <w:gridCol w:w="1758"/>
        <w:gridCol w:w="1700"/>
        <w:gridCol w:w="1765"/>
        <w:gridCol w:w="2447"/>
      </w:tblGrid>
      <w:tr>
        <w:trPr>
          <w:cantSplit/>
          <w:tblHeader/>
        </w:trPr>
        <w:tc>
          <w:tcPr>
            <w:tcW w:type="dxa" w:w="1883"/>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271"/>
            <w:shd w:val="clear" w:color="auto" w:fill="E8E8E8"/>
          </w:tcPr>
          <w:p>
            <w:pPr>
              <w:spacing w:after="0"/>
              <w:jc w:val="right"/>
            </w:pPr>
            <w:r>
              <w:rPr>
                <w:b/>
                <w:sz w:val="16"/>
              </w:rPr>
              <w:t>Records</w:t>
            </w:r>
          </w:p>
          <w:p>
            <w:pPr>
              <w:spacing w:after="0"/>
              <w:jc w:val="right"/>
            </w:pPr>
            <w:r>
              <w:rPr>
                <w:i/>
                <w:color w:val="555555"/>
                <w:sz w:val="14"/>
              </w:rPr>
              <w:t>count, years</w:t>
            </w:r>
          </w:p>
        </w:tc>
        <w:tc>
          <w:tcPr>
            <w:tcW w:type="dxa" w:w="1459"/>
            <w:shd w:val="clear" w:color="auto" w:fill="E8E8E8"/>
          </w:tcPr>
          <w:p>
            <w:pPr>
              <w:spacing w:after="0"/>
              <w:jc w:val="left"/>
            </w:pPr>
            <w:r>
              <w:rPr>
                <w:b/>
                <w:sz w:val="16"/>
              </w:rPr>
              <w:t>Observed range</w:t>
            </w:r>
          </w:p>
        </w:tc>
        <w:tc>
          <w:tcPr>
            <w:tcW w:type="dxa" w:w="1758"/>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765"/>
            <w:shd w:val="clear" w:color="auto" w:fill="E8E8E8"/>
          </w:tcPr>
          <w:p>
            <w:pPr>
              <w:spacing w:after="0"/>
              <w:jc w:val="left"/>
            </w:pPr>
            <w:r>
              <w:rPr>
                <w:b/>
                <w:sz w:val="16"/>
              </w:rPr>
              <w:t>How it applies to members</w:t>
            </w:r>
          </w:p>
        </w:tc>
        <w:tc>
          <w:tcPr>
            <w:tcW w:type="dxa" w:w="2447"/>
            <w:shd w:val="clear" w:color="auto" w:fill="E8E8E8"/>
          </w:tcPr>
          <w:p>
            <w:pPr>
              <w:spacing w:after="0"/>
              <w:jc w:val="left"/>
            </w:pPr>
            <w:r>
              <w:rPr>
                <w:b/>
                <w:sz w:val="16"/>
              </w:rPr>
              <w:t>Note</w:t>
            </w:r>
          </w:p>
        </w:tc>
      </w:tr>
      <w:tr>
        <w:trPr>
          <w:cantSplit/>
        </w:trPr>
        <w:tc>
          <w:tcPr>
            <w:tcW w:type="dxa" w:w="1883"/>
          </w:tcPr>
          <w:p>
            <w:pPr>
              <w:spacing w:after="0"/>
              <w:jc w:val="left"/>
            </w:pPr>
            <w:r>
              <w:rPr>
                <w:sz w:val="16"/>
              </w:rPr>
              <w:t>Avalanche</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Coastal Flood, Storm Surge/Tide</w:t>
            </w:r>
          </w:p>
        </w:tc>
        <w:tc>
          <w:tcPr>
            <w:tcW w:type="dxa" w:w="1829"/>
          </w:tcPr>
          <w:p>
            <w:pPr>
              <w:spacing w:after="0"/>
              <w:jc w:val="left"/>
            </w:pPr>
            <w:r>
              <w:rPr>
                <w:sz w:val="16"/>
              </w:rPr>
              <w:t>none in data (FIRM for depth)</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Flood depth: see the FEMA Flood Insurance Rate Map.</w:t>
            </w:r>
          </w:p>
        </w:tc>
      </w:tr>
      <w:tr>
        <w:trPr>
          <w:cantSplit/>
        </w:trPr>
        <w:tc>
          <w:tcPr>
            <w:tcW w:type="dxa" w:w="1883"/>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271"/>
          </w:tcPr>
          <w:p>
            <w:pPr>
              <w:spacing w:after="0"/>
              <w:jc w:val="right"/>
            </w:pPr>
            <w:r>
              <w:rPr>
                <w:sz w:val="16"/>
              </w:rPr>
              <w:t>6, 1996 to 2024 (6 zone-level)</w:t>
            </w:r>
          </w:p>
        </w:tc>
        <w:tc>
          <w:tcPr>
            <w:tcW w:type="dxa" w:w="1459"/>
          </w:tcPr>
          <w:p>
            <w:pPr>
              <w:spacing w:after="0"/>
              <w:jc w:val="left"/>
            </w:pPr>
            <w:r>
              <w:rPr>
                <w:sz w:val="16"/>
              </w:rPr>
              <w:t>1 day to 3 days (median 2 days); 6 with a recorded value</w:t>
            </w:r>
          </w:p>
        </w:tc>
        <w:tc>
          <w:tcPr>
            <w:tcW w:type="dxa" w:w="1758"/>
          </w:tcPr>
          <w:p>
            <w:pPr>
              <w:spacing w:after="0"/>
              <w:jc w:val="left"/>
            </w:pPr>
            <w:r>
              <w:rPr>
                <w:sz w:val="16"/>
              </w:rPr>
              <w:t>3 consecutive days, 2019-01-29 to 2019-01-31, zone-level</w:t>
            </w:r>
          </w:p>
        </w:tc>
        <w:tc>
          <w:tcPr>
            <w:tcW w:type="dxa" w:w="1700"/>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Wind chill: in event narratives only; local data required.</w:t>
            </w:r>
          </w:p>
        </w:tc>
      </w:tr>
      <w:tr>
        <w:trPr>
          <w:cantSplit/>
        </w:trPr>
        <w:tc>
          <w:tcPr>
            <w:tcW w:type="dxa" w:w="1883"/>
          </w:tcPr>
          <w:p>
            <w:pPr>
              <w:spacing w:after="0"/>
              <w:jc w:val="left"/>
            </w:pPr>
            <w:r>
              <w:rPr>
                <w:sz w:val="16"/>
              </w:rPr>
              <w:t>Frost/Freeze (outside NRI Cold Wave definition)</w:t>
            </w:r>
          </w:p>
        </w:tc>
        <w:tc>
          <w:tcPr>
            <w:tcW w:type="dxa" w:w="1829"/>
          </w:tcPr>
          <w:p>
            <w:pPr>
              <w:spacing w:after="0"/>
              <w:jc w:val="left"/>
            </w:pPr>
            <w:r>
              <w:rPr>
                <w:sz w:val="16"/>
              </w:rPr>
              <w:t>crop damage</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Temperature: in event narratives only; local data required.</w:t>
            </w:r>
          </w:p>
        </w:tc>
      </w:tr>
      <w:tr>
        <w:trPr>
          <w:cantSplit/>
        </w:trPr>
        <w:tc>
          <w:tcPr>
            <w:tcW w:type="dxa" w:w="1883"/>
          </w:tcPr>
          <w:p>
            <w:pPr>
              <w:spacing w:after="0"/>
              <w:jc w:val="left"/>
            </w:pPr>
            <w:r>
              <w:rPr>
                <w:sz w:val="16"/>
              </w:rPr>
              <w:t>Drought</w:t>
            </w:r>
          </w:p>
        </w:tc>
        <w:tc>
          <w:tcPr>
            <w:tcW w:type="dxa" w:w="1829"/>
          </w:tcPr>
          <w:p>
            <w:pPr>
              <w:spacing w:after="0"/>
              <w:jc w:val="left"/>
            </w:pPr>
            <w:r>
              <w:rPr>
                <w:sz w:val="16"/>
              </w:rPr>
              <w:t>US Drought Monitor D-scale</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29"/>
          </w:tcPr>
          <w:p>
            <w:pPr>
              <w:spacing w:after="0"/>
              <w:jc w:val="left"/>
            </w:pPr>
            <w:r>
              <w:rPr>
                <w:sz w:val="16"/>
              </w:rPr>
              <w:t>Modified Mercalli (local data)</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No Storm Events record; local data required (e.g., USGS).</w:t>
            </w:r>
          </w:p>
        </w:tc>
      </w:tr>
      <w:tr>
        <w:trPr>
          <w:cantSplit/>
        </w:trPr>
        <w:tc>
          <w:tcPr>
            <w:tcW w:type="dxa" w:w="1883"/>
          </w:tcPr>
          <w:p>
            <w:pPr>
              <w:spacing w:after="0"/>
              <w:jc w:val="left"/>
            </w:pPr>
            <w:r>
              <w:rPr>
                <w:sz w:val="16"/>
              </w:rPr>
              <w:t>Hail</w:t>
            </w:r>
          </w:p>
        </w:tc>
        <w:tc>
          <w:tcPr>
            <w:tcW w:type="dxa" w:w="1829"/>
          </w:tcPr>
          <w:p>
            <w:pPr>
              <w:spacing w:after="0"/>
              <w:jc w:val="left"/>
            </w:pPr>
            <w:r>
              <w:rPr>
                <w:sz w:val="16"/>
              </w:rPr>
              <w:t>hail size (inches)</w:t>
            </w:r>
          </w:p>
        </w:tc>
        <w:tc>
          <w:tcPr>
            <w:tcW w:type="dxa" w:w="1271"/>
          </w:tcPr>
          <w:p>
            <w:pPr>
              <w:spacing w:after="0"/>
              <w:jc w:val="right"/>
            </w:pPr>
            <w:r>
              <w:rPr>
                <w:sz w:val="16"/>
              </w:rPr>
              <w:t>68, 1973 to 2025</w:t>
            </w:r>
          </w:p>
        </w:tc>
        <w:tc>
          <w:tcPr>
            <w:tcW w:type="dxa" w:w="1459"/>
          </w:tcPr>
          <w:p>
            <w:pPr>
              <w:spacing w:after="0"/>
              <w:jc w:val="left"/>
            </w:pPr>
            <w:r>
              <w:rPr>
                <w:sz w:val="16"/>
              </w:rPr>
              <w:t>0.75 in to 3 in (median 1 in); 68 with a recorded value</w:t>
            </w:r>
          </w:p>
        </w:tc>
        <w:tc>
          <w:tcPr>
            <w:tcW w:type="dxa" w:w="1758"/>
          </w:tcPr>
          <w:p>
            <w:pPr>
              <w:spacing w:after="0"/>
              <w:jc w:val="left"/>
            </w:pPr>
            <w:r>
              <w:rPr>
                <w:sz w:val="16"/>
              </w:rPr>
              <w:t>3 in hail, 2023-06-25</w:t>
            </w:r>
          </w:p>
        </w:tc>
        <w:tc>
          <w:tcPr>
            <w:tcW w:type="dxa" w:w="1700"/>
          </w:tcPr>
          <w:p>
            <w:pPr>
              <w:spacing w:after="0"/>
              <w:jc w:val="left"/>
            </w:pPr>
            <w:r>
              <w:rPr>
                <w:sz w:val="16"/>
              </w:rPr>
              <w:t>Hail, 2006-08-23, $10,000 property; $25,000 crops (2006 dollars)</w:t>
            </w:r>
          </w:p>
        </w:tc>
        <w:tc>
          <w:tcPr>
            <w:tcW w:type="dxa" w:w="1765"/>
          </w:tcPr>
          <w:p>
            <w:pPr>
              <w:spacing w:after="0"/>
              <w:jc w:val="left"/>
            </w:pPr>
            <w:r>
              <w:rPr>
                <w:sz w:val="16"/>
              </w:rPr>
              <w:t>Event records naming member places: Knox city (20 records), North Judson town (13 records), Hamlet town (3 records).</w:t>
            </w:r>
          </w:p>
        </w:tc>
        <w:tc>
          <w:tcPr>
            <w:tcW w:type="dxa" w:w="2447"/>
          </w:tcPr>
          <w:p>
            <w:pPr>
              <w:spacing w:after="0"/>
              <w:jc w:val="left"/>
            </w:pPr>
          </w:p>
        </w:tc>
      </w:tr>
      <w:tr>
        <w:trPr>
          <w:cantSplit/>
        </w:trPr>
        <w:tc>
          <w:tcPr>
            <w:tcW w:type="dxa" w:w="1883"/>
          </w:tcPr>
          <w:p>
            <w:pPr>
              <w:spacing w:after="0"/>
              <w:jc w:val="left"/>
            </w:pPr>
            <w:r>
              <w:rPr>
                <w:sz w:val="16"/>
              </w:rPr>
              <w:t>Excessive Heat, Heat</w:t>
            </w:r>
          </w:p>
        </w:tc>
        <w:tc>
          <w:tcPr>
            <w:tcW w:type="dxa" w:w="1829"/>
          </w:tcPr>
          <w:p>
            <w:pPr>
              <w:spacing w:after="0"/>
              <w:jc w:val="left"/>
            </w:pPr>
            <w:r>
              <w:rPr>
                <w:sz w:val="16"/>
              </w:rPr>
              <w:t>heat index (narratives)</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Heat index: in event narratives only; local data required.</w:t>
            </w:r>
          </w:p>
        </w:tc>
      </w:tr>
      <w:tr>
        <w:trPr>
          <w:cantSplit/>
        </w:trPr>
        <w:tc>
          <w:tcPr>
            <w:tcW w:type="dxa" w:w="1883"/>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3"/>
          </w:tcPr>
          <w:p>
            <w:pPr>
              <w:spacing w:after="0"/>
              <w:jc w:val="left"/>
            </w:pPr>
            <w:r>
              <w:rPr>
                <w:sz w:val="16"/>
              </w:rPr>
              <w:t>Ice Storm</w:t>
            </w:r>
          </w:p>
        </w:tc>
        <w:tc>
          <w:tcPr>
            <w:tcW w:type="dxa" w:w="1829"/>
          </w:tcPr>
          <w:p>
            <w:pPr>
              <w:spacing w:after="0"/>
              <w:jc w:val="left"/>
            </w:pPr>
            <w:r>
              <w:rPr>
                <w:sz w:val="16"/>
              </w:rPr>
              <w:t>Sperry-Piltz (local data)</w:t>
            </w:r>
          </w:p>
        </w:tc>
        <w:tc>
          <w:tcPr>
            <w:tcW w:type="dxa" w:w="1271"/>
          </w:tcPr>
          <w:p>
            <w:pPr>
              <w:spacing w:after="0"/>
              <w:jc w:val="right"/>
            </w:pPr>
            <w:r>
              <w:rPr>
                <w:sz w:val="16"/>
              </w:rPr>
              <w:t>4, 2002 to 2008 (4 zone-level)</w:t>
            </w:r>
          </w:p>
        </w:tc>
        <w:tc>
          <w:tcPr>
            <w:tcW w:type="dxa" w:w="1459"/>
          </w:tcPr>
          <w:p>
            <w:pPr>
              <w:spacing w:after="0"/>
              <w:jc w:val="left"/>
            </w:pPr>
          </w:p>
        </w:tc>
        <w:tc>
          <w:tcPr>
            <w:tcW w:type="dxa" w:w="1758"/>
          </w:tcPr>
          <w:p>
            <w:pPr>
              <w:spacing w:after="0"/>
              <w:jc w:val="left"/>
            </w:pPr>
            <w:r>
              <w:rPr>
                <w:sz w:val="16"/>
              </w:rPr>
              <w:t>Ice Storm, 2007-02-24, $25,000 property; $0 crops, reported for the zone (2007 dollars); NWS zone INZ012 (STARKE), zone-level: may include parts of neighboring counties</w:t>
            </w:r>
          </w:p>
        </w:tc>
        <w:tc>
          <w:tcPr>
            <w:tcW w:type="dxa" w:w="1700"/>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Ice thickness: in event narratives only; local data required.</w:t>
            </w:r>
          </w:p>
        </w:tc>
      </w:tr>
      <w:tr>
        <w:trPr>
          <w:cantSplit/>
        </w:trPr>
        <w:tc>
          <w:tcPr>
            <w:tcW w:type="dxa" w:w="1883"/>
          </w:tcPr>
          <w:p>
            <w:pPr>
              <w:spacing w:after="0"/>
              <w:jc w:val="left"/>
            </w:pPr>
            <w:r>
              <w:rPr>
                <w:sz w:val="16"/>
              </w:rPr>
              <w:t>Flash Flood, Flood, Lakeshore Flood</w:t>
            </w:r>
          </w:p>
        </w:tc>
        <w:tc>
          <w:tcPr>
            <w:tcW w:type="dxa" w:w="1829"/>
          </w:tcPr>
          <w:p>
            <w:pPr>
              <w:spacing w:after="0"/>
              <w:jc w:val="left"/>
            </w:pPr>
            <w:r>
              <w:rPr>
                <w:sz w:val="16"/>
              </w:rPr>
              <w:t>damage and flood days (FIRM for depth)</w:t>
            </w:r>
          </w:p>
        </w:tc>
        <w:tc>
          <w:tcPr>
            <w:tcW w:type="dxa" w:w="1271"/>
          </w:tcPr>
          <w:p>
            <w:pPr>
              <w:spacing w:after="0"/>
              <w:jc w:val="right"/>
            </w:pPr>
            <w:r>
              <w:rPr>
                <w:sz w:val="16"/>
              </w:rPr>
              <w:t>3, 1996 to 2018</w:t>
            </w:r>
          </w:p>
        </w:tc>
        <w:tc>
          <w:tcPr>
            <w:tcW w:type="dxa" w:w="1459"/>
          </w:tcPr>
          <w:p>
            <w:pPr>
              <w:spacing w:after="0"/>
              <w:jc w:val="left"/>
            </w:pPr>
          </w:p>
        </w:tc>
        <w:tc>
          <w:tcPr>
            <w:tcW w:type="dxa" w:w="1758"/>
          </w:tcPr>
          <w:p>
            <w:pPr>
              <w:spacing w:after="0"/>
              <w:jc w:val="left"/>
            </w:pPr>
            <w:r>
              <w:rPr>
                <w:sz w:val="16"/>
              </w:rPr>
              <w:t>Flood, 2018-02-20, $1,200,000 property; $0 crops (2018 dollars)</w:t>
            </w:r>
          </w:p>
        </w:tc>
        <w:tc>
          <w:tcPr>
            <w:tcW w:type="dxa" w:w="1700"/>
          </w:tcPr>
          <w:p>
            <w:pPr>
              <w:spacing w:after="0"/>
              <w:jc w:val="left"/>
            </w:pPr>
          </w:p>
        </w:tc>
        <w:tc>
          <w:tcPr>
            <w:tcW w:type="dxa" w:w="1765"/>
          </w:tcPr>
          <w:p>
            <w:pPr>
              <w:spacing w:after="0"/>
              <w:jc w:val="left"/>
            </w:pPr>
            <w:r>
              <w:rPr>
                <w:sz w:val="16"/>
              </w:rPr>
              <w:t>Event records naming member places: Hamlet town (1 record).</w:t>
            </w:r>
          </w:p>
        </w:tc>
        <w:tc>
          <w:tcPr>
            <w:tcW w:type="dxa" w:w="24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3"/>
          </w:tcPr>
          <w:p>
            <w:pPr>
              <w:spacing w:after="0"/>
              <w:jc w:val="left"/>
            </w:pPr>
            <w:r>
              <w:rPr>
                <w:sz w:val="16"/>
              </w:rPr>
              <w:t>Debris Flow</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271"/>
          </w:tcPr>
          <w:p>
            <w:pPr>
              <w:spacing w:after="0"/>
              <w:jc w:val="right"/>
            </w:pPr>
            <w:r>
              <w:rPr>
                <w:sz w:val="16"/>
              </w:rPr>
              <w:t>1, 2019 to 2019</w:t>
            </w:r>
          </w:p>
        </w:tc>
        <w:tc>
          <w:tcPr>
            <w:tcW w:type="dxa" w:w="1459"/>
          </w:tcPr>
          <w:p>
            <w:pPr>
              <w:spacing w:after="0"/>
              <w:jc w:val="left"/>
            </w:pPr>
          </w:p>
        </w:tc>
        <w:tc>
          <w:tcPr>
            <w:tcW w:type="dxa" w:w="1758"/>
          </w:tcPr>
          <w:p>
            <w:pPr>
              <w:spacing w:after="0"/>
              <w:jc w:val="left"/>
            </w:pPr>
            <w:r>
              <w:rPr>
                <w:sz w:val="16"/>
              </w:rPr>
              <w:t>Lightning, 2019-04-30, $75,000 property; $0 crops (2019 dollars)</w:t>
            </w:r>
          </w:p>
        </w:tc>
        <w:tc>
          <w:tcPr>
            <w:tcW w:type="dxa" w:w="1700"/>
          </w:tcPr>
          <w:p>
            <w:pPr>
              <w:spacing w:after="0"/>
              <w:jc w:val="left"/>
            </w:pPr>
          </w:p>
        </w:tc>
        <w:tc>
          <w:tcPr>
            <w:tcW w:type="dxa" w:w="1765"/>
          </w:tcPr>
          <w:p>
            <w:pPr>
              <w:spacing w:after="0"/>
              <w:jc w:val="left"/>
            </w:pPr>
            <w:r>
              <w:rPr>
                <w:sz w:val="16"/>
              </w:rPr>
              <w:t>Event records naming member places: Knox city (1 record).</w:t>
            </w:r>
          </w:p>
        </w:tc>
        <w:tc>
          <w:tcPr>
            <w:tcW w:type="dxa" w:w="2447"/>
          </w:tcPr>
          <w:p>
            <w:pPr>
              <w:spacing w:after="0"/>
              <w:jc w:val="left"/>
            </w:pPr>
            <w:r>
              <w:rPr>
                <w:sz w:val="16"/>
              </w:rPr>
              <w:t>Storm Events lists lightning with damage or casualties; physical measure in event narratives only; local data required.</w:t>
            </w:r>
          </w:p>
        </w:tc>
      </w:tr>
      <w:tr>
        <w:trPr>
          <w:cantSplit/>
        </w:trPr>
        <w:tc>
          <w:tcPr>
            <w:tcW w:type="dxa" w:w="1883"/>
          </w:tcPr>
          <w:p>
            <w:pPr>
              <w:spacing w:after="0"/>
              <w:jc w:val="left"/>
            </w:pPr>
            <w:r>
              <w:rPr>
                <w:sz w:val="16"/>
              </w:rPr>
              <w:t>High Wind and Strong Wind (outside NRI Strong Wind definition)</w:t>
            </w:r>
          </w:p>
        </w:tc>
        <w:tc>
          <w:tcPr>
            <w:tcW w:type="dxa" w:w="1829"/>
          </w:tcPr>
          <w:p>
            <w:pPr>
              <w:spacing w:after="0"/>
              <w:jc w:val="left"/>
            </w:pPr>
            <w:r>
              <w:rPr>
                <w:sz w:val="16"/>
              </w:rPr>
              <w:t>wind speed (kt and mph)</w:t>
            </w:r>
          </w:p>
        </w:tc>
        <w:tc>
          <w:tcPr>
            <w:tcW w:type="dxa" w:w="1271"/>
          </w:tcPr>
          <w:p>
            <w:pPr>
              <w:spacing w:after="0"/>
              <w:jc w:val="right"/>
            </w:pPr>
            <w:r>
              <w:rPr>
                <w:sz w:val="16"/>
              </w:rPr>
              <w:t>10, 1996 to 2026 (10 zone-level)</w:t>
            </w:r>
          </w:p>
        </w:tc>
        <w:tc>
          <w:tcPr>
            <w:tcW w:type="dxa" w:w="1459"/>
          </w:tcPr>
          <w:p>
            <w:pPr>
              <w:spacing w:after="0"/>
              <w:jc w:val="left"/>
            </w:pPr>
            <w:r>
              <w:rPr>
                <w:sz w:val="16"/>
              </w:rPr>
              <w:t>44 kt (51 mph) to 56 kt (64 mph) (median 50 kt (58 mph)); 9 with a recorded value</w:t>
            </w:r>
          </w:p>
        </w:tc>
        <w:tc>
          <w:tcPr>
            <w:tcW w:type="dxa" w:w="1758"/>
          </w:tcPr>
          <w:p>
            <w:pPr>
              <w:spacing w:after="0"/>
              <w:jc w:val="left"/>
            </w:pPr>
            <w:r>
              <w:rPr>
                <w:sz w:val="16"/>
              </w:rPr>
              <w:t>56 kt (64 mph) measured gust, High Wind, 2003-11-12; NWS zone INZ012 (STARKE), zone-level: may include parts of neighboring counties</w:t>
            </w:r>
          </w:p>
        </w:tc>
        <w:tc>
          <w:tcPr>
            <w:tcW w:type="dxa" w:w="1700"/>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p>
        </w:tc>
      </w:tr>
      <w:tr>
        <w:trPr>
          <w:cantSplit/>
        </w:trPr>
        <w:tc>
          <w:tcPr>
            <w:tcW w:type="dxa" w:w="1883"/>
          </w:tcPr>
          <w:p>
            <w:pPr>
              <w:spacing w:after="0"/>
              <w:jc w:val="left"/>
            </w:pPr>
            <w:r>
              <w:rPr>
                <w:sz w:val="16"/>
              </w:rPr>
              <w:t>Thunderstorm Wind</w:t>
            </w:r>
          </w:p>
        </w:tc>
        <w:tc>
          <w:tcPr>
            <w:tcW w:type="dxa" w:w="1829"/>
          </w:tcPr>
          <w:p>
            <w:pPr>
              <w:spacing w:after="0"/>
              <w:jc w:val="left"/>
            </w:pPr>
            <w:r>
              <w:rPr>
                <w:sz w:val="16"/>
              </w:rPr>
              <w:t>wind speed (kt and mph)</w:t>
            </w:r>
          </w:p>
        </w:tc>
        <w:tc>
          <w:tcPr>
            <w:tcW w:type="dxa" w:w="1271"/>
          </w:tcPr>
          <w:p>
            <w:pPr>
              <w:spacing w:after="0"/>
              <w:jc w:val="right"/>
            </w:pPr>
            <w:r>
              <w:rPr>
                <w:sz w:val="16"/>
              </w:rPr>
              <w:t>129, 1959 to 2026</w:t>
            </w:r>
          </w:p>
        </w:tc>
        <w:tc>
          <w:tcPr>
            <w:tcW w:type="dxa" w:w="1459"/>
          </w:tcPr>
          <w:p>
            <w:pPr>
              <w:spacing w:after="0"/>
              <w:jc w:val="left"/>
            </w:pPr>
            <w:r>
              <w:rPr>
                <w:sz w:val="16"/>
              </w:rPr>
              <w:t>50 kt (58 mph) to 78 kt (90 mph) (median 55 kt (63 mph)); 89 with a recorded value</w:t>
            </w:r>
          </w:p>
        </w:tc>
        <w:tc>
          <w:tcPr>
            <w:tcW w:type="dxa" w:w="1758"/>
          </w:tcPr>
          <w:p>
            <w:pPr>
              <w:spacing w:after="0"/>
              <w:jc w:val="left"/>
            </w:pPr>
            <w:r>
              <w:rPr>
                <w:sz w:val="16"/>
              </w:rPr>
              <w:t>78 kt (90 mph), measurement type not recorded, Thunderstorm Wind, 1995-06-07</w:t>
            </w:r>
          </w:p>
        </w:tc>
        <w:tc>
          <w:tcPr>
            <w:tcW w:type="dxa" w:w="1700"/>
          </w:tcPr>
          <w:p>
            <w:pPr>
              <w:spacing w:after="0"/>
              <w:jc w:val="left"/>
            </w:pPr>
            <w:r>
              <w:rPr>
                <w:sz w:val="16"/>
              </w:rPr>
              <w:t>Thunderstorm Wind, 2005-07-21, $50,000 property; crops not reported (2005 dollars)</w:t>
            </w:r>
          </w:p>
        </w:tc>
        <w:tc>
          <w:tcPr>
            <w:tcW w:type="dxa" w:w="1765"/>
          </w:tcPr>
          <w:p>
            <w:pPr>
              <w:spacing w:after="0"/>
              <w:jc w:val="left"/>
            </w:pPr>
            <w:r>
              <w:rPr>
                <w:sz w:val="16"/>
              </w:rPr>
              <w:t>Event records naming member places: Knox city (23 records), North Judson town (22 records), Hamlet town (7 records).</w:t>
            </w:r>
          </w:p>
        </w:tc>
        <w:tc>
          <w:tcPr>
            <w:tcW w:type="dxa" w:w="2447"/>
          </w:tcPr>
          <w:p>
            <w:pPr>
              <w:spacing w:after="0"/>
              <w:jc w:val="left"/>
            </w:pPr>
          </w:p>
        </w:tc>
      </w:tr>
      <w:tr>
        <w:trPr>
          <w:cantSplit/>
        </w:trPr>
        <w:tc>
          <w:tcPr>
            <w:tcW w:type="dxa" w:w="1883"/>
          </w:tcPr>
          <w:p>
            <w:pPr>
              <w:spacing w:after="0"/>
              <w:jc w:val="left"/>
            </w:pPr>
            <w:r>
              <w:rPr>
                <w:sz w:val="16"/>
              </w:rPr>
              <w:t>Tornado</w:t>
            </w:r>
          </w:p>
        </w:tc>
        <w:tc>
          <w:tcPr>
            <w:tcW w:type="dxa" w:w="1829"/>
          </w:tcPr>
          <w:p>
            <w:pPr>
              <w:spacing w:after="0"/>
              <w:jc w:val="left"/>
            </w:pPr>
            <w:r>
              <w:rPr>
                <w:sz w:val="16"/>
              </w:rPr>
              <w:t>Enhanced Fujita (F before Feb 2007)</w:t>
            </w:r>
          </w:p>
        </w:tc>
        <w:tc>
          <w:tcPr>
            <w:tcW w:type="dxa" w:w="1271"/>
          </w:tcPr>
          <w:p>
            <w:pPr>
              <w:spacing w:after="0"/>
              <w:jc w:val="right"/>
            </w:pPr>
            <w:r>
              <w:rPr>
                <w:sz w:val="16"/>
              </w:rPr>
              <w:t>18, 1958 to 2026</w:t>
            </w:r>
          </w:p>
        </w:tc>
        <w:tc>
          <w:tcPr>
            <w:tcW w:type="dxa" w:w="1459"/>
          </w:tcPr>
          <w:p>
            <w:pPr>
              <w:spacing w:after="0"/>
              <w:jc w:val="left"/>
            </w:pPr>
            <w:r>
              <w:rPr>
                <w:sz w:val="16"/>
              </w:rPr>
              <w:t>F/EF0 to F/EF3 (median F/EF1); 17 with a recorded value</w:t>
            </w:r>
          </w:p>
        </w:tc>
        <w:tc>
          <w:tcPr>
            <w:tcW w:type="dxa" w:w="1758"/>
          </w:tcPr>
          <w:p>
            <w:pPr>
              <w:spacing w:after="0"/>
              <w:jc w:val="left"/>
            </w:pPr>
            <w:r>
              <w:rPr>
                <w:sz w:val="16"/>
              </w:rPr>
              <w:t>F3 tornado, 1965-04-11, 6.4 mi path length (records before 1996 may include the whole path; rating and listing come from the county where the tornado began), 250 yd wide, $25,000,000 property; crops not recorded (1965 dollars), 4 direct deaths, 27 direct injuries</w:t>
            </w:r>
          </w:p>
        </w:tc>
        <w:tc>
          <w:tcPr>
            <w:tcW w:type="dxa" w:w="1700"/>
          </w:tcPr>
          <w:p>
            <w:pPr>
              <w:spacing w:after="0"/>
              <w:jc w:val="left"/>
            </w:pPr>
          </w:p>
        </w:tc>
        <w:tc>
          <w:tcPr>
            <w:tcW w:type="dxa" w:w="1765"/>
          </w:tcPr>
          <w:p>
            <w:pPr>
              <w:spacing w:after="0"/>
              <w:jc w:val="left"/>
            </w:pPr>
            <w:r>
              <w:rPr>
                <w:sz w:val="16"/>
              </w:rPr>
              <w:t>Event records naming member places: Hamlet town (1 record), Knox city (1 record).</w:t>
            </w:r>
          </w:p>
        </w:tc>
        <w:tc>
          <w:tcPr>
            <w:tcW w:type="dxa" w:w="24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3"/>
          </w:tcPr>
          <w:p>
            <w:pPr>
              <w:spacing w:after="0"/>
              <w:jc w:val="left"/>
            </w:pPr>
            <w:r>
              <w:rPr>
                <w:sz w:val="16"/>
              </w:rPr>
              <w:t>Tsunami</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Volcanic Ash, Volcanic Ashfall</w:t>
            </w:r>
          </w:p>
        </w:tc>
        <w:tc>
          <w:tcPr>
            <w:tcW w:type="dxa" w:w="1829"/>
          </w:tcPr>
          <w:p>
            <w:pPr>
              <w:spacing w:after="0"/>
              <w:jc w:val="left"/>
            </w:pPr>
            <w:r>
              <w:rPr>
                <w:sz w:val="16"/>
              </w:rPr>
              <w:t>Volcanic Explosivity Index (local data)</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Wildfire</w:t>
            </w:r>
          </w:p>
        </w:tc>
        <w:tc>
          <w:tcPr>
            <w:tcW w:type="dxa" w:w="1829"/>
          </w:tcPr>
          <w:p>
            <w:pPr>
              <w:spacing w:after="0"/>
              <w:jc w:val="left"/>
            </w:pPr>
            <w:r>
              <w:rPr>
                <w:sz w:val="16"/>
              </w:rPr>
              <w:t>acres burned (local data)</w:t>
            </w:r>
          </w:p>
        </w:tc>
        <w:tc>
          <w:tcPr>
            <w:tcW w:type="dxa" w:w="1271"/>
          </w:tcPr>
          <w:p>
            <w:pPr>
              <w:spacing w:after="0"/>
              <w:jc w:val="right"/>
            </w:pPr>
            <w:r>
              <w:rPr>
                <w:sz w:val="16"/>
              </w:rPr>
              <w:t>0</w:t>
            </w:r>
          </w:p>
        </w:tc>
        <w:tc>
          <w:tcPr>
            <w:tcW w:type="dxa" w:w="1459"/>
          </w:tcPr>
          <w:p>
            <w:pPr>
              <w:spacing w:after="0"/>
              <w:jc w:val="left"/>
            </w:pPr>
          </w:p>
        </w:tc>
        <w:tc>
          <w:tcPr>
            <w:tcW w:type="dxa" w:w="1758"/>
          </w:tcPr>
          <w:p>
            <w:pPr>
              <w:spacing w:after="0"/>
              <w:jc w:val="left"/>
            </w:pPr>
          </w:p>
        </w:tc>
        <w:tc>
          <w:tcPr>
            <w:tcW w:type="dxa" w:w="1700"/>
          </w:tcPr>
          <w:p>
            <w:pPr>
              <w:spacing w:after="0"/>
              <w:jc w:val="left"/>
            </w:pPr>
          </w:p>
        </w:tc>
        <w:tc>
          <w:tcPr>
            <w:tcW w:type="dxa" w:w="1765"/>
          </w:tcPr>
          <w:p>
            <w:pPr>
              <w:spacing w:after="0"/>
              <w:jc w:val="left"/>
            </w:pPr>
          </w:p>
        </w:tc>
        <w:tc>
          <w:tcPr>
            <w:tcW w:type="dxa" w:w="2447"/>
          </w:tcPr>
          <w:p>
            <w:pPr>
              <w:spacing w:after="0"/>
              <w:jc w:val="left"/>
            </w:pPr>
            <w:r>
              <w:rPr>
                <w:sz w:val="16"/>
              </w:rPr>
              <w:t>Acres burned: in event narratives only; local data required.</w:t>
            </w:r>
          </w:p>
        </w:tc>
      </w:tr>
      <w:tr>
        <w:trPr>
          <w:cantSplit/>
        </w:trPr>
        <w:tc>
          <w:tcPr>
            <w:tcW w:type="dxa" w:w="1883"/>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w:t>
            </w:r>
          </w:p>
        </w:tc>
        <w:tc>
          <w:tcPr>
            <w:tcW w:type="dxa" w:w="1271"/>
          </w:tcPr>
          <w:p>
            <w:pPr>
              <w:spacing w:after="0"/>
              <w:jc w:val="right"/>
            </w:pPr>
            <w:r>
              <w:rPr>
                <w:sz w:val="16"/>
              </w:rPr>
              <w:t>85, 1997 to 2026 (85 zone-level)</w:t>
            </w:r>
          </w:p>
        </w:tc>
        <w:tc>
          <w:tcPr>
            <w:tcW w:type="dxa" w:w="1459"/>
          </w:tcPr>
          <w:p>
            <w:pPr>
              <w:spacing w:after="0"/>
              <w:jc w:val="left"/>
            </w:pPr>
          </w:p>
        </w:tc>
        <w:tc>
          <w:tcPr>
            <w:tcW w:type="dxa" w:w="1758"/>
          </w:tcPr>
          <w:p>
            <w:pPr>
              <w:spacing w:after="0"/>
              <w:jc w:val="left"/>
            </w:pPr>
            <w:r>
              <w:rPr>
                <w:sz w:val="16"/>
              </w:rPr>
              <w:t>No damage reported in 85 records.</w:t>
            </w:r>
          </w:p>
        </w:tc>
        <w:tc>
          <w:tcPr>
            <w:tcW w:type="dxa" w:w="1700"/>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3"/>
        <w:gridCol w:w="1043"/>
        <w:gridCol w:w="1043"/>
        <w:gridCol w:w="1402"/>
        <w:gridCol w:w="2479"/>
        <w:gridCol w:w="2300"/>
        <w:gridCol w:w="2502"/>
        <w:gridCol w:w="1402"/>
        <w:gridCol w:w="899"/>
      </w:tblGrid>
      <w:tr>
        <w:trPr>
          <w:cantSplit/>
          <w:tblHeader/>
        </w:trPr>
        <w:tc>
          <w:tcPr>
            <w:tcW w:type="dxa" w:w="1043"/>
            <w:shd w:val="clear" w:color="auto" w:fill="E8E8E8"/>
          </w:tcPr>
          <w:p>
            <w:pPr>
              <w:spacing w:after="0"/>
              <w:jc w:val="left"/>
            </w:pPr>
            <w:r>
              <w:rPr>
                <w:b/>
                <w:sz w:val="16"/>
              </w:rPr>
              <w:t>Declared</w:t>
            </w:r>
          </w:p>
        </w:tc>
        <w:tc>
          <w:tcPr>
            <w:tcW w:type="dxa" w:w="1043"/>
            <w:shd w:val="clear" w:color="auto" w:fill="E8E8E8"/>
          </w:tcPr>
          <w:p>
            <w:pPr>
              <w:spacing w:after="0"/>
              <w:jc w:val="left"/>
            </w:pPr>
            <w:r>
              <w:rPr>
                <w:b/>
                <w:sz w:val="16"/>
              </w:rPr>
              <w:t>Incident began</w:t>
            </w:r>
          </w:p>
        </w:tc>
        <w:tc>
          <w:tcPr>
            <w:tcW w:type="dxa" w:w="1043"/>
            <w:shd w:val="clear" w:color="auto" w:fill="E8E8E8"/>
          </w:tcPr>
          <w:p>
            <w:pPr>
              <w:spacing w:after="0"/>
              <w:jc w:val="left"/>
            </w:pPr>
            <w:r>
              <w:rPr>
                <w:b/>
                <w:sz w:val="16"/>
              </w:rPr>
              <w:t>FEMA number</w:t>
            </w:r>
          </w:p>
        </w:tc>
        <w:tc>
          <w:tcPr>
            <w:tcW w:type="dxa" w:w="1402"/>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Title</w:t>
            </w:r>
          </w:p>
        </w:tc>
        <w:tc>
          <w:tcPr>
            <w:tcW w:type="dxa" w:w="2300"/>
            <w:shd w:val="clear" w:color="auto" w:fill="E8E8E8"/>
          </w:tcPr>
          <w:p>
            <w:pPr>
              <w:spacing w:after="0"/>
              <w:jc w:val="left"/>
            </w:pPr>
            <w:r>
              <w:rPr>
                <w:b/>
                <w:sz w:val="16"/>
              </w:rPr>
              <w:t>Mapped hazard</w:t>
            </w:r>
          </w:p>
        </w:tc>
        <w:tc>
          <w:tcPr>
            <w:tcW w:type="dxa" w:w="2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2"/>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3"/>
          </w:tcPr>
          <w:p>
            <w:pPr>
              <w:spacing w:after="0"/>
              <w:jc w:val="left"/>
            </w:pPr>
            <w:r>
              <w:rPr>
                <w:sz w:val="16"/>
              </w:rPr>
              <w:t>2026-08-25</w:t>
            </w:r>
          </w:p>
        </w:tc>
        <w:tc>
          <w:tcPr>
            <w:tcW w:type="dxa" w:w="1043"/>
          </w:tcPr>
          <w:p>
            <w:pPr>
              <w:spacing w:after="0"/>
              <w:jc w:val="left"/>
            </w:pPr>
            <w:r>
              <w:rPr>
                <w:sz w:val="16"/>
              </w:rPr>
              <w:t>2026-08-11</w:t>
            </w:r>
          </w:p>
        </w:tc>
        <w:tc>
          <w:tcPr>
            <w:tcW w:type="dxa" w:w="1043"/>
          </w:tcPr>
          <w:p>
            <w:pPr>
              <w:spacing w:after="0"/>
              <w:jc w:val="left"/>
            </w:pPr>
            <w:r>
              <w:rPr>
                <w:sz w:val="16"/>
              </w:rPr>
              <w:t>DR-4933-IN</w:t>
            </w:r>
          </w:p>
        </w:tc>
        <w:tc>
          <w:tcPr>
            <w:tcW w:type="dxa" w:w="1402"/>
          </w:tcPr>
          <w:p>
            <w:pPr>
              <w:spacing w:after="0"/>
              <w:jc w:val="left"/>
            </w:pPr>
            <w:r>
              <w:rPr>
                <w:sz w:val="16"/>
              </w:rPr>
              <w:t>Major disaster</w:t>
            </w:r>
          </w:p>
        </w:tc>
        <w:tc>
          <w:tcPr>
            <w:tcW w:type="dxa" w:w="2479"/>
          </w:tcPr>
          <w:p>
            <w:pPr>
              <w:spacing w:after="0"/>
              <w:jc w:val="left"/>
            </w:pPr>
            <w:r>
              <w:rPr>
                <w:sz w:val="16"/>
              </w:rPr>
              <w:t>SEVERE STORMS, STRAIGHT-LINE WINDS, TORNADOES, AND FLOODING</w:t>
            </w:r>
          </w:p>
        </w:tc>
        <w:tc>
          <w:tcPr>
            <w:tcW w:type="dxa" w:w="2300"/>
          </w:tcPr>
          <w:p>
            <w:pPr>
              <w:spacing w:after="0"/>
              <w:jc w:val="left"/>
            </w:pPr>
            <w:r>
              <w:rPr>
                <w:sz w:val="16"/>
              </w:rPr>
              <w:t>Inland Flooding (primary); also designated: Strong Wind, Tornado</w:t>
            </w:r>
          </w:p>
        </w:tc>
        <w:tc>
          <w:tcPr>
            <w:tcW w:type="dxa" w:w="2502"/>
          </w:tcPr>
          <w:p>
            <w:pPr>
              <w:spacing w:after="0"/>
              <w:jc w:val="right"/>
            </w:pPr>
            <w:r>
              <w:rPr>
                <w:sz w:val="16"/>
              </w:rPr>
              <w:t>not yet in FEMA's PA summaries (they cover declarations through 2026-06-30)</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2026-08-15</w:t>
            </w:r>
          </w:p>
        </w:tc>
        <w:tc>
          <w:tcPr>
            <w:tcW w:type="dxa" w:w="1043"/>
          </w:tcPr>
          <w:p>
            <w:pPr>
              <w:spacing w:after="0"/>
              <w:jc w:val="left"/>
            </w:pPr>
            <w:r>
              <w:rPr>
                <w:sz w:val="16"/>
              </w:rPr>
              <w:t>2026-08-11</w:t>
            </w:r>
          </w:p>
        </w:tc>
        <w:tc>
          <w:tcPr>
            <w:tcW w:type="dxa" w:w="1043"/>
          </w:tcPr>
          <w:p>
            <w:pPr>
              <w:spacing w:after="0"/>
              <w:jc w:val="left"/>
            </w:pPr>
            <w:r>
              <w:rPr>
                <w:sz w:val="16"/>
              </w:rPr>
              <w:t>EM-3651-IN</w:t>
            </w:r>
          </w:p>
        </w:tc>
        <w:tc>
          <w:tcPr>
            <w:tcW w:type="dxa" w:w="1402"/>
          </w:tcPr>
          <w:p>
            <w:pPr>
              <w:spacing w:after="0"/>
              <w:jc w:val="left"/>
            </w:pPr>
            <w:r>
              <w:rPr>
                <w:sz w:val="16"/>
              </w:rPr>
              <w:t>Emergency</w:t>
            </w:r>
          </w:p>
        </w:tc>
        <w:tc>
          <w:tcPr>
            <w:tcW w:type="dxa" w:w="2479"/>
          </w:tcPr>
          <w:p>
            <w:pPr>
              <w:spacing w:after="0"/>
              <w:jc w:val="left"/>
            </w:pPr>
            <w:r>
              <w:rPr>
                <w:sz w:val="16"/>
              </w:rPr>
              <w:t>SEVERE STORMS, STRAIGHT-LINE WINDS, TORNADOES, AND FLOODING</w:t>
            </w:r>
          </w:p>
        </w:tc>
        <w:tc>
          <w:tcPr>
            <w:tcW w:type="dxa" w:w="2300"/>
          </w:tcPr>
          <w:p>
            <w:pPr>
              <w:spacing w:after="0"/>
              <w:jc w:val="left"/>
            </w:pPr>
            <w:r>
              <w:rPr>
                <w:sz w:val="16"/>
              </w:rPr>
              <w:t>Inland Flooding (primary); also designated: Strong Wind, Tornado</w:t>
            </w:r>
          </w:p>
        </w:tc>
        <w:tc>
          <w:tcPr>
            <w:tcW w:type="dxa" w:w="2502"/>
          </w:tcPr>
          <w:p>
            <w:pPr>
              <w:spacing w:after="0"/>
              <w:jc w:val="right"/>
            </w:pPr>
            <w:r>
              <w:rPr>
                <w:sz w:val="16"/>
              </w:rPr>
              <w:t>not yet in FEMA's PA summaries (they cover declarations through 2026-06-30)</w:t>
            </w:r>
          </w:p>
        </w:tc>
        <w:tc>
          <w:tcPr>
            <w:tcW w:type="dxa" w:w="1402"/>
          </w:tcPr>
          <w:p>
            <w:pPr>
              <w:spacing w:after="0"/>
              <w:jc w:val="left"/>
            </w:pPr>
            <w:r>
              <w:rPr>
                <w:sz w:val="16"/>
              </w:rPr>
              <w:t>new since last plan; within last 5 years</w:t>
            </w:r>
          </w:p>
        </w:tc>
        <w:tc>
          <w:tcPr>
            <w:tcW w:type="dxa" w:w="899"/>
          </w:tcPr>
          <w:p>
            <w:pPr>
              <w:spacing w:after="0"/>
              <w:jc w:val="left"/>
            </w:pPr>
            <w:r>
              <w:rPr>
                <w:sz w:val="16"/>
              </w:rPr>
              <w:t>same incident as DR-4933</w:t>
            </w:r>
          </w:p>
        </w:tc>
      </w:tr>
      <w:tr>
        <w:trPr>
          <w:cantSplit/>
        </w:trPr>
        <w:tc>
          <w:tcPr>
            <w:tcW w:type="dxa" w:w="1043"/>
          </w:tcPr>
          <w:p>
            <w:pPr>
              <w:spacing w:after="0"/>
              <w:jc w:val="left"/>
            </w:pPr>
            <w:r>
              <w:rPr>
                <w:sz w:val="16"/>
              </w:rPr>
              <w:t>2026-01-24</w:t>
            </w:r>
          </w:p>
        </w:tc>
        <w:tc>
          <w:tcPr>
            <w:tcW w:type="dxa" w:w="1043"/>
          </w:tcPr>
          <w:p>
            <w:pPr>
              <w:spacing w:after="0"/>
              <w:jc w:val="left"/>
            </w:pPr>
            <w:r>
              <w:rPr>
                <w:sz w:val="16"/>
              </w:rPr>
              <w:t>2026-01-23</w:t>
            </w:r>
          </w:p>
        </w:tc>
        <w:tc>
          <w:tcPr>
            <w:tcW w:type="dxa" w:w="1043"/>
          </w:tcPr>
          <w:p>
            <w:pPr>
              <w:spacing w:after="0"/>
              <w:jc w:val="left"/>
            </w:pPr>
            <w:r>
              <w:rPr>
                <w:sz w:val="16"/>
              </w:rPr>
              <w:t>EM-3641-IN</w:t>
            </w:r>
          </w:p>
        </w:tc>
        <w:tc>
          <w:tcPr>
            <w:tcW w:type="dxa" w:w="1402"/>
          </w:tcPr>
          <w:p>
            <w:pPr>
              <w:spacing w:after="0"/>
              <w:jc w:val="left"/>
            </w:pPr>
            <w:r>
              <w:rPr>
                <w:sz w:val="16"/>
              </w:rPr>
              <w:t>Emergency</w:t>
            </w:r>
          </w:p>
        </w:tc>
        <w:tc>
          <w:tcPr>
            <w:tcW w:type="dxa" w:w="2479"/>
          </w:tcPr>
          <w:p>
            <w:pPr>
              <w:spacing w:after="0"/>
              <w:jc w:val="left"/>
            </w:pPr>
            <w:r>
              <w:rPr>
                <w:sz w:val="16"/>
              </w:rPr>
              <w:t>SEVERE WINTER STORM</w:t>
            </w:r>
          </w:p>
        </w:tc>
        <w:tc>
          <w:tcPr>
            <w:tcW w:type="dxa" w:w="2300"/>
          </w:tcPr>
          <w:p>
            <w:pPr>
              <w:spacing w:after="0"/>
              <w:jc w:val="left"/>
            </w:pPr>
            <w:r>
              <w:rPr>
                <w:sz w:val="16"/>
              </w:rPr>
              <w:t>Winter Weather</w:t>
            </w:r>
          </w:p>
        </w:tc>
        <w:tc>
          <w:tcPr>
            <w:tcW w:type="dxa" w:w="2502"/>
          </w:tcPr>
          <w:p>
            <w:pPr>
              <w:spacing w:after="0"/>
              <w:jc w:val="right"/>
            </w:pPr>
            <w:r>
              <w:rPr>
                <w:sz w:val="16"/>
              </w:rPr>
              <w:t>none found</w:t>
            </w:r>
          </w:p>
        </w:tc>
        <w:tc>
          <w:tcPr>
            <w:tcW w:type="dxa" w:w="1402"/>
          </w:tcPr>
          <w:p>
            <w:pPr>
              <w:spacing w:after="0"/>
              <w:jc w:val="left"/>
            </w:pPr>
            <w:r>
              <w:rPr>
                <w:sz w:val="16"/>
              </w:rPr>
              <w:t>new since last plan; within last 5 years</w:t>
            </w:r>
          </w:p>
        </w:tc>
        <w:tc>
          <w:tcPr>
            <w:tcW w:type="dxa" w:w="899"/>
          </w:tcPr>
          <w:p>
            <w:pPr>
              <w:spacing w:after="0"/>
              <w:jc w:val="left"/>
            </w:pPr>
          </w:p>
        </w:tc>
      </w:tr>
      <w:tr>
        <w:trPr>
          <w:cantSplit/>
        </w:trPr>
        <w:tc>
          <w:tcPr>
            <w:tcW w:type="dxa" w:w="1043"/>
          </w:tcPr>
          <w:p>
            <w:pPr>
              <w:spacing w:after="0"/>
              <w:jc w:val="left"/>
            </w:pPr>
            <w:r>
              <w:rPr>
                <w:sz w:val="16"/>
              </w:rPr>
              <w:t>2020-04-03</w:t>
            </w:r>
          </w:p>
        </w:tc>
        <w:tc>
          <w:tcPr>
            <w:tcW w:type="dxa" w:w="1043"/>
          </w:tcPr>
          <w:p>
            <w:pPr>
              <w:spacing w:after="0"/>
              <w:jc w:val="left"/>
            </w:pPr>
            <w:r>
              <w:rPr>
                <w:sz w:val="16"/>
              </w:rPr>
              <w:t>2020-01-20</w:t>
            </w:r>
          </w:p>
        </w:tc>
        <w:tc>
          <w:tcPr>
            <w:tcW w:type="dxa" w:w="1043"/>
          </w:tcPr>
          <w:p>
            <w:pPr>
              <w:spacing w:after="0"/>
              <w:jc w:val="left"/>
            </w:pPr>
            <w:r>
              <w:rPr>
                <w:sz w:val="16"/>
              </w:rPr>
              <w:t>DR-4515-IN</w:t>
            </w:r>
          </w:p>
        </w:tc>
        <w:tc>
          <w:tcPr>
            <w:tcW w:type="dxa" w:w="1402"/>
          </w:tcPr>
          <w:p>
            <w:pPr>
              <w:spacing w:after="0"/>
              <w:jc w:val="left"/>
            </w:pPr>
            <w:r>
              <w:rPr>
                <w:sz w:val="16"/>
              </w:rPr>
              <w:t>Major disaster</w:t>
            </w:r>
          </w:p>
        </w:tc>
        <w:tc>
          <w:tcPr>
            <w:tcW w:type="dxa" w:w="2479"/>
          </w:tcPr>
          <w:p>
            <w:pPr>
              <w:spacing w:after="0"/>
              <w:jc w:val="left"/>
            </w:pPr>
            <w:r>
              <w:rPr>
                <w:sz w:val="16"/>
              </w:rPr>
              <w:t>COVID-19 PANDEMIC</w:t>
            </w:r>
          </w:p>
        </w:tc>
        <w:tc>
          <w:tcPr>
            <w:tcW w:type="dxa" w:w="2300"/>
          </w:tcPr>
          <w:p>
            <w:pPr>
              <w:spacing w:after="0"/>
              <w:jc w:val="left"/>
            </w:pPr>
            <w:r>
              <w:rPr>
                <w:sz w:val="16"/>
              </w:rPr>
              <w:t>Non-natural, not counted</w:t>
            </w:r>
          </w:p>
        </w:tc>
        <w:tc>
          <w:tcPr>
            <w:tcW w:type="dxa" w:w="2502"/>
          </w:tcPr>
          <w:p>
            <w:pPr>
              <w:spacing w:after="0"/>
              <w:jc w:val="right"/>
            </w:pPr>
            <w:r>
              <w:rPr>
                <w:sz w:val="16"/>
              </w:rPr>
              <w:t>$121,119.31</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2020-03-13</w:t>
            </w:r>
          </w:p>
        </w:tc>
        <w:tc>
          <w:tcPr>
            <w:tcW w:type="dxa" w:w="1043"/>
          </w:tcPr>
          <w:p>
            <w:pPr>
              <w:spacing w:after="0"/>
              <w:jc w:val="left"/>
            </w:pPr>
            <w:r>
              <w:rPr>
                <w:sz w:val="16"/>
              </w:rPr>
              <w:t>2020-01-20</w:t>
            </w:r>
          </w:p>
        </w:tc>
        <w:tc>
          <w:tcPr>
            <w:tcW w:type="dxa" w:w="1043"/>
          </w:tcPr>
          <w:p>
            <w:pPr>
              <w:spacing w:after="0"/>
              <w:jc w:val="left"/>
            </w:pPr>
            <w:r>
              <w:rPr>
                <w:sz w:val="16"/>
              </w:rPr>
              <w:t>EM-3456-IN</w:t>
            </w:r>
          </w:p>
        </w:tc>
        <w:tc>
          <w:tcPr>
            <w:tcW w:type="dxa" w:w="1402"/>
          </w:tcPr>
          <w:p>
            <w:pPr>
              <w:spacing w:after="0"/>
              <w:jc w:val="left"/>
            </w:pPr>
            <w:r>
              <w:rPr>
                <w:sz w:val="16"/>
              </w:rPr>
              <w:t>Emergency</w:t>
            </w:r>
          </w:p>
        </w:tc>
        <w:tc>
          <w:tcPr>
            <w:tcW w:type="dxa" w:w="2479"/>
          </w:tcPr>
          <w:p>
            <w:pPr>
              <w:spacing w:after="0"/>
              <w:jc w:val="left"/>
            </w:pPr>
            <w:r>
              <w:rPr>
                <w:sz w:val="16"/>
              </w:rPr>
              <w:t>COVID-19</w:t>
            </w:r>
          </w:p>
        </w:tc>
        <w:tc>
          <w:tcPr>
            <w:tcW w:type="dxa" w:w="2300"/>
          </w:tcPr>
          <w:p>
            <w:pPr>
              <w:spacing w:after="0"/>
              <w:jc w:val="left"/>
            </w:pPr>
            <w:r>
              <w:rPr>
                <w:sz w:val="16"/>
              </w:rPr>
              <w:t>Non-natural, not counted</w:t>
            </w:r>
          </w:p>
        </w:tc>
        <w:tc>
          <w:tcPr>
            <w:tcW w:type="dxa" w:w="2502"/>
          </w:tcPr>
          <w:p>
            <w:pPr>
              <w:spacing w:after="0"/>
              <w:jc w:val="right"/>
            </w:pPr>
            <w:r>
              <w:rPr>
                <w:sz w:val="16"/>
              </w:rPr>
              <w:t>none found</w:t>
            </w:r>
          </w:p>
        </w:tc>
        <w:tc>
          <w:tcPr>
            <w:tcW w:type="dxa" w:w="1402"/>
          </w:tcPr>
          <w:p>
            <w:pPr>
              <w:spacing w:after="0"/>
              <w:jc w:val="left"/>
            </w:pPr>
          </w:p>
        </w:tc>
        <w:tc>
          <w:tcPr>
            <w:tcW w:type="dxa" w:w="899"/>
          </w:tcPr>
          <w:p>
            <w:pPr>
              <w:spacing w:after="0"/>
              <w:jc w:val="left"/>
            </w:pPr>
            <w:r>
              <w:rPr>
                <w:sz w:val="16"/>
              </w:rPr>
              <w:t>same incident as DR-4515</w:t>
            </w:r>
          </w:p>
        </w:tc>
      </w:tr>
      <w:tr>
        <w:trPr>
          <w:cantSplit/>
        </w:trPr>
        <w:tc>
          <w:tcPr>
            <w:tcW w:type="dxa" w:w="1043"/>
          </w:tcPr>
          <w:p>
            <w:pPr>
              <w:spacing w:after="0"/>
              <w:jc w:val="left"/>
            </w:pPr>
            <w:r>
              <w:rPr>
                <w:sz w:val="16"/>
              </w:rPr>
              <w:t>2018-05-04</w:t>
            </w:r>
          </w:p>
        </w:tc>
        <w:tc>
          <w:tcPr>
            <w:tcW w:type="dxa" w:w="1043"/>
          </w:tcPr>
          <w:p>
            <w:pPr>
              <w:spacing w:after="0"/>
              <w:jc w:val="left"/>
            </w:pPr>
            <w:r>
              <w:rPr>
                <w:sz w:val="16"/>
              </w:rPr>
              <w:t>2018-02-14</w:t>
            </w:r>
          </w:p>
        </w:tc>
        <w:tc>
          <w:tcPr>
            <w:tcW w:type="dxa" w:w="1043"/>
          </w:tcPr>
          <w:p>
            <w:pPr>
              <w:spacing w:after="0"/>
              <w:jc w:val="left"/>
            </w:pPr>
            <w:r>
              <w:rPr>
                <w:sz w:val="16"/>
              </w:rPr>
              <w:t>DR-4363-IN</w:t>
            </w:r>
          </w:p>
        </w:tc>
        <w:tc>
          <w:tcPr>
            <w:tcW w:type="dxa" w:w="1402"/>
          </w:tcPr>
          <w:p>
            <w:pPr>
              <w:spacing w:after="0"/>
              <w:jc w:val="left"/>
            </w:pPr>
            <w:r>
              <w:rPr>
                <w:sz w:val="16"/>
              </w:rPr>
              <w:t>Major disaster</w:t>
            </w:r>
          </w:p>
        </w:tc>
        <w:tc>
          <w:tcPr>
            <w:tcW w:type="dxa" w:w="2479"/>
          </w:tcPr>
          <w:p>
            <w:pPr>
              <w:spacing w:after="0"/>
              <w:jc w:val="left"/>
            </w:pPr>
            <w:r>
              <w:rPr>
                <w:sz w:val="16"/>
              </w:rPr>
              <w:t>SEVERE STORMS AND FLOODING</w:t>
            </w:r>
          </w:p>
        </w:tc>
        <w:tc>
          <w:tcPr>
            <w:tcW w:type="dxa" w:w="2300"/>
          </w:tcPr>
          <w:p>
            <w:pPr>
              <w:spacing w:after="0"/>
              <w:jc w:val="left"/>
            </w:pPr>
            <w:r>
              <w:rPr>
                <w:sz w:val="16"/>
              </w:rPr>
              <w:t>Inland Flooding</w:t>
            </w:r>
          </w:p>
        </w:tc>
        <w:tc>
          <w:tcPr>
            <w:tcW w:type="dxa" w:w="2502"/>
          </w:tcPr>
          <w:p>
            <w:pPr>
              <w:spacing w:after="0"/>
              <w:jc w:val="right"/>
            </w:pPr>
            <w:r>
              <w:rPr>
                <w:sz w:val="16"/>
              </w:rPr>
              <w:t>$96,258.22</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2011-06-23</w:t>
            </w:r>
          </w:p>
        </w:tc>
        <w:tc>
          <w:tcPr>
            <w:tcW w:type="dxa" w:w="1043"/>
          </w:tcPr>
          <w:p>
            <w:pPr>
              <w:spacing w:after="0"/>
              <w:jc w:val="left"/>
            </w:pPr>
            <w:r>
              <w:rPr>
                <w:sz w:val="16"/>
              </w:rPr>
              <w:t>2011-04-19</w:t>
            </w:r>
          </w:p>
        </w:tc>
        <w:tc>
          <w:tcPr>
            <w:tcW w:type="dxa" w:w="1043"/>
          </w:tcPr>
          <w:p>
            <w:pPr>
              <w:spacing w:after="0"/>
              <w:jc w:val="left"/>
            </w:pPr>
            <w:r>
              <w:rPr>
                <w:sz w:val="16"/>
              </w:rPr>
              <w:t>DR-1997-IN</w:t>
            </w:r>
          </w:p>
        </w:tc>
        <w:tc>
          <w:tcPr>
            <w:tcW w:type="dxa" w:w="1402"/>
          </w:tcPr>
          <w:p>
            <w:pPr>
              <w:spacing w:after="0"/>
              <w:jc w:val="left"/>
            </w:pPr>
            <w:r>
              <w:rPr>
                <w:sz w:val="16"/>
              </w:rPr>
              <w:t>Major disaster</w:t>
            </w:r>
          </w:p>
        </w:tc>
        <w:tc>
          <w:tcPr>
            <w:tcW w:type="dxa" w:w="2479"/>
          </w:tcPr>
          <w:p>
            <w:pPr>
              <w:spacing w:after="0"/>
              <w:jc w:val="left"/>
            </w:pPr>
            <w:r>
              <w:rPr>
                <w:sz w:val="16"/>
              </w:rPr>
              <w:t>SEVERE STORMS, TORNADOES, STRAIGHT-LINE WINDS, AND</w:t>
            </w:r>
          </w:p>
        </w:tc>
        <w:tc>
          <w:tcPr>
            <w:tcW w:type="dxa" w:w="2300"/>
          </w:tcPr>
          <w:p>
            <w:pPr>
              <w:spacing w:after="0"/>
              <w:jc w:val="left"/>
            </w:pPr>
            <w:r>
              <w:rPr>
                <w:sz w:val="16"/>
              </w:rPr>
              <w:t>Strong Wind; Tornado</w:t>
            </w:r>
          </w:p>
        </w:tc>
        <w:tc>
          <w:tcPr>
            <w:tcW w:type="dxa" w:w="2502"/>
          </w:tcPr>
          <w:p>
            <w:pPr>
              <w:spacing w:after="0"/>
              <w:jc w:val="right"/>
            </w:pPr>
            <w:r>
              <w:rPr>
                <w:sz w:val="16"/>
              </w:rPr>
              <w:t>$35,943.19</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2008-01-30</w:t>
            </w:r>
          </w:p>
        </w:tc>
        <w:tc>
          <w:tcPr>
            <w:tcW w:type="dxa" w:w="1043"/>
          </w:tcPr>
          <w:p>
            <w:pPr>
              <w:spacing w:after="0"/>
              <w:jc w:val="left"/>
            </w:pPr>
            <w:r>
              <w:rPr>
                <w:sz w:val="16"/>
              </w:rPr>
              <w:t>2008-01-07</w:t>
            </w:r>
          </w:p>
        </w:tc>
        <w:tc>
          <w:tcPr>
            <w:tcW w:type="dxa" w:w="1043"/>
          </w:tcPr>
          <w:p>
            <w:pPr>
              <w:spacing w:after="0"/>
              <w:jc w:val="left"/>
            </w:pPr>
            <w:r>
              <w:rPr>
                <w:sz w:val="16"/>
              </w:rPr>
              <w:t>DR-1740-IN</w:t>
            </w:r>
          </w:p>
        </w:tc>
        <w:tc>
          <w:tcPr>
            <w:tcW w:type="dxa" w:w="1402"/>
          </w:tcPr>
          <w:p>
            <w:pPr>
              <w:spacing w:after="0"/>
              <w:jc w:val="left"/>
            </w:pPr>
            <w:r>
              <w:rPr>
                <w:sz w:val="16"/>
              </w:rPr>
              <w:t>Major disaster</w:t>
            </w:r>
          </w:p>
        </w:tc>
        <w:tc>
          <w:tcPr>
            <w:tcW w:type="dxa" w:w="2479"/>
          </w:tcPr>
          <w:p>
            <w:pPr>
              <w:spacing w:after="0"/>
              <w:jc w:val="left"/>
            </w:pPr>
            <w:r>
              <w:rPr>
                <w:sz w:val="16"/>
              </w:rPr>
              <w:t>SEVERE STORMS AND FLOODING</w:t>
            </w:r>
          </w:p>
        </w:tc>
        <w:tc>
          <w:tcPr>
            <w:tcW w:type="dxa" w:w="2300"/>
          </w:tcPr>
          <w:p>
            <w:pPr>
              <w:spacing w:after="0"/>
              <w:jc w:val="left"/>
            </w:pPr>
            <w:r>
              <w:rPr>
                <w:sz w:val="16"/>
              </w:rPr>
              <w:t>Inland Flooding</w:t>
            </w:r>
          </w:p>
        </w:tc>
        <w:tc>
          <w:tcPr>
            <w:tcW w:type="dxa" w:w="2502"/>
          </w:tcPr>
          <w:p>
            <w:pPr>
              <w:spacing w:after="0"/>
              <w:jc w:val="right"/>
            </w:pPr>
            <w:r>
              <w:rPr>
                <w:sz w:val="16"/>
              </w:rPr>
              <w:t>$128,754.50</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2007-03-12</w:t>
            </w:r>
          </w:p>
        </w:tc>
        <w:tc>
          <w:tcPr>
            <w:tcW w:type="dxa" w:w="1043"/>
          </w:tcPr>
          <w:p>
            <w:pPr>
              <w:spacing w:after="0"/>
              <w:jc w:val="left"/>
            </w:pPr>
            <w:r>
              <w:rPr>
                <w:sz w:val="16"/>
              </w:rPr>
              <w:t>2007-02-12</w:t>
            </w:r>
          </w:p>
        </w:tc>
        <w:tc>
          <w:tcPr>
            <w:tcW w:type="dxa" w:w="1043"/>
          </w:tcPr>
          <w:p>
            <w:pPr>
              <w:spacing w:after="0"/>
              <w:jc w:val="left"/>
            </w:pPr>
            <w:r>
              <w:rPr>
                <w:sz w:val="16"/>
              </w:rPr>
              <w:t>EM-3274-IN</w:t>
            </w:r>
          </w:p>
        </w:tc>
        <w:tc>
          <w:tcPr>
            <w:tcW w:type="dxa" w:w="1402"/>
          </w:tcPr>
          <w:p>
            <w:pPr>
              <w:spacing w:after="0"/>
              <w:jc w:val="left"/>
            </w:pPr>
            <w:r>
              <w:rPr>
                <w:sz w:val="16"/>
              </w:rPr>
              <w:t>Emergency</w:t>
            </w:r>
          </w:p>
        </w:tc>
        <w:tc>
          <w:tcPr>
            <w:tcW w:type="dxa" w:w="2479"/>
          </w:tcPr>
          <w:p>
            <w:pPr>
              <w:spacing w:after="0"/>
              <w:jc w:val="left"/>
            </w:pPr>
            <w:r>
              <w:rPr>
                <w:sz w:val="16"/>
              </w:rPr>
              <w:t>SNOW</w:t>
            </w:r>
          </w:p>
        </w:tc>
        <w:tc>
          <w:tcPr>
            <w:tcW w:type="dxa" w:w="2300"/>
          </w:tcPr>
          <w:p>
            <w:pPr>
              <w:spacing w:after="0"/>
              <w:jc w:val="left"/>
            </w:pPr>
            <w:r>
              <w:rPr>
                <w:sz w:val="16"/>
              </w:rPr>
              <w:t>Winter Weather</w:t>
            </w:r>
          </w:p>
        </w:tc>
        <w:tc>
          <w:tcPr>
            <w:tcW w:type="dxa" w:w="2502"/>
          </w:tcPr>
          <w:p>
            <w:pPr>
              <w:spacing w:after="0"/>
              <w:jc w:val="right"/>
            </w:pPr>
            <w:r>
              <w:rPr>
                <w:sz w:val="16"/>
              </w:rPr>
              <w:t>$31,357.94</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2005-09-10</w:t>
            </w:r>
          </w:p>
        </w:tc>
        <w:tc>
          <w:tcPr>
            <w:tcW w:type="dxa" w:w="1043"/>
          </w:tcPr>
          <w:p>
            <w:pPr>
              <w:spacing w:after="0"/>
              <w:jc w:val="left"/>
            </w:pPr>
            <w:r>
              <w:rPr>
                <w:sz w:val="16"/>
              </w:rPr>
              <w:t>2005-08-29</w:t>
            </w:r>
          </w:p>
        </w:tc>
        <w:tc>
          <w:tcPr>
            <w:tcW w:type="dxa" w:w="1043"/>
          </w:tcPr>
          <w:p>
            <w:pPr>
              <w:spacing w:after="0"/>
              <w:jc w:val="left"/>
            </w:pPr>
            <w:r>
              <w:rPr>
                <w:sz w:val="16"/>
              </w:rPr>
              <w:t>EM-3238-IN</w:t>
            </w:r>
          </w:p>
        </w:tc>
        <w:tc>
          <w:tcPr>
            <w:tcW w:type="dxa" w:w="1402"/>
          </w:tcPr>
          <w:p>
            <w:pPr>
              <w:spacing w:after="0"/>
              <w:jc w:val="left"/>
            </w:pPr>
            <w:r>
              <w:rPr>
                <w:sz w:val="16"/>
              </w:rPr>
              <w:t>Emergency</w:t>
            </w:r>
          </w:p>
        </w:tc>
        <w:tc>
          <w:tcPr>
            <w:tcW w:type="dxa" w:w="2479"/>
          </w:tcPr>
          <w:p>
            <w:pPr>
              <w:spacing w:after="0"/>
              <w:jc w:val="left"/>
            </w:pPr>
            <w:r>
              <w:rPr>
                <w:sz w:val="16"/>
              </w:rPr>
              <w:t>HURRICANE KATRINA EVACUATION</w:t>
            </w:r>
          </w:p>
        </w:tc>
        <w:tc>
          <w:tcPr>
            <w:tcW w:type="dxa" w:w="2300"/>
          </w:tcPr>
          <w:p>
            <w:pPr>
              <w:spacing w:after="0"/>
              <w:jc w:val="left"/>
            </w:pPr>
            <w:r>
              <w:rPr>
                <w:sz w:val="16"/>
              </w:rPr>
              <w:t>Hurricane: evacuation support, not a local hazard event; not counted</w:t>
            </w:r>
          </w:p>
        </w:tc>
        <w:tc>
          <w:tcPr>
            <w:tcW w:type="dxa" w:w="2502"/>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2005-01-21</w:t>
            </w:r>
          </w:p>
        </w:tc>
        <w:tc>
          <w:tcPr>
            <w:tcW w:type="dxa" w:w="1043"/>
          </w:tcPr>
          <w:p>
            <w:pPr>
              <w:spacing w:after="0"/>
              <w:jc w:val="left"/>
            </w:pPr>
            <w:r>
              <w:rPr>
                <w:sz w:val="16"/>
              </w:rPr>
              <w:t>2005-01-01</w:t>
            </w:r>
          </w:p>
        </w:tc>
        <w:tc>
          <w:tcPr>
            <w:tcW w:type="dxa" w:w="1043"/>
          </w:tcPr>
          <w:p>
            <w:pPr>
              <w:spacing w:after="0"/>
              <w:jc w:val="left"/>
            </w:pPr>
            <w:r>
              <w:rPr>
                <w:sz w:val="16"/>
              </w:rPr>
              <w:t>DR-1573-IN</w:t>
            </w:r>
          </w:p>
        </w:tc>
        <w:tc>
          <w:tcPr>
            <w:tcW w:type="dxa" w:w="1402"/>
          </w:tcPr>
          <w:p>
            <w:pPr>
              <w:spacing w:after="0"/>
              <w:jc w:val="left"/>
            </w:pPr>
            <w:r>
              <w:rPr>
                <w:sz w:val="16"/>
              </w:rPr>
              <w:t>Major disaster</w:t>
            </w:r>
          </w:p>
        </w:tc>
        <w:tc>
          <w:tcPr>
            <w:tcW w:type="dxa" w:w="2479"/>
          </w:tcPr>
          <w:p>
            <w:pPr>
              <w:spacing w:after="0"/>
              <w:jc w:val="left"/>
            </w:pPr>
            <w:r>
              <w:rPr>
                <w:sz w:val="16"/>
              </w:rPr>
              <w:t>SEVERE WINTER STORMS AND FLOODING</w:t>
            </w:r>
          </w:p>
        </w:tc>
        <w:tc>
          <w:tcPr>
            <w:tcW w:type="dxa" w:w="2300"/>
          </w:tcPr>
          <w:p>
            <w:pPr>
              <w:spacing w:after="0"/>
              <w:jc w:val="left"/>
            </w:pPr>
            <w:r>
              <w:rPr>
                <w:sz w:val="16"/>
              </w:rPr>
              <w:t>Inland Flooding; Winter Weather</w:t>
            </w:r>
          </w:p>
        </w:tc>
        <w:tc>
          <w:tcPr>
            <w:tcW w:type="dxa" w:w="2502"/>
          </w:tcPr>
          <w:p>
            <w:pPr>
              <w:spacing w:after="0"/>
              <w:jc w:val="right"/>
            </w:pPr>
            <w:r>
              <w:rPr>
                <w:sz w:val="16"/>
              </w:rPr>
              <w:t>$25,576.95</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2001-01-24</w:t>
            </w:r>
          </w:p>
        </w:tc>
        <w:tc>
          <w:tcPr>
            <w:tcW w:type="dxa" w:w="1043"/>
          </w:tcPr>
          <w:p>
            <w:pPr>
              <w:spacing w:after="0"/>
              <w:jc w:val="left"/>
            </w:pPr>
            <w:r>
              <w:rPr>
                <w:sz w:val="16"/>
              </w:rPr>
              <w:t>2000-12-11</w:t>
            </w:r>
          </w:p>
        </w:tc>
        <w:tc>
          <w:tcPr>
            <w:tcW w:type="dxa" w:w="1043"/>
          </w:tcPr>
          <w:p>
            <w:pPr>
              <w:spacing w:after="0"/>
              <w:jc w:val="left"/>
            </w:pPr>
            <w:r>
              <w:rPr>
                <w:sz w:val="16"/>
              </w:rPr>
              <w:t>EM-3162-IN</w:t>
            </w:r>
          </w:p>
        </w:tc>
        <w:tc>
          <w:tcPr>
            <w:tcW w:type="dxa" w:w="1402"/>
          </w:tcPr>
          <w:p>
            <w:pPr>
              <w:spacing w:after="0"/>
              <w:jc w:val="left"/>
            </w:pPr>
            <w:r>
              <w:rPr>
                <w:sz w:val="16"/>
              </w:rPr>
              <w:t>Emergency</w:t>
            </w:r>
          </w:p>
        </w:tc>
        <w:tc>
          <w:tcPr>
            <w:tcW w:type="dxa" w:w="2479"/>
          </w:tcPr>
          <w:p>
            <w:pPr>
              <w:spacing w:after="0"/>
              <w:jc w:val="left"/>
            </w:pPr>
            <w:r>
              <w:rPr>
                <w:sz w:val="16"/>
              </w:rPr>
              <w:t>SNOW</w:t>
            </w:r>
          </w:p>
        </w:tc>
        <w:tc>
          <w:tcPr>
            <w:tcW w:type="dxa" w:w="2300"/>
          </w:tcPr>
          <w:p>
            <w:pPr>
              <w:spacing w:after="0"/>
              <w:jc w:val="left"/>
            </w:pPr>
            <w:r>
              <w:rPr>
                <w:sz w:val="16"/>
              </w:rPr>
              <w:t>Winter Weather</w:t>
            </w:r>
          </w:p>
        </w:tc>
        <w:tc>
          <w:tcPr>
            <w:tcW w:type="dxa" w:w="2502"/>
          </w:tcPr>
          <w:p>
            <w:pPr>
              <w:spacing w:after="0"/>
              <w:jc w:val="right"/>
            </w:pPr>
            <w:r>
              <w:rPr>
                <w:sz w:val="16"/>
              </w:rPr>
              <w:t>$2,528.69</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1999-01-15</w:t>
            </w:r>
          </w:p>
        </w:tc>
        <w:tc>
          <w:tcPr>
            <w:tcW w:type="dxa" w:w="1043"/>
          </w:tcPr>
          <w:p>
            <w:pPr>
              <w:spacing w:after="0"/>
              <w:jc w:val="left"/>
            </w:pPr>
            <w:r>
              <w:rPr>
                <w:sz w:val="16"/>
              </w:rPr>
              <w:t>1999-01-01</w:t>
            </w:r>
          </w:p>
        </w:tc>
        <w:tc>
          <w:tcPr>
            <w:tcW w:type="dxa" w:w="1043"/>
          </w:tcPr>
          <w:p>
            <w:pPr>
              <w:spacing w:after="0"/>
              <w:jc w:val="left"/>
            </w:pPr>
            <w:r>
              <w:rPr>
                <w:sz w:val="16"/>
              </w:rPr>
              <w:t>EM-3135-IN</w:t>
            </w:r>
          </w:p>
        </w:tc>
        <w:tc>
          <w:tcPr>
            <w:tcW w:type="dxa" w:w="1402"/>
          </w:tcPr>
          <w:p>
            <w:pPr>
              <w:spacing w:after="0"/>
              <w:jc w:val="left"/>
            </w:pPr>
            <w:r>
              <w:rPr>
                <w:sz w:val="16"/>
              </w:rPr>
              <w:t>Emergency</w:t>
            </w:r>
          </w:p>
        </w:tc>
        <w:tc>
          <w:tcPr>
            <w:tcW w:type="dxa" w:w="2479"/>
          </w:tcPr>
          <w:p>
            <w:pPr>
              <w:spacing w:after="0"/>
              <w:jc w:val="left"/>
            </w:pPr>
            <w:r>
              <w:rPr>
                <w:sz w:val="16"/>
              </w:rPr>
              <w:t>IN-WINTER STORM 12/23/98</w:t>
            </w:r>
          </w:p>
        </w:tc>
        <w:tc>
          <w:tcPr>
            <w:tcW w:type="dxa" w:w="2300"/>
          </w:tcPr>
          <w:p>
            <w:pPr>
              <w:spacing w:after="0"/>
              <w:jc w:val="left"/>
            </w:pPr>
            <w:r>
              <w:rPr>
                <w:sz w:val="16"/>
              </w:rPr>
              <w:t>Winter Weather</w:t>
            </w:r>
          </w:p>
        </w:tc>
        <w:tc>
          <w:tcPr>
            <w:tcW w:type="dxa" w:w="2502"/>
          </w:tcPr>
          <w:p>
            <w:pPr>
              <w:spacing w:after="0"/>
              <w:jc w:val="right"/>
            </w:pPr>
            <w:r>
              <w:rPr>
                <w:sz w:val="16"/>
              </w:rPr>
              <w:t>$37,618.88</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1998-05-08</w:t>
            </w:r>
          </w:p>
        </w:tc>
        <w:tc>
          <w:tcPr>
            <w:tcW w:type="dxa" w:w="1043"/>
          </w:tcPr>
          <w:p>
            <w:pPr>
              <w:spacing w:after="0"/>
              <w:jc w:val="left"/>
            </w:pPr>
            <w:r>
              <w:rPr>
                <w:sz w:val="16"/>
              </w:rPr>
              <w:t>1998-03-09</w:t>
            </w:r>
          </w:p>
        </w:tc>
        <w:tc>
          <w:tcPr>
            <w:tcW w:type="dxa" w:w="1043"/>
          </w:tcPr>
          <w:p>
            <w:pPr>
              <w:spacing w:after="0"/>
              <w:jc w:val="left"/>
            </w:pPr>
            <w:r>
              <w:rPr>
                <w:sz w:val="16"/>
              </w:rPr>
              <w:t>DR-1217-IN</w:t>
            </w:r>
          </w:p>
        </w:tc>
        <w:tc>
          <w:tcPr>
            <w:tcW w:type="dxa" w:w="1402"/>
          </w:tcPr>
          <w:p>
            <w:pPr>
              <w:spacing w:after="0"/>
              <w:jc w:val="left"/>
            </w:pPr>
            <w:r>
              <w:rPr>
                <w:sz w:val="16"/>
              </w:rPr>
              <w:t>Major disaster</w:t>
            </w:r>
          </w:p>
        </w:tc>
        <w:tc>
          <w:tcPr>
            <w:tcW w:type="dxa" w:w="2479"/>
          </w:tcPr>
          <w:p>
            <w:pPr>
              <w:spacing w:after="0"/>
              <w:jc w:val="left"/>
            </w:pPr>
            <w:r>
              <w:rPr>
                <w:sz w:val="16"/>
              </w:rPr>
              <w:t>SEVERE WINTER STORM</w:t>
            </w:r>
          </w:p>
        </w:tc>
        <w:tc>
          <w:tcPr>
            <w:tcW w:type="dxa" w:w="2300"/>
          </w:tcPr>
          <w:p>
            <w:pPr>
              <w:spacing w:after="0"/>
              <w:jc w:val="left"/>
            </w:pPr>
            <w:r>
              <w:rPr>
                <w:sz w:val="16"/>
              </w:rPr>
              <w:t>Winter Weather</w:t>
            </w:r>
          </w:p>
        </w:tc>
        <w:tc>
          <w:tcPr>
            <w:tcW w:type="dxa" w:w="2502"/>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1991-01-05</w:t>
            </w:r>
          </w:p>
        </w:tc>
        <w:tc>
          <w:tcPr>
            <w:tcW w:type="dxa" w:w="1043"/>
          </w:tcPr>
          <w:p>
            <w:pPr>
              <w:spacing w:after="0"/>
              <w:jc w:val="left"/>
            </w:pPr>
            <w:r>
              <w:rPr>
                <w:sz w:val="16"/>
              </w:rPr>
              <w:t>1990-12-28</w:t>
            </w:r>
          </w:p>
        </w:tc>
        <w:tc>
          <w:tcPr>
            <w:tcW w:type="dxa" w:w="1043"/>
          </w:tcPr>
          <w:p>
            <w:pPr>
              <w:spacing w:after="0"/>
              <w:jc w:val="left"/>
            </w:pPr>
            <w:r>
              <w:rPr>
                <w:sz w:val="16"/>
              </w:rPr>
              <w:t>DR-891-IN</w:t>
            </w:r>
          </w:p>
        </w:tc>
        <w:tc>
          <w:tcPr>
            <w:tcW w:type="dxa" w:w="1402"/>
          </w:tcPr>
          <w:p>
            <w:pPr>
              <w:spacing w:after="0"/>
              <w:jc w:val="left"/>
            </w:pPr>
            <w:r>
              <w:rPr>
                <w:sz w:val="16"/>
              </w:rPr>
              <w:t>Major disaster</w:t>
            </w:r>
          </w:p>
        </w:tc>
        <w:tc>
          <w:tcPr>
            <w:tcW w:type="dxa" w:w="2479"/>
          </w:tcPr>
          <w:p>
            <w:pPr>
              <w:spacing w:after="0"/>
              <w:jc w:val="left"/>
            </w:pPr>
            <w:r>
              <w:rPr>
                <w:sz w:val="16"/>
              </w:rPr>
              <w:t>SEVERE STORMS &amp; FLOODING</w:t>
            </w:r>
          </w:p>
        </w:tc>
        <w:tc>
          <w:tcPr>
            <w:tcW w:type="dxa" w:w="2300"/>
          </w:tcPr>
          <w:p>
            <w:pPr>
              <w:spacing w:after="0"/>
              <w:jc w:val="left"/>
            </w:pPr>
            <w:r>
              <w:rPr>
                <w:sz w:val="16"/>
              </w:rPr>
              <w:t>Inland Flooding</w:t>
            </w:r>
          </w:p>
        </w:tc>
        <w:tc>
          <w:tcPr>
            <w:tcW w:type="dxa" w:w="2502"/>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1982-03-20</w:t>
            </w:r>
          </w:p>
        </w:tc>
        <w:tc>
          <w:tcPr>
            <w:tcW w:type="dxa" w:w="1043"/>
          </w:tcPr>
          <w:p>
            <w:pPr>
              <w:spacing w:after="0"/>
              <w:jc w:val="left"/>
            </w:pPr>
            <w:r>
              <w:rPr>
                <w:sz w:val="16"/>
              </w:rPr>
              <w:t>1982-03-20</w:t>
            </w:r>
          </w:p>
        </w:tc>
        <w:tc>
          <w:tcPr>
            <w:tcW w:type="dxa" w:w="1043"/>
          </w:tcPr>
          <w:p>
            <w:pPr>
              <w:spacing w:after="0"/>
              <w:jc w:val="left"/>
            </w:pPr>
            <w:r>
              <w:rPr>
                <w:sz w:val="16"/>
              </w:rPr>
              <w:t>DR-652-IN</w:t>
            </w:r>
          </w:p>
        </w:tc>
        <w:tc>
          <w:tcPr>
            <w:tcW w:type="dxa" w:w="1402"/>
          </w:tcPr>
          <w:p>
            <w:pPr>
              <w:spacing w:after="0"/>
              <w:jc w:val="left"/>
            </w:pPr>
            <w:r>
              <w:rPr>
                <w:sz w:val="16"/>
              </w:rPr>
              <w:t>Major disaster</w:t>
            </w:r>
          </w:p>
        </w:tc>
        <w:tc>
          <w:tcPr>
            <w:tcW w:type="dxa" w:w="2479"/>
          </w:tcPr>
          <w:p>
            <w:pPr>
              <w:spacing w:after="0"/>
              <w:jc w:val="left"/>
            </w:pPr>
            <w:r>
              <w:rPr>
                <w:sz w:val="16"/>
              </w:rPr>
              <w:t>SEVERE STORMS &amp; FLOODING</w:t>
            </w:r>
          </w:p>
        </w:tc>
        <w:tc>
          <w:tcPr>
            <w:tcW w:type="dxa" w:w="2300"/>
          </w:tcPr>
          <w:p>
            <w:pPr>
              <w:spacing w:after="0"/>
              <w:jc w:val="left"/>
            </w:pPr>
            <w:r>
              <w:rPr>
                <w:sz w:val="16"/>
              </w:rPr>
              <w:t>Inland Flooding</w:t>
            </w:r>
          </w:p>
        </w:tc>
        <w:tc>
          <w:tcPr>
            <w:tcW w:type="dxa" w:w="2502"/>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1977-02-02</w:t>
            </w:r>
          </w:p>
        </w:tc>
        <w:tc>
          <w:tcPr>
            <w:tcW w:type="dxa" w:w="1043"/>
          </w:tcPr>
          <w:p>
            <w:pPr>
              <w:spacing w:after="0"/>
              <w:jc w:val="left"/>
            </w:pPr>
            <w:r>
              <w:rPr>
                <w:sz w:val="16"/>
              </w:rPr>
              <w:t>1977-02-02</w:t>
            </w:r>
          </w:p>
        </w:tc>
        <w:tc>
          <w:tcPr>
            <w:tcW w:type="dxa" w:w="1043"/>
          </w:tcPr>
          <w:p>
            <w:pPr>
              <w:spacing w:after="0"/>
              <w:jc w:val="left"/>
            </w:pPr>
            <w:r>
              <w:rPr>
                <w:sz w:val="16"/>
              </w:rPr>
              <w:t>EM-3028-IN</w:t>
            </w:r>
          </w:p>
        </w:tc>
        <w:tc>
          <w:tcPr>
            <w:tcW w:type="dxa" w:w="1402"/>
          </w:tcPr>
          <w:p>
            <w:pPr>
              <w:spacing w:after="0"/>
              <w:jc w:val="left"/>
            </w:pPr>
            <w:r>
              <w:rPr>
                <w:sz w:val="16"/>
              </w:rPr>
              <w:t>Emergency</w:t>
            </w:r>
          </w:p>
        </w:tc>
        <w:tc>
          <w:tcPr>
            <w:tcW w:type="dxa" w:w="2479"/>
          </w:tcPr>
          <w:p>
            <w:pPr>
              <w:spacing w:after="0"/>
              <w:jc w:val="left"/>
            </w:pPr>
            <w:r>
              <w:rPr>
                <w:sz w:val="16"/>
              </w:rPr>
              <w:t>SNOWSTORMS</w:t>
            </w:r>
          </w:p>
        </w:tc>
        <w:tc>
          <w:tcPr>
            <w:tcW w:type="dxa" w:w="2300"/>
          </w:tcPr>
          <w:p>
            <w:pPr>
              <w:spacing w:after="0"/>
              <w:jc w:val="left"/>
            </w:pPr>
            <w:r>
              <w:rPr>
                <w:sz w:val="16"/>
              </w:rPr>
              <w:t>Winter Weather</w:t>
            </w:r>
          </w:p>
        </w:tc>
        <w:tc>
          <w:tcPr>
            <w:tcW w:type="dxa" w:w="2502"/>
          </w:tcPr>
          <w:p>
            <w:pPr>
              <w:spacing w:after="0"/>
              <w:jc w:val="right"/>
            </w:pPr>
            <w:r>
              <w:rPr>
                <w:sz w:val="16"/>
              </w:rPr>
              <w:t>none found</w:t>
            </w:r>
          </w:p>
        </w:tc>
        <w:tc>
          <w:tcPr>
            <w:tcW w:type="dxa" w:w="1402"/>
          </w:tcPr>
          <w:p>
            <w:pPr>
              <w:spacing w:after="0"/>
              <w:jc w:val="left"/>
            </w:pPr>
          </w:p>
        </w:tc>
        <w:tc>
          <w:tcPr>
            <w:tcW w:type="dxa" w:w="899"/>
          </w:tcPr>
          <w:p>
            <w:pPr>
              <w:spacing w:after="0"/>
              <w:jc w:val="left"/>
            </w:pPr>
          </w:p>
        </w:tc>
      </w:tr>
      <w:tr>
        <w:trPr>
          <w:cantSplit/>
        </w:trPr>
        <w:tc>
          <w:tcPr>
            <w:tcW w:type="dxa" w:w="1043"/>
          </w:tcPr>
          <w:p>
            <w:pPr>
              <w:spacing w:after="0"/>
              <w:jc w:val="left"/>
            </w:pPr>
            <w:r>
              <w:rPr>
                <w:sz w:val="16"/>
              </w:rPr>
              <w:t>1965-04-14</w:t>
            </w:r>
          </w:p>
        </w:tc>
        <w:tc>
          <w:tcPr>
            <w:tcW w:type="dxa" w:w="1043"/>
          </w:tcPr>
          <w:p>
            <w:pPr>
              <w:spacing w:after="0"/>
              <w:jc w:val="left"/>
            </w:pPr>
            <w:r>
              <w:rPr>
                <w:sz w:val="16"/>
              </w:rPr>
              <w:t>1965-04-14</w:t>
            </w:r>
          </w:p>
        </w:tc>
        <w:tc>
          <w:tcPr>
            <w:tcW w:type="dxa" w:w="1043"/>
          </w:tcPr>
          <w:p>
            <w:pPr>
              <w:spacing w:after="0"/>
              <w:jc w:val="left"/>
            </w:pPr>
            <w:r>
              <w:rPr>
                <w:sz w:val="16"/>
              </w:rPr>
              <w:t>DR-189-IN</w:t>
            </w:r>
          </w:p>
        </w:tc>
        <w:tc>
          <w:tcPr>
            <w:tcW w:type="dxa" w:w="1402"/>
          </w:tcPr>
          <w:p>
            <w:pPr>
              <w:spacing w:after="0"/>
              <w:jc w:val="left"/>
            </w:pPr>
            <w:r>
              <w:rPr>
                <w:sz w:val="16"/>
              </w:rPr>
              <w:t>Major disaster</w:t>
            </w:r>
          </w:p>
        </w:tc>
        <w:tc>
          <w:tcPr>
            <w:tcW w:type="dxa" w:w="2479"/>
          </w:tcPr>
          <w:p>
            <w:pPr>
              <w:spacing w:after="0"/>
              <w:jc w:val="left"/>
            </w:pPr>
            <w:r>
              <w:rPr>
                <w:sz w:val="16"/>
              </w:rPr>
              <w:t>TORNADOES &amp; SEVERE STORMS</w:t>
            </w:r>
          </w:p>
        </w:tc>
        <w:tc>
          <w:tcPr>
            <w:tcW w:type="dxa" w:w="2300"/>
          </w:tcPr>
          <w:p>
            <w:pPr>
              <w:spacing w:after="0"/>
              <w:jc w:val="left"/>
            </w:pPr>
            <w:r>
              <w:rPr>
                <w:sz w:val="16"/>
              </w:rPr>
              <w:t>Tornado</w:t>
            </w:r>
          </w:p>
        </w:tc>
        <w:tc>
          <w:tcPr>
            <w:tcW w:type="dxa" w:w="2502"/>
          </w:tcPr>
          <w:p>
            <w:pPr>
              <w:spacing w:after="0"/>
              <w:jc w:val="right"/>
            </w:pPr>
            <w:r>
              <w:rPr>
                <w:sz w:val="16"/>
              </w:rPr>
              <w:t>none found</w:t>
            </w:r>
          </w:p>
        </w:tc>
        <w:tc>
          <w:tcPr>
            <w:tcW w:type="dxa" w:w="1402"/>
          </w:tcPr>
          <w:p>
            <w:pPr>
              <w:spacing w:after="0"/>
              <w:jc w:val="left"/>
            </w:pPr>
          </w:p>
        </w:tc>
        <w:tc>
          <w:tcPr>
            <w:tcW w:type="dxa" w:w="8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139</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85</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0"/>
        <w:gridCol w:w="2563"/>
        <w:gridCol w:w="2662"/>
        <w:gridCol w:w="1061"/>
        <w:gridCol w:w="1707"/>
        <w:gridCol w:w="1569"/>
        <w:gridCol w:w="2123"/>
      </w:tblGrid>
      <w:tr>
        <w:trPr>
          <w:cantSplit/>
          <w:tblHeader/>
        </w:trPr>
        <w:tc>
          <w:tcPr>
            <w:tcW w:type="dxa" w:w="1037"/>
            <w:shd w:val="clear" w:color="auto" w:fill="E8E8E8"/>
          </w:tcPr>
          <w:p>
            <w:pPr>
              <w:spacing w:after="0"/>
              <w:jc w:val="left"/>
            </w:pPr>
            <w:r>
              <w:rPr>
                <w:b/>
                <w:sz w:val="16"/>
              </w:rPr>
              <w:t>Date</w:t>
            </w:r>
          </w:p>
        </w:tc>
        <w:tc>
          <w:tcPr>
            <w:tcW w:type="dxa" w:w="1390"/>
            <w:shd w:val="clear" w:color="auto" w:fill="E8E8E8"/>
          </w:tcPr>
          <w:p>
            <w:pPr>
              <w:spacing w:after="0"/>
              <w:jc w:val="left"/>
            </w:pPr>
            <w:r>
              <w:rPr>
                <w:b/>
                <w:sz w:val="16"/>
              </w:rPr>
              <w:t>Event type</w:t>
            </w:r>
          </w:p>
        </w:tc>
        <w:tc>
          <w:tcPr>
            <w:tcW w:type="dxa" w:w="2563"/>
            <w:shd w:val="clear" w:color="auto" w:fill="E8E8E8"/>
          </w:tcPr>
          <w:p>
            <w:pPr>
              <w:spacing w:after="0"/>
              <w:jc w:val="left"/>
            </w:pPr>
            <w:r>
              <w:rPr>
                <w:b/>
                <w:sz w:val="16"/>
              </w:rPr>
              <w:t>Magnitude or extent</w:t>
            </w:r>
          </w:p>
        </w:tc>
        <w:tc>
          <w:tcPr>
            <w:tcW w:type="dxa" w:w="2662"/>
            <w:shd w:val="clear" w:color="auto" w:fill="E8E8E8"/>
          </w:tcPr>
          <w:p>
            <w:pPr>
              <w:spacing w:after="0"/>
              <w:jc w:val="left"/>
            </w:pPr>
            <w:r>
              <w:rPr>
                <w:b/>
                <w:sz w:val="16"/>
              </w:rPr>
              <w:t>Damage</w:t>
            </w:r>
          </w:p>
          <w:p>
            <w:pPr>
              <w:spacing w:after="0"/>
              <w:jc w:val="left"/>
            </w:pPr>
            <w:r>
              <w:rPr>
                <w:i/>
                <w:color w:val="555555"/>
                <w:sz w:val="14"/>
              </w:rPr>
              <w:t>nominal dollars</w:t>
            </w:r>
          </w:p>
        </w:tc>
        <w:tc>
          <w:tcPr>
            <w:tcW w:type="dxa" w:w="10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7"/>
            <w:shd w:val="clear" w:color="auto" w:fill="E8E8E8"/>
          </w:tcPr>
          <w:p>
            <w:pPr>
              <w:spacing w:after="0"/>
              <w:jc w:val="left"/>
            </w:pPr>
            <w:r>
              <w:rPr>
                <w:b/>
                <w:sz w:val="16"/>
              </w:rPr>
              <w:t>Location</w:t>
            </w:r>
          </w:p>
        </w:tc>
        <w:tc>
          <w:tcPr>
            <w:tcW w:type="dxa" w:w="1569"/>
            <w:shd w:val="clear" w:color="auto" w:fill="E8E8E8"/>
          </w:tcPr>
          <w:p>
            <w:pPr>
              <w:spacing w:after="0"/>
              <w:jc w:val="left"/>
            </w:pPr>
            <w:r>
              <w:rPr>
                <w:b/>
                <w:sz w:val="16"/>
              </w:rPr>
              <w:t>Flags</w:t>
            </w:r>
          </w:p>
        </w:tc>
        <w:tc>
          <w:tcPr>
            <w:tcW w:type="dxa" w:w="21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390"/>
          </w:tcPr>
          <w:p>
            <w:pPr>
              <w:spacing w:after="0"/>
              <w:jc w:val="left"/>
            </w:pPr>
            <w:r>
              <w:rPr>
                <w:sz w:val="16"/>
              </w:rPr>
              <w:t>Hail</w:t>
            </w:r>
          </w:p>
        </w:tc>
        <w:tc>
          <w:tcPr>
            <w:tcW w:type="dxa" w:w="2563"/>
          </w:tcPr>
          <w:p>
            <w:pPr>
              <w:spacing w:after="0"/>
              <w:jc w:val="left"/>
            </w:pPr>
            <w:r>
              <w:rPr>
                <w:sz w:val="16"/>
              </w:rPr>
              <w:t>3 in</w:t>
            </w:r>
          </w:p>
        </w:tc>
        <w:tc>
          <w:tcPr>
            <w:tcW w:type="dxa" w:w="2662"/>
          </w:tcPr>
          <w:p>
            <w:pPr>
              <w:spacing w:after="0"/>
              <w:jc w:val="left"/>
            </w:pPr>
            <w:r>
              <w:rPr>
                <w:sz w:val="16"/>
              </w:rPr>
              <w:t>$5,000 property; $0 crops (2023 dollars)</w:t>
            </w:r>
          </w:p>
        </w:tc>
        <w:tc>
          <w:tcPr>
            <w:tcW w:type="dxa" w:w="1061"/>
          </w:tcPr>
          <w:p>
            <w:pPr>
              <w:spacing w:after="0"/>
              <w:jc w:val="right"/>
            </w:pPr>
            <w:r>
              <w:rPr>
                <w:sz w:val="16"/>
              </w:rPr>
              <w:t>0, 0</w:t>
            </w:r>
          </w:p>
        </w:tc>
        <w:tc>
          <w:tcPr>
            <w:tcW w:type="dxa" w:w="1707"/>
          </w:tcPr>
          <w:p>
            <w:pPr>
              <w:spacing w:after="0"/>
              <w:jc w:val="left"/>
            </w:pPr>
            <w:r>
              <w:rPr>
                <w:sz w:val="16"/>
              </w:rPr>
              <w:t>KNOX</w:t>
            </w:r>
          </w:p>
        </w:tc>
        <w:tc>
          <w:tcPr>
            <w:tcW w:type="dxa" w:w="1569"/>
          </w:tcPr>
          <w:p>
            <w:pPr>
              <w:spacing w:after="0"/>
              <w:jc w:val="left"/>
            </w:pPr>
            <w:r>
              <w:rPr>
                <w:sz w:val="16"/>
              </w:rPr>
              <w:t>during plan review, check whether your last plan included it; within last 5 years</w:t>
            </w:r>
          </w:p>
        </w:tc>
        <w:tc>
          <w:tcPr>
            <w:tcW w:type="dxa" w:w="2123"/>
          </w:tcPr>
          <w:p>
            <w:pPr>
              <w:spacing w:after="0"/>
              <w:jc w:val="left"/>
            </w:pPr>
            <w:r>
              <w:rPr>
                <w:sz w:val="16"/>
              </w:rPr>
              <w:t>B1-c worst recorded: Hail</w:t>
            </w:r>
          </w:p>
        </w:tc>
      </w:tr>
      <w:tr>
        <w:trPr>
          <w:cantSplit/>
        </w:trPr>
        <w:tc>
          <w:tcPr>
            <w:tcW w:type="dxa" w:w="1037"/>
          </w:tcPr>
          <w:p>
            <w:pPr>
              <w:spacing w:after="0"/>
              <w:jc w:val="left"/>
            </w:pPr>
            <w:r>
              <w:rPr>
                <w:sz w:val="16"/>
              </w:rPr>
              <w:t>2021-06-19</w:t>
            </w:r>
          </w:p>
        </w:tc>
        <w:tc>
          <w:tcPr>
            <w:tcW w:type="dxa" w:w="1390"/>
          </w:tcPr>
          <w:p>
            <w:pPr>
              <w:spacing w:after="0"/>
              <w:jc w:val="left"/>
            </w:pPr>
            <w:r>
              <w:rPr>
                <w:sz w:val="16"/>
              </w:rPr>
              <w:t>Thunderstorm Wind</w:t>
            </w:r>
          </w:p>
        </w:tc>
        <w:tc>
          <w:tcPr>
            <w:tcW w:type="dxa" w:w="2563"/>
          </w:tcPr>
          <w:p>
            <w:pPr>
              <w:spacing w:after="0"/>
              <w:jc w:val="left"/>
            </w:pPr>
            <w:r>
              <w:rPr>
                <w:sz w:val="16"/>
              </w:rPr>
              <w:t>65 kt (75 mph) estimated gust</w:t>
            </w:r>
          </w:p>
        </w:tc>
        <w:tc>
          <w:tcPr>
            <w:tcW w:type="dxa" w:w="2662"/>
          </w:tcPr>
          <w:p>
            <w:pPr>
              <w:spacing w:after="0"/>
              <w:jc w:val="left"/>
            </w:pPr>
            <w:r>
              <w:rPr>
                <w:sz w:val="16"/>
              </w:rPr>
              <w:t>$0 property; $0 crops (2021 dollars)</w:t>
            </w:r>
          </w:p>
        </w:tc>
        <w:tc>
          <w:tcPr>
            <w:tcW w:type="dxa" w:w="1061"/>
          </w:tcPr>
          <w:p>
            <w:pPr>
              <w:spacing w:after="0"/>
              <w:jc w:val="right"/>
            </w:pPr>
            <w:r>
              <w:rPr>
                <w:sz w:val="16"/>
              </w:rPr>
              <w:t>1, 1</w:t>
            </w:r>
          </w:p>
        </w:tc>
        <w:tc>
          <w:tcPr>
            <w:tcW w:type="dxa" w:w="1707"/>
          </w:tcPr>
          <w:p>
            <w:pPr>
              <w:spacing w:after="0"/>
              <w:jc w:val="left"/>
            </w:pPr>
            <w:r>
              <w:rPr>
                <w:sz w:val="16"/>
              </w:rPr>
              <w:t>SAN PIERRE</w:t>
            </w:r>
          </w:p>
        </w:tc>
        <w:tc>
          <w:tcPr>
            <w:tcW w:type="dxa" w:w="1569"/>
          </w:tcPr>
          <w:p>
            <w:pPr>
              <w:spacing w:after="0"/>
              <w:jc w:val="left"/>
            </w:pPr>
          </w:p>
        </w:tc>
        <w:tc>
          <w:tcPr>
            <w:tcW w:type="dxa" w:w="2123"/>
          </w:tcPr>
          <w:p>
            <w:pPr>
              <w:spacing w:after="0"/>
              <w:jc w:val="left"/>
            </w:pPr>
            <w:r>
              <w:rPr>
                <w:sz w:val="16"/>
              </w:rPr>
              <w:t>deaths or injuries recorded</w:t>
            </w:r>
          </w:p>
        </w:tc>
      </w:tr>
      <w:tr>
        <w:trPr>
          <w:cantSplit/>
        </w:trPr>
        <w:tc>
          <w:tcPr>
            <w:tcW w:type="dxa" w:w="1037"/>
          </w:tcPr>
          <w:p>
            <w:pPr>
              <w:spacing w:after="0"/>
              <w:jc w:val="left"/>
            </w:pPr>
            <w:r>
              <w:rPr>
                <w:sz w:val="16"/>
              </w:rPr>
              <w:t>2019-04-30</w:t>
            </w:r>
          </w:p>
        </w:tc>
        <w:tc>
          <w:tcPr>
            <w:tcW w:type="dxa" w:w="1390"/>
          </w:tcPr>
          <w:p>
            <w:pPr>
              <w:spacing w:after="0"/>
              <w:jc w:val="left"/>
            </w:pPr>
            <w:r>
              <w:rPr>
                <w:sz w:val="16"/>
              </w:rPr>
              <w:t>Lightning</w:t>
            </w:r>
          </w:p>
        </w:tc>
        <w:tc>
          <w:tcPr>
            <w:tcW w:type="dxa" w:w="2563"/>
          </w:tcPr>
          <w:p>
            <w:pPr>
              <w:spacing w:after="0"/>
              <w:jc w:val="left"/>
            </w:pPr>
          </w:p>
        </w:tc>
        <w:tc>
          <w:tcPr>
            <w:tcW w:type="dxa" w:w="2662"/>
          </w:tcPr>
          <w:p>
            <w:pPr>
              <w:spacing w:after="0"/>
              <w:jc w:val="left"/>
            </w:pPr>
            <w:r>
              <w:rPr>
                <w:sz w:val="16"/>
              </w:rPr>
              <w:t>$75,000 property; $0 crops (2019 dollars)</w:t>
            </w:r>
          </w:p>
        </w:tc>
        <w:tc>
          <w:tcPr>
            <w:tcW w:type="dxa" w:w="1061"/>
          </w:tcPr>
          <w:p>
            <w:pPr>
              <w:spacing w:after="0"/>
              <w:jc w:val="right"/>
            </w:pPr>
            <w:r>
              <w:rPr>
                <w:sz w:val="16"/>
              </w:rPr>
              <w:t>0, 0</w:t>
            </w:r>
          </w:p>
        </w:tc>
        <w:tc>
          <w:tcPr>
            <w:tcW w:type="dxa" w:w="1707"/>
          </w:tcPr>
          <w:p>
            <w:pPr>
              <w:spacing w:after="0"/>
              <w:jc w:val="left"/>
            </w:pPr>
            <w:r>
              <w:rPr>
                <w:sz w:val="16"/>
              </w:rPr>
              <w:t>KNOX</w:t>
            </w:r>
          </w:p>
        </w:tc>
        <w:tc>
          <w:tcPr>
            <w:tcW w:type="dxa" w:w="1569"/>
          </w:tcPr>
          <w:p>
            <w:pPr>
              <w:spacing w:after="0"/>
              <w:jc w:val="left"/>
            </w:pPr>
          </w:p>
        </w:tc>
        <w:tc>
          <w:tcPr>
            <w:tcW w:type="dxa" w:w="2123"/>
          </w:tcPr>
          <w:p>
            <w:pPr>
              <w:spacing w:after="0"/>
              <w:jc w:val="left"/>
            </w:pPr>
            <w:r>
              <w:rPr>
                <w:sz w:val="16"/>
              </w:rPr>
              <w:t>B1-c worst recorded: Lightning</w:t>
            </w:r>
          </w:p>
        </w:tc>
      </w:tr>
      <w:tr>
        <w:trPr>
          <w:cantSplit/>
        </w:trPr>
        <w:tc>
          <w:tcPr>
            <w:tcW w:type="dxa" w:w="1037"/>
          </w:tcPr>
          <w:p>
            <w:pPr>
              <w:spacing w:after="0"/>
              <w:jc w:val="left"/>
            </w:pPr>
            <w:r>
              <w:rPr>
                <w:sz w:val="16"/>
              </w:rPr>
              <w:t>2019-01-29</w:t>
            </w:r>
          </w:p>
        </w:tc>
        <w:tc>
          <w:tcPr>
            <w:tcW w:type="dxa" w:w="1390"/>
          </w:tcPr>
          <w:p>
            <w:pPr>
              <w:spacing w:after="0"/>
              <w:jc w:val="left"/>
            </w:pPr>
            <w:r>
              <w:rPr>
                <w:sz w:val="16"/>
              </w:rPr>
              <w:t>Extreme Cold/Wind Chill</w:t>
            </w:r>
          </w:p>
        </w:tc>
        <w:tc>
          <w:tcPr>
            <w:tcW w:type="dxa" w:w="2563"/>
          </w:tcPr>
          <w:p>
            <w:pPr>
              <w:spacing w:after="0"/>
              <w:jc w:val="left"/>
            </w:pPr>
          </w:p>
        </w:tc>
        <w:tc>
          <w:tcPr>
            <w:tcW w:type="dxa" w:w="2662"/>
          </w:tcPr>
          <w:p>
            <w:pPr>
              <w:spacing w:after="0"/>
              <w:jc w:val="left"/>
            </w:pPr>
            <w:r>
              <w:rPr>
                <w:sz w:val="16"/>
              </w:rPr>
              <w:t>$0 property; $0 crops, reported for the zone (2019 dollars)</w:t>
            </w:r>
          </w:p>
        </w:tc>
        <w:tc>
          <w:tcPr>
            <w:tcW w:type="dxa" w:w="1061"/>
          </w:tcPr>
          <w:p>
            <w:pPr>
              <w:spacing w:after="0"/>
              <w:jc w:val="right"/>
            </w:pPr>
            <w:r>
              <w:rPr>
                <w:sz w:val="16"/>
              </w:rPr>
              <w:t>0, 0</w:t>
            </w:r>
          </w:p>
        </w:tc>
        <w:tc>
          <w:tcPr>
            <w:tcW w:type="dxa" w:w="1707"/>
          </w:tcPr>
          <w:p>
            <w:pPr>
              <w:spacing w:after="0"/>
              <w:jc w:val="left"/>
            </w:pPr>
            <w:r>
              <w:rPr>
                <w:sz w:val="16"/>
              </w:rPr>
              <w:t>NWS zone INZ012 (STARKE), zone-level: may include parts of neighboring counties</w:t>
            </w:r>
          </w:p>
        </w:tc>
        <w:tc>
          <w:tcPr>
            <w:tcW w:type="dxa" w:w="1569"/>
          </w:tcPr>
          <w:p>
            <w:pPr>
              <w:spacing w:after="0"/>
              <w:jc w:val="left"/>
            </w:pPr>
          </w:p>
        </w:tc>
        <w:tc>
          <w:tcPr>
            <w:tcW w:type="dxa" w:w="21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2018-02-20</w:t>
            </w:r>
          </w:p>
        </w:tc>
        <w:tc>
          <w:tcPr>
            <w:tcW w:type="dxa" w:w="1390"/>
          </w:tcPr>
          <w:p>
            <w:pPr>
              <w:spacing w:after="0"/>
              <w:jc w:val="left"/>
            </w:pPr>
            <w:r>
              <w:rPr>
                <w:sz w:val="16"/>
              </w:rPr>
              <w:t>Flood</w:t>
            </w:r>
          </w:p>
        </w:tc>
        <w:tc>
          <w:tcPr>
            <w:tcW w:type="dxa" w:w="2563"/>
          </w:tcPr>
          <w:p>
            <w:pPr>
              <w:spacing w:after="0"/>
              <w:jc w:val="left"/>
            </w:pPr>
          </w:p>
        </w:tc>
        <w:tc>
          <w:tcPr>
            <w:tcW w:type="dxa" w:w="2662"/>
          </w:tcPr>
          <w:p>
            <w:pPr>
              <w:spacing w:after="0"/>
              <w:jc w:val="left"/>
            </w:pPr>
            <w:r>
              <w:rPr>
                <w:sz w:val="16"/>
              </w:rPr>
              <w:t>$1,200,000 property; $0 crops (2018 dollars)</w:t>
            </w:r>
          </w:p>
        </w:tc>
        <w:tc>
          <w:tcPr>
            <w:tcW w:type="dxa" w:w="1061"/>
          </w:tcPr>
          <w:p>
            <w:pPr>
              <w:spacing w:after="0"/>
              <w:jc w:val="right"/>
            </w:pPr>
            <w:r>
              <w:rPr>
                <w:sz w:val="16"/>
              </w:rPr>
              <w:t>0, 0</w:t>
            </w:r>
          </w:p>
        </w:tc>
        <w:tc>
          <w:tcPr>
            <w:tcW w:type="dxa" w:w="1707"/>
          </w:tcPr>
          <w:p>
            <w:pPr>
              <w:spacing w:after="0"/>
              <w:jc w:val="left"/>
            </w:pPr>
            <w:r>
              <w:rPr>
                <w:sz w:val="16"/>
              </w:rPr>
              <w:t>ORA to KOONTZ LAKE LAKE</w:t>
            </w:r>
          </w:p>
        </w:tc>
        <w:tc>
          <w:tcPr>
            <w:tcW w:type="dxa" w:w="1569"/>
          </w:tcPr>
          <w:p>
            <w:pPr>
              <w:spacing w:after="0"/>
              <w:jc w:val="left"/>
            </w:pPr>
          </w:p>
        </w:tc>
        <w:tc>
          <w:tcPr>
            <w:tcW w:type="dxa" w:w="21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390"/>
          </w:tcPr>
          <w:p>
            <w:pPr>
              <w:spacing w:after="0"/>
              <w:jc w:val="left"/>
            </w:pPr>
            <w:r>
              <w:rPr>
                <w:sz w:val="16"/>
              </w:rPr>
              <w:t>Ice Storm</w:t>
            </w:r>
          </w:p>
        </w:tc>
        <w:tc>
          <w:tcPr>
            <w:tcW w:type="dxa" w:w="2563"/>
          </w:tcPr>
          <w:p>
            <w:pPr>
              <w:spacing w:after="0"/>
              <w:jc w:val="left"/>
            </w:pPr>
          </w:p>
        </w:tc>
        <w:tc>
          <w:tcPr>
            <w:tcW w:type="dxa" w:w="2662"/>
          </w:tcPr>
          <w:p>
            <w:pPr>
              <w:spacing w:after="0"/>
              <w:jc w:val="left"/>
            </w:pPr>
            <w:r>
              <w:rPr>
                <w:sz w:val="16"/>
              </w:rPr>
              <w:t>$25,000 property; $0 crops, reported for the zone (2007 dollars)</w:t>
            </w:r>
          </w:p>
        </w:tc>
        <w:tc>
          <w:tcPr>
            <w:tcW w:type="dxa" w:w="1061"/>
          </w:tcPr>
          <w:p>
            <w:pPr>
              <w:spacing w:after="0"/>
              <w:jc w:val="right"/>
            </w:pPr>
            <w:r>
              <w:rPr>
                <w:sz w:val="16"/>
              </w:rPr>
              <w:t>0, 0</w:t>
            </w:r>
          </w:p>
        </w:tc>
        <w:tc>
          <w:tcPr>
            <w:tcW w:type="dxa" w:w="1707"/>
          </w:tcPr>
          <w:p>
            <w:pPr>
              <w:spacing w:after="0"/>
              <w:jc w:val="left"/>
            </w:pPr>
            <w:r>
              <w:rPr>
                <w:sz w:val="16"/>
              </w:rPr>
              <w:t>NWS zone INZ012 (STARKE), zone-level: may include parts of neighboring counties</w:t>
            </w:r>
          </w:p>
        </w:tc>
        <w:tc>
          <w:tcPr>
            <w:tcW w:type="dxa" w:w="1569"/>
          </w:tcPr>
          <w:p>
            <w:pPr>
              <w:spacing w:after="0"/>
              <w:jc w:val="left"/>
            </w:pPr>
          </w:p>
        </w:tc>
        <w:tc>
          <w:tcPr>
            <w:tcW w:type="dxa" w:w="2123"/>
          </w:tcPr>
          <w:p>
            <w:pPr>
              <w:spacing w:after="0"/>
              <w:jc w:val="left"/>
            </w:pPr>
            <w:r>
              <w:rPr>
                <w:sz w:val="16"/>
              </w:rPr>
              <w:t>B1-c worst recorded: Ice Storm</w:t>
            </w:r>
          </w:p>
        </w:tc>
      </w:tr>
      <w:tr>
        <w:trPr>
          <w:cantSplit/>
        </w:trPr>
        <w:tc>
          <w:tcPr>
            <w:tcW w:type="dxa" w:w="1037"/>
          </w:tcPr>
          <w:p>
            <w:pPr>
              <w:spacing w:after="0"/>
              <w:jc w:val="left"/>
            </w:pPr>
            <w:r>
              <w:rPr>
                <w:sz w:val="16"/>
              </w:rPr>
              <w:t>2006-08-23</w:t>
            </w:r>
          </w:p>
        </w:tc>
        <w:tc>
          <w:tcPr>
            <w:tcW w:type="dxa" w:w="1390"/>
          </w:tcPr>
          <w:p>
            <w:pPr>
              <w:spacing w:after="0"/>
              <w:jc w:val="left"/>
            </w:pPr>
            <w:r>
              <w:rPr>
                <w:sz w:val="16"/>
              </w:rPr>
              <w:t>Hail</w:t>
            </w:r>
          </w:p>
        </w:tc>
        <w:tc>
          <w:tcPr>
            <w:tcW w:type="dxa" w:w="2563"/>
          </w:tcPr>
          <w:p>
            <w:pPr>
              <w:spacing w:after="0"/>
              <w:jc w:val="left"/>
            </w:pPr>
            <w:r>
              <w:rPr>
                <w:sz w:val="16"/>
              </w:rPr>
              <w:t>2.5 in</w:t>
            </w:r>
          </w:p>
        </w:tc>
        <w:tc>
          <w:tcPr>
            <w:tcW w:type="dxa" w:w="2662"/>
          </w:tcPr>
          <w:p>
            <w:pPr>
              <w:spacing w:after="0"/>
              <w:jc w:val="left"/>
            </w:pPr>
            <w:r>
              <w:rPr>
                <w:sz w:val="16"/>
              </w:rPr>
              <w:t>$10,000 property; $25,000 crops (2006 dollars)</w:t>
            </w:r>
          </w:p>
        </w:tc>
        <w:tc>
          <w:tcPr>
            <w:tcW w:type="dxa" w:w="1061"/>
          </w:tcPr>
          <w:p>
            <w:pPr>
              <w:spacing w:after="0"/>
              <w:jc w:val="right"/>
            </w:pPr>
            <w:r>
              <w:rPr>
                <w:sz w:val="16"/>
              </w:rPr>
              <w:t>0, 0</w:t>
            </w:r>
          </w:p>
        </w:tc>
        <w:tc>
          <w:tcPr>
            <w:tcW w:type="dxa" w:w="1707"/>
          </w:tcPr>
          <w:p>
            <w:pPr>
              <w:spacing w:after="0"/>
              <w:jc w:val="left"/>
            </w:pPr>
            <w:r>
              <w:rPr>
                <w:sz w:val="16"/>
              </w:rPr>
              <w:t>HAMLET</w:t>
            </w:r>
          </w:p>
        </w:tc>
        <w:tc>
          <w:tcPr>
            <w:tcW w:type="dxa" w:w="1569"/>
          </w:tcPr>
          <w:p>
            <w:pPr>
              <w:spacing w:after="0"/>
              <w:jc w:val="left"/>
            </w:pPr>
          </w:p>
        </w:tc>
        <w:tc>
          <w:tcPr>
            <w:tcW w:type="dxa" w:w="2123"/>
          </w:tcPr>
          <w:p>
            <w:pPr>
              <w:spacing w:after="0"/>
              <w:jc w:val="left"/>
            </w:pPr>
            <w:r>
              <w:rPr>
                <w:sz w:val="16"/>
              </w:rPr>
              <w:t>B1-c most damaging: Hail</w:t>
            </w:r>
          </w:p>
        </w:tc>
      </w:tr>
      <w:tr>
        <w:trPr>
          <w:cantSplit/>
        </w:trPr>
        <w:tc>
          <w:tcPr>
            <w:tcW w:type="dxa" w:w="1037"/>
          </w:tcPr>
          <w:p>
            <w:pPr>
              <w:spacing w:after="0"/>
              <w:jc w:val="left"/>
            </w:pPr>
            <w:r>
              <w:rPr>
                <w:sz w:val="16"/>
              </w:rPr>
              <w:t>2005-07-21</w:t>
            </w:r>
          </w:p>
        </w:tc>
        <w:tc>
          <w:tcPr>
            <w:tcW w:type="dxa" w:w="1390"/>
          </w:tcPr>
          <w:p>
            <w:pPr>
              <w:spacing w:after="0"/>
              <w:jc w:val="left"/>
            </w:pPr>
            <w:r>
              <w:rPr>
                <w:sz w:val="16"/>
              </w:rPr>
              <w:t>Thunderstorm Wind</w:t>
            </w:r>
          </w:p>
        </w:tc>
        <w:tc>
          <w:tcPr>
            <w:tcW w:type="dxa" w:w="2563"/>
          </w:tcPr>
          <w:p>
            <w:pPr>
              <w:spacing w:after="0"/>
              <w:jc w:val="left"/>
            </w:pPr>
            <w:r>
              <w:rPr>
                <w:sz w:val="16"/>
              </w:rPr>
              <w:t>55 kt (63 mph) estimated gust</w:t>
            </w:r>
          </w:p>
        </w:tc>
        <w:tc>
          <w:tcPr>
            <w:tcW w:type="dxa" w:w="2662"/>
          </w:tcPr>
          <w:p>
            <w:pPr>
              <w:spacing w:after="0"/>
              <w:jc w:val="left"/>
            </w:pPr>
            <w:r>
              <w:rPr>
                <w:sz w:val="16"/>
              </w:rPr>
              <w:t>$50,000 property; crops not reported (2005 dollars)</w:t>
            </w:r>
          </w:p>
        </w:tc>
        <w:tc>
          <w:tcPr>
            <w:tcW w:type="dxa" w:w="1061"/>
          </w:tcPr>
          <w:p>
            <w:pPr>
              <w:spacing w:after="0"/>
              <w:jc w:val="right"/>
            </w:pPr>
            <w:r>
              <w:rPr>
                <w:sz w:val="16"/>
              </w:rPr>
              <w:t>0, 0</w:t>
            </w:r>
          </w:p>
        </w:tc>
        <w:tc>
          <w:tcPr>
            <w:tcW w:type="dxa" w:w="1707"/>
          </w:tcPr>
          <w:p>
            <w:pPr>
              <w:spacing w:after="0"/>
              <w:jc w:val="left"/>
            </w:pPr>
            <w:r>
              <w:rPr>
                <w:sz w:val="16"/>
              </w:rPr>
              <w:t>KOONTZ LAKE</w:t>
            </w:r>
          </w:p>
        </w:tc>
        <w:tc>
          <w:tcPr>
            <w:tcW w:type="dxa" w:w="1569"/>
          </w:tcPr>
          <w:p>
            <w:pPr>
              <w:spacing w:after="0"/>
              <w:jc w:val="left"/>
            </w:pPr>
          </w:p>
        </w:tc>
        <w:tc>
          <w:tcPr>
            <w:tcW w:type="dxa" w:w="2123"/>
          </w:tcPr>
          <w:p>
            <w:pPr>
              <w:spacing w:after="0"/>
              <w:jc w:val="left"/>
            </w:pPr>
            <w:r>
              <w:rPr>
                <w:sz w:val="16"/>
              </w:rPr>
              <w:t>B1-c most damaging: Thunderstorm Wind</w:t>
            </w:r>
          </w:p>
        </w:tc>
      </w:tr>
      <w:tr>
        <w:trPr>
          <w:cantSplit/>
        </w:trPr>
        <w:tc>
          <w:tcPr>
            <w:tcW w:type="dxa" w:w="1037"/>
          </w:tcPr>
          <w:p>
            <w:pPr>
              <w:spacing w:after="0"/>
              <w:jc w:val="left"/>
            </w:pPr>
            <w:r>
              <w:rPr>
                <w:sz w:val="16"/>
              </w:rPr>
              <w:t>2003-11-12</w:t>
            </w:r>
          </w:p>
        </w:tc>
        <w:tc>
          <w:tcPr>
            <w:tcW w:type="dxa" w:w="1390"/>
          </w:tcPr>
          <w:p>
            <w:pPr>
              <w:spacing w:after="0"/>
              <w:jc w:val="left"/>
            </w:pPr>
            <w:r>
              <w:rPr>
                <w:sz w:val="16"/>
              </w:rPr>
              <w:t>High Wind</w:t>
            </w:r>
          </w:p>
        </w:tc>
        <w:tc>
          <w:tcPr>
            <w:tcW w:type="dxa" w:w="2563"/>
          </w:tcPr>
          <w:p>
            <w:pPr>
              <w:spacing w:after="0"/>
              <w:jc w:val="left"/>
            </w:pPr>
            <w:r>
              <w:rPr>
                <w:sz w:val="16"/>
              </w:rPr>
              <w:t>56 kt (64 mph) measured gust</w:t>
            </w:r>
          </w:p>
        </w:tc>
        <w:tc>
          <w:tcPr>
            <w:tcW w:type="dxa" w:w="2662"/>
          </w:tcPr>
          <w:p>
            <w:pPr>
              <w:spacing w:after="0"/>
              <w:jc w:val="left"/>
            </w:pPr>
            <w:r>
              <w:rPr>
                <w:sz w:val="16"/>
              </w:rPr>
              <w:t>$0 property; crops not reported, reported for the zone (2003 dollars)</w:t>
            </w:r>
          </w:p>
        </w:tc>
        <w:tc>
          <w:tcPr>
            <w:tcW w:type="dxa" w:w="1061"/>
          </w:tcPr>
          <w:p>
            <w:pPr>
              <w:spacing w:after="0"/>
              <w:jc w:val="right"/>
            </w:pPr>
            <w:r>
              <w:rPr>
                <w:sz w:val="16"/>
              </w:rPr>
              <w:t>0, 0</w:t>
            </w:r>
          </w:p>
        </w:tc>
        <w:tc>
          <w:tcPr>
            <w:tcW w:type="dxa" w:w="1707"/>
          </w:tcPr>
          <w:p>
            <w:pPr>
              <w:spacing w:after="0"/>
              <w:jc w:val="left"/>
            </w:pPr>
            <w:r>
              <w:rPr>
                <w:sz w:val="16"/>
              </w:rPr>
              <w:t>NWS zone INZ012 (STARKE), zone-level: may include parts of neighboring counties</w:t>
            </w:r>
          </w:p>
        </w:tc>
        <w:tc>
          <w:tcPr>
            <w:tcW w:type="dxa" w:w="1569"/>
          </w:tcPr>
          <w:p>
            <w:pPr>
              <w:spacing w:after="0"/>
              <w:jc w:val="left"/>
            </w:pPr>
          </w:p>
        </w:tc>
        <w:tc>
          <w:tcPr>
            <w:tcW w:type="dxa" w:w="21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1995-06-07</w:t>
            </w:r>
          </w:p>
        </w:tc>
        <w:tc>
          <w:tcPr>
            <w:tcW w:type="dxa" w:w="1390"/>
          </w:tcPr>
          <w:p>
            <w:pPr>
              <w:spacing w:after="0"/>
              <w:jc w:val="left"/>
            </w:pPr>
            <w:r>
              <w:rPr>
                <w:sz w:val="16"/>
              </w:rPr>
              <w:t>Thunderstorm Wind</w:t>
            </w:r>
          </w:p>
        </w:tc>
        <w:tc>
          <w:tcPr>
            <w:tcW w:type="dxa" w:w="2563"/>
          </w:tcPr>
          <w:p>
            <w:pPr>
              <w:spacing w:after="0"/>
              <w:jc w:val="left"/>
            </w:pPr>
            <w:r>
              <w:rPr>
                <w:sz w:val="16"/>
              </w:rPr>
              <w:t>78 kt (90 mph), measurement type not recorded</w:t>
            </w:r>
          </w:p>
        </w:tc>
        <w:tc>
          <w:tcPr>
            <w:tcW w:type="dxa" w:w="2662"/>
          </w:tcPr>
          <w:p>
            <w:pPr>
              <w:spacing w:after="0"/>
              <w:jc w:val="left"/>
            </w:pPr>
            <w:r>
              <w:rPr>
                <w:sz w:val="16"/>
              </w:rPr>
              <w:t>damage not recorded (pre-1996 record)</w:t>
            </w:r>
          </w:p>
        </w:tc>
        <w:tc>
          <w:tcPr>
            <w:tcW w:type="dxa" w:w="1061"/>
          </w:tcPr>
          <w:p>
            <w:pPr>
              <w:spacing w:after="0"/>
              <w:jc w:val="right"/>
            </w:pPr>
            <w:r>
              <w:rPr>
                <w:sz w:val="16"/>
              </w:rPr>
              <w:t>0, 0</w:t>
            </w:r>
          </w:p>
        </w:tc>
        <w:tc>
          <w:tcPr>
            <w:tcW w:type="dxa" w:w="1707"/>
          </w:tcPr>
          <w:p>
            <w:pPr>
              <w:spacing w:after="0"/>
              <w:jc w:val="left"/>
            </w:pPr>
            <w:r>
              <w:rPr>
                <w:sz w:val="16"/>
              </w:rPr>
              <w:t>Knox</w:t>
            </w:r>
          </w:p>
        </w:tc>
        <w:tc>
          <w:tcPr>
            <w:tcW w:type="dxa" w:w="1569"/>
          </w:tcPr>
          <w:p>
            <w:pPr>
              <w:spacing w:after="0"/>
              <w:jc w:val="left"/>
            </w:pPr>
          </w:p>
        </w:tc>
        <w:tc>
          <w:tcPr>
            <w:tcW w:type="dxa" w:w="2123"/>
          </w:tcPr>
          <w:p>
            <w:pPr>
              <w:spacing w:after="0"/>
              <w:jc w:val="left"/>
            </w:pPr>
            <w:r>
              <w:rPr>
                <w:sz w:val="16"/>
              </w:rPr>
              <w:t>B1-c worst recorded: Thunderstorm Wind</w:t>
            </w:r>
          </w:p>
        </w:tc>
      </w:tr>
      <w:tr>
        <w:trPr>
          <w:cantSplit/>
        </w:trPr>
        <w:tc>
          <w:tcPr>
            <w:tcW w:type="dxa" w:w="1037"/>
          </w:tcPr>
          <w:p>
            <w:pPr>
              <w:spacing w:after="0"/>
              <w:jc w:val="left"/>
            </w:pPr>
            <w:r>
              <w:rPr>
                <w:sz w:val="16"/>
              </w:rPr>
              <w:t>1976-03-12</w:t>
            </w:r>
          </w:p>
        </w:tc>
        <w:tc>
          <w:tcPr>
            <w:tcW w:type="dxa" w:w="1390"/>
          </w:tcPr>
          <w:p>
            <w:pPr>
              <w:spacing w:after="0"/>
              <w:jc w:val="left"/>
            </w:pPr>
            <w:r>
              <w:rPr>
                <w:sz w:val="16"/>
              </w:rPr>
              <w:t>Tornado</w:t>
            </w:r>
          </w:p>
        </w:tc>
        <w:tc>
          <w:tcPr>
            <w:tcW w:type="dxa" w:w="2563"/>
          </w:tcPr>
          <w:p>
            <w:pPr>
              <w:spacing w:after="0"/>
              <w:jc w:val="left"/>
            </w:pPr>
            <w:r>
              <w:rPr>
                <w:sz w:val="16"/>
              </w:rPr>
              <w:t>F3, 12.1 mi path length (records before 1996 may include the whole path; rating and listing come from the county where the tornado began), 40 yd wide</w:t>
            </w:r>
          </w:p>
        </w:tc>
        <w:tc>
          <w:tcPr>
            <w:tcW w:type="dxa" w:w="2662"/>
          </w:tcPr>
          <w:p>
            <w:pPr>
              <w:spacing w:after="0"/>
              <w:jc w:val="left"/>
            </w:pPr>
            <w:r>
              <w:rPr>
                <w:sz w:val="16"/>
              </w:rPr>
              <w:t>$25,000 property; crops not recorded (1976 dollars)</w:t>
            </w:r>
          </w:p>
        </w:tc>
        <w:tc>
          <w:tcPr>
            <w:tcW w:type="dxa" w:w="1061"/>
          </w:tcPr>
          <w:p>
            <w:pPr>
              <w:spacing w:after="0"/>
              <w:jc w:val="right"/>
            </w:pPr>
            <w:r>
              <w:rPr>
                <w:sz w:val="16"/>
              </w:rPr>
              <w:t>0, 4</w:t>
            </w:r>
          </w:p>
        </w:tc>
        <w:tc>
          <w:tcPr>
            <w:tcW w:type="dxa" w:w="1707"/>
          </w:tcPr>
          <w:p>
            <w:pPr>
              <w:spacing w:after="0"/>
              <w:jc w:val="left"/>
            </w:pPr>
            <w:r>
              <w:rPr>
                <w:sz w:val="16"/>
              </w:rPr>
              <w:t>location not recorded</w:t>
            </w:r>
          </w:p>
        </w:tc>
        <w:tc>
          <w:tcPr>
            <w:tcW w:type="dxa" w:w="1569"/>
          </w:tcPr>
          <w:p>
            <w:pPr>
              <w:spacing w:after="0"/>
              <w:jc w:val="left"/>
            </w:pPr>
          </w:p>
        </w:tc>
        <w:tc>
          <w:tcPr>
            <w:tcW w:type="dxa" w:w="2123"/>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390"/>
          </w:tcPr>
          <w:p>
            <w:pPr>
              <w:spacing w:after="0"/>
              <w:jc w:val="left"/>
            </w:pPr>
            <w:r>
              <w:rPr>
                <w:sz w:val="16"/>
              </w:rPr>
              <w:t>Tornado</w:t>
            </w:r>
          </w:p>
        </w:tc>
        <w:tc>
          <w:tcPr>
            <w:tcW w:type="dxa" w:w="2563"/>
          </w:tcPr>
          <w:p>
            <w:pPr>
              <w:spacing w:after="0"/>
              <w:jc w:val="left"/>
            </w:pPr>
            <w:r>
              <w:rPr>
                <w:sz w:val="16"/>
              </w:rPr>
              <w:t>F3, 6.4 mi path length (records before 1996 may include the whole path; rating and listing come from the county where the tornado began), 250 yd wide</w:t>
            </w:r>
          </w:p>
        </w:tc>
        <w:tc>
          <w:tcPr>
            <w:tcW w:type="dxa" w:w="2662"/>
          </w:tcPr>
          <w:p>
            <w:pPr>
              <w:spacing w:after="0"/>
              <w:jc w:val="left"/>
            </w:pPr>
            <w:r>
              <w:rPr>
                <w:sz w:val="16"/>
              </w:rPr>
              <w:t>$25,000,000 property; crops not recorded (1965 dollars)</w:t>
            </w:r>
          </w:p>
        </w:tc>
        <w:tc>
          <w:tcPr>
            <w:tcW w:type="dxa" w:w="1061"/>
          </w:tcPr>
          <w:p>
            <w:pPr>
              <w:spacing w:after="0"/>
              <w:jc w:val="right"/>
            </w:pPr>
            <w:r>
              <w:rPr>
                <w:sz w:val="16"/>
              </w:rPr>
              <w:t>4, 27</w:t>
            </w:r>
          </w:p>
        </w:tc>
        <w:tc>
          <w:tcPr>
            <w:tcW w:type="dxa" w:w="1707"/>
          </w:tcPr>
          <w:p>
            <w:pPr>
              <w:spacing w:after="0"/>
              <w:jc w:val="left"/>
            </w:pPr>
            <w:r>
              <w:rPr>
                <w:sz w:val="16"/>
              </w:rPr>
              <w:t>location not recorded</w:t>
            </w:r>
          </w:p>
        </w:tc>
        <w:tc>
          <w:tcPr>
            <w:tcW w:type="dxa" w:w="1569"/>
          </w:tcPr>
          <w:p>
            <w:pPr>
              <w:spacing w:after="0"/>
              <w:jc w:val="left"/>
            </w:pPr>
          </w:p>
        </w:tc>
        <w:tc>
          <w:tcPr>
            <w:tcW w:type="dxa" w:w="212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3.95</w:t>
            </w:r>
          </w:p>
        </w:tc>
        <w:tc>
          <w:tcPr>
            <w:tcW w:type="dxa" w:w="1453"/>
          </w:tcPr>
          <w:p>
            <w:pPr>
              <w:spacing w:after="0"/>
              <w:jc w:val="left"/>
            </w:pPr>
            <w:r>
              <w:rPr>
                <w:sz w:val="16"/>
              </w:rPr>
              <w:t>event-days per year</w:t>
            </w:r>
          </w:p>
        </w:tc>
        <w:tc>
          <w:tcPr>
            <w:tcW w:type="dxa" w:w="1576"/>
          </w:tcPr>
          <w:p>
            <w:pPr>
              <w:spacing w:after="0"/>
              <w:jc w:val="left"/>
            </w:pPr>
            <w:r>
              <w:rPr>
                <w:sz w:val="16"/>
              </w:rPr>
              <w:t>about 3.95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75</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3.95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0.00127</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3.12</w:t>
            </w:r>
          </w:p>
        </w:tc>
        <w:tc>
          <w:tcPr>
            <w:tcW w:type="dxa" w:w="1453"/>
          </w:tcPr>
          <w:p>
            <w:pPr>
              <w:spacing w:after="0"/>
              <w:jc w:val="left"/>
            </w:pPr>
            <w:r>
              <w:rPr>
                <w:sz w:val="16"/>
              </w:rPr>
              <w:t>events per year</w:t>
            </w:r>
          </w:p>
        </w:tc>
        <w:tc>
          <w:tcPr>
            <w:tcW w:type="dxa" w:w="1576"/>
          </w:tcPr>
          <w:p>
            <w:pPr>
              <w:spacing w:after="0"/>
              <w:jc w:val="left"/>
            </w:pPr>
            <w:r>
              <w:rPr>
                <w:sz w:val="16"/>
              </w:rPr>
              <w:t>about 3.12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118.7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4.63</w:t>
            </w:r>
          </w:p>
        </w:tc>
        <w:tc>
          <w:tcPr>
            <w:tcW w:type="dxa" w:w="1453"/>
          </w:tcPr>
          <w:p>
            <w:pPr>
              <w:spacing w:after="0"/>
              <w:jc w:val="left"/>
            </w:pPr>
            <w:r>
              <w:rPr>
                <w:sz w:val="16"/>
              </w:rPr>
              <w:t>event-days per year</w:t>
            </w:r>
          </w:p>
        </w:tc>
        <w:tc>
          <w:tcPr>
            <w:tcW w:type="dxa" w:w="1576"/>
          </w:tcPr>
          <w:p>
            <w:pPr>
              <w:spacing w:after="0"/>
              <w:jc w:val="left"/>
            </w:pPr>
            <w:r>
              <w:rPr>
                <w:sz w:val="16"/>
              </w:rPr>
              <w:t>about 4.63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73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0.0153</w:t>
            </w:r>
          </w:p>
        </w:tc>
        <w:tc>
          <w:tcPr>
            <w:tcW w:type="dxa" w:w="1453"/>
          </w:tcPr>
          <w:p>
            <w:pPr>
              <w:spacing w:after="0"/>
              <w:jc w:val="left"/>
            </w:pPr>
            <w:r>
              <w:rPr>
                <w:sz w:val="16"/>
              </w:rPr>
              <w:t>events per year</w:t>
            </w:r>
          </w:p>
        </w:tc>
        <w:tc>
          <w:tcPr>
            <w:tcW w:type="dxa" w:w="1576"/>
          </w:tcPr>
          <w:p>
            <w:pPr>
              <w:spacing w:after="0"/>
              <w:jc w:val="left"/>
            </w:pPr>
            <w:r>
              <w:rPr>
                <w:sz w:val="16"/>
              </w:rPr>
              <w:t>about 1 in 65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6</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1.2</w:t>
            </w:r>
          </w:p>
        </w:tc>
        <w:tc>
          <w:tcPr>
            <w:tcW w:type="dxa" w:w="1453"/>
          </w:tcPr>
          <w:p>
            <w:pPr>
              <w:spacing w:after="0"/>
              <w:jc w:val="left"/>
            </w:pPr>
            <w:r>
              <w:rPr>
                <w:sz w:val="16"/>
              </w:rPr>
              <w:t>event-days per year</w:t>
            </w:r>
          </w:p>
        </w:tc>
        <w:tc>
          <w:tcPr>
            <w:tcW w:type="dxa" w:w="1576"/>
          </w:tcPr>
          <w:p>
            <w:pPr>
              <w:spacing w:after="0"/>
              <w:jc w:val="left"/>
            </w:pPr>
            <w:r>
              <w:rPr>
                <w:sz w:val="16"/>
              </w:rPr>
              <w:t>about 1.2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81</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NRI gives about 1.2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0.107</w:t>
            </w:r>
          </w:p>
        </w:tc>
        <w:tc>
          <w:tcPr>
            <w:tcW w:type="dxa" w:w="1453"/>
          </w:tcPr>
          <w:p>
            <w:pPr>
              <w:spacing w:after="0"/>
              <w:jc w:val="left"/>
            </w:pPr>
            <w:r>
              <w:rPr>
                <w:sz w:val="16"/>
              </w:rPr>
              <w:t>event-days per year</w:t>
            </w:r>
          </w:p>
        </w:tc>
        <w:tc>
          <w:tcPr>
            <w:tcW w:type="dxa" w:w="1576"/>
          </w:tcPr>
          <w:p>
            <w:pPr>
              <w:spacing w:after="0"/>
              <w:jc w:val="left"/>
            </w:pPr>
            <w:r>
              <w:rPr>
                <w:sz w:val="16"/>
              </w:rPr>
              <w:t>about 0.107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3</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0.0509</w:t>
            </w:r>
          </w:p>
        </w:tc>
        <w:tc>
          <w:tcPr>
            <w:tcW w:type="dxa" w:w="1453"/>
          </w:tcPr>
          <w:p>
            <w:pPr>
              <w:spacing w:after="0"/>
              <w:jc w:val="left"/>
            </w:pPr>
            <w:r>
              <w:rPr>
                <w:sz w:val="16"/>
              </w:rPr>
              <w:t>events per year (modeled)</w:t>
            </w:r>
          </w:p>
        </w:tc>
        <w:tc>
          <w:tcPr>
            <w:tcW w:type="dxa" w:w="1576"/>
          </w:tcPr>
          <w:p>
            <w:pPr>
              <w:spacing w:after="0"/>
              <w:jc w:val="left"/>
            </w:pPr>
            <w:r>
              <w:rPr>
                <w:sz w:val="16"/>
              </w:rPr>
              <w:t>about 1 in 20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43.3</w:t>
            </w:r>
          </w:p>
        </w:tc>
        <w:tc>
          <w:tcPr>
            <w:tcW w:type="dxa" w:w="1453"/>
          </w:tcPr>
          <w:p>
            <w:pPr>
              <w:spacing w:after="0"/>
              <w:jc w:val="left"/>
            </w:pPr>
            <w:r>
              <w:rPr>
                <w:sz w:val="16"/>
              </w:rPr>
              <w:t>days per year with a strike</w:t>
            </w:r>
          </w:p>
        </w:tc>
        <w:tc>
          <w:tcPr>
            <w:tcW w:type="dxa" w:w="1576"/>
          </w:tcPr>
          <w:p>
            <w:pPr>
              <w:spacing w:after="0"/>
              <w:jc w:val="left"/>
            </w:pPr>
            <w:r>
              <w:rPr>
                <w:sz w:val="16"/>
              </w:rPr>
              <w:t>about 43.3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5.11</w:t>
            </w:r>
          </w:p>
        </w:tc>
        <w:tc>
          <w:tcPr>
            <w:tcW w:type="dxa" w:w="1453"/>
          </w:tcPr>
          <w:p>
            <w:pPr>
              <w:spacing w:after="0"/>
              <w:jc w:val="left"/>
            </w:pPr>
            <w:r>
              <w:rPr>
                <w:sz w:val="16"/>
              </w:rPr>
              <w:t>events per year</w:t>
            </w:r>
          </w:p>
        </w:tc>
        <w:tc>
          <w:tcPr>
            <w:tcW w:type="dxa" w:w="1576"/>
          </w:tcPr>
          <w:p>
            <w:pPr>
              <w:spacing w:after="0"/>
              <w:jc w:val="left"/>
            </w:pPr>
            <w:r>
              <w:rPr>
                <w:sz w:val="16"/>
              </w:rPr>
              <w:t>about 5.11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195</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0.19</w:t>
            </w:r>
          </w:p>
        </w:tc>
        <w:tc>
          <w:tcPr>
            <w:tcW w:type="dxa" w:w="1453"/>
          </w:tcPr>
          <w:p>
            <w:pPr>
              <w:spacing w:after="0"/>
              <w:jc w:val="left"/>
            </w:pPr>
            <w:r>
              <w:rPr>
                <w:sz w:val="16"/>
              </w:rPr>
              <w:t>events per year</w:t>
            </w:r>
          </w:p>
        </w:tc>
        <w:tc>
          <w:tcPr>
            <w:tcW w:type="dxa" w:w="1576"/>
          </w:tcPr>
          <w:p>
            <w:pPr>
              <w:spacing w:after="0"/>
              <w:jc w:val="left"/>
            </w:pPr>
            <w:r>
              <w:rPr>
                <w:sz w:val="16"/>
              </w:rPr>
              <w:t>about 1 in 5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0.0000949</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0.00949%</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13.2</w:t>
            </w:r>
          </w:p>
        </w:tc>
        <w:tc>
          <w:tcPr>
            <w:tcW w:type="dxa" w:w="1453"/>
          </w:tcPr>
          <w:p>
            <w:pPr>
              <w:spacing w:after="0"/>
              <w:jc w:val="left"/>
            </w:pPr>
            <w:r>
              <w:rPr>
                <w:sz w:val="16"/>
              </w:rPr>
              <w:t>event-days per year</w:t>
            </w:r>
          </w:p>
        </w:tc>
        <w:tc>
          <w:tcPr>
            <w:tcW w:type="dxa" w:w="1576"/>
          </w:tcPr>
          <w:p>
            <w:pPr>
              <w:spacing w:after="0"/>
              <w:jc w:val="left"/>
            </w:pPr>
            <w:r>
              <w:rPr>
                <w:sz w:val="16"/>
              </w:rPr>
              <w:t>about 13.2 days per year</w:t>
            </w:r>
          </w:p>
        </w:tc>
        <w:tc>
          <w:tcPr>
            <w:tcW w:type="dxa" w:w="1037"/>
          </w:tcPr>
          <w:p>
            <w:pPr>
              <w:spacing w:after="0"/>
              <w:jc w:val="left"/>
            </w:pPr>
            <w:r>
              <w:rPr>
                <w:sz w:val="16"/>
              </w:rPr>
              <w:t>Likely</w:t>
            </w:r>
          </w:p>
        </w:tc>
        <w:tc>
          <w:tcPr>
            <w:tcW w:type="dxa" w:w="1715"/>
          </w:tcPr>
          <w:p>
            <w:pPr>
              <w:spacing w:after="0"/>
              <w:jc w:val="left"/>
            </w:pPr>
            <w:r>
              <w:rPr>
                <w:sz w:val="16"/>
              </w:rPr>
              <w:t>event-days in 24 of 30 years, 1996 to 2025 (80%)</w:t>
            </w:r>
          </w:p>
        </w:tc>
        <w:tc>
          <w:tcPr>
            <w:tcW w:type="dxa" w:w="1522"/>
          </w:tcPr>
          <w:p>
            <w:pPr>
              <w:spacing w:after="0"/>
              <w:jc w:val="right"/>
            </w:pPr>
            <w:r>
              <w:rPr>
                <w:sz w:val="16"/>
              </w:rPr>
              <w:t>250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7</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7</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7 of 7</w:t>
            </w:r>
          </w:p>
        </w:tc>
        <w:tc>
          <w:tcPr>
            <w:tcW w:type="dxa" w:w="979"/>
          </w:tcPr>
          <w:p>
            <w:pPr>
              <w:spacing w:after="0"/>
              <w:jc w:val="right"/>
            </w:pPr>
            <w:r>
              <w:rPr>
                <w:sz w:val="16"/>
              </w:rPr>
              <w:t>83.6</w:t>
            </w:r>
          </w:p>
        </w:tc>
        <w:tc>
          <w:tcPr>
            <w:tcW w:type="dxa" w:w="744"/>
          </w:tcPr>
          <w:p>
            <w:pPr>
              <w:spacing w:after="0"/>
              <w:jc w:val="right"/>
            </w:pPr>
            <w:r>
              <w:rPr>
                <w:sz w:val="16"/>
              </w:rPr>
              <w:t>92.2</w:t>
            </w:r>
          </w:p>
        </w:tc>
        <w:tc>
          <w:tcPr>
            <w:tcW w:type="dxa" w:w="710"/>
          </w:tcPr>
          <w:p>
            <w:pPr>
              <w:spacing w:after="0"/>
              <w:jc w:val="right"/>
            </w:pPr>
            <w:r>
              <w:rPr>
                <w:sz w:val="16"/>
              </w:rPr>
              <w:t>93.4</w:t>
            </w:r>
          </w:p>
        </w:tc>
        <w:tc>
          <w:tcPr>
            <w:tcW w:type="dxa" w:w="2211"/>
          </w:tcPr>
          <w:p>
            <w:pPr>
              <w:spacing w:after="0"/>
              <w:jc w:val="left"/>
            </w:pPr>
            <w:r>
              <w:rPr>
                <w:sz w:val="16"/>
              </w:rPr>
              <w:t>Relatively High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0 of 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7 of 7</w:t>
            </w:r>
          </w:p>
        </w:tc>
        <w:tc>
          <w:tcPr>
            <w:tcW w:type="dxa" w:w="979"/>
          </w:tcPr>
          <w:p>
            <w:pPr>
              <w:spacing w:after="0"/>
              <w:jc w:val="right"/>
            </w:pPr>
            <w:r>
              <w:rPr>
                <w:sz w:val="16"/>
              </w:rPr>
              <w:t>38.6</w:t>
            </w:r>
          </w:p>
        </w:tc>
        <w:tc>
          <w:tcPr>
            <w:tcW w:type="dxa" w:w="744"/>
          </w:tcPr>
          <w:p>
            <w:pPr>
              <w:spacing w:after="0"/>
              <w:jc w:val="right"/>
            </w:pPr>
            <w:r>
              <w:rPr>
                <w:sz w:val="16"/>
              </w:rPr>
              <w:t>44.1</w:t>
            </w:r>
          </w:p>
        </w:tc>
        <w:tc>
          <w:tcPr>
            <w:tcW w:type="dxa" w:w="710"/>
          </w:tcPr>
          <w:p>
            <w:pPr>
              <w:spacing w:after="0"/>
              <w:jc w:val="right"/>
            </w:pPr>
            <w:r>
              <w:rPr>
                <w:sz w:val="16"/>
              </w:rPr>
              <w:t>57.8</w:t>
            </w:r>
          </w:p>
        </w:tc>
        <w:tc>
          <w:tcPr>
            <w:tcW w:type="dxa" w:w="2211"/>
          </w:tcPr>
          <w:p>
            <w:pPr>
              <w:spacing w:after="0"/>
              <w:jc w:val="left"/>
            </w:pPr>
            <w:r>
              <w:rPr>
                <w:sz w:val="16"/>
              </w:rPr>
              <w:t>Relatively Low 4, 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7 of 7</w:t>
            </w:r>
          </w:p>
        </w:tc>
        <w:tc>
          <w:tcPr>
            <w:tcW w:type="dxa" w:w="979"/>
          </w:tcPr>
          <w:p>
            <w:pPr>
              <w:spacing w:after="0"/>
              <w:jc w:val="right"/>
            </w:pPr>
            <w:r>
              <w:rPr>
                <w:sz w:val="16"/>
              </w:rPr>
              <w:t>56.0</w:t>
            </w:r>
          </w:p>
        </w:tc>
        <w:tc>
          <w:tcPr>
            <w:tcW w:type="dxa" w:w="744"/>
          </w:tcPr>
          <w:p>
            <w:pPr>
              <w:spacing w:after="0"/>
              <w:jc w:val="right"/>
            </w:pPr>
            <w:r>
              <w:rPr>
                <w:sz w:val="16"/>
              </w:rPr>
              <w:t>62.2</w:t>
            </w:r>
          </w:p>
        </w:tc>
        <w:tc>
          <w:tcPr>
            <w:tcW w:type="dxa" w:w="710"/>
          </w:tcPr>
          <w:p>
            <w:pPr>
              <w:spacing w:after="0"/>
              <w:jc w:val="right"/>
            </w:pPr>
            <w:r>
              <w:rPr>
                <w:sz w:val="16"/>
              </w:rPr>
              <w:t>66.1</w:t>
            </w:r>
          </w:p>
        </w:tc>
        <w:tc>
          <w:tcPr>
            <w:tcW w:type="dxa" w:w="2211"/>
          </w:tcPr>
          <w:p>
            <w:pPr>
              <w:spacing w:after="0"/>
              <w:jc w:val="left"/>
            </w:pPr>
            <w:r>
              <w:rPr>
                <w:sz w:val="16"/>
              </w:rPr>
              <w:t>Relatively Low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7 of 7</w:t>
            </w:r>
          </w:p>
        </w:tc>
        <w:tc>
          <w:tcPr>
            <w:tcW w:type="dxa" w:w="979"/>
          </w:tcPr>
          <w:p>
            <w:pPr>
              <w:spacing w:after="0"/>
              <w:jc w:val="right"/>
            </w:pPr>
            <w:r>
              <w:rPr>
                <w:sz w:val="16"/>
              </w:rPr>
              <w:t>24.5</w:t>
            </w:r>
          </w:p>
        </w:tc>
        <w:tc>
          <w:tcPr>
            <w:tcW w:type="dxa" w:w="744"/>
          </w:tcPr>
          <w:p>
            <w:pPr>
              <w:spacing w:after="0"/>
              <w:jc w:val="right"/>
            </w:pPr>
            <w:r>
              <w:rPr>
                <w:sz w:val="16"/>
              </w:rPr>
              <w:t>41.3</w:t>
            </w:r>
          </w:p>
        </w:tc>
        <w:tc>
          <w:tcPr>
            <w:tcW w:type="dxa" w:w="710"/>
          </w:tcPr>
          <w:p>
            <w:pPr>
              <w:spacing w:after="0"/>
              <w:jc w:val="right"/>
            </w:pPr>
            <w:r>
              <w:rPr>
                <w:sz w:val="16"/>
              </w:rPr>
              <w:t>45.4</w:t>
            </w:r>
          </w:p>
        </w:tc>
        <w:tc>
          <w:tcPr>
            <w:tcW w:type="dxa" w:w="2211"/>
          </w:tcPr>
          <w:p>
            <w:pPr>
              <w:spacing w:after="0"/>
              <w:jc w:val="left"/>
            </w:pPr>
            <w:r>
              <w:rPr>
                <w:sz w:val="16"/>
              </w:rPr>
              <w:t>Relatively Low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7 of 7</w:t>
            </w:r>
          </w:p>
        </w:tc>
        <w:tc>
          <w:tcPr>
            <w:tcW w:type="dxa" w:w="979"/>
          </w:tcPr>
          <w:p>
            <w:pPr>
              <w:spacing w:after="0"/>
              <w:jc w:val="right"/>
            </w:pPr>
            <w:r>
              <w:rPr>
                <w:sz w:val="16"/>
              </w:rPr>
              <w:t>30.8</w:t>
            </w:r>
          </w:p>
        </w:tc>
        <w:tc>
          <w:tcPr>
            <w:tcW w:type="dxa" w:w="744"/>
          </w:tcPr>
          <w:p>
            <w:pPr>
              <w:spacing w:after="0"/>
              <w:jc w:val="right"/>
            </w:pPr>
            <w:r>
              <w:rPr>
                <w:sz w:val="16"/>
              </w:rPr>
              <w:t>35.4</w:t>
            </w:r>
          </w:p>
        </w:tc>
        <w:tc>
          <w:tcPr>
            <w:tcW w:type="dxa" w:w="710"/>
          </w:tcPr>
          <w:p>
            <w:pPr>
              <w:spacing w:after="0"/>
              <w:jc w:val="right"/>
            </w:pPr>
            <w:r>
              <w:rPr>
                <w:sz w:val="16"/>
              </w:rPr>
              <w:t>36.3</w:t>
            </w:r>
          </w:p>
        </w:tc>
        <w:tc>
          <w:tcPr>
            <w:tcW w:type="dxa" w:w="2211"/>
          </w:tcPr>
          <w:p>
            <w:pPr>
              <w:spacing w:after="0"/>
              <w:jc w:val="left"/>
            </w:pPr>
            <w:r>
              <w:rPr>
                <w:sz w:val="16"/>
              </w:rPr>
              <w:t>Very Low 7</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7 of 7</w:t>
            </w:r>
          </w:p>
        </w:tc>
        <w:tc>
          <w:tcPr>
            <w:tcW w:type="dxa" w:w="979"/>
          </w:tcPr>
          <w:p>
            <w:pPr>
              <w:spacing w:after="0"/>
              <w:jc w:val="right"/>
            </w:pPr>
            <w:r>
              <w:rPr>
                <w:sz w:val="16"/>
              </w:rPr>
              <w:t>17.4</w:t>
            </w:r>
          </w:p>
        </w:tc>
        <w:tc>
          <w:tcPr>
            <w:tcW w:type="dxa" w:w="744"/>
          </w:tcPr>
          <w:p>
            <w:pPr>
              <w:spacing w:after="0"/>
              <w:jc w:val="right"/>
            </w:pPr>
            <w:r>
              <w:rPr>
                <w:sz w:val="16"/>
              </w:rPr>
              <w:t>28.9</w:t>
            </w:r>
          </w:p>
        </w:tc>
        <w:tc>
          <w:tcPr>
            <w:tcW w:type="dxa" w:w="710"/>
          </w:tcPr>
          <w:p>
            <w:pPr>
              <w:spacing w:after="0"/>
              <w:jc w:val="right"/>
            </w:pPr>
            <w:r>
              <w:rPr>
                <w:sz w:val="16"/>
              </w:rPr>
              <w:t>30.9</w:t>
            </w:r>
          </w:p>
        </w:tc>
        <w:tc>
          <w:tcPr>
            <w:tcW w:type="dxa" w:w="2211"/>
          </w:tcPr>
          <w:p>
            <w:pPr>
              <w:spacing w:after="0"/>
              <w:jc w:val="left"/>
            </w:pPr>
            <w:r>
              <w:rPr>
                <w:sz w:val="16"/>
              </w:rPr>
              <w:t>Very Low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7 of 7</w:t>
            </w:r>
          </w:p>
        </w:tc>
        <w:tc>
          <w:tcPr>
            <w:tcW w:type="dxa" w:w="979"/>
          </w:tcPr>
          <w:p>
            <w:pPr>
              <w:spacing w:after="0"/>
              <w:jc w:val="right"/>
            </w:pPr>
            <w:r>
              <w:rPr>
                <w:sz w:val="16"/>
              </w:rPr>
              <w:t>17.0</w:t>
            </w:r>
          </w:p>
        </w:tc>
        <w:tc>
          <w:tcPr>
            <w:tcW w:type="dxa" w:w="744"/>
          </w:tcPr>
          <w:p>
            <w:pPr>
              <w:spacing w:after="0"/>
              <w:jc w:val="right"/>
            </w:pPr>
            <w:r>
              <w:rPr>
                <w:sz w:val="16"/>
              </w:rPr>
              <w:t>40.4</w:t>
            </w:r>
          </w:p>
        </w:tc>
        <w:tc>
          <w:tcPr>
            <w:tcW w:type="dxa" w:w="710"/>
          </w:tcPr>
          <w:p>
            <w:pPr>
              <w:spacing w:after="0"/>
              <w:jc w:val="right"/>
            </w:pPr>
            <w:r>
              <w:rPr>
                <w:sz w:val="16"/>
              </w:rPr>
              <w:t>63.3</w:t>
            </w:r>
          </w:p>
        </w:tc>
        <w:tc>
          <w:tcPr>
            <w:tcW w:type="dxa" w:w="2211"/>
          </w:tcPr>
          <w:p>
            <w:pPr>
              <w:spacing w:after="0"/>
              <w:jc w:val="left"/>
            </w:pPr>
            <w:r>
              <w:rPr>
                <w:sz w:val="16"/>
              </w:rPr>
              <w:t>Relatively Moderate 2, Relatively Low 5</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7 of 7</w:t>
            </w:r>
          </w:p>
        </w:tc>
        <w:tc>
          <w:tcPr>
            <w:tcW w:type="dxa" w:w="979"/>
          </w:tcPr>
          <w:p>
            <w:pPr>
              <w:spacing w:after="0"/>
              <w:jc w:val="right"/>
            </w:pPr>
            <w:r>
              <w:rPr>
                <w:sz w:val="16"/>
              </w:rPr>
              <w:t>38.8</w:t>
            </w:r>
          </w:p>
        </w:tc>
        <w:tc>
          <w:tcPr>
            <w:tcW w:type="dxa" w:w="744"/>
          </w:tcPr>
          <w:p>
            <w:pPr>
              <w:spacing w:after="0"/>
              <w:jc w:val="right"/>
            </w:pPr>
            <w:r>
              <w:rPr>
                <w:sz w:val="16"/>
              </w:rPr>
              <w:t>74.0</w:t>
            </w:r>
          </w:p>
        </w:tc>
        <w:tc>
          <w:tcPr>
            <w:tcW w:type="dxa" w:w="710"/>
          </w:tcPr>
          <w:p>
            <w:pPr>
              <w:spacing w:after="0"/>
              <w:jc w:val="right"/>
            </w:pPr>
            <w:r>
              <w:rPr>
                <w:sz w:val="16"/>
              </w:rPr>
              <w:t>79.7</w:t>
            </w:r>
          </w:p>
        </w:tc>
        <w:tc>
          <w:tcPr>
            <w:tcW w:type="dxa" w:w="2211"/>
          </w:tcPr>
          <w:p>
            <w:pPr>
              <w:spacing w:after="0"/>
              <w:jc w:val="left"/>
            </w:pPr>
            <w:r>
              <w:rPr>
                <w:sz w:val="16"/>
              </w:rPr>
              <w:t>Very Low 7</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7 of 7</w:t>
            </w:r>
          </w:p>
        </w:tc>
        <w:tc>
          <w:tcPr>
            <w:tcW w:type="dxa" w:w="979"/>
          </w:tcPr>
          <w:p>
            <w:pPr>
              <w:spacing w:after="0"/>
              <w:jc w:val="right"/>
            </w:pPr>
            <w:r>
              <w:rPr>
                <w:sz w:val="16"/>
              </w:rPr>
              <w:t>49.7</w:t>
            </w:r>
          </w:p>
        </w:tc>
        <w:tc>
          <w:tcPr>
            <w:tcW w:type="dxa" w:w="744"/>
          </w:tcPr>
          <w:p>
            <w:pPr>
              <w:spacing w:after="0"/>
              <w:jc w:val="right"/>
            </w:pPr>
            <w:r>
              <w:rPr>
                <w:sz w:val="16"/>
              </w:rPr>
              <w:t>67.6</w:t>
            </w:r>
          </w:p>
        </w:tc>
        <w:tc>
          <w:tcPr>
            <w:tcW w:type="dxa" w:w="710"/>
          </w:tcPr>
          <w:p>
            <w:pPr>
              <w:spacing w:after="0"/>
              <w:jc w:val="right"/>
            </w:pPr>
            <w:r>
              <w:rPr>
                <w:sz w:val="16"/>
              </w:rPr>
              <w:t>71.5</w:t>
            </w:r>
          </w:p>
        </w:tc>
        <w:tc>
          <w:tcPr>
            <w:tcW w:type="dxa" w:w="2211"/>
          </w:tcPr>
          <w:p>
            <w:pPr>
              <w:spacing w:after="0"/>
              <w:jc w:val="left"/>
            </w:pPr>
            <w:r>
              <w:rPr>
                <w:sz w:val="16"/>
              </w:rPr>
              <w:t>Relatively Moderate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7 of 7</w:t>
            </w:r>
          </w:p>
        </w:tc>
        <w:tc>
          <w:tcPr>
            <w:tcW w:type="dxa" w:w="979"/>
          </w:tcPr>
          <w:p>
            <w:pPr>
              <w:spacing w:after="0"/>
              <w:jc w:val="right"/>
            </w:pPr>
            <w:r>
              <w:rPr>
                <w:sz w:val="16"/>
              </w:rPr>
              <w:t>85.1</w:t>
            </w:r>
          </w:p>
        </w:tc>
        <w:tc>
          <w:tcPr>
            <w:tcW w:type="dxa" w:w="744"/>
          </w:tcPr>
          <w:p>
            <w:pPr>
              <w:spacing w:after="0"/>
              <w:jc w:val="right"/>
            </w:pPr>
            <w:r>
              <w:rPr>
                <w:sz w:val="16"/>
              </w:rPr>
              <w:t>92.3</w:t>
            </w:r>
          </w:p>
        </w:tc>
        <w:tc>
          <w:tcPr>
            <w:tcW w:type="dxa" w:w="710"/>
          </w:tcPr>
          <w:p>
            <w:pPr>
              <w:spacing w:after="0"/>
              <w:jc w:val="right"/>
            </w:pPr>
            <w:r>
              <w:rPr>
                <w:sz w:val="16"/>
              </w:rPr>
              <w:t>93.8</w:t>
            </w:r>
          </w:p>
        </w:tc>
        <w:tc>
          <w:tcPr>
            <w:tcW w:type="dxa" w:w="2211"/>
          </w:tcPr>
          <w:p>
            <w:pPr>
              <w:spacing w:after="0"/>
              <w:jc w:val="left"/>
            </w:pPr>
            <w:r>
              <w:rPr>
                <w:sz w:val="16"/>
              </w:rPr>
              <w:t>Relatively High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7 of 7</w:t>
            </w:r>
          </w:p>
        </w:tc>
        <w:tc>
          <w:tcPr>
            <w:tcW w:type="dxa" w:w="979"/>
          </w:tcPr>
          <w:p>
            <w:pPr>
              <w:spacing w:after="0"/>
              <w:jc w:val="right"/>
            </w:pPr>
            <w:r>
              <w:rPr>
                <w:sz w:val="16"/>
              </w:rPr>
              <w:t>71.7</w:t>
            </w:r>
          </w:p>
        </w:tc>
        <w:tc>
          <w:tcPr>
            <w:tcW w:type="dxa" w:w="744"/>
          </w:tcPr>
          <w:p>
            <w:pPr>
              <w:spacing w:after="0"/>
              <w:jc w:val="right"/>
            </w:pPr>
            <w:r>
              <w:rPr>
                <w:sz w:val="16"/>
              </w:rPr>
              <w:t>83.4</w:t>
            </w:r>
          </w:p>
        </w:tc>
        <w:tc>
          <w:tcPr>
            <w:tcW w:type="dxa" w:w="710"/>
          </w:tcPr>
          <w:p>
            <w:pPr>
              <w:spacing w:after="0"/>
              <w:jc w:val="right"/>
            </w:pPr>
            <w:r>
              <w:rPr>
                <w:sz w:val="16"/>
              </w:rPr>
              <w:t>87.3</w:t>
            </w:r>
          </w:p>
        </w:tc>
        <w:tc>
          <w:tcPr>
            <w:tcW w:type="dxa" w:w="2211"/>
          </w:tcPr>
          <w:p>
            <w:pPr>
              <w:spacing w:after="0"/>
              <w:jc w:val="left"/>
            </w:pPr>
            <w:r>
              <w:rPr>
                <w:sz w:val="16"/>
              </w:rPr>
              <w:t>Relatively High 6, Relatively Moderate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7</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7</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7 of 7</w:t>
            </w:r>
          </w:p>
        </w:tc>
        <w:tc>
          <w:tcPr>
            <w:tcW w:type="dxa" w:w="979"/>
          </w:tcPr>
          <w:p>
            <w:pPr>
              <w:spacing w:after="0"/>
              <w:jc w:val="right"/>
            </w:pPr>
            <w:r>
              <w:rPr>
                <w:sz w:val="16"/>
              </w:rPr>
              <w:t>38.3</w:t>
            </w:r>
          </w:p>
        </w:tc>
        <w:tc>
          <w:tcPr>
            <w:tcW w:type="dxa" w:w="744"/>
          </w:tcPr>
          <w:p>
            <w:pPr>
              <w:spacing w:after="0"/>
              <w:jc w:val="right"/>
            </w:pPr>
            <w:r>
              <w:rPr>
                <w:sz w:val="16"/>
              </w:rPr>
              <w:t>58.3</w:t>
            </w:r>
          </w:p>
        </w:tc>
        <w:tc>
          <w:tcPr>
            <w:tcW w:type="dxa" w:w="710"/>
          </w:tcPr>
          <w:p>
            <w:pPr>
              <w:spacing w:after="0"/>
              <w:jc w:val="right"/>
            </w:pPr>
            <w:r>
              <w:rPr>
                <w:sz w:val="16"/>
              </w:rPr>
              <w:t>74.6</w:t>
            </w:r>
          </w:p>
        </w:tc>
        <w:tc>
          <w:tcPr>
            <w:tcW w:type="dxa" w:w="2211"/>
          </w:tcPr>
          <w:p>
            <w:pPr>
              <w:spacing w:after="0"/>
              <w:jc w:val="left"/>
            </w:pPr>
            <w:r>
              <w:rPr>
                <w:sz w:val="16"/>
              </w:rPr>
              <w:t>Relatively Low 1, Very Low 6</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7 of 7</w:t>
            </w:r>
          </w:p>
        </w:tc>
        <w:tc>
          <w:tcPr>
            <w:tcW w:type="dxa" w:w="979"/>
          </w:tcPr>
          <w:p>
            <w:pPr>
              <w:spacing w:after="0"/>
              <w:jc w:val="right"/>
            </w:pPr>
            <w:r>
              <w:rPr>
                <w:sz w:val="16"/>
              </w:rPr>
              <w:t>56.3</w:t>
            </w:r>
          </w:p>
        </w:tc>
        <w:tc>
          <w:tcPr>
            <w:tcW w:type="dxa" w:w="744"/>
          </w:tcPr>
          <w:p>
            <w:pPr>
              <w:spacing w:after="0"/>
              <w:jc w:val="right"/>
            </w:pPr>
            <w:r>
              <w:rPr>
                <w:sz w:val="16"/>
              </w:rPr>
              <w:t>70.0</w:t>
            </w:r>
          </w:p>
        </w:tc>
        <w:tc>
          <w:tcPr>
            <w:tcW w:type="dxa" w:w="710"/>
          </w:tcPr>
          <w:p>
            <w:pPr>
              <w:spacing w:after="0"/>
              <w:jc w:val="right"/>
            </w:pPr>
            <w:r>
              <w:rPr>
                <w:sz w:val="16"/>
              </w:rPr>
              <w:t>72.7</w:t>
            </w:r>
          </w:p>
        </w:tc>
        <w:tc>
          <w:tcPr>
            <w:tcW w:type="dxa" w:w="2211"/>
          </w:tcPr>
          <w:p>
            <w:pPr>
              <w:spacing w:after="0"/>
              <w:jc w:val="left"/>
            </w:pPr>
            <w:r>
              <w:rPr>
                <w:sz w:val="16"/>
              </w:rPr>
              <w:t>Relatively Moderate 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Starke County</w:t>
            </w:r>
          </w:p>
        </w:tc>
        <w:tc>
          <w:tcPr>
            <w:tcW w:type="dxa" w:w="899"/>
          </w:tcPr>
          <w:p>
            <w:pPr>
              <w:spacing w:after="0"/>
              <w:jc w:val="left"/>
            </w:pPr>
            <w:r>
              <w:rPr>
                <w:sz w:val="16"/>
              </w:rPr>
              <w:t>County</w:t>
            </w:r>
          </w:p>
        </w:tc>
        <w:tc>
          <w:tcPr>
            <w:tcW w:type="dxa" w:w="3496"/>
          </w:tcPr>
          <w:p>
            <w:pPr>
              <w:spacing w:after="0"/>
              <w:jc w:val="left"/>
            </w:pPr>
            <w:r>
              <w:rPr>
                <w:sz w:val="16"/>
              </w:rPr>
              <w:t>Approved, expires 2029-06-03</w:t>
            </w:r>
          </w:p>
        </w:tc>
        <w:tc>
          <w:tcPr>
            <w:tcW w:type="dxa" w:w="2788"/>
          </w:tcPr>
          <w:p>
            <w:pPr>
              <w:spacing w:after="0"/>
              <w:jc w:val="right"/>
            </w:pPr>
            <w:r>
              <w:rPr>
                <w:sz w:val="16"/>
              </w:rPr>
              <w:t>FMA RL 0, SRL 0; any 1</w:t>
            </w:r>
          </w:p>
        </w:tc>
        <w:tc>
          <w:tcPr>
            <w:tcW w:type="dxa" w:w="1961"/>
          </w:tcPr>
          <w:p>
            <w:pPr>
              <w:spacing w:after="0"/>
              <w:jc w:val="right"/>
            </w:pPr>
            <w:r>
              <w:rPr>
                <w:sz w:val="16"/>
              </w:rPr>
              <w:t>none found</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Hamlet town</w:t>
            </w:r>
          </w:p>
        </w:tc>
        <w:tc>
          <w:tcPr>
            <w:tcW w:type="dxa" w:w="899"/>
          </w:tcPr>
          <w:p>
            <w:pPr>
              <w:spacing w:after="0"/>
              <w:jc w:val="left"/>
            </w:pPr>
            <w:r>
              <w:rPr>
                <w:sz w:val="16"/>
              </w:rPr>
              <w:t>Town</w:t>
            </w:r>
          </w:p>
        </w:tc>
        <w:tc>
          <w:tcPr>
            <w:tcW w:type="dxa" w:w="3496"/>
          </w:tcPr>
          <w:p>
            <w:pPr>
              <w:spacing w:after="0"/>
              <w:jc w:val="left"/>
            </w:pPr>
            <w:r>
              <w:rPr>
                <w:sz w:val="16"/>
              </w:rPr>
              <w:t>Approved, expires 2029-06-03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12; 0</w:t>
            </w:r>
          </w:p>
        </w:tc>
        <w:tc>
          <w:tcPr>
            <w:tcW w:type="dxa" w:w="857"/>
          </w:tcPr>
          <w:p>
            <w:pPr>
              <w:spacing w:after="0"/>
              <w:jc w:val="left"/>
            </w:pPr>
          </w:p>
        </w:tc>
      </w:tr>
      <w:tr>
        <w:trPr>
          <w:cantSplit/>
        </w:trPr>
        <w:tc>
          <w:tcPr>
            <w:tcW w:type="dxa" w:w="1725"/>
          </w:tcPr>
          <w:p>
            <w:pPr>
              <w:spacing w:after="0"/>
              <w:jc w:val="left"/>
            </w:pPr>
            <w:r>
              <w:rPr>
                <w:sz w:val="16"/>
              </w:rPr>
              <w:t>Knox city</w:t>
            </w:r>
          </w:p>
        </w:tc>
        <w:tc>
          <w:tcPr>
            <w:tcW w:type="dxa" w:w="899"/>
          </w:tcPr>
          <w:p>
            <w:pPr>
              <w:spacing w:after="0"/>
              <w:jc w:val="left"/>
            </w:pPr>
            <w:r>
              <w:rPr>
                <w:sz w:val="16"/>
              </w:rPr>
              <w:t>City</w:t>
            </w:r>
          </w:p>
        </w:tc>
        <w:tc>
          <w:tcPr>
            <w:tcW w:type="dxa" w:w="3496"/>
          </w:tcPr>
          <w:p>
            <w:pPr>
              <w:spacing w:after="0"/>
              <w:jc w:val="left"/>
            </w:pPr>
            <w:r>
              <w:rPr>
                <w:sz w:val="16"/>
              </w:rPr>
              <w:t>Approved, expires 2029-06-03</w:t>
            </w:r>
          </w:p>
        </w:tc>
        <w:tc>
          <w:tcPr>
            <w:tcW w:type="dxa" w:w="2788"/>
          </w:tcPr>
          <w:p>
            <w:pPr>
              <w:spacing w:after="0"/>
              <w:jc w:val="right"/>
            </w:pPr>
            <w:r>
              <w:rPr>
                <w:sz w:val="16"/>
              </w:rPr>
              <w:t>FMA RL 0, SRL 0; any 0</w:t>
            </w:r>
          </w:p>
        </w:tc>
        <w:tc>
          <w:tcPr>
            <w:tcW w:type="dxa" w:w="1961"/>
          </w:tcPr>
          <w:p>
            <w:pPr>
              <w:spacing w:after="0"/>
              <w:jc w:val="right"/>
            </w:pPr>
            <w:r>
              <w:rPr>
                <w:sz w:val="16"/>
              </w:rPr>
              <w:t>$37,196.71</w:t>
            </w:r>
          </w:p>
        </w:tc>
        <w:tc>
          <w:tcPr>
            <w:tcW w:type="dxa" w:w="2386"/>
          </w:tcPr>
          <w:p>
            <w:pPr>
              <w:spacing w:after="0"/>
              <w:jc w:val="right"/>
            </w:pPr>
            <w:r>
              <w:rPr>
                <w:sz w:val="16"/>
              </w:rPr>
              <w:t>45; 2</w:t>
            </w:r>
          </w:p>
        </w:tc>
        <w:tc>
          <w:tcPr>
            <w:tcW w:type="dxa" w:w="857"/>
          </w:tcPr>
          <w:p>
            <w:pPr>
              <w:spacing w:after="0"/>
              <w:jc w:val="left"/>
            </w:pPr>
          </w:p>
        </w:tc>
      </w:tr>
      <w:tr>
        <w:trPr>
          <w:cantSplit/>
        </w:trPr>
        <w:tc>
          <w:tcPr>
            <w:tcW w:type="dxa" w:w="1725"/>
          </w:tcPr>
          <w:p>
            <w:pPr>
              <w:spacing w:after="0"/>
              <w:jc w:val="left"/>
            </w:pPr>
            <w:r>
              <w:rPr>
                <w:sz w:val="16"/>
              </w:rPr>
              <w:t>North Judson town</w:t>
            </w:r>
          </w:p>
        </w:tc>
        <w:tc>
          <w:tcPr>
            <w:tcW w:type="dxa" w:w="899"/>
          </w:tcPr>
          <w:p>
            <w:pPr>
              <w:spacing w:after="0"/>
              <w:jc w:val="left"/>
            </w:pPr>
            <w:r>
              <w:rPr>
                <w:sz w:val="16"/>
              </w:rPr>
              <w:t>Town</w:t>
            </w:r>
          </w:p>
        </w:tc>
        <w:tc>
          <w:tcPr>
            <w:tcW w:type="dxa" w:w="3496"/>
          </w:tcPr>
          <w:p>
            <w:pPr>
              <w:spacing w:after="0"/>
              <w:jc w:val="left"/>
            </w:pPr>
            <w:r>
              <w:rPr>
                <w:sz w:val="16"/>
              </w:rPr>
              <w:t>Plan 109819 approved 2024-06-04, pending adoption here; not yet eligible</w:t>
            </w:r>
          </w:p>
        </w:tc>
        <w:tc>
          <w:tcPr>
            <w:tcW w:type="dxa" w:w="2788"/>
          </w:tcPr>
          <w:p>
            <w:pPr>
              <w:spacing w:after="0"/>
              <w:jc w:val="right"/>
            </w:pPr>
            <w:r>
              <w:rPr>
                <w:sz w:val="16"/>
              </w:rPr>
              <w:t>FMA RL 0, SRL 0; any 0</w:t>
            </w:r>
          </w:p>
        </w:tc>
        <w:tc>
          <w:tcPr>
            <w:tcW w:type="dxa" w:w="1961"/>
          </w:tcPr>
          <w:p>
            <w:pPr>
              <w:spacing w:after="0"/>
              <w:jc w:val="right"/>
            </w:pPr>
            <w:r>
              <w:rPr>
                <w:sz w:val="16"/>
              </w:rPr>
              <w:t>$9,489.09</w:t>
            </w:r>
          </w:p>
        </w:tc>
        <w:tc>
          <w:tcPr>
            <w:tcW w:type="dxa" w:w="2386"/>
          </w:tcPr>
          <w:p>
            <w:pPr>
              <w:spacing w:after="0"/>
              <w:jc w:val="right"/>
            </w:pPr>
            <w:r>
              <w:rPr>
                <w:sz w:val="16"/>
              </w:rPr>
              <w:t>35; no approved plan</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073"/>
        <w:gridCol w:w="1266"/>
        <w:gridCol w:w="1136"/>
        <w:gridCol w:w="1360"/>
        <w:gridCol w:w="130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2024-06-04</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$4,826,259,774</w:t>
            </w:r>
          </w:p>
        </w:tc>
        <w:tc>
          <w:tcPr>
            <w:tcW w:type="dxa" w:w="1141"/>
          </w:tcPr>
          <w:p>
            <w:pPr>
              <w:spacing w:after="0"/>
              <w:jc w:val="right"/>
            </w:pPr>
            <w:r>
              <w:rPr>
                <w:sz w:val="16"/>
              </w:rPr>
              <w:t>$89,184,007</w:t>
            </w:r>
          </w:p>
        </w:tc>
        <w:tc>
          <w:tcPr>
            <w:tcW w:type="dxa" w:w="1048"/>
          </w:tcPr>
          <w:p>
            <w:pPr>
              <w:spacing w:after="0"/>
              <w:jc w:val="right"/>
            </w:pPr>
            <w:r>
              <w:rPr>
                <w:sz w:val="16"/>
              </w:rPr>
              <w:t>23,365</w:t>
            </w:r>
          </w:p>
        </w:tc>
        <w:tc>
          <w:tcPr>
            <w:tcW w:type="dxa" w:w="1037"/>
          </w:tcPr>
          <w:p>
            <w:pPr>
              <w:spacing w:after="0"/>
              <w:jc w:val="right"/>
            </w:pPr>
            <w:r>
              <w:rPr>
                <w:sz w:val="16"/>
              </w:rPr>
              <w:t>$505</w:t>
            </w:r>
          </w:p>
        </w:tc>
        <w:tc>
          <w:tcPr>
            <w:tcW w:type="dxa" w:w="1126"/>
          </w:tcPr>
          <w:p>
            <w:pPr>
              <w:spacing w:after="0"/>
              <w:jc w:val="right"/>
            </w:pPr>
            <w:r>
              <w:rPr>
                <w:sz w:val="16"/>
              </w:rPr>
              <w:t>$23,346</w:t>
            </w:r>
          </w:p>
        </w:tc>
        <w:tc>
          <w:tcPr>
            <w:tcW w:type="dxa" w:w="1193"/>
          </w:tcPr>
          <w:p>
            <w:pPr>
              <w:spacing w:after="0"/>
              <w:jc w:val="right"/>
            </w:pPr>
            <w:r>
              <w:rPr>
                <w:sz w:val="16"/>
              </w:rPr>
              <w:t>$2,130,866</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$8,289,394,265</w:t>
            </w:r>
          </w:p>
        </w:tc>
        <w:tc>
          <w:tcPr>
            <w:tcW w:type="dxa" w:w="1141"/>
          </w:tcPr>
          <w:p>
            <w:pPr>
              <w:spacing w:after="0"/>
              <w:jc w:val="right"/>
            </w:pPr>
          </w:p>
        </w:tc>
        <w:tc>
          <w:tcPr>
            <w:tcW w:type="dxa" w:w="1048"/>
          </w:tcPr>
          <w:p>
            <w:pPr>
              <w:spacing w:after="0"/>
              <w:jc w:val="right"/>
            </w:pPr>
            <w:r>
              <w:rPr>
                <w:sz w:val="16"/>
              </w:rPr>
              <w:t>23,371</w:t>
            </w:r>
          </w:p>
        </w:tc>
        <w:tc>
          <w:tcPr>
            <w:tcW w:type="dxa" w:w="1037"/>
          </w:tcPr>
          <w:p>
            <w:pPr>
              <w:spacing w:after="0"/>
              <w:jc w:val="right"/>
            </w:pPr>
            <w:r>
              <w:rPr>
                <w:sz w:val="16"/>
              </w:rPr>
              <w:t>$146,170</w:t>
            </w:r>
          </w:p>
        </w:tc>
        <w:tc>
          <w:tcPr>
            <w:tcW w:type="dxa" w:w="1126"/>
          </w:tcPr>
          <w:p>
            <w:pPr>
              <w:spacing w:after="0"/>
              <w:jc w:val="right"/>
            </w:pPr>
          </w:p>
        </w:tc>
        <w:tc>
          <w:tcPr>
            <w:tcW w:type="dxa" w:w="1193"/>
          </w:tcPr>
          <w:p>
            <w:pPr>
              <w:spacing w:after="0"/>
              <w:jc w:val="right"/>
            </w:pPr>
            <w:r>
              <w:rPr>
                <w:sz w:val="16"/>
              </w:rPr>
              <w:t>$17,281</w:t>
            </w:r>
          </w:p>
        </w:tc>
        <w:tc>
          <w:tcPr>
            <w:tcW w:type="dxa" w:w="1073"/>
          </w:tcPr>
          <w:p>
            <w:pPr>
              <w:spacing w:after="0"/>
              <w:jc w:val="right"/>
            </w:pPr>
            <w:r>
              <w:rPr>
                <w:sz w:val="16"/>
              </w:rPr>
              <w:t>0.00176%</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$4,826,259,774</w:t>
            </w:r>
          </w:p>
        </w:tc>
        <w:tc>
          <w:tcPr>
            <w:tcW w:type="dxa" w:w="1141"/>
          </w:tcPr>
          <w:p>
            <w:pPr>
              <w:spacing w:after="0"/>
              <w:jc w:val="right"/>
            </w:pPr>
            <w:r>
              <w:rPr>
                <w:sz w:val="16"/>
              </w:rPr>
              <w:t>$89,184,007</w:t>
            </w:r>
          </w:p>
        </w:tc>
        <w:tc>
          <w:tcPr>
            <w:tcW w:type="dxa" w:w="1048"/>
          </w:tcPr>
          <w:p>
            <w:pPr>
              <w:spacing w:after="0"/>
              <w:jc w:val="right"/>
            </w:pPr>
            <w:r>
              <w:rPr>
                <w:sz w:val="16"/>
              </w:rPr>
              <w:t>23,365</w:t>
            </w:r>
          </w:p>
        </w:tc>
        <w:tc>
          <w:tcPr>
            <w:tcW w:type="dxa" w:w="1037"/>
          </w:tcPr>
          <w:p>
            <w:pPr>
              <w:spacing w:after="0"/>
              <w:jc w:val="right"/>
            </w:pPr>
            <w:r>
              <w:rPr>
                <w:sz w:val="16"/>
              </w:rPr>
              <w:t>$52,305</w:t>
            </w:r>
          </w:p>
        </w:tc>
        <w:tc>
          <w:tcPr>
            <w:tcW w:type="dxa" w:w="1126"/>
          </w:tcPr>
          <w:p>
            <w:pPr>
              <w:spacing w:after="0"/>
              <w:jc w:val="right"/>
            </w:pPr>
            <w:r>
              <w:rPr>
                <w:sz w:val="16"/>
              </w:rPr>
              <w:t>$11,711</w:t>
            </w:r>
          </w:p>
        </w:tc>
        <w:tc>
          <w:tcPr>
            <w:tcW w:type="dxa" w:w="1193"/>
          </w:tcPr>
          <w:p>
            <w:pPr>
              <w:spacing w:after="0"/>
              <w:jc w:val="right"/>
            </w:pPr>
            <w:r>
              <w:rPr>
                <w:sz w:val="16"/>
              </w:rPr>
              <w:t>$24,025</w:t>
            </w:r>
          </w:p>
        </w:tc>
        <w:tc>
          <w:tcPr>
            <w:tcW w:type="dxa" w:w="1073"/>
          </w:tcPr>
          <w:p>
            <w:pPr>
              <w:spacing w:after="0"/>
              <w:jc w:val="right"/>
            </w:pPr>
            <w:r>
              <w:rPr>
                <w:sz w:val="16"/>
              </w:rPr>
              <w:t>0.00108%</w:t>
            </w:r>
          </w:p>
        </w:tc>
        <w:tc>
          <w:tcPr>
            <w:tcW w:type="dxa" w:w="1266"/>
          </w:tcPr>
          <w:p>
            <w:pPr>
              <w:spacing w:after="0"/>
              <w:jc w:val="right"/>
            </w:pPr>
            <w:r>
              <w:rPr>
                <w:sz w:val="16"/>
              </w:rPr>
              <w:t>$0</w:t>
            </w: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$4,826,259,774</w:t>
            </w:r>
          </w:p>
        </w:tc>
        <w:tc>
          <w:tcPr>
            <w:tcW w:type="dxa" w:w="1141"/>
          </w:tcPr>
          <w:p>
            <w:pPr>
              <w:spacing w:after="0"/>
              <w:jc w:val="right"/>
            </w:pPr>
            <w:r>
              <w:rPr>
                <w:sz w:val="16"/>
              </w:rPr>
              <w:t>$89,184,007</w:t>
            </w:r>
          </w:p>
        </w:tc>
        <w:tc>
          <w:tcPr>
            <w:tcW w:type="dxa" w:w="1048"/>
          </w:tcPr>
          <w:p>
            <w:pPr>
              <w:spacing w:after="0"/>
              <w:jc w:val="right"/>
            </w:pPr>
            <w:r>
              <w:rPr>
                <w:sz w:val="16"/>
              </w:rPr>
              <w:t>23,365</w:t>
            </w:r>
          </w:p>
        </w:tc>
        <w:tc>
          <w:tcPr>
            <w:tcW w:type="dxa" w:w="1037"/>
          </w:tcPr>
          <w:p>
            <w:pPr>
              <w:spacing w:after="0"/>
              <w:jc w:val="right"/>
            </w:pPr>
            <w:r>
              <w:rPr>
                <w:sz w:val="16"/>
              </w:rPr>
              <w:t>$1,729</w:t>
            </w:r>
          </w:p>
        </w:tc>
        <w:tc>
          <w:tcPr>
            <w:tcW w:type="dxa" w:w="1126"/>
          </w:tcPr>
          <w:p>
            <w:pPr>
              <w:spacing w:after="0"/>
              <w:jc w:val="right"/>
            </w:pPr>
            <w:r>
              <w:rPr>
                <w:sz w:val="16"/>
              </w:rPr>
              <w:t>$1</w:t>
            </w:r>
          </w:p>
        </w:tc>
        <w:tc>
          <w:tcPr>
            <w:tcW w:type="dxa" w:w="1193"/>
          </w:tcPr>
          <w:p>
            <w:pPr>
              <w:spacing w:after="0"/>
              <w:jc w:val="right"/>
            </w:pPr>
            <w:r>
              <w:rPr>
                <w:sz w:val="16"/>
              </w:rPr>
              <w:t>$174,831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$4,826,259,774</w:t>
            </w:r>
          </w:p>
        </w:tc>
        <w:tc>
          <w:tcPr>
            <w:tcW w:type="dxa" w:w="1141"/>
          </w:tcPr>
          <w:p>
            <w:pPr>
              <w:spacing w:after="0"/>
              <w:jc w:val="right"/>
            </w:pPr>
            <w:r>
              <w:rPr>
                <w:sz w:val="16"/>
              </w:rPr>
              <w:t>$88,406,010</w:t>
            </w:r>
          </w:p>
        </w:tc>
        <w:tc>
          <w:tcPr>
            <w:tcW w:type="dxa" w:w="1048"/>
          </w:tcPr>
          <w:p>
            <w:pPr>
              <w:spacing w:after="0"/>
              <w:jc w:val="right"/>
            </w:pPr>
            <w:r>
              <w:rPr>
                <w:sz w:val="16"/>
              </w:rPr>
              <w:t>23,365</w:t>
            </w:r>
          </w:p>
        </w:tc>
        <w:tc>
          <w:tcPr>
            <w:tcW w:type="dxa" w:w="1037"/>
          </w:tcPr>
          <w:p>
            <w:pPr>
              <w:spacing w:after="0"/>
              <w:jc w:val="right"/>
            </w:pPr>
            <w:r>
              <w:rPr>
                <w:sz w:val="16"/>
              </w:rPr>
              <w:t>$4,143</w:t>
            </w:r>
          </w:p>
        </w:tc>
        <w:tc>
          <w:tcPr>
            <w:tcW w:type="dxa" w:w="1126"/>
          </w:tcPr>
          <w:p>
            <w:pPr>
              <w:spacing w:after="0"/>
              <w:jc w:val="right"/>
            </w:pPr>
            <w:r>
              <w:rPr>
                <w:sz w:val="16"/>
              </w:rPr>
              <w:t>$2,389</w:t>
            </w:r>
          </w:p>
        </w:tc>
        <w:tc>
          <w:tcPr>
            <w:tcW w:type="dxa" w:w="1193"/>
          </w:tcPr>
          <w:p>
            <w:pPr>
              <w:spacing w:after="0"/>
              <w:jc w:val="right"/>
            </w:pPr>
            <w:r>
              <w:rPr>
                <w:sz w:val="16"/>
              </w:rPr>
              <w:t>$2</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$4,826,259,774</w:t>
            </w:r>
          </w:p>
        </w:tc>
        <w:tc>
          <w:tcPr>
            <w:tcW w:type="dxa" w:w="1141"/>
          </w:tcPr>
          <w:p>
            <w:pPr>
              <w:spacing w:after="0"/>
              <w:jc w:val="right"/>
            </w:pPr>
          </w:p>
        </w:tc>
        <w:tc>
          <w:tcPr>
            <w:tcW w:type="dxa" w:w="1048"/>
          </w:tcPr>
          <w:p>
            <w:pPr>
              <w:spacing w:after="0"/>
              <w:jc w:val="right"/>
            </w:pPr>
            <w:r>
              <w:rPr>
                <w:sz w:val="16"/>
              </w:rPr>
              <w:t>23,365</w:t>
            </w:r>
          </w:p>
        </w:tc>
        <w:tc>
          <w:tcPr>
            <w:tcW w:type="dxa" w:w="1037"/>
          </w:tcPr>
          <w:p>
            <w:pPr>
              <w:spacing w:after="0"/>
              <w:jc w:val="right"/>
            </w:pPr>
            <w:r>
              <w:rPr>
                <w:sz w:val="16"/>
              </w:rPr>
              <w:t>$1,959</w:t>
            </w:r>
          </w:p>
        </w:tc>
        <w:tc>
          <w:tcPr>
            <w:tcW w:type="dxa" w:w="1126"/>
          </w:tcPr>
          <w:p>
            <w:pPr>
              <w:spacing w:after="0"/>
              <w:jc w:val="right"/>
            </w:pPr>
          </w:p>
        </w:tc>
        <w:tc>
          <w:tcPr>
            <w:tcW w:type="dxa" w:w="1193"/>
          </w:tcPr>
          <w:p>
            <w:pPr>
              <w:spacing w:after="0"/>
              <w:jc w:val="right"/>
            </w:pPr>
            <w:r>
              <w:rPr>
                <w:sz w:val="16"/>
              </w:rPr>
              <w:t>$10,918</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$4,822,143,181</w:t>
            </w:r>
          </w:p>
        </w:tc>
        <w:tc>
          <w:tcPr>
            <w:tcW w:type="dxa" w:w="1141"/>
          </w:tcPr>
          <w:p>
            <w:pPr>
              <w:spacing w:after="0"/>
              <w:jc w:val="right"/>
            </w:pPr>
            <w:r>
              <w:rPr>
                <w:sz w:val="16"/>
              </w:rPr>
              <w:t>$25,300,210</w:t>
            </w:r>
          </w:p>
        </w:tc>
        <w:tc>
          <w:tcPr>
            <w:tcW w:type="dxa" w:w="1048"/>
          </w:tcPr>
          <w:p>
            <w:pPr>
              <w:spacing w:after="0"/>
              <w:jc w:val="right"/>
            </w:pPr>
            <w:r>
              <w:rPr>
                <w:sz w:val="16"/>
              </w:rPr>
              <w:t>658</w:t>
            </w:r>
          </w:p>
        </w:tc>
        <w:tc>
          <w:tcPr>
            <w:tcW w:type="dxa" w:w="1037"/>
          </w:tcPr>
          <w:p>
            <w:pPr>
              <w:spacing w:after="0"/>
              <w:jc w:val="right"/>
            </w:pPr>
            <w:r>
              <w:rPr>
                <w:sz w:val="16"/>
              </w:rPr>
              <w:t>$3,136,890</w:t>
            </w:r>
          </w:p>
        </w:tc>
        <w:tc>
          <w:tcPr>
            <w:tcW w:type="dxa" w:w="1126"/>
          </w:tcPr>
          <w:p>
            <w:pPr>
              <w:spacing w:after="0"/>
              <w:jc w:val="right"/>
            </w:pPr>
            <w:r>
              <w:rPr>
                <w:sz w:val="16"/>
              </w:rPr>
              <w:t>$20,649</w:t>
            </w:r>
          </w:p>
        </w:tc>
        <w:tc>
          <w:tcPr>
            <w:tcW w:type="dxa" w:w="1193"/>
          </w:tcPr>
          <w:p>
            <w:pPr>
              <w:spacing w:after="0"/>
              <w:jc w:val="right"/>
            </w:pPr>
            <w:r>
              <w:rPr>
                <w:sz w:val="16"/>
              </w:rPr>
              <w:t>$1,504</w:t>
            </w:r>
          </w:p>
        </w:tc>
        <w:tc>
          <w:tcPr>
            <w:tcW w:type="dxa" w:w="1073"/>
          </w:tcPr>
          <w:p>
            <w:pPr>
              <w:spacing w:after="0"/>
              <w:jc w:val="right"/>
            </w:pPr>
            <w:r>
              <w:rPr>
                <w:sz w:val="16"/>
              </w:rPr>
              <w:t>n/a (see note)</w:t>
            </w:r>
          </w:p>
        </w:tc>
        <w:tc>
          <w:tcPr>
            <w:tcW w:type="dxa" w:w="1266"/>
          </w:tcPr>
          <w:p>
            <w:pPr>
              <w:spacing w:after="0"/>
              <w:jc w:val="right"/>
            </w:pPr>
          </w:p>
        </w:tc>
        <w:tc>
          <w:tcPr>
            <w:tcW w:type="dxa" w:w="1136"/>
          </w:tcPr>
          <w:p>
            <w:pPr>
              <w:spacing w:after="0"/>
              <w:jc w:val="right"/>
            </w:pPr>
          </w:p>
        </w:tc>
        <w:tc>
          <w:tcPr>
            <w:tcW w:type="dxa" w:w="1360"/>
          </w:tcPr>
          <w:p>
            <w:pPr>
              <w:spacing w:after="0"/>
              <w:jc w:val="right"/>
            </w:pPr>
            <w:r>
              <w:rPr>
                <w:sz w:val="16"/>
              </w:rPr>
              <w:t>none found (2 declarations)</w:t>
            </w: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$13,737,515</w:t>
            </w:r>
          </w:p>
        </w:tc>
        <w:tc>
          <w:tcPr>
            <w:tcW w:type="dxa" w:w="1141"/>
          </w:tcPr>
          <w:p>
            <w:pPr>
              <w:spacing w:after="0"/>
              <w:jc w:val="right"/>
            </w:pPr>
          </w:p>
        </w:tc>
        <w:tc>
          <w:tcPr>
            <w:tcW w:type="dxa" w:w="1048"/>
          </w:tcPr>
          <w:p>
            <w:pPr>
              <w:spacing w:after="0"/>
              <w:jc w:val="right"/>
            </w:pPr>
            <w:r>
              <w:rPr>
                <w:sz w:val="16"/>
              </w:rPr>
              <w:t>70</w:t>
            </w:r>
          </w:p>
        </w:tc>
        <w:tc>
          <w:tcPr>
            <w:tcW w:type="dxa" w:w="1037"/>
          </w:tcPr>
          <w:p>
            <w:pPr>
              <w:spacing w:after="0"/>
              <w:jc w:val="right"/>
            </w:pPr>
            <w:r>
              <w:rPr>
                <w:sz w:val="16"/>
              </w:rPr>
              <w:t>$11</w:t>
            </w:r>
          </w:p>
        </w:tc>
        <w:tc>
          <w:tcPr>
            <w:tcW w:type="dxa" w:w="1126"/>
          </w:tcPr>
          <w:p>
            <w:pPr>
              <w:spacing w:after="0"/>
              <w:jc w:val="right"/>
            </w:pPr>
          </w:p>
        </w:tc>
        <w:tc>
          <w:tcPr>
            <w:tcW w:type="dxa" w:w="1193"/>
          </w:tcPr>
          <w:p>
            <w:pPr>
              <w:spacing w:after="0"/>
              <w:jc w:val="right"/>
            </w:pPr>
            <w:r>
              <w:rPr>
                <w:sz w:val="16"/>
              </w:rPr>
              <w:t>$229</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$4,826,259,774</w:t>
            </w:r>
          </w:p>
        </w:tc>
        <w:tc>
          <w:tcPr>
            <w:tcW w:type="dxa" w:w="1141"/>
          </w:tcPr>
          <w:p>
            <w:pPr>
              <w:spacing w:after="0"/>
              <w:jc w:val="right"/>
            </w:pPr>
          </w:p>
        </w:tc>
        <w:tc>
          <w:tcPr>
            <w:tcW w:type="dxa" w:w="1048"/>
          </w:tcPr>
          <w:p>
            <w:pPr>
              <w:spacing w:after="0"/>
              <w:jc w:val="right"/>
            </w:pPr>
            <w:r>
              <w:rPr>
                <w:sz w:val="16"/>
              </w:rPr>
              <w:t>23,365</w:t>
            </w:r>
          </w:p>
        </w:tc>
        <w:tc>
          <w:tcPr>
            <w:tcW w:type="dxa" w:w="1037"/>
          </w:tcPr>
          <w:p>
            <w:pPr>
              <w:spacing w:after="0"/>
              <w:jc w:val="right"/>
            </w:pPr>
            <w:r>
              <w:rPr>
                <w:sz w:val="16"/>
              </w:rPr>
              <w:t>$5,579</w:t>
            </w:r>
          </w:p>
        </w:tc>
        <w:tc>
          <w:tcPr>
            <w:tcW w:type="dxa" w:w="1126"/>
          </w:tcPr>
          <w:p>
            <w:pPr>
              <w:spacing w:after="0"/>
              <w:jc w:val="right"/>
            </w:pPr>
          </w:p>
        </w:tc>
        <w:tc>
          <w:tcPr>
            <w:tcW w:type="dxa" w:w="1193"/>
          </w:tcPr>
          <w:p>
            <w:pPr>
              <w:spacing w:after="0"/>
              <w:jc w:val="right"/>
            </w:pPr>
            <w:r>
              <w:rPr>
                <w:sz w:val="16"/>
              </w:rPr>
              <w:t>$111,410</w:t>
            </w:r>
          </w:p>
        </w:tc>
        <w:tc>
          <w:tcPr>
            <w:tcW w:type="dxa" w:w="1073"/>
          </w:tcPr>
          <w:p>
            <w:pPr>
              <w:spacing w:after="0"/>
              <w:jc w:val="right"/>
            </w:pPr>
            <w:r>
              <w:rPr>
                <w:sz w:val="16"/>
              </w:rPr>
              <w:t>0.000116%</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$4,826,259,774</w:t>
            </w:r>
          </w:p>
        </w:tc>
        <w:tc>
          <w:tcPr>
            <w:tcW w:type="dxa" w:w="1141"/>
          </w:tcPr>
          <w:p>
            <w:pPr>
              <w:spacing w:after="0"/>
              <w:jc w:val="right"/>
            </w:pPr>
            <w:r>
              <w:rPr>
                <w:sz w:val="16"/>
              </w:rPr>
              <w:t>$89,184,007</w:t>
            </w:r>
          </w:p>
        </w:tc>
        <w:tc>
          <w:tcPr>
            <w:tcW w:type="dxa" w:w="1048"/>
          </w:tcPr>
          <w:p>
            <w:pPr>
              <w:spacing w:after="0"/>
              <w:jc w:val="right"/>
            </w:pPr>
            <w:r>
              <w:rPr>
                <w:sz w:val="16"/>
              </w:rPr>
              <w:t>23,365</w:t>
            </w:r>
          </w:p>
        </w:tc>
        <w:tc>
          <w:tcPr>
            <w:tcW w:type="dxa" w:w="1037"/>
          </w:tcPr>
          <w:p>
            <w:pPr>
              <w:spacing w:after="0"/>
              <w:jc w:val="right"/>
            </w:pPr>
            <w:r>
              <w:rPr>
                <w:sz w:val="16"/>
              </w:rPr>
              <w:t>$111,055</w:t>
            </w:r>
          </w:p>
        </w:tc>
        <w:tc>
          <w:tcPr>
            <w:tcW w:type="dxa" w:w="1126"/>
          </w:tcPr>
          <w:p>
            <w:pPr>
              <w:spacing w:after="0"/>
              <w:jc w:val="right"/>
            </w:pPr>
            <w:r>
              <w:rPr>
                <w:sz w:val="16"/>
              </w:rPr>
              <w:t>$4,313</w:t>
            </w:r>
          </w:p>
        </w:tc>
        <w:tc>
          <w:tcPr>
            <w:tcW w:type="dxa" w:w="1193"/>
          </w:tcPr>
          <w:p>
            <w:pPr>
              <w:spacing w:after="0"/>
              <w:jc w:val="right"/>
            </w:pPr>
            <w:r>
              <w:rPr>
                <w:sz w:val="16"/>
              </w:rPr>
              <w:t>$561,338</w:t>
            </w:r>
          </w:p>
        </w:tc>
        <w:tc>
          <w:tcPr>
            <w:tcW w:type="dxa" w:w="1073"/>
          </w:tcPr>
          <w:p>
            <w:pPr>
              <w:spacing w:after="0"/>
              <w:jc w:val="right"/>
            </w:pPr>
            <w:r>
              <w:rPr>
                <w:sz w:val="16"/>
              </w:rPr>
              <w:t>0.0023%</w:t>
            </w:r>
          </w:p>
        </w:tc>
        <w:tc>
          <w:tcPr>
            <w:tcW w:type="dxa" w:w="1266"/>
          </w:tcPr>
          <w:p>
            <w:pPr>
              <w:spacing w:after="0"/>
              <w:jc w:val="right"/>
            </w:pPr>
            <w:r>
              <w:rPr>
                <w:sz w:val="16"/>
              </w:rPr>
              <w:t>$100,000</w:t>
            </w:r>
          </w:p>
        </w:tc>
        <w:tc>
          <w:tcPr>
            <w:tcW w:type="dxa" w:w="1136"/>
          </w:tcPr>
          <w:p>
            <w:pPr>
              <w:spacing w:after="0"/>
              <w:jc w:val="right"/>
            </w:pPr>
            <w:r>
              <w:rPr>
                <w:sz w:val="16"/>
              </w:rPr>
              <w:t>$0</w:t>
            </w:r>
          </w:p>
        </w:tc>
        <w:tc>
          <w:tcPr>
            <w:tcW w:type="dxa" w:w="1360"/>
          </w:tcPr>
          <w:p>
            <w:pPr>
              <w:spacing w:after="0"/>
              <w:jc w:val="right"/>
            </w:pPr>
            <w:r>
              <w:rPr>
                <w:sz w:val="16"/>
              </w:rPr>
              <w:t>none found (2 declarations)</w:t>
            </w: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$4,826,259,774</w:t>
            </w:r>
          </w:p>
        </w:tc>
        <w:tc>
          <w:tcPr>
            <w:tcW w:type="dxa" w:w="1141"/>
          </w:tcPr>
          <w:p>
            <w:pPr>
              <w:spacing w:after="0"/>
              <w:jc w:val="right"/>
            </w:pPr>
            <w:r>
              <w:rPr>
                <w:sz w:val="16"/>
              </w:rPr>
              <w:t>$89,184,007</w:t>
            </w:r>
          </w:p>
        </w:tc>
        <w:tc>
          <w:tcPr>
            <w:tcW w:type="dxa" w:w="1048"/>
          </w:tcPr>
          <w:p>
            <w:pPr>
              <w:spacing w:after="0"/>
              <w:jc w:val="right"/>
            </w:pPr>
            <w:r>
              <w:rPr>
                <w:sz w:val="16"/>
              </w:rPr>
              <w:t>23,365</w:t>
            </w:r>
          </w:p>
        </w:tc>
        <w:tc>
          <w:tcPr>
            <w:tcW w:type="dxa" w:w="1037"/>
          </w:tcPr>
          <w:p>
            <w:pPr>
              <w:spacing w:after="0"/>
              <w:jc w:val="right"/>
            </w:pPr>
            <w:r>
              <w:rPr>
                <w:sz w:val="16"/>
              </w:rPr>
              <w:t>$671,690</w:t>
            </w:r>
          </w:p>
        </w:tc>
        <w:tc>
          <w:tcPr>
            <w:tcW w:type="dxa" w:w="1126"/>
          </w:tcPr>
          <w:p>
            <w:pPr>
              <w:spacing w:after="0"/>
              <w:jc w:val="right"/>
            </w:pPr>
            <w:r>
              <w:rPr>
                <w:sz w:val="16"/>
              </w:rPr>
              <w:t>$758</w:t>
            </w:r>
          </w:p>
        </w:tc>
        <w:tc>
          <w:tcPr>
            <w:tcW w:type="dxa" w:w="1193"/>
          </w:tcPr>
          <w:p>
            <w:pPr>
              <w:spacing w:after="0"/>
              <w:jc w:val="right"/>
            </w:pPr>
            <w:r>
              <w:rPr>
                <w:sz w:val="16"/>
              </w:rPr>
              <w:t>$1,055,375</w:t>
            </w:r>
          </w:p>
        </w:tc>
        <w:tc>
          <w:tcPr>
            <w:tcW w:type="dxa" w:w="1073"/>
          </w:tcPr>
          <w:p>
            <w:pPr>
              <w:spacing w:after="0"/>
              <w:jc w:val="right"/>
            </w:pPr>
            <w:r>
              <w:rPr>
                <w:sz w:val="16"/>
              </w:rPr>
              <w:t>0.0139%</w:t>
            </w:r>
          </w:p>
        </w:tc>
        <w:tc>
          <w:tcPr>
            <w:tcW w:type="dxa" w:w="1266"/>
          </w:tcPr>
          <w:p>
            <w:pPr>
              <w:spacing w:after="0"/>
              <w:jc w:val="right"/>
            </w:pPr>
            <w:r>
              <w:rPr>
                <w:sz w:val="16"/>
              </w:rPr>
              <w:t>$45,000</w:t>
            </w:r>
          </w:p>
        </w:tc>
        <w:tc>
          <w:tcPr>
            <w:tcW w:type="dxa" w:w="1136"/>
          </w:tcPr>
          <w:p>
            <w:pPr>
              <w:spacing w:after="0"/>
              <w:jc w:val="right"/>
            </w:pPr>
          </w:p>
        </w:tc>
        <w:tc>
          <w:tcPr>
            <w:tcW w:type="dxa" w:w="1360"/>
          </w:tcPr>
          <w:p>
            <w:pPr>
              <w:spacing w:after="0"/>
              <w:jc w:val="right"/>
            </w:pPr>
            <w:r>
              <w:rPr>
                <w:sz w:val="16"/>
              </w:rPr>
              <w:t>none found (2 declarations)</w:t>
            </w: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$397,350,617</w:t>
            </w:r>
          </w:p>
        </w:tc>
        <w:tc>
          <w:tcPr>
            <w:tcW w:type="dxa" w:w="1141"/>
          </w:tcPr>
          <w:p>
            <w:pPr>
              <w:spacing w:after="0"/>
              <w:jc w:val="right"/>
            </w:pPr>
            <w:r>
              <w:rPr>
                <w:sz w:val="16"/>
              </w:rPr>
              <w:t>$8,225,202</w:t>
            </w:r>
          </w:p>
        </w:tc>
        <w:tc>
          <w:tcPr>
            <w:tcW w:type="dxa" w:w="1048"/>
          </w:tcPr>
          <w:p>
            <w:pPr>
              <w:spacing w:after="0"/>
              <w:jc w:val="right"/>
            </w:pPr>
            <w:r>
              <w:rPr>
                <w:sz w:val="16"/>
              </w:rPr>
              <w:t>3,596</w:t>
            </w:r>
          </w:p>
        </w:tc>
        <w:tc>
          <w:tcPr>
            <w:tcW w:type="dxa" w:w="1037"/>
          </w:tcPr>
          <w:p>
            <w:pPr>
              <w:spacing w:after="0"/>
              <w:jc w:val="right"/>
            </w:pPr>
            <w:r>
              <w:rPr>
                <w:sz w:val="16"/>
              </w:rPr>
              <w:t>$3,653</w:t>
            </w:r>
          </w:p>
        </w:tc>
        <w:tc>
          <w:tcPr>
            <w:tcW w:type="dxa" w:w="1126"/>
          </w:tcPr>
          <w:p>
            <w:pPr>
              <w:spacing w:after="0"/>
              <w:jc w:val="right"/>
            </w:pPr>
            <w:r>
              <w:rPr>
                <w:sz w:val="16"/>
              </w:rPr>
              <w:t>$5</w:t>
            </w:r>
          </w:p>
        </w:tc>
        <w:tc>
          <w:tcPr>
            <w:tcW w:type="dxa" w:w="1193"/>
          </w:tcPr>
          <w:p>
            <w:pPr>
              <w:spacing w:after="0"/>
              <w:jc w:val="right"/>
            </w:pPr>
            <w:r>
              <w:rPr>
                <w:sz w:val="16"/>
              </w:rPr>
              <w:t>$674</w:t>
            </w:r>
          </w:p>
        </w:tc>
        <w:tc>
          <w:tcPr>
            <w:tcW w:type="dxa" w:w="1073"/>
          </w:tcPr>
          <w:p>
            <w:pPr>
              <w:spacing w:after="0"/>
              <w:jc w:val="right"/>
            </w:pPr>
            <w:r>
              <w:rPr>
                <w:sz w:val="16"/>
              </w:rPr>
              <w:t>0.000919%</w:t>
            </w:r>
          </w:p>
        </w:tc>
        <w:tc>
          <w:tcPr>
            <w:tcW w:type="dxa" w:w="1266"/>
          </w:tcPr>
          <w:p>
            <w:pPr>
              <w:spacing w:after="0"/>
              <w:jc w:val="right"/>
            </w:pPr>
          </w:p>
        </w:tc>
        <w:tc>
          <w:tcPr>
            <w:tcW w:type="dxa" w:w="1136"/>
          </w:tcPr>
          <w:p>
            <w:pPr>
              <w:spacing w:after="0"/>
              <w:jc w:val="right"/>
            </w:pPr>
          </w:p>
        </w:tc>
        <w:tc>
          <w:tcPr>
            <w:tcW w:type="dxa" w:w="1360"/>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$4,826,259,774</w:t>
            </w:r>
          </w:p>
        </w:tc>
        <w:tc>
          <w:tcPr>
            <w:tcW w:type="dxa" w:w="1141"/>
          </w:tcPr>
          <w:p>
            <w:pPr>
              <w:spacing w:after="0"/>
              <w:jc w:val="right"/>
            </w:pPr>
            <w:r>
              <w:rPr>
                <w:sz w:val="16"/>
              </w:rPr>
              <w:t>$89,184,007</w:t>
            </w:r>
          </w:p>
        </w:tc>
        <w:tc>
          <w:tcPr>
            <w:tcW w:type="dxa" w:w="1048"/>
          </w:tcPr>
          <w:p>
            <w:pPr>
              <w:spacing w:after="0"/>
              <w:jc w:val="right"/>
            </w:pPr>
            <w:r>
              <w:rPr>
                <w:sz w:val="16"/>
              </w:rPr>
              <w:t>23,365</w:t>
            </w:r>
          </w:p>
        </w:tc>
        <w:tc>
          <w:tcPr>
            <w:tcW w:type="dxa" w:w="1037"/>
          </w:tcPr>
          <w:p>
            <w:pPr>
              <w:spacing w:after="0"/>
              <w:jc w:val="right"/>
            </w:pPr>
            <w:r>
              <w:rPr>
                <w:sz w:val="16"/>
              </w:rPr>
              <w:t>$729</w:t>
            </w:r>
          </w:p>
        </w:tc>
        <w:tc>
          <w:tcPr>
            <w:tcW w:type="dxa" w:w="1126"/>
          </w:tcPr>
          <w:p>
            <w:pPr>
              <w:spacing w:after="0"/>
              <w:jc w:val="right"/>
            </w:pPr>
            <w:r>
              <w:rPr>
                <w:sz w:val="16"/>
              </w:rPr>
              <w:t>$387</w:t>
            </w:r>
          </w:p>
        </w:tc>
        <w:tc>
          <w:tcPr>
            <w:tcW w:type="dxa" w:w="1193"/>
          </w:tcPr>
          <w:p>
            <w:pPr>
              <w:spacing w:after="0"/>
              <w:jc w:val="right"/>
            </w:pPr>
            <w:r>
              <w:rPr>
                <w:sz w:val="16"/>
              </w:rPr>
              <w:t>$33,652</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r>
              <w:rPr>
                <w:sz w:val="16"/>
              </w:rPr>
              <w:t>$0</w:t>
            </w:r>
          </w:p>
        </w:tc>
        <w:tc>
          <w:tcPr>
            <w:tcW w:type="dxa" w:w="1360"/>
          </w:tcPr>
          <w:p>
            <w:pPr>
              <w:spacing w:after="0"/>
              <w:jc w:val="right"/>
            </w:pPr>
            <w:r>
              <w:rPr>
                <w:sz w:val="16"/>
              </w:rPr>
              <w:t>none found (1 declaration)</w:t>
            </w:r>
          </w:p>
        </w:tc>
        <w:tc>
          <w:tcPr>
            <w:tcW w:type="dxa" w:w="1300"/>
          </w:tcPr>
          <w:p>
            <w:pPr>
              <w:spacing w:after="0"/>
              <w:jc w:val="left"/>
            </w:pPr>
          </w:p>
        </w:tc>
      </w:tr>
    </w:tbl>
    <w:p>
      <w:pPr>
        <w:spacing w:after="40" w:before="60"/>
      </w:pPr>
      <w:r>
        <w:rPr>
          <w:sz w:val="15"/>
        </w:rPr>
        <w:t>Totals since 2024-06-04 (Storm Events through 2026-06-30): 13 county-coded records, 13 with a damage value recorded (including $0), $145,000; 7 zone-level records, 7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$4,826,259,774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$89,184,007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$4,199,976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$4,122,104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STARKE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Starke County</w:t>
            </w:r>
          </w:p>
        </w:tc>
        <w:tc>
          <w:tcPr>
            <w:tcW w:type="dxa" w:w="1527"/>
          </w:tcPr>
          <w:p>
            <w:pPr>
              <w:spacing w:after="0"/>
              <w:jc w:val="left"/>
            </w:pPr>
            <w:r>
              <w:rPr>
                <w:sz w:val="16"/>
              </w:rPr>
              <w:t>180240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Hamlet town</w:t>
            </w:r>
          </w:p>
        </w:tc>
        <w:tc>
          <w:tcPr>
            <w:tcW w:type="dxa" w:w="1527"/>
          </w:tcPr>
          <w:p>
            <w:pPr>
              <w:spacing w:after="0"/>
              <w:jc w:val="left"/>
            </w:pPr>
            <w:r>
              <w:rPr>
                <w:sz w:val="16"/>
              </w:rPr>
              <w:t>180241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Knox city</w:t>
            </w:r>
          </w:p>
        </w:tc>
        <w:tc>
          <w:tcPr>
            <w:tcW w:type="dxa" w:w="1527"/>
          </w:tcPr>
          <w:p>
            <w:pPr>
              <w:spacing w:after="0"/>
              <w:jc w:val="left"/>
            </w:pPr>
            <w:r>
              <w:rPr>
                <w:sz w:val="16"/>
              </w:rPr>
              <w:t>180242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North Judson town</w:t>
            </w:r>
          </w:p>
        </w:tc>
        <w:tc>
          <w:tcPr>
            <w:tcW w:type="dxa" w:w="1527"/>
          </w:tcPr>
          <w:p>
            <w:pPr>
              <w:spacing w:after="0"/>
              <w:jc w:val="left"/>
            </w:pPr>
            <w:r>
              <w:rPr>
                <w:sz w:val="16"/>
              </w:rPr>
              <w:t>180553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Starke County, IN: risk-assessment baseline packet, release 2026-10 (data as of 2026-09-28; County area 18149).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Starke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Starke County, IN: Risk-assessment baseline packet</dc:title>
  <dc:subject>Hazard Plain release 2026-10, as of 2026-09-28. Preview: automated baseline</dc:subject>
  <dc:creator>Hazard Plain</dc:creator>
  <cp:keywords>Hazard Plain; hazard mitigation; risk assessment; 18149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