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Joseph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St. Joseph County 2025 Hazard Mitigation Plan (FEMA plan 110559)</w:t>
      </w:r>
    </w:p>
    <w:p>
      <w:pPr>
        <w:keepNext/>
        <w:spacing w:after="40" w:before="0"/>
      </w:pPr>
      <w:r>
        <w:rPr>
          <w:b/>
        </w:rPr>
        <w:t xml:space="preserve">Approved: </w:t>
      </w:r>
      <w:r>
        <w:rPr/>
        <w:t>2025-11-17</w:t>
      </w:r>
    </w:p>
    <w:p>
      <w:pPr>
        <w:keepNext/>
        <w:spacing w:after="40" w:before="0"/>
      </w:pPr>
      <w:r>
        <w:rPr>
          <w:b/>
        </w:rPr>
        <w:t xml:space="preserve">Expires: </w:t>
      </w:r>
      <w:r>
        <w:rPr/>
        <w:t>2030-11-16</w:t>
      </w:r>
    </w:p>
    <w:p>
      <w:pPr>
        <w:keepNext/>
        <w:spacing w:after="40" w:before="0"/>
      </w:pPr>
      <w:r>
        <w:rPr>
          <w:b/>
        </w:rPr>
        <w:t xml:space="preserve">As of: </w:t>
      </w:r>
      <w:r>
        <w:rPr/>
        <w:t>2026-09-28</w:t>
      </w:r>
    </w:p>
    <w:p>
      <w:pPr>
        <w:keepNext/>
        <w:spacing w:after="40" w:before="0"/>
      </w:pPr>
      <w:r>
        <w:rPr>
          <w:b/>
        </w:rPr>
        <w:t xml:space="preserve">Days: </w:t>
      </w:r>
      <w:r>
        <w:rPr/>
        <w:t>1,510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680"/>
        <w:gridCol w:w="1557"/>
        <w:gridCol w:w="1666"/>
        <w:gridCol w:w="2031"/>
        <w:gridCol w:w="1468"/>
        <w:gridCol w:w="827"/>
        <w:gridCol w:w="2462"/>
        <w:gridCol w:w="2041"/>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57"/>
            <w:shd w:val="clear" w:color="auto" w:fill="E8E8E8"/>
          </w:tcPr>
          <w:p>
            <w:pPr>
              <w:spacing w:after="0"/>
              <w:jc w:val="left"/>
            </w:pPr>
            <w:r>
              <w:rPr>
                <w:b/>
                <w:sz w:val="16"/>
              </w:rPr>
              <w:t>Status</w:t>
            </w:r>
          </w:p>
        </w:tc>
        <w:tc>
          <w:tcPr>
            <w:tcW w:type="dxa" w:w="1666"/>
            <w:shd w:val="clear" w:color="auto" w:fill="E8E8E8"/>
          </w:tcPr>
          <w:p>
            <w:pPr>
              <w:spacing w:after="0"/>
              <w:jc w:val="left"/>
            </w:pPr>
            <w:r>
              <w:rPr>
                <w:b/>
                <w:sz w:val="16"/>
              </w:rPr>
              <w:t>Plan</w:t>
            </w:r>
          </w:p>
        </w:tc>
        <w:tc>
          <w:tcPr>
            <w:tcW w:type="dxa" w:w="2031"/>
            <w:shd w:val="clear" w:color="auto" w:fill="E8E8E8"/>
          </w:tcPr>
          <w:p>
            <w:pPr>
              <w:spacing w:after="0"/>
              <w:jc w:val="left"/>
            </w:pPr>
            <w:r>
              <w:rPr>
                <w:b/>
                <w:sz w:val="16"/>
              </w:rPr>
              <w:t>Approved</w:t>
            </w:r>
          </w:p>
        </w:tc>
        <w:tc>
          <w:tcPr>
            <w:tcW w:type="dxa" w:w="1468"/>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2"/>
            <w:shd w:val="clear" w:color="auto" w:fill="E8E8E8"/>
          </w:tcPr>
          <w:p>
            <w:pPr>
              <w:spacing w:after="0"/>
              <w:jc w:val="left"/>
            </w:pPr>
            <w:r>
              <w:rPr>
                <w:b/>
                <w:sz w:val="16"/>
              </w:rPr>
              <w:t>Update underway</w:t>
            </w:r>
          </w:p>
        </w:tc>
        <w:tc>
          <w:tcPr>
            <w:tcW w:type="dxa" w:w="2041"/>
            <w:shd w:val="clear" w:color="auto" w:fill="E8E8E8"/>
          </w:tcPr>
          <w:p>
            <w:pPr>
              <w:spacing w:after="0"/>
              <w:jc w:val="left"/>
            </w:pPr>
            <w:r>
              <w:rPr>
                <w:b/>
                <w:sz w:val="16"/>
              </w:rPr>
              <w:t>Notes</w:t>
            </w:r>
          </w:p>
        </w:tc>
      </w:tr>
      <w:tr>
        <w:trPr>
          <w:cantSplit/>
        </w:trPr>
        <w:tc>
          <w:tcPr>
            <w:tcW w:type="dxa" w:w="1381"/>
          </w:tcPr>
          <w:p>
            <w:pPr>
              <w:spacing w:after="0"/>
              <w:jc w:val="left"/>
            </w:pPr>
            <w:r>
              <w:rPr>
                <w:sz w:val="16"/>
              </w:rPr>
              <w:t>St. Joseph County</w:t>
            </w:r>
          </w:p>
        </w:tc>
        <w:tc>
          <w:tcPr>
            <w:tcW w:type="dxa" w:w="680"/>
          </w:tcPr>
          <w:p>
            <w:pPr>
              <w:spacing w:after="0"/>
              <w:jc w:val="left"/>
            </w:pPr>
            <w:r>
              <w:rPr>
                <w:sz w:val="16"/>
              </w:rPr>
              <w:t>County</w:t>
            </w:r>
          </w:p>
        </w:tc>
        <w:tc>
          <w:tcPr>
            <w:tcW w:type="dxa" w:w="1557"/>
          </w:tcPr>
          <w:p>
            <w:pPr>
              <w:spacing w:after="0"/>
              <w:jc w:val="left"/>
            </w:pPr>
            <w:r>
              <w:rPr>
                <w:sz w:val="16"/>
              </w:rPr>
              <w:t>Approved, expires 2030-11-16</w:t>
            </w:r>
          </w:p>
        </w:tc>
        <w:tc>
          <w:tcPr>
            <w:tcW w:type="dxa" w:w="1666"/>
          </w:tcPr>
          <w:p>
            <w:pPr>
              <w:spacing w:after="0"/>
              <w:jc w:val="left"/>
            </w:pPr>
            <w:r>
              <w:rPr>
                <w:sz w:val="16"/>
              </w:rPr>
              <w:t>St. Joseph County 2025 Hazard Mitigation Plan (FEMA plan 110559)</w:t>
            </w:r>
          </w:p>
        </w:tc>
        <w:tc>
          <w:tcPr>
            <w:tcW w:type="dxa" w:w="2031"/>
          </w:tcPr>
          <w:p>
            <w:pPr>
              <w:spacing w:after="0"/>
              <w:jc w:val="left"/>
            </w:pPr>
            <w:r>
              <w:rPr>
                <w:sz w:val="16"/>
              </w:rPr>
              <w:t>2025-11-17</w:t>
            </w:r>
          </w:p>
        </w:tc>
        <w:tc>
          <w:tcPr>
            <w:tcW w:type="dxa" w:w="1468"/>
          </w:tcPr>
          <w:p>
            <w:pPr>
              <w:spacing w:after="0"/>
              <w:jc w:val="left"/>
            </w:pPr>
            <w:r>
              <w:rPr>
                <w:sz w:val="16"/>
              </w:rPr>
              <w:t>2030-11-16</w:t>
            </w:r>
          </w:p>
        </w:tc>
        <w:tc>
          <w:tcPr>
            <w:tcW w:type="dxa" w:w="827"/>
          </w:tcPr>
          <w:p>
            <w:pPr>
              <w:spacing w:after="0"/>
              <w:jc w:val="right"/>
            </w:pPr>
            <w:r>
              <w:rPr>
                <w:sz w:val="16"/>
              </w:rPr>
              <w:t>1,510</w:t>
            </w:r>
          </w:p>
        </w:tc>
        <w:tc>
          <w:tcPr>
            <w:tcW w:type="dxa" w:w="2462"/>
          </w:tcPr>
          <w:p>
            <w:pPr>
              <w:spacing w:after="0"/>
              <w:jc w:val="left"/>
            </w:pPr>
          </w:p>
        </w:tc>
        <w:tc>
          <w:tcPr>
            <w:tcW w:type="dxa" w:w="2041"/>
          </w:tcPr>
          <w:p>
            <w:pPr>
              <w:spacing w:after="0"/>
              <w:jc w:val="left"/>
            </w:pPr>
          </w:p>
        </w:tc>
      </w:tr>
      <w:tr>
        <w:trPr>
          <w:cantSplit/>
        </w:trPr>
        <w:tc>
          <w:tcPr>
            <w:tcW w:type="dxa" w:w="1381"/>
          </w:tcPr>
          <w:p>
            <w:pPr>
              <w:spacing w:after="0"/>
              <w:jc w:val="left"/>
            </w:pPr>
            <w:r>
              <w:rPr>
                <w:sz w:val="16"/>
              </w:rPr>
              <w:t>Indian Village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Lakeville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Mishawaka city</w:t>
            </w:r>
          </w:p>
        </w:tc>
        <w:tc>
          <w:tcPr>
            <w:tcW w:type="dxa" w:w="680"/>
          </w:tcPr>
          <w:p>
            <w:pPr>
              <w:spacing w:after="0"/>
              <w:jc w:val="left"/>
            </w:pPr>
            <w:r>
              <w:rPr>
                <w:sz w:val="16"/>
              </w:rPr>
              <w:t>City</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New Carlisle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North Liberty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Osceola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Roseland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South Bend city</w:t>
            </w:r>
          </w:p>
        </w:tc>
        <w:tc>
          <w:tcPr>
            <w:tcW w:type="dxa" w:w="680"/>
          </w:tcPr>
          <w:p>
            <w:pPr>
              <w:spacing w:after="0"/>
              <w:jc w:val="left"/>
            </w:pPr>
            <w:r>
              <w:rPr>
                <w:sz w:val="16"/>
              </w:rPr>
              <w:t>City</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r>
        <w:trPr>
          <w:cantSplit/>
        </w:trPr>
        <w:tc>
          <w:tcPr>
            <w:tcW w:type="dxa" w:w="1381"/>
          </w:tcPr>
          <w:p>
            <w:pPr>
              <w:spacing w:after="0"/>
              <w:jc w:val="left"/>
            </w:pPr>
            <w:r>
              <w:rPr>
                <w:sz w:val="16"/>
              </w:rPr>
              <w:t>Walkerton town</w:t>
            </w:r>
          </w:p>
        </w:tc>
        <w:tc>
          <w:tcPr>
            <w:tcW w:type="dxa" w:w="680"/>
          </w:tcPr>
          <w:p>
            <w:pPr>
              <w:spacing w:after="0"/>
              <w:jc w:val="left"/>
            </w:pPr>
            <w:r>
              <w:rPr>
                <w:sz w:val="16"/>
              </w:rPr>
              <w:t>Town</w:t>
            </w:r>
          </w:p>
        </w:tc>
        <w:tc>
          <w:tcPr>
            <w:tcW w:type="dxa" w:w="1557"/>
          </w:tcPr>
          <w:p>
            <w:pPr>
              <w:spacing w:after="0"/>
              <w:jc w:val="left"/>
            </w:pPr>
            <w:r>
              <w:rPr>
                <w:sz w:val="16"/>
              </w:rPr>
              <w:t>Plan 110559 approved 2025-11-17, pending adoption here; not yet eligible</w:t>
            </w:r>
          </w:p>
        </w:tc>
        <w:tc>
          <w:tcPr>
            <w:tcW w:type="dxa" w:w="1666"/>
          </w:tcPr>
          <w:p>
            <w:pPr>
              <w:spacing w:after="0"/>
              <w:jc w:val="left"/>
            </w:pPr>
            <w:r>
              <w:rPr>
                <w:sz w:val="16"/>
              </w:rPr>
              <w:t>St. Joseph County 2025 Hazard Mitigation Plan (FEMA plan 110559), pending adoption here</w:t>
            </w:r>
          </w:p>
        </w:tc>
        <w:tc>
          <w:tcPr>
            <w:tcW w:type="dxa" w:w="2031"/>
          </w:tcPr>
          <w:p>
            <w:pPr>
              <w:spacing w:after="0"/>
              <w:jc w:val="left"/>
            </w:pPr>
            <w:r>
              <w:rPr>
                <w:sz w:val="16"/>
              </w:rPr>
              <w:t>2025-11-17 by FEMA; not yet adopted here</w:t>
            </w:r>
          </w:p>
        </w:tc>
        <w:tc>
          <w:tcPr>
            <w:tcW w:type="dxa" w:w="1468"/>
          </w:tcPr>
          <w:p>
            <w:pPr>
              <w:spacing w:after="0"/>
              <w:jc w:val="left"/>
            </w:pPr>
            <w:r>
              <w:rPr>
                <w:sz w:val="16"/>
              </w:rPr>
              <w:t>2030-11-16 once adopted</w:t>
            </w:r>
          </w:p>
        </w:tc>
        <w:tc>
          <w:tcPr>
            <w:tcW w:type="dxa" w:w="827"/>
          </w:tcPr>
          <w:p>
            <w:pPr>
              <w:spacing w:after="0"/>
              <w:jc w:val="right"/>
            </w:pPr>
          </w:p>
        </w:tc>
        <w:tc>
          <w:tcPr>
            <w:tcW w:type="dxa" w:w="2462"/>
          </w:tcPr>
          <w:p>
            <w:pPr>
              <w:spacing w:after="0"/>
              <w:jc w:val="left"/>
            </w:pPr>
            <w:r>
              <w:rPr>
                <w:sz w:val="16"/>
              </w:rPr>
              <w:t>FEMA tracker shows a plan approvable pending adoption</w:t>
            </w:r>
          </w:p>
        </w:tc>
        <w:tc>
          <w:tcPr>
            <w:tcW w:type="dxa" w:w="204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$27,013,158</w:t>
            </w:r>
          </w:p>
        </w:tc>
        <w:tc>
          <w:tcPr>
            <w:tcW w:type="dxa" w:w="1126"/>
          </w:tcPr>
          <w:p>
            <w:pPr>
              <w:spacing w:after="0"/>
              <w:jc w:val="right"/>
            </w:pPr>
            <w:r>
              <w:rPr>
                <w:sz w:val="16"/>
              </w:rPr>
              <w:t>$82,799</w:t>
            </w:r>
          </w:p>
        </w:tc>
        <w:tc>
          <w:tcPr>
            <w:tcW w:type="dxa" w:w="1277"/>
          </w:tcPr>
          <w:p>
            <w:pPr>
              <w:spacing w:after="0"/>
              <w:jc w:val="right"/>
            </w:pPr>
            <w:r>
              <w:rPr>
                <w:sz w:val="16"/>
              </w:rPr>
              <w:t>$445,777</w:t>
            </w:r>
          </w:p>
        </w:tc>
        <w:tc>
          <w:tcPr>
            <w:tcW w:type="dxa" w:w="1159"/>
          </w:tcPr>
          <w:p>
            <w:pPr>
              <w:spacing w:after="0"/>
              <w:jc w:val="right"/>
            </w:pPr>
            <w:r>
              <w:rPr>
                <w:sz w:val="16"/>
              </w:rPr>
              <w:t>$27,541,734</w:t>
            </w:r>
          </w:p>
        </w:tc>
        <w:tc>
          <w:tcPr>
            <w:tcW w:type="dxa" w:w="1149"/>
          </w:tcPr>
          <w:p>
            <w:pPr>
              <w:spacing w:after="0"/>
              <w:jc w:val="right"/>
            </w:pPr>
            <w:r>
              <w:rPr>
                <w:sz w:val="16"/>
              </w:rPr>
              <w:t>23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$5,160</w:t>
            </w:r>
          </w:p>
        </w:tc>
        <w:tc>
          <w:tcPr>
            <w:tcW w:type="dxa" w:w="1126"/>
          </w:tcPr>
          <w:p>
            <w:pPr>
              <w:spacing w:after="0"/>
              <w:jc w:val="right"/>
            </w:pPr>
            <w:r>
              <w:rPr>
                <w:sz w:val="16"/>
              </w:rPr>
              <w:t>$30,520</w:t>
            </w:r>
          </w:p>
        </w:tc>
        <w:tc>
          <w:tcPr>
            <w:tcW w:type="dxa" w:w="1277"/>
          </w:tcPr>
          <w:p>
            <w:pPr>
              <w:spacing w:after="0"/>
              <w:jc w:val="right"/>
            </w:pPr>
            <w:r>
              <w:rPr>
                <w:sz w:val="16"/>
              </w:rPr>
              <w:t>$15,858,721</w:t>
            </w:r>
          </w:p>
        </w:tc>
        <w:tc>
          <w:tcPr>
            <w:tcW w:type="dxa" w:w="1159"/>
          </w:tcPr>
          <w:p>
            <w:pPr>
              <w:spacing w:after="0"/>
              <w:jc w:val="right"/>
            </w:pPr>
            <w:r>
              <w:rPr>
                <w:sz w:val="16"/>
              </w:rPr>
              <w:t>$15,894,400</w:t>
            </w:r>
          </w:p>
        </w:tc>
        <w:tc>
          <w:tcPr>
            <w:tcW w:type="dxa" w:w="1149"/>
          </w:tcPr>
          <w:p>
            <w:pPr>
              <w:spacing w:after="0"/>
              <w:jc w:val="right"/>
            </w:pPr>
            <w:r>
              <w:rPr>
                <w:sz w:val="16"/>
              </w:rPr>
              <w:t>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00"/>
          </w:tcPr>
          <w:p>
            <w:pPr>
              <w:spacing w:after="0"/>
              <w:jc w:val="left"/>
            </w:pPr>
            <w:r>
              <w:rPr>
                <w:sz w:val="16"/>
              </w:rPr>
              <w:t>Relatively High</w:t>
            </w:r>
          </w:p>
        </w:tc>
        <w:tc>
          <w:tcPr>
            <w:tcW w:type="dxa" w:w="1331"/>
          </w:tcPr>
          <w:p>
            <w:pPr>
              <w:spacing w:after="0"/>
              <w:jc w:val="left"/>
            </w:pPr>
            <w:r>
              <w:rPr>
                <w:sz w:val="16"/>
              </w:rPr>
              <w:t>Relatively Moderate</w:t>
            </w:r>
          </w:p>
        </w:tc>
        <w:tc>
          <w:tcPr>
            <w:tcW w:type="dxa" w:w="1126"/>
          </w:tcPr>
          <w:p>
            <w:pPr>
              <w:spacing w:after="0"/>
              <w:jc w:val="right"/>
            </w:pPr>
            <w:r>
              <w:rPr>
                <w:sz w:val="16"/>
              </w:rPr>
              <w:t>$4,122,082</w:t>
            </w:r>
          </w:p>
        </w:tc>
        <w:tc>
          <w:tcPr>
            <w:tcW w:type="dxa" w:w="1126"/>
          </w:tcPr>
          <w:p>
            <w:pPr>
              <w:spacing w:after="0"/>
              <w:jc w:val="right"/>
            </w:pPr>
            <w:r>
              <w:rPr>
                <w:sz w:val="16"/>
              </w:rPr>
              <w:t>$988</w:t>
            </w:r>
          </w:p>
        </w:tc>
        <w:tc>
          <w:tcPr>
            <w:tcW w:type="dxa" w:w="1277"/>
          </w:tcPr>
          <w:p>
            <w:pPr>
              <w:spacing w:after="0"/>
              <w:jc w:val="right"/>
            </w:pPr>
            <w:r>
              <w:rPr>
                <w:sz w:val="16"/>
              </w:rPr>
              <w:t>$3,577,147</w:t>
            </w:r>
          </w:p>
        </w:tc>
        <w:tc>
          <w:tcPr>
            <w:tcW w:type="dxa" w:w="1159"/>
          </w:tcPr>
          <w:p>
            <w:pPr>
              <w:spacing w:after="0"/>
              <w:jc w:val="right"/>
            </w:pPr>
            <w:r>
              <w:rPr>
                <w:sz w:val="16"/>
              </w:rPr>
              <w:t>$7,700,217</w:t>
            </w:r>
          </w:p>
        </w:tc>
        <w:tc>
          <w:tcPr>
            <w:tcW w:type="dxa" w:w="1149"/>
          </w:tcPr>
          <w:p>
            <w:pPr>
              <w:spacing w:after="0"/>
              <w:jc w:val="right"/>
            </w:pPr>
            <w:r>
              <w:rPr>
                <w:sz w:val="16"/>
              </w:rPr>
              <w:t>18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200"/>
          </w:tcPr>
          <w:p>
            <w:pPr>
              <w:spacing w:after="0"/>
              <w:jc w:val="left"/>
            </w:pPr>
            <w:r>
              <w:rPr>
                <w:sz w:val="16"/>
              </w:rPr>
              <w:t>Relatively High</w:t>
            </w:r>
          </w:p>
        </w:tc>
        <w:tc>
          <w:tcPr>
            <w:tcW w:type="dxa" w:w="1331"/>
          </w:tcPr>
          <w:p>
            <w:pPr>
              <w:spacing w:after="0"/>
              <w:jc w:val="left"/>
            </w:pPr>
            <w:r>
              <w:rPr>
                <w:sz w:val="16"/>
              </w:rPr>
              <w:t>Relatively Moderate</w:t>
            </w:r>
          </w:p>
        </w:tc>
        <w:tc>
          <w:tcPr>
            <w:tcW w:type="dxa" w:w="1126"/>
          </w:tcPr>
          <w:p>
            <w:pPr>
              <w:spacing w:after="0"/>
              <w:jc w:val="right"/>
            </w:pPr>
            <w:r>
              <w:rPr>
                <w:sz w:val="16"/>
              </w:rPr>
              <w:t>$2,474,570</w:t>
            </w:r>
          </w:p>
        </w:tc>
        <w:tc>
          <w:tcPr>
            <w:tcW w:type="dxa" w:w="1126"/>
          </w:tcPr>
          <w:p>
            <w:pPr>
              <w:spacing w:after="0"/>
              <w:jc w:val="right"/>
            </w:pPr>
            <w:r>
              <w:rPr>
                <w:sz w:val="16"/>
              </w:rPr>
              <w:t>$12,123</w:t>
            </w:r>
          </w:p>
        </w:tc>
        <w:tc>
          <w:tcPr>
            <w:tcW w:type="dxa" w:w="1277"/>
          </w:tcPr>
          <w:p>
            <w:pPr>
              <w:spacing w:after="0"/>
              <w:jc w:val="right"/>
            </w:pPr>
            <w:r>
              <w:rPr>
                <w:sz w:val="16"/>
              </w:rPr>
              <w:t>$219,331</w:t>
            </w:r>
          </w:p>
        </w:tc>
        <w:tc>
          <w:tcPr>
            <w:tcW w:type="dxa" w:w="1159"/>
          </w:tcPr>
          <w:p>
            <w:pPr>
              <w:spacing w:after="0"/>
              <w:jc w:val="right"/>
            </w:pPr>
            <w:r>
              <w:rPr>
                <w:sz w:val="16"/>
              </w:rPr>
              <w:t>$2,706,023</w:t>
            </w:r>
          </w:p>
        </w:tc>
        <w:tc>
          <w:tcPr>
            <w:tcW w:type="dxa" w:w="1149"/>
          </w:tcPr>
          <w:p>
            <w:pPr>
              <w:spacing w:after="0"/>
              <w:jc w:val="right"/>
            </w:pPr>
            <w:r>
              <w:rPr>
                <w:sz w:val="16"/>
              </w:rPr>
              <w:t>130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$250,014</w:t>
            </w:r>
          </w:p>
        </w:tc>
        <w:tc>
          <w:tcPr>
            <w:tcW w:type="dxa" w:w="1126"/>
          </w:tcPr>
          <w:p>
            <w:pPr>
              <w:spacing w:after="0"/>
              <w:jc w:val="right"/>
            </w:pPr>
            <w:r>
              <w:rPr>
                <w:sz w:val="16"/>
              </w:rPr>
              <w:t>$12,521</w:t>
            </w:r>
          </w:p>
        </w:tc>
        <w:tc>
          <w:tcPr>
            <w:tcW w:type="dxa" w:w="1277"/>
          </w:tcPr>
          <w:p>
            <w:pPr>
              <w:spacing w:after="0"/>
              <w:jc w:val="right"/>
            </w:pPr>
            <w:r>
              <w:rPr>
                <w:sz w:val="16"/>
              </w:rPr>
              <w:t>$1,911,004</w:t>
            </w:r>
          </w:p>
        </w:tc>
        <w:tc>
          <w:tcPr>
            <w:tcW w:type="dxa" w:w="1159"/>
          </w:tcPr>
          <w:p>
            <w:pPr>
              <w:spacing w:after="0"/>
              <w:jc w:val="right"/>
            </w:pPr>
            <w:r>
              <w:rPr>
                <w:sz w:val="16"/>
              </w:rPr>
              <w:t>$2,173,539</w:t>
            </w:r>
          </w:p>
        </w:tc>
        <w:tc>
          <w:tcPr>
            <w:tcW w:type="dxa" w:w="1149"/>
          </w:tcPr>
          <w:p>
            <w:pPr>
              <w:spacing w:after="0"/>
              <w:jc w:val="right"/>
            </w:pPr>
            <w:r>
              <w:rPr>
                <w:sz w:val="16"/>
              </w:rPr>
              <w:t>355</w:t>
            </w:r>
          </w:p>
        </w:tc>
        <w:tc>
          <w:tcPr>
            <w:tcW w:type="dxa" w:w="2049"/>
          </w:tcPr>
          <w:p>
            <w:pPr>
              <w:spacing w:after="0"/>
              <w:jc w:val="left"/>
            </w:pPr>
          </w:p>
        </w:tc>
        <w:tc>
          <w:tcPr>
            <w:tcW w:type="dxa" w:w="1979"/>
          </w:tcPr>
          <w:p>
            <w:pPr>
              <w:spacing w:after="0"/>
              <w:jc w:val="left"/>
            </w:pPr>
            <w:r>
              <w:rPr>
                <w:sz w:val="16"/>
              </w:rPr>
              <w:t>Includes 14 High Wind records and 3 Strong Wind records,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Heat Wave</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$18,653</w:t>
            </w:r>
          </w:p>
        </w:tc>
        <w:tc>
          <w:tcPr>
            <w:tcW w:type="dxa" w:w="1126"/>
          </w:tcPr>
          <w:p>
            <w:pPr>
              <w:spacing w:after="0"/>
              <w:jc w:val="right"/>
            </w:pPr>
            <w:r>
              <w:rPr>
                <w:sz w:val="16"/>
              </w:rPr>
              <w:t>$2</w:t>
            </w:r>
          </w:p>
        </w:tc>
        <w:tc>
          <w:tcPr>
            <w:tcW w:type="dxa" w:w="1277"/>
          </w:tcPr>
          <w:p>
            <w:pPr>
              <w:spacing w:after="0"/>
              <w:jc w:val="right"/>
            </w:pPr>
            <w:r>
              <w:rPr>
                <w:sz w:val="16"/>
              </w:rPr>
              <w:t>$1,488,641</w:t>
            </w:r>
          </w:p>
        </w:tc>
        <w:tc>
          <w:tcPr>
            <w:tcW w:type="dxa" w:w="1159"/>
          </w:tcPr>
          <w:p>
            <w:pPr>
              <w:spacing w:after="0"/>
              <w:jc w:val="right"/>
            </w:pPr>
            <w:r>
              <w:rPr>
                <w:sz w:val="16"/>
              </w:rPr>
              <w:t>$1,507,296</w:t>
            </w:r>
          </w:p>
        </w:tc>
        <w:tc>
          <w:tcPr>
            <w:tcW w:type="dxa" w:w="1149"/>
          </w:tcPr>
          <w:p>
            <w:pPr>
              <w:spacing w:after="0"/>
              <w:jc w:val="right"/>
            </w:pPr>
            <w:r>
              <w:rPr>
                <w:sz w:val="16"/>
              </w:rPr>
              <w:t>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$1,284,869</w:t>
            </w:r>
          </w:p>
        </w:tc>
        <w:tc>
          <w:tcPr>
            <w:tcW w:type="dxa" w:w="1126"/>
          </w:tcPr>
          <w:p>
            <w:pPr>
              <w:spacing w:after="0"/>
              <w:jc w:val="right"/>
            </w:pPr>
          </w:p>
        </w:tc>
        <w:tc>
          <w:tcPr>
            <w:tcW w:type="dxa" w:w="1277"/>
          </w:tcPr>
          <w:p>
            <w:pPr>
              <w:spacing w:after="0"/>
              <w:jc w:val="right"/>
            </w:pPr>
            <w:r>
              <w:rPr>
                <w:sz w:val="16"/>
              </w:rPr>
              <w:t>$159,123</w:t>
            </w:r>
          </w:p>
        </w:tc>
        <w:tc>
          <w:tcPr>
            <w:tcW w:type="dxa" w:w="1159"/>
          </w:tcPr>
          <w:p>
            <w:pPr>
              <w:spacing w:after="0"/>
              <w:jc w:val="right"/>
            </w:pPr>
            <w:r>
              <w:rPr>
                <w:sz w:val="16"/>
              </w:rPr>
              <w:t>$1,443,992</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$130,507</w:t>
            </w:r>
          </w:p>
        </w:tc>
        <w:tc>
          <w:tcPr>
            <w:tcW w:type="dxa" w:w="1126"/>
          </w:tcPr>
          <w:p>
            <w:pPr>
              <w:spacing w:after="0"/>
              <w:jc w:val="right"/>
            </w:pPr>
          </w:p>
        </w:tc>
        <w:tc>
          <w:tcPr>
            <w:tcW w:type="dxa" w:w="1277"/>
          </w:tcPr>
          <w:p>
            <w:pPr>
              <w:spacing w:after="0"/>
              <w:jc w:val="right"/>
            </w:pPr>
            <w:r>
              <w:rPr>
                <w:sz w:val="16"/>
              </w:rPr>
              <w:t>$619,636</w:t>
            </w:r>
          </w:p>
        </w:tc>
        <w:tc>
          <w:tcPr>
            <w:tcW w:type="dxa" w:w="1159"/>
          </w:tcPr>
          <w:p>
            <w:pPr>
              <w:spacing w:after="0"/>
              <w:jc w:val="right"/>
            </w:pPr>
            <w:r>
              <w:rPr>
                <w:sz w:val="16"/>
              </w:rPr>
              <w:t>$750,142</w:t>
            </w:r>
          </w:p>
        </w:tc>
        <w:tc>
          <w:tcPr>
            <w:tcW w:type="dxa" w:w="1149"/>
          </w:tcPr>
          <w:p>
            <w:pPr>
              <w:spacing w:after="0"/>
              <w:jc w:val="right"/>
            </w:pPr>
            <w:r>
              <w:rPr>
                <w:sz w:val="16"/>
              </w:rPr>
              <w:t>12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$1,627</w:t>
            </w:r>
          </w:p>
        </w:tc>
        <w:tc>
          <w:tcPr>
            <w:tcW w:type="dxa" w:w="1126"/>
          </w:tcPr>
          <w:p>
            <w:pPr>
              <w:spacing w:after="0"/>
              <w:jc w:val="right"/>
            </w:pPr>
            <w:r>
              <w:rPr>
                <w:sz w:val="16"/>
              </w:rPr>
              <w:t>$824</w:t>
            </w:r>
          </w:p>
        </w:tc>
        <w:tc>
          <w:tcPr>
            <w:tcW w:type="dxa" w:w="1277"/>
          </w:tcPr>
          <w:p>
            <w:pPr>
              <w:spacing w:after="0"/>
              <w:jc w:val="right"/>
            </w:pPr>
            <w:r>
              <w:rPr>
                <w:sz w:val="16"/>
              </w:rPr>
              <w:t>$251,125</w:t>
            </w:r>
          </w:p>
        </w:tc>
        <w:tc>
          <w:tcPr>
            <w:tcW w:type="dxa" w:w="1159"/>
          </w:tcPr>
          <w:p>
            <w:pPr>
              <w:spacing w:after="0"/>
              <w:jc w:val="right"/>
            </w:pPr>
            <w:r>
              <w:rPr>
                <w:sz w:val="16"/>
              </w:rPr>
              <w:t>$253,576</w:t>
            </w:r>
          </w:p>
        </w:tc>
        <w:tc>
          <w:tcPr>
            <w:tcW w:type="dxa" w:w="1149"/>
          </w:tcPr>
          <w:p>
            <w:pPr>
              <w:spacing w:after="0"/>
              <w:jc w:val="right"/>
            </w:pPr>
            <w:r>
              <w:rPr>
                <w:sz w:val="16"/>
              </w:rPr>
              <w:t>138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$12,401</w:t>
            </w:r>
          </w:p>
        </w:tc>
        <w:tc>
          <w:tcPr>
            <w:tcW w:type="dxa" w:w="1126"/>
          </w:tcPr>
          <w:p>
            <w:pPr>
              <w:spacing w:after="0"/>
              <w:jc w:val="right"/>
            </w:pPr>
          </w:p>
        </w:tc>
        <w:tc>
          <w:tcPr>
            <w:tcW w:type="dxa" w:w="1277"/>
          </w:tcPr>
          <w:p>
            <w:pPr>
              <w:spacing w:after="0"/>
              <w:jc w:val="right"/>
            </w:pPr>
            <w:r>
              <w:rPr>
                <w:sz w:val="16"/>
              </w:rPr>
              <w:t>$163,507</w:t>
            </w:r>
          </w:p>
        </w:tc>
        <w:tc>
          <w:tcPr>
            <w:tcW w:type="dxa" w:w="1159"/>
          </w:tcPr>
          <w:p>
            <w:pPr>
              <w:spacing w:after="0"/>
              <w:jc w:val="right"/>
            </w:pPr>
            <w:r>
              <w:rPr>
                <w:sz w:val="16"/>
              </w:rPr>
              <w:t>$175,908</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Hurricane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$36,448</w:t>
            </w:r>
          </w:p>
        </w:tc>
        <w:tc>
          <w:tcPr>
            <w:tcW w:type="dxa" w:w="1126"/>
          </w:tcPr>
          <w:p>
            <w:pPr>
              <w:spacing w:after="0"/>
              <w:jc w:val="right"/>
            </w:pPr>
            <w:r>
              <w:rPr>
                <w:sz w:val="16"/>
              </w:rPr>
              <w:t>$5,325</w:t>
            </w:r>
          </w:p>
        </w:tc>
        <w:tc>
          <w:tcPr>
            <w:tcW w:type="dxa" w:w="1277"/>
          </w:tcPr>
          <w:p>
            <w:pPr>
              <w:spacing w:after="0"/>
              <w:jc w:val="right"/>
            </w:pPr>
            <w:r>
              <w:rPr>
                <w:sz w:val="16"/>
              </w:rPr>
              <w:t>$36</w:t>
            </w:r>
          </w:p>
        </w:tc>
        <w:tc>
          <w:tcPr>
            <w:tcW w:type="dxa" w:w="1159"/>
          </w:tcPr>
          <w:p>
            <w:pPr>
              <w:spacing w:after="0"/>
              <w:jc w:val="right"/>
            </w:pPr>
            <w:r>
              <w:rPr>
                <w:sz w:val="16"/>
              </w:rPr>
              <w:t>$41,808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$8,202</w:t>
            </w:r>
          </w:p>
        </w:tc>
        <w:tc>
          <w:tcPr>
            <w:tcW w:type="dxa" w:w="1126"/>
          </w:tcPr>
          <w:p>
            <w:pPr>
              <w:spacing w:after="0"/>
              <w:jc w:val="right"/>
            </w:pPr>
            <w:r>
              <w:rPr>
                <w:sz w:val="16"/>
              </w:rPr>
              <w:t>$2</w:t>
            </w:r>
          </w:p>
        </w:tc>
        <w:tc>
          <w:tcPr>
            <w:tcW w:type="dxa" w:w="1277"/>
          </w:tcPr>
          <w:p>
            <w:pPr>
              <w:spacing w:after="0"/>
              <w:jc w:val="right"/>
            </w:pPr>
            <w:r>
              <w:rPr>
                <w:sz w:val="16"/>
              </w:rPr>
              <w:t>$883</w:t>
            </w:r>
          </w:p>
        </w:tc>
        <w:tc>
          <w:tcPr>
            <w:tcW w:type="dxa" w:w="1159"/>
          </w:tcPr>
          <w:p>
            <w:pPr>
              <w:spacing w:after="0"/>
              <w:jc w:val="right"/>
            </w:pPr>
            <w:r>
              <w:rPr>
                <w:sz w:val="16"/>
              </w:rPr>
              <w:t>$9,088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$458</w:t>
            </w:r>
          </w:p>
        </w:tc>
        <w:tc>
          <w:tcPr>
            <w:tcW w:type="dxa" w:w="1126"/>
          </w:tcPr>
          <w:p>
            <w:pPr>
              <w:spacing w:after="0"/>
              <w:jc w:val="right"/>
            </w:pPr>
          </w:p>
        </w:tc>
        <w:tc>
          <w:tcPr>
            <w:tcW w:type="dxa" w:w="1277"/>
          </w:tcPr>
          <w:p>
            <w:pPr>
              <w:spacing w:after="0"/>
              <w:jc w:val="right"/>
            </w:pPr>
            <w:r>
              <w:rPr>
                <w:sz w:val="16"/>
              </w:rPr>
              <w:t>$933</w:t>
            </w:r>
          </w:p>
        </w:tc>
        <w:tc>
          <w:tcPr>
            <w:tcW w:type="dxa" w:w="1159"/>
          </w:tcPr>
          <w:p>
            <w:pPr>
              <w:spacing w:after="0"/>
              <w:jc w:val="right"/>
            </w:pPr>
            <w:r>
              <w:rPr>
                <w:sz w:val="16"/>
              </w:rPr>
              <w:t>$1,391</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$18</w:t>
            </w:r>
          </w:p>
        </w:tc>
        <w:tc>
          <w:tcPr>
            <w:tcW w:type="dxa" w:w="1277"/>
          </w:tcPr>
          <w:p>
            <w:pPr>
              <w:spacing w:after="0"/>
              <w:jc w:val="right"/>
            </w:pPr>
          </w:p>
        </w:tc>
        <w:tc>
          <w:tcPr>
            <w:tcW w:type="dxa" w:w="1159"/>
          </w:tcPr>
          <w:p>
            <w:pPr>
              <w:spacing w:after="0"/>
              <w:jc w:val="right"/>
            </w:pPr>
            <w:r>
              <w:rPr>
                <w:sz w:val="16"/>
              </w:rPr>
              <w:t>$18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82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82 of 82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82 of 82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82 of 82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82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82 of 82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76 of 82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82 of 82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796"/>
        <w:gridCol w:w="1635"/>
        <w:gridCol w:w="1447"/>
        <w:gridCol w:w="1606"/>
        <w:gridCol w:w="1709"/>
        <w:gridCol w:w="1715"/>
        <w:gridCol w:w="2372"/>
      </w:tblGrid>
      <w:tr>
        <w:trPr>
          <w:cantSplit/>
          <w:tblHeader/>
        </w:trPr>
        <w:tc>
          <w:tcPr>
            <w:tcW w:type="dxa" w:w="1831"/>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47"/>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members</w:t>
            </w:r>
          </w:p>
        </w:tc>
        <w:tc>
          <w:tcPr>
            <w:tcW w:type="dxa" w:w="2372"/>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Coastal Flood, Storm Surge/Tide</w:t>
            </w:r>
          </w:p>
        </w:tc>
        <w:tc>
          <w:tcPr>
            <w:tcW w:type="dxa" w:w="1796"/>
          </w:tcPr>
          <w:p>
            <w:pPr>
              <w:spacing w:after="0"/>
              <w:jc w:val="left"/>
            </w:pPr>
            <w:r>
              <w:rPr>
                <w:sz w:val="16"/>
              </w:rPr>
              <w:t>none in data (FIRM for depth)</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Flood depth: see the FEMA Flood Insurance Rate Map.</w:t>
            </w:r>
          </w:p>
        </w:tc>
      </w:tr>
      <w:tr>
        <w:trPr>
          <w:cantSplit/>
        </w:trPr>
        <w:tc>
          <w:tcPr>
            <w:tcW w:type="dxa" w:w="1831"/>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35"/>
          </w:tcPr>
          <w:p>
            <w:pPr>
              <w:spacing w:after="0"/>
              <w:jc w:val="right"/>
            </w:pPr>
            <w:r>
              <w:rPr>
                <w:sz w:val="16"/>
              </w:rPr>
              <w:t>6, 1996 to 2024 (6 zone-level)</w:t>
            </w:r>
          </w:p>
        </w:tc>
        <w:tc>
          <w:tcPr>
            <w:tcW w:type="dxa" w:w="1447"/>
          </w:tcPr>
          <w:p>
            <w:pPr>
              <w:spacing w:after="0"/>
              <w:jc w:val="left"/>
            </w:pPr>
            <w:r>
              <w:rPr>
                <w:sz w:val="16"/>
              </w:rPr>
              <w:t>1 day to 3 days (median 2 days); 6 with a recorded value</w:t>
            </w:r>
          </w:p>
        </w:tc>
        <w:tc>
          <w:tcPr>
            <w:tcW w:type="dxa" w:w="1606"/>
          </w:tcPr>
          <w:p>
            <w:pPr>
              <w:spacing w:after="0"/>
              <w:jc w:val="left"/>
            </w:pPr>
            <w:r>
              <w:rPr>
                <w:sz w:val="16"/>
              </w:rPr>
              <w:t>3 consecutive days, 2019-01-29 to 2019-01-31, zone-level</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Wind chill: in event narratives only; local data required.</w:t>
            </w:r>
          </w:p>
        </w:tc>
      </w:tr>
      <w:tr>
        <w:trPr>
          <w:cantSplit/>
        </w:trPr>
        <w:tc>
          <w:tcPr>
            <w:tcW w:type="dxa" w:w="1831"/>
          </w:tcPr>
          <w:p>
            <w:pPr>
              <w:spacing w:after="0"/>
              <w:jc w:val="left"/>
            </w:pPr>
            <w:r>
              <w:rPr>
                <w:sz w:val="16"/>
              </w:rPr>
              <w:t>Frost/Freeze (outside NRI Cold Wave definition)</w:t>
            </w:r>
          </w:p>
        </w:tc>
        <w:tc>
          <w:tcPr>
            <w:tcW w:type="dxa" w:w="1796"/>
          </w:tcPr>
          <w:p>
            <w:pPr>
              <w:spacing w:after="0"/>
              <w:jc w:val="left"/>
            </w:pPr>
            <w:r>
              <w:rPr>
                <w:sz w:val="16"/>
              </w:rPr>
              <w:t>crop damage</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Temperature: in event narratives only; local data required.</w:t>
            </w:r>
          </w:p>
        </w:tc>
      </w:tr>
      <w:tr>
        <w:trPr>
          <w:cantSplit/>
        </w:trPr>
        <w:tc>
          <w:tcPr>
            <w:tcW w:type="dxa" w:w="1831"/>
          </w:tcPr>
          <w:p>
            <w:pPr>
              <w:spacing w:after="0"/>
              <w:jc w:val="left"/>
            </w:pPr>
            <w:r>
              <w:rPr>
                <w:sz w:val="16"/>
              </w:rPr>
              <w:t>Drought</w:t>
            </w:r>
          </w:p>
        </w:tc>
        <w:tc>
          <w:tcPr>
            <w:tcW w:type="dxa" w:w="1796"/>
          </w:tcPr>
          <w:p>
            <w:pPr>
              <w:spacing w:after="0"/>
              <w:jc w:val="left"/>
            </w:pPr>
            <w:r>
              <w:rPr>
                <w:sz w:val="16"/>
              </w:rPr>
              <w:t>US Drought Monitor D-scale</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796"/>
          </w:tcPr>
          <w:p>
            <w:pPr>
              <w:spacing w:after="0"/>
              <w:jc w:val="left"/>
            </w:pPr>
            <w:r>
              <w:rPr>
                <w:sz w:val="16"/>
              </w:rPr>
              <w:t>Modified Mercalli (local data)</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No Storm Events record; local data required (e.g., USGS).</w:t>
            </w:r>
          </w:p>
        </w:tc>
      </w:tr>
      <w:tr>
        <w:trPr>
          <w:cantSplit/>
        </w:trPr>
        <w:tc>
          <w:tcPr>
            <w:tcW w:type="dxa" w:w="1831"/>
          </w:tcPr>
          <w:p>
            <w:pPr>
              <w:spacing w:after="0"/>
              <w:jc w:val="left"/>
            </w:pPr>
            <w:r>
              <w:rPr>
                <w:sz w:val="16"/>
              </w:rPr>
              <w:t>Hail</w:t>
            </w:r>
          </w:p>
        </w:tc>
        <w:tc>
          <w:tcPr>
            <w:tcW w:type="dxa" w:w="1796"/>
          </w:tcPr>
          <w:p>
            <w:pPr>
              <w:spacing w:after="0"/>
              <w:jc w:val="left"/>
            </w:pPr>
            <w:r>
              <w:rPr>
                <w:sz w:val="16"/>
              </w:rPr>
              <w:t>hail size (inches)</w:t>
            </w:r>
          </w:p>
        </w:tc>
        <w:tc>
          <w:tcPr>
            <w:tcW w:type="dxa" w:w="1635"/>
          </w:tcPr>
          <w:p>
            <w:pPr>
              <w:spacing w:after="0"/>
              <w:jc w:val="right"/>
            </w:pPr>
            <w:r>
              <w:rPr>
                <w:sz w:val="16"/>
              </w:rPr>
              <w:t>182, 1961 to 2024</w:t>
            </w:r>
          </w:p>
        </w:tc>
        <w:tc>
          <w:tcPr>
            <w:tcW w:type="dxa" w:w="1447"/>
          </w:tcPr>
          <w:p>
            <w:pPr>
              <w:spacing w:after="0"/>
              <w:jc w:val="left"/>
            </w:pPr>
            <w:r>
              <w:rPr>
                <w:sz w:val="16"/>
              </w:rPr>
              <w:t>0.75 in to 3.5 in (median 1 in); 182 with a recorded value</w:t>
            </w:r>
          </w:p>
        </w:tc>
        <w:tc>
          <w:tcPr>
            <w:tcW w:type="dxa" w:w="1606"/>
          </w:tcPr>
          <w:p>
            <w:pPr>
              <w:spacing w:after="0"/>
              <w:jc w:val="left"/>
            </w:pPr>
            <w:r>
              <w:rPr>
                <w:sz w:val="16"/>
              </w:rPr>
              <w:t>3.5 in hail, 1963-04-17</w:t>
            </w:r>
          </w:p>
        </w:tc>
        <w:tc>
          <w:tcPr>
            <w:tcW w:type="dxa" w:w="1709"/>
          </w:tcPr>
          <w:p>
            <w:pPr>
              <w:spacing w:after="0"/>
              <w:jc w:val="left"/>
            </w:pPr>
            <w:r>
              <w:rPr>
                <w:sz w:val="16"/>
              </w:rPr>
              <w:t>Hail, 2008-06-15, $1,000,000 property; $250,000 crops (2008 dollars)</w:t>
            </w:r>
          </w:p>
        </w:tc>
        <w:tc>
          <w:tcPr>
            <w:tcW w:type="dxa" w:w="1715"/>
          </w:tcPr>
          <w:p>
            <w:pPr>
              <w:spacing w:after="0"/>
              <w:jc w:val="left"/>
            </w:pPr>
            <w:r>
              <w:rPr>
                <w:sz w:val="16"/>
              </w:rPr>
              <w:t>Event records naming member places: South Bend city (43 records), Mishawaka city (21 records), Lakeville town (8 records), North Liberty town (8 records), Osceola town (5 records), New Carlisle town (4 records), Roseland town (3 records), Walkerton town (2 records).</w:t>
            </w:r>
          </w:p>
        </w:tc>
        <w:tc>
          <w:tcPr>
            <w:tcW w:type="dxa" w:w="2372"/>
          </w:tcPr>
          <w:p>
            <w:pPr>
              <w:spacing w:after="0"/>
              <w:jc w:val="left"/>
            </w:pPr>
          </w:p>
        </w:tc>
      </w:tr>
      <w:tr>
        <w:trPr>
          <w:cantSplit/>
        </w:trPr>
        <w:tc>
          <w:tcPr>
            <w:tcW w:type="dxa" w:w="1831"/>
          </w:tcPr>
          <w:p>
            <w:pPr>
              <w:spacing w:after="0"/>
              <w:jc w:val="left"/>
            </w:pPr>
            <w:r>
              <w:rPr>
                <w:sz w:val="16"/>
              </w:rPr>
              <w:t>Excessive Heat, Heat</w:t>
            </w:r>
          </w:p>
        </w:tc>
        <w:tc>
          <w:tcPr>
            <w:tcW w:type="dxa" w:w="1796"/>
          </w:tcPr>
          <w:p>
            <w:pPr>
              <w:spacing w:after="0"/>
              <w:jc w:val="left"/>
            </w:pPr>
            <w:r>
              <w:rPr>
                <w:sz w:val="16"/>
              </w:rPr>
              <w:t>heat index (narratives)</w:t>
            </w:r>
          </w:p>
        </w:tc>
        <w:tc>
          <w:tcPr>
            <w:tcW w:type="dxa" w:w="1635"/>
          </w:tcPr>
          <w:p>
            <w:pPr>
              <w:spacing w:after="0"/>
              <w:jc w:val="right"/>
            </w:pPr>
            <w:r>
              <w:rPr>
                <w:sz w:val="16"/>
              </w:rPr>
              <w:t>2, 2006 to 2011 (2 zone-level)</w:t>
            </w:r>
          </w:p>
        </w:tc>
        <w:tc>
          <w:tcPr>
            <w:tcW w:type="dxa" w:w="1447"/>
          </w:tcPr>
          <w:p>
            <w:pPr>
              <w:spacing w:after="0"/>
              <w:jc w:val="left"/>
            </w:pPr>
            <w:r>
              <w:rPr>
                <w:sz w:val="16"/>
              </w:rPr>
              <w:t>1 day; 2 with a recorded value</w:t>
            </w:r>
          </w:p>
        </w:tc>
        <w:tc>
          <w:tcPr>
            <w:tcW w:type="dxa" w:w="1606"/>
          </w:tcPr>
          <w:p>
            <w:pPr>
              <w:spacing w:after="0"/>
              <w:jc w:val="left"/>
            </w:pPr>
            <w:r>
              <w:rPr>
                <w:sz w:val="16"/>
              </w:rPr>
              <w:t>1 consecutive day, 2011-07-21, zone-level</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Heat index: in event narratives only; local data required.</w:t>
            </w:r>
          </w:p>
        </w:tc>
      </w:tr>
      <w:tr>
        <w:trPr>
          <w:cantSplit/>
        </w:trPr>
        <w:tc>
          <w:tcPr>
            <w:tcW w:type="dxa" w:w="1831"/>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1"/>
          </w:tcPr>
          <w:p>
            <w:pPr>
              <w:spacing w:after="0"/>
              <w:jc w:val="left"/>
            </w:pPr>
            <w:r>
              <w:rPr>
                <w:sz w:val="16"/>
              </w:rPr>
              <w:t>Ice Storm</w:t>
            </w:r>
          </w:p>
        </w:tc>
        <w:tc>
          <w:tcPr>
            <w:tcW w:type="dxa" w:w="1796"/>
          </w:tcPr>
          <w:p>
            <w:pPr>
              <w:spacing w:after="0"/>
              <w:jc w:val="left"/>
            </w:pPr>
            <w:r>
              <w:rPr>
                <w:sz w:val="16"/>
              </w:rPr>
              <w:t>Sperry-Piltz (local data)</w:t>
            </w:r>
          </w:p>
        </w:tc>
        <w:tc>
          <w:tcPr>
            <w:tcW w:type="dxa" w:w="1635"/>
          </w:tcPr>
          <w:p>
            <w:pPr>
              <w:spacing w:after="0"/>
              <w:jc w:val="right"/>
            </w:pPr>
            <w:r>
              <w:rPr>
                <w:sz w:val="16"/>
              </w:rPr>
              <w:t>5, 2002 to 2008 (5 zone-level)</w:t>
            </w:r>
          </w:p>
        </w:tc>
        <w:tc>
          <w:tcPr>
            <w:tcW w:type="dxa" w:w="1447"/>
          </w:tcPr>
          <w:p>
            <w:pPr>
              <w:spacing w:after="0"/>
              <w:jc w:val="left"/>
            </w:pPr>
          </w:p>
        </w:tc>
        <w:tc>
          <w:tcPr>
            <w:tcW w:type="dxa" w:w="1606"/>
          </w:tcPr>
          <w:p>
            <w:pPr>
              <w:spacing w:after="0"/>
              <w:jc w:val="left"/>
            </w:pPr>
            <w:r>
              <w:rPr>
                <w:sz w:val="16"/>
              </w:rPr>
              <w:t>Ice Storm, 2007-02-24, $25,000 property; $0 crops, reported for the zone (2007 dollars); NWS zone INZ004 (ST. JOSEPH), zone-level: may include parts of neighboring counties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Ice thickness: in event narratives only; local data required.</w:t>
            </w:r>
          </w:p>
        </w:tc>
      </w:tr>
      <w:tr>
        <w:trPr>
          <w:cantSplit/>
        </w:trPr>
        <w:tc>
          <w:tcPr>
            <w:tcW w:type="dxa" w:w="1831"/>
          </w:tcPr>
          <w:p>
            <w:pPr>
              <w:spacing w:after="0"/>
              <w:jc w:val="left"/>
            </w:pPr>
            <w:r>
              <w:rPr>
                <w:sz w:val="16"/>
              </w:rPr>
              <w:t>Flash Flood, Flood, Lakeshore Flood</w:t>
            </w:r>
          </w:p>
        </w:tc>
        <w:tc>
          <w:tcPr>
            <w:tcW w:type="dxa" w:w="1796"/>
          </w:tcPr>
          <w:p>
            <w:pPr>
              <w:spacing w:after="0"/>
              <w:jc w:val="left"/>
            </w:pPr>
            <w:r>
              <w:rPr>
                <w:sz w:val="16"/>
              </w:rPr>
              <w:t>damage and flood days (FIRM for depth)</w:t>
            </w:r>
          </w:p>
        </w:tc>
        <w:tc>
          <w:tcPr>
            <w:tcW w:type="dxa" w:w="1635"/>
          </w:tcPr>
          <w:p>
            <w:pPr>
              <w:spacing w:after="0"/>
              <w:jc w:val="right"/>
            </w:pPr>
            <w:r>
              <w:rPr>
                <w:sz w:val="16"/>
              </w:rPr>
              <w:t>23, 1996 to 2023 (1 zone-level)</w:t>
            </w:r>
          </w:p>
        </w:tc>
        <w:tc>
          <w:tcPr>
            <w:tcW w:type="dxa" w:w="1447"/>
          </w:tcPr>
          <w:p>
            <w:pPr>
              <w:spacing w:after="0"/>
              <w:jc w:val="left"/>
            </w:pPr>
          </w:p>
        </w:tc>
        <w:tc>
          <w:tcPr>
            <w:tcW w:type="dxa" w:w="1606"/>
          </w:tcPr>
          <w:p>
            <w:pPr>
              <w:spacing w:after="0"/>
              <w:jc w:val="left"/>
            </w:pPr>
            <w:r>
              <w:rPr>
                <w:sz w:val="16"/>
              </w:rPr>
              <w:t>Flash Flood, 2016-08-15, $5,100,000 property; $0 crops (2016 dollars)</w:t>
            </w:r>
          </w:p>
        </w:tc>
        <w:tc>
          <w:tcPr>
            <w:tcW w:type="dxa" w:w="1709"/>
          </w:tcPr>
          <w:p>
            <w:pPr>
              <w:spacing w:after="0"/>
              <w:jc w:val="left"/>
            </w:pPr>
          </w:p>
        </w:tc>
        <w:tc>
          <w:tcPr>
            <w:tcW w:type="dxa" w:w="1715"/>
          </w:tcPr>
          <w:p>
            <w:pPr>
              <w:spacing w:after="0"/>
              <w:jc w:val="left"/>
            </w:pPr>
            <w:r>
              <w:rPr>
                <w:sz w:val="16"/>
              </w:rPr>
              <w:t>Event records naming member places: South Bend city (5 records), Mishawaka city (2 records), North Liberty town (2 records), Walkerton town (2 records), New Carlisle town (1 record), Roseland town (1 record). Zone-level records (1) apply countywide.</w:t>
            </w:r>
          </w:p>
        </w:tc>
        <w:tc>
          <w:tcPr>
            <w:tcW w:type="dxa" w:w="23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1"/>
          </w:tcPr>
          <w:p>
            <w:pPr>
              <w:spacing w:after="0"/>
              <w:jc w:val="left"/>
            </w:pPr>
            <w:r>
              <w:rPr>
                <w:sz w:val="16"/>
              </w:rPr>
              <w:t>Debris Flow</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35"/>
          </w:tcPr>
          <w:p>
            <w:pPr>
              <w:spacing w:after="0"/>
              <w:jc w:val="right"/>
            </w:pPr>
            <w:r>
              <w:rPr>
                <w:sz w:val="16"/>
              </w:rPr>
              <w:t>12, 2000 to 2024</w:t>
            </w:r>
          </w:p>
        </w:tc>
        <w:tc>
          <w:tcPr>
            <w:tcW w:type="dxa" w:w="1447"/>
          </w:tcPr>
          <w:p>
            <w:pPr>
              <w:spacing w:after="0"/>
              <w:jc w:val="left"/>
            </w:pPr>
          </w:p>
        </w:tc>
        <w:tc>
          <w:tcPr>
            <w:tcW w:type="dxa" w:w="1606"/>
          </w:tcPr>
          <w:p>
            <w:pPr>
              <w:spacing w:after="0"/>
              <w:jc w:val="left"/>
            </w:pPr>
            <w:r>
              <w:rPr>
                <w:sz w:val="16"/>
              </w:rPr>
              <w:t>Lightning, 2008-06-22, $1,000,000 property; $0 crops (2008 dollars)</w:t>
            </w:r>
          </w:p>
        </w:tc>
        <w:tc>
          <w:tcPr>
            <w:tcW w:type="dxa" w:w="1709"/>
          </w:tcPr>
          <w:p>
            <w:pPr>
              <w:spacing w:after="0"/>
              <w:jc w:val="left"/>
            </w:pPr>
          </w:p>
        </w:tc>
        <w:tc>
          <w:tcPr>
            <w:tcW w:type="dxa" w:w="1715"/>
          </w:tcPr>
          <w:p>
            <w:pPr>
              <w:spacing w:after="0"/>
              <w:jc w:val="left"/>
            </w:pPr>
            <w:r>
              <w:rPr>
                <w:sz w:val="16"/>
              </w:rPr>
              <w:t>Event records naming member places: Mishawaka city (4 records), South Bend city (3 records), Osceola town (1 record).</w:t>
            </w:r>
          </w:p>
        </w:tc>
        <w:tc>
          <w:tcPr>
            <w:tcW w:type="dxa" w:w="2372"/>
          </w:tcPr>
          <w:p>
            <w:pPr>
              <w:spacing w:after="0"/>
              <w:jc w:val="left"/>
            </w:pPr>
            <w:r>
              <w:rPr>
                <w:sz w:val="16"/>
              </w:rPr>
              <w:t>Storm Events lists lightning with damage or casualties; physical measure in event narratives only; local data required.</w:t>
            </w:r>
          </w:p>
        </w:tc>
      </w:tr>
      <w:tr>
        <w:trPr>
          <w:cantSplit/>
        </w:trPr>
        <w:tc>
          <w:tcPr>
            <w:tcW w:type="dxa" w:w="1831"/>
          </w:tcPr>
          <w:p>
            <w:pPr>
              <w:spacing w:after="0"/>
              <w:jc w:val="left"/>
            </w:pPr>
            <w:r>
              <w:rPr>
                <w:sz w:val="16"/>
              </w:rPr>
              <w:t>High Wind and Strong Wind (outside NRI Strong Wind definition)</w:t>
            </w:r>
          </w:p>
        </w:tc>
        <w:tc>
          <w:tcPr>
            <w:tcW w:type="dxa" w:w="1796"/>
          </w:tcPr>
          <w:p>
            <w:pPr>
              <w:spacing w:after="0"/>
              <w:jc w:val="left"/>
            </w:pPr>
            <w:r>
              <w:rPr>
                <w:sz w:val="16"/>
              </w:rPr>
              <w:t>wind speed (kt and mph)</w:t>
            </w:r>
          </w:p>
        </w:tc>
        <w:tc>
          <w:tcPr>
            <w:tcW w:type="dxa" w:w="1635"/>
          </w:tcPr>
          <w:p>
            <w:pPr>
              <w:spacing w:after="0"/>
              <w:jc w:val="right"/>
            </w:pPr>
            <w:r>
              <w:rPr>
                <w:sz w:val="16"/>
              </w:rPr>
              <w:t>17, 1996 to 2026 (17 zone-level)</w:t>
            </w:r>
          </w:p>
        </w:tc>
        <w:tc>
          <w:tcPr>
            <w:tcW w:type="dxa" w:w="1447"/>
          </w:tcPr>
          <w:p>
            <w:pPr>
              <w:spacing w:after="0"/>
              <w:jc w:val="left"/>
            </w:pPr>
            <w:r>
              <w:rPr>
                <w:sz w:val="16"/>
              </w:rPr>
              <w:t>43 kt (49 mph) to 61 kt (70 mph) (median 50 kt (58 mph)); 15 with a recorded value</w:t>
            </w:r>
          </w:p>
        </w:tc>
        <w:tc>
          <w:tcPr>
            <w:tcW w:type="dxa" w:w="1606"/>
          </w:tcPr>
          <w:p>
            <w:pPr>
              <w:spacing w:after="0"/>
              <w:jc w:val="left"/>
            </w:pPr>
            <w:r>
              <w:rPr>
                <w:sz w:val="16"/>
              </w:rPr>
              <w:t>61 kt (70 mph) measured gust, High Wind, 2026-04-27; NWS zone INZ104 (EASTERN ST. JOSEPH COUNTY), zone-level: may include parts of neighboring counties</w:t>
            </w:r>
          </w:p>
        </w:tc>
        <w:tc>
          <w:tcPr>
            <w:tcW w:type="dxa" w:w="1709"/>
          </w:tcPr>
          <w:p>
            <w:pPr>
              <w:spacing w:after="0"/>
              <w:jc w:val="left"/>
            </w:pPr>
            <w:r>
              <w:rPr>
                <w:sz w:val="16"/>
              </w:rPr>
              <w:t>High Wind, 2009-02-11, $50,000 property; $0 crops, reported for the zone (2009 dollars)</w:t>
            </w: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p>
        </w:tc>
      </w:tr>
      <w:tr>
        <w:trPr>
          <w:cantSplit/>
        </w:trPr>
        <w:tc>
          <w:tcPr>
            <w:tcW w:type="dxa" w:w="1831"/>
          </w:tcPr>
          <w:p>
            <w:pPr>
              <w:spacing w:after="0"/>
              <w:jc w:val="left"/>
            </w:pPr>
            <w:r>
              <w:rPr>
                <w:sz w:val="16"/>
              </w:rPr>
              <w:t>Thunderstorm Wind</w:t>
            </w:r>
          </w:p>
        </w:tc>
        <w:tc>
          <w:tcPr>
            <w:tcW w:type="dxa" w:w="1796"/>
          </w:tcPr>
          <w:p>
            <w:pPr>
              <w:spacing w:after="0"/>
              <w:jc w:val="left"/>
            </w:pPr>
            <w:r>
              <w:rPr>
                <w:sz w:val="16"/>
              </w:rPr>
              <w:t>wind speed (kt and mph)</w:t>
            </w:r>
          </w:p>
        </w:tc>
        <w:tc>
          <w:tcPr>
            <w:tcW w:type="dxa" w:w="1635"/>
          </w:tcPr>
          <w:p>
            <w:pPr>
              <w:spacing w:after="0"/>
              <w:jc w:val="right"/>
            </w:pPr>
            <w:r>
              <w:rPr>
                <w:sz w:val="16"/>
              </w:rPr>
              <w:t>456, 1957 to 2026</w:t>
            </w:r>
          </w:p>
        </w:tc>
        <w:tc>
          <w:tcPr>
            <w:tcW w:type="dxa" w:w="1447"/>
          </w:tcPr>
          <w:p>
            <w:pPr>
              <w:spacing w:after="0"/>
              <w:jc w:val="left"/>
            </w:pPr>
            <w:r>
              <w:rPr>
                <w:sz w:val="16"/>
              </w:rPr>
              <w:t>50 kt (58 mph) to 81 kt (93 mph) (median 55 kt (63 mph)); 338 with a recorded value</w:t>
            </w:r>
          </w:p>
        </w:tc>
        <w:tc>
          <w:tcPr>
            <w:tcW w:type="dxa" w:w="1606"/>
          </w:tcPr>
          <w:p>
            <w:pPr>
              <w:spacing w:after="0"/>
              <w:jc w:val="left"/>
            </w:pPr>
            <w:r>
              <w:rPr>
                <w:sz w:val="16"/>
              </w:rPr>
              <w:t>81 kt (93 mph), measurement type not recorded, Thunderstorm Wind, 1997-05-18</w:t>
            </w:r>
          </w:p>
        </w:tc>
        <w:tc>
          <w:tcPr>
            <w:tcW w:type="dxa" w:w="1709"/>
          </w:tcPr>
          <w:p>
            <w:pPr>
              <w:spacing w:after="0"/>
              <w:jc w:val="left"/>
            </w:pPr>
            <w:r>
              <w:rPr>
                <w:sz w:val="16"/>
              </w:rPr>
              <w:t>Thunderstorm Wind, 1998-07-21, $500,000 property; crops not reported (1998 dollars)</w:t>
            </w:r>
          </w:p>
        </w:tc>
        <w:tc>
          <w:tcPr>
            <w:tcW w:type="dxa" w:w="1715"/>
          </w:tcPr>
          <w:p>
            <w:pPr>
              <w:spacing w:after="0"/>
              <w:jc w:val="left"/>
            </w:pPr>
            <w:r>
              <w:rPr>
                <w:sz w:val="16"/>
              </w:rPr>
              <w:t>Event records naming member places: South Bend city (94 records), Mishawaka city (55 records), North Liberty town (16 records), New Carlisle town (13 records), Roseland town (10 records), Lakeville town (8 records), Walkerton town (8 records), Osceola town (2 records).</w:t>
            </w:r>
          </w:p>
        </w:tc>
        <w:tc>
          <w:tcPr>
            <w:tcW w:type="dxa" w:w="2372"/>
          </w:tcPr>
          <w:p>
            <w:pPr>
              <w:spacing w:after="0"/>
              <w:jc w:val="left"/>
            </w:pPr>
            <w:r>
              <w:rPr>
                <w:sz w:val="16"/>
              </w:rPr>
              <w:t>Speeds under 20 kt (likely entry errors) are left out of the observed range.</w:t>
            </w:r>
          </w:p>
        </w:tc>
      </w:tr>
      <w:tr>
        <w:trPr>
          <w:cantSplit/>
        </w:trPr>
        <w:tc>
          <w:tcPr>
            <w:tcW w:type="dxa" w:w="1831"/>
          </w:tcPr>
          <w:p>
            <w:pPr>
              <w:spacing w:after="0"/>
              <w:jc w:val="left"/>
            </w:pPr>
            <w:r>
              <w:rPr>
                <w:sz w:val="16"/>
              </w:rPr>
              <w:t>Tornado</w:t>
            </w:r>
          </w:p>
        </w:tc>
        <w:tc>
          <w:tcPr>
            <w:tcW w:type="dxa" w:w="1796"/>
          </w:tcPr>
          <w:p>
            <w:pPr>
              <w:spacing w:after="0"/>
              <w:jc w:val="left"/>
            </w:pPr>
            <w:r>
              <w:rPr>
                <w:sz w:val="16"/>
              </w:rPr>
              <w:t>Enhanced Fujita (F before Feb 2007)</w:t>
            </w:r>
          </w:p>
        </w:tc>
        <w:tc>
          <w:tcPr>
            <w:tcW w:type="dxa" w:w="1635"/>
          </w:tcPr>
          <w:p>
            <w:pPr>
              <w:spacing w:after="0"/>
              <w:jc w:val="right"/>
            </w:pPr>
            <w:r>
              <w:rPr>
                <w:sz w:val="16"/>
              </w:rPr>
              <w:t>34, 1950 to 2026</w:t>
            </w:r>
          </w:p>
        </w:tc>
        <w:tc>
          <w:tcPr>
            <w:tcW w:type="dxa" w:w="1447"/>
          </w:tcPr>
          <w:p>
            <w:pPr>
              <w:spacing w:after="0"/>
              <w:jc w:val="left"/>
            </w:pPr>
            <w:r>
              <w:rPr>
                <w:sz w:val="16"/>
              </w:rPr>
              <w:t>F/EF0 to F/EF4 (median F/EF1); 32 with a recorded value</w:t>
            </w:r>
          </w:p>
        </w:tc>
        <w:tc>
          <w:tcPr>
            <w:tcW w:type="dxa" w:w="1606"/>
          </w:tcPr>
          <w:p>
            <w:pPr>
              <w:spacing w:after="0"/>
              <w:jc w:val="left"/>
            </w:pPr>
            <w:r>
              <w:rPr>
                <w:sz w:val="16"/>
              </w:rPr>
              <w:t>F4 tornado, 1965-04-11, 6.9 mi path length (records before 1996 may include the whole path; rating and listing come from the county where the tornado began), 333 yd wide, damage not recorded (pre-1996 record), 27 direct injuries</w:t>
            </w:r>
          </w:p>
        </w:tc>
        <w:tc>
          <w:tcPr>
            <w:tcW w:type="dxa" w:w="1709"/>
          </w:tcPr>
          <w:p>
            <w:pPr>
              <w:spacing w:after="0"/>
              <w:jc w:val="left"/>
            </w:pPr>
            <w:r>
              <w:rPr>
                <w:sz w:val="16"/>
              </w:rPr>
              <w:t>Tornado, 1965-04-11, $25,000,000 property; crops not recorded (1965 dollars)</w:t>
            </w:r>
          </w:p>
        </w:tc>
        <w:tc>
          <w:tcPr>
            <w:tcW w:type="dxa" w:w="1715"/>
          </w:tcPr>
          <w:p>
            <w:pPr>
              <w:spacing w:after="0"/>
              <w:jc w:val="left"/>
            </w:pPr>
            <w:r>
              <w:rPr>
                <w:sz w:val="16"/>
              </w:rPr>
              <w:t>Event records naming member places: South Bend city (3 records), Mishawaka city (2 records), Lakeville town (1 record), New Carlisle town (1 record), Osceola town (1 record), Roseland town (1 record), Walkerton town (1 record).</w:t>
            </w:r>
          </w:p>
        </w:tc>
        <w:tc>
          <w:tcPr>
            <w:tcW w:type="dxa" w:w="23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1"/>
          </w:tcPr>
          <w:p>
            <w:pPr>
              <w:spacing w:after="0"/>
              <w:jc w:val="left"/>
            </w:pPr>
            <w:r>
              <w:rPr>
                <w:sz w:val="16"/>
              </w:rPr>
              <w:t>Tsunami</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Volcanic Ash, Volcanic Ashfall</w:t>
            </w:r>
          </w:p>
        </w:tc>
        <w:tc>
          <w:tcPr>
            <w:tcW w:type="dxa" w:w="1796"/>
          </w:tcPr>
          <w:p>
            <w:pPr>
              <w:spacing w:after="0"/>
              <w:jc w:val="left"/>
            </w:pPr>
            <w:r>
              <w:rPr>
                <w:sz w:val="16"/>
              </w:rPr>
              <w:t>Volcanic Explosivity Index (local data)</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Wildfire</w:t>
            </w:r>
          </w:p>
        </w:tc>
        <w:tc>
          <w:tcPr>
            <w:tcW w:type="dxa" w:w="1796"/>
          </w:tcPr>
          <w:p>
            <w:pPr>
              <w:spacing w:after="0"/>
              <w:jc w:val="left"/>
            </w:pPr>
            <w:r>
              <w:rPr>
                <w:sz w:val="16"/>
              </w:rPr>
              <w:t>acres burned (local data)</w:t>
            </w:r>
          </w:p>
        </w:tc>
        <w:tc>
          <w:tcPr>
            <w:tcW w:type="dxa" w:w="1635"/>
          </w:tcPr>
          <w:p>
            <w:pPr>
              <w:spacing w:after="0"/>
              <w:jc w:val="right"/>
            </w:pPr>
            <w:r>
              <w:rPr>
                <w:sz w:val="16"/>
              </w:rPr>
              <w:t>0</w:t>
            </w:r>
          </w:p>
        </w:tc>
        <w:tc>
          <w:tcPr>
            <w:tcW w:type="dxa" w:w="1447"/>
          </w:tcPr>
          <w:p>
            <w:pPr>
              <w:spacing w:after="0"/>
              <w:jc w:val="left"/>
            </w:pPr>
          </w:p>
        </w:tc>
        <w:tc>
          <w:tcPr>
            <w:tcW w:type="dxa" w:w="1606"/>
          </w:tcPr>
          <w:p>
            <w:pPr>
              <w:spacing w:after="0"/>
              <w:jc w:val="left"/>
            </w:pPr>
          </w:p>
        </w:tc>
        <w:tc>
          <w:tcPr>
            <w:tcW w:type="dxa" w:w="1709"/>
          </w:tcPr>
          <w:p>
            <w:pPr>
              <w:spacing w:after="0"/>
              <w:jc w:val="left"/>
            </w:pPr>
          </w:p>
        </w:tc>
        <w:tc>
          <w:tcPr>
            <w:tcW w:type="dxa" w:w="1715"/>
          </w:tcPr>
          <w:p>
            <w:pPr>
              <w:spacing w:after="0"/>
              <w:jc w:val="left"/>
            </w:pPr>
          </w:p>
        </w:tc>
        <w:tc>
          <w:tcPr>
            <w:tcW w:type="dxa" w:w="2372"/>
          </w:tcPr>
          <w:p>
            <w:pPr>
              <w:spacing w:after="0"/>
              <w:jc w:val="left"/>
            </w:pPr>
            <w:r>
              <w:rPr>
                <w:sz w:val="16"/>
              </w:rPr>
              <w:t>Acres burned: in event narratives only; local data required.</w:t>
            </w:r>
          </w:p>
        </w:tc>
      </w:tr>
      <w:tr>
        <w:trPr>
          <w:cantSplit/>
        </w:trPr>
        <w:tc>
          <w:tcPr>
            <w:tcW w:type="dxa" w:w="1831"/>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w:t>
            </w:r>
          </w:p>
        </w:tc>
        <w:tc>
          <w:tcPr>
            <w:tcW w:type="dxa" w:w="1635"/>
          </w:tcPr>
          <w:p>
            <w:pPr>
              <w:spacing w:after="0"/>
              <w:jc w:val="right"/>
            </w:pPr>
            <w:r>
              <w:rPr>
                <w:sz w:val="16"/>
              </w:rPr>
              <w:t>138, 1997 to 2026 (138 zone-level)</w:t>
            </w:r>
          </w:p>
        </w:tc>
        <w:tc>
          <w:tcPr>
            <w:tcW w:type="dxa" w:w="1447"/>
          </w:tcPr>
          <w:p>
            <w:pPr>
              <w:spacing w:after="0"/>
              <w:jc w:val="left"/>
            </w:pPr>
          </w:p>
        </w:tc>
        <w:tc>
          <w:tcPr>
            <w:tcW w:type="dxa" w:w="1606"/>
          </w:tcPr>
          <w:p>
            <w:pPr>
              <w:spacing w:after="0"/>
              <w:jc w:val="left"/>
            </w:pPr>
            <w:r>
              <w:rPr>
                <w:sz w:val="16"/>
              </w:rPr>
              <w:t>No damage reported in 138 records.</w:t>
            </w:r>
          </w:p>
        </w:tc>
        <w:tc>
          <w:tcPr>
            <w:tcW w:type="dxa" w:w="1709"/>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385"/>
        <w:gridCol w:w="2212"/>
        <w:gridCol w:w="2806"/>
        <w:gridCol w:w="134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8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63"/>
          </w:tcPr>
          <w:p>
            <w:pPr>
              <w:spacing w:after="0"/>
              <w:jc w:val="left"/>
            </w:pPr>
            <w:r>
              <w:rPr>
                <w:sz w:val="16"/>
              </w:rPr>
              <w:t>Emergency</w:t>
            </w:r>
          </w:p>
        </w:tc>
        <w:tc>
          <w:tcPr>
            <w:tcW w:type="dxa" w:w="2385"/>
          </w:tcPr>
          <w:p>
            <w:pPr>
              <w:spacing w:after="0"/>
              <w:jc w:val="left"/>
            </w:pPr>
            <w:r>
              <w:rPr>
                <w:sz w:val="16"/>
              </w:rPr>
              <w:t>SEVERE STORMS, STRAIGHT-LINE WINDS, TORNADOES, AND FLOODING</w:t>
            </w:r>
          </w:p>
        </w:tc>
        <w:tc>
          <w:tcPr>
            <w:tcW w:type="dxa" w:w="2212"/>
          </w:tcPr>
          <w:p>
            <w:pPr>
              <w:spacing w:after="0"/>
              <w:jc w:val="left"/>
            </w:pPr>
            <w:r>
              <w:rPr>
                <w:sz w:val="16"/>
              </w:rPr>
              <w:t>Inland Flooding (primary); also designated: Strong Wind, Tornado</w:t>
            </w:r>
          </w:p>
        </w:tc>
        <w:tc>
          <w:tcPr>
            <w:tcW w:type="dxa" w:w="2806"/>
          </w:tcPr>
          <w:p>
            <w:pPr>
              <w:spacing w:after="0"/>
              <w:jc w:val="right"/>
            </w:pPr>
            <w:r>
              <w:rPr>
                <w:sz w:val="16"/>
              </w:rPr>
              <w:t>not yet in FEMA's PA summaries (they cover declarations through 2026-06-30)</w:t>
            </w:r>
          </w:p>
        </w:tc>
        <w:tc>
          <w:tcPr>
            <w:tcW w:type="dxa" w:w="134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63"/>
          </w:tcPr>
          <w:p>
            <w:pPr>
              <w:spacing w:after="0"/>
              <w:jc w:val="left"/>
            </w:pPr>
            <w:r>
              <w:rPr>
                <w:sz w:val="16"/>
              </w:rPr>
              <w:t>Emergency</w:t>
            </w:r>
          </w:p>
        </w:tc>
        <w:tc>
          <w:tcPr>
            <w:tcW w:type="dxa" w:w="2385"/>
          </w:tcPr>
          <w:p>
            <w:pPr>
              <w:spacing w:after="0"/>
              <w:jc w:val="left"/>
            </w:pPr>
            <w:r>
              <w:rPr>
                <w:sz w:val="16"/>
              </w:rPr>
              <w:t>SEVERE WINTER STORM</w:t>
            </w:r>
          </w:p>
        </w:tc>
        <w:tc>
          <w:tcPr>
            <w:tcW w:type="dxa" w:w="2212"/>
          </w:tcPr>
          <w:p>
            <w:pPr>
              <w:spacing w:after="0"/>
              <w:jc w:val="left"/>
            </w:pPr>
            <w:r>
              <w:rPr>
                <w:sz w:val="16"/>
              </w:rPr>
              <w:t>Winter Weather</w:t>
            </w:r>
          </w:p>
        </w:tc>
        <w:tc>
          <w:tcPr>
            <w:tcW w:type="dxa" w:w="2806"/>
          </w:tcPr>
          <w:p>
            <w:pPr>
              <w:spacing w:after="0"/>
              <w:jc w:val="right"/>
            </w:pPr>
            <w:r>
              <w:rPr>
                <w:sz w:val="16"/>
              </w:rPr>
              <w:t>none found</w:t>
            </w:r>
          </w:p>
        </w:tc>
        <w:tc>
          <w:tcPr>
            <w:tcW w:type="dxa" w:w="134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63"/>
          </w:tcPr>
          <w:p>
            <w:pPr>
              <w:spacing w:after="0"/>
              <w:jc w:val="left"/>
            </w:pPr>
            <w:r>
              <w:rPr>
                <w:sz w:val="16"/>
              </w:rPr>
              <w:t>Major disaster</w:t>
            </w:r>
          </w:p>
        </w:tc>
        <w:tc>
          <w:tcPr>
            <w:tcW w:type="dxa" w:w="2385"/>
          </w:tcPr>
          <w:p>
            <w:pPr>
              <w:spacing w:after="0"/>
              <w:jc w:val="left"/>
            </w:pPr>
            <w:r>
              <w:rPr>
                <w:sz w:val="16"/>
              </w:rPr>
              <w:t>COVID-19 PANDEMIC</w:t>
            </w:r>
          </w:p>
        </w:tc>
        <w:tc>
          <w:tcPr>
            <w:tcW w:type="dxa" w:w="2212"/>
          </w:tcPr>
          <w:p>
            <w:pPr>
              <w:spacing w:after="0"/>
              <w:jc w:val="left"/>
            </w:pPr>
            <w:r>
              <w:rPr>
                <w:sz w:val="16"/>
              </w:rPr>
              <w:t>Non-natural, not counted</w:t>
            </w:r>
          </w:p>
        </w:tc>
        <w:tc>
          <w:tcPr>
            <w:tcW w:type="dxa" w:w="2806"/>
          </w:tcPr>
          <w:p>
            <w:pPr>
              <w:spacing w:after="0"/>
              <w:jc w:val="right"/>
            </w:pPr>
            <w:r>
              <w:rPr>
                <w:sz w:val="16"/>
              </w:rPr>
              <w:t>$81,685,012.39</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63"/>
          </w:tcPr>
          <w:p>
            <w:pPr>
              <w:spacing w:after="0"/>
              <w:jc w:val="left"/>
            </w:pPr>
            <w:r>
              <w:rPr>
                <w:sz w:val="16"/>
              </w:rPr>
              <w:t>Emergency</w:t>
            </w:r>
          </w:p>
        </w:tc>
        <w:tc>
          <w:tcPr>
            <w:tcW w:type="dxa" w:w="2385"/>
          </w:tcPr>
          <w:p>
            <w:pPr>
              <w:spacing w:after="0"/>
              <w:jc w:val="left"/>
            </w:pPr>
            <w:r>
              <w:rPr>
                <w:sz w:val="16"/>
              </w:rPr>
              <w:t>COVID-19</w:t>
            </w:r>
          </w:p>
        </w:tc>
        <w:tc>
          <w:tcPr>
            <w:tcW w:type="dxa" w:w="2212"/>
          </w:tcPr>
          <w:p>
            <w:pPr>
              <w:spacing w:after="0"/>
              <w:jc w:val="left"/>
            </w:pPr>
            <w:r>
              <w:rPr>
                <w:sz w:val="16"/>
              </w:rPr>
              <w:t>Non-natural, not counted</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63"/>
          </w:tcPr>
          <w:p>
            <w:pPr>
              <w:spacing w:after="0"/>
              <w:jc w:val="left"/>
            </w:pPr>
            <w:r>
              <w:rPr>
                <w:sz w:val="16"/>
              </w:rPr>
              <w:t>Major disaster</w:t>
            </w:r>
          </w:p>
        </w:tc>
        <w:tc>
          <w:tcPr>
            <w:tcW w:type="dxa" w:w="2385"/>
          </w:tcPr>
          <w:p>
            <w:pPr>
              <w:spacing w:after="0"/>
              <w:jc w:val="left"/>
            </w:pPr>
            <w:r>
              <w:rPr>
                <w:sz w:val="16"/>
              </w:rPr>
              <w:t>SEVERE STORMS AND FLOODING</w:t>
            </w:r>
          </w:p>
        </w:tc>
        <w:tc>
          <w:tcPr>
            <w:tcW w:type="dxa" w:w="2212"/>
          </w:tcPr>
          <w:p>
            <w:pPr>
              <w:spacing w:after="0"/>
              <w:jc w:val="left"/>
            </w:pPr>
            <w:r>
              <w:rPr>
                <w:sz w:val="16"/>
              </w:rPr>
              <w:t>Inland Flooding</w:t>
            </w:r>
          </w:p>
        </w:tc>
        <w:tc>
          <w:tcPr>
            <w:tcW w:type="dxa" w:w="2806"/>
          </w:tcPr>
          <w:p>
            <w:pPr>
              <w:spacing w:after="0"/>
              <w:jc w:val="right"/>
            </w:pPr>
            <w:r>
              <w:rPr>
                <w:sz w:val="16"/>
              </w:rPr>
              <w:t>$260,118.03</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63"/>
          </w:tcPr>
          <w:p>
            <w:pPr>
              <w:spacing w:after="0"/>
              <w:jc w:val="left"/>
            </w:pPr>
            <w:r>
              <w:rPr>
                <w:sz w:val="16"/>
              </w:rPr>
              <w:t>Major disaster</w:t>
            </w:r>
          </w:p>
        </w:tc>
        <w:tc>
          <w:tcPr>
            <w:tcW w:type="dxa" w:w="2385"/>
          </w:tcPr>
          <w:p>
            <w:pPr>
              <w:spacing w:after="0"/>
              <w:jc w:val="left"/>
            </w:pPr>
            <w:r>
              <w:rPr>
                <w:sz w:val="16"/>
              </w:rPr>
              <w:t>SEVERE STORMS, TORNADOES, AND FLOODING</w:t>
            </w:r>
          </w:p>
        </w:tc>
        <w:tc>
          <w:tcPr>
            <w:tcW w:type="dxa" w:w="2212"/>
          </w:tcPr>
          <w:p>
            <w:pPr>
              <w:spacing w:after="0"/>
              <w:jc w:val="left"/>
            </w:pPr>
            <w:r>
              <w:rPr>
                <w:sz w:val="16"/>
              </w:rPr>
              <w:t>Inland Flooding; Tornado</w:t>
            </w:r>
          </w:p>
        </w:tc>
        <w:tc>
          <w:tcPr>
            <w:tcW w:type="dxa" w:w="2806"/>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63"/>
          </w:tcPr>
          <w:p>
            <w:pPr>
              <w:spacing w:after="0"/>
              <w:jc w:val="left"/>
            </w:pPr>
            <w:r>
              <w:rPr>
                <w:sz w:val="16"/>
              </w:rPr>
              <w:t>Major disaster</w:t>
            </w:r>
          </w:p>
        </w:tc>
        <w:tc>
          <w:tcPr>
            <w:tcW w:type="dxa" w:w="2385"/>
          </w:tcPr>
          <w:p>
            <w:pPr>
              <w:spacing w:after="0"/>
              <w:jc w:val="left"/>
            </w:pPr>
            <w:r>
              <w:rPr>
                <w:sz w:val="16"/>
              </w:rPr>
              <w:t>SEVERE STORMS AND FLOODING</w:t>
            </w:r>
          </w:p>
        </w:tc>
        <w:tc>
          <w:tcPr>
            <w:tcW w:type="dxa" w:w="2212"/>
          </w:tcPr>
          <w:p>
            <w:pPr>
              <w:spacing w:after="0"/>
              <w:jc w:val="left"/>
            </w:pPr>
            <w:r>
              <w:rPr>
                <w:sz w:val="16"/>
              </w:rPr>
              <w:t>Inland Flooding</w:t>
            </w:r>
          </w:p>
        </w:tc>
        <w:tc>
          <w:tcPr>
            <w:tcW w:type="dxa" w:w="2806"/>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63"/>
          </w:tcPr>
          <w:p>
            <w:pPr>
              <w:spacing w:after="0"/>
              <w:jc w:val="left"/>
            </w:pPr>
            <w:r>
              <w:rPr>
                <w:sz w:val="16"/>
              </w:rPr>
              <w:t>Major disaster</w:t>
            </w:r>
          </w:p>
        </w:tc>
        <w:tc>
          <w:tcPr>
            <w:tcW w:type="dxa" w:w="2385"/>
          </w:tcPr>
          <w:p>
            <w:pPr>
              <w:spacing w:after="0"/>
              <w:jc w:val="left"/>
            </w:pPr>
            <w:r>
              <w:rPr>
                <w:sz w:val="16"/>
              </w:rPr>
              <w:t>SEVERE STORMS AND FLOODING</w:t>
            </w:r>
          </w:p>
        </w:tc>
        <w:tc>
          <w:tcPr>
            <w:tcW w:type="dxa" w:w="2212"/>
          </w:tcPr>
          <w:p>
            <w:pPr>
              <w:spacing w:after="0"/>
              <w:jc w:val="left"/>
            </w:pPr>
            <w:r>
              <w:rPr>
                <w:sz w:val="16"/>
              </w:rPr>
              <w:t>Inland Flooding</w:t>
            </w:r>
          </w:p>
        </w:tc>
        <w:tc>
          <w:tcPr>
            <w:tcW w:type="dxa" w:w="2806"/>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63"/>
          </w:tcPr>
          <w:p>
            <w:pPr>
              <w:spacing w:after="0"/>
              <w:jc w:val="left"/>
            </w:pPr>
            <w:r>
              <w:rPr>
                <w:sz w:val="16"/>
              </w:rPr>
              <w:t>Emergency</w:t>
            </w:r>
          </w:p>
        </w:tc>
        <w:tc>
          <w:tcPr>
            <w:tcW w:type="dxa" w:w="2385"/>
          </w:tcPr>
          <w:p>
            <w:pPr>
              <w:spacing w:after="0"/>
              <w:jc w:val="left"/>
            </w:pPr>
            <w:r>
              <w:rPr>
                <w:sz w:val="16"/>
              </w:rPr>
              <w:t>SNOW</w:t>
            </w:r>
          </w:p>
        </w:tc>
        <w:tc>
          <w:tcPr>
            <w:tcW w:type="dxa" w:w="2212"/>
          </w:tcPr>
          <w:p>
            <w:pPr>
              <w:spacing w:after="0"/>
              <w:jc w:val="left"/>
            </w:pPr>
            <w:r>
              <w:rPr>
                <w:sz w:val="16"/>
              </w:rPr>
              <w:t>Winter Weather</w:t>
            </w:r>
          </w:p>
        </w:tc>
        <w:tc>
          <w:tcPr>
            <w:tcW w:type="dxa" w:w="2806"/>
          </w:tcPr>
          <w:p>
            <w:pPr>
              <w:spacing w:after="0"/>
              <w:jc w:val="right"/>
            </w:pPr>
            <w:r>
              <w:rPr>
                <w:sz w:val="16"/>
              </w:rPr>
              <w:t>$43,522.63</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63"/>
          </w:tcPr>
          <w:p>
            <w:pPr>
              <w:spacing w:after="0"/>
              <w:jc w:val="left"/>
            </w:pPr>
            <w:r>
              <w:rPr>
                <w:sz w:val="16"/>
              </w:rPr>
              <w:t>Emergency</w:t>
            </w:r>
          </w:p>
        </w:tc>
        <w:tc>
          <w:tcPr>
            <w:tcW w:type="dxa" w:w="2385"/>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63"/>
          </w:tcPr>
          <w:p>
            <w:pPr>
              <w:spacing w:after="0"/>
              <w:jc w:val="left"/>
            </w:pPr>
            <w:r>
              <w:rPr>
                <w:sz w:val="16"/>
              </w:rPr>
              <w:t>Major disaster</w:t>
            </w:r>
          </w:p>
        </w:tc>
        <w:tc>
          <w:tcPr>
            <w:tcW w:type="dxa" w:w="2385"/>
          </w:tcPr>
          <w:p>
            <w:pPr>
              <w:spacing w:after="0"/>
              <w:jc w:val="left"/>
            </w:pPr>
            <w:r>
              <w:rPr>
                <w:sz w:val="16"/>
              </w:rPr>
              <w:t>SEVERE WINTER STORMS AND FLOODING</w:t>
            </w:r>
          </w:p>
        </w:tc>
        <w:tc>
          <w:tcPr>
            <w:tcW w:type="dxa" w:w="2212"/>
          </w:tcPr>
          <w:p>
            <w:pPr>
              <w:spacing w:after="0"/>
              <w:jc w:val="left"/>
            </w:pPr>
            <w:r>
              <w:rPr>
                <w:sz w:val="16"/>
              </w:rPr>
              <w:t>Inland Flooding; Winter Weather</w:t>
            </w:r>
          </w:p>
        </w:tc>
        <w:tc>
          <w:tcPr>
            <w:tcW w:type="dxa" w:w="2806"/>
          </w:tcPr>
          <w:p>
            <w:pPr>
              <w:spacing w:after="0"/>
              <w:jc w:val="right"/>
            </w:pPr>
            <w:r>
              <w:rPr>
                <w:sz w:val="16"/>
              </w:rPr>
              <w:t>PA not declared for this county</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63"/>
          </w:tcPr>
          <w:p>
            <w:pPr>
              <w:spacing w:after="0"/>
              <w:jc w:val="left"/>
            </w:pPr>
            <w:r>
              <w:rPr>
                <w:sz w:val="16"/>
              </w:rPr>
              <w:t>Emergency</w:t>
            </w:r>
          </w:p>
        </w:tc>
        <w:tc>
          <w:tcPr>
            <w:tcW w:type="dxa" w:w="2385"/>
          </w:tcPr>
          <w:p>
            <w:pPr>
              <w:spacing w:after="0"/>
              <w:jc w:val="left"/>
            </w:pPr>
            <w:r>
              <w:rPr>
                <w:sz w:val="16"/>
              </w:rPr>
              <w:t>SNOW</w:t>
            </w:r>
          </w:p>
        </w:tc>
        <w:tc>
          <w:tcPr>
            <w:tcW w:type="dxa" w:w="2212"/>
          </w:tcPr>
          <w:p>
            <w:pPr>
              <w:spacing w:after="0"/>
              <w:jc w:val="left"/>
            </w:pPr>
            <w:r>
              <w:rPr>
                <w:sz w:val="16"/>
              </w:rPr>
              <w:t>Winter Weather</w:t>
            </w:r>
          </w:p>
        </w:tc>
        <w:tc>
          <w:tcPr>
            <w:tcW w:type="dxa" w:w="2806"/>
          </w:tcPr>
          <w:p>
            <w:pPr>
              <w:spacing w:after="0"/>
              <w:jc w:val="right"/>
            </w:pPr>
            <w:r>
              <w:rPr>
                <w:sz w:val="16"/>
              </w:rPr>
              <w:t>$269,615.80</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63"/>
          </w:tcPr>
          <w:p>
            <w:pPr>
              <w:spacing w:after="0"/>
              <w:jc w:val="left"/>
            </w:pPr>
            <w:r>
              <w:rPr>
                <w:sz w:val="16"/>
              </w:rPr>
              <w:t>Emergency</w:t>
            </w:r>
          </w:p>
        </w:tc>
        <w:tc>
          <w:tcPr>
            <w:tcW w:type="dxa" w:w="2385"/>
          </w:tcPr>
          <w:p>
            <w:pPr>
              <w:spacing w:after="0"/>
              <w:jc w:val="left"/>
            </w:pPr>
            <w:r>
              <w:rPr>
                <w:sz w:val="16"/>
              </w:rPr>
              <w:t>IN-WINTER STORM 12/23/98</w:t>
            </w:r>
          </w:p>
        </w:tc>
        <w:tc>
          <w:tcPr>
            <w:tcW w:type="dxa" w:w="2212"/>
          </w:tcPr>
          <w:p>
            <w:pPr>
              <w:spacing w:after="0"/>
              <w:jc w:val="left"/>
            </w:pPr>
            <w:r>
              <w:rPr>
                <w:sz w:val="16"/>
              </w:rPr>
              <w:t>Winter Weather</w:t>
            </w:r>
          </w:p>
        </w:tc>
        <w:tc>
          <w:tcPr>
            <w:tcW w:type="dxa" w:w="2806"/>
          </w:tcPr>
          <w:p>
            <w:pPr>
              <w:spacing w:after="0"/>
              <w:jc w:val="right"/>
            </w:pPr>
            <w:r>
              <w:rPr>
                <w:sz w:val="16"/>
              </w:rPr>
              <w:t>$198,340.56</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63"/>
          </w:tcPr>
          <w:p>
            <w:pPr>
              <w:spacing w:after="0"/>
              <w:jc w:val="left"/>
            </w:pPr>
            <w:r>
              <w:rPr>
                <w:sz w:val="16"/>
              </w:rPr>
              <w:t>Major disaster</w:t>
            </w:r>
          </w:p>
        </w:tc>
        <w:tc>
          <w:tcPr>
            <w:tcW w:type="dxa" w:w="2385"/>
          </w:tcPr>
          <w:p>
            <w:pPr>
              <w:spacing w:after="0"/>
              <w:jc w:val="left"/>
            </w:pPr>
            <w:r>
              <w:rPr>
                <w:sz w:val="16"/>
              </w:rPr>
              <w:t>SEVERE WINTER STORM</w:t>
            </w:r>
          </w:p>
        </w:tc>
        <w:tc>
          <w:tcPr>
            <w:tcW w:type="dxa" w:w="2212"/>
          </w:tcPr>
          <w:p>
            <w:pPr>
              <w:spacing w:after="0"/>
              <w:jc w:val="left"/>
            </w:pPr>
            <w:r>
              <w:rPr>
                <w:sz w:val="16"/>
              </w:rPr>
              <w:t>Winter Weather</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63"/>
          </w:tcPr>
          <w:p>
            <w:pPr>
              <w:spacing w:after="0"/>
              <w:jc w:val="left"/>
            </w:pPr>
            <w:r>
              <w:rPr>
                <w:sz w:val="16"/>
              </w:rPr>
              <w:t>Major disaster</w:t>
            </w:r>
          </w:p>
        </w:tc>
        <w:tc>
          <w:tcPr>
            <w:tcW w:type="dxa" w:w="2385"/>
          </w:tcPr>
          <w:p>
            <w:pPr>
              <w:spacing w:after="0"/>
              <w:jc w:val="left"/>
            </w:pPr>
            <w:r>
              <w:rPr>
                <w:sz w:val="16"/>
              </w:rPr>
              <w:t>SEVERE STORMS &amp; FLOODING</w:t>
            </w:r>
          </w:p>
        </w:tc>
        <w:tc>
          <w:tcPr>
            <w:tcW w:type="dxa" w:w="2212"/>
          </w:tcPr>
          <w:p>
            <w:pPr>
              <w:spacing w:after="0"/>
              <w:jc w:val="left"/>
            </w:pPr>
            <w:r>
              <w:rPr>
                <w:sz w:val="16"/>
              </w:rPr>
              <w:t>Inland Flooding</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63"/>
          </w:tcPr>
          <w:p>
            <w:pPr>
              <w:spacing w:after="0"/>
              <w:jc w:val="left"/>
            </w:pPr>
            <w:r>
              <w:rPr>
                <w:sz w:val="16"/>
              </w:rPr>
              <w:t>Emergency</w:t>
            </w:r>
          </w:p>
        </w:tc>
        <w:tc>
          <w:tcPr>
            <w:tcW w:type="dxa" w:w="2385"/>
          </w:tcPr>
          <w:p>
            <w:pPr>
              <w:spacing w:after="0"/>
              <w:jc w:val="left"/>
            </w:pPr>
            <w:r>
              <w:rPr>
                <w:sz w:val="16"/>
              </w:rPr>
              <w:t>SNOWSTORMS</w:t>
            </w:r>
          </w:p>
        </w:tc>
        <w:tc>
          <w:tcPr>
            <w:tcW w:type="dxa" w:w="2212"/>
          </w:tcPr>
          <w:p>
            <w:pPr>
              <w:spacing w:after="0"/>
              <w:jc w:val="left"/>
            </w:pPr>
            <w:r>
              <w:rPr>
                <w:sz w:val="16"/>
              </w:rPr>
              <w:t>Winter Weather</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63"/>
          </w:tcPr>
          <w:p>
            <w:pPr>
              <w:spacing w:after="0"/>
              <w:jc w:val="left"/>
            </w:pPr>
            <w:r>
              <w:rPr>
                <w:sz w:val="16"/>
              </w:rPr>
              <w:t>Major disaster</w:t>
            </w:r>
          </w:p>
        </w:tc>
        <w:tc>
          <w:tcPr>
            <w:tcW w:type="dxa" w:w="2385"/>
          </w:tcPr>
          <w:p>
            <w:pPr>
              <w:spacing w:after="0"/>
              <w:jc w:val="left"/>
            </w:pPr>
            <w:r>
              <w:rPr>
                <w:sz w:val="16"/>
              </w:rPr>
              <w:t>TORNADOES &amp; SEVERE STORMS</w:t>
            </w:r>
          </w:p>
        </w:tc>
        <w:tc>
          <w:tcPr>
            <w:tcW w:type="dxa" w:w="2212"/>
          </w:tcPr>
          <w:p>
            <w:pPr>
              <w:spacing w:after="0"/>
              <w:jc w:val="left"/>
            </w:pPr>
            <w:r>
              <w:rPr>
                <w:sz w:val="16"/>
              </w:rPr>
              <w:t>Tornado</w:t>
            </w:r>
          </w:p>
        </w:tc>
        <w:tc>
          <w:tcPr>
            <w:tcW w:type="dxa" w:w="2806"/>
          </w:tcPr>
          <w:p>
            <w:pPr>
              <w:spacing w:after="0"/>
              <w:jc w:val="right"/>
            </w:pPr>
            <w:r>
              <w:rPr>
                <w:sz w:val="16"/>
              </w:rPr>
              <w:t>none found</w:t>
            </w:r>
          </w:p>
        </w:tc>
        <w:tc>
          <w:tcPr>
            <w:tcW w:type="dxa" w:w="1344"/>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473</w:t>
            </w:r>
          </w:p>
        </w:tc>
        <w:tc>
          <w:tcPr>
            <w:tcW w:type="dxa" w:w="1422"/>
          </w:tcPr>
          <w:p>
            <w:pPr>
              <w:spacing w:after="0"/>
              <w:jc w:val="right"/>
            </w:pPr>
            <w:r>
              <w:rPr>
                <w:sz w:val="16"/>
              </w:rPr>
              <w:t>7</w:t>
            </w:r>
          </w:p>
        </w:tc>
        <w:tc>
          <w:tcPr>
            <w:tcW w:type="dxa" w:w="1356"/>
          </w:tcPr>
          <w:p>
            <w:pPr>
              <w:spacing w:after="0"/>
              <w:jc w:val="right"/>
            </w:pPr>
            <w:r>
              <w:rPr>
                <w:sz w:val="16"/>
              </w:rPr>
              <w:t>15</w:t>
            </w:r>
          </w:p>
        </w:tc>
        <w:tc>
          <w:tcPr>
            <w:tcW w:type="dxa" w:w="963"/>
          </w:tcPr>
          <w:p>
            <w:pPr>
              <w:spacing w:after="0"/>
              <w:jc w:val="right"/>
            </w:pPr>
            <w:r>
              <w:rPr>
                <w:sz w:val="16"/>
              </w:rPr>
              <w:t>92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138</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31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701"/>
        <w:gridCol w:w="2947"/>
        <w:gridCol w:w="1078"/>
        <w:gridCol w:w="1758"/>
        <w:gridCol w:w="983"/>
        <w:gridCol w:w="2316"/>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701"/>
            <w:shd w:val="clear" w:color="auto" w:fill="E8E8E8"/>
          </w:tcPr>
          <w:p>
            <w:pPr>
              <w:spacing w:after="0"/>
              <w:jc w:val="left"/>
            </w:pPr>
            <w:r>
              <w:rPr>
                <w:b/>
                <w:sz w:val="16"/>
              </w:rPr>
              <w:t>Magnitude or extent</w:t>
            </w:r>
          </w:p>
        </w:tc>
        <w:tc>
          <w:tcPr>
            <w:tcW w:type="dxa" w:w="29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8"/>
            <w:shd w:val="clear" w:color="auto" w:fill="E8E8E8"/>
          </w:tcPr>
          <w:p>
            <w:pPr>
              <w:spacing w:after="0"/>
              <w:jc w:val="left"/>
            </w:pPr>
            <w:r>
              <w:rPr>
                <w:b/>
                <w:sz w:val="16"/>
              </w:rPr>
              <w:t>Location</w:t>
            </w:r>
          </w:p>
        </w:tc>
        <w:tc>
          <w:tcPr>
            <w:tcW w:type="dxa" w:w="983"/>
            <w:shd w:val="clear" w:color="auto" w:fill="E8E8E8"/>
          </w:tcPr>
          <w:p>
            <w:pPr>
              <w:spacing w:after="0"/>
              <w:jc w:val="left"/>
            </w:pPr>
            <w:r>
              <w:rPr>
                <w:b/>
                <w:sz w:val="16"/>
              </w:rPr>
              <w:t>Flags</w:t>
            </w:r>
          </w:p>
        </w:tc>
        <w:tc>
          <w:tcPr>
            <w:tcW w:type="dxa" w:w="23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91"/>
          </w:tcPr>
          <w:p>
            <w:pPr>
              <w:spacing w:after="0"/>
              <w:jc w:val="left"/>
            </w:pPr>
            <w:r>
              <w:rPr>
                <w:sz w:val="16"/>
              </w:rPr>
              <w:t>High Wind</w:t>
            </w:r>
          </w:p>
        </w:tc>
        <w:tc>
          <w:tcPr>
            <w:tcW w:type="dxa" w:w="2701"/>
          </w:tcPr>
          <w:p>
            <w:pPr>
              <w:spacing w:after="0"/>
              <w:jc w:val="left"/>
            </w:pPr>
            <w:r>
              <w:rPr>
                <w:sz w:val="16"/>
              </w:rPr>
              <w:t>61 kt (70 mph) measured gust</w:t>
            </w:r>
          </w:p>
        </w:tc>
        <w:tc>
          <w:tcPr>
            <w:tcW w:type="dxa" w:w="2947"/>
          </w:tcPr>
          <w:p>
            <w:pPr>
              <w:spacing w:after="0"/>
              <w:jc w:val="left"/>
            </w:pPr>
            <w:r>
              <w:rPr>
                <w:sz w:val="16"/>
              </w:rPr>
              <w:t>$10,000 property; $0 crops, reported for the zone (2026 dollars)</w:t>
            </w:r>
          </w:p>
        </w:tc>
        <w:tc>
          <w:tcPr>
            <w:tcW w:type="dxa" w:w="1078"/>
          </w:tcPr>
          <w:p>
            <w:pPr>
              <w:spacing w:after="0"/>
              <w:jc w:val="right"/>
            </w:pPr>
            <w:r>
              <w:rPr>
                <w:sz w:val="16"/>
              </w:rPr>
              <w:t>0, 0</w:t>
            </w:r>
          </w:p>
        </w:tc>
        <w:tc>
          <w:tcPr>
            <w:tcW w:type="dxa" w:w="1758"/>
          </w:tcPr>
          <w:p>
            <w:pPr>
              <w:spacing w:after="0"/>
              <w:jc w:val="left"/>
            </w:pPr>
            <w:r>
              <w:rPr>
                <w:sz w:val="16"/>
              </w:rPr>
              <w:t>NWS zone INZ104 (EASTERN ST. JOSEPH COUNTY), zone-level: may include parts of neighboring counties</w:t>
            </w:r>
          </w:p>
        </w:tc>
        <w:tc>
          <w:tcPr>
            <w:tcW w:type="dxa" w:w="983"/>
          </w:tcPr>
          <w:p>
            <w:pPr>
              <w:spacing w:after="0"/>
              <w:jc w:val="left"/>
            </w:pPr>
            <w:r>
              <w:rPr>
                <w:sz w:val="16"/>
              </w:rPr>
              <w:t>new since last plan; within last 5 years</w:t>
            </w:r>
          </w:p>
        </w:tc>
        <w:tc>
          <w:tcPr>
            <w:tcW w:type="dxa" w:w="23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2019-01-29</w:t>
            </w:r>
          </w:p>
        </w:tc>
        <w:tc>
          <w:tcPr>
            <w:tcW w:type="dxa" w:w="1291"/>
          </w:tcPr>
          <w:p>
            <w:pPr>
              <w:spacing w:after="0"/>
              <w:jc w:val="left"/>
            </w:pPr>
            <w:r>
              <w:rPr>
                <w:sz w:val="16"/>
              </w:rPr>
              <w:t>Extreme Cold/Wind Chill</w:t>
            </w:r>
          </w:p>
        </w:tc>
        <w:tc>
          <w:tcPr>
            <w:tcW w:type="dxa" w:w="2701"/>
          </w:tcPr>
          <w:p>
            <w:pPr>
              <w:spacing w:after="0"/>
              <w:jc w:val="left"/>
            </w:pPr>
          </w:p>
        </w:tc>
        <w:tc>
          <w:tcPr>
            <w:tcW w:type="dxa" w:w="2947"/>
          </w:tcPr>
          <w:p>
            <w:pPr>
              <w:spacing w:after="0"/>
              <w:jc w:val="left"/>
            </w:pPr>
            <w:r>
              <w:rPr>
                <w:sz w:val="16"/>
              </w:rPr>
              <w:t>$0 property; $0 crops, reported for the zone (2019 dollars)</w:t>
            </w:r>
          </w:p>
        </w:tc>
        <w:tc>
          <w:tcPr>
            <w:tcW w:type="dxa" w:w="1078"/>
          </w:tcPr>
          <w:p>
            <w:pPr>
              <w:spacing w:after="0"/>
              <w:jc w:val="right"/>
            </w:pPr>
            <w:r>
              <w:rPr>
                <w:sz w:val="16"/>
              </w:rPr>
              <w:t>0, 0</w:t>
            </w:r>
          </w:p>
        </w:tc>
        <w:tc>
          <w:tcPr>
            <w:tcW w:type="dxa" w:w="1758"/>
          </w:tcPr>
          <w:p>
            <w:pPr>
              <w:spacing w:after="0"/>
              <w:jc w:val="left"/>
            </w:pPr>
            <w:r>
              <w:rPr>
                <w:sz w:val="16"/>
              </w:rPr>
              <w:t>NWS zone INZ004 (ST. JOSEPH), zone-level: may include parts of neighboring counties</w:t>
            </w:r>
          </w:p>
        </w:tc>
        <w:tc>
          <w:tcPr>
            <w:tcW w:type="dxa" w:w="983"/>
          </w:tcPr>
          <w:p>
            <w:pPr>
              <w:spacing w:after="0"/>
              <w:jc w:val="left"/>
            </w:pPr>
          </w:p>
        </w:tc>
        <w:tc>
          <w:tcPr>
            <w:tcW w:type="dxa" w:w="23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2016-08-15</w:t>
            </w:r>
          </w:p>
        </w:tc>
        <w:tc>
          <w:tcPr>
            <w:tcW w:type="dxa" w:w="1291"/>
          </w:tcPr>
          <w:p>
            <w:pPr>
              <w:spacing w:after="0"/>
              <w:jc w:val="left"/>
            </w:pPr>
            <w:r>
              <w:rPr>
                <w:sz w:val="16"/>
              </w:rPr>
              <w:t>Flash Flood</w:t>
            </w:r>
          </w:p>
        </w:tc>
        <w:tc>
          <w:tcPr>
            <w:tcW w:type="dxa" w:w="2701"/>
          </w:tcPr>
          <w:p>
            <w:pPr>
              <w:spacing w:after="0"/>
              <w:jc w:val="left"/>
            </w:pPr>
          </w:p>
        </w:tc>
        <w:tc>
          <w:tcPr>
            <w:tcW w:type="dxa" w:w="2947"/>
          </w:tcPr>
          <w:p>
            <w:pPr>
              <w:spacing w:after="0"/>
              <w:jc w:val="left"/>
            </w:pPr>
            <w:r>
              <w:rPr>
                <w:sz w:val="16"/>
              </w:rPr>
              <w:t>$5,100,000 property; $0 crops (2016 dollars)</w:t>
            </w:r>
          </w:p>
        </w:tc>
        <w:tc>
          <w:tcPr>
            <w:tcW w:type="dxa" w:w="1078"/>
          </w:tcPr>
          <w:p>
            <w:pPr>
              <w:spacing w:after="0"/>
              <w:jc w:val="right"/>
            </w:pPr>
            <w:r>
              <w:rPr>
                <w:sz w:val="16"/>
              </w:rPr>
              <w:t>0, 0</w:t>
            </w:r>
          </w:p>
        </w:tc>
        <w:tc>
          <w:tcPr>
            <w:tcW w:type="dxa" w:w="1758"/>
          </w:tcPr>
          <w:p>
            <w:pPr>
              <w:spacing w:after="0"/>
              <w:jc w:val="left"/>
            </w:pPr>
            <w:r>
              <w:rPr>
                <w:sz w:val="16"/>
              </w:rPr>
              <w:t>NORTH LIBERTY to WALKERTON</w:t>
            </w:r>
          </w:p>
        </w:tc>
        <w:tc>
          <w:tcPr>
            <w:tcW w:type="dxa" w:w="983"/>
          </w:tcPr>
          <w:p>
            <w:pPr>
              <w:spacing w:after="0"/>
              <w:jc w:val="left"/>
            </w:pPr>
          </w:p>
        </w:tc>
        <w:tc>
          <w:tcPr>
            <w:tcW w:type="dxa" w:w="23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91"/>
          </w:tcPr>
          <w:p>
            <w:pPr>
              <w:spacing w:after="0"/>
              <w:jc w:val="left"/>
            </w:pPr>
            <w:r>
              <w:rPr>
                <w:sz w:val="16"/>
              </w:rPr>
              <w:t>Excessive Heat</w:t>
            </w:r>
          </w:p>
        </w:tc>
        <w:tc>
          <w:tcPr>
            <w:tcW w:type="dxa" w:w="2701"/>
          </w:tcPr>
          <w:p>
            <w:pPr>
              <w:spacing w:after="0"/>
              <w:jc w:val="left"/>
            </w:pPr>
          </w:p>
        </w:tc>
        <w:tc>
          <w:tcPr>
            <w:tcW w:type="dxa" w:w="2947"/>
          </w:tcPr>
          <w:p>
            <w:pPr>
              <w:spacing w:after="0"/>
              <w:jc w:val="left"/>
            </w:pPr>
            <w:r>
              <w:rPr>
                <w:sz w:val="16"/>
              </w:rPr>
              <w:t>$0 property; $0 crops, reported for the zone (2011 dollars)</w:t>
            </w:r>
          </w:p>
        </w:tc>
        <w:tc>
          <w:tcPr>
            <w:tcW w:type="dxa" w:w="1078"/>
          </w:tcPr>
          <w:p>
            <w:pPr>
              <w:spacing w:after="0"/>
              <w:jc w:val="right"/>
            </w:pPr>
            <w:r>
              <w:rPr>
                <w:sz w:val="16"/>
              </w:rPr>
              <w:t>0, 0</w:t>
            </w:r>
          </w:p>
        </w:tc>
        <w:tc>
          <w:tcPr>
            <w:tcW w:type="dxa" w:w="1758"/>
          </w:tcPr>
          <w:p>
            <w:pPr>
              <w:spacing w:after="0"/>
              <w:jc w:val="left"/>
            </w:pPr>
            <w:r>
              <w:rPr>
                <w:sz w:val="16"/>
              </w:rPr>
              <w:t>NWS zone INZ004 (ST. JOSEPH), zone-level: may include parts of neighboring counties</w:t>
            </w:r>
          </w:p>
        </w:tc>
        <w:tc>
          <w:tcPr>
            <w:tcW w:type="dxa" w:w="983"/>
          </w:tcPr>
          <w:p>
            <w:pPr>
              <w:spacing w:after="0"/>
              <w:jc w:val="left"/>
            </w:pPr>
          </w:p>
        </w:tc>
        <w:tc>
          <w:tcPr>
            <w:tcW w:type="dxa" w:w="2316"/>
          </w:tcPr>
          <w:p>
            <w:pPr>
              <w:spacing w:after="0"/>
              <w:jc w:val="left"/>
            </w:pPr>
            <w:r>
              <w:rPr>
                <w:sz w:val="16"/>
              </w:rPr>
              <w:t>B1-c worst recorded: Excessive Heat, Heat</w:t>
            </w:r>
          </w:p>
        </w:tc>
      </w:tr>
      <w:tr>
        <w:trPr>
          <w:cantSplit/>
        </w:trPr>
        <w:tc>
          <w:tcPr>
            <w:tcW w:type="dxa" w:w="1037"/>
          </w:tcPr>
          <w:p>
            <w:pPr>
              <w:spacing w:after="0"/>
              <w:jc w:val="left"/>
            </w:pPr>
            <w:r>
              <w:rPr>
                <w:sz w:val="16"/>
              </w:rPr>
              <w:t>2008-06-22</w:t>
            </w:r>
          </w:p>
        </w:tc>
        <w:tc>
          <w:tcPr>
            <w:tcW w:type="dxa" w:w="1291"/>
          </w:tcPr>
          <w:p>
            <w:pPr>
              <w:spacing w:after="0"/>
              <w:jc w:val="left"/>
            </w:pPr>
            <w:r>
              <w:rPr>
                <w:sz w:val="16"/>
              </w:rPr>
              <w:t>Lightning</w:t>
            </w:r>
          </w:p>
        </w:tc>
        <w:tc>
          <w:tcPr>
            <w:tcW w:type="dxa" w:w="2701"/>
          </w:tcPr>
          <w:p>
            <w:pPr>
              <w:spacing w:after="0"/>
              <w:jc w:val="left"/>
            </w:pPr>
          </w:p>
        </w:tc>
        <w:tc>
          <w:tcPr>
            <w:tcW w:type="dxa" w:w="2947"/>
          </w:tcPr>
          <w:p>
            <w:pPr>
              <w:spacing w:after="0"/>
              <w:jc w:val="left"/>
            </w:pPr>
            <w:r>
              <w:rPr>
                <w:sz w:val="16"/>
              </w:rPr>
              <w:t>$1,000,000 property; $0 crops (2008 dollars)</w:t>
            </w:r>
          </w:p>
        </w:tc>
        <w:tc>
          <w:tcPr>
            <w:tcW w:type="dxa" w:w="1078"/>
          </w:tcPr>
          <w:p>
            <w:pPr>
              <w:spacing w:after="0"/>
              <w:jc w:val="right"/>
            </w:pPr>
            <w:r>
              <w:rPr>
                <w:sz w:val="16"/>
              </w:rPr>
              <w:t>0, 0</w:t>
            </w:r>
          </w:p>
        </w:tc>
        <w:tc>
          <w:tcPr>
            <w:tcW w:type="dxa" w:w="1758"/>
          </w:tcPr>
          <w:p>
            <w:pPr>
              <w:spacing w:after="0"/>
              <w:jc w:val="left"/>
            </w:pPr>
            <w:r>
              <w:rPr>
                <w:sz w:val="16"/>
              </w:rPr>
              <w:t>INDIAN VLG</w:t>
            </w:r>
          </w:p>
        </w:tc>
        <w:tc>
          <w:tcPr>
            <w:tcW w:type="dxa" w:w="983"/>
          </w:tcPr>
          <w:p>
            <w:pPr>
              <w:spacing w:after="0"/>
              <w:jc w:val="left"/>
            </w:pPr>
          </w:p>
        </w:tc>
        <w:tc>
          <w:tcPr>
            <w:tcW w:type="dxa" w:w="2316"/>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91"/>
          </w:tcPr>
          <w:p>
            <w:pPr>
              <w:spacing w:after="0"/>
              <w:jc w:val="left"/>
            </w:pPr>
            <w:r>
              <w:rPr>
                <w:sz w:val="16"/>
              </w:rPr>
              <w:t>Ice Storm</w:t>
            </w:r>
          </w:p>
        </w:tc>
        <w:tc>
          <w:tcPr>
            <w:tcW w:type="dxa" w:w="2701"/>
          </w:tcPr>
          <w:p>
            <w:pPr>
              <w:spacing w:after="0"/>
              <w:jc w:val="left"/>
            </w:pPr>
          </w:p>
        </w:tc>
        <w:tc>
          <w:tcPr>
            <w:tcW w:type="dxa" w:w="2947"/>
          </w:tcPr>
          <w:p>
            <w:pPr>
              <w:spacing w:after="0"/>
              <w:jc w:val="left"/>
            </w:pPr>
            <w:r>
              <w:rPr>
                <w:sz w:val="16"/>
              </w:rPr>
              <w:t>$25,000 property; $0 crops, reported for the zone (2007 dollars)</w:t>
            </w:r>
          </w:p>
        </w:tc>
        <w:tc>
          <w:tcPr>
            <w:tcW w:type="dxa" w:w="1078"/>
          </w:tcPr>
          <w:p>
            <w:pPr>
              <w:spacing w:after="0"/>
              <w:jc w:val="right"/>
            </w:pPr>
            <w:r>
              <w:rPr>
                <w:sz w:val="16"/>
              </w:rPr>
              <w:t>0, 0</w:t>
            </w:r>
          </w:p>
        </w:tc>
        <w:tc>
          <w:tcPr>
            <w:tcW w:type="dxa" w:w="1758"/>
          </w:tcPr>
          <w:p>
            <w:pPr>
              <w:spacing w:after="0"/>
              <w:jc w:val="left"/>
            </w:pPr>
            <w:r>
              <w:rPr>
                <w:sz w:val="16"/>
              </w:rPr>
              <w:t>NWS zone INZ004 (ST. JOSEPH), zone-level: may include parts of neighboring counties</w:t>
            </w:r>
          </w:p>
        </w:tc>
        <w:tc>
          <w:tcPr>
            <w:tcW w:type="dxa" w:w="983"/>
          </w:tcPr>
          <w:p>
            <w:pPr>
              <w:spacing w:after="0"/>
              <w:jc w:val="left"/>
            </w:pPr>
          </w:p>
        </w:tc>
        <w:tc>
          <w:tcPr>
            <w:tcW w:type="dxa" w:w="2316"/>
          </w:tcPr>
          <w:p>
            <w:pPr>
              <w:spacing w:after="0"/>
              <w:jc w:val="left"/>
            </w:pPr>
            <w:r>
              <w:rPr>
                <w:sz w:val="16"/>
              </w:rPr>
              <w:t>B1-c worst recorded: Ice Storm</w:t>
            </w:r>
          </w:p>
        </w:tc>
      </w:tr>
      <w:tr>
        <w:trPr>
          <w:cantSplit/>
        </w:trPr>
        <w:tc>
          <w:tcPr>
            <w:tcW w:type="dxa" w:w="1037"/>
          </w:tcPr>
          <w:p>
            <w:pPr>
              <w:spacing w:after="0"/>
              <w:jc w:val="left"/>
            </w:pPr>
            <w:r>
              <w:rPr>
                <w:sz w:val="16"/>
              </w:rPr>
              <w:t>2001-10-24</w:t>
            </w:r>
          </w:p>
        </w:tc>
        <w:tc>
          <w:tcPr>
            <w:tcW w:type="dxa" w:w="1291"/>
          </w:tcPr>
          <w:p>
            <w:pPr>
              <w:spacing w:after="0"/>
              <w:jc w:val="left"/>
            </w:pPr>
            <w:r>
              <w:rPr>
                <w:sz w:val="16"/>
              </w:rPr>
              <w:t>Tornado</w:t>
            </w:r>
          </w:p>
        </w:tc>
        <w:tc>
          <w:tcPr>
            <w:tcW w:type="dxa" w:w="2701"/>
          </w:tcPr>
          <w:p>
            <w:pPr>
              <w:spacing w:after="0"/>
              <w:jc w:val="left"/>
            </w:pPr>
            <w:r>
              <w:rPr>
                <w:sz w:val="16"/>
              </w:rPr>
              <w:t>F3, 15 mi within this county, 1,320 yd wide</w:t>
            </w:r>
          </w:p>
        </w:tc>
        <w:tc>
          <w:tcPr>
            <w:tcW w:type="dxa" w:w="2947"/>
          </w:tcPr>
          <w:p>
            <w:pPr>
              <w:spacing w:after="0"/>
              <w:jc w:val="left"/>
            </w:pPr>
            <w:r>
              <w:rPr>
                <w:sz w:val="16"/>
              </w:rPr>
              <w:t>$3,000,000 property; crops not reported (2001 dollars)</w:t>
            </w:r>
          </w:p>
        </w:tc>
        <w:tc>
          <w:tcPr>
            <w:tcW w:type="dxa" w:w="1078"/>
          </w:tcPr>
          <w:p>
            <w:pPr>
              <w:spacing w:after="0"/>
              <w:jc w:val="right"/>
            </w:pPr>
            <w:r>
              <w:rPr>
                <w:sz w:val="16"/>
              </w:rPr>
              <w:t>1, 2</w:t>
            </w:r>
          </w:p>
        </w:tc>
        <w:tc>
          <w:tcPr>
            <w:tcW w:type="dxa" w:w="1758"/>
          </w:tcPr>
          <w:p>
            <w:pPr>
              <w:spacing w:after="0"/>
              <w:jc w:val="left"/>
            </w:pPr>
            <w:r>
              <w:rPr>
                <w:sz w:val="16"/>
              </w:rPr>
              <w:t>CRUMSTOWN</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1997-05-18</w:t>
            </w:r>
          </w:p>
        </w:tc>
        <w:tc>
          <w:tcPr>
            <w:tcW w:type="dxa" w:w="1291"/>
          </w:tcPr>
          <w:p>
            <w:pPr>
              <w:spacing w:after="0"/>
              <w:jc w:val="left"/>
            </w:pPr>
            <w:r>
              <w:rPr>
                <w:sz w:val="16"/>
              </w:rPr>
              <w:t>Thunderstorm Wind</w:t>
            </w:r>
          </w:p>
        </w:tc>
        <w:tc>
          <w:tcPr>
            <w:tcW w:type="dxa" w:w="2701"/>
          </w:tcPr>
          <w:p>
            <w:pPr>
              <w:spacing w:after="0"/>
              <w:jc w:val="left"/>
            </w:pPr>
            <w:r>
              <w:rPr>
                <w:sz w:val="16"/>
              </w:rPr>
              <w:t>81 kt (93 mph), measurement type not recorded</w:t>
            </w:r>
          </w:p>
        </w:tc>
        <w:tc>
          <w:tcPr>
            <w:tcW w:type="dxa" w:w="2947"/>
          </w:tcPr>
          <w:p>
            <w:pPr>
              <w:spacing w:after="0"/>
              <w:jc w:val="left"/>
            </w:pPr>
            <w:r>
              <w:rPr>
                <w:sz w:val="16"/>
              </w:rPr>
              <w:t>damage not reported</w:t>
            </w:r>
          </w:p>
        </w:tc>
        <w:tc>
          <w:tcPr>
            <w:tcW w:type="dxa" w:w="1078"/>
          </w:tcPr>
          <w:p>
            <w:pPr>
              <w:spacing w:after="0"/>
              <w:jc w:val="right"/>
            </w:pPr>
            <w:r>
              <w:rPr>
                <w:sz w:val="16"/>
              </w:rPr>
              <w:t>0, 0</w:t>
            </w:r>
          </w:p>
        </w:tc>
        <w:tc>
          <w:tcPr>
            <w:tcW w:type="dxa" w:w="1758"/>
          </w:tcPr>
          <w:p>
            <w:pPr>
              <w:spacing w:after="0"/>
              <w:jc w:val="left"/>
            </w:pPr>
            <w:r>
              <w:rPr>
                <w:sz w:val="16"/>
              </w:rPr>
              <w:t>SOUTH BEND</w:t>
            </w:r>
          </w:p>
        </w:tc>
        <w:tc>
          <w:tcPr>
            <w:tcW w:type="dxa" w:w="983"/>
          </w:tcPr>
          <w:p>
            <w:pPr>
              <w:spacing w:after="0"/>
              <w:jc w:val="left"/>
            </w:pPr>
          </w:p>
        </w:tc>
        <w:tc>
          <w:tcPr>
            <w:tcW w:type="dxa" w:w="2316"/>
          </w:tcPr>
          <w:p>
            <w:pPr>
              <w:spacing w:after="0"/>
              <w:jc w:val="left"/>
            </w:pPr>
            <w:r>
              <w:rPr>
                <w:sz w:val="16"/>
              </w:rPr>
              <w:t>B1-c worst recorded: Thunderstorm Wind</w:t>
            </w:r>
          </w:p>
        </w:tc>
      </w:tr>
      <w:tr>
        <w:trPr>
          <w:cantSplit/>
        </w:trPr>
        <w:tc>
          <w:tcPr>
            <w:tcW w:type="dxa" w:w="1037"/>
          </w:tcPr>
          <w:p>
            <w:pPr>
              <w:spacing w:after="0"/>
              <w:jc w:val="left"/>
            </w:pPr>
            <w:r>
              <w:rPr>
                <w:sz w:val="16"/>
              </w:rPr>
              <w:t>1990-08-28</w:t>
            </w:r>
          </w:p>
        </w:tc>
        <w:tc>
          <w:tcPr>
            <w:tcW w:type="dxa" w:w="1291"/>
          </w:tcPr>
          <w:p>
            <w:pPr>
              <w:spacing w:after="0"/>
              <w:jc w:val="left"/>
            </w:pPr>
            <w:r>
              <w:rPr>
                <w:sz w:val="16"/>
              </w:rPr>
              <w:t>Thunderstorm Wind</w:t>
            </w:r>
          </w:p>
        </w:tc>
        <w:tc>
          <w:tcPr>
            <w:tcW w:type="dxa" w:w="2701"/>
          </w:tcPr>
          <w:p>
            <w:pPr>
              <w:spacing w:after="0"/>
              <w:jc w:val="left"/>
            </w:pPr>
            <w:r>
              <w:rPr>
                <w:sz w:val="16"/>
              </w:rPr>
              <w:t>speed not recorded</w:t>
            </w:r>
          </w:p>
        </w:tc>
        <w:tc>
          <w:tcPr>
            <w:tcW w:type="dxa" w:w="2947"/>
          </w:tcPr>
          <w:p>
            <w:pPr>
              <w:spacing w:after="0"/>
              <w:jc w:val="left"/>
            </w:pPr>
            <w:r>
              <w:rPr>
                <w:sz w:val="16"/>
              </w:rPr>
              <w:t>damage not recorded (pre-1996 record)</w:t>
            </w:r>
          </w:p>
        </w:tc>
        <w:tc>
          <w:tcPr>
            <w:tcW w:type="dxa" w:w="1078"/>
          </w:tcPr>
          <w:p>
            <w:pPr>
              <w:spacing w:after="0"/>
              <w:jc w:val="right"/>
            </w:pPr>
            <w:r>
              <w:rPr>
                <w:sz w:val="16"/>
              </w:rPr>
              <w:t>1, 1</w:t>
            </w:r>
          </w:p>
        </w:tc>
        <w:tc>
          <w:tcPr>
            <w:tcW w:type="dxa" w:w="1758"/>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91"/>
          </w:tcPr>
          <w:p>
            <w:pPr>
              <w:spacing w:after="0"/>
              <w:jc w:val="left"/>
            </w:pPr>
            <w:r>
              <w:rPr>
                <w:sz w:val="16"/>
              </w:rPr>
              <w:t>Tornado</w:t>
            </w:r>
          </w:p>
        </w:tc>
        <w:tc>
          <w:tcPr>
            <w:tcW w:type="dxa" w:w="2701"/>
          </w:tcPr>
          <w:p>
            <w:pPr>
              <w:spacing w:after="0"/>
              <w:jc w:val="left"/>
            </w:pPr>
            <w:r>
              <w:rPr>
                <w:sz w:val="16"/>
              </w:rPr>
              <w:t>F4, 6.9 mi path length (records before 1996 may include the whole path; rating and listing come from the county where the tornado began), 333 yd wide</w:t>
            </w:r>
          </w:p>
        </w:tc>
        <w:tc>
          <w:tcPr>
            <w:tcW w:type="dxa" w:w="2947"/>
          </w:tcPr>
          <w:p>
            <w:pPr>
              <w:spacing w:after="0"/>
              <w:jc w:val="left"/>
            </w:pPr>
            <w:r>
              <w:rPr>
                <w:sz w:val="16"/>
              </w:rPr>
              <w:t>damage not recorded (pre-1996 record)</w:t>
            </w:r>
          </w:p>
        </w:tc>
        <w:tc>
          <w:tcPr>
            <w:tcW w:type="dxa" w:w="1078"/>
          </w:tcPr>
          <w:p>
            <w:pPr>
              <w:spacing w:after="0"/>
              <w:jc w:val="right"/>
            </w:pPr>
            <w:r>
              <w:rPr>
                <w:sz w:val="16"/>
              </w:rPr>
              <w:t>0, 27</w:t>
            </w:r>
          </w:p>
        </w:tc>
        <w:tc>
          <w:tcPr>
            <w:tcW w:type="dxa" w:w="1758"/>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91"/>
          </w:tcPr>
          <w:p>
            <w:pPr>
              <w:spacing w:after="0"/>
              <w:jc w:val="left"/>
            </w:pPr>
            <w:r>
              <w:rPr>
                <w:sz w:val="16"/>
              </w:rPr>
              <w:t>Tornado</w:t>
            </w:r>
          </w:p>
        </w:tc>
        <w:tc>
          <w:tcPr>
            <w:tcW w:type="dxa" w:w="2701"/>
          </w:tcPr>
          <w:p>
            <w:pPr>
              <w:spacing w:after="0"/>
              <w:jc w:val="left"/>
            </w:pPr>
            <w:r>
              <w:rPr>
                <w:sz w:val="16"/>
              </w:rPr>
              <w:t>F3, 12.9 mi path length (records before 1996 may include the whole path; rating and listing come from the county where the tornado began), 250 yd wide</w:t>
            </w:r>
          </w:p>
        </w:tc>
        <w:tc>
          <w:tcPr>
            <w:tcW w:type="dxa" w:w="2947"/>
          </w:tcPr>
          <w:p>
            <w:pPr>
              <w:spacing w:after="0"/>
              <w:jc w:val="left"/>
            </w:pPr>
            <w:r>
              <w:rPr>
                <w:sz w:val="16"/>
              </w:rPr>
              <w:t>$25,000,000 property; crops not recorded (1965 dollars)</w:t>
            </w:r>
          </w:p>
        </w:tc>
        <w:tc>
          <w:tcPr>
            <w:tcW w:type="dxa" w:w="1078"/>
          </w:tcPr>
          <w:p>
            <w:pPr>
              <w:spacing w:after="0"/>
              <w:jc w:val="right"/>
            </w:pPr>
            <w:r>
              <w:rPr>
                <w:sz w:val="16"/>
              </w:rPr>
              <w:t>3, 27</w:t>
            </w:r>
          </w:p>
        </w:tc>
        <w:tc>
          <w:tcPr>
            <w:tcW w:type="dxa" w:w="1758"/>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deaths or injuries recorded</w:t>
            </w:r>
          </w:p>
        </w:tc>
      </w:tr>
      <w:tr>
        <w:trPr>
          <w:cantSplit/>
        </w:trPr>
        <w:tc>
          <w:tcPr>
            <w:tcW w:type="dxa" w:w="1037"/>
          </w:tcPr>
          <w:p>
            <w:pPr>
              <w:spacing w:after="0"/>
              <w:jc w:val="left"/>
            </w:pPr>
            <w:r>
              <w:rPr>
                <w:sz w:val="16"/>
              </w:rPr>
              <w:t>1963-04-17</w:t>
            </w:r>
          </w:p>
        </w:tc>
        <w:tc>
          <w:tcPr>
            <w:tcW w:type="dxa" w:w="1291"/>
          </w:tcPr>
          <w:p>
            <w:pPr>
              <w:spacing w:after="0"/>
              <w:jc w:val="left"/>
            </w:pPr>
            <w:r>
              <w:rPr>
                <w:sz w:val="16"/>
              </w:rPr>
              <w:t>Hail</w:t>
            </w:r>
          </w:p>
        </w:tc>
        <w:tc>
          <w:tcPr>
            <w:tcW w:type="dxa" w:w="2701"/>
          </w:tcPr>
          <w:p>
            <w:pPr>
              <w:spacing w:after="0"/>
              <w:jc w:val="left"/>
            </w:pPr>
            <w:r>
              <w:rPr>
                <w:sz w:val="16"/>
              </w:rPr>
              <w:t>3.5 in</w:t>
            </w:r>
          </w:p>
        </w:tc>
        <w:tc>
          <w:tcPr>
            <w:tcW w:type="dxa" w:w="2947"/>
          </w:tcPr>
          <w:p>
            <w:pPr>
              <w:spacing w:after="0"/>
              <w:jc w:val="left"/>
            </w:pPr>
            <w:r>
              <w:rPr>
                <w:sz w:val="16"/>
              </w:rPr>
              <w:t>damage not recorded (pre-1996 record)</w:t>
            </w:r>
          </w:p>
        </w:tc>
        <w:tc>
          <w:tcPr>
            <w:tcW w:type="dxa" w:w="1078"/>
          </w:tcPr>
          <w:p>
            <w:pPr>
              <w:spacing w:after="0"/>
              <w:jc w:val="right"/>
            </w:pPr>
            <w:r>
              <w:rPr>
                <w:sz w:val="16"/>
              </w:rPr>
              <w:t>0, 0</w:t>
            </w:r>
          </w:p>
        </w:tc>
        <w:tc>
          <w:tcPr>
            <w:tcW w:type="dxa" w:w="1758"/>
          </w:tcPr>
          <w:p>
            <w:pPr>
              <w:spacing w:after="0"/>
              <w:jc w:val="left"/>
            </w:pPr>
            <w:r>
              <w:rPr>
                <w:sz w:val="16"/>
              </w:rPr>
              <w:t>location not recorded</w:t>
            </w:r>
          </w:p>
        </w:tc>
        <w:tc>
          <w:tcPr>
            <w:tcW w:type="dxa" w:w="983"/>
          </w:tcPr>
          <w:p>
            <w:pPr>
              <w:spacing w:after="0"/>
              <w:jc w:val="left"/>
            </w:pPr>
          </w:p>
        </w:tc>
        <w:tc>
          <w:tcPr>
            <w:tcW w:type="dxa" w:w="231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3.32</w:t>
            </w:r>
          </w:p>
        </w:tc>
        <w:tc>
          <w:tcPr>
            <w:tcW w:type="dxa" w:w="1451"/>
          </w:tcPr>
          <w:p>
            <w:pPr>
              <w:spacing w:after="0"/>
              <w:jc w:val="left"/>
            </w:pPr>
            <w:r>
              <w:rPr>
                <w:sz w:val="16"/>
              </w:rPr>
              <w:t>event-days per year</w:t>
            </w:r>
          </w:p>
        </w:tc>
        <w:tc>
          <w:tcPr>
            <w:tcW w:type="dxa" w:w="1574"/>
          </w:tcPr>
          <w:p>
            <w:pPr>
              <w:spacing w:after="0"/>
              <w:jc w:val="left"/>
            </w:pPr>
            <w:r>
              <w:rPr>
                <w:sz w:val="16"/>
              </w:rPr>
              <w:t>about 3.32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3.32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0.191</w:t>
            </w:r>
          </w:p>
        </w:tc>
        <w:tc>
          <w:tcPr>
            <w:tcW w:type="dxa" w:w="1451"/>
          </w:tcPr>
          <w:p>
            <w:pPr>
              <w:spacing w:after="0"/>
              <w:jc w:val="left"/>
            </w:pPr>
            <w:r>
              <w:rPr>
                <w:sz w:val="16"/>
              </w:rPr>
              <w:t>event-days per year</w:t>
            </w:r>
          </w:p>
        </w:tc>
        <w:tc>
          <w:tcPr>
            <w:tcW w:type="dxa" w:w="1574"/>
          </w:tcPr>
          <w:p>
            <w:pPr>
              <w:spacing w:after="0"/>
              <w:jc w:val="left"/>
            </w:pPr>
            <w:r>
              <w:rPr>
                <w:sz w:val="16"/>
              </w:rPr>
              <w:t>about 0.191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42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0.00114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2.74</w:t>
            </w:r>
          </w:p>
        </w:tc>
        <w:tc>
          <w:tcPr>
            <w:tcW w:type="dxa" w:w="1451"/>
          </w:tcPr>
          <w:p>
            <w:pPr>
              <w:spacing w:after="0"/>
              <w:jc w:val="left"/>
            </w:pPr>
            <w:r>
              <w:rPr>
                <w:sz w:val="16"/>
              </w:rPr>
              <w:t>events per year</w:t>
            </w:r>
          </w:p>
        </w:tc>
        <w:tc>
          <w:tcPr>
            <w:tcW w:type="dxa" w:w="1574"/>
          </w:tcPr>
          <w:p>
            <w:pPr>
              <w:spacing w:after="0"/>
              <w:jc w:val="left"/>
            </w:pPr>
            <w:r>
              <w:rPr>
                <w:sz w:val="16"/>
              </w:rPr>
              <w:t>about 2.74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103.9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4.1</w:t>
            </w:r>
          </w:p>
        </w:tc>
        <w:tc>
          <w:tcPr>
            <w:tcW w:type="dxa" w:w="1451"/>
          </w:tcPr>
          <w:p>
            <w:pPr>
              <w:spacing w:after="0"/>
              <w:jc w:val="left"/>
            </w:pPr>
            <w:r>
              <w:rPr>
                <w:sz w:val="16"/>
              </w:rPr>
              <w:t>event-days per year</w:t>
            </w:r>
          </w:p>
        </w:tc>
        <w:tc>
          <w:tcPr>
            <w:tcW w:type="dxa" w:w="1574"/>
          </w:tcPr>
          <w:p>
            <w:pPr>
              <w:spacing w:after="0"/>
              <w:jc w:val="left"/>
            </w:pPr>
            <w:r>
              <w:rPr>
                <w:sz w:val="16"/>
              </w:rPr>
              <w:t>about 4.1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67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0.0194</w:t>
            </w:r>
          </w:p>
        </w:tc>
        <w:tc>
          <w:tcPr>
            <w:tcW w:type="dxa" w:w="1451"/>
          </w:tcPr>
          <w:p>
            <w:pPr>
              <w:spacing w:after="0"/>
              <w:jc w:val="left"/>
            </w:pPr>
            <w:r>
              <w:rPr>
                <w:sz w:val="16"/>
              </w:rPr>
              <w:t>events per year</w:t>
            </w:r>
          </w:p>
        </w:tc>
        <w:tc>
          <w:tcPr>
            <w:tcW w:type="dxa" w:w="1574"/>
          </w:tcPr>
          <w:p>
            <w:pPr>
              <w:spacing w:after="0"/>
              <w:jc w:val="left"/>
            </w:pPr>
            <w:r>
              <w:rPr>
                <w:sz w:val="16"/>
              </w:rPr>
              <w:t>about 1 in 51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1.33</w:t>
            </w:r>
          </w:p>
        </w:tc>
        <w:tc>
          <w:tcPr>
            <w:tcW w:type="dxa" w:w="1451"/>
          </w:tcPr>
          <w:p>
            <w:pPr>
              <w:spacing w:after="0"/>
              <w:jc w:val="left"/>
            </w:pPr>
            <w:r>
              <w:rPr>
                <w:sz w:val="16"/>
              </w:rPr>
              <w:t>event-days per year</w:t>
            </w:r>
          </w:p>
        </w:tc>
        <w:tc>
          <w:tcPr>
            <w:tcW w:type="dxa" w:w="1574"/>
          </w:tcPr>
          <w:p>
            <w:pPr>
              <w:spacing w:after="0"/>
              <w:jc w:val="left"/>
            </w:pPr>
            <w:r>
              <w:rPr>
                <w:sz w:val="16"/>
              </w:rPr>
              <w:t>about 1.33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1.33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0.643</w:t>
            </w:r>
          </w:p>
        </w:tc>
        <w:tc>
          <w:tcPr>
            <w:tcW w:type="dxa" w:w="1451"/>
          </w:tcPr>
          <w:p>
            <w:pPr>
              <w:spacing w:after="0"/>
              <w:jc w:val="left"/>
            </w:pPr>
            <w:r>
              <w:rPr>
                <w:sz w:val="16"/>
              </w:rPr>
              <w:t>event-days per year</w:t>
            </w:r>
          </w:p>
        </w:tc>
        <w:tc>
          <w:tcPr>
            <w:tcW w:type="dxa" w:w="1574"/>
          </w:tcPr>
          <w:p>
            <w:pPr>
              <w:spacing w:after="0"/>
              <w:jc w:val="left"/>
            </w:pPr>
            <w:r>
              <w:rPr>
                <w:sz w:val="16"/>
              </w:rPr>
              <w:t>about 0.643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0.0885</w:t>
            </w:r>
          </w:p>
        </w:tc>
        <w:tc>
          <w:tcPr>
            <w:tcW w:type="dxa" w:w="1451"/>
          </w:tcPr>
          <w:p>
            <w:pPr>
              <w:spacing w:after="0"/>
              <w:jc w:val="left"/>
            </w:pPr>
            <w:r>
              <w:rPr>
                <w:sz w:val="16"/>
              </w:rPr>
              <w:t>events per year (modeled)</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40.7</w:t>
            </w:r>
          </w:p>
        </w:tc>
        <w:tc>
          <w:tcPr>
            <w:tcW w:type="dxa" w:w="1451"/>
          </w:tcPr>
          <w:p>
            <w:pPr>
              <w:spacing w:after="0"/>
              <w:jc w:val="left"/>
            </w:pPr>
            <w:r>
              <w:rPr>
                <w:sz w:val="16"/>
              </w:rPr>
              <w:t>days per year with a strike</w:t>
            </w:r>
          </w:p>
        </w:tc>
        <w:tc>
          <w:tcPr>
            <w:tcW w:type="dxa" w:w="1574"/>
          </w:tcPr>
          <w:p>
            <w:pPr>
              <w:spacing w:after="0"/>
              <w:jc w:val="left"/>
            </w:pPr>
            <w:r>
              <w:rPr>
                <w:sz w:val="16"/>
              </w:rPr>
              <w:t>about 40.7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4.61</w:t>
            </w:r>
          </w:p>
        </w:tc>
        <w:tc>
          <w:tcPr>
            <w:tcW w:type="dxa" w:w="1451"/>
          </w:tcPr>
          <w:p>
            <w:pPr>
              <w:spacing w:after="0"/>
              <w:jc w:val="left"/>
            </w:pPr>
            <w:r>
              <w:rPr>
                <w:sz w:val="16"/>
              </w:rPr>
              <w:t>events per year</w:t>
            </w:r>
          </w:p>
        </w:tc>
        <w:tc>
          <w:tcPr>
            <w:tcW w:type="dxa" w:w="1574"/>
          </w:tcPr>
          <w:p>
            <w:pPr>
              <w:spacing w:after="0"/>
              <w:jc w:val="left"/>
            </w:pPr>
            <w:r>
              <w:rPr>
                <w:sz w:val="16"/>
              </w:rPr>
              <w:t>about 4.61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0.22</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0.0000178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0.00178%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18.7</w:t>
            </w:r>
          </w:p>
        </w:tc>
        <w:tc>
          <w:tcPr>
            <w:tcW w:type="dxa" w:w="1451"/>
          </w:tcPr>
          <w:p>
            <w:pPr>
              <w:spacing w:after="0"/>
              <w:jc w:val="left"/>
            </w:pPr>
            <w:r>
              <w:rPr>
                <w:sz w:val="16"/>
              </w:rPr>
              <w:t>event-days per year</w:t>
            </w:r>
          </w:p>
        </w:tc>
        <w:tc>
          <w:tcPr>
            <w:tcW w:type="dxa" w:w="1574"/>
          </w:tcPr>
          <w:p>
            <w:pPr>
              <w:spacing w:after="0"/>
              <w:jc w:val="left"/>
            </w:pPr>
            <w:r>
              <w:rPr>
                <w:sz w:val="16"/>
              </w:rPr>
              <w:t>about 18.7 days per year</w:t>
            </w:r>
          </w:p>
        </w:tc>
        <w:tc>
          <w:tcPr>
            <w:tcW w:type="dxa" w:w="1037"/>
          </w:tcPr>
          <w:p>
            <w:pPr>
              <w:spacing w:after="0"/>
              <w:jc w:val="left"/>
            </w:pPr>
            <w:r>
              <w:rPr>
                <w:sz w:val="16"/>
              </w:rPr>
              <w:t>Highly likely</w:t>
            </w:r>
          </w:p>
        </w:tc>
        <w:tc>
          <w:tcPr>
            <w:tcW w:type="dxa" w:w="1729"/>
          </w:tcPr>
          <w:p>
            <w:pPr>
              <w:spacing w:after="0"/>
              <w:jc w:val="left"/>
            </w:pPr>
            <w:r>
              <w:rPr>
                <w:sz w:val="16"/>
              </w:rPr>
              <w:t>event-days in 28 of 30 years, 1996 to 2025 (93.3%)</w:t>
            </w:r>
          </w:p>
        </w:tc>
        <w:tc>
          <w:tcPr>
            <w:tcW w:type="dxa" w:w="1521"/>
          </w:tcPr>
          <w:p>
            <w:pPr>
              <w:spacing w:after="0"/>
              <w:jc w:val="right"/>
            </w:pPr>
            <w:r>
              <w:rPr>
                <w:sz w:val="16"/>
              </w:rPr>
              <w:t>355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285</w:t>
            </w:r>
          </w:p>
        </w:tc>
        <w:tc>
          <w:tcPr>
            <w:tcW w:type="dxa" w:w="1476"/>
          </w:tcPr>
          <w:p>
            <w:pPr>
              <w:spacing w:after="0"/>
              <w:jc w:val="right"/>
            </w:pPr>
            <w:r>
              <w:rPr>
                <w:sz w:val="16"/>
              </w:rPr>
              <w:t>30</w:t>
            </w:r>
          </w:p>
        </w:tc>
        <w:tc>
          <w:tcPr>
            <w:tcW w:type="dxa" w:w="1476"/>
          </w:tcPr>
          <w:p>
            <w:pPr>
              <w:spacing w:after="0"/>
              <w:jc w:val="right"/>
            </w:pPr>
            <w:r>
              <w:rPr>
                <w:sz w:val="16"/>
              </w:rPr>
              <w:t>9.5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82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82</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82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82</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82 of 82</w:t>
            </w:r>
          </w:p>
        </w:tc>
        <w:tc>
          <w:tcPr>
            <w:tcW w:type="dxa" w:w="846"/>
          </w:tcPr>
          <w:p>
            <w:pPr>
              <w:spacing w:after="0"/>
              <w:jc w:val="right"/>
            </w:pPr>
            <w:r>
              <w:rPr>
                <w:sz w:val="16"/>
              </w:rPr>
              <w:t>52.7</w:t>
            </w:r>
          </w:p>
        </w:tc>
        <w:tc>
          <w:tcPr>
            <w:tcW w:type="dxa" w:w="680"/>
          </w:tcPr>
          <w:p>
            <w:pPr>
              <w:spacing w:after="0"/>
              <w:jc w:val="right"/>
            </w:pPr>
            <w:r>
              <w:rPr>
                <w:sz w:val="16"/>
              </w:rPr>
              <w:t>79.9</w:t>
            </w:r>
          </w:p>
        </w:tc>
        <w:tc>
          <w:tcPr>
            <w:tcW w:type="dxa" w:w="648"/>
          </w:tcPr>
          <w:p>
            <w:pPr>
              <w:spacing w:after="0"/>
              <w:jc w:val="right"/>
            </w:pPr>
            <w:r>
              <w:rPr>
                <w:sz w:val="16"/>
              </w:rPr>
              <w:t>98.4</w:t>
            </w:r>
          </w:p>
        </w:tc>
        <w:tc>
          <w:tcPr>
            <w:tcW w:type="dxa" w:w="4275"/>
          </w:tcPr>
          <w:p>
            <w:pPr>
              <w:spacing w:after="0"/>
              <w:jc w:val="left"/>
            </w:pPr>
            <w:r>
              <w:rPr>
                <w:sz w:val="16"/>
              </w:rPr>
              <w:t>Very High 1, Relatively High 49, Relatively Moderate 32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1 of 82</w:t>
            </w:r>
          </w:p>
        </w:tc>
        <w:tc>
          <w:tcPr>
            <w:tcW w:type="dxa" w:w="846"/>
          </w:tcPr>
          <w:p>
            <w:pPr>
              <w:spacing w:after="0"/>
              <w:jc w:val="right"/>
            </w:pPr>
            <w:r>
              <w:rPr>
                <w:sz w:val="16"/>
              </w:rPr>
              <w:t>70.2</w:t>
            </w:r>
          </w:p>
        </w:tc>
        <w:tc>
          <w:tcPr>
            <w:tcW w:type="dxa" w:w="680"/>
          </w:tcPr>
          <w:p>
            <w:pPr>
              <w:spacing w:after="0"/>
              <w:jc w:val="right"/>
            </w:pPr>
            <w:r>
              <w:rPr>
                <w:sz w:val="16"/>
              </w:rPr>
              <w:t>70.2</w:t>
            </w:r>
          </w:p>
        </w:tc>
        <w:tc>
          <w:tcPr>
            <w:tcW w:type="dxa" w:w="648"/>
          </w:tcPr>
          <w:p>
            <w:pPr>
              <w:spacing w:after="0"/>
              <w:jc w:val="right"/>
            </w:pPr>
            <w:r>
              <w:rPr>
                <w:sz w:val="16"/>
              </w:rPr>
              <w:t>70.2</w:t>
            </w:r>
          </w:p>
        </w:tc>
        <w:tc>
          <w:tcPr>
            <w:tcW w:type="dxa" w:w="4275"/>
          </w:tcPr>
          <w:p>
            <w:pPr>
              <w:spacing w:after="0"/>
              <w:jc w:val="left"/>
            </w:pPr>
            <w:r>
              <w:rPr>
                <w:sz w:val="16"/>
              </w:rPr>
              <w:t>Very Low 1, No Rating 81</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82 of 82</w:t>
            </w:r>
          </w:p>
        </w:tc>
        <w:tc>
          <w:tcPr>
            <w:tcW w:type="dxa" w:w="846"/>
          </w:tcPr>
          <w:p>
            <w:pPr>
              <w:spacing w:after="0"/>
              <w:jc w:val="right"/>
            </w:pPr>
            <w:r>
              <w:rPr>
                <w:sz w:val="16"/>
              </w:rPr>
              <w:t>11.0</w:t>
            </w:r>
          </w:p>
        </w:tc>
        <w:tc>
          <w:tcPr>
            <w:tcW w:type="dxa" w:w="680"/>
          </w:tcPr>
          <w:p>
            <w:pPr>
              <w:spacing w:after="0"/>
              <w:jc w:val="right"/>
            </w:pPr>
            <w:r>
              <w:rPr>
                <w:sz w:val="16"/>
              </w:rPr>
              <w:t>32.3</w:t>
            </w:r>
          </w:p>
        </w:tc>
        <w:tc>
          <w:tcPr>
            <w:tcW w:type="dxa" w:w="648"/>
          </w:tcPr>
          <w:p>
            <w:pPr>
              <w:spacing w:after="0"/>
              <w:jc w:val="right"/>
            </w:pPr>
            <w:r>
              <w:rPr>
                <w:sz w:val="16"/>
              </w:rPr>
              <w:t>69.6</w:t>
            </w:r>
          </w:p>
        </w:tc>
        <w:tc>
          <w:tcPr>
            <w:tcW w:type="dxa" w:w="4275"/>
          </w:tcPr>
          <w:p>
            <w:pPr>
              <w:spacing w:after="0"/>
              <w:jc w:val="left"/>
            </w:pPr>
            <w:r>
              <w:rPr>
                <w:sz w:val="16"/>
              </w:rPr>
              <w:t>Relatively Low 28, Very Low 54</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82 of 82</w:t>
            </w:r>
          </w:p>
        </w:tc>
        <w:tc>
          <w:tcPr>
            <w:tcW w:type="dxa" w:w="846"/>
          </w:tcPr>
          <w:p>
            <w:pPr>
              <w:spacing w:after="0"/>
              <w:jc w:val="right"/>
            </w:pPr>
            <w:r>
              <w:rPr>
                <w:sz w:val="16"/>
              </w:rPr>
              <w:t>53.3</w:t>
            </w:r>
          </w:p>
        </w:tc>
        <w:tc>
          <w:tcPr>
            <w:tcW w:type="dxa" w:w="680"/>
          </w:tcPr>
          <w:p>
            <w:pPr>
              <w:spacing w:after="0"/>
              <w:jc w:val="right"/>
            </w:pPr>
            <w:r>
              <w:rPr>
                <w:sz w:val="16"/>
              </w:rPr>
              <w:t>73.4</w:t>
            </w:r>
          </w:p>
        </w:tc>
        <w:tc>
          <w:tcPr>
            <w:tcW w:type="dxa" w:w="648"/>
          </w:tcPr>
          <w:p>
            <w:pPr>
              <w:spacing w:after="0"/>
              <w:jc w:val="right"/>
            </w:pPr>
            <w:r>
              <w:rPr>
                <w:sz w:val="16"/>
              </w:rPr>
              <w:t>94.7</w:t>
            </w:r>
          </w:p>
        </w:tc>
        <w:tc>
          <w:tcPr>
            <w:tcW w:type="dxa" w:w="4275"/>
          </w:tcPr>
          <w:p>
            <w:pPr>
              <w:spacing w:after="0"/>
              <w:jc w:val="left"/>
            </w:pPr>
            <w:r>
              <w:rPr>
                <w:sz w:val="16"/>
              </w:rPr>
              <w:t>Relatively High 2, Relatively Moderate 50, Relatively Low 30</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82 of 82</w:t>
            </w:r>
          </w:p>
        </w:tc>
        <w:tc>
          <w:tcPr>
            <w:tcW w:type="dxa" w:w="846"/>
          </w:tcPr>
          <w:p>
            <w:pPr>
              <w:spacing w:after="0"/>
              <w:jc w:val="right"/>
            </w:pPr>
            <w:r>
              <w:rPr>
                <w:sz w:val="16"/>
              </w:rPr>
              <w:t>6.5</w:t>
            </w:r>
          </w:p>
        </w:tc>
        <w:tc>
          <w:tcPr>
            <w:tcW w:type="dxa" w:w="680"/>
          </w:tcPr>
          <w:p>
            <w:pPr>
              <w:spacing w:after="0"/>
              <w:jc w:val="right"/>
            </w:pPr>
            <w:r>
              <w:rPr>
                <w:sz w:val="16"/>
              </w:rPr>
              <w:t>23.2</w:t>
            </w:r>
          </w:p>
        </w:tc>
        <w:tc>
          <w:tcPr>
            <w:tcW w:type="dxa" w:w="648"/>
          </w:tcPr>
          <w:p>
            <w:pPr>
              <w:spacing w:after="0"/>
              <w:jc w:val="right"/>
            </w:pPr>
            <w:r>
              <w:rPr>
                <w:sz w:val="16"/>
              </w:rPr>
              <w:t>73.2</w:t>
            </w:r>
          </w:p>
        </w:tc>
        <w:tc>
          <w:tcPr>
            <w:tcW w:type="dxa" w:w="4275"/>
          </w:tcPr>
          <w:p>
            <w:pPr>
              <w:spacing w:after="0"/>
              <w:jc w:val="left"/>
            </w:pPr>
            <w:r>
              <w:rPr>
                <w:sz w:val="16"/>
              </w:rPr>
              <w:t>Relatively Moderate 1, Relatively Low 60, Very Low 21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82 of 82</w:t>
            </w:r>
          </w:p>
        </w:tc>
        <w:tc>
          <w:tcPr>
            <w:tcW w:type="dxa" w:w="846"/>
          </w:tcPr>
          <w:p>
            <w:pPr>
              <w:spacing w:after="0"/>
              <w:jc w:val="right"/>
            </w:pPr>
            <w:r>
              <w:rPr>
                <w:sz w:val="16"/>
              </w:rPr>
              <w:t>20.5</w:t>
            </w:r>
          </w:p>
        </w:tc>
        <w:tc>
          <w:tcPr>
            <w:tcW w:type="dxa" w:w="680"/>
          </w:tcPr>
          <w:p>
            <w:pPr>
              <w:spacing w:after="0"/>
              <w:jc w:val="right"/>
            </w:pPr>
            <w:r>
              <w:rPr>
                <w:sz w:val="16"/>
              </w:rPr>
              <w:t>27.6</w:t>
            </w:r>
          </w:p>
        </w:tc>
        <w:tc>
          <w:tcPr>
            <w:tcW w:type="dxa" w:w="648"/>
          </w:tcPr>
          <w:p>
            <w:pPr>
              <w:spacing w:after="0"/>
              <w:jc w:val="right"/>
            </w:pPr>
            <w:r>
              <w:rPr>
                <w:sz w:val="16"/>
              </w:rPr>
              <w:t>40.7</w:t>
            </w:r>
          </w:p>
        </w:tc>
        <w:tc>
          <w:tcPr>
            <w:tcW w:type="dxa" w:w="4275"/>
          </w:tcPr>
          <w:p>
            <w:pPr>
              <w:spacing w:after="0"/>
              <w:jc w:val="left"/>
            </w:pPr>
            <w:r>
              <w:rPr>
                <w:sz w:val="16"/>
              </w:rPr>
              <w:t>Very Low 82</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82 of 82</w:t>
            </w:r>
          </w:p>
        </w:tc>
        <w:tc>
          <w:tcPr>
            <w:tcW w:type="dxa" w:w="846"/>
          </w:tcPr>
          <w:p>
            <w:pPr>
              <w:spacing w:after="0"/>
              <w:jc w:val="right"/>
            </w:pPr>
            <w:r>
              <w:rPr>
                <w:sz w:val="16"/>
              </w:rPr>
              <w:t>7.5</w:t>
            </w:r>
          </w:p>
        </w:tc>
        <w:tc>
          <w:tcPr>
            <w:tcW w:type="dxa" w:w="680"/>
          </w:tcPr>
          <w:p>
            <w:pPr>
              <w:spacing w:after="0"/>
              <w:jc w:val="right"/>
            </w:pPr>
            <w:r>
              <w:rPr>
                <w:sz w:val="16"/>
              </w:rPr>
              <w:t>25.1</w:t>
            </w:r>
          </w:p>
        </w:tc>
        <w:tc>
          <w:tcPr>
            <w:tcW w:type="dxa" w:w="648"/>
          </w:tcPr>
          <w:p>
            <w:pPr>
              <w:spacing w:after="0"/>
              <w:jc w:val="right"/>
            </w:pPr>
            <w:r>
              <w:rPr>
                <w:sz w:val="16"/>
              </w:rPr>
              <w:t>68.1</w:t>
            </w:r>
          </w:p>
        </w:tc>
        <w:tc>
          <w:tcPr>
            <w:tcW w:type="dxa" w:w="4275"/>
          </w:tcPr>
          <w:p>
            <w:pPr>
              <w:spacing w:after="0"/>
              <w:jc w:val="left"/>
            </w:pPr>
            <w:r>
              <w:rPr>
                <w:sz w:val="16"/>
              </w:rPr>
              <w:t>Relatively Low 20, Very Low 62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82 of 82</w:t>
            </w:r>
          </w:p>
        </w:tc>
        <w:tc>
          <w:tcPr>
            <w:tcW w:type="dxa" w:w="846"/>
          </w:tcPr>
          <w:p>
            <w:pPr>
              <w:spacing w:after="0"/>
              <w:jc w:val="right"/>
            </w:pPr>
            <w:r>
              <w:rPr>
                <w:sz w:val="16"/>
              </w:rPr>
              <w:t>1.4</w:t>
            </w:r>
          </w:p>
        </w:tc>
        <w:tc>
          <w:tcPr>
            <w:tcW w:type="dxa" w:w="680"/>
          </w:tcPr>
          <w:p>
            <w:pPr>
              <w:spacing w:after="0"/>
              <w:jc w:val="right"/>
            </w:pPr>
            <w:r>
              <w:rPr>
                <w:sz w:val="16"/>
              </w:rPr>
              <w:t>17.7</w:t>
            </w:r>
          </w:p>
        </w:tc>
        <w:tc>
          <w:tcPr>
            <w:tcW w:type="dxa" w:w="648"/>
          </w:tcPr>
          <w:p>
            <w:pPr>
              <w:spacing w:after="0"/>
              <w:jc w:val="right"/>
            </w:pPr>
            <w:r>
              <w:rPr>
                <w:sz w:val="16"/>
              </w:rPr>
              <w:t>65.9</w:t>
            </w:r>
          </w:p>
        </w:tc>
        <w:tc>
          <w:tcPr>
            <w:tcW w:type="dxa" w:w="4275"/>
          </w:tcPr>
          <w:p>
            <w:pPr>
              <w:spacing w:after="0"/>
              <w:jc w:val="left"/>
            </w:pPr>
            <w:r>
              <w:rPr>
                <w:sz w:val="16"/>
              </w:rPr>
              <w:t>Relatively Moderate 8, Relatively Low 40, Very Low 34</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80 of 82</w:t>
            </w:r>
          </w:p>
        </w:tc>
        <w:tc>
          <w:tcPr>
            <w:tcW w:type="dxa" w:w="846"/>
          </w:tcPr>
          <w:p>
            <w:pPr>
              <w:spacing w:after="0"/>
              <w:jc w:val="right"/>
            </w:pPr>
            <w:r>
              <w:rPr>
                <w:sz w:val="16"/>
              </w:rPr>
              <w:t>12.3</w:t>
            </w:r>
          </w:p>
        </w:tc>
        <w:tc>
          <w:tcPr>
            <w:tcW w:type="dxa" w:w="680"/>
          </w:tcPr>
          <w:p>
            <w:pPr>
              <w:spacing w:after="0"/>
              <w:jc w:val="right"/>
            </w:pPr>
            <w:r>
              <w:rPr>
                <w:sz w:val="16"/>
              </w:rPr>
              <w:t>44.7</w:t>
            </w:r>
          </w:p>
        </w:tc>
        <w:tc>
          <w:tcPr>
            <w:tcW w:type="dxa" w:w="648"/>
          </w:tcPr>
          <w:p>
            <w:pPr>
              <w:spacing w:after="0"/>
              <w:jc w:val="right"/>
            </w:pPr>
            <w:r>
              <w:rPr>
                <w:sz w:val="16"/>
              </w:rPr>
              <w:t>85.8</w:t>
            </w:r>
          </w:p>
        </w:tc>
        <w:tc>
          <w:tcPr>
            <w:tcW w:type="dxa" w:w="4275"/>
          </w:tcPr>
          <w:p>
            <w:pPr>
              <w:spacing w:after="0"/>
              <w:jc w:val="left"/>
            </w:pPr>
            <w:r>
              <w:rPr>
                <w:sz w:val="16"/>
              </w:rPr>
              <w:t>Relatively Low 5, Very Low 75, No Rating 2</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82 of 82</w:t>
            </w:r>
          </w:p>
        </w:tc>
        <w:tc>
          <w:tcPr>
            <w:tcW w:type="dxa" w:w="846"/>
          </w:tcPr>
          <w:p>
            <w:pPr>
              <w:spacing w:after="0"/>
              <w:jc w:val="right"/>
            </w:pPr>
            <w:r>
              <w:rPr>
                <w:sz w:val="16"/>
              </w:rPr>
              <w:t>17.0</w:t>
            </w:r>
          </w:p>
        </w:tc>
        <w:tc>
          <w:tcPr>
            <w:tcW w:type="dxa" w:w="680"/>
          </w:tcPr>
          <w:p>
            <w:pPr>
              <w:spacing w:after="0"/>
              <w:jc w:val="right"/>
            </w:pPr>
            <w:r>
              <w:rPr>
                <w:sz w:val="16"/>
              </w:rPr>
              <w:t>40.4</w:t>
            </w:r>
          </w:p>
        </w:tc>
        <w:tc>
          <w:tcPr>
            <w:tcW w:type="dxa" w:w="648"/>
          </w:tcPr>
          <w:p>
            <w:pPr>
              <w:spacing w:after="0"/>
              <w:jc w:val="right"/>
            </w:pPr>
            <w:r>
              <w:rPr>
                <w:sz w:val="16"/>
              </w:rPr>
              <w:t>87.6</w:t>
            </w:r>
          </w:p>
        </w:tc>
        <w:tc>
          <w:tcPr>
            <w:tcW w:type="dxa" w:w="4275"/>
          </w:tcPr>
          <w:p>
            <w:pPr>
              <w:spacing w:after="0"/>
              <w:jc w:val="left"/>
            </w:pPr>
            <w:r>
              <w:rPr>
                <w:sz w:val="16"/>
              </w:rPr>
              <w:t>Relatively High 1, Relatively Moderate 17, Relatively Low 60, Very Low 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82 of 82</w:t>
            </w:r>
          </w:p>
        </w:tc>
        <w:tc>
          <w:tcPr>
            <w:tcW w:type="dxa" w:w="846"/>
          </w:tcPr>
          <w:p>
            <w:pPr>
              <w:spacing w:after="0"/>
              <w:jc w:val="right"/>
            </w:pPr>
            <w:r>
              <w:rPr>
                <w:sz w:val="16"/>
              </w:rPr>
              <w:t>30.9</w:t>
            </w:r>
          </w:p>
        </w:tc>
        <w:tc>
          <w:tcPr>
            <w:tcW w:type="dxa" w:w="680"/>
          </w:tcPr>
          <w:p>
            <w:pPr>
              <w:spacing w:after="0"/>
              <w:jc w:val="right"/>
            </w:pPr>
            <w:r>
              <w:rPr>
                <w:sz w:val="16"/>
              </w:rPr>
              <w:t>60.2</w:t>
            </w:r>
          </w:p>
        </w:tc>
        <w:tc>
          <w:tcPr>
            <w:tcW w:type="dxa" w:w="648"/>
          </w:tcPr>
          <w:p>
            <w:pPr>
              <w:spacing w:after="0"/>
              <w:jc w:val="right"/>
            </w:pPr>
            <w:r>
              <w:rPr>
                <w:sz w:val="16"/>
              </w:rPr>
              <w:t>92.5</w:t>
            </w:r>
          </w:p>
        </w:tc>
        <w:tc>
          <w:tcPr>
            <w:tcW w:type="dxa" w:w="4275"/>
          </w:tcPr>
          <w:p>
            <w:pPr>
              <w:spacing w:after="0"/>
              <w:jc w:val="left"/>
            </w:pPr>
            <w:r>
              <w:rPr>
                <w:sz w:val="16"/>
              </w:rPr>
              <w:t>Relatively High 1, Relatively Moderate 55, Relatively Low 26</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82 of 82</w:t>
            </w:r>
          </w:p>
        </w:tc>
        <w:tc>
          <w:tcPr>
            <w:tcW w:type="dxa" w:w="846"/>
          </w:tcPr>
          <w:p>
            <w:pPr>
              <w:spacing w:after="0"/>
              <w:jc w:val="right"/>
            </w:pPr>
            <w:r>
              <w:rPr>
                <w:sz w:val="16"/>
              </w:rPr>
              <w:t>35.7</w:t>
            </w:r>
          </w:p>
        </w:tc>
        <w:tc>
          <w:tcPr>
            <w:tcW w:type="dxa" w:w="680"/>
          </w:tcPr>
          <w:p>
            <w:pPr>
              <w:spacing w:after="0"/>
              <w:jc w:val="right"/>
            </w:pPr>
            <w:r>
              <w:rPr>
                <w:sz w:val="16"/>
              </w:rPr>
              <w:t>55.0</w:t>
            </w:r>
          </w:p>
        </w:tc>
        <w:tc>
          <w:tcPr>
            <w:tcW w:type="dxa" w:w="648"/>
          </w:tcPr>
          <w:p>
            <w:pPr>
              <w:spacing w:after="0"/>
              <w:jc w:val="right"/>
            </w:pPr>
            <w:r>
              <w:rPr>
                <w:sz w:val="16"/>
              </w:rPr>
              <w:t>92.8</w:t>
            </w:r>
          </w:p>
        </w:tc>
        <w:tc>
          <w:tcPr>
            <w:tcW w:type="dxa" w:w="4275"/>
          </w:tcPr>
          <w:p>
            <w:pPr>
              <w:spacing w:after="0"/>
              <w:jc w:val="left"/>
            </w:pPr>
            <w:r>
              <w:rPr>
                <w:sz w:val="16"/>
              </w:rPr>
              <w:t>Relatively High 2, Relatively Moderate 42, Relatively Low 38</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82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82</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82</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82</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76 of 82</w:t>
            </w:r>
          </w:p>
        </w:tc>
        <w:tc>
          <w:tcPr>
            <w:tcW w:type="dxa" w:w="846"/>
          </w:tcPr>
          <w:p>
            <w:pPr>
              <w:spacing w:after="0"/>
              <w:jc w:val="right"/>
            </w:pPr>
            <w:r>
              <w:rPr>
                <w:sz w:val="16"/>
              </w:rPr>
              <w:t>18.8</w:t>
            </w:r>
          </w:p>
        </w:tc>
        <w:tc>
          <w:tcPr>
            <w:tcW w:type="dxa" w:w="680"/>
          </w:tcPr>
          <w:p>
            <w:pPr>
              <w:spacing w:after="0"/>
              <w:jc w:val="right"/>
            </w:pPr>
            <w:r>
              <w:rPr>
                <w:sz w:val="16"/>
              </w:rPr>
              <w:t>35.6</w:t>
            </w:r>
          </w:p>
        </w:tc>
        <w:tc>
          <w:tcPr>
            <w:tcW w:type="dxa" w:w="648"/>
          </w:tcPr>
          <w:p>
            <w:pPr>
              <w:spacing w:after="0"/>
              <w:jc w:val="right"/>
            </w:pPr>
            <w:r>
              <w:rPr>
                <w:sz w:val="16"/>
              </w:rPr>
              <w:t>61.6</w:t>
            </w:r>
          </w:p>
        </w:tc>
        <w:tc>
          <w:tcPr>
            <w:tcW w:type="dxa" w:w="4275"/>
          </w:tcPr>
          <w:p>
            <w:pPr>
              <w:spacing w:after="0"/>
              <w:jc w:val="left"/>
            </w:pPr>
            <w:r>
              <w:rPr>
                <w:sz w:val="16"/>
              </w:rPr>
              <w:t>Very Low 76, No Rating 6</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82 of 82</w:t>
            </w:r>
          </w:p>
        </w:tc>
        <w:tc>
          <w:tcPr>
            <w:tcW w:type="dxa" w:w="846"/>
          </w:tcPr>
          <w:p>
            <w:pPr>
              <w:spacing w:after="0"/>
              <w:jc w:val="right"/>
            </w:pPr>
            <w:r>
              <w:rPr>
                <w:sz w:val="16"/>
              </w:rPr>
              <w:t>30.7</w:t>
            </w:r>
          </w:p>
        </w:tc>
        <w:tc>
          <w:tcPr>
            <w:tcW w:type="dxa" w:w="680"/>
          </w:tcPr>
          <w:p>
            <w:pPr>
              <w:spacing w:after="0"/>
              <w:jc w:val="right"/>
            </w:pPr>
            <w:r>
              <w:rPr>
                <w:sz w:val="16"/>
              </w:rPr>
              <w:t>51.4</w:t>
            </w:r>
          </w:p>
        </w:tc>
        <w:tc>
          <w:tcPr>
            <w:tcW w:type="dxa" w:w="648"/>
          </w:tcPr>
          <w:p>
            <w:pPr>
              <w:spacing w:after="0"/>
              <w:jc w:val="right"/>
            </w:pPr>
            <w:r>
              <w:rPr>
                <w:sz w:val="16"/>
              </w:rPr>
              <w:t>87.1</w:t>
            </w:r>
          </w:p>
        </w:tc>
        <w:tc>
          <w:tcPr>
            <w:tcW w:type="dxa" w:w="4275"/>
          </w:tcPr>
          <w:p>
            <w:pPr>
              <w:spacing w:after="0"/>
              <w:jc w:val="left"/>
            </w:pPr>
            <w:r>
              <w:rPr>
                <w:sz w:val="16"/>
              </w:rPr>
              <w:t>Relatively High 1, Relatively Moderate 51, Relatively Low 30</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0"/>
        <w:gridCol w:w="744"/>
        <w:gridCol w:w="2504"/>
        <w:gridCol w:w="2309"/>
        <w:gridCol w:w="1624"/>
        <w:gridCol w:w="2113"/>
        <w:gridCol w:w="2998"/>
      </w:tblGrid>
      <w:tr>
        <w:trPr>
          <w:cantSplit/>
          <w:tblHeader/>
        </w:trPr>
        <w:tc>
          <w:tcPr>
            <w:tcW w:type="dxa" w:w="1820"/>
            <w:shd w:val="clear" w:color="auto" w:fill="E8E8E8"/>
          </w:tcPr>
          <w:p>
            <w:pPr>
              <w:spacing w:after="0"/>
              <w:jc w:val="left"/>
            </w:pPr>
            <w:r>
              <w:rPr>
                <w:b/>
                <w:sz w:val="16"/>
              </w:rPr>
              <w:t>Member</w:t>
            </w:r>
          </w:p>
        </w:tc>
        <w:tc>
          <w:tcPr>
            <w:tcW w:type="dxa" w:w="744"/>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Plan status</w:t>
            </w:r>
          </w:p>
        </w:tc>
        <w:tc>
          <w:tcPr>
            <w:tcW w:type="dxa" w:w="23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8"/>
            <w:shd w:val="clear" w:color="auto" w:fill="E8E8E8"/>
          </w:tcPr>
          <w:p>
            <w:pPr>
              <w:spacing w:after="0"/>
              <w:jc w:val="left"/>
            </w:pPr>
            <w:r>
              <w:rPr>
                <w:b/>
                <w:sz w:val="16"/>
              </w:rPr>
              <w:t>Notes</w:t>
            </w:r>
          </w:p>
        </w:tc>
      </w:tr>
      <w:tr>
        <w:trPr>
          <w:cantSplit/>
        </w:trPr>
        <w:tc>
          <w:tcPr>
            <w:tcW w:type="dxa" w:w="1820"/>
          </w:tcPr>
          <w:p>
            <w:pPr>
              <w:spacing w:after="0"/>
              <w:jc w:val="left"/>
            </w:pPr>
            <w:r>
              <w:rPr>
                <w:sz w:val="16"/>
              </w:rPr>
              <w:t>St. Joseph County</w:t>
            </w:r>
          </w:p>
        </w:tc>
        <w:tc>
          <w:tcPr>
            <w:tcW w:type="dxa" w:w="744"/>
          </w:tcPr>
          <w:p>
            <w:pPr>
              <w:spacing w:after="0"/>
              <w:jc w:val="left"/>
            </w:pPr>
            <w:r>
              <w:rPr>
                <w:sz w:val="16"/>
              </w:rPr>
              <w:t>County</w:t>
            </w:r>
          </w:p>
        </w:tc>
        <w:tc>
          <w:tcPr>
            <w:tcW w:type="dxa" w:w="2504"/>
          </w:tcPr>
          <w:p>
            <w:pPr>
              <w:spacing w:after="0"/>
              <w:jc w:val="left"/>
            </w:pPr>
            <w:r>
              <w:rPr>
                <w:sz w:val="16"/>
              </w:rPr>
              <w:t>Approved, expires 2030-11-16</w:t>
            </w:r>
          </w:p>
        </w:tc>
        <w:tc>
          <w:tcPr>
            <w:tcW w:type="dxa" w:w="2309"/>
          </w:tcPr>
          <w:p>
            <w:pPr>
              <w:spacing w:after="0"/>
              <w:jc w:val="right"/>
            </w:pPr>
            <w:r>
              <w:rPr>
                <w:sz w:val="16"/>
              </w:rPr>
              <w:t>FMA RL 1, SRL 1; any 4</w:t>
            </w:r>
          </w:p>
        </w:tc>
        <w:tc>
          <w:tcPr>
            <w:tcW w:type="dxa" w:w="1624"/>
          </w:tcPr>
          <w:p>
            <w:pPr>
              <w:spacing w:after="0"/>
              <w:jc w:val="right"/>
            </w:pPr>
            <w:r>
              <w:rPr>
                <w:sz w:val="16"/>
              </w:rPr>
              <w:t>$342,117.83</w:t>
            </w:r>
          </w:p>
        </w:tc>
        <w:tc>
          <w:tcPr>
            <w:tcW w:type="dxa" w:w="2113"/>
          </w:tcPr>
          <w:p>
            <w:pPr>
              <w:spacing w:after="0"/>
              <w:jc w:val="right"/>
            </w:pPr>
            <w:r>
              <w:rPr>
                <w:sz w:val="16"/>
              </w:rPr>
              <w:t>0; 0</w:t>
            </w:r>
          </w:p>
        </w:tc>
        <w:tc>
          <w:tcPr>
            <w:tcW w:type="dxa" w:w="2998"/>
          </w:tcPr>
          <w:p>
            <w:pPr>
              <w:spacing w:after="0"/>
              <w:jc w:val="left"/>
            </w:pPr>
            <w:r>
              <w:rPr>
                <w:sz w:val="16"/>
              </w:rPr>
              <w:t>Includes $234,688.47 for declarations not counted as hazard incidents (DR-4515-IN).</w:t>
            </w:r>
          </w:p>
        </w:tc>
      </w:tr>
      <w:tr>
        <w:trPr>
          <w:cantSplit/>
        </w:trPr>
        <w:tc>
          <w:tcPr>
            <w:tcW w:type="dxa" w:w="1820"/>
          </w:tcPr>
          <w:p>
            <w:pPr>
              <w:spacing w:after="0"/>
              <w:jc w:val="left"/>
            </w:pPr>
            <w:r>
              <w:rPr>
                <w:sz w:val="16"/>
              </w:rPr>
              <w:t>Indian Village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0; no approved plan</w:t>
            </w:r>
          </w:p>
        </w:tc>
        <w:tc>
          <w:tcPr>
            <w:tcW w:type="dxa" w:w="2998"/>
          </w:tcPr>
          <w:p>
            <w:pPr>
              <w:spacing w:after="0"/>
              <w:jc w:val="left"/>
            </w:pPr>
          </w:p>
        </w:tc>
      </w:tr>
      <w:tr>
        <w:trPr>
          <w:cantSplit/>
        </w:trPr>
        <w:tc>
          <w:tcPr>
            <w:tcW w:type="dxa" w:w="1820"/>
          </w:tcPr>
          <w:p>
            <w:pPr>
              <w:spacing w:after="0"/>
              <w:jc w:val="left"/>
            </w:pPr>
            <w:r>
              <w:rPr>
                <w:sz w:val="16"/>
              </w:rPr>
              <w:t>Lakeville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17; no approved plan</w:t>
            </w:r>
          </w:p>
        </w:tc>
        <w:tc>
          <w:tcPr>
            <w:tcW w:type="dxa" w:w="2998"/>
          </w:tcPr>
          <w:p>
            <w:pPr>
              <w:spacing w:after="0"/>
              <w:jc w:val="left"/>
            </w:pPr>
          </w:p>
        </w:tc>
      </w:tr>
      <w:tr>
        <w:trPr>
          <w:cantSplit/>
        </w:trPr>
        <w:tc>
          <w:tcPr>
            <w:tcW w:type="dxa" w:w="1820"/>
          </w:tcPr>
          <w:p>
            <w:pPr>
              <w:spacing w:after="0"/>
              <w:jc w:val="left"/>
            </w:pPr>
            <w:r>
              <w:rPr>
                <w:sz w:val="16"/>
              </w:rPr>
              <w:t>Mishawaka city</w:t>
            </w:r>
          </w:p>
        </w:tc>
        <w:tc>
          <w:tcPr>
            <w:tcW w:type="dxa" w:w="744"/>
          </w:tcPr>
          <w:p>
            <w:pPr>
              <w:spacing w:after="0"/>
              <w:jc w:val="left"/>
            </w:pPr>
            <w:r>
              <w:rPr>
                <w:sz w:val="16"/>
              </w:rPr>
              <w:t>City</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3</w:t>
            </w:r>
          </w:p>
        </w:tc>
        <w:tc>
          <w:tcPr>
            <w:tcW w:type="dxa" w:w="1624"/>
          </w:tcPr>
          <w:p>
            <w:pPr>
              <w:spacing w:after="0"/>
              <w:jc w:val="right"/>
            </w:pPr>
            <w:r>
              <w:rPr>
                <w:sz w:val="16"/>
              </w:rPr>
              <w:t>none found</w:t>
            </w:r>
          </w:p>
        </w:tc>
        <w:tc>
          <w:tcPr>
            <w:tcW w:type="dxa" w:w="2113"/>
          </w:tcPr>
          <w:p>
            <w:pPr>
              <w:spacing w:after="0"/>
              <w:jc w:val="right"/>
            </w:pPr>
            <w:r>
              <w:rPr>
                <w:sz w:val="16"/>
              </w:rPr>
              <w:t>84; no approved plan</w:t>
            </w:r>
          </w:p>
        </w:tc>
        <w:tc>
          <w:tcPr>
            <w:tcW w:type="dxa" w:w="2998"/>
          </w:tcPr>
          <w:p>
            <w:pPr>
              <w:spacing w:after="0"/>
              <w:jc w:val="left"/>
            </w:pPr>
          </w:p>
        </w:tc>
      </w:tr>
      <w:tr>
        <w:trPr>
          <w:cantSplit/>
        </w:trPr>
        <w:tc>
          <w:tcPr>
            <w:tcW w:type="dxa" w:w="1820"/>
          </w:tcPr>
          <w:p>
            <w:pPr>
              <w:spacing w:after="0"/>
              <w:jc w:val="left"/>
            </w:pPr>
            <w:r>
              <w:rPr>
                <w:sz w:val="16"/>
              </w:rPr>
              <w:t>New Carlisle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19; no approved plan</w:t>
            </w:r>
          </w:p>
        </w:tc>
        <w:tc>
          <w:tcPr>
            <w:tcW w:type="dxa" w:w="2998"/>
          </w:tcPr>
          <w:p>
            <w:pPr>
              <w:spacing w:after="0"/>
              <w:jc w:val="left"/>
            </w:pPr>
          </w:p>
        </w:tc>
      </w:tr>
      <w:tr>
        <w:trPr>
          <w:cantSplit/>
        </w:trPr>
        <w:tc>
          <w:tcPr>
            <w:tcW w:type="dxa" w:w="1820"/>
          </w:tcPr>
          <w:p>
            <w:pPr>
              <w:spacing w:after="0"/>
              <w:jc w:val="left"/>
            </w:pPr>
            <w:r>
              <w:rPr>
                <w:sz w:val="16"/>
              </w:rPr>
              <w:t>North Liberty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26; no approved plan</w:t>
            </w:r>
          </w:p>
        </w:tc>
        <w:tc>
          <w:tcPr>
            <w:tcW w:type="dxa" w:w="2998"/>
          </w:tcPr>
          <w:p>
            <w:pPr>
              <w:spacing w:after="0"/>
              <w:jc w:val="left"/>
            </w:pPr>
          </w:p>
        </w:tc>
      </w:tr>
      <w:tr>
        <w:trPr>
          <w:cantSplit/>
        </w:trPr>
        <w:tc>
          <w:tcPr>
            <w:tcW w:type="dxa" w:w="1820"/>
          </w:tcPr>
          <w:p>
            <w:pPr>
              <w:spacing w:after="0"/>
              <w:jc w:val="left"/>
            </w:pPr>
            <w:r>
              <w:rPr>
                <w:sz w:val="16"/>
              </w:rPr>
              <w:t>Osceola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9; no approved plan</w:t>
            </w:r>
          </w:p>
        </w:tc>
        <w:tc>
          <w:tcPr>
            <w:tcW w:type="dxa" w:w="2998"/>
          </w:tcPr>
          <w:p>
            <w:pPr>
              <w:spacing w:after="0"/>
              <w:jc w:val="left"/>
            </w:pPr>
          </w:p>
        </w:tc>
      </w:tr>
      <w:tr>
        <w:trPr>
          <w:cantSplit/>
        </w:trPr>
        <w:tc>
          <w:tcPr>
            <w:tcW w:type="dxa" w:w="1820"/>
          </w:tcPr>
          <w:p>
            <w:pPr>
              <w:spacing w:after="0"/>
              <w:jc w:val="left"/>
            </w:pPr>
            <w:r>
              <w:rPr>
                <w:sz w:val="16"/>
              </w:rPr>
              <w:t>Roseland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1; any 2</w:t>
            </w:r>
          </w:p>
        </w:tc>
        <w:tc>
          <w:tcPr>
            <w:tcW w:type="dxa" w:w="1624"/>
          </w:tcPr>
          <w:p>
            <w:pPr>
              <w:spacing w:after="0"/>
              <w:jc w:val="right"/>
            </w:pPr>
            <w:r>
              <w:rPr>
                <w:sz w:val="16"/>
              </w:rPr>
              <w:t>none found</w:t>
            </w:r>
          </w:p>
        </w:tc>
        <w:tc>
          <w:tcPr>
            <w:tcW w:type="dxa" w:w="2113"/>
          </w:tcPr>
          <w:p>
            <w:pPr>
              <w:spacing w:after="0"/>
              <w:jc w:val="right"/>
            </w:pPr>
            <w:r>
              <w:rPr>
                <w:sz w:val="16"/>
              </w:rPr>
              <w:t>15; no approved plan</w:t>
            </w:r>
          </w:p>
        </w:tc>
        <w:tc>
          <w:tcPr>
            <w:tcW w:type="dxa" w:w="2998"/>
          </w:tcPr>
          <w:p>
            <w:pPr>
              <w:spacing w:after="0"/>
              <w:jc w:val="left"/>
            </w:pPr>
          </w:p>
        </w:tc>
      </w:tr>
      <w:tr>
        <w:trPr>
          <w:cantSplit/>
        </w:trPr>
        <w:tc>
          <w:tcPr>
            <w:tcW w:type="dxa" w:w="1820"/>
          </w:tcPr>
          <w:p>
            <w:pPr>
              <w:spacing w:after="0"/>
              <w:jc w:val="left"/>
            </w:pPr>
            <w:r>
              <w:rPr>
                <w:sz w:val="16"/>
              </w:rPr>
              <w:t>South Bend city</w:t>
            </w:r>
          </w:p>
        </w:tc>
        <w:tc>
          <w:tcPr>
            <w:tcW w:type="dxa" w:w="744"/>
          </w:tcPr>
          <w:p>
            <w:pPr>
              <w:spacing w:after="0"/>
              <w:jc w:val="left"/>
            </w:pPr>
            <w:r>
              <w:rPr>
                <w:sz w:val="16"/>
              </w:rPr>
              <w:t>City</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4</w:t>
            </w:r>
          </w:p>
        </w:tc>
        <w:tc>
          <w:tcPr>
            <w:tcW w:type="dxa" w:w="1624"/>
          </w:tcPr>
          <w:p>
            <w:pPr>
              <w:spacing w:after="0"/>
              <w:jc w:val="right"/>
            </w:pPr>
            <w:r>
              <w:rPr>
                <w:sz w:val="16"/>
              </w:rPr>
              <w:t>$184,920.27</w:t>
            </w:r>
          </w:p>
        </w:tc>
        <w:tc>
          <w:tcPr>
            <w:tcW w:type="dxa" w:w="2113"/>
          </w:tcPr>
          <w:p>
            <w:pPr>
              <w:spacing w:after="0"/>
              <w:jc w:val="right"/>
            </w:pPr>
            <w:r>
              <w:rPr>
                <w:sz w:val="16"/>
              </w:rPr>
              <w:t>148; no approved plan</w:t>
            </w:r>
          </w:p>
        </w:tc>
        <w:tc>
          <w:tcPr>
            <w:tcW w:type="dxa" w:w="2998"/>
          </w:tcPr>
          <w:p>
            <w:pPr>
              <w:spacing w:after="0"/>
              <w:jc w:val="left"/>
            </w:pPr>
          </w:p>
        </w:tc>
      </w:tr>
      <w:tr>
        <w:trPr>
          <w:cantSplit/>
        </w:trPr>
        <w:tc>
          <w:tcPr>
            <w:tcW w:type="dxa" w:w="1820"/>
          </w:tcPr>
          <w:p>
            <w:pPr>
              <w:spacing w:after="0"/>
              <w:jc w:val="left"/>
            </w:pPr>
            <w:r>
              <w:rPr>
                <w:sz w:val="16"/>
              </w:rPr>
              <w:t>Walkerton town</w:t>
            </w:r>
          </w:p>
        </w:tc>
        <w:tc>
          <w:tcPr>
            <w:tcW w:type="dxa" w:w="744"/>
          </w:tcPr>
          <w:p>
            <w:pPr>
              <w:spacing w:after="0"/>
              <w:jc w:val="left"/>
            </w:pPr>
            <w:r>
              <w:rPr>
                <w:sz w:val="16"/>
              </w:rPr>
              <w:t>Town</w:t>
            </w:r>
          </w:p>
        </w:tc>
        <w:tc>
          <w:tcPr>
            <w:tcW w:type="dxa" w:w="2504"/>
          </w:tcPr>
          <w:p>
            <w:pPr>
              <w:spacing w:after="0"/>
              <w:jc w:val="left"/>
            </w:pPr>
            <w:r>
              <w:rPr>
                <w:sz w:val="16"/>
              </w:rPr>
              <w:t>Plan 110559 approved 2025-11-17, pending adoption here; not yet eligible</w:t>
            </w:r>
          </w:p>
        </w:tc>
        <w:tc>
          <w:tcPr>
            <w:tcW w:type="dxa" w:w="2309"/>
          </w:tcPr>
          <w:p>
            <w:pPr>
              <w:spacing w:after="0"/>
              <w:jc w:val="right"/>
            </w:pPr>
            <w:r>
              <w:rPr>
                <w:sz w:val="16"/>
              </w:rPr>
              <w:t>FMA RL 0, SRL 0; any 0</w:t>
            </w:r>
          </w:p>
        </w:tc>
        <w:tc>
          <w:tcPr>
            <w:tcW w:type="dxa" w:w="1624"/>
          </w:tcPr>
          <w:p>
            <w:pPr>
              <w:spacing w:after="0"/>
              <w:jc w:val="right"/>
            </w:pPr>
            <w:r>
              <w:rPr>
                <w:sz w:val="16"/>
              </w:rPr>
              <w:t>none found</w:t>
            </w:r>
          </w:p>
        </w:tc>
        <w:tc>
          <w:tcPr>
            <w:tcW w:type="dxa" w:w="2113"/>
          </w:tcPr>
          <w:p>
            <w:pPr>
              <w:spacing w:after="0"/>
              <w:jc w:val="right"/>
            </w:pPr>
            <w:r>
              <w:rPr>
                <w:sz w:val="16"/>
              </w:rPr>
              <w:t>13; no approved plan</w:t>
            </w:r>
          </w:p>
        </w:tc>
        <w:tc>
          <w:tcPr>
            <w:tcW w:type="dxa" w:w="29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136"/>
        <w:gridCol w:w="1305"/>
        <w:gridCol w:w="1130"/>
        <w:gridCol w:w="1051"/>
        <w:gridCol w:w="1225"/>
        <w:gridCol w:w="11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$5,160</w:t>
            </w:r>
          </w:p>
        </w:tc>
        <w:tc>
          <w:tcPr>
            <w:tcW w:type="dxa" w:w="1126"/>
          </w:tcPr>
          <w:p>
            <w:pPr>
              <w:spacing w:after="0"/>
              <w:jc w:val="right"/>
            </w:pPr>
            <w:r>
              <w:rPr>
                <w:sz w:val="16"/>
              </w:rPr>
              <w:t>$30,520</w:t>
            </w:r>
          </w:p>
        </w:tc>
        <w:tc>
          <w:tcPr>
            <w:tcW w:type="dxa" w:w="1136"/>
          </w:tcPr>
          <w:p>
            <w:pPr>
              <w:spacing w:after="0"/>
              <w:jc w:val="right"/>
            </w:pPr>
            <w:r>
              <w:rPr>
                <w:sz w:val="16"/>
              </w:rPr>
              <w:t>$15,858,721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$13,543</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$18</w:t>
            </w:r>
          </w:p>
        </w:tc>
        <w:tc>
          <w:tcPr>
            <w:tcW w:type="dxa" w:w="1136"/>
          </w:tcPr>
          <w:p>
            <w:pPr>
              <w:spacing w:after="0"/>
              <w:jc w:val="right"/>
            </w:pPr>
          </w:p>
        </w:tc>
        <w:tc>
          <w:tcPr>
            <w:tcW w:type="dxa" w:w="1305"/>
          </w:tcPr>
          <w:p>
            <w:pPr>
              <w:spacing w:after="0"/>
              <w:jc w:val="right"/>
            </w:pPr>
            <w:r>
              <w:rPr>
                <w:sz w:val="16"/>
              </w:rPr>
              <w:t>0.135% (agriculture)</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$103,996,882,174</w:t>
            </w:r>
          </w:p>
        </w:tc>
        <w:tc>
          <w:tcPr>
            <w:tcW w:type="dxa" w:w="1215"/>
          </w:tcPr>
          <w:p>
            <w:pPr>
              <w:spacing w:after="0"/>
              <w:jc w:val="right"/>
            </w:pPr>
          </w:p>
        </w:tc>
        <w:tc>
          <w:tcPr>
            <w:tcW w:type="dxa" w:w="1038"/>
          </w:tcPr>
          <w:p>
            <w:pPr>
              <w:spacing w:after="0"/>
              <w:jc w:val="right"/>
            </w:pPr>
            <w:r>
              <w:rPr>
                <w:sz w:val="16"/>
              </w:rPr>
              <w:t>272,912</w:t>
            </w:r>
          </w:p>
        </w:tc>
        <w:tc>
          <w:tcPr>
            <w:tcW w:type="dxa" w:w="1126"/>
          </w:tcPr>
          <w:p>
            <w:pPr>
              <w:spacing w:after="0"/>
              <w:jc w:val="right"/>
            </w:pPr>
            <w:r>
              <w:rPr>
                <w:sz w:val="16"/>
              </w:rPr>
              <w:t>$1,284,869</w:t>
            </w:r>
          </w:p>
        </w:tc>
        <w:tc>
          <w:tcPr>
            <w:tcW w:type="dxa" w:w="1126"/>
          </w:tcPr>
          <w:p>
            <w:pPr>
              <w:spacing w:after="0"/>
              <w:jc w:val="right"/>
            </w:pPr>
          </w:p>
        </w:tc>
        <w:tc>
          <w:tcPr>
            <w:tcW w:type="dxa" w:w="1136"/>
          </w:tcPr>
          <w:p>
            <w:pPr>
              <w:spacing w:after="0"/>
              <w:jc w:val="right"/>
            </w:pPr>
            <w:r>
              <w:rPr>
                <w:sz w:val="16"/>
              </w:rPr>
              <w:t>$159,123</w:t>
            </w:r>
          </w:p>
        </w:tc>
        <w:tc>
          <w:tcPr>
            <w:tcW w:type="dxa" w:w="1305"/>
          </w:tcPr>
          <w:p>
            <w:pPr>
              <w:spacing w:after="0"/>
              <w:jc w:val="right"/>
            </w:pPr>
            <w:r>
              <w:rPr>
                <w:sz w:val="16"/>
              </w:rPr>
              <w:t>0.00124%</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$2,474,570</w:t>
            </w:r>
          </w:p>
        </w:tc>
        <w:tc>
          <w:tcPr>
            <w:tcW w:type="dxa" w:w="1126"/>
          </w:tcPr>
          <w:p>
            <w:pPr>
              <w:spacing w:after="0"/>
              <w:jc w:val="right"/>
            </w:pPr>
            <w:r>
              <w:rPr>
                <w:sz w:val="16"/>
              </w:rPr>
              <w:t>$12,123</w:t>
            </w:r>
          </w:p>
        </w:tc>
        <w:tc>
          <w:tcPr>
            <w:tcW w:type="dxa" w:w="1136"/>
          </w:tcPr>
          <w:p>
            <w:pPr>
              <w:spacing w:after="0"/>
              <w:jc w:val="right"/>
            </w:pPr>
            <w:r>
              <w:rPr>
                <w:sz w:val="16"/>
              </w:rPr>
              <w:t>$219,331</w:t>
            </w:r>
          </w:p>
        </w:tc>
        <w:tc>
          <w:tcPr>
            <w:tcW w:type="dxa" w:w="1305"/>
          </w:tcPr>
          <w:p>
            <w:pPr>
              <w:spacing w:after="0"/>
              <w:jc w:val="right"/>
            </w:pPr>
            <w:r>
              <w:rPr>
                <w:sz w:val="16"/>
              </w:rPr>
              <w:t>0.00421%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$18,653</w:t>
            </w:r>
          </w:p>
        </w:tc>
        <w:tc>
          <w:tcPr>
            <w:tcW w:type="dxa" w:w="1126"/>
          </w:tcPr>
          <w:p>
            <w:pPr>
              <w:spacing w:after="0"/>
              <w:jc w:val="right"/>
            </w:pPr>
            <w:r>
              <w:rPr>
                <w:sz w:val="16"/>
              </w:rPr>
              <w:t>$2</w:t>
            </w:r>
          </w:p>
        </w:tc>
        <w:tc>
          <w:tcPr>
            <w:tcW w:type="dxa" w:w="1136"/>
          </w:tcPr>
          <w:p>
            <w:pPr>
              <w:spacing w:after="0"/>
              <w:jc w:val="right"/>
            </w:pPr>
            <w:r>
              <w:rPr>
                <w:sz w:val="16"/>
              </w:rPr>
              <w:t>$1,488,641</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$58,667,926,498</w:t>
            </w:r>
          </w:p>
        </w:tc>
        <w:tc>
          <w:tcPr>
            <w:tcW w:type="dxa" w:w="1215"/>
          </w:tcPr>
          <w:p>
            <w:pPr>
              <w:spacing w:after="0"/>
              <w:jc w:val="right"/>
            </w:pPr>
            <w:r>
              <w:rPr>
                <w:sz w:val="16"/>
              </w:rPr>
              <w:t>$131,986,306</w:t>
            </w:r>
          </w:p>
        </w:tc>
        <w:tc>
          <w:tcPr>
            <w:tcW w:type="dxa" w:w="1038"/>
          </w:tcPr>
          <w:p>
            <w:pPr>
              <w:spacing w:after="0"/>
              <w:jc w:val="right"/>
            </w:pPr>
            <w:r>
              <w:rPr>
                <w:sz w:val="16"/>
              </w:rPr>
              <w:t>272,126</w:t>
            </w:r>
          </w:p>
        </w:tc>
        <w:tc>
          <w:tcPr>
            <w:tcW w:type="dxa" w:w="1126"/>
          </w:tcPr>
          <w:p>
            <w:pPr>
              <w:spacing w:after="0"/>
              <w:jc w:val="right"/>
            </w:pPr>
            <w:r>
              <w:rPr>
                <w:sz w:val="16"/>
              </w:rPr>
              <w:t>$36,448</w:t>
            </w:r>
          </w:p>
        </w:tc>
        <w:tc>
          <w:tcPr>
            <w:tcW w:type="dxa" w:w="1126"/>
          </w:tcPr>
          <w:p>
            <w:pPr>
              <w:spacing w:after="0"/>
              <w:jc w:val="right"/>
            </w:pPr>
            <w:r>
              <w:rPr>
                <w:sz w:val="16"/>
              </w:rPr>
              <w:t>$5,325</w:t>
            </w:r>
          </w:p>
        </w:tc>
        <w:tc>
          <w:tcPr>
            <w:tcW w:type="dxa" w:w="1136"/>
          </w:tcPr>
          <w:p>
            <w:pPr>
              <w:spacing w:after="0"/>
              <w:jc w:val="right"/>
            </w:pPr>
            <w:r>
              <w:rPr>
                <w:sz w:val="16"/>
              </w:rPr>
              <w:t>$36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$58,760,767,955</w:t>
            </w:r>
          </w:p>
        </w:tc>
        <w:tc>
          <w:tcPr>
            <w:tcW w:type="dxa" w:w="1215"/>
          </w:tcPr>
          <w:p>
            <w:pPr>
              <w:spacing w:after="0"/>
              <w:jc w:val="right"/>
            </w:pPr>
          </w:p>
        </w:tc>
        <w:tc>
          <w:tcPr>
            <w:tcW w:type="dxa" w:w="1038"/>
          </w:tcPr>
          <w:p>
            <w:pPr>
              <w:spacing w:after="0"/>
              <w:jc w:val="right"/>
            </w:pPr>
            <w:r>
              <w:rPr>
                <w:sz w:val="16"/>
              </w:rPr>
              <w:t>272,680</w:t>
            </w:r>
          </w:p>
        </w:tc>
        <w:tc>
          <w:tcPr>
            <w:tcW w:type="dxa" w:w="1126"/>
          </w:tcPr>
          <w:p>
            <w:pPr>
              <w:spacing w:after="0"/>
              <w:jc w:val="right"/>
            </w:pPr>
            <w:r>
              <w:rPr>
                <w:sz w:val="16"/>
              </w:rPr>
              <w:t>$12,401</w:t>
            </w:r>
          </w:p>
        </w:tc>
        <w:tc>
          <w:tcPr>
            <w:tcW w:type="dxa" w:w="1126"/>
          </w:tcPr>
          <w:p>
            <w:pPr>
              <w:spacing w:after="0"/>
              <w:jc w:val="right"/>
            </w:pPr>
          </w:p>
        </w:tc>
        <w:tc>
          <w:tcPr>
            <w:tcW w:type="dxa" w:w="1136"/>
          </w:tcPr>
          <w:p>
            <w:pPr>
              <w:spacing w:after="0"/>
              <w:jc w:val="right"/>
            </w:pPr>
            <w:r>
              <w:rPr>
                <w:sz w:val="16"/>
              </w:rPr>
              <w:t>$163,507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$58,729,631,697</w:t>
            </w:r>
          </w:p>
        </w:tc>
        <w:tc>
          <w:tcPr>
            <w:tcW w:type="dxa" w:w="1215"/>
          </w:tcPr>
          <w:p>
            <w:pPr>
              <w:spacing w:after="0"/>
              <w:jc w:val="right"/>
            </w:pPr>
            <w:r>
              <w:rPr>
                <w:sz w:val="16"/>
              </w:rPr>
              <w:t>$14,485,405</w:t>
            </w:r>
          </w:p>
        </w:tc>
        <w:tc>
          <w:tcPr>
            <w:tcW w:type="dxa" w:w="1038"/>
          </w:tcPr>
          <w:p>
            <w:pPr>
              <w:spacing w:after="0"/>
              <w:jc w:val="right"/>
            </w:pPr>
            <w:r>
              <w:rPr>
                <w:sz w:val="16"/>
              </w:rPr>
              <w:t>2,349</w:t>
            </w:r>
          </w:p>
        </w:tc>
        <w:tc>
          <w:tcPr>
            <w:tcW w:type="dxa" w:w="1126"/>
          </w:tcPr>
          <w:p>
            <w:pPr>
              <w:spacing w:after="0"/>
              <w:jc w:val="right"/>
            </w:pPr>
            <w:r>
              <w:rPr>
                <w:sz w:val="16"/>
              </w:rPr>
              <w:t>$27,013,158</w:t>
            </w:r>
          </w:p>
        </w:tc>
        <w:tc>
          <w:tcPr>
            <w:tcW w:type="dxa" w:w="1126"/>
          </w:tcPr>
          <w:p>
            <w:pPr>
              <w:spacing w:after="0"/>
              <w:jc w:val="right"/>
            </w:pPr>
            <w:r>
              <w:rPr>
                <w:sz w:val="16"/>
              </w:rPr>
              <w:t>$82,799</w:t>
            </w:r>
          </w:p>
        </w:tc>
        <w:tc>
          <w:tcPr>
            <w:tcW w:type="dxa" w:w="1136"/>
          </w:tcPr>
          <w:p>
            <w:pPr>
              <w:spacing w:after="0"/>
              <w:jc w:val="right"/>
            </w:pPr>
            <w:r>
              <w:rPr>
                <w:sz w:val="16"/>
              </w:rPr>
              <w:t>$445,777</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225"/>
          </w:tcPr>
          <w:p>
            <w:pPr>
              <w:spacing w:after="0"/>
              <w:jc w:val="right"/>
            </w:pPr>
            <w:r>
              <w:rPr>
                <w:sz w:val="16"/>
              </w:rPr>
              <w:t>none found (1 declaration)</w:t>
            </w:r>
          </w:p>
        </w:tc>
        <w:tc>
          <w:tcPr>
            <w:tcW w:type="dxa" w:w="11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$327,939,829</w:t>
            </w:r>
          </w:p>
        </w:tc>
        <w:tc>
          <w:tcPr>
            <w:tcW w:type="dxa" w:w="1215"/>
          </w:tcPr>
          <w:p>
            <w:pPr>
              <w:spacing w:after="0"/>
              <w:jc w:val="right"/>
            </w:pPr>
          </w:p>
        </w:tc>
        <w:tc>
          <w:tcPr>
            <w:tcW w:type="dxa" w:w="1038"/>
          </w:tcPr>
          <w:p>
            <w:pPr>
              <w:spacing w:after="0"/>
              <w:jc w:val="right"/>
            </w:pPr>
            <w:r>
              <w:rPr>
                <w:sz w:val="16"/>
              </w:rPr>
              <w:t>1,297</w:t>
            </w:r>
          </w:p>
        </w:tc>
        <w:tc>
          <w:tcPr>
            <w:tcW w:type="dxa" w:w="1126"/>
          </w:tcPr>
          <w:p>
            <w:pPr>
              <w:spacing w:after="0"/>
              <w:jc w:val="right"/>
            </w:pPr>
            <w:r>
              <w:rPr>
                <w:sz w:val="16"/>
              </w:rPr>
              <w:t>$458</w:t>
            </w:r>
          </w:p>
        </w:tc>
        <w:tc>
          <w:tcPr>
            <w:tcW w:type="dxa" w:w="1126"/>
          </w:tcPr>
          <w:p>
            <w:pPr>
              <w:spacing w:after="0"/>
              <w:jc w:val="right"/>
            </w:pPr>
          </w:p>
        </w:tc>
        <w:tc>
          <w:tcPr>
            <w:tcW w:type="dxa" w:w="1136"/>
          </w:tcPr>
          <w:p>
            <w:pPr>
              <w:spacing w:after="0"/>
              <w:jc w:val="right"/>
            </w:pPr>
            <w:r>
              <w:rPr>
                <w:sz w:val="16"/>
              </w:rPr>
              <w:t>$933</w:t>
            </w:r>
          </w:p>
        </w:tc>
        <w:tc>
          <w:tcPr>
            <w:tcW w:type="dxa" w:w="1305"/>
          </w:tcPr>
          <w:p>
            <w:pPr>
              <w:spacing w:after="0"/>
              <w:jc w:val="right"/>
            </w:pPr>
            <w:r>
              <w:rPr>
                <w:sz w:val="16"/>
              </w:rPr>
              <w:t>0.00014%</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$58,760,814,337</w:t>
            </w:r>
          </w:p>
        </w:tc>
        <w:tc>
          <w:tcPr>
            <w:tcW w:type="dxa" w:w="1215"/>
          </w:tcPr>
          <w:p>
            <w:pPr>
              <w:spacing w:after="0"/>
              <w:jc w:val="right"/>
            </w:pPr>
          </w:p>
        </w:tc>
        <w:tc>
          <w:tcPr>
            <w:tcW w:type="dxa" w:w="1038"/>
          </w:tcPr>
          <w:p>
            <w:pPr>
              <w:spacing w:after="0"/>
              <w:jc w:val="right"/>
            </w:pPr>
            <w:r>
              <w:rPr>
                <w:sz w:val="16"/>
              </w:rPr>
              <w:t>272,680</w:t>
            </w:r>
          </w:p>
        </w:tc>
        <w:tc>
          <w:tcPr>
            <w:tcW w:type="dxa" w:w="1126"/>
          </w:tcPr>
          <w:p>
            <w:pPr>
              <w:spacing w:after="0"/>
              <w:jc w:val="right"/>
            </w:pPr>
            <w:r>
              <w:rPr>
                <w:sz w:val="16"/>
              </w:rPr>
              <w:t>$130,507</w:t>
            </w:r>
          </w:p>
        </w:tc>
        <w:tc>
          <w:tcPr>
            <w:tcW w:type="dxa" w:w="1126"/>
          </w:tcPr>
          <w:p>
            <w:pPr>
              <w:spacing w:after="0"/>
              <w:jc w:val="right"/>
            </w:pPr>
          </w:p>
        </w:tc>
        <w:tc>
          <w:tcPr>
            <w:tcW w:type="dxa" w:w="1136"/>
          </w:tcPr>
          <w:p>
            <w:pPr>
              <w:spacing w:after="0"/>
              <w:jc w:val="right"/>
            </w:pPr>
            <w:r>
              <w:rPr>
                <w:sz w:val="16"/>
              </w:rPr>
              <w:t>$619,636</w:t>
            </w:r>
          </w:p>
        </w:tc>
        <w:tc>
          <w:tcPr>
            <w:tcW w:type="dxa" w:w="1305"/>
          </w:tcPr>
          <w:p>
            <w:pPr>
              <w:spacing w:after="0"/>
              <w:jc w:val="right"/>
            </w:pPr>
            <w:r>
              <w:rPr>
                <w:sz w:val="16"/>
              </w:rPr>
              <w:t>0.000222%</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$250,014</w:t>
            </w:r>
          </w:p>
        </w:tc>
        <w:tc>
          <w:tcPr>
            <w:tcW w:type="dxa" w:w="1126"/>
          </w:tcPr>
          <w:p>
            <w:pPr>
              <w:spacing w:after="0"/>
              <w:jc w:val="right"/>
            </w:pPr>
            <w:r>
              <w:rPr>
                <w:sz w:val="16"/>
              </w:rPr>
              <w:t>$12,521</w:t>
            </w:r>
          </w:p>
        </w:tc>
        <w:tc>
          <w:tcPr>
            <w:tcW w:type="dxa" w:w="1136"/>
          </w:tcPr>
          <w:p>
            <w:pPr>
              <w:spacing w:after="0"/>
              <w:jc w:val="right"/>
            </w:pPr>
            <w:r>
              <w:rPr>
                <w:sz w:val="16"/>
              </w:rPr>
              <w:t>$1,911,004</w:t>
            </w:r>
          </w:p>
        </w:tc>
        <w:tc>
          <w:tcPr>
            <w:tcW w:type="dxa" w:w="1305"/>
          </w:tcPr>
          <w:p>
            <w:pPr>
              <w:spacing w:after="0"/>
              <w:jc w:val="right"/>
            </w:pPr>
            <w:r>
              <w:rPr>
                <w:sz w:val="16"/>
              </w:rPr>
              <w:t>0.000425%</w:t>
            </w:r>
          </w:p>
        </w:tc>
        <w:tc>
          <w:tcPr>
            <w:tcW w:type="dxa" w:w="1130"/>
          </w:tcPr>
          <w:p>
            <w:pPr>
              <w:spacing w:after="0"/>
              <w:jc w:val="right"/>
            </w:pPr>
            <w:r>
              <w:rPr>
                <w:sz w:val="16"/>
              </w:rPr>
              <w:t>$47,000</w:t>
            </w:r>
          </w:p>
        </w:tc>
        <w:tc>
          <w:tcPr>
            <w:tcW w:type="dxa" w:w="1051"/>
          </w:tcPr>
          <w:p>
            <w:pPr>
              <w:spacing w:after="0"/>
              <w:jc w:val="right"/>
            </w:pPr>
            <w:r>
              <w:rPr>
                <w:sz w:val="16"/>
              </w:rPr>
              <w:t>$11,000</w:t>
            </w:r>
          </w:p>
        </w:tc>
        <w:tc>
          <w:tcPr>
            <w:tcW w:type="dxa" w:w="1225"/>
          </w:tcPr>
          <w:p>
            <w:pPr>
              <w:spacing w:after="0"/>
              <w:jc w:val="right"/>
            </w:pPr>
            <w:r>
              <w:rPr>
                <w:sz w:val="16"/>
              </w:rPr>
              <w:t>none found (1 declaration)</w:t>
            </w:r>
          </w:p>
        </w:tc>
        <w:tc>
          <w:tcPr>
            <w:tcW w:type="dxa" w:w="1150"/>
          </w:tcPr>
          <w:p>
            <w:pPr>
              <w:spacing w:after="0"/>
              <w:jc w:val="left"/>
            </w:pPr>
            <w:r>
              <w:rPr>
                <w:sz w:val="16"/>
              </w:rPr>
              <w:t>Storm Events damage since the plan includes 2 zone-level High Wind records ($11,000),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$4,122,082</w:t>
            </w:r>
          </w:p>
        </w:tc>
        <w:tc>
          <w:tcPr>
            <w:tcW w:type="dxa" w:w="1126"/>
          </w:tcPr>
          <w:p>
            <w:pPr>
              <w:spacing w:after="0"/>
              <w:jc w:val="right"/>
            </w:pPr>
            <w:r>
              <w:rPr>
                <w:sz w:val="16"/>
              </w:rPr>
              <w:t>$988</w:t>
            </w:r>
          </w:p>
        </w:tc>
        <w:tc>
          <w:tcPr>
            <w:tcW w:type="dxa" w:w="1136"/>
          </w:tcPr>
          <w:p>
            <w:pPr>
              <w:spacing w:after="0"/>
              <w:jc w:val="right"/>
            </w:pPr>
            <w:r>
              <w:rPr>
                <w:sz w:val="16"/>
              </w:rPr>
              <w:t>$3,577,147</w:t>
            </w:r>
          </w:p>
        </w:tc>
        <w:tc>
          <w:tcPr>
            <w:tcW w:type="dxa" w:w="1305"/>
          </w:tcPr>
          <w:p>
            <w:pPr>
              <w:spacing w:after="0"/>
              <w:jc w:val="right"/>
            </w:pPr>
            <w:r>
              <w:rPr>
                <w:sz w:val="16"/>
              </w:rPr>
              <w:t>0.00702%</w:t>
            </w:r>
          </w:p>
        </w:tc>
        <w:tc>
          <w:tcPr>
            <w:tcW w:type="dxa" w:w="1130"/>
          </w:tcPr>
          <w:p>
            <w:pPr>
              <w:spacing w:after="0"/>
              <w:jc w:val="right"/>
            </w:pPr>
            <w:r>
              <w:rPr>
                <w:sz w:val="16"/>
              </w:rPr>
              <w:t>$0</w:t>
            </w:r>
          </w:p>
        </w:tc>
        <w:tc>
          <w:tcPr>
            <w:tcW w:type="dxa" w:w="1051"/>
          </w:tcPr>
          <w:p>
            <w:pPr>
              <w:spacing w:after="0"/>
              <w:jc w:val="right"/>
            </w:pPr>
          </w:p>
        </w:tc>
        <w:tc>
          <w:tcPr>
            <w:tcW w:type="dxa" w:w="1225"/>
          </w:tcPr>
          <w:p>
            <w:pPr>
              <w:spacing w:after="0"/>
              <w:jc w:val="right"/>
            </w:pPr>
            <w:r>
              <w:rPr>
                <w:sz w:val="16"/>
              </w:rPr>
              <w:t>none found (1 declaration)</w:t>
            </w:r>
          </w:p>
        </w:tc>
        <w:tc>
          <w:tcPr>
            <w:tcW w:type="dxa" w:w="11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$7,156,647,717</w:t>
            </w:r>
          </w:p>
        </w:tc>
        <w:tc>
          <w:tcPr>
            <w:tcW w:type="dxa" w:w="1215"/>
          </w:tcPr>
          <w:p>
            <w:pPr>
              <w:spacing w:after="0"/>
              <w:jc w:val="right"/>
            </w:pPr>
            <w:r>
              <w:rPr>
                <w:sz w:val="16"/>
              </w:rPr>
              <w:t>$12,376,050</w:t>
            </w:r>
          </w:p>
        </w:tc>
        <w:tc>
          <w:tcPr>
            <w:tcW w:type="dxa" w:w="1038"/>
          </w:tcPr>
          <w:p>
            <w:pPr>
              <w:spacing w:after="0"/>
              <w:jc w:val="right"/>
            </w:pPr>
            <w:r>
              <w:rPr>
                <w:sz w:val="16"/>
              </w:rPr>
              <w:t>33,109</w:t>
            </w:r>
          </w:p>
        </w:tc>
        <w:tc>
          <w:tcPr>
            <w:tcW w:type="dxa" w:w="1126"/>
          </w:tcPr>
          <w:p>
            <w:pPr>
              <w:spacing w:after="0"/>
              <w:jc w:val="right"/>
            </w:pPr>
            <w:r>
              <w:rPr>
                <w:sz w:val="16"/>
              </w:rPr>
              <w:t>$8,202</w:t>
            </w:r>
          </w:p>
        </w:tc>
        <w:tc>
          <w:tcPr>
            <w:tcW w:type="dxa" w:w="1126"/>
          </w:tcPr>
          <w:p>
            <w:pPr>
              <w:spacing w:after="0"/>
              <w:jc w:val="right"/>
            </w:pPr>
            <w:r>
              <w:rPr>
                <w:sz w:val="16"/>
              </w:rPr>
              <w:t>$2</w:t>
            </w:r>
          </w:p>
        </w:tc>
        <w:tc>
          <w:tcPr>
            <w:tcW w:type="dxa" w:w="1136"/>
          </w:tcPr>
          <w:p>
            <w:pPr>
              <w:spacing w:after="0"/>
              <w:jc w:val="right"/>
            </w:pPr>
            <w:r>
              <w:rPr>
                <w:sz w:val="16"/>
              </w:rPr>
              <w:t>$883</w:t>
            </w:r>
          </w:p>
        </w:tc>
        <w:tc>
          <w:tcPr>
            <w:tcW w:type="dxa" w:w="1305"/>
          </w:tcPr>
          <w:p>
            <w:pPr>
              <w:spacing w:after="0"/>
              <w:jc w:val="right"/>
            </w:pPr>
            <w:r>
              <w:rPr>
                <w:sz w:val="16"/>
              </w:rPr>
              <w:t>0.000115%</w:t>
            </w:r>
          </w:p>
        </w:tc>
        <w:tc>
          <w:tcPr>
            <w:tcW w:type="dxa" w:w="1130"/>
          </w:tcPr>
          <w:p>
            <w:pPr>
              <w:spacing w:after="0"/>
              <w:jc w:val="right"/>
            </w:pPr>
          </w:p>
        </w:tc>
        <w:tc>
          <w:tcPr>
            <w:tcW w:type="dxa" w:w="1051"/>
          </w:tcPr>
          <w:p>
            <w:pPr>
              <w:spacing w:after="0"/>
              <w:jc w:val="right"/>
            </w:pPr>
          </w:p>
        </w:tc>
        <w:tc>
          <w:tcPr>
            <w:tcW w:type="dxa" w:w="1225"/>
          </w:tcPr>
          <w:p>
            <w:pPr>
              <w:spacing w:after="0"/>
              <w:jc w:val="right"/>
            </w:pPr>
          </w:p>
        </w:tc>
        <w:tc>
          <w:tcPr>
            <w:tcW w:type="dxa" w:w="11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$58,760,814,337</w:t>
            </w:r>
          </w:p>
        </w:tc>
        <w:tc>
          <w:tcPr>
            <w:tcW w:type="dxa" w:w="1215"/>
          </w:tcPr>
          <w:p>
            <w:pPr>
              <w:spacing w:after="0"/>
              <w:jc w:val="right"/>
            </w:pPr>
            <w:r>
              <w:rPr>
                <w:sz w:val="16"/>
              </w:rPr>
              <w:t>$133,858,934</w:t>
            </w:r>
          </w:p>
        </w:tc>
        <w:tc>
          <w:tcPr>
            <w:tcW w:type="dxa" w:w="1038"/>
          </w:tcPr>
          <w:p>
            <w:pPr>
              <w:spacing w:after="0"/>
              <w:jc w:val="right"/>
            </w:pPr>
            <w:r>
              <w:rPr>
                <w:sz w:val="16"/>
              </w:rPr>
              <w:t>272,680</w:t>
            </w:r>
          </w:p>
        </w:tc>
        <w:tc>
          <w:tcPr>
            <w:tcW w:type="dxa" w:w="1126"/>
          </w:tcPr>
          <w:p>
            <w:pPr>
              <w:spacing w:after="0"/>
              <w:jc w:val="right"/>
            </w:pPr>
            <w:r>
              <w:rPr>
                <w:sz w:val="16"/>
              </w:rPr>
              <w:t>$1,627</w:t>
            </w:r>
          </w:p>
        </w:tc>
        <w:tc>
          <w:tcPr>
            <w:tcW w:type="dxa" w:w="1126"/>
          </w:tcPr>
          <w:p>
            <w:pPr>
              <w:spacing w:after="0"/>
              <w:jc w:val="right"/>
            </w:pPr>
            <w:r>
              <w:rPr>
                <w:sz w:val="16"/>
              </w:rPr>
              <w:t>$824</w:t>
            </w:r>
          </w:p>
        </w:tc>
        <w:tc>
          <w:tcPr>
            <w:tcW w:type="dxa" w:w="1136"/>
          </w:tcPr>
          <w:p>
            <w:pPr>
              <w:spacing w:after="0"/>
              <w:jc w:val="right"/>
            </w:pPr>
            <w:r>
              <w:rPr>
                <w:sz w:val="16"/>
              </w:rPr>
              <w:t>$251,125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none found (1 declaration)</w:t>
            </w:r>
          </w:p>
        </w:tc>
        <w:tc>
          <w:tcPr>
            <w:tcW w:type="dxa" w:w="1150"/>
          </w:tcPr>
          <w:p>
            <w:pPr>
              <w:spacing w:after="0"/>
              <w:jc w:val="left"/>
            </w:pPr>
          </w:p>
        </w:tc>
      </w:tr>
    </w:tbl>
    <w:p>
      <w:pPr>
        <w:spacing w:after="40" w:before="60"/>
      </w:pPr>
      <w:r>
        <w:rPr>
          <w:sz w:val="15"/>
        </w:rPr>
        <w:t>Totals since 2025-11-17 (Storm Events through 2026-06-30): 6 county-coded records, 6 with a damage value recorded (including $0), $47,000; 11 zone-level records, 11 with a damage value recorded (including $0), $11,000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272,680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$58,760,814,337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$133,858,934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$35,503,268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$24,695,865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2</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 JOSEPH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MISHAWAKA,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SOUTH BEND,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ROSELAND, TOWN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St. Joseph County</w:t>
            </w:r>
          </w:p>
        </w:tc>
        <w:tc>
          <w:tcPr>
            <w:tcW w:type="dxa" w:w="1473"/>
          </w:tcPr>
          <w:p>
            <w:pPr>
              <w:spacing w:after="0"/>
              <w:jc w:val="left"/>
            </w:pPr>
            <w:r>
              <w:rPr>
                <w:sz w:val="16"/>
              </w:rPr>
              <w:t>180224</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Indian Village town</w:t>
            </w:r>
          </w:p>
        </w:tc>
        <w:tc>
          <w:tcPr>
            <w:tcW w:type="dxa" w:w="1473"/>
          </w:tcPr>
          <w:p>
            <w:pPr>
              <w:spacing w:after="0"/>
              <w:jc w:val="left"/>
            </w:pPr>
            <w:r>
              <w:rPr>
                <w:sz w:val="16"/>
              </w:rPr>
              <w:t>180225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Lakeville town</w:t>
            </w:r>
          </w:p>
        </w:tc>
        <w:tc>
          <w:tcPr>
            <w:tcW w:type="dxa" w:w="1473"/>
          </w:tcPr>
          <w:p>
            <w:pPr>
              <w:spacing w:after="0"/>
              <w:jc w:val="left"/>
            </w:pPr>
            <w:r>
              <w:rPr>
                <w:sz w:val="16"/>
              </w:rPr>
              <w:t>180226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Mishawaka city</w:t>
            </w:r>
          </w:p>
        </w:tc>
        <w:tc>
          <w:tcPr>
            <w:tcW w:type="dxa" w:w="1473"/>
          </w:tcPr>
          <w:p>
            <w:pPr>
              <w:spacing w:after="0"/>
              <w:jc w:val="left"/>
            </w:pPr>
            <w:r>
              <w:rPr>
                <w:sz w:val="16"/>
              </w:rPr>
              <w:t>180227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Carlisle town</w:t>
            </w:r>
          </w:p>
        </w:tc>
        <w:tc>
          <w:tcPr>
            <w:tcW w:type="dxa" w:w="1473"/>
          </w:tcPr>
          <w:p>
            <w:pPr>
              <w:spacing w:after="0"/>
              <w:jc w:val="left"/>
            </w:pPr>
            <w:r>
              <w:rPr>
                <w:sz w:val="16"/>
              </w:rPr>
              <w:t>180312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North Liberty town</w:t>
            </w:r>
          </w:p>
        </w:tc>
        <w:tc>
          <w:tcPr>
            <w:tcW w:type="dxa" w:w="1473"/>
          </w:tcPr>
          <w:p>
            <w:pPr>
              <w:spacing w:after="0"/>
              <w:jc w:val="left"/>
            </w:pPr>
            <w:r>
              <w:rPr>
                <w:sz w:val="16"/>
              </w:rPr>
              <w:t>180228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Osceola town</w:t>
            </w:r>
          </w:p>
        </w:tc>
        <w:tc>
          <w:tcPr>
            <w:tcW w:type="dxa" w:w="1473"/>
          </w:tcPr>
          <w:p>
            <w:pPr>
              <w:spacing w:after="0"/>
              <w:jc w:val="left"/>
            </w:pPr>
            <w:r>
              <w:rPr>
                <w:sz w:val="16"/>
              </w:rPr>
              <w:t>180229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Roseland town</w:t>
            </w:r>
          </w:p>
        </w:tc>
        <w:tc>
          <w:tcPr>
            <w:tcW w:type="dxa" w:w="1473"/>
          </w:tcPr>
          <w:p>
            <w:pPr>
              <w:spacing w:after="0"/>
              <w:jc w:val="left"/>
            </w:pPr>
            <w:r>
              <w:rPr>
                <w:sz w:val="16"/>
              </w:rPr>
              <w:t>185179</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Bend city</w:t>
            </w:r>
          </w:p>
        </w:tc>
        <w:tc>
          <w:tcPr>
            <w:tcW w:type="dxa" w:w="1473"/>
          </w:tcPr>
          <w:p>
            <w:pPr>
              <w:spacing w:after="0"/>
              <w:jc w:val="left"/>
            </w:pPr>
            <w:r>
              <w:rPr>
                <w:sz w:val="16"/>
              </w:rPr>
              <w:t>180231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Walkerton town</w:t>
            </w:r>
          </w:p>
        </w:tc>
        <w:tc>
          <w:tcPr>
            <w:tcW w:type="dxa" w:w="1473"/>
          </w:tcPr>
          <w:p>
            <w:pPr>
              <w:spacing w:after="0"/>
              <w:jc w:val="left"/>
            </w:pPr>
            <w:r>
              <w:rPr>
                <w:sz w:val="16"/>
              </w:rPr>
              <w:t>180232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Joseph County, IN: risk-assessment baseline packet, release 2026-10 (data as of 2026-09-28; County area 18141).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Joseph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Joseph County, IN: Risk-assessment baseline packet</dc:title>
  <dc:subject>Hazard Plain release 2026-10, as of 2026-09-28. Preview: automated baseline</dc:subject>
  <dc:creator>Hazard Plain</dc:creator>
  <cp:keywords>Hazard Plain; hazard mitigation; risk assessment; 18141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