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Parke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2023-09-20</w:t>
      </w:r>
    </w:p>
    <w:p>
      <w:pPr>
        <w:keepNext/>
        <w:spacing w:after="40" w:before="0"/>
      </w:pPr>
      <w:r>
        <w:rPr>
          <w:b/>
        </w:rPr>
        <w:t xml:space="preserve">Plan: </w:t>
      </w:r>
      <w:r>
        <w:rPr/>
        <w:t>Parke County (FEMA plan 105336)</w:t>
      </w:r>
    </w:p>
    <w:p>
      <w:pPr>
        <w:keepNext/>
        <w:spacing w:after="40" w:before="0"/>
      </w:pPr>
      <w:r>
        <w:rPr>
          <w:b/>
        </w:rPr>
        <w:t xml:space="preserve">Approved: </w:t>
      </w:r>
      <w:r>
        <w:rPr/>
        <w:t>2018-09-21</w:t>
      </w:r>
    </w:p>
    <w:p>
      <w:pPr>
        <w:keepNext/>
        <w:spacing w:after="40" w:before="0"/>
      </w:pPr>
      <w:r>
        <w:rPr>
          <w:b/>
        </w:rPr>
        <w:t xml:space="preserve">Expires: </w:t>
      </w:r>
      <w:r>
        <w:rPr/>
        <w:t>2023-09-20</w:t>
      </w:r>
    </w:p>
    <w:p>
      <w:pPr>
        <w:keepNext/>
        <w:spacing w:after="40" w:before="0"/>
      </w:pPr>
      <w:r>
        <w:rPr>
          <w:b/>
        </w:rPr>
        <w:t xml:space="preserve">As of: </w:t>
      </w:r>
      <w:r>
        <w:rPr/>
        <w:t>2026-09-28</w:t>
      </w:r>
    </w:p>
    <w:p>
      <w:pPr>
        <w:keepNext/>
        <w:spacing w:after="40" w:before="0"/>
      </w:pPr>
      <w:r>
        <w:rPr>
          <w:b/>
        </w:rPr>
        <w:t xml:space="preserve">Days: </w:t>
      </w:r>
      <w:r>
        <w:rPr/>
        <w:t>1,104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2018-09-21)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EM-3456-IN (non-natural, not counted), DR-4515-IN (non-natural, not counted), EM-3641-IN, EM-3651-IN, DR-4933-IN (5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1"/>
        <w:gridCol w:w="829"/>
        <w:gridCol w:w="2463"/>
        <w:gridCol w:w="3552"/>
        <w:gridCol w:w="1265"/>
        <w:gridCol w:w="1265"/>
        <w:gridCol w:w="1091"/>
        <w:gridCol w:w="1156"/>
        <w:gridCol w:w="791"/>
      </w:tblGrid>
      <w:tr>
        <w:trPr>
          <w:cantSplit/>
          <w:tblHeader/>
        </w:trPr>
        <w:tc>
          <w:tcPr>
            <w:tcW w:type="dxa" w:w="1701"/>
            <w:shd w:val="clear" w:color="auto" w:fill="E8E8E8"/>
          </w:tcPr>
          <w:p>
            <w:pPr>
              <w:spacing w:after="0"/>
              <w:jc w:val="left"/>
            </w:pPr>
            <w:r>
              <w:rPr>
                <w:b/>
                <w:sz w:val="16"/>
              </w:rPr>
              <w:t>Jurisdiction</w:t>
            </w:r>
          </w:p>
        </w:tc>
        <w:tc>
          <w:tcPr>
            <w:tcW w:type="dxa" w:w="829"/>
            <w:shd w:val="clear" w:color="auto" w:fill="E8E8E8"/>
          </w:tcPr>
          <w:p>
            <w:pPr>
              <w:spacing w:after="0"/>
              <w:jc w:val="left"/>
            </w:pPr>
            <w:r>
              <w:rPr>
                <w:b/>
                <w:sz w:val="16"/>
              </w:rPr>
              <w:t>Type</w:t>
            </w:r>
          </w:p>
        </w:tc>
        <w:tc>
          <w:tcPr>
            <w:tcW w:type="dxa" w:w="2463"/>
            <w:shd w:val="clear" w:color="auto" w:fill="E8E8E8"/>
          </w:tcPr>
          <w:p>
            <w:pPr>
              <w:spacing w:after="0"/>
              <w:jc w:val="left"/>
            </w:pPr>
            <w:r>
              <w:rPr>
                <w:b/>
                <w:sz w:val="16"/>
              </w:rPr>
              <w:t>Status</w:t>
            </w:r>
          </w:p>
        </w:tc>
        <w:tc>
          <w:tcPr>
            <w:tcW w:type="dxa" w:w="3552"/>
            <w:shd w:val="clear" w:color="auto" w:fill="E8E8E8"/>
          </w:tcPr>
          <w:p>
            <w:pPr>
              <w:spacing w:after="0"/>
              <w:jc w:val="left"/>
            </w:pPr>
            <w:r>
              <w:rPr>
                <w:b/>
                <w:sz w:val="16"/>
              </w:rPr>
              <w:t>Plan</w:t>
            </w:r>
          </w:p>
        </w:tc>
        <w:tc>
          <w:tcPr>
            <w:tcW w:type="dxa" w:w="1265"/>
            <w:shd w:val="clear" w:color="auto" w:fill="E8E8E8"/>
          </w:tcPr>
          <w:p>
            <w:pPr>
              <w:spacing w:after="0"/>
              <w:jc w:val="left"/>
            </w:pPr>
            <w:r>
              <w:rPr>
                <w:b/>
                <w:sz w:val="16"/>
              </w:rPr>
              <w:t>Approved</w:t>
            </w:r>
          </w:p>
        </w:tc>
        <w:tc>
          <w:tcPr>
            <w:tcW w:type="dxa" w:w="1265"/>
            <w:shd w:val="clear" w:color="auto" w:fill="E8E8E8"/>
          </w:tcPr>
          <w:p>
            <w:pPr>
              <w:spacing w:after="0"/>
              <w:jc w:val="left"/>
            </w:pPr>
            <w:r>
              <w:rPr>
                <w:b/>
                <w:sz w:val="16"/>
              </w:rPr>
              <w:t>Expires</w:t>
            </w:r>
          </w:p>
        </w:tc>
        <w:tc>
          <w:tcPr>
            <w:tcW w:type="dxa" w:w="10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6"/>
            <w:shd w:val="clear" w:color="auto" w:fill="E8E8E8"/>
          </w:tcPr>
          <w:p>
            <w:pPr>
              <w:spacing w:after="0"/>
              <w:jc w:val="left"/>
            </w:pPr>
            <w:r>
              <w:rPr>
                <w:b/>
                <w:sz w:val="16"/>
              </w:rPr>
              <w:t>Update underway</w:t>
            </w:r>
          </w:p>
        </w:tc>
        <w:tc>
          <w:tcPr>
            <w:tcW w:type="dxa" w:w="791"/>
            <w:shd w:val="clear" w:color="auto" w:fill="E8E8E8"/>
          </w:tcPr>
          <w:p>
            <w:pPr>
              <w:spacing w:after="0"/>
              <w:jc w:val="left"/>
            </w:pPr>
            <w:r>
              <w:rPr>
                <w:b/>
                <w:sz w:val="16"/>
              </w:rPr>
              <w:t>Notes</w:t>
            </w:r>
          </w:p>
        </w:tc>
      </w:tr>
      <w:tr>
        <w:trPr>
          <w:cantSplit/>
        </w:trPr>
        <w:tc>
          <w:tcPr>
            <w:tcW w:type="dxa" w:w="1701"/>
          </w:tcPr>
          <w:p>
            <w:pPr>
              <w:spacing w:after="0"/>
              <w:jc w:val="left"/>
            </w:pPr>
            <w:r>
              <w:rPr>
                <w:sz w:val="16"/>
              </w:rPr>
              <w:t>Parke County</w:t>
            </w:r>
          </w:p>
        </w:tc>
        <w:tc>
          <w:tcPr>
            <w:tcW w:type="dxa" w:w="829"/>
          </w:tcPr>
          <w:p>
            <w:pPr>
              <w:spacing w:after="0"/>
              <w:jc w:val="left"/>
            </w:pPr>
            <w:r>
              <w:rPr>
                <w:sz w:val="16"/>
              </w:rPr>
              <w:t>County</w:t>
            </w:r>
          </w:p>
        </w:tc>
        <w:tc>
          <w:tcPr>
            <w:tcW w:type="dxa" w:w="2463"/>
          </w:tcPr>
          <w:p>
            <w:pPr>
              <w:spacing w:after="0"/>
              <w:jc w:val="left"/>
            </w:pPr>
            <w:r>
              <w:rPr>
                <w:sz w:val="16"/>
              </w:rPr>
              <w:t>Expired on 2023-09-20</w:t>
            </w:r>
          </w:p>
        </w:tc>
        <w:tc>
          <w:tcPr>
            <w:tcW w:type="dxa" w:w="3552"/>
          </w:tcPr>
          <w:p>
            <w:pPr>
              <w:spacing w:after="0"/>
              <w:jc w:val="left"/>
            </w:pPr>
            <w:r>
              <w:rPr>
                <w:sz w:val="16"/>
              </w:rPr>
              <w:t>Parke County (FEMA plan 105336)</w:t>
            </w:r>
          </w:p>
        </w:tc>
        <w:tc>
          <w:tcPr>
            <w:tcW w:type="dxa" w:w="1265"/>
          </w:tcPr>
          <w:p>
            <w:pPr>
              <w:spacing w:after="0"/>
              <w:jc w:val="left"/>
            </w:pPr>
            <w:r>
              <w:rPr>
                <w:sz w:val="16"/>
              </w:rPr>
              <w:t>2018-09-21</w:t>
            </w:r>
          </w:p>
        </w:tc>
        <w:tc>
          <w:tcPr>
            <w:tcW w:type="dxa" w:w="1265"/>
          </w:tcPr>
          <w:p>
            <w:pPr>
              <w:spacing w:after="0"/>
              <w:jc w:val="left"/>
            </w:pPr>
            <w:r>
              <w:rPr>
                <w:sz w:val="16"/>
              </w:rPr>
              <w:t>2023-09-20</w:t>
            </w:r>
          </w:p>
        </w:tc>
        <w:tc>
          <w:tcPr>
            <w:tcW w:type="dxa" w:w="1091"/>
          </w:tcPr>
          <w:p>
            <w:pPr>
              <w:spacing w:after="0"/>
              <w:jc w:val="right"/>
            </w:pPr>
            <w:r>
              <w:rPr>
                <w:sz w:val="16"/>
              </w:rPr>
              <w:t>-1,104</w:t>
            </w:r>
          </w:p>
        </w:tc>
        <w:tc>
          <w:tcPr>
            <w:tcW w:type="dxa" w:w="1156"/>
          </w:tcPr>
          <w:p>
            <w:pPr>
              <w:spacing w:after="0"/>
              <w:jc w:val="left"/>
            </w:pPr>
          </w:p>
        </w:tc>
        <w:tc>
          <w:tcPr>
            <w:tcW w:type="dxa" w:w="791"/>
          </w:tcPr>
          <w:p>
            <w:pPr>
              <w:spacing w:after="0"/>
              <w:jc w:val="left"/>
            </w:pPr>
          </w:p>
        </w:tc>
      </w:tr>
      <w:tr>
        <w:trPr>
          <w:cantSplit/>
        </w:trPr>
        <w:tc>
          <w:tcPr>
            <w:tcW w:type="dxa" w:w="1701"/>
          </w:tcPr>
          <w:p>
            <w:pPr>
              <w:spacing w:after="0"/>
              <w:jc w:val="left"/>
            </w:pPr>
            <w:r>
              <w:rPr>
                <w:sz w:val="16"/>
              </w:rPr>
              <w:t>Bloomingdale town</w:t>
            </w:r>
          </w:p>
        </w:tc>
        <w:tc>
          <w:tcPr>
            <w:tcW w:type="dxa" w:w="829"/>
          </w:tcPr>
          <w:p>
            <w:pPr>
              <w:spacing w:after="0"/>
              <w:jc w:val="left"/>
            </w:pPr>
            <w:r>
              <w:rPr>
                <w:sz w:val="16"/>
              </w:rPr>
              <w:t>Town</w:t>
            </w:r>
          </w:p>
        </w:tc>
        <w:tc>
          <w:tcPr>
            <w:tcW w:type="dxa" w:w="2463"/>
          </w:tcPr>
          <w:p>
            <w:pPr>
              <w:spacing w:after="0"/>
              <w:jc w:val="left"/>
            </w:pPr>
            <w:r>
              <w:rPr>
                <w:sz w:val="16"/>
              </w:rPr>
              <w:t>Expired on 2023-09-20</w:t>
            </w:r>
          </w:p>
        </w:tc>
        <w:tc>
          <w:tcPr>
            <w:tcW w:type="dxa" w:w="3552"/>
          </w:tcPr>
          <w:p>
            <w:pPr>
              <w:spacing w:after="0"/>
              <w:jc w:val="left"/>
            </w:pPr>
            <w:r>
              <w:rPr>
                <w:sz w:val="16"/>
              </w:rPr>
              <w:t>Parke County (FEMA plan 105336)</w:t>
            </w:r>
          </w:p>
        </w:tc>
        <w:tc>
          <w:tcPr>
            <w:tcW w:type="dxa" w:w="1265"/>
          </w:tcPr>
          <w:p>
            <w:pPr>
              <w:spacing w:after="0"/>
              <w:jc w:val="left"/>
            </w:pPr>
            <w:r>
              <w:rPr>
                <w:sz w:val="16"/>
              </w:rPr>
              <w:t>2018-09-21</w:t>
            </w:r>
          </w:p>
        </w:tc>
        <w:tc>
          <w:tcPr>
            <w:tcW w:type="dxa" w:w="1265"/>
          </w:tcPr>
          <w:p>
            <w:pPr>
              <w:spacing w:after="0"/>
              <w:jc w:val="left"/>
            </w:pPr>
            <w:r>
              <w:rPr>
                <w:sz w:val="16"/>
              </w:rPr>
              <w:t>2023-09-20</w:t>
            </w:r>
          </w:p>
        </w:tc>
        <w:tc>
          <w:tcPr>
            <w:tcW w:type="dxa" w:w="1091"/>
          </w:tcPr>
          <w:p>
            <w:pPr>
              <w:spacing w:after="0"/>
              <w:jc w:val="right"/>
            </w:pPr>
            <w:r>
              <w:rPr>
                <w:sz w:val="16"/>
              </w:rPr>
              <w:t>-1,104</w:t>
            </w:r>
          </w:p>
        </w:tc>
        <w:tc>
          <w:tcPr>
            <w:tcW w:type="dxa" w:w="1156"/>
          </w:tcPr>
          <w:p>
            <w:pPr>
              <w:spacing w:after="0"/>
              <w:jc w:val="left"/>
            </w:pPr>
          </w:p>
        </w:tc>
        <w:tc>
          <w:tcPr>
            <w:tcW w:type="dxa" w:w="791"/>
          </w:tcPr>
          <w:p>
            <w:pPr>
              <w:spacing w:after="0"/>
              <w:jc w:val="left"/>
            </w:pPr>
          </w:p>
        </w:tc>
      </w:tr>
      <w:tr>
        <w:trPr>
          <w:cantSplit/>
        </w:trPr>
        <w:tc>
          <w:tcPr>
            <w:tcW w:type="dxa" w:w="1701"/>
          </w:tcPr>
          <w:p>
            <w:pPr>
              <w:spacing w:after="0"/>
              <w:jc w:val="left"/>
            </w:pPr>
            <w:r>
              <w:rPr>
                <w:sz w:val="16"/>
              </w:rPr>
              <w:t>Marshall town</w:t>
            </w:r>
          </w:p>
        </w:tc>
        <w:tc>
          <w:tcPr>
            <w:tcW w:type="dxa" w:w="829"/>
          </w:tcPr>
          <w:p>
            <w:pPr>
              <w:spacing w:after="0"/>
              <w:jc w:val="left"/>
            </w:pPr>
            <w:r>
              <w:rPr>
                <w:sz w:val="16"/>
              </w:rPr>
              <w:t>Town</w:t>
            </w:r>
          </w:p>
        </w:tc>
        <w:tc>
          <w:tcPr>
            <w:tcW w:type="dxa" w:w="2463"/>
          </w:tcPr>
          <w:p>
            <w:pPr>
              <w:spacing w:after="0"/>
              <w:jc w:val="left"/>
            </w:pPr>
            <w:r>
              <w:rPr>
                <w:sz w:val="16"/>
              </w:rPr>
              <w:t>Expired on 2023-09-20</w:t>
            </w:r>
          </w:p>
        </w:tc>
        <w:tc>
          <w:tcPr>
            <w:tcW w:type="dxa" w:w="3552"/>
          </w:tcPr>
          <w:p>
            <w:pPr>
              <w:spacing w:after="0"/>
              <w:jc w:val="left"/>
            </w:pPr>
            <w:r>
              <w:rPr>
                <w:sz w:val="16"/>
              </w:rPr>
              <w:t>Parke County (FEMA plan 105336)</w:t>
            </w:r>
          </w:p>
        </w:tc>
        <w:tc>
          <w:tcPr>
            <w:tcW w:type="dxa" w:w="1265"/>
          </w:tcPr>
          <w:p>
            <w:pPr>
              <w:spacing w:after="0"/>
              <w:jc w:val="left"/>
            </w:pPr>
            <w:r>
              <w:rPr>
                <w:sz w:val="16"/>
              </w:rPr>
              <w:t>2018-09-21</w:t>
            </w:r>
          </w:p>
        </w:tc>
        <w:tc>
          <w:tcPr>
            <w:tcW w:type="dxa" w:w="1265"/>
          </w:tcPr>
          <w:p>
            <w:pPr>
              <w:spacing w:after="0"/>
              <w:jc w:val="left"/>
            </w:pPr>
            <w:r>
              <w:rPr>
                <w:sz w:val="16"/>
              </w:rPr>
              <w:t>2023-09-20</w:t>
            </w:r>
          </w:p>
        </w:tc>
        <w:tc>
          <w:tcPr>
            <w:tcW w:type="dxa" w:w="1091"/>
          </w:tcPr>
          <w:p>
            <w:pPr>
              <w:spacing w:after="0"/>
              <w:jc w:val="right"/>
            </w:pPr>
            <w:r>
              <w:rPr>
                <w:sz w:val="16"/>
              </w:rPr>
              <w:t>-1,104</w:t>
            </w:r>
          </w:p>
        </w:tc>
        <w:tc>
          <w:tcPr>
            <w:tcW w:type="dxa" w:w="1156"/>
          </w:tcPr>
          <w:p>
            <w:pPr>
              <w:spacing w:after="0"/>
              <w:jc w:val="left"/>
            </w:pPr>
          </w:p>
        </w:tc>
        <w:tc>
          <w:tcPr>
            <w:tcW w:type="dxa" w:w="791"/>
          </w:tcPr>
          <w:p>
            <w:pPr>
              <w:spacing w:after="0"/>
              <w:jc w:val="left"/>
            </w:pPr>
          </w:p>
        </w:tc>
      </w:tr>
      <w:tr>
        <w:trPr>
          <w:cantSplit/>
        </w:trPr>
        <w:tc>
          <w:tcPr>
            <w:tcW w:type="dxa" w:w="1701"/>
          </w:tcPr>
          <w:p>
            <w:pPr>
              <w:spacing w:after="0"/>
              <w:jc w:val="left"/>
            </w:pPr>
            <w:r>
              <w:rPr>
                <w:sz w:val="16"/>
              </w:rPr>
              <w:t>Mecca town</w:t>
            </w:r>
          </w:p>
        </w:tc>
        <w:tc>
          <w:tcPr>
            <w:tcW w:type="dxa" w:w="829"/>
          </w:tcPr>
          <w:p>
            <w:pPr>
              <w:spacing w:after="0"/>
              <w:jc w:val="left"/>
            </w:pPr>
            <w:r>
              <w:rPr>
                <w:sz w:val="16"/>
              </w:rPr>
              <w:t>Town</w:t>
            </w:r>
          </w:p>
        </w:tc>
        <w:tc>
          <w:tcPr>
            <w:tcW w:type="dxa" w:w="2463"/>
          </w:tcPr>
          <w:p>
            <w:pPr>
              <w:spacing w:after="0"/>
              <w:jc w:val="left"/>
            </w:pPr>
            <w:r>
              <w:rPr>
                <w:sz w:val="16"/>
              </w:rPr>
              <w:t>Expired on 2023-09-20</w:t>
            </w:r>
          </w:p>
        </w:tc>
        <w:tc>
          <w:tcPr>
            <w:tcW w:type="dxa" w:w="3552"/>
          </w:tcPr>
          <w:p>
            <w:pPr>
              <w:spacing w:after="0"/>
              <w:jc w:val="left"/>
            </w:pPr>
            <w:r>
              <w:rPr>
                <w:sz w:val="16"/>
              </w:rPr>
              <w:t>Parke County (FEMA plan 105336)</w:t>
            </w:r>
          </w:p>
        </w:tc>
        <w:tc>
          <w:tcPr>
            <w:tcW w:type="dxa" w:w="1265"/>
          </w:tcPr>
          <w:p>
            <w:pPr>
              <w:spacing w:after="0"/>
              <w:jc w:val="left"/>
            </w:pPr>
            <w:r>
              <w:rPr>
                <w:sz w:val="16"/>
              </w:rPr>
              <w:t>2018-09-21</w:t>
            </w:r>
          </w:p>
        </w:tc>
        <w:tc>
          <w:tcPr>
            <w:tcW w:type="dxa" w:w="1265"/>
          </w:tcPr>
          <w:p>
            <w:pPr>
              <w:spacing w:after="0"/>
              <w:jc w:val="left"/>
            </w:pPr>
            <w:r>
              <w:rPr>
                <w:sz w:val="16"/>
              </w:rPr>
              <w:t>2023-09-20</w:t>
            </w:r>
          </w:p>
        </w:tc>
        <w:tc>
          <w:tcPr>
            <w:tcW w:type="dxa" w:w="1091"/>
          </w:tcPr>
          <w:p>
            <w:pPr>
              <w:spacing w:after="0"/>
              <w:jc w:val="right"/>
            </w:pPr>
            <w:r>
              <w:rPr>
                <w:sz w:val="16"/>
              </w:rPr>
              <w:t>-1,104</w:t>
            </w:r>
          </w:p>
        </w:tc>
        <w:tc>
          <w:tcPr>
            <w:tcW w:type="dxa" w:w="1156"/>
          </w:tcPr>
          <w:p>
            <w:pPr>
              <w:spacing w:after="0"/>
              <w:jc w:val="left"/>
            </w:pPr>
          </w:p>
        </w:tc>
        <w:tc>
          <w:tcPr>
            <w:tcW w:type="dxa" w:w="791"/>
          </w:tcPr>
          <w:p>
            <w:pPr>
              <w:spacing w:after="0"/>
              <w:jc w:val="left"/>
            </w:pPr>
          </w:p>
        </w:tc>
      </w:tr>
      <w:tr>
        <w:trPr>
          <w:cantSplit/>
        </w:trPr>
        <w:tc>
          <w:tcPr>
            <w:tcW w:type="dxa" w:w="1701"/>
          </w:tcPr>
          <w:p>
            <w:pPr>
              <w:spacing w:after="0"/>
              <w:jc w:val="left"/>
            </w:pPr>
            <w:r>
              <w:rPr>
                <w:sz w:val="16"/>
              </w:rPr>
              <w:t>Montezuma town</w:t>
            </w:r>
          </w:p>
        </w:tc>
        <w:tc>
          <w:tcPr>
            <w:tcW w:type="dxa" w:w="829"/>
          </w:tcPr>
          <w:p>
            <w:pPr>
              <w:spacing w:after="0"/>
              <w:jc w:val="left"/>
            </w:pPr>
            <w:r>
              <w:rPr>
                <w:sz w:val="16"/>
              </w:rPr>
              <w:t>Town</w:t>
            </w:r>
          </w:p>
        </w:tc>
        <w:tc>
          <w:tcPr>
            <w:tcW w:type="dxa" w:w="2463"/>
          </w:tcPr>
          <w:p>
            <w:pPr>
              <w:spacing w:after="0"/>
              <w:jc w:val="left"/>
            </w:pPr>
            <w:r>
              <w:rPr>
                <w:sz w:val="16"/>
              </w:rPr>
              <w:t>Expired on 2023-09-20</w:t>
            </w:r>
          </w:p>
        </w:tc>
        <w:tc>
          <w:tcPr>
            <w:tcW w:type="dxa" w:w="3552"/>
          </w:tcPr>
          <w:p>
            <w:pPr>
              <w:spacing w:after="0"/>
              <w:jc w:val="left"/>
            </w:pPr>
            <w:r>
              <w:rPr>
                <w:sz w:val="16"/>
              </w:rPr>
              <w:t>Parke County (FEMA plan 105336)</w:t>
            </w:r>
          </w:p>
        </w:tc>
        <w:tc>
          <w:tcPr>
            <w:tcW w:type="dxa" w:w="1265"/>
          </w:tcPr>
          <w:p>
            <w:pPr>
              <w:spacing w:after="0"/>
              <w:jc w:val="left"/>
            </w:pPr>
            <w:r>
              <w:rPr>
                <w:sz w:val="16"/>
              </w:rPr>
              <w:t>2018-09-21</w:t>
            </w:r>
          </w:p>
        </w:tc>
        <w:tc>
          <w:tcPr>
            <w:tcW w:type="dxa" w:w="1265"/>
          </w:tcPr>
          <w:p>
            <w:pPr>
              <w:spacing w:after="0"/>
              <w:jc w:val="left"/>
            </w:pPr>
            <w:r>
              <w:rPr>
                <w:sz w:val="16"/>
              </w:rPr>
              <w:t>2023-09-20</w:t>
            </w:r>
          </w:p>
        </w:tc>
        <w:tc>
          <w:tcPr>
            <w:tcW w:type="dxa" w:w="1091"/>
          </w:tcPr>
          <w:p>
            <w:pPr>
              <w:spacing w:after="0"/>
              <w:jc w:val="right"/>
            </w:pPr>
            <w:r>
              <w:rPr>
                <w:sz w:val="16"/>
              </w:rPr>
              <w:t>-1,104</w:t>
            </w:r>
          </w:p>
        </w:tc>
        <w:tc>
          <w:tcPr>
            <w:tcW w:type="dxa" w:w="1156"/>
          </w:tcPr>
          <w:p>
            <w:pPr>
              <w:spacing w:after="0"/>
              <w:jc w:val="left"/>
            </w:pPr>
          </w:p>
        </w:tc>
        <w:tc>
          <w:tcPr>
            <w:tcW w:type="dxa" w:w="791"/>
          </w:tcPr>
          <w:p>
            <w:pPr>
              <w:spacing w:after="0"/>
              <w:jc w:val="left"/>
            </w:pPr>
          </w:p>
        </w:tc>
      </w:tr>
      <w:tr>
        <w:trPr>
          <w:cantSplit/>
        </w:trPr>
        <w:tc>
          <w:tcPr>
            <w:tcW w:type="dxa" w:w="1701"/>
          </w:tcPr>
          <w:p>
            <w:pPr>
              <w:spacing w:after="0"/>
              <w:jc w:val="left"/>
            </w:pPr>
            <w:r>
              <w:rPr>
                <w:sz w:val="16"/>
              </w:rPr>
              <w:t>Rockville town</w:t>
            </w:r>
          </w:p>
        </w:tc>
        <w:tc>
          <w:tcPr>
            <w:tcW w:type="dxa" w:w="829"/>
          </w:tcPr>
          <w:p>
            <w:pPr>
              <w:spacing w:after="0"/>
              <w:jc w:val="left"/>
            </w:pPr>
            <w:r>
              <w:rPr>
                <w:sz w:val="16"/>
              </w:rPr>
              <w:t>Town</w:t>
            </w:r>
          </w:p>
        </w:tc>
        <w:tc>
          <w:tcPr>
            <w:tcW w:type="dxa" w:w="2463"/>
          </w:tcPr>
          <w:p>
            <w:pPr>
              <w:spacing w:after="0"/>
              <w:jc w:val="left"/>
            </w:pPr>
            <w:r>
              <w:rPr>
                <w:sz w:val="16"/>
              </w:rPr>
              <w:t>Expired on 2023-09-20</w:t>
            </w:r>
          </w:p>
        </w:tc>
        <w:tc>
          <w:tcPr>
            <w:tcW w:type="dxa" w:w="3552"/>
          </w:tcPr>
          <w:p>
            <w:pPr>
              <w:spacing w:after="0"/>
              <w:jc w:val="left"/>
            </w:pPr>
            <w:r>
              <w:rPr>
                <w:sz w:val="16"/>
              </w:rPr>
              <w:t>Parke County (FEMA plan 105336)</w:t>
            </w:r>
          </w:p>
        </w:tc>
        <w:tc>
          <w:tcPr>
            <w:tcW w:type="dxa" w:w="1265"/>
          </w:tcPr>
          <w:p>
            <w:pPr>
              <w:spacing w:after="0"/>
              <w:jc w:val="left"/>
            </w:pPr>
            <w:r>
              <w:rPr>
                <w:sz w:val="16"/>
              </w:rPr>
              <w:t>2018-09-21</w:t>
            </w:r>
          </w:p>
        </w:tc>
        <w:tc>
          <w:tcPr>
            <w:tcW w:type="dxa" w:w="1265"/>
          </w:tcPr>
          <w:p>
            <w:pPr>
              <w:spacing w:after="0"/>
              <w:jc w:val="left"/>
            </w:pPr>
            <w:r>
              <w:rPr>
                <w:sz w:val="16"/>
              </w:rPr>
              <w:t>2023-09-20</w:t>
            </w:r>
          </w:p>
        </w:tc>
        <w:tc>
          <w:tcPr>
            <w:tcW w:type="dxa" w:w="1091"/>
          </w:tcPr>
          <w:p>
            <w:pPr>
              <w:spacing w:after="0"/>
              <w:jc w:val="right"/>
            </w:pPr>
            <w:r>
              <w:rPr>
                <w:sz w:val="16"/>
              </w:rPr>
              <w:t>-1,104</w:t>
            </w:r>
          </w:p>
        </w:tc>
        <w:tc>
          <w:tcPr>
            <w:tcW w:type="dxa" w:w="1156"/>
          </w:tcPr>
          <w:p>
            <w:pPr>
              <w:spacing w:after="0"/>
              <w:jc w:val="left"/>
            </w:pPr>
          </w:p>
        </w:tc>
        <w:tc>
          <w:tcPr>
            <w:tcW w:type="dxa" w:w="791"/>
          </w:tcPr>
          <w:p>
            <w:pPr>
              <w:spacing w:after="0"/>
              <w:jc w:val="left"/>
            </w:pPr>
          </w:p>
        </w:tc>
      </w:tr>
      <w:tr>
        <w:trPr>
          <w:cantSplit/>
        </w:trPr>
        <w:tc>
          <w:tcPr>
            <w:tcW w:type="dxa" w:w="1701"/>
          </w:tcPr>
          <w:p>
            <w:pPr>
              <w:spacing w:after="0"/>
              <w:jc w:val="left"/>
            </w:pPr>
            <w:r>
              <w:rPr>
                <w:sz w:val="16"/>
              </w:rPr>
              <w:t>Rosedale town</w:t>
            </w:r>
          </w:p>
        </w:tc>
        <w:tc>
          <w:tcPr>
            <w:tcW w:type="dxa" w:w="829"/>
          </w:tcPr>
          <w:p>
            <w:pPr>
              <w:spacing w:after="0"/>
              <w:jc w:val="left"/>
            </w:pPr>
            <w:r>
              <w:rPr>
                <w:sz w:val="16"/>
              </w:rPr>
              <w:t>Town</w:t>
            </w:r>
          </w:p>
        </w:tc>
        <w:tc>
          <w:tcPr>
            <w:tcW w:type="dxa" w:w="2463"/>
          </w:tcPr>
          <w:p>
            <w:pPr>
              <w:spacing w:after="0"/>
              <w:jc w:val="left"/>
            </w:pPr>
            <w:r>
              <w:rPr>
                <w:sz w:val="16"/>
              </w:rPr>
              <w:t>Expired on 2023-09-20</w:t>
            </w:r>
          </w:p>
        </w:tc>
        <w:tc>
          <w:tcPr>
            <w:tcW w:type="dxa" w:w="3552"/>
          </w:tcPr>
          <w:p>
            <w:pPr>
              <w:spacing w:after="0"/>
              <w:jc w:val="left"/>
            </w:pPr>
            <w:r>
              <w:rPr>
                <w:sz w:val="16"/>
              </w:rPr>
              <w:t>Parke County (FEMA plan 105336)</w:t>
            </w:r>
          </w:p>
        </w:tc>
        <w:tc>
          <w:tcPr>
            <w:tcW w:type="dxa" w:w="1265"/>
          </w:tcPr>
          <w:p>
            <w:pPr>
              <w:spacing w:after="0"/>
              <w:jc w:val="left"/>
            </w:pPr>
            <w:r>
              <w:rPr>
                <w:sz w:val="16"/>
              </w:rPr>
              <w:t>2018-09-21</w:t>
            </w:r>
          </w:p>
        </w:tc>
        <w:tc>
          <w:tcPr>
            <w:tcW w:type="dxa" w:w="1265"/>
          </w:tcPr>
          <w:p>
            <w:pPr>
              <w:spacing w:after="0"/>
              <w:jc w:val="left"/>
            </w:pPr>
            <w:r>
              <w:rPr>
                <w:sz w:val="16"/>
              </w:rPr>
              <w:t>2023-09-20</w:t>
            </w:r>
          </w:p>
        </w:tc>
        <w:tc>
          <w:tcPr>
            <w:tcW w:type="dxa" w:w="1091"/>
          </w:tcPr>
          <w:p>
            <w:pPr>
              <w:spacing w:after="0"/>
              <w:jc w:val="right"/>
            </w:pPr>
            <w:r>
              <w:rPr>
                <w:sz w:val="16"/>
              </w:rPr>
              <w:t>-1,104</w:t>
            </w:r>
          </w:p>
        </w:tc>
        <w:tc>
          <w:tcPr>
            <w:tcW w:type="dxa" w:w="1156"/>
          </w:tcPr>
          <w:p>
            <w:pPr>
              <w:spacing w:after="0"/>
              <w:jc w:val="left"/>
            </w:pPr>
          </w:p>
        </w:tc>
        <w:tc>
          <w:tcPr>
            <w:tcW w:type="dxa" w:w="79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$3,298,897</w:t>
            </w:r>
          </w:p>
        </w:tc>
        <w:tc>
          <w:tcPr>
            <w:tcW w:type="dxa" w:w="1126"/>
          </w:tcPr>
          <w:p>
            <w:pPr>
              <w:spacing w:after="0"/>
              <w:jc w:val="right"/>
            </w:pPr>
            <w:r>
              <w:rPr>
                <w:sz w:val="16"/>
              </w:rPr>
              <w:t>$117,333</w:t>
            </w:r>
          </w:p>
        </w:tc>
        <w:tc>
          <w:tcPr>
            <w:tcW w:type="dxa" w:w="1312"/>
          </w:tcPr>
          <w:p>
            <w:pPr>
              <w:spacing w:after="0"/>
              <w:jc w:val="right"/>
            </w:pPr>
            <w:r>
              <w:rPr>
                <w:sz w:val="16"/>
              </w:rPr>
              <w:t>$33,547</w:t>
            </w:r>
          </w:p>
        </w:tc>
        <w:tc>
          <w:tcPr>
            <w:tcW w:type="dxa" w:w="1117"/>
          </w:tcPr>
          <w:p>
            <w:pPr>
              <w:spacing w:after="0"/>
              <w:jc w:val="right"/>
            </w:pPr>
            <w:r>
              <w:rPr>
                <w:sz w:val="16"/>
              </w:rPr>
              <w:t>$3,449,778</w:t>
            </w:r>
          </w:p>
        </w:tc>
        <w:tc>
          <w:tcPr>
            <w:tcW w:type="dxa" w:w="1237"/>
          </w:tcPr>
          <w:p>
            <w:pPr>
              <w:spacing w:after="0"/>
              <w:jc w:val="right"/>
            </w:pPr>
            <w:r>
              <w:rPr>
                <w:sz w:val="16"/>
              </w:rPr>
              <w:t>129</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8"/>
          </w:tcPr>
          <w:p>
            <w:pPr>
              <w:spacing w:after="0"/>
              <w:jc w:val="left"/>
            </w:pPr>
            <w:r>
              <w:rPr>
                <w:sz w:val="16"/>
              </w:rPr>
              <w:t>Relatively Low</w:t>
            </w:r>
          </w:p>
        </w:tc>
        <w:tc>
          <w:tcPr>
            <w:tcW w:type="dxa" w:w="1198"/>
          </w:tcPr>
          <w:p>
            <w:pPr>
              <w:spacing w:after="0"/>
              <w:jc w:val="left"/>
            </w:pPr>
            <w:r>
              <w:rPr>
                <w:sz w:val="16"/>
              </w:rPr>
              <w:t>Relatively Moderate</w:t>
            </w:r>
          </w:p>
        </w:tc>
        <w:tc>
          <w:tcPr>
            <w:tcW w:type="dxa" w:w="1037"/>
          </w:tcPr>
          <w:p>
            <w:pPr>
              <w:spacing w:after="0"/>
              <w:jc w:val="right"/>
            </w:pPr>
            <w:r>
              <w:rPr>
                <w:sz w:val="16"/>
              </w:rPr>
              <w:t>$386</w:t>
            </w:r>
          </w:p>
        </w:tc>
        <w:tc>
          <w:tcPr>
            <w:tcW w:type="dxa" w:w="1126"/>
          </w:tcPr>
          <w:p>
            <w:pPr>
              <w:spacing w:after="0"/>
              <w:jc w:val="right"/>
            </w:pPr>
            <w:r>
              <w:rPr>
                <w:sz w:val="16"/>
              </w:rPr>
              <w:t>$58,394</w:t>
            </w:r>
          </w:p>
        </w:tc>
        <w:tc>
          <w:tcPr>
            <w:tcW w:type="dxa" w:w="1312"/>
          </w:tcPr>
          <w:p>
            <w:pPr>
              <w:spacing w:after="0"/>
              <w:jc w:val="right"/>
            </w:pPr>
            <w:r>
              <w:rPr>
                <w:sz w:val="16"/>
              </w:rPr>
              <w:t>$1,214,571</w:t>
            </w:r>
          </w:p>
        </w:tc>
        <w:tc>
          <w:tcPr>
            <w:tcW w:type="dxa" w:w="1117"/>
          </w:tcPr>
          <w:p>
            <w:pPr>
              <w:spacing w:after="0"/>
              <w:jc w:val="right"/>
            </w:pPr>
            <w:r>
              <w:rPr>
                <w:sz w:val="16"/>
              </w:rPr>
              <w:t>$1,273,351</w:t>
            </w:r>
          </w:p>
        </w:tc>
        <w:tc>
          <w:tcPr>
            <w:tcW w:type="dxa" w:w="1237"/>
          </w:tcPr>
          <w:p>
            <w:pPr>
              <w:spacing w:after="0"/>
              <w:jc w:val="right"/>
            </w:pPr>
            <w:r>
              <w:rPr>
                <w:sz w:val="16"/>
              </w:rPr>
              <w:t>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$608,598</w:t>
            </w:r>
          </w:p>
        </w:tc>
        <w:tc>
          <w:tcPr>
            <w:tcW w:type="dxa" w:w="1126"/>
          </w:tcPr>
          <w:p>
            <w:pPr>
              <w:spacing w:after="0"/>
              <w:jc w:val="right"/>
            </w:pPr>
            <w:r>
              <w:rPr>
                <w:sz w:val="16"/>
              </w:rPr>
              <w:t>$2,531</w:t>
            </w:r>
          </w:p>
        </w:tc>
        <w:tc>
          <w:tcPr>
            <w:tcW w:type="dxa" w:w="1312"/>
          </w:tcPr>
          <w:p>
            <w:pPr>
              <w:spacing w:after="0"/>
              <w:jc w:val="right"/>
            </w:pPr>
            <w:r>
              <w:rPr>
                <w:sz w:val="16"/>
              </w:rPr>
              <w:t>$365,148</w:t>
            </w:r>
          </w:p>
        </w:tc>
        <w:tc>
          <w:tcPr>
            <w:tcW w:type="dxa" w:w="1117"/>
          </w:tcPr>
          <w:p>
            <w:pPr>
              <w:spacing w:after="0"/>
              <w:jc w:val="right"/>
            </w:pPr>
            <w:r>
              <w:rPr>
                <w:sz w:val="16"/>
              </w:rPr>
              <w:t>$976,277</w:t>
            </w:r>
          </w:p>
        </w:tc>
        <w:tc>
          <w:tcPr>
            <w:tcW w:type="dxa" w:w="1237"/>
          </w:tcPr>
          <w:p>
            <w:pPr>
              <w:spacing w:after="0"/>
              <w:jc w:val="right"/>
            </w:pPr>
            <w:r>
              <w:rPr>
                <w:sz w:val="16"/>
              </w:rPr>
              <w:t>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$158,179</w:t>
            </w:r>
          </w:p>
        </w:tc>
        <w:tc>
          <w:tcPr>
            <w:tcW w:type="dxa" w:w="1126"/>
          </w:tcPr>
          <w:p>
            <w:pPr>
              <w:spacing w:after="0"/>
              <w:jc w:val="right"/>
            </w:pPr>
            <w:r>
              <w:rPr>
                <w:sz w:val="16"/>
              </w:rPr>
              <w:t>$3,901</w:t>
            </w:r>
          </w:p>
        </w:tc>
        <w:tc>
          <w:tcPr>
            <w:tcW w:type="dxa" w:w="1312"/>
          </w:tcPr>
          <w:p>
            <w:pPr>
              <w:spacing w:after="0"/>
              <w:jc w:val="right"/>
            </w:pPr>
            <w:r>
              <w:rPr>
                <w:sz w:val="16"/>
              </w:rPr>
              <w:t>$332,121</w:t>
            </w:r>
          </w:p>
        </w:tc>
        <w:tc>
          <w:tcPr>
            <w:tcW w:type="dxa" w:w="1117"/>
          </w:tcPr>
          <w:p>
            <w:pPr>
              <w:spacing w:after="0"/>
              <w:jc w:val="right"/>
            </w:pPr>
            <w:r>
              <w:rPr>
                <w:sz w:val="16"/>
              </w:rPr>
              <w:t>$494,202</w:t>
            </w:r>
          </w:p>
        </w:tc>
        <w:tc>
          <w:tcPr>
            <w:tcW w:type="dxa" w:w="1237"/>
          </w:tcPr>
          <w:p>
            <w:pPr>
              <w:spacing w:after="0"/>
              <w:jc w:val="right"/>
            </w:pPr>
            <w:r>
              <w:rPr>
                <w:sz w:val="16"/>
              </w:rPr>
              <w:t>118</w:t>
            </w:r>
          </w:p>
        </w:tc>
        <w:tc>
          <w:tcPr>
            <w:tcW w:type="dxa" w:w="2263"/>
          </w:tcPr>
          <w:p>
            <w:pPr>
              <w:spacing w:after="0"/>
              <w:jc w:val="left"/>
            </w:pPr>
          </w:p>
        </w:tc>
        <w:tc>
          <w:tcPr>
            <w:tcW w:type="dxa" w:w="1901"/>
          </w:tcPr>
          <w:p>
            <w:pPr>
              <w:spacing w:after="0"/>
              <w:jc w:val="left"/>
            </w:pPr>
            <w:r>
              <w:rPr>
                <w:sz w:val="16"/>
              </w:rPr>
              <w:t>Includes 8 High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Earthquake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$386,157</w:t>
            </w:r>
          </w:p>
        </w:tc>
        <w:tc>
          <w:tcPr>
            <w:tcW w:type="dxa" w:w="1126"/>
          </w:tcPr>
          <w:p>
            <w:pPr>
              <w:spacing w:after="0"/>
              <w:jc w:val="right"/>
            </w:pPr>
          </w:p>
        </w:tc>
        <w:tc>
          <w:tcPr>
            <w:tcW w:type="dxa" w:w="1312"/>
          </w:tcPr>
          <w:p>
            <w:pPr>
              <w:spacing w:after="0"/>
              <w:jc w:val="right"/>
            </w:pPr>
            <w:r>
              <w:rPr>
                <w:sz w:val="16"/>
              </w:rPr>
              <w:t>$64,598</w:t>
            </w:r>
          </w:p>
        </w:tc>
        <w:tc>
          <w:tcPr>
            <w:tcW w:type="dxa" w:w="1117"/>
          </w:tcPr>
          <w:p>
            <w:pPr>
              <w:spacing w:after="0"/>
              <w:jc w:val="right"/>
            </w:pPr>
            <w:r>
              <w:rPr>
                <w:sz w:val="16"/>
              </w:rPr>
              <w:t>$450,755</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6</w:t>
            </w:r>
          </w:p>
        </w:tc>
        <w:tc>
          <w:tcPr>
            <w:tcW w:type="dxa" w:w="1037"/>
          </w:tcPr>
          <w:p>
            <w:pPr>
              <w:spacing w:after="0"/>
              <w:jc w:val="left"/>
            </w:pPr>
            <w:r>
              <w:rPr>
                <w:sz w:val="16"/>
              </w:rPr>
              <w:t>Drought</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$421,868</w:t>
            </w:r>
          </w:p>
        </w:tc>
        <w:tc>
          <w:tcPr>
            <w:tcW w:type="dxa" w:w="1312"/>
          </w:tcPr>
          <w:p>
            <w:pPr>
              <w:spacing w:after="0"/>
              <w:jc w:val="right"/>
            </w:pPr>
          </w:p>
        </w:tc>
        <w:tc>
          <w:tcPr>
            <w:tcW w:type="dxa" w:w="1117"/>
          </w:tcPr>
          <w:p>
            <w:pPr>
              <w:spacing w:after="0"/>
              <w:jc w:val="right"/>
            </w:pPr>
            <w:r>
              <w:rPr>
                <w:sz w:val="16"/>
              </w:rPr>
              <w:t>$421,868</w:t>
            </w:r>
          </w:p>
        </w:tc>
        <w:tc>
          <w:tcPr>
            <w:tcW w:type="dxa" w:w="1237"/>
          </w:tcPr>
          <w:p>
            <w:pPr>
              <w:spacing w:after="0"/>
              <w:jc w:val="right"/>
            </w:pPr>
            <w:r>
              <w:rPr>
                <w:sz w:val="16"/>
              </w:rPr>
              <w:t>11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$266,802</w:t>
            </w:r>
          </w:p>
        </w:tc>
        <w:tc>
          <w:tcPr>
            <w:tcW w:type="dxa" w:w="1126"/>
          </w:tcPr>
          <w:p>
            <w:pPr>
              <w:spacing w:after="0"/>
              <w:jc w:val="right"/>
            </w:pPr>
            <w:r>
              <w:rPr>
                <w:sz w:val="16"/>
              </w:rPr>
              <w:t>$19,644</w:t>
            </w:r>
          </w:p>
        </w:tc>
        <w:tc>
          <w:tcPr>
            <w:tcW w:type="dxa" w:w="1312"/>
          </w:tcPr>
          <w:p>
            <w:pPr>
              <w:spacing w:after="0"/>
              <w:jc w:val="right"/>
            </w:pPr>
            <w:r>
              <w:rPr>
                <w:sz w:val="16"/>
              </w:rPr>
              <w:t>$13,258</w:t>
            </w:r>
          </w:p>
        </w:tc>
        <w:tc>
          <w:tcPr>
            <w:tcW w:type="dxa" w:w="1117"/>
          </w:tcPr>
          <w:p>
            <w:pPr>
              <w:spacing w:after="0"/>
              <w:jc w:val="right"/>
            </w:pPr>
            <w:r>
              <w:rPr>
                <w:sz w:val="16"/>
              </w:rPr>
              <w:t>$299,704</w:t>
            </w:r>
          </w:p>
        </w:tc>
        <w:tc>
          <w:tcPr>
            <w:tcW w:type="dxa" w:w="1237"/>
          </w:tcPr>
          <w:p>
            <w:pPr>
              <w:spacing w:after="0"/>
              <w:jc w:val="right"/>
            </w:pPr>
            <w:r>
              <w:rPr>
                <w:sz w:val="16"/>
              </w:rPr>
              <w:t>40</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$1,526</w:t>
            </w:r>
          </w:p>
        </w:tc>
        <w:tc>
          <w:tcPr>
            <w:tcW w:type="dxa" w:w="1126"/>
          </w:tcPr>
          <w:p>
            <w:pPr>
              <w:spacing w:after="0"/>
              <w:jc w:val="right"/>
            </w:pPr>
            <w:r>
              <w:rPr>
                <w:sz w:val="16"/>
              </w:rPr>
              <w:t>$2</w:t>
            </w:r>
          </w:p>
        </w:tc>
        <w:tc>
          <w:tcPr>
            <w:tcW w:type="dxa" w:w="1312"/>
          </w:tcPr>
          <w:p>
            <w:pPr>
              <w:spacing w:after="0"/>
              <w:jc w:val="right"/>
            </w:pPr>
            <w:r>
              <w:rPr>
                <w:sz w:val="16"/>
              </w:rPr>
              <w:t>$250,325</w:t>
            </w:r>
          </w:p>
        </w:tc>
        <w:tc>
          <w:tcPr>
            <w:tcW w:type="dxa" w:w="1117"/>
          </w:tcPr>
          <w:p>
            <w:pPr>
              <w:spacing w:after="0"/>
              <w:jc w:val="right"/>
            </w:pPr>
            <w:r>
              <w:rPr>
                <w:sz w:val="16"/>
              </w:rPr>
              <w:t>$251,852</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$4,770</w:t>
            </w:r>
          </w:p>
        </w:tc>
        <w:tc>
          <w:tcPr>
            <w:tcW w:type="dxa" w:w="1126"/>
          </w:tcPr>
          <w:p>
            <w:pPr>
              <w:spacing w:after="0"/>
              <w:jc w:val="right"/>
            </w:pPr>
          </w:p>
        </w:tc>
        <w:tc>
          <w:tcPr>
            <w:tcW w:type="dxa" w:w="1312"/>
          </w:tcPr>
          <w:p>
            <w:pPr>
              <w:spacing w:after="0"/>
              <w:jc w:val="right"/>
            </w:pPr>
            <w:r>
              <w:rPr>
                <w:sz w:val="16"/>
              </w:rPr>
              <w:t>$97,857</w:t>
            </w:r>
          </w:p>
        </w:tc>
        <w:tc>
          <w:tcPr>
            <w:tcW w:type="dxa" w:w="1117"/>
          </w:tcPr>
          <w:p>
            <w:pPr>
              <w:spacing w:after="0"/>
              <w:jc w:val="right"/>
            </w:pPr>
            <w:r>
              <w:rPr>
                <w:sz w:val="16"/>
              </w:rPr>
              <w:t>$102,627</w:t>
            </w:r>
          </w:p>
        </w:tc>
        <w:tc>
          <w:tcPr>
            <w:tcW w:type="dxa" w:w="1237"/>
          </w:tcPr>
          <w:p>
            <w:pPr>
              <w:spacing w:after="0"/>
              <w:jc w:val="right"/>
            </w:pPr>
            <w:r>
              <w:rPr>
                <w:sz w:val="16"/>
              </w:rPr>
              <w:t>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8"/>
          </w:tcPr>
          <w:p>
            <w:pPr>
              <w:spacing w:after="0"/>
              <w:jc w:val="left"/>
            </w:pPr>
            <w:r>
              <w:rPr>
                <w:sz w:val="16"/>
              </w:rPr>
              <w:t>Relatively Low</w:t>
            </w:r>
          </w:p>
        </w:tc>
        <w:tc>
          <w:tcPr>
            <w:tcW w:type="dxa" w:w="1198"/>
          </w:tcPr>
          <w:p>
            <w:pPr>
              <w:spacing w:after="0"/>
              <w:jc w:val="left"/>
            </w:pPr>
            <w:r>
              <w:rPr>
                <w:sz w:val="16"/>
              </w:rPr>
              <w:t>Relatively Moderate</w:t>
            </w:r>
          </w:p>
        </w:tc>
        <w:tc>
          <w:tcPr>
            <w:tcW w:type="dxa" w:w="1037"/>
          </w:tcPr>
          <w:p>
            <w:pPr>
              <w:spacing w:after="0"/>
              <w:jc w:val="right"/>
            </w:pPr>
            <w:r>
              <w:rPr>
                <w:sz w:val="16"/>
              </w:rPr>
              <w:t>$7,153</w:t>
            </w:r>
          </w:p>
        </w:tc>
        <w:tc>
          <w:tcPr>
            <w:tcW w:type="dxa" w:w="1126"/>
          </w:tcPr>
          <w:p>
            <w:pPr>
              <w:spacing w:after="0"/>
              <w:jc w:val="right"/>
            </w:pPr>
            <w:r>
              <w:rPr>
                <w:sz w:val="16"/>
              </w:rPr>
              <w:t>$364</w:t>
            </w:r>
          </w:p>
        </w:tc>
        <w:tc>
          <w:tcPr>
            <w:tcW w:type="dxa" w:w="1312"/>
          </w:tcPr>
          <w:p>
            <w:pPr>
              <w:spacing w:after="0"/>
              <w:jc w:val="right"/>
            </w:pPr>
            <w:r>
              <w:rPr>
                <w:sz w:val="16"/>
              </w:rPr>
              <w:t>$71,526</w:t>
            </w:r>
          </w:p>
        </w:tc>
        <w:tc>
          <w:tcPr>
            <w:tcW w:type="dxa" w:w="1117"/>
          </w:tcPr>
          <w:p>
            <w:pPr>
              <w:spacing w:after="0"/>
              <w:jc w:val="right"/>
            </w:pPr>
            <w:r>
              <w:rPr>
                <w:sz w:val="16"/>
              </w:rPr>
              <w:t>$79,044</w:t>
            </w:r>
          </w:p>
        </w:tc>
        <w:tc>
          <w:tcPr>
            <w:tcW w:type="dxa" w:w="1237"/>
          </w:tcPr>
          <w:p>
            <w:pPr>
              <w:spacing w:after="0"/>
              <w:jc w:val="right"/>
            </w:pPr>
            <w:r>
              <w:rPr>
                <w:sz w:val="16"/>
              </w:rPr>
              <w:t>36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$5,593</w:t>
            </w:r>
          </w:p>
        </w:tc>
        <w:tc>
          <w:tcPr>
            <w:tcW w:type="dxa" w:w="1126"/>
          </w:tcPr>
          <w:p>
            <w:pPr>
              <w:spacing w:after="0"/>
              <w:jc w:val="right"/>
            </w:pPr>
          </w:p>
        </w:tc>
        <w:tc>
          <w:tcPr>
            <w:tcW w:type="dxa" w:w="1312"/>
          </w:tcPr>
          <w:p>
            <w:pPr>
              <w:spacing w:after="0"/>
              <w:jc w:val="right"/>
            </w:pPr>
            <w:r>
              <w:rPr>
                <w:sz w:val="16"/>
              </w:rPr>
              <w:t>$27,395</w:t>
            </w:r>
          </w:p>
        </w:tc>
        <w:tc>
          <w:tcPr>
            <w:tcW w:type="dxa" w:w="1117"/>
          </w:tcPr>
          <w:p>
            <w:pPr>
              <w:spacing w:after="0"/>
              <w:jc w:val="right"/>
            </w:pPr>
            <w:r>
              <w:rPr>
                <w:sz w:val="16"/>
              </w:rPr>
              <w:t>$32,989</w:t>
            </w:r>
          </w:p>
        </w:tc>
        <w:tc>
          <w:tcPr>
            <w:tcW w:type="dxa" w:w="1237"/>
          </w:tcPr>
          <w:p>
            <w:pPr>
              <w:spacing w:after="0"/>
              <w:jc w:val="right"/>
            </w:pPr>
            <w:r>
              <w:rPr>
                <w:sz w:val="16"/>
              </w:rPr>
              <w:t>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Landslide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$647</w:t>
            </w:r>
          </w:p>
        </w:tc>
        <w:tc>
          <w:tcPr>
            <w:tcW w:type="dxa" w:w="1126"/>
          </w:tcPr>
          <w:p>
            <w:pPr>
              <w:spacing w:after="0"/>
              <w:jc w:val="right"/>
            </w:pPr>
          </w:p>
        </w:tc>
        <w:tc>
          <w:tcPr>
            <w:tcW w:type="dxa" w:w="1312"/>
          </w:tcPr>
          <w:p>
            <w:pPr>
              <w:spacing w:after="0"/>
              <w:jc w:val="right"/>
            </w:pPr>
            <w:r>
              <w:rPr>
                <w:sz w:val="16"/>
              </w:rPr>
              <w:t>$11,705</w:t>
            </w:r>
          </w:p>
        </w:tc>
        <w:tc>
          <w:tcPr>
            <w:tcW w:type="dxa" w:w="1117"/>
          </w:tcPr>
          <w:p>
            <w:pPr>
              <w:spacing w:after="0"/>
              <w:jc w:val="right"/>
            </w:pPr>
            <w:r>
              <w:rPr>
                <w:sz w:val="16"/>
              </w:rPr>
              <w:t>$12,352</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$4,889</w:t>
            </w:r>
          </w:p>
        </w:tc>
        <w:tc>
          <w:tcPr>
            <w:tcW w:type="dxa" w:w="1126"/>
          </w:tcPr>
          <w:p>
            <w:pPr>
              <w:spacing w:after="0"/>
              <w:jc w:val="right"/>
            </w:pPr>
            <w:r>
              <w:rPr>
                <w:sz w:val="16"/>
              </w:rPr>
              <w:t>$4,271</w:t>
            </w:r>
          </w:p>
        </w:tc>
        <w:tc>
          <w:tcPr>
            <w:tcW w:type="dxa" w:w="1312"/>
          </w:tcPr>
          <w:p>
            <w:pPr>
              <w:spacing w:after="0"/>
              <w:jc w:val="right"/>
            </w:pPr>
            <w:r>
              <w:rPr>
                <w:sz w:val="16"/>
              </w:rPr>
              <w:t>$4</w:t>
            </w:r>
          </w:p>
        </w:tc>
        <w:tc>
          <w:tcPr>
            <w:tcW w:type="dxa" w:w="1117"/>
          </w:tcPr>
          <w:p>
            <w:pPr>
              <w:spacing w:after="0"/>
              <w:jc w:val="right"/>
            </w:pPr>
            <w:r>
              <w:rPr>
                <w:sz w:val="16"/>
              </w:rPr>
              <w:t>$9,164</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Wildfire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$2,350</w:t>
            </w:r>
          </w:p>
        </w:tc>
        <w:tc>
          <w:tcPr>
            <w:tcW w:type="dxa" w:w="1126"/>
          </w:tcPr>
          <w:p>
            <w:pPr>
              <w:spacing w:after="0"/>
              <w:jc w:val="right"/>
            </w:pPr>
            <w:r>
              <w:rPr>
                <w:sz w:val="16"/>
              </w:rPr>
              <w:t>$6</w:t>
            </w:r>
          </w:p>
        </w:tc>
        <w:tc>
          <w:tcPr>
            <w:tcW w:type="dxa" w:w="1312"/>
          </w:tcPr>
          <w:p>
            <w:pPr>
              <w:spacing w:after="0"/>
              <w:jc w:val="right"/>
            </w:pPr>
            <w:r>
              <w:rPr>
                <w:sz w:val="16"/>
              </w:rPr>
              <w:t>$259</w:t>
            </w:r>
          </w:p>
        </w:tc>
        <w:tc>
          <w:tcPr>
            <w:tcW w:type="dxa" w:w="1117"/>
          </w:tcPr>
          <w:p>
            <w:pPr>
              <w:spacing w:after="0"/>
              <w:jc w:val="right"/>
            </w:pPr>
            <w:r>
              <w:rPr>
                <w:sz w:val="16"/>
              </w:rPr>
              <w:t>$2,615</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5"/>
        <w:gridCol w:w="1739"/>
        <w:gridCol w:w="1563"/>
        <w:gridCol w:w="1940"/>
        <w:gridCol w:w="1538"/>
        <w:gridCol w:w="1640"/>
        <w:gridCol w:w="1699"/>
        <w:gridCol w:w="2247"/>
      </w:tblGrid>
      <w:tr>
        <w:trPr>
          <w:cantSplit/>
          <w:tblHeader/>
        </w:trPr>
        <w:tc>
          <w:tcPr>
            <w:tcW w:type="dxa" w:w="1745"/>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940"/>
            <w:shd w:val="clear" w:color="auto" w:fill="E8E8E8"/>
          </w:tcPr>
          <w:p>
            <w:pPr>
              <w:spacing w:after="0"/>
              <w:jc w:val="left"/>
            </w:pPr>
            <w:r>
              <w:rPr>
                <w:b/>
                <w:sz w:val="16"/>
              </w:rPr>
              <w:t>Observed range</w:t>
            </w:r>
          </w:p>
        </w:tc>
        <w:tc>
          <w:tcPr>
            <w:tcW w:type="dxa" w:w="1538"/>
            <w:shd w:val="clear" w:color="auto" w:fill="E8E8E8"/>
          </w:tcPr>
          <w:p>
            <w:pPr>
              <w:spacing w:after="0"/>
              <w:jc w:val="left"/>
            </w:pPr>
            <w:r>
              <w:rPr>
                <w:b/>
                <w:sz w:val="16"/>
              </w:rPr>
              <w:t>Worst recorded event</w:t>
            </w:r>
          </w:p>
        </w:tc>
        <w:tc>
          <w:tcPr>
            <w:tcW w:type="dxa" w:w="1640"/>
            <w:shd w:val="clear" w:color="auto" w:fill="E8E8E8"/>
          </w:tcPr>
          <w:p>
            <w:pPr>
              <w:spacing w:after="0"/>
              <w:jc w:val="left"/>
            </w:pPr>
            <w:r>
              <w:rPr>
                <w:b/>
                <w:sz w:val="16"/>
              </w:rPr>
              <w:t>Most damaging (when different)</w:t>
            </w:r>
          </w:p>
        </w:tc>
        <w:tc>
          <w:tcPr>
            <w:tcW w:type="dxa" w:w="1699"/>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745"/>
          </w:tcPr>
          <w:p>
            <w:pPr>
              <w:spacing w:after="0"/>
              <w:jc w:val="left"/>
            </w:pPr>
            <w:r>
              <w:rPr>
                <w:sz w:val="16"/>
              </w:rPr>
              <w:t>Avalanche</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40"/>
          </w:tcPr>
          <w:p>
            <w:pPr>
              <w:spacing w:after="0"/>
              <w:jc w:val="left"/>
            </w:pPr>
          </w:p>
        </w:tc>
        <w:tc>
          <w:tcPr>
            <w:tcW w:type="dxa" w:w="1538"/>
          </w:tcPr>
          <w:p>
            <w:pPr>
              <w:spacing w:after="0"/>
              <w:jc w:val="left"/>
            </w:pPr>
          </w:p>
        </w:tc>
        <w:tc>
          <w:tcPr>
            <w:tcW w:type="dxa" w:w="1640"/>
          </w:tcPr>
          <w:p>
            <w:pPr>
              <w:spacing w:after="0"/>
              <w:jc w:val="left"/>
            </w:pPr>
          </w:p>
        </w:tc>
        <w:tc>
          <w:tcPr>
            <w:tcW w:type="dxa" w:w="1699"/>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3"/>
          </w:tcPr>
          <w:p>
            <w:pPr>
              <w:spacing w:after="0"/>
              <w:jc w:val="right"/>
            </w:pPr>
            <w:r>
              <w:rPr>
                <w:sz w:val="16"/>
              </w:rPr>
              <w:t>0</w:t>
            </w:r>
          </w:p>
        </w:tc>
        <w:tc>
          <w:tcPr>
            <w:tcW w:type="dxa" w:w="1940"/>
          </w:tcPr>
          <w:p>
            <w:pPr>
              <w:spacing w:after="0"/>
              <w:jc w:val="left"/>
            </w:pPr>
          </w:p>
        </w:tc>
        <w:tc>
          <w:tcPr>
            <w:tcW w:type="dxa" w:w="1538"/>
          </w:tcPr>
          <w:p>
            <w:pPr>
              <w:spacing w:after="0"/>
              <w:jc w:val="left"/>
            </w:pPr>
          </w:p>
        </w:tc>
        <w:tc>
          <w:tcPr>
            <w:tcW w:type="dxa" w:w="1640"/>
          </w:tcPr>
          <w:p>
            <w:pPr>
              <w:spacing w:after="0"/>
              <w:jc w:val="left"/>
            </w:pPr>
          </w:p>
        </w:tc>
        <w:tc>
          <w:tcPr>
            <w:tcW w:type="dxa" w:w="1699"/>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745"/>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3"/>
          </w:tcPr>
          <w:p>
            <w:pPr>
              <w:spacing w:after="0"/>
              <w:jc w:val="right"/>
            </w:pPr>
            <w:r>
              <w:rPr>
                <w:sz w:val="16"/>
              </w:rPr>
              <w:t>6, 1996 to 2026 (6 zone-level)</w:t>
            </w:r>
          </w:p>
        </w:tc>
        <w:tc>
          <w:tcPr>
            <w:tcW w:type="dxa" w:w="1940"/>
          </w:tcPr>
          <w:p>
            <w:pPr>
              <w:spacing w:after="0"/>
              <w:jc w:val="left"/>
            </w:pPr>
            <w:r>
              <w:rPr>
                <w:sz w:val="16"/>
              </w:rPr>
              <w:t>1 day to 4 days (median 1 day); 6 with a recorded value</w:t>
            </w:r>
          </w:p>
        </w:tc>
        <w:tc>
          <w:tcPr>
            <w:tcW w:type="dxa" w:w="1538"/>
          </w:tcPr>
          <w:p>
            <w:pPr>
              <w:spacing w:after="0"/>
              <w:jc w:val="left"/>
            </w:pPr>
            <w:r>
              <w:rPr>
                <w:sz w:val="16"/>
              </w:rPr>
              <w:t>4 consecutive days, 1996-02-02 to 1996-02-05, zone-level</w:t>
            </w:r>
          </w:p>
        </w:tc>
        <w:tc>
          <w:tcPr>
            <w:tcW w:type="dxa" w:w="164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w:t>
            </w:r>
          </w:p>
        </w:tc>
      </w:tr>
      <w:tr>
        <w:trPr>
          <w:cantSplit/>
        </w:trPr>
        <w:tc>
          <w:tcPr>
            <w:tcW w:type="dxa" w:w="1745"/>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3"/>
          </w:tcPr>
          <w:p>
            <w:pPr>
              <w:spacing w:after="0"/>
              <w:jc w:val="right"/>
            </w:pPr>
            <w:r>
              <w:rPr>
                <w:sz w:val="16"/>
              </w:rPr>
              <w:t>0</w:t>
            </w:r>
          </w:p>
        </w:tc>
        <w:tc>
          <w:tcPr>
            <w:tcW w:type="dxa" w:w="1940"/>
          </w:tcPr>
          <w:p>
            <w:pPr>
              <w:spacing w:after="0"/>
              <w:jc w:val="left"/>
            </w:pPr>
          </w:p>
        </w:tc>
        <w:tc>
          <w:tcPr>
            <w:tcW w:type="dxa" w:w="1538"/>
          </w:tcPr>
          <w:p>
            <w:pPr>
              <w:spacing w:after="0"/>
              <w:jc w:val="left"/>
            </w:pPr>
          </w:p>
        </w:tc>
        <w:tc>
          <w:tcPr>
            <w:tcW w:type="dxa" w:w="1640"/>
          </w:tcPr>
          <w:p>
            <w:pPr>
              <w:spacing w:after="0"/>
              <w:jc w:val="left"/>
            </w:pPr>
          </w:p>
        </w:tc>
        <w:tc>
          <w:tcPr>
            <w:tcW w:type="dxa" w:w="1699"/>
          </w:tcPr>
          <w:p>
            <w:pPr>
              <w:spacing w:after="0"/>
              <w:jc w:val="left"/>
            </w:pPr>
          </w:p>
        </w:tc>
        <w:tc>
          <w:tcPr>
            <w:tcW w:type="dxa" w:w="2247"/>
          </w:tcPr>
          <w:p>
            <w:pPr>
              <w:spacing w:after="0"/>
              <w:jc w:val="left"/>
            </w:pPr>
            <w:r>
              <w:rPr>
                <w:sz w:val="16"/>
              </w:rPr>
              <w:t>Temperature: in event narratives only; local data required.</w:t>
            </w:r>
          </w:p>
        </w:tc>
      </w:tr>
      <w:tr>
        <w:trPr>
          <w:cantSplit/>
        </w:trPr>
        <w:tc>
          <w:tcPr>
            <w:tcW w:type="dxa" w:w="1745"/>
          </w:tcPr>
          <w:p>
            <w:pPr>
              <w:spacing w:after="0"/>
              <w:jc w:val="left"/>
            </w:pPr>
            <w:r>
              <w:rPr>
                <w:sz w:val="16"/>
              </w:rPr>
              <w:t>Drought</w:t>
            </w:r>
          </w:p>
        </w:tc>
        <w:tc>
          <w:tcPr>
            <w:tcW w:type="dxa" w:w="1739"/>
          </w:tcPr>
          <w:p>
            <w:pPr>
              <w:spacing w:after="0"/>
              <w:jc w:val="left"/>
            </w:pPr>
            <w:r>
              <w:rPr>
                <w:sz w:val="16"/>
              </w:rPr>
              <w:t>US Drought Monitor D-scale</w:t>
            </w:r>
          </w:p>
        </w:tc>
        <w:tc>
          <w:tcPr>
            <w:tcW w:type="dxa" w:w="1563"/>
          </w:tcPr>
          <w:p>
            <w:pPr>
              <w:spacing w:after="0"/>
              <w:jc w:val="right"/>
            </w:pPr>
            <w:r>
              <w:rPr>
                <w:sz w:val="16"/>
              </w:rPr>
              <w:t>11, 2010 to 2026 (11 zone-level)</w:t>
            </w:r>
          </w:p>
        </w:tc>
        <w:tc>
          <w:tcPr>
            <w:tcW w:type="dxa" w:w="1940"/>
          </w:tcPr>
          <w:p>
            <w:pPr>
              <w:spacing w:after="0"/>
              <w:jc w:val="left"/>
            </w:pPr>
            <w:r>
              <w:rPr>
                <w:sz w:val="16"/>
              </w:rPr>
              <w:t>26 days to 92 days (median 36 days); 5 with a recorded value</w:t>
            </w:r>
          </w:p>
        </w:tc>
        <w:tc>
          <w:tcPr>
            <w:tcW w:type="dxa" w:w="1538"/>
          </w:tcPr>
          <w:p>
            <w:pPr>
              <w:spacing w:after="0"/>
              <w:jc w:val="left"/>
            </w:pPr>
            <w:r>
              <w:rPr>
                <w:sz w:val="16"/>
              </w:rPr>
              <w:t>92 days (about 3.0 months), 2012-06-12 to 2012-09-11, a run of 4 consecutive Storm Events drought records, zone-level</w:t>
            </w:r>
          </w:p>
        </w:tc>
        <w:tc>
          <w:tcPr>
            <w:tcW w:type="dxa" w:w="164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5"/>
          </w:tcPr>
          <w:p>
            <w:pPr>
              <w:spacing w:after="0"/>
              <w:jc w:val="left"/>
            </w:pPr>
            <w:r>
              <w:rPr>
                <w:sz w:val="16"/>
              </w:rPr>
              <w:t>Earthquake</w:t>
            </w:r>
          </w:p>
        </w:tc>
        <w:tc>
          <w:tcPr>
            <w:tcW w:type="dxa" w:w="1739"/>
          </w:tcPr>
          <w:p>
            <w:pPr>
              <w:spacing w:after="0"/>
              <w:jc w:val="left"/>
            </w:pPr>
            <w:r>
              <w:rPr>
                <w:sz w:val="16"/>
              </w:rPr>
              <w:t>Modified Mercalli (local data)</w:t>
            </w:r>
          </w:p>
        </w:tc>
        <w:tc>
          <w:tcPr>
            <w:tcW w:type="dxa" w:w="1563"/>
          </w:tcPr>
          <w:p>
            <w:pPr>
              <w:spacing w:after="0"/>
              <w:jc w:val="right"/>
            </w:pPr>
            <w:r>
              <w:rPr>
                <w:sz w:val="16"/>
              </w:rPr>
              <w:t>0</w:t>
            </w:r>
          </w:p>
        </w:tc>
        <w:tc>
          <w:tcPr>
            <w:tcW w:type="dxa" w:w="1940"/>
          </w:tcPr>
          <w:p>
            <w:pPr>
              <w:spacing w:after="0"/>
              <w:jc w:val="left"/>
            </w:pPr>
          </w:p>
        </w:tc>
        <w:tc>
          <w:tcPr>
            <w:tcW w:type="dxa" w:w="1538"/>
          </w:tcPr>
          <w:p>
            <w:pPr>
              <w:spacing w:after="0"/>
              <w:jc w:val="left"/>
            </w:pPr>
          </w:p>
        </w:tc>
        <w:tc>
          <w:tcPr>
            <w:tcW w:type="dxa" w:w="1640"/>
          </w:tcPr>
          <w:p>
            <w:pPr>
              <w:spacing w:after="0"/>
              <w:jc w:val="left"/>
            </w:pPr>
          </w:p>
        </w:tc>
        <w:tc>
          <w:tcPr>
            <w:tcW w:type="dxa" w:w="1699"/>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745"/>
          </w:tcPr>
          <w:p>
            <w:pPr>
              <w:spacing w:after="0"/>
              <w:jc w:val="left"/>
            </w:pPr>
            <w:r>
              <w:rPr>
                <w:sz w:val="16"/>
              </w:rPr>
              <w:t>Hail</w:t>
            </w:r>
          </w:p>
        </w:tc>
        <w:tc>
          <w:tcPr>
            <w:tcW w:type="dxa" w:w="1739"/>
          </w:tcPr>
          <w:p>
            <w:pPr>
              <w:spacing w:after="0"/>
              <w:jc w:val="left"/>
            </w:pPr>
            <w:r>
              <w:rPr>
                <w:sz w:val="16"/>
              </w:rPr>
              <w:t>hail size (inches)</w:t>
            </w:r>
          </w:p>
        </w:tc>
        <w:tc>
          <w:tcPr>
            <w:tcW w:type="dxa" w:w="1563"/>
          </w:tcPr>
          <w:p>
            <w:pPr>
              <w:spacing w:after="0"/>
              <w:jc w:val="right"/>
            </w:pPr>
            <w:r>
              <w:rPr>
                <w:sz w:val="16"/>
              </w:rPr>
              <w:t>50, 1976 to 2026</w:t>
            </w:r>
          </w:p>
        </w:tc>
        <w:tc>
          <w:tcPr>
            <w:tcW w:type="dxa" w:w="1940"/>
          </w:tcPr>
          <w:p>
            <w:pPr>
              <w:spacing w:after="0"/>
              <w:jc w:val="left"/>
            </w:pPr>
            <w:r>
              <w:rPr>
                <w:sz w:val="16"/>
              </w:rPr>
              <w:t>0.75 in to 2.75 in (median 1 in); 50 with a recorded value</w:t>
            </w:r>
          </w:p>
        </w:tc>
        <w:tc>
          <w:tcPr>
            <w:tcW w:type="dxa" w:w="1538"/>
          </w:tcPr>
          <w:p>
            <w:pPr>
              <w:spacing w:after="0"/>
              <w:jc w:val="left"/>
            </w:pPr>
            <w:r>
              <w:rPr>
                <w:sz w:val="16"/>
              </w:rPr>
              <w:t>2.75 in hail, 1996-04-19; same size also recorded on 1996-04-19</w:t>
            </w:r>
          </w:p>
        </w:tc>
        <w:tc>
          <w:tcPr>
            <w:tcW w:type="dxa" w:w="1640"/>
          </w:tcPr>
          <w:p>
            <w:pPr>
              <w:spacing w:after="0"/>
              <w:jc w:val="left"/>
            </w:pPr>
          </w:p>
        </w:tc>
        <w:tc>
          <w:tcPr>
            <w:tcW w:type="dxa" w:w="1699"/>
          </w:tcPr>
          <w:p>
            <w:pPr>
              <w:spacing w:after="0"/>
              <w:jc w:val="left"/>
            </w:pPr>
            <w:r>
              <w:rPr>
                <w:sz w:val="16"/>
              </w:rPr>
              <w:t>Event records naming member places: Rockville town (13 records), Montezuma town (3 records), Rosedale town (3 records), Bloomingdale town (2 records), Marshall town (2 records), Mecca town (1 record).</w:t>
            </w:r>
          </w:p>
        </w:tc>
        <w:tc>
          <w:tcPr>
            <w:tcW w:type="dxa" w:w="2247"/>
          </w:tcPr>
          <w:p>
            <w:pPr>
              <w:spacing w:after="0"/>
              <w:jc w:val="left"/>
            </w:pPr>
          </w:p>
        </w:tc>
      </w:tr>
      <w:tr>
        <w:trPr>
          <w:cantSplit/>
        </w:trPr>
        <w:tc>
          <w:tcPr>
            <w:tcW w:type="dxa" w:w="1745"/>
          </w:tcPr>
          <w:p>
            <w:pPr>
              <w:spacing w:after="0"/>
              <w:jc w:val="left"/>
            </w:pPr>
            <w:r>
              <w:rPr>
                <w:sz w:val="16"/>
              </w:rPr>
              <w:t>Excessive Heat, Heat</w:t>
            </w:r>
          </w:p>
        </w:tc>
        <w:tc>
          <w:tcPr>
            <w:tcW w:type="dxa" w:w="1739"/>
          </w:tcPr>
          <w:p>
            <w:pPr>
              <w:spacing w:after="0"/>
              <w:jc w:val="left"/>
            </w:pPr>
            <w:r>
              <w:rPr>
                <w:sz w:val="16"/>
              </w:rPr>
              <w:t>heat index (narratives)</w:t>
            </w:r>
          </w:p>
        </w:tc>
        <w:tc>
          <w:tcPr>
            <w:tcW w:type="dxa" w:w="1563"/>
          </w:tcPr>
          <w:p>
            <w:pPr>
              <w:spacing w:after="0"/>
              <w:jc w:val="right"/>
            </w:pPr>
            <w:r>
              <w:rPr>
                <w:sz w:val="16"/>
              </w:rPr>
              <w:t>3, 1997 to 2026 (3 zone-level)</w:t>
            </w:r>
          </w:p>
        </w:tc>
        <w:tc>
          <w:tcPr>
            <w:tcW w:type="dxa" w:w="1940"/>
          </w:tcPr>
          <w:p>
            <w:pPr>
              <w:spacing w:after="0"/>
              <w:jc w:val="left"/>
            </w:pPr>
            <w:r>
              <w:rPr>
                <w:sz w:val="16"/>
              </w:rPr>
              <w:t>2 days to 5 days (median 2 days); 3 with a recorded value</w:t>
            </w:r>
          </w:p>
        </w:tc>
        <w:tc>
          <w:tcPr>
            <w:tcW w:type="dxa" w:w="1538"/>
          </w:tcPr>
          <w:p>
            <w:pPr>
              <w:spacing w:after="0"/>
              <w:jc w:val="left"/>
            </w:pPr>
            <w:r>
              <w:rPr>
                <w:sz w:val="16"/>
              </w:rPr>
              <w:t>5 consecutive days, 2023-08-21 to 2023-08-25, zone-level</w:t>
            </w:r>
          </w:p>
        </w:tc>
        <w:tc>
          <w:tcPr>
            <w:tcW w:type="dxa" w:w="164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Heat index: in event narratives only; local data required.</w:t>
            </w:r>
          </w:p>
        </w:tc>
      </w:tr>
      <w:tr>
        <w:trPr>
          <w:cantSplit/>
        </w:trPr>
        <w:tc>
          <w:tcPr>
            <w:tcW w:type="dxa" w:w="1745"/>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3"/>
          </w:tcPr>
          <w:p>
            <w:pPr>
              <w:spacing w:after="0"/>
              <w:jc w:val="right"/>
            </w:pPr>
            <w:r>
              <w:rPr>
                <w:sz w:val="16"/>
              </w:rPr>
              <w:t>0</w:t>
            </w:r>
          </w:p>
        </w:tc>
        <w:tc>
          <w:tcPr>
            <w:tcW w:type="dxa" w:w="1940"/>
          </w:tcPr>
          <w:p>
            <w:pPr>
              <w:spacing w:after="0"/>
              <w:jc w:val="left"/>
            </w:pPr>
          </w:p>
        </w:tc>
        <w:tc>
          <w:tcPr>
            <w:tcW w:type="dxa" w:w="1538"/>
          </w:tcPr>
          <w:p>
            <w:pPr>
              <w:spacing w:after="0"/>
              <w:jc w:val="left"/>
            </w:pPr>
          </w:p>
        </w:tc>
        <w:tc>
          <w:tcPr>
            <w:tcW w:type="dxa" w:w="1640"/>
          </w:tcPr>
          <w:p>
            <w:pPr>
              <w:spacing w:after="0"/>
              <w:jc w:val="left"/>
            </w:pPr>
          </w:p>
        </w:tc>
        <w:tc>
          <w:tcPr>
            <w:tcW w:type="dxa" w:w="1699"/>
          </w:tcPr>
          <w:p>
            <w:pPr>
              <w:spacing w:after="0"/>
              <w:jc w:val="left"/>
            </w:pP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5"/>
          </w:tcPr>
          <w:p>
            <w:pPr>
              <w:spacing w:after="0"/>
              <w:jc w:val="left"/>
            </w:pPr>
            <w:r>
              <w:rPr>
                <w:sz w:val="16"/>
              </w:rPr>
              <w:t>Ice Storm</w:t>
            </w:r>
          </w:p>
        </w:tc>
        <w:tc>
          <w:tcPr>
            <w:tcW w:type="dxa" w:w="1739"/>
          </w:tcPr>
          <w:p>
            <w:pPr>
              <w:spacing w:after="0"/>
              <w:jc w:val="left"/>
            </w:pPr>
            <w:r>
              <w:rPr>
                <w:sz w:val="16"/>
              </w:rPr>
              <w:t>Sperry-Piltz (local data)</w:t>
            </w:r>
          </w:p>
        </w:tc>
        <w:tc>
          <w:tcPr>
            <w:tcW w:type="dxa" w:w="1563"/>
          </w:tcPr>
          <w:p>
            <w:pPr>
              <w:spacing w:after="0"/>
              <w:jc w:val="right"/>
            </w:pPr>
            <w:r>
              <w:rPr>
                <w:sz w:val="16"/>
              </w:rPr>
              <w:t>1, 2011 to 2011 (1 zone-level)</w:t>
            </w:r>
          </w:p>
        </w:tc>
        <w:tc>
          <w:tcPr>
            <w:tcW w:type="dxa" w:w="1940"/>
          </w:tcPr>
          <w:p>
            <w:pPr>
              <w:spacing w:after="0"/>
              <w:jc w:val="left"/>
            </w:pPr>
          </w:p>
        </w:tc>
        <w:tc>
          <w:tcPr>
            <w:tcW w:type="dxa" w:w="1538"/>
          </w:tcPr>
          <w:p>
            <w:pPr>
              <w:spacing w:after="0"/>
              <w:jc w:val="left"/>
            </w:pPr>
            <w:r>
              <w:rPr>
                <w:sz w:val="16"/>
              </w:rPr>
              <w:t>No damage reported in 1 records.</w:t>
            </w:r>
          </w:p>
        </w:tc>
        <w:tc>
          <w:tcPr>
            <w:tcW w:type="dxa" w:w="164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Ice thickness: in event narratives only; local data required.</w:t>
            </w:r>
          </w:p>
        </w:tc>
      </w:tr>
      <w:tr>
        <w:trPr>
          <w:cantSplit/>
        </w:trPr>
        <w:tc>
          <w:tcPr>
            <w:tcW w:type="dxa" w:w="1745"/>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3"/>
          </w:tcPr>
          <w:p>
            <w:pPr>
              <w:spacing w:after="0"/>
              <w:jc w:val="right"/>
            </w:pPr>
            <w:r>
              <w:rPr>
                <w:sz w:val="16"/>
              </w:rPr>
              <w:t>129, 1996 to 2025 (61 zone-level)</w:t>
            </w:r>
          </w:p>
        </w:tc>
        <w:tc>
          <w:tcPr>
            <w:tcW w:type="dxa" w:w="1940"/>
          </w:tcPr>
          <w:p>
            <w:pPr>
              <w:spacing w:after="0"/>
              <w:jc w:val="left"/>
            </w:pPr>
          </w:p>
        </w:tc>
        <w:tc>
          <w:tcPr>
            <w:tcW w:type="dxa" w:w="1538"/>
          </w:tcPr>
          <w:p>
            <w:pPr>
              <w:spacing w:after="0"/>
              <w:jc w:val="left"/>
            </w:pPr>
            <w:r>
              <w:rPr>
                <w:sz w:val="16"/>
              </w:rPr>
              <w:t>Flood, 2003-07-06, $1,000,000 property; $7,000,000 crops, reported for the zone (2003 dollars); NWS zone INZ044 (PARKE), zone-level: may include parts of neighboring counties</w:t>
            </w:r>
          </w:p>
        </w:tc>
        <w:tc>
          <w:tcPr>
            <w:tcW w:type="dxa" w:w="1640"/>
          </w:tcPr>
          <w:p>
            <w:pPr>
              <w:spacing w:after="0"/>
              <w:jc w:val="left"/>
            </w:pPr>
          </w:p>
        </w:tc>
        <w:tc>
          <w:tcPr>
            <w:tcW w:type="dxa" w:w="1699"/>
          </w:tcPr>
          <w:p>
            <w:pPr>
              <w:spacing w:after="0"/>
              <w:jc w:val="left"/>
            </w:pPr>
            <w:r>
              <w:rPr>
                <w:sz w:val="16"/>
              </w:rPr>
              <w:t>Event records naming member places: Montezuma town (25 records), Mecca town (11 records), Rockville town (4 records), Rosedale town (4 records), Bloomingdale town (1 record), Marshall town (1 record). Zone-level records (61) apply countywide.</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5"/>
          </w:tcPr>
          <w:p>
            <w:pPr>
              <w:spacing w:after="0"/>
              <w:jc w:val="left"/>
            </w:pPr>
            <w:r>
              <w:rPr>
                <w:sz w:val="16"/>
              </w:rPr>
              <w:t>Debris Flow</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40"/>
          </w:tcPr>
          <w:p>
            <w:pPr>
              <w:spacing w:after="0"/>
              <w:jc w:val="left"/>
            </w:pPr>
          </w:p>
        </w:tc>
        <w:tc>
          <w:tcPr>
            <w:tcW w:type="dxa" w:w="1538"/>
          </w:tcPr>
          <w:p>
            <w:pPr>
              <w:spacing w:after="0"/>
              <w:jc w:val="left"/>
            </w:pPr>
          </w:p>
        </w:tc>
        <w:tc>
          <w:tcPr>
            <w:tcW w:type="dxa" w:w="1640"/>
          </w:tcPr>
          <w:p>
            <w:pPr>
              <w:spacing w:after="0"/>
              <w:jc w:val="left"/>
            </w:pPr>
          </w:p>
        </w:tc>
        <w:tc>
          <w:tcPr>
            <w:tcW w:type="dxa" w:w="1699"/>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3"/>
          </w:tcPr>
          <w:p>
            <w:pPr>
              <w:spacing w:after="0"/>
              <w:jc w:val="right"/>
            </w:pPr>
            <w:r>
              <w:rPr>
                <w:sz w:val="16"/>
              </w:rPr>
              <w:t>1, 2005 to 2005</w:t>
            </w:r>
          </w:p>
        </w:tc>
        <w:tc>
          <w:tcPr>
            <w:tcW w:type="dxa" w:w="1940"/>
          </w:tcPr>
          <w:p>
            <w:pPr>
              <w:spacing w:after="0"/>
              <w:jc w:val="left"/>
            </w:pPr>
          </w:p>
        </w:tc>
        <w:tc>
          <w:tcPr>
            <w:tcW w:type="dxa" w:w="1538"/>
          </w:tcPr>
          <w:p>
            <w:pPr>
              <w:spacing w:after="0"/>
              <w:jc w:val="left"/>
            </w:pPr>
            <w:r>
              <w:rPr>
                <w:sz w:val="16"/>
              </w:rPr>
              <w:t>Lightning, 2005-08-11, $0 property; $0 crops (2005 dollars), 2 direct injuries</w:t>
            </w:r>
          </w:p>
        </w:tc>
        <w:tc>
          <w:tcPr>
            <w:tcW w:type="dxa" w:w="1640"/>
          </w:tcPr>
          <w:p>
            <w:pPr>
              <w:spacing w:after="0"/>
              <w:jc w:val="left"/>
            </w:pPr>
          </w:p>
        </w:tc>
        <w:tc>
          <w:tcPr>
            <w:tcW w:type="dxa" w:w="1699"/>
          </w:tcPr>
          <w:p>
            <w:pPr>
              <w:spacing w:after="0"/>
              <w:jc w:val="left"/>
            </w:pPr>
            <w:r>
              <w:rPr>
                <w:sz w:val="16"/>
              </w:rPr>
              <w:t>No event record names a member place.</w:t>
            </w: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745"/>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3"/>
          </w:tcPr>
          <w:p>
            <w:pPr>
              <w:spacing w:after="0"/>
              <w:jc w:val="right"/>
            </w:pPr>
            <w:r>
              <w:rPr>
                <w:sz w:val="16"/>
              </w:rPr>
              <w:t>8, 1996 to 2019 (8 zone-level)</w:t>
            </w:r>
          </w:p>
        </w:tc>
        <w:tc>
          <w:tcPr>
            <w:tcW w:type="dxa" w:w="1940"/>
          </w:tcPr>
          <w:p>
            <w:pPr>
              <w:spacing w:after="0"/>
              <w:jc w:val="left"/>
            </w:pPr>
            <w:r>
              <w:rPr>
                <w:sz w:val="16"/>
              </w:rPr>
              <w:t>35 kt (40 mph) to 60 kt (69 mph) (median 51 kt (59 mph)); 8 with a recorded value</w:t>
            </w:r>
          </w:p>
        </w:tc>
        <w:tc>
          <w:tcPr>
            <w:tcW w:type="dxa" w:w="1538"/>
          </w:tcPr>
          <w:p>
            <w:pPr>
              <w:spacing w:after="0"/>
              <w:jc w:val="left"/>
            </w:pPr>
            <w:r>
              <w:rPr>
                <w:sz w:val="16"/>
              </w:rPr>
              <w:t>60 kt (69 mph) estimated gust, High Wind, 2009-02-11; NWS zone INZ044 (PARKE), zone-level: may include parts of neighboring counties</w:t>
            </w:r>
          </w:p>
        </w:tc>
        <w:tc>
          <w:tcPr>
            <w:tcW w:type="dxa" w:w="1640"/>
          </w:tcPr>
          <w:p>
            <w:pPr>
              <w:spacing w:after="0"/>
              <w:jc w:val="left"/>
            </w:pPr>
            <w:r>
              <w:rPr>
                <w:sz w:val="16"/>
              </w:rPr>
              <w:t>High Wind, 2019-11-27, $15,000 property; $0 crops, reported for the zone (2019 dollars)</w:t>
            </w:r>
          </w:p>
        </w:tc>
        <w:tc>
          <w:tcPr>
            <w:tcW w:type="dxa" w:w="1699"/>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745"/>
          </w:tcPr>
          <w:p>
            <w:pPr>
              <w:spacing w:after="0"/>
              <w:jc w:val="left"/>
            </w:pPr>
            <w:r>
              <w:rPr>
                <w:sz w:val="16"/>
              </w:rPr>
              <w:t>Thunderstorm Wind</w:t>
            </w:r>
          </w:p>
        </w:tc>
        <w:tc>
          <w:tcPr>
            <w:tcW w:type="dxa" w:w="1739"/>
          </w:tcPr>
          <w:p>
            <w:pPr>
              <w:spacing w:after="0"/>
              <w:jc w:val="left"/>
            </w:pPr>
            <w:r>
              <w:rPr>
                <w:sz w:val="16"/>
              </w:rPr>
              <w:t>wind speed (kt and mph)</w:t>
            </w:r>
          </w:p>
        </w:tc>
        <w:tc>
          <w:tcPr>
            <w:tcW w:type="dxa" w:w="1563"/>
          </w:tcPr>
          <w:p>
            <w:pPr>
              <w:spacing w:after="0"/>
              <w:jc w:val="right"/>
            </w:pPr>
            <w:r>
              <w:rPr>
                <w:sz w:val="16"/>
              </w:rPr>
              <w:t>139, 1958 to 2026</w:t>
            </w:r>
          </w:p>
        </w:tc>
        <w:tc>
          <w:tcPr>
            <w:tcW w:type="dxa" w:w="1940"/>
          </w:tcPr>
          <w:p>
            <w:pPr>
              <w:spacing w:after="0"/>
              <w:jc w:val="left"/>
            </w:pPr>
            <w:r>
              <w:rPr>
                <w:sz w:val="16"/>
              </w:rPr>
              <w:t>50 kt (58 mph) to 110 kt (127 mph) (median 52 kt (60 mph)); 103 with a recorded value</w:t>
            </w:r>
          </w:p>
        </w:tc>
        <w:tc>
          <w:tcPr>
            <w:tcW w:type="dxa" w:w="1538"/>
          </w:tcPr>
          <w:p>
            <w:pPr>
              <w:spacing w:after="0"/>
              <w:jc w:val="left"/>
            </w:pPr>
            <w:r>
              <w:rPr>
                <w:sz w:val="16"/>
              </w:rPr>
              <w:t>110 kt (127 mph), measurement type not recorded, Thunderstorm Wind, 1964-07-03</w:t>
            </w:r>
          </w:p>
        </w:tc>
        <w:tc>
          <w:tcPr>
            <w:tcW w:type="dxa" w:w="1640"/>
          </w:tcPr>
          <w:p>
            <w:pPr>
              <w:spacing w:after="0"/>
              <w:jc w:val="left"/>
            </w:pPr>
            <w:r>
              <w:rPr>
                <w:sz w:val="16"/>
              </w:rPr>
              <w:t>Thunderstorm Wind, 2003-07-09, $1,000,000 property; crops not reported (2003 dollars)</w:t>
            </w:r>
          </w:p>
        </w:tc>
        <w:tc>
          <w:tcPr>
            <w:tcW w:type="dxa" w:w="1699"/>
          </w:tcPr>
          <w:p>
            <w:pPr>
              <w:spacing w:after="0"/>
              <w:jc w:val="left"/>
            </w:pPr>
            <w:r>
              <w:rPr>
                <w:sz w:val="16"/>
              </w:rPr>
              <w:t>Event records naming member places: Rockville town (31 records), Marshall town (14 records), Rosedale town (10 records), Mecca town (9 records), Montezuma town (7 records).</w:t>
            </w:r>
          </w:p>
        </w:tc>
        <w:tc>
          <w:tcPr>
            <w:tcW w:type="dxa" w:w="2247"/>
          </w:tcPr>
          <w:p>
            <w:pPr>
              <w:spacing w:after="0"/>
              <w:jc w:val="left"/>
            </w:pPr>
            <w:r>
              <w:rPr>
                <w:sz w:val="16"/>
              </w:rPr>
              <w:t>Speeds under 20 kt (likely entry errors) are left out of the observed range.</w:t>
            </w:r>
          </w:p>
        </w:tc>
      </w:tr>
      <w:tr>
        <w:trPr>
          <w:cantSplit/>
        </w:trPr>
        <w:tc>
          <w:tcPr>
            <w:tcW w:type="dxa" w:w="1745"/>
          </w:tcPr>
          <w:p>
            <w:pPr>
              <w:spacing w:after="0"/>
              <w:jc w:val="left"/>
            </w:pPr>
            <w:r>
              <w:rPr>
                <w:sz w:val="16"/>
              </w:rPr>
              <w:t>Tornado</w:t>
            </w:r>
          </w:p>
        </w:tc>
        <w:tc>
          <w:tcPr>
            <w:tcW w:type="dxa" w:w="1739"/>
          </w:tcPr>
          <w:p>
            <w:pPr>
              <w:spacing w:after="0"/>
              <w:jc w:val="left"/>
            </w:pPr>
            <w:r>
              <w:rPr>
                <w:sz w:val="16"/>
              </w:rPr>
              <w:t>Enhanced Fujita (F before Feb 2007)</w:t>
            </w:r>
          </w:p>
        </w:tc>
        <w:tc>
          <w:tcPr>
            <w:tcW w:type="dxa" w:w="1563"/>
          </w:tcPr>
          <w:p>
            <w:pPr>
              <w:spacing w:after="0"/>
              <w:jc w:val="right"/>
            </w:pPr>
            <w:r>
              <w:rPr>
                <w:sz w:val="16"/>
              </w:rPr>
              <w:t>14, 1953 to 2026</w:t>
            </w:r>
          </w:p>
        </w:tc>
        <w:tc>
          <w:tcPr>
            <w:tcW w:type="dxa" w:w="1940"/>
          </w:tcPr>
          <w:p>
            <w:pPr>
              <w:spacing w:after="0"/>
              <w:jc w:val="left"/>
            </w:pPr>
            <w:r>
              <w:rPr>
                <w:sz w:val="16"/>
              </w:rPr>
              <w:t>F/EF0 to F/EF3 (median F/EF0); 14 with a recorded value</w:t>
            </w:r>
          </w:p>
        </w:tc>
        <w:tc>
          <w:tcPr>
            <w:tcW w:type="dxa" w:w="1538"/>
          </w:tcPr>
          <w:p>
            <w:pPr>
              <w:spacing w:after="0"/>
              <w:jc w:val="left"/>
            </w:pPr>
            <w:r>
              <w:rPr>
                <w:sz w:val="16"/>
              </w:rPr>
              <w:t>F3 tornado, 1963-04-29, 5.6 mi path length (records before 1996 may include the whole path; rating and listing come from the county where the tornado began), 100 yd wide, $250,000 property; crops not recorded (1963 dollars)</w:t>
            </w:r>
          </w:p>
        </w:tc>
        <w:tc>
          <w:tcPr>
            <w:tcW w:type="dxa" w:w="1640"/>
          </w:tcPr>
          <w:p>
            <w:pPr>
              <w:spacing w:after="0"/>
              <w:jc w:val="left"/>
            </w:pPr>
            <w:r>
              <w:rPr>
                <w:sz w:val="16"/>
              </w:rPr>
              <w:t>Tornado, 2025-03-15, $350,000 property; crops not reported (2025 dollars)</w:t>
            </w:r>
          </w:p>
        </w:tc>
        <w:tc>
          <w:tcPr>
            <w:tcW w:type="dxa" w:w="1699"/>
          </w:tcPr>
          <w:p>
            <w:pPr>
              <w:spacing w:after="0"/>
              <w:jc w:val="left"/>
            </w:pPr>
            <w:r>
              <w:rPr>
                <w:sz w:val="16"/>
              </w:rPr>
              <w:t>Event records naming member places: Mecca town (1 record).</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5"/>
          </w:tcPr>
          <w:p>
            <w:pPr>
              <w:spacing w:after="0"/>
              <w:jc w:val="left"/>
            </w:pPr>
            <w:r>
              <w:rPr>
                <w:sz w:val="16"/>
              </w:rPr>
              <w:t>Tsunami</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40"/>
          </w:tcPr>
          <w:p>
            <w:pPr>
              <w:spacing w:after="0"/>
              <w:jc w:val="left"/>
            </w:pPr>
          </w:p>
        </w:tc>
        <w:tc>
          <w:tcPr>
            <w:tcW w:type="dxa" w:w="1538"/>
          </w:tcPr>
          <w:p>
            <w:pPr>
              <w:spacing w:after="0"/>
              <w:jc w:val="left"/>
            </w:pPr>
          </w:p>
        </w:tc>
        <w:tc>
          <w:tcPr>
            <w:tcW w:type="dxa" w:w="1640"/>
          </w:tcPr>
          <w:p>
            <w:pPr>
              <w:spacing w:after="0"/>
              <w:jc w:val="left"/>
            </w:pPr>
          </w:p>
        </w:tc>
        <w:tc>
          <w:tcPr>
            <w:tcW w:type="dxa" w:w="1699"/>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3"/>
          </w:tcPr>
          <w:p>
            <w:pPr>
              <w:spacing w:after="0"/>
              <w:jc w:val="right"/>
            </w:pPr>
            <w:r>
              <w:rPr>
                <w:sz w:val="16"/>
              </w:rPr>
              <w:t>0</w:t>
            </w:r>
          </w:p>
        </w:tc>
        <w:tc>
          <w:tcPr>
            <w:tcW w:type="dxa" w:w="1940"/>
          </w:tcPr>
          <w:p>
            <w:pPr>
              <w:spacing w:after="0"/>
              <w:jc w:val="left"/>
            </w:pPr>
          </w:p>
        </w:tc>
        <w:tc>
          <w:tcPr>
            <w:tcW w:type="dxa" w:w="1538"/>
          </w:tcPr>
          <w:p>
            <w:pPr>
              <w:spacing w:after="0"/>
              <w:jc w:val="left"/>
            </w:pPr>
          </w:p>
        </w:tc>
        <w:tc>
          <w:tcPr>
            <w:tcW w:type="dxa" w:w="1640"/>
          </w:tcPr>
          <w:p>
            <w:pPr>
              <w:spacing w:after="0"/>
              <w:jc w:val="left"/>
            </w:pPr>
          </w:p>
        </w:tc>
        <w:tc>
          <w:tcPr>
            <w:tcW w:type="dxa" w:w="1699"/>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Wildfire</w:t>
            </w:r>
          </w:p>
        </w:tc>
        <w:tc>
          <w:tcPr>
            <w:tcW w:type="dxa" w:w="1739"/>
          </w:tcPr>
          <w:p>
            <w:pPr>
              <w:spacing w:after="0"/>
              <w:jc w:val="left"/>
            </w:pPr>
            <w:r>
              <w:rPr>
                <w:sz w:val="16"/>
              </w:rPr>
              <w:t>acres burned (local data)</w:t>
            </w:r>
          </w:p>
        </w:tc>
        <w:tc>
          <w:tcPr>
            <w:tcW w:type="dxa" w:w="1563"/>
          </w:tcPr>
          <w:p>
            <w:pPr>
              <w:spacing w:after="0"/>
              <w:jc w:val="right"/>
            </w:pPr>
            <w:r>
              <w:rPr>
                <w:sz w:val="16"/>
              </w:rPr>
              <w:t>0</w:t>
            </w:r>
          </w:p>
        </w:tc>
        <w:tc>
          <w:tcPr>
            <w:tcW w:type="dxa" w:w="1940"/>
          </w:tcPr>
          <w:p>
            <w:pPr>
              <w:spacing w:after="0"/>
              <w:jc w:val="left"/>
            </w:pPr>
          </w:p>
        </w:tc>
        <w:tc>
          <w:tcPr>
            <w:tcW w:type="dxa" w:w="1538"/>
          </w:tcPr>
          <w:p>
            <w:pPr>
              <w:spacing w:after="0"/>
              <w:jc w:val="left"/>
            </w:pPr>
          </w:p>
        </w:tc>
        <w:tc>
          <w:tcPr>
            <w:tcW w:type="dxa" w:w="1640"/>
          </w:tcPr>
          <w:p>
            <w:pPr>
              <w:spacing w:after="0"/>
              <w:jc w:val="left"/>
            </w:pPr>
          </w:p>
        </w:tc>
        <w:tc>
          <w:tcPr>
            <w:tcW w:type="dxa" w:w="1699"/>
          </w:tcPr>
          <w:p>
            <w:pPr>
              <w:spacing w:after="0"/>
              <w:jc w:val="left"/>
            </w:pPr>
          </w:p>
        </w:tc>
        <w:tc>
          <w:tcPr>
            <w:tcW w:type="dxa" w:w="2247"/>
          </w:tcPr>
          <w:p>
            <w:pPr>
              <w:spacing w:after="0"/>
              <w:jc w:val="left"/>
            </w:pPr>
            <w:r>
              <w:rPr>
                <w:sz w:val="16"/>
              </w:rPr>
              <w:t>Acres burned: in event narratives only; local data required.</w:t>
            </w:r>
          </w:p>
        </w:tc>
      </w:tr>
      <w:tr>
        <w:trPr>
          <w:cantSplit/>
        </w:trPr>
        <w:tc>
          <w:tcPr>
            <w:tcW w:type="dxa" w:w="1745"/>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3"/>
          </w:tcPr>
          <w:p>
            <w:pPr>
              <w:spacing w:after="0"/>
              <w:jc w:val="right"/>
            </w:pPr>
            <w:r>
              <w:rPr>
                <w:sz w:val="16"/>
              </w:rPr>
              <w:t>36, 1996 to 2026 (36 zone-level)</w:t>
            </w:r>
          </w:p>
        </w:tc>
        <w:tc>
          <w:tcPr>
            <w:tcW w:type="dxa" w:w="1940"/>
          </w:tcPr>
          <w:p>
            <w:pPr>
              <w:spacing w:after="0"/>
              <w:jc w:val="left"/>
            </w:pPr>
          </w:p>
        </w:tc>
        <w:tc>
          <w:tcPr>
            <w:tcW w:type="dxa" w:w="1538"/>
          </w:tcPr>
          <w:p>
            <w:pPr>
              <w:spacing w:after="0"/>
              <w:jc w:val="left"/>
            </w:pPr>
            <w:r>
              <w:rPr>
                <w:sz w:val="16"/>
              </w:rPr>
              <w:t>No damage reported in 36 records.</w:t>
            </w:r>
          </w:p>
        </w:tc>
        <w:tc>
          <w:tcPr>
            <w:tcW w:type="dxa" w:w="164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7"/>
        <w:gridCol w:w="3153"/>
        <w:gridCol w:w="2103"/>
        <w:gridCol w:w="2269"/>
        <w:gridCol w:w="1271"/>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7"/>
            <w:shd w:val="clear" w:color="auto" w:fill="E8E8E8"/>
          </w:tcPr>
          <w:p>
            <w:pPr>
              <w:spacing w:after="0"/>
              <w:jc w:val="left"/>
            </w:pPr>
            <w:r>
              <w:rPr>
                <w:b/>
                <w:sz w:val="16"/>
              </w:rPr>
              <w:t>Type</w:t>
            </w:r>
          </w:p>
        </w:tc>
        <w:tc>
          <w:tcPr>
            <w:tcW w:type="dxa" w:w="3153"/>
            <w:shd w:val="clear" w:color="auto" w:fill="E8E8E8"/>
          </w:tcPr>
          <w:p>
            <w:pPr>
              <w:spacing w:after="0"/>
              <w:jc w:val="left"/>
            </w:pPr>
            <w:r>
              <w:rPr>
                <w:b/>
                <w:sz w:val="16"/>
              </w:rPr>
              <w:t>Title</w:t>
            </w:r>
          </w:p>
        </w:tc>
        <w:tc>
          <w:tcPr>
            <w:tcW w:type="dxa" w:w="2103"/>
            <w:shd w:val="clear" w:color="auto" w:fill="E8E8E8"/>
          </w:tcPr>
          <w:p>
            <w:pPr>
              <w:spacing w:after="0"/>
              <w:jc w:val="left"/>
            </w:pPr>
            <w:r>
              <w:rPr>
                <w:b/>
                <w:sz w:val="16"/>
              </w:rPr>
              <w:t>Mapped hazard</w:t>
            </w:r>
          </w:p>
        </w:tc>
        <w:tc>
          <w:tcPr>
            <w:tcW w:type="dxa" w:w="22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1"/>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17"/>
          </w:tcPr>
          <w:p>
            <w:pPr>
              <w:spacing w:after="0"/>
              <w:jc w:val="left"/>
            </w:pPr>
            <w:r>
              <w:rPr>
                <w:sz w:val="16"/>
              </w:rPr>
              <w:t>Major disaster</w:t>
            </w:r>
          </w:p>
        </w:tc>
        <w:tc>
          <w:tcPr>
            <w:tcW w:type="dxa" w:w="3153"/>
          </w:tcPr>
          <w:p>
            <w:pPr>
              <w:spacing w:after="0"/>
              <w:jc w:val="left"/>
            </w:pPr>
            <w:r>
              <w:rPr>
                <w:sz w:val="16"/>
              </w:rPr>
              <w:t>SEVERE STORMS, STRAIGHT-LINE WINDS, TORNADOES, AND FLOODING</w:t>
            </w:r>
          </w:p>
        </w:tc>
        <w:tc>
          <w:tcPr>
            <w:tcW w:type="dxa" w:w="2103"/>
          </w:tcPr>
          <w:p>
            <w:pPr>
              <w:spacing w:after="0"/>
              <w:jc w:val="left"/>
            </w:pPr>
            <w:r>
              <w:rPr>
                <w:sz w:val="16"/>
              </w:rPr>
              <w:t>Inland Flooding (primary); also designated: Strong Wind, Tornado</w:t>
            </w:r>
          </w:p>
        </w:tc>
        <w:tc>
          <w:tcPr>
            <w:tcW w:type="dxa" w:w="2269"/>
          </w:tcPr>
          <w:p>
            <w:pPr>
              <w:spacing w:after="0"/>
              <w:jc w:val="right"/>
            </w:pPr>
            <w:r>
              <w:rPr>
                <w:sz w:val="16"/>
              </w:rPr>
              <w:t>not yet in FEMA's PA summaries (they cover declarations through 2026-06-30)</w:t>
            </w:r>
          </w:p>
        </w:tc>
        <w:tc>
          <w:tcPr>
            <w:tcW w:type="dxa" w:w="127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17"/>
          </w:tcPr>
          <w:p>
            <w:pPr>
              <w:spacing w:after="0"/>
              <w:jc w:val="left"/>
            </w:pPr>
            <w:r>
              <w:rPr>
                <w:sz w:val="16"/>
              </w:rPr>
              <w:t>Emergency</w:t>
            </w:r>
          </w:p>
        </w:tc>
        <w:tc>
          <w:tcPr>
            <w:tcW w:type="dxa" w:w="3153"/>
          </w:tcPr>
          <w:p>
            <w:pPr>
              <w:spacing w:after="0"/>
              <w:jc w:val="left"/>
            </w:pPr>
            <w:r>
              <w:rPr>
                <w:sz w:val="16"/>
              </w:rPr>
              <w:t>SEVERE STORMS, STRAIGHT-LINE WINDS, TORNADOES, AND FLOODING</w:t>
            </w:r>
          </w:p>
        </w:tc>
        <w:tc>
          <w:tcPr>
            <w:tcW w:type="dxa" w:w="2103"/>
          </w:tcPr>
          <w:p>
            <w:pPr>
              <w:spacing w:after="0"/>
              <w:jc w:val="left"/>
            </w:pPr>
            <w:r>
              <w:rPr>
                <w:sz w:val="16"/>
              </w:rPr>
              <w:t>Inland Flooding (primary); also designated: Strong Wind, Tornado</w:t>
            </w:r>
          </w:p>
        </w:tc>
        <w:tc>
          <w:tcPr>
            <w:tcW w:type="dxa" w:w="2269"/>
          </w:tcPr>
          <w:p>
            <w:pPr>
              <w:spacing w:after="0"/>
              <w:jc w:val="right"/>
            </w:pPr>
            <w:r>
              <w:rPr>
                <w:sz w:val="16"/>
              </w:rPr>
              <w:t>not yet in FEMA's PA summaries (they cover declarations through 2026-06-30)</w:t>
            </w:r>
          </w:p>
        </w:tc>
        <w:tc>
          <w:tcPr>
            <w:tcW w:type="dxa" w:w="1271"/>
          </w:tcPr>
          <w:p>
            <w:pPr>
              <w:spacing w:after="0"/>
              <w:jc w:val="left"/>
            </w:pPr>
            <w:r>
              <w:rPr>
                <w:sz w:val="16"/>
              </w:rPr>
              <w:t>new since last plan; within last 5 years</w:t>
            </w:r>
          </w:p>
        </w:tc>
        <w:tc>
          <w:tcPr>
            <w:tcW w:type="dxa" w:w="888"/>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17"/>
          </w:tcPr>
          <w:p>
            <w:pPr>
              <w:spacing w:after="0"/>
              <w:jc w:val="left"/>
            </w:pPr>
            <w:r>
              <w:rPr>
                <w:sz w:val="16"/>
              </w:rPr>
              <w:t>Emergency</w:t>
            </w:r>
          </w:p>
        </w:tc>
        <w:tc>
          <w:tcPr>
            <w:tcW w:type="dxa" w:w="3153"/>
          </w:tcPr>
          <w:p>
            <w:pPr>
              <w:spacing w:after="0"/>
              <w:jc w:val="left"/>
            </w:pPr>
            <w:r>
              <w:rPr>
                <w:sz w:val="16"/>
              </w:rPr>
              <w:t>SEVERE WINTER STORM</w:t>
            </w:r>
          </w:p>
        </w:tc>
        <w:tc>
          <w:tcPr>
            <w:tcW w:type="dxa" w:w="2103"/>
          </w:tcPr>
          <w:p>
            <w:pPr>
              <w:spacing w:after="0"/>
              <w:jc w:val="left"/>
            </w:pPr>
            <w:r>
              <w:rPr>
                <w:sz w:val="16"/>
              </w:rPr>
              <w:t>Winter Weather</w:t>
            </w:r>
          </w:p>
        </w:tc>
        <w:tc>
          <w:tcPr>
            <w:tcW w:type="dxa" w:w="2269"/>
          </w:tcPr>
          <w:p>
            <w:pPr>
              <w:spacing w:after="0"/>
              <w:jc w:val="right"/>
            </w:pPr>
            <w:r>
              <w:rPr>
                <w:sz w:val="16"/>
              </w:rPr>
              <w:t>none found</w:t>
            </w:r>
          </w:p>
        </w:tc>
        <w:tc>
          <w:tcPr>
            <w:tcW w:type="dxa" w:w="127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17"/>
          </w:tcPr>
          <w:p>
            <w:pPr>
              <w:spacing w:after="0"/>
              <w:jc w:val="left"/>
            </w:pPr>
            <w:r>
              <w:rPr>
                <w:sz w:val="16"/>
              </w:rPr>
              <w:t>Major disaster</w:t>
            </w:r>
          </w:p>
        </w:tc>
        <w:tc>
          <w:tcPr>
            <w:tcW w:type="dxa" w:w="3153"/>
          </w:tcPr>
          <w:p>
            <w:pPr>
              <w:spacing w:after="0"/>
              <w:jc w:val="left"/>
            </w:pPr>
            <w:r>
              <w:rPr>
                <w:sz w:val="16"/>
              </w:rPr>
              <w:t>COVID-19 PANDEMIC</w:t>
            </w:r>
          </w:p>
        </w:tc>
        <w:tc>
          <w:tcPr>
            <w:tcW w:type="dxa" w:w="2103"/>
          </w:tcPr>
          <w:p>
            <w:pPr>
              <w:spacing w:after="0"/>
              <w:jc w:val="left"/>
            </w:pPr>
            <w:r>
              <w:rPr>
                <w:sz w:val="16"/>
              </w:rPr>
              <w:t>Non-natural, not counted</w:t>
            </w:r>
          </w:p>
        </w:tc>
        <w:tc>
          <w:tcPr>
            <w:tcW w:type="dxa" w:w="2269"/>
          </w:tcPr>
          <w:p>
            <w:pPr>
              <w:spacing w:after="0"/>
              <w:jc w:val="right"/>
            </w:pPr>
            <w:r>
              <w:rPr>
                <w:sz w:val="16"/>
              </w:rPr>
              <w:t>$35,612.72</w:t>
            </w:r>
          </w:p>
        </w:tc>
        <w:tc>
          <w:tcPr>
            <w:tcW w:type="dxa" w:w="1271"/>
          </w:tcPr>
          <w:p>
            <w:pPr>
              <w:spacing w:after="0"/>
              <w:jc w:val="left"/>
            </w:pPr>
            <w:r>
              <w:rPr>
                <w:sz w:val="16"/>
              </w:rPr>
              <w:t>new since last plan</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17"/>
          </w:tcPr>
          <w:p>
            <w:pPr>
              <w:spacing w:after="0"/>
              <w:jc w:val="left"/>
            </w:pPr>
            <w:r>
              <w:rPr>
                <w:sz w:val="16"/>
              </w:rPr>
              <w:t>Emergency</w:t>
            </w:r>
          </w:p>
        </w:tc>
        <w:tc>
          <w:tcPr>
            <w:tcW w:type="dxa" w:w="3153"/>
          </w:tcPr>
          <w:p>
            <w:pPr>
              <w:spacing w:after="0"/>
              <w:jc w:val="left"/>
            </w:pPr>
            <w:r>
              <w:rPr>
                <w:sz w:val="16"/>
              </w:rPr>
              <w:t>COVID-19</w:t>
            </w:r>
          </w:p>
        </w:tc>
        <w:tc>
          <w:tcPr>
            <w:tcW w:type="dxa" w:w="2103"/>
          </w:tcPr>
          <w:p>
            <w:pPr>
              <w:spacing w:after="0"/>
              <w:jc w:val="left"/>
            </w:pPr>
            <w:r>
              <w:rPr>
                <w:sz w:val="16"/>
              </w:rPr>
              <w:t>Non-natural, not counted</w:t>
            </w:r>
          </w:p>
        </w:tc>
        <w:tc>
          <w:tcPr>
            <w:tcW w:type="dxa" w:w="2269"/>
          </w:tcPr>
          <w:p>
            <w:pPr>
              <w:spacing w:after="0"/>
              <w:jc w:val="right"/>
            </w:pPr>
            <w:r>
              <w:rPr>
                <w:sz w:val="16"/>
              </w:rPr>
              <w:t>none found</w:t>
            </w:r>
          </w:p>
        </w:tc>
        <w:tc>
          <w:tcPr>
            <w:tcW w:type="dxa" w:w="1271"/>
          </w:tcPr>
          <w:p>
            <w:pPr>
              <w:spacing w:after="0"/>
              <w:jc w:val="left"/>
            </w:pPr>
            <w:r>
              <w:rPr>
                <w:sz w:val="16"/>
              </w:rPr>
              <w:t>new since last plan</w:t>
            </w: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317"/>
          </w:tcPr>
          <w:p>
            <w:pPr>
              <w:spacing w:after="0"/>
              <w:jc w:val="left"/>
            </w:pPr>
            <w:r>
              <w:rPr>
                <w:sz w:val="16"/>
              </w:rPr>
              <w:t>Major disaster</w:t>
            </w:r>
          </w:p>
        </w:tc>
        <w:tc>
          <w:tcPr>
            <w:tcW w:type="dxa" w:w="3153"/>
          </w:tcPr>
          <w:p>
            <w:pPr>
              <w:spacing w:after="0"/>
              <w:jc w:val="left"/>
            </w:pPr>
            <w:r>
              <w:rPr>
                <w:sz w:val="16"/>
              </w:rPr>
              <w:t>SEVERE WINTER STORM AND SNOWSTORM</w:t>
            </w:r>
          </w:p>
        </w:tc>
        <w:tc>
          <w:tcPr>
            <w:tcW w:type="dxa" w:w="2103"/>
          </w:tcPr>
          <w:p>
            <w:pPr>
              <w:spacing w:after="0"/>
              <w:jc w:val="left"/>
            </w:pPr>
            <w:r>
              <w:rPr>
                <w:sz w:val="16"/>
              </w:rPr>
              <w:t>Winter Weather</w:t>
            </w:r>
          </w:p>
        </w:tc>
        <w:tc>
          <w:tcPr>
            <w:tcW w:type="dxa" w:w="2269"/>
          </w:tcPr>
          <w:p>
            <w:pPr>
              <w:spacing w:after="0"/>
              <w:jc w:val="right"/>
            </w:pPr>
            <w:r>
              <w:rPr>
                <w:sz w:val="16"/>
              </w:rPr>
              <w:t>$37,274.46</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17"/>
          </w:tcPr>
          <w:p>
            <w:pPr>
              <w:spacing w:after="0"/>
              <w:jc w:val="left"/>
            </w:pPr>
            <w:r>
              <w:rPr>
                <w:sz w:val="16"/>
              </w:rPr>
              <w:t>Major disaster</w:t>
            </w:r>
          </w:p>
        </w:tc>
        <w:tc>
          <w:tcPr>
            <w:tcW w:type="dxa" w:w="3153"/>
          </w:tcPr>
          <w:p>
            <w:pPr>
              <w:spacing w:after="0"/>
              <w:jc w:val="left"/>
            </w:pPr>
            <w:r>
              <w:rPr>
                <w:sz w:val="16"/>
              </w:rPr>
              <w:t>SEVERE STORMS, TORNADOES, STRAIGHT-LINE WINDS, AND</w:t>
            </w:r>
          </w:p>
        </w:tc>
        <w:tc>
          <w:tcPr>
            <w:tcW w:type="dxa" w:w="2103"/>
          </w:tcPr>
          <w:p>
            <w:pPr>
              <w:spacing w:after="0"/>
              <w:jc w:val="left"/>
            </w:pPr>
            <w:r>
              <w:rPr>
                <w:sz w:val="16"/>
              </w:rPr>
              <w:t>Strong Wind; Tornado</w:t>
            </w:r>
          </w:p>
        </w:tc>
        <w:tc>
          <w:tcPr>
            <w:tcW w:type="dxa" w:w="2269"/>
          </w:tcPr>
          <w:p>
            <w:pPr>
              <w:spacing w:after="0"/>
              <w:jc w:val="right"/>
            </w:pPr>
            <w:r>
              <w:rPr>
                <w:sz w:val="16"/>
              </w:rPr>
              <w:t>$73,888.21</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17"/>
          </w:tcPr>
          <w:p>
            <w:pPr>
              <w:spacing w:after="0"/>
              <w:jc w:val="left"/>
            </w:pPr>
            <w:r>
              <w:rPr>
                <w:sz w:val="16"/>
              </w:rPr>
              <w:t>Major disaster</w:t>
            </w:r>
          </w:p>
        </w:tc>
        <w:tc>
          <w:tcPr>
            <w:tcW w:type="dxa" w:w="3153"/>
          </w:tcPr>
          <w:p>
            <w:pPr>
              <w:spacing w:after="0"/>
              <w:jc w:val="left"/>
            </w:pPr>
            <w:r>
              <w:rPr>
                <w:sz w:val="16"/>
              </w:rPr>
              <w:t>SEVERE STORMS, FLOODING, AND TORNADOES</w:t>
            </w:r>
          </w:p>
        </w:tc>
        <w:tc>
          <w:tcPr>
            <w:tcW w:type="dxa" w:w="2103"/>
          </w:tcPr>
          <w:p>
            <w:pPr>
              <w:spacing w:after="0"/>
              <w:jc w:val="left"/>
            </w:pPr>
            <w:r>
              <w:rPr>
                <w:sz w:val="16"/>
              </w:rPr>
              <w:t>Inland Flooding; Tornado</w:t>
            </w:r>
          </w:p>
        </w:tc>
        <w:tc>
          <w:tcPr>
            <w:tcW w:type="dxa" w:w="2269"/>
          </w:tcPr>
          <w:p>
            <w:pPr>
              <w:spacing w:after="0"/>
              <w:jc w:val="right"/>
            </w:pPr>
            <w:r>
              <w:rPr>
                <w:sz w:val="16"/>
              </w:rPr>
              <w:t>$266,085.38</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17"/>
          </w:tcPr>
          <w:p>
            <w:pPr>
              <w:spacing w:after="0"/>
              <w:jc w:val="left"/>
            </w:pPr>
            <w:r>
              <w:rPr>
                <w:sz w:val="16"/>
              </w:rPr>
              <w:t>Emergency</w:t>
            </w:r>
          </w:p>
        </w:tc>
        <w:tc>
          <w:tcPr>
            <w:tcW w:type="dxa" w:w="3153"/>
          </w:tcPr>
          <w:p>
            <w:pPr>
              <w:spacing w:after="0"/>
              <w:jc w:val="left"/>
            </w:pPr>
            <w:r>
              <w:rPr>
                <w:sz w:val="16"/>
              </w:rPr>
              <w:t>SNOW</w:t>
            </w:r>
          </w:p>
        </w:tc>
        <w:tc>
          <w:tcPr>
            <w:tcW w:type="dxa" w:w="2103"/>
          </w:tcPr>
          <w:p>
            <w:pPr>
              <w:spacing w:after="0"/>
              <w:jc w:val="left"/>
            </w:pPr>
            <w:r>
              <w:rPr>
                <w:sz w:val="16"/>
              </w:rPr>
              <w:t>Winter Weather</w:t>
            </w:r>
          </w:p>
        </w:tc>
        <w:tc>
          <w:tcPr>
            <w:tcW w:type="dxa" w:w="2269"/>
          </w:tcPr>
          <w:p>
            <w:pPr>
              <w:spacing w:after="0"/>
              <w:jc w:val="right"/>
            </w:pPr>
            <w:r>
              <w:rPr>
                <w:sz w:val="16"/>
              </w:rPr>
              <w:t>$58,919.64</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17"/>
          </w:tcPr>
          <w:p>
            <w:pPr>
              <w:spacing w:after="0"/>
              <w:jc w:val="left"/>
            </w:pPr>
            <w:r>
              <w:rPr>
                <w:sz w:val="16"/>
              </w:rPr>
              <w:t>Emergency</w:t>
            </w:r>
          </w:p>
        </w:tc>
        <w:tc>
          <w:tcPr>
            <w:tcW w:type="dxa" w:w="3153"/>
          </w:tcPr>
          <w:p>
            <w:pPr>
              <w:spacing w:after="0"/>
              <w:jc w:val="left"/>
            </w:pPr>
            <w:r>
              <w:rPr>
                <w:sz w:val="16"/>
              </w:rPr>
              <w:t>HURRICANE KATRINA EVACUATION</w:t>
            </w:r>
          </w:p>
        </w:tc>
        <w:tc>
          <w:tcPr>
            <w:tcW w:type="dxa" w:w="2103"/>
          </w:tcPr>
          <w:p>
            <w:pPr>
              <w:spacing w:after="0"/>
              <w:jc w:val="left"/>
            </w:pPr>
            <w:r>
              <w:rPr>
                <w:sz w:val="16"/>
              </w:rPr>
              <w:t>Hurricane: evacuation support, not a local hazard event; not counted</w:t>
            </w:r>
          </w:p>
        </w:tc>
        <w:tc>
          <w:tcPr>
            <w:tcW w:type="dxa" w:w="2269"/>
          </w:tcPr>
          <w:p>
            <w:pPr>
              <w:spacing w:after="0"/>
              <w:jc w:val="right"/>
            </w:pPr>
            <w:r>
              <w:rPr>
                <w:sz w:val="16"/>
              </w:rPr>
              <w:t>none found</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17"/>
          </w:tcPr>
          <w:p>
            <w:pPr>
              <w:spacing w:after="0"/>
              <w:jc w:val="left"/>
            </w:pPr>
            <w:r>
              <w:rPr>
                <w:sz w:val="16"/>
              </w:rPr>
              <w:t>Major disaster</w:t>
            </w:r>
          </w:p>
        </w:tc>
        <w:tc>
          <w:tcPr>
            <w:tcW w:type="dxa" w:w="3153"/>
          </w:tcPr>
          <w:p>
            <w:pPr>
              <w:spacing w:after="0"/>
              <w:jc w:val="left"/>
            </w:pPr>
            <w:r>
              <w:rPr>
                <w:sz w:val="16"/>
              </w:rPr>
              <w:t>SEVERE WINTER STORMS AND FLOODING</w:t>
            </w:r>
          </w:p>
        </w:tc>
        <w:tc>
          <w:tcPr>
            <w:tcW w:type="dxa" w:w="2103"/>
          </w:tcPr>
          <w:p>
            <w:pPr>
              <w:spacing w:after="0"/>
              <w:jc w:val="left"/>
            </w:pPr>
            <w:r>
              <w:rPr>
                <w:sz w:val="16"/>
              </w:rPr>
              <w:t>Inland Flooding; Winter Weather</w:t>
            </w:r>
          </w:p>
        </w:tc>
        <w:tc>
          <w:tcPr>
            <w:tcW w:type="dxa" w:w="2269"/>
          </w:tcPr>
          <w:p>
            <w:pPr>
              <w:spacing w:after="0"/>
              <w:jc w:val="right"/>
            </w:pPr>
            <w:r>
              <w:rPr>
                <w:sz w:val="16"/>
              </w:rPr>
              <w:t>PA not declared for this county</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17"/>
          </w:tcPr>
          <w:p>
            <w:pPr>
              <w:spacing w:after="0"/>
              <w:jc w:val="left"/>
            </w:pPr>
            <w:r>
              <w:rPr>
                <w:sz w:val="16"/>
              </w:rPr>
              <w:t>Major disaster</w:t>
            </w:r>
          </w:p>
        </w:tc>
        <w:tc>
          <w:tcPr>
            <w:tcW w:type="dxa" w:w="3153"/>
          </w:tcPr>
          <w:p>
            <w:pPr>
              <w:spacing w:after="0"/>
              <w:jc w:val="left"/>
            </w:pPr>
            <w:r>
              <w:rPr>
                <w:sz w:val="16"/>
              </w:rPr>
              <w:t>SEVERE STORMS, TORNADOES AND FLOODING</w:t>
            </w:r>
          </w:p>
        </w:tc>
        <w:tc>
          <w:tcPr>
            <w:tcW w:type="dxa" w:w="2103"/>
          </w:tcPr>
          <w:p>
            <w:pPr>
              <w:spacing w:after="0"/>
              <w:jc w:val="left"/>
            </w:pPr>
            <w:r>
              <w:rPr>
                <w:sz w:val="16"/>
              </w:rPr>
              <w:t>Inland Flooding; Tornado</w:t>
            </w:r>
          </w:p>
        </w:tc>
        <w:tc>
          <w:tcPr>
            <w:tcW w:type="dxa" w:w="2269"/>
          </w:tcPr>
          <w:p>
            <w:pPr>
              <w:spacing w:after="0"/>
              <w:jc w:val="right"/>
            </w:pPr>
            <w:r>
              <w:rPr>
                <w:sz w:val="16"/>
              </w:rPr>
              <w:t>$66,327.56</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17"/>
          </w:tcPr>
          <w:p>
            <w:pPr>
              <w:spacing w:after="0"/>
              <w:jc w:val="left"/>
            </w:pPr>
            <w:r>
              <w:rPr>
                <w:sz w:val="16"/>
              </w:rPr>
              <w:t>Major disaster</w:t>
            </w:r>
          </w:p>
        </w:tc>
        <w:tc>
          <w:tcPr>
            <w:tcW w:type="dxa" w:w="3153"/>
          </w:tcPr>
          <w:p>
            <w:pPr>
              <w:spacing w:after="0"/>
              <w:jc w:val="left"/>
            </w:pPr>
            <w:r>
              <w:rPr>
                <w:sz w:val="16"/>
              </w:rPr>
              <w:t>SEVERE STORMS, TORNADOES, AND FLOODING</w:t>
            </w:r>
          </w:p>
        </w:tc>
        <w:tc>
          <w:tcPr>
            <w:tcW w:type="dxa" w:w="2103"/>
          </w:tcPr>
          <w:p>
            <w:pPr>
              <w:spacing w:after="0"/>
              <w:jc w:val="left"/>
            </w:pPr>
            <w:r>
              <w:rPr>
                <w:sz w:val="16"/>
              </w:rPr>
              <w:t>Inland Flooding; Tornado</w:t>
            </w:r>
          </w:p>
        </w:tc>
        <w:tc>
          <w:tcPr>
            <w:tcW w:type="dxa" w:w="2269"/>
          </w:tcPr>
          <w:p>
            <w:pPr>
              <w:spacing w:after="0"/>
              <w:jc w:val="right"/>
            </w:pPr>
            <w:r>
              <w:rPr>
                <w:sz w:val="16"/>
              </w:rPr>
              <w:t>$162,574.69</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17"/>
          </w:tcPr>
          <w:p>
            <w:pPr>
              <w:spacing w:after="0"/>
              <w:jc w:val="left"/>
            </w:pPr>
            <w:r>
              <w:rPr>
                <w:sz w:val="16"/>
              </w:rPr>
              <w:t>Major disaster</w:t>
            </w:r>
          </w:p>
        </w:tc>
        <w:tc>
          <w:tcPr>
            <w:tcW w:type="dxa" w:w="3153"/>
          </w:tcPr>
          <w:p>
            <w:pPr>
              <w:spacing w:after="0"/>
              <w:jc w:val="left"/>
            </w:pPr>
            <w:r>
              <w:rPr>
                <w:sz w:val="16"/>
              </w:rPr>
              <w:t>SEVERE STORMS, TORNADOES AND FLOODING</w:t>
            </w:r>
          </w:p>
        </w:tc>
        <w:tc>
          <w:tcPr>
            <w:tcW w:type="dxa" w:w="2103"/>
          </w:tcPr>
          <w:p>
            <w:pPr>
              <w:spacing w:after="0"/>
              <w:jc w:val="left"/>
            </w:pPr>
            <w:r>
              <w:rPr>
                <w:sz w:val="16"/>
              </w:rPr>
              <w:t>Inland Flooding; Tornado</w:t>
            </w:r>
          </w:p>
        </w:tc>
        <w:tc>
          <w:tcPr>
            <w:tcW w:type="dxa" w:w="2269"/>
          </w:tcPr>
          <w:p>
            <w:pPr>
              <w:spacing w:after="0"/>
              <w:jc w:val="right"/>
            </w:pPr>
            <w:r>
              <w:rPr>
                <w:sz w:val="16"/>
              </w:rPr>
              <w:t>$105,066.19</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17"/>
          </w:tcPr>
          <w:p>
            <w:pPr>
              <w:spacing w:after="0"/>
              <w:jc w:val="left"/>
            </w:pPr>
            <w:r>
              <w:rPr>
                <w:sz w:val="16"/>
              </w:rPr>
              <w:t>Emergency</w:t>
            </w:r>
          </w:p>
        </w:tc>
        <w:tc>
          <w:tcPr>
            <w:tcW w:type="dxa" w:w="3153"/>
          </w:tcPr>
          <w:p>
            <w:pPr>
              <w:spacing w:after="0"/>
              <w:jc w:val="left"/>
            </w:pPr>
            <w:r>
              <w:rPr>
                <w:sz w:val="16"/>
              </w:rPr>
              <w:t>IN-WINTER STORM 12/23/98</w:t>
            </w:r>
          </w:p>
        </w:tc>
        <w:tc>
          <w:tcPr>
            <w:tcW w:type="dxa" w:w="2103"/>
          </w:tcPr>
          <w:p>
            <w:pPr>
              <w:spacing w:after="0"/>
              <w:jc w:val="left"/>
            </w:pPr>
            <w:r>
              <w:rPr>
                <w:sz w:val="16"/>
              </w:rPr>
              <w:t>Winter Weather</w:t>
            </w:r>
          </w:p>
        </w:tc>
        <w:tc>
          <w:tcPr>
            <w:tcW w:type="dxa" w:w="2269"/>
          </w:tcPr>
          <w:p>
            <w:pPr>
              <w:spacing w:after="0"/>
              <w:jc w:val="right"/>
            </w:pPr>
            <w:r>
              <w:rPr>
                <w:sz w:val="16"/>
              </w:rPr>
              <w:t>$34,715.63</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17"/>
          </w:tcPr>
          <w:p>
            <w:pPr>
              <w:spacing w:after="0"/>
              <w:jc w:val="left"/>
            </w:pPr>
            <w:r>
              <w:rPr>
                <w:sz w:val="16"/>
              </w:rPr>
              <w:t>Major disaster</w:t>
            </w:r>
          </w:p>
        </w:tc>
        <w:tc>
          <w:tcPr>
            <w:tcW w:type="dxa" w:w="3153"/>
          </w:tcPr>
          <w:p>
            <w:pPr>
              <w:spacing w:after="0"/>
              <w:jc w:val="left"/>
            </w:pPr>
            <w:r>
              <w:rPr>
                <w:sz w:val="16"/>
              </w:rPr>
              <w:t>SEVERE STORMS AND TORNADOES, AND FLOODING</w:t>
            </w:r>
          </w:p>
        </w:tc>
        <w:tc>
          <w:tcPr>
            <w:tcW w:type="dxa" w:w="2103"/>
          </w:tcPr>
          <w:p>
            <w:pPr>
              <w:spacing w:after="0"/>
              <w:jc w:val="left"/>
            </w:pPr>
            <w:r>
              <w:rPr>
                <w:sz w:val="16"/>
              </w:rPr>
              <w:t>Inland Flooding; Tornado</w:t>
            </w:r>
          </w:p>
        </w:tc>
        <w:tc>
          <w:tcPr>
            <w:tcW w:type="dxa" w:w="2269"/>
          </w:tcPr>
          <w:p>
            <w:pPr>
              <w:spacing w:after="0"/>
              <w:jc w:val="right"/>
            </w:pPr>
            <w:r>
              <w:rPr>
                <w:sz w:val="16"/>
              </w:rPr>
              <w:t>none found</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17"/>
          </w:tcPr>
          <w:p>
            <w:pPr>
              <w:spacing w:after="0"/>
              <w:jc w:val="left"/>
            </w:pPr>
            <w:r>
              <w:rPr>
                <w:sz w:val="16"/>
              </w:rPr>
              <w:t>Major disaster</w:t>
            </w:r>
          </w:p>
        </w:tc>
        <w:tc>
          <w:tcPr>
            <w:tcW w:type="dxa" w:w="3153"/>
          </w:tcPr>
          <w:p>
            <w:pPr>
              <w:spacing w:after="0"/>
              <w:jc w:val="left"/>
            </w:pPr>
            <w:r>
              <w:rPr>
                <w:sz w:val="16"/>
              </w:rPr>
              <w:t>BLIZZARD OF 96</w:t>
            </w:r>
          </w:p>
        </w:tc>
        <w:tc>
          <w:tcPr>
            <w:tcW w:type="dxa" w:w="2103"/>
          </w:tcPr>
          <w:p>
            <w:pPr>
              <w:spacing w:after="0"/>
              <w:jc w:val="left"/>
            </w:pPr>
            <w:r>
              <w:rPr>
                <w:sz w:val="16"/>
              </w:rPr>
              <w:t>Inland Flooding</w:t>
            </w:r>
          </w:p>
        </w:tc>
        <w:tc>
          <w:tcPr>
            <w:tcW w:type="dxa" w:w="2269"/>
          </w:tcPr>
          <w:p>
            <w:pPr>
              <w:spacing w:after="0"/>
              <w:jc w:val="right"/>
            </w:pPr>
            <w:r>
              <w:rPr>
                <w:sz w:val="16"/>
              </w:rPr>
              <w:t>none found</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1993-09-09</w:t>
            </w:r>
          </w:p>
        </w:tc>
        <w:tc>
          <w:tcPr>
            <w:tcW w:type="dxa" w:w="1037"/>
          </w:tcPr>
          <w:p>
            <w:pPr>
              <w:spacing w:after="0"/>
              <w:jc w:val="left"/>
            </w:pPr>
            <w:r>
              <w:rPr>
                <w:sz w:val="16"/>
              </w:rPr>
              <w:t>1993-08-16</w:t>
            </w:r>
          </w:p>
        </w:tc>
        <w:tc>
          <w:tcPr>
            <w:tcW w:type="dxa" w:w="1037"/>
          </w:tcPr>
          <w:p>
            <w:pPr>
              <w:spacing w:after="0"/>
              <w:jc w:val="left"/>
            </w:pPr>
            <w:r>
              <w:rPr>
                <w:sz w:val="16"/>
              </w:rPr>
              <w:t>DR-1002-IN</w:t>
            </w:r>
          </w:p>
        </w:tc>
        <w:tc>
          <w:tcPr>
            <w:tcW w:type="dxa" w:w="1317"/>
          </w:tcPr>
          <w:p>
            <w:pPr>
              <w:spacing w:after="0"/>
              <w:jc w:val="left"/>
            </w:pPr>
            <w:r>
              <w:rPr>
                <w:sz w:val="16"/>
              </w:rPr>
              <w:t>Major disaster</w:t>
            </w:r>
          </w:p>
        </w:tc>
        <w:tc>
          <w:tcPr>
            <w:tcW w:type="dxa" w:w="3153"/>
          </w:tcPr>
          <w:p>
            <w:pPr>
              <w:spacing w:after="0"/>
              <w:jc w:val="left"/>
            </w:pPr>
            <w:r>
              <w:rPr>
                <w:sz w:val="16"/>
              </w:rPr>
              <w:t>SEVERE STORMS AND FLOODING</w:t>
            </w:r>
          </w:p>
        </w:tc>
        <w:tc>
          <w:tcPr>
            <w:tcW w:type="dxa" w:w="2103"/>
          </w:tcPr>
          <w:p>
            <w:pPr>
              <w:spacing w:after="0"/>
              <w:jc w:val="left"/>
            </w:pPr>
            <w:r>
              <w:rPr>
                <w:sz w:val="16"/>
              </w:rPr>
              <w:t>Inland Flooding</w:t>
            </w:r>
          </w:p>
        </w:tc>
        <w:tc>
          <w:tcPr>
            <w:tcW w:type="dxa" w:w="2269"/>
          </w:tcPr>
          <w:p>
            <w:pPr>
              <w:spacing w:after="0"/>
              <w:jc w:val="right"/>
            </w:pPr>
            <w:r>
              <w:rPr>
                <w:sz w:val="16"/>
              </w:rPr>
              <w:t>PA not declared for this county</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17"/>
          </w:tcPr>
          <w:p>
            <w:pPr>
              <w:spacing w:after="0"/>
              <w:jc w:val="left"/>
            </w:pPr>
            <w:r>
              <w:rPr>
                <w:sz w:val="16"/>
              </w:rPr>
              <w:t>Major disaster</w:t>
            </w:r>
          </w:p>
        </w:tc>
        <w:tc>
          <w:tcPr>
            <w:tcW w:type="dxa" w:w="3153"/>
          </w:tcPr>
          <w:p>
            <w:pPr>
              <w:spacing w:after="0"/>
              <w:jc w:val="left"/>
            </w:pPr>
            <w:r>
              <w:rPr>
                <w:sz w:val="16"/>
              </w:rPr>
              <w:t>SEVERE STORMS &amp; FLOODING</w:t>
            </w:r>
          </w:p>
        </w:tc>
        <w:tc>
          <w:tcPr>
            <w:tcW w:type="dxa" w:w="2103"/>
          </w:tcPr>
          <w:p>
            <w:pPr>
              <w:spacing w:after="0"/>
              <w:jc w:val="left"/>
            </w:pPr>
            <w:r>
              <w:rPr>
                <w:sz w:val="16"/>
              </w:rPr>
              <w:t>Inland Flooding</w:t>
            </w:r>
          </w:p>
        </w:tc>
        <w:tc>
          <w:tcPr>
            <w:tcW w:type="dxa" w:w="2269"/>
          </w:tcPr>
          <w:p>
            <w:pPr>
              <w:spacing w:after="0"/>
              <w:jc w:val="right"/>
            </w:pPr>
            <w:r>
              <w:rPr>
                <w:sz w:val="16"/>
              </w:rPr>
              <w:t>none found</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17"/>
          </w:tcPr>
          <w:p>
            <w:pPr>
              <w:spacing w:after="0"/>
              <w:jc w:val="left"/>
            </w:pPr>
            <w:r>
              <w:rPr>
                <w:sz w:val="16"/>
              </w:rPr>
              <w:t>Emergency</w:t>
            </w:r>
          </w:p>
        </w:tc>
        <w:tc>
          <w:tcPr>
            <w:tcW w:type="dxa" w:w="3153"/>
          </w:tcPr>
          <w:p>
            <w:pPr>
              <w:spacing w:after="0"/>
              <w:jc w:val="left"/>
            </w:pPr>
            <w:r>
              <w:rPr>
                <w:sz w:val="16"/>
              </w:rPr>
              <w:t>SNOWSTORMS</w:t>
            </w:r>
          </w:p>
        </w:tc>
        <w:tc>
          <w:tcPr>
            <w:tcW w:type="dxa" w:w="2103"/>
          </w:tcPr>
          <w:p>
            <w:pPr>
              <w:spacing w:after="0"/>
              <w:jc w:val="left"/>
            </w:pPr>
            <w:r>
              <w:rPr>
                <w:sz w:val="16"/>
              </w:rPr>
              <w:t>Winter Weather</w:t>
            </w:r>
          </w:p>
        </w:tc>
        <w:tc>
          <w:tcPr>
            <w:tcW w:type="dxa" w:w="2269"/>
          </w:tcPr>
          <w:p>
            <w:pPr>
              <w:spacing w:after="0"/>
              <w:jc w:val="right"/>
            </w:pPr>
            <w:r>
              <w:rPr>
                <w:sz w:val="16"/>
              </w:rPr>
              <w:t>none found</w:t>
            </w:r>
          </w:p>
        </w:tc>
        <w:tc>
          <w:tcPr>
            <w:tcW w:type="dxa" w:w="1271"/>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09"/>
        <w:gridCol w:w="1809"/>
        <w:gridCol w:w="1653"/>
        <w:gridCol w:w="2432"/>
        <w:gridCol w:w="1560"/>
        <w:gridCol w:w="2588"/>
        <w:gridCol w:w="1131"/>
        <w:gridCol w:w="1131"/>
      </w:tblGrid>
      <w:tr>
        <w:trPr>
          <w:cantSplit/>
          <w:tblHeader/>
        </w:trPr>
        <w:tc>
          <w:tcPr>
            <w:tcW w:type="dxa" w:w="1809"/>
            <w:shd w:val="clear" w:color="auto" w:fill="E8E8E8"/>
          </w:tcPr>
          <w:p>
            <w:pPr>
              <w:spacing w:after="0"/>
              <w:jc w:val="left"/>
            </w:pPr>
            <w:r>
              <w:rPr>
                <w:b/>
                <w:sz w:val="16"/>
              </w:rPr>
              <w:t>Declared</w:t>
            </w:r>
          </w:p>
        </w:tc>
        <w:tc>
          <w:tcPr>
            <w:tcW w:type="dxa" w:w="1809"/>
            <w:shd w:val="clear" w:color="auto" w:fill="E8E8E8"/>
          </w:tcPr>
          <w:p>
            <w:pPr>
              <w:spacing w:after="0"/>
              <w:jc w:val="left"/>
            </w:pPr>
            <w:r>
              <w:rPr>
                <w:b/>
                <w:sz w:val="16"/>
              </w:rPr>
              <w:t>Incident began</w:t>
            </w:r>
          </w:p>
        </w:tc>
        <w:tc>
          <w:tcPr>
            <w:tcW w:type="dxa" w:w="1653"/>
            <w:shd w:val="clear" w:color="auto" w:fill="E8E8E8"/>
          </w:tcPr>
          <w:p>
            <w:pPr>
              <w:spacing w:after="0"/>
              <w:jc w:val="left"/>
            </w:pPr>
            <w:r>
              <w:rPr>
                <w:b/>
                <w:sz w:val="16"/>
              </w:rPr>
              <w:t>FEMA number</w:t>
            </w:r>
          </w:p>
        </w:tc>
        <w:tc>
          <w:tcPr>
            <w:tcW w:type="dxa" w:w="2432"/>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Title</w:t>
            </w:r>
          </w:p>
        </w:tc>
        <w:tc>
          <w:tcPr>
            <w:tcW w:type="dxa" w:w="2588"/>
            <w:shd w:val="clear" w:color="auto" w:fill="E8E8E8"/>
          </w:tcPr>
          <w:p>
            <w:pPr>
              <w:spacing w:after="0"/>
              <w:jc w:val="left"/>
            </w:pPr>
            <w:r>
              <w:rPr>
                <w:b/>
                <w:sz w:val="16"/>
              </w:rPr>
              <w:t>Mapped hazard</w:t>
            </w:r>
          </w:p>
        </w:tc>
        <w:tc>
          <w:tcPr>
            <w:tcW w:type="dxa" w:w="1131"/>
            <w:shd w:val="clear" w:color="auto" w:fill="E8E8E8"/>
          </w:tcPr>
          <w:p>
            <w:pPr>
              <w:spacing w:after="0"/>
              <w:jc w:val="left"/>
            </w:pPr>
            <w:r>
              <w:rPr>
                <w:b/>
                <w:sz w:val="16"/>
              </w:rPr>
              <w:t>Flags</w:t>
            </w:r>
          </w:p>
        </w:tc>
        <w:tc>
          <w:tcPr>
            <w:tcW w:type="dxa" w:w="1131"/>
            <w:shd w:val="clear" w:color="auto" w:fill="E8E8E8"/>
          </w:tcPr>
          <w:p>
            <w:pPr>
              <w:spacing w:after="0"/>
              <w:jc w:val="left"/>
            </w:pPr>
            <w:r>
              <w:rPr>
                <w:b/>
                <w:sz w:val="16"/>
              </w:rPr>
              <w:t>Notes</w:t>
            </w:r>
          </w:p>
        </w:tc>
      </w:tr>
      <w:tr>
        <w:trPr>
          <w:cantSplit/>
        </w:trPr>
        <w:tc>
          <w:tcPr>
            <w:tcW w:type="dxa" w:w="1809"/>
          </w:tcPr>
          <w:p>
            <w:pPr>
              <w:spacing w:after="0"/>
              <w:jc w:val="left"/>
            </w:pPr>
            <w:r>
              <w:rPr>
                <w:sz w:val="16"/>
              </w:rPr>
              <w:t>1964-03-17</w:t>
            </w:r>
          </w:p>
        </w:tc>
        <w:tc>
          <w:tcPr>
            <w:tcW w:type="dxa" w:w="1809"/>
          </w:tcPr>
          <w:p>
            <w:pPr>
              <w:spacing w:after="0"/>
              <w:jc w:val="left"/>
            </w:pPr>
            <w:r>
              <w:rPr>
                <w:sz w:val="16"/>
              </w:rPr>
              <w:t>1964-03-17</w:t>
            </w:r>
          </w:p>
        </w:tc>
        <w:tc>
          <w:tcPr>
            <w:tcW w:type="dxa" w:w="1653"/>
          </w:tcPr>
          <w:p>
            <w:pPr>
              <w:spacing w:after="0"/>
              <w:jc w:val="left"/>
            </w:pPr>
            <w:r>
              <w:rPr>
                <w:sz w:val="16"/>
              </w:rPr>
              <w:t>DR-162-IN</w:t>
            </w:r>
          </w:p>
        </w:tc>
        <w:tc>
          <w:tcPr>
            <w:tcW w:type="dxa" w:w="2432"/>
          </w:tcPr>
          <w:p>
            <w:pPr>
              <w:spacing w:after="0"/>
              <w:jc w:val="left"/>
            </w:pPr>
            <w:r>
              <w:rPr>
                <w:sz w:val="16"/>
              </w:rPr>
              <w:t>Major disaster</w:t>
            </w:r>
          </w:p>
        </w:tc>
        <w:tc>
          <w:tcPr>
            <w:tcW w:type="dxa" w:w="1560"/>
          </w:tcPr>
          <w:p>
            <w:pPr>
              <w:spacing w:after="0"/>
              <w:jc w:val="left"/>
            </w:pPr>
            <w:r>
              <w:rPr>
                <w:sz w:val="16"/>
              </w:rPr>
              <w:t>SEVERE STORMS &amp; FLOODING</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1961-05-20</w:t>
            </w:r>
          </w:p>
        </w:tc>
        <w:tc>
          <w:tcPr>
            <w:tcW w:type="dxa" w:w="1809"/>
          </w:tcPr>
          <w:p>
            <w:pPr>
              <w:spacing w:after="0"/>
              <w:jc w:val="left"/>
            </w:pPr>
            <w:r>
              <w:rPr>
                <w:sz w:val="16"/>
              </w:rPr>
              <w:t>1961-05-20</w:t>
            </w:r>
          </w:p>
        </w:tc>
        <w:tc>
          <w:tcPr>
            <w:tcW w:type="dxa" w:w="1653"/>
          </w:tcPr>
          <w:p>
            <w:pPr>
              <w:spacing w:after="0"/>
              <w:jc w:val="left"/>
            </w:pPr>
            <w:r>
              <w:rPr>
                <w:sz w:val="16"/>
              </w:rPr>
              <w:t>DR-113-IN</w:t>
            </w:r>
          </w:p>
        </w:tc>
        <w:tc>
          <w:tcPr>
            <w:tcW w:type="dxa" w:w="2432"/>
          </w:tcPr>
          <w:p>
            <w:pPr>
              <w:spacing w:after="0"/>
              <w:jc w:val="left"/>
            </w:pPr>
            <w:r>
              <w:rPr>
                <w:sz w:val="16"/>
              </w:rPr>
              <w:t>Major disaster</w:t>
            </w:r>
          </w:p>
        </w:tc>
        <w:tc>
          <w:tcPr>
            <w:tcW w:type="dxa" w:w="1560"/>
          </w:tcPr>
          <w:p>
            <w:pPr>
              <w:spacing w:after="0"/>
              <w:jc w:val="left"/>
            </w:pPr>
            <w:r>
              <w:rPr>
                <w:sz w:val="16"/>
              </w:rPr>
              <w:t>FLOODS</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1954-10-26</w:t>
            </w:r>
          </w:p>
        </w:tc>
        <w:tc>
          <w:tcPr>
            <w:tcW w:type="dxa" w:w="1809"/>
          </w:tcPr>
          <w:p>
            <w:pPr>
              <w:spacing w:after="0"/>
              <w:jc w:val="left"/>
            </w:pPr>
            <w:r>
              <w:rPr>
                <w:sz w:val="16"/>
              </w:rPr>
              <w:t>1954-10-26</w:t>
            </w:r>
          </w:p>
        </w:tc>
        <w:tc>
          <w:tcPr>
            <w:tcW w:type="dxa" w:w="1653"/>
          </w:tcPr>
          <w:p>
            <w:pPr>
              <w:spacing w:after="0"/>
              <w:jc w:val="left"/>
            </w:pPr>
            <w:r>
              <w:rPr>
                <w:sz w:val="16"/>
              </w:rPr>
              <w:t>DR-30-IN</w:t>
            </w:r>
          </w:p>
        </w:tc>
        <w:tc>
          <w:tcPr>
            <w:tcW w:type="dxa" w:w="2432"/>
          </w:tcPr>
          <w:p>
            <w:pPr>
              <w:spacing w:after="0"/>
              <w:jc w:val="left"/>
            </w:pPr>
            <w:r>
              <w:rPr>
                <w:sz w:val="16"/>
              </w:rPr>
              <w:t>Major disaster</w:t>
            </w:r>
          </w:p>
        </w:tc>
        <w:tc>
          <w:tcPr>
            <w:tcW w:type="dxa" w:w="1560"/>
          </w:tcPr>
          <w:p>
            <w:pPr>
              <w:spacing w:after="0"/>
              <w:jc w:val="left"/>
            </w:pPr>
            <w:r>
              <w:rPr>
                <w:sz w:val="16"/>
              </w:rPr>
              <w:t>FLOOD</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50</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129</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147</w:t>
            </w:r>
          </w:p>
        </w:tc>
        <w:tc>
          <w:tcPr>
            <w:tcW w:type="dxa" w:w="1422"/>
          </w:tcPr>
          <w:p>
            <w:pPr>
              <w:spacing w:after="0"/>
              <w:jc w:val="right"/>
            </w:pPr>
            <w:r>
              <w:rPr>
                <w:sz w:val="16"/>
              </w:rPr>
              <w:t>28</w:t>
            </w:r>
          </w:p>
        </w:tc>
        <w:tc>
          <w:tcPr>
            <w:tcW w:type="dxa" w:w="1356"/>
          </w:tcPr>
          <w:p>
            <w:pPr>
              <w:spacing w:after="0"/>
              <w:jc w:val="right"/>
            </w:pPr>
            <w:r>
              <w:rPr>
                <w:sz w:val="16"/>
              </w:rPr>
              <w:t>1</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36</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7"/>
        <w:gridCol w:w="2789"/>
        <w:gridCol w:w="2734"/>
        <w:gridCol w:w="1093"/>
        <w:gridCol w:w="1732"/>
        <w:gridCol w:w="1003"/>
        <w:gridCol w:w="2387"/>
      </w:tblGrid>
      <w:tr>
        <w:trPr>
          <w:cantSplit/>
          <w:tblHeader/>
        </w:trPr>
        <w:tc>
          <w:tcPr>
            <w:tcW w:type="dxa" w:w="1037"/>
            <w:shd w:val="clear" w:color="auto" w:fill="E8E8E8"/>
          </w:tcPr>
          <w:p>
            <w:pPr>
              <w:spacing w:after="0"/>
              <w:jc w:val="left"/>
            </w:pPr>
            <w:r>
              <w:rPr>
                <w:b/>
                <w:sz w:val="16"/>
              </w:rPr>
              <w:t>Date</w:t>
            </w:r>
          </w:p>
        </w:tc>
        <w:tc>
          <w:tcPr>
            <w:tcW w:type="dxa" w:w="1337"/>
            <w:shd w:val="clear" w:color="auto" w:fill="E8E8E8"/>
          </w:tcPr>
          <w:p>
            <w:pPr>
              <w:spacing w:after="0"/>
              <w:jc w:val="left"/>
            </w:pPr>
            <w:r>
              <w:rPr>
                <w:b/>
                <w:sz w:val="16"/>
              </w:rPr>
              <w:t>Event type</w:t>
            </w:r>
          </w:p>
        </w:tc>
        <w:tc>
          <w:tcPr>
            <w:tcW w:type="dxa" w:w="2789"/>
            <w:shd w:val="clear" w:color="auto" w:fill="E8E8E8"/>
          </w:tcPr>
          <w:p>
            <w:pPr>
              <w:spacing w:after="0"/>
              <w:jc w:val="left"/>
            </w:pPr>
            <w:r>
              <w:rPr>
                <w:b/>
                <w:sz w:val="16"/>
              </w:rPr>
              <w:t>Magnitude or extent</w:t>
            </w:r>
          </w:p>
        </w:tc>
        <w:tc>
          <w:tcPr>
            <w:tcW w:type="dxa" w:w="2734"/>
            <w:shd w:val="clear" w:color="auto" w:fill="E8E8E8"/>
          </w:tcPr>
          <w:p>
            <w:pPr>
              <w:spacing w:after="0"/>
              <w:jc w:val="left"/>
            </w:pPr>
            <w:r>
              <w:rPr>
                <w:b/>
                <w:sz w:val="16"/>
              </w:rPr>
              <w:t>Damage</w:t>
            </w:r>
          </w:p>
          <w:p>
            <w:pPr>
              <w:spacing w:after="0"/>
              <w:jc w:val="left"/>
            </w:pPr>
            <w:r>
              <w:rPr>
                <w:i/>
                <w:color w:val="555555"/>
                <w:sz w:val="14"/>
              </w:rPr>
              <w:t>nominal dollars</w:t>
            </w:r>
          </w:p>
        </w:tc>
        <w:tc>
          <w:tcPr>
            <w:tcW w:type="dxa" w:w="10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2"/>
            <w:shd w:val="clear" w:color="auto" w:fill="E8E8E8"/>
          </w:tcPr>
          <w:p>
            <w:pPr>
              <w:spacing w:after="0"/>
              <w:jc w:val="left"/>
            </w:pPr>
            <w:r>
              <w:rPr>
                <w:b/>
                <w:sz w:val="16"/>
              </w:rPr>
              <w:t>Location</w:t>
            </w:r>
          </w:p>
        </w:tc>
        <w:tc>
          <w:tcPr>
            <w:tcW w:type="dxa" w:w="1003"/>
            <w:shd w:val="clear" w:color="auto" w:fill="E8E8E8"/>
          </w:tcPr>
          <w:p>
            <w:pPr>
              <w:spacing w:after="0"/>
              <w:jc w:val="left"/>
            </w:pPr>
            <w:r>
              <w:rPr>
                <w:b/>
                <w:sz w:val="16"/>
              </w:rPr>
              <w:t>Flags</w:t>
            </w:r>
          </w:p>
        </w:tc>
        <w:tc>
          <w:tcPr>
            <w:tcW w:type="dxa" w:w="23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2025-03-15</w:t>
            </w:r>
          </w:p>
        </w:tc>
        <w:tc>
          <w:tcPr>
            <w:tcW w:type="dxa" w:w="1337"/>
          </w:tcPr>
          <w:p>
            <w:pPr>
              <w:spacing w:after="0"/>
              <w:jc w:val="left"/>
            </w:pPr>
            <w:r>
              <w:rPr>
                <w:sz w:val="16"/>
              </w:rPr>
              <w:t>Tornado</w:t>
            </w:r>
          </w:p>
        </w:tc>
        <w:tc>
          <w:tcPr>
            <w:tcW w:type="dxa" w:w="2789"/>
          </w:tcPr>
          <w:p>
            <w:pPr>
              <w:spacing w:after="0"/>
              <w:jc w:val="left"/>
            </w:pPr>
            <w:r>
              <w:rPr>
                <w:sz w:val="16"/>
              </w:rPr>
              <w:t>EF1, 2.66 mi within this county, 75 yd wide</w:t>
            </w:r>
          </w:p>
        </w:tc>
        <w:tc>
          <w:tcPr>
            <w:tcW w:type="dxa" w:w="2734"/>
          </w:tcPr>
          <w:p>
            <w:pPr>
              <w:spacing w:after="0"/>
              <w:jc w:val="left"/>
            </w:pPr>
            <w:r>
              <w:rPr>
                <w:sz w:val="16"/>
              </w:rPr>
              <w:t>$350,000 property; crops not reported (2025 dollars)</w:t>
            </w:r>
          </w:p>
        </w:tc>
        <w:tc>
          <w:tcPr>
            <w:tcW w:type="dxa" w:w="1093"/>
          </w:tcPr>
          <w:p>
            <w:pPr>
              <w:spacing w:after="0"/>
              <w:jc w:val="right"/>
            </w:pPr>
            <w:r>
              <w:rPr>
                <w:sz w:val="16"/>
              </w:rPr>
              <w:t>0, 0</w:t>
            </w:r>
          </w:p>
        </w:tc>
        <w:tc>
          <w:tcPr>
            <w:tcW w:type="dxa" w:w="1732"/>
          </w:tcPr>
          <w:p>
            <w:pPr>
              <w:spacing w:after="0"/>
              <w:jc w:val="left"/>
            </w:pPr>
            <w:r>
              <w:rPr>
                <w:sz w:val="16"/>
              </w:rPr>
              <w:t>MECCA to COLOMA</w:t>
            </w:r>
          </w:p>
        </w:tc>
        <w:tc>
          <w:tcPr>
            <w:tcW w:type="dxa" w:w="1003"/>
          </w:tcPr>
          <w:p>
            <w:pPr>
              <w:spacing w:after="0"/>
              <w:jc w:val="left"/>
            </w:pPr>
            <w:r>
              <w:rPr>
                <w:sz w:val="16"/>
              </w:rPr>
              <w:t>new since last plan; within last 5 years</w:t>
            </w:r>
          </w:p>
        </w:tc>
        <w:tc>
          <w:tcPr>
            <w:tcW w:type="dxa" w:w="2387"/>
          </w:tcPr>
          <w:p>
            <w:pPr>
              <w:spacing w:after="0"/>
              <w:jc w:val="left"/>
            </w:pPr>
            <w:r>
              <w:rPr>
                <w:sz w:val="16"/>
              </w:rPr>
              <w:t>B1-c most damaging: Tornado</w:t>
            </w:r>
          </w:p>
        </w:tc>
      </w:tr>
      <w:tr>
        <w:trPr>
          <w:cantSplit/>
        </w:trPr>
        <w:tc>
          <w:tcPr>
            <w:tcW w:type="dxa" w:w="1037"/>
          </w:tcPr>
          <w:p>
            <w:pPr>
              <w:spacing w:after="0"/>
              <w:jc w:val="left"/>
            </w:pPr>
            <w:r>
              <w:rPr>
                <w:sz w:val="16"/>
              </w:rPr>
              <w:t>2023-08-21</w:t>
            </w:r>
          </w:p>
        </w:tc>
        <w:tc>
          <w:tcPr>
            <w:tcW w:type="dxa" w:w="1337"/>
          </w:tcPr>
          <w:p>
            <w:pPr>
              <w:spacing w:after="0"/>
              <w:jc w:val="left"/>
            </w:pPr>
            <w:r>
              <w:rPr>
                <w:sz w:val="16"/>
              </w:rPr>
              <w:t>Excessive Heat</w:t>
            </w:r>
          </w:p>
        </w:tc>
        <w:tc>
          <w:tcPr>
            <w:tcW w:type="dxa" w:w="2789"/>
          </w:tcPr>
          <w:p>
            <w:pPr>
              <w:spacing w:after="0"/>
              <w:jc w:val="left"/>
            </w:pPr>
          </w:p>
        </w:tc>
        <w:tc>
          <w:tcPr>
            <w:tcW w:type="dxa" w:w="2734"/>
          </w:tcPr>
          <w:p>
            <w:pPr>
              <w:spacing w:after="0"/>
              <w:jc w:val="left"/>
            </w:pPr>
            <w:r>
              <w:rPr>
                <w:sz w:val="16"/>
              </w:rPr>
              <w:t>$0 property; $0 crops, reported for the zone (2023 dollars)</w:t>
            </w:r>
          </w:p>
        </w:tc>
        <w:tc>
          <w:tcPr>
            <w:tcW w:type="dxa" w:w="1093"/>
          </w:tcPr>
          <w:p>
            <w:pPr>
              <w:spacing w:after="0"/>
              <w:jc w:val="right"/>
            </w:pPr>
            <w:r>
              <w:rPr>
                <w:sz w:val="16"/>
              </w:rPr>
              <w:t>0, 0</w:t>
            </w:r>
          </w:p>
        </w:tc>
        <w:tc>
          <w:tcPr>
            <w:tcW w:type="dxa" w:w="1732"/>
          </w:tcPr>
          <w:p>
            <w:pPr>
              <w:spacing w:after="0"/>
              <w:jc w:val="left"/>
            </w:pPr>
            <w:r>
              <w:rPr>
                <w:sz w:val="16"/>
              </w:rPr>
              <w:t>NWS zone INZ044 (PARKE), zone-level: may include parts of neighboring counties</w:t>
            </w:r>
          </w:p>
        </w:tc>
        <w:tc>
          <w:tcPr>
            <w:tcW w:type="dxa" w:w="1003"/>
          </w:tcPr>
          <w:p>
            <w:pPr>
              <w:spacing w:after="0"/>
              <w:jc w:val="left"/>
            </w:pPr>
            <w:r>
              <w:rPr>
                <w:sz w:val="16"/>
              </w:rPr>
              <w:t>new since last plan; within last 5 years</w:t>
            </w:r>
          </w:p>
        </w:tc>
        <w:tc>
          <w:tcPr>
            <w:tcW w:type="dxa" w:w="2387"/>
          </w:tcPr>
          <w:p>
            <w:pPr>
              <w:spacing w:after="0"/>
              <w:jc w:val="left"/>
            </w:pPr>
            <w:r>
              <w:rPr>
                <w:sz w:val="16"/>
              </w:rPr>
              <w:t>B1-c worst recorded: Excessive Heat, Heat</w:t>
            </w:r>
          </w:p>
        </w:tc>
      </w:tr>
      <w:tr>
        <w:trPr>
          <w:cantSplit/>
        </w:trPr>
        <w:tc>
          <w:tcPr>
            <w:tcW w:type="dxa" w:w="1037"/>
          </w:tcPr>
          <w:p>
            <w:pPr>
              <w:spacing w:after="0"/>
              <w:jc w:val="left"/>
            </w:pPr>
            <w:r>
              <w:rPr>
                <w:sz w:val="16"/>
              </w:rPr>
              <w:t>2012-06-12</w:t>
            </w:r>
          </w:p>
        </w:tc>
        <w:tc>
          <w:tcPr>
            <w:tcW w:type="dxa" w:w="1337"/>
          </w:tcPr>
          <w:p>
            <w:pPr>
              <w:spacing w:after="0"/>
              <w:jc w:val="left"/>
            </w:pPr>
            <w:r>
              <w:rPr>
                <w:sz w:val="16"/>
              </w:rPr>
              <w:t>Drought</w:t>
            </w:r>
          </w:p>
        </w:tc>
        <w:tc>
          <w:tcPr>
            <w:tcW w:type="dxa" w:w="2789"/>
          </w:tcPr>
          <w:p>
            <w:pPr>
              <w:spacing w:after="0"/>
              <w:jc w:val="left"/>
            </w:pPr>
          </w:p>
        </w:tc>
        <w:tc>
          <w:tcPr>
            <w:tcW w:type="dxa" w:w="2734"/>
          </w:tcPr>
          <w:p>
            <w:pPr>
              <w:spacing w:after="0"/>
              <w:jc w:val="left"/>
            </w:pPr>
            <w:r>
              <w:rPr>
                <w:sz w:val="16"/>
              </w:rPr>
              <w:t>damage not reported</w:t>
            </w:r>
          </w:p>
        </w:tc>
        <w:tc>
          <w:tcPr>
            <w:tcW w:type="dxa" w:w="1093"/>
          </w:tcPr>
          <w:p>
            <w:pPr>
              <w:spacing w:after="0"/>
              <w:jc w:val="right"/>
            </w:pPr>
            <w:r>
              <w:rPr>
                <w:sz w:val="16"/>
              </w:rPr>
              <w:t>0, 0</w:t>
            </w:r>
          </w:p>
        </w:tc>
        <w:tc>
          <w:tcPr>
            <w:tcW w:type="dxa" w:w="1732"/>
          </w:tcPr>
          <w:p>
            <w:pPr>
              <w:spacing w:after="0"/>
              <w:jc w:val="left"/>
            </w:pPr>
            <w:r>
              <w:rPr>
                <w:sz w:val="16"/>
              </w:rPr>
              <w:t>NWS zone INZ044 (PARKE), zone-level: may include parts of neighboring counties</w:t>
            </w:r>
          </w:p>
        </w:tc>
        <w:tc>
          <w:tcPr>
            <w:tcW w:type="dxa" w:w="1003"/>
          </w:tcPr>
          <w:p>
            <w:pPr>
              <w:spacing w:after="0"/>
              <w:jc w:val="left"/>
            </w:pPr>
          </w:p>
        </w:tc>
        <w:tc>
          <w:tcPr>
            <w:tcW w:type="dxa" w:w="2387"/>
          </w:tcPr>
          <w:p>
            <w:pPr>
              <w:spacing w:after="0"/>
              <w:jc w:val="left"/>
            </w:pPr>
            <w:r>
              <w:rPr>
                <w:sz w:val="16"/>
              </w:rPr>
              <w:t>B1-c worst recorded: Drought</w:t>
            </w:r>
          </w:p>
        </w:tc>
      </w:tr>
      <w:tr>
        <w:trPr>
          <w:cantSplit/>
        </w:trPr>
        <w:tc>
          <w:tcPr>
            <w:tcW w:type="dxa" w:w="1037"/>
          </w:tcPr>
          <w:p>
            <w:pPr>
              <w:spacing w:after="0"/>
              <w:jc w:val="left"/>
            </w:pPr>
            <w:r>
              <w:rPr>
                <w:sz w:val="16"/>
              </w:rPr>
              <w:t>2009-02-11</w:t>
            </w:r>
          </w:p>
        </w:tc>
        <w:tc>
          <w:tcPr>
            <w:tcW w:type="dxa" w:w="1337"/>
          </w:tcPr>
          <w:p>
            <w:pPr>
              <w:spacing w:after="0"/>
              <w:jc w:val="left"/>
            </w:pPr>
            <w:r>
              <w:rPr>
                <w:sz w:val="16"/>
              </w:rPr>
              <w:t>High Wind</w:t>
            </w:r>
          </w:p>
        </w:tc>
        <w:tc>
          <w:tcPr>
            <w:tcW w:type="dxa" w:w="2789"/>
          </w:tcPr>
          <w:p>
            <w:pPr>
              <w:spacing w:after="0"/>
              <w:jc w:val="left"/>
            </w:pPr>
            <w:r>
              <w:rPr>
                <w:sz w:val="16"/>
              </w:rPr>
              <w:t>60 kt (69 mph) estimated gust</w:t>
            </w:r>
          </w:p>
        </w:tc>
        <w:tc>
          <w:tcPr>
            <w:tcW w:type="dxa" w:w="2734"/>
          </w:tcPr>
          <w:p>
            <w:pPr>
              <w:spacing w:after="0"/>
              <w:jc w:val="left"/>
            </w:pPr>
            <w:r>
              <w:rPr>
                <w:sz w:val="16"/>
              </w:rPr>
              <w:t>damage not reported</w:t>
            </w:r>
          </w:p>
        </w:tc>
        <w:tc>
          <w:tcPr>
            <w:tcW w:type="dxa" w:w="1093"/>
          </w:tcPr>
          <w:p>
            <w:pPr>
              <w:spacing w:after="0"/>
              <w:jc w:val="right"/>
            </w:pPr>
            <w:r>
              <w:rPr>
                <w:sz w:val="16"/>
              </w:rPr>
              <w:t>0, 0</w:t>
            </w:r>
          </w:p>
        </w:tc>
        <w:tc>
          <w:tcPr>
            <w:tcW w:type="dxa" w:w="1732"/>
          </w:tcPr>
          <w:p>
            <w:pPr>
              <w:spacing w:after="0"/>
              <w:jc w:val="left"/>
            </w:pPr>
            <w:r>
              <w:rPr>
                <w:sz w:val="16"/>
              </w:rPr>
              <w:t>NWS zone INZ044 (PARKE), zone-level: may include parts of neighboring counties</w:t>
            </w:r>
          </w:p>
        </w:tc>
        <w:tc>
          <w:tcPr>
            <w:tcW w:type="dxa" w:w="1003"/>
          </w:tcPr>
          <w:p>
            <w:pPr>
              <w:spacing w:after="0"/>
              <w:jc w:val="left"/>
            </w:pPr>
          </w:p>
        </w:tc>
        <w:tc>
          <w:tcPr>
            <w:tcW w:type="dxa" w:w="23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2005-08-11</w:t>
            </w:r>
          </w:p>
        </w:tc>
        <w:tc>
          <w:tcPr>
            <w:tcW w:type="dxa" w:w="1337"/>
          </w:tcPr>
          <w:p>
            <w:pPr>
              <w:spacing w:after="0"/>
              <w:jc w:val="left"/>
            </w:pPr>
            <w:r>
              <w:rPr>
                <w:sz w:val="16"/>
              </w:rPr>
              <w:t>Lightning</w:t>
            </w:r>
          </w:p>
        </w:tc>
        <w:tc>
          <w:tcPr>
            <w:tcW w:type="dxa" w:w="2789"/>
          </w:tcPr>
          <w:p>
            <w:pPr>
              <w:spacing w:after="0"/>
              <w:jc w:val="left"/>
            </w:pPr>
          </w:p>
        </w:tc>
        <w:tc>
          <w:tcPr>
            <w:tcW w:type="dxa" w:w="2734"/>
          </w:tcPr>
          <w:p>
            <w:pPr>
              <w:spacing w:after="0"/>
              <w:jc w:val="left"/>
            </w:pPr>
            <w:r>
              <w:rPr>
                <w:sz w:val="16"/>
              </w:rPr>
              <w:t>$0 property; $0 crops (2005 dollars)</w:t>
            </w:r>
          </w:p>
        </w:tc>
        <w:tc>
          <w:tcPr>
            <w:tcW w:type="dxa" w:w="1093"/>
          </w:tcPr>
          <w:p>
            <w:pPr>
              <w:spacing w:after="0"/>
              <w:jc w:val="right"/>
            </w:pPr>
            <w:r>
              <w:rPr>
                <w:sz w:val="16"/>
              </w:rPr>
              <w:t>0, 2</w:t>
            </w:r>
          </w:p>
        </w:tc>
        <w:tc>
          <w:tcPr>
            <w:tcW w:type="dxa" w:w="1732"/>
          </w:tcPr>
          <w:p>
            <w:pPr>
              <w:spacing w:after="0"/>
              <w:jc w:val="left"/>
            </w:pPr>
            <w:r>
              <w:rPr>
                <w:sz w:val="16"/>
              </w:rPr>
              <w:t>ANNAPOLIS</w:t>
            </w:r>
          </w:p>
        </w:tc>
        <w:tc>
          <w:tcPr>
            <w:tcW w:type="dxa" w:w="1003"/>
          </w:tcPr>
          <w:p>
            <w:pPr>
              <w:spacing w:after="0"/>
              <w:jc w:val="left"/>
            </w:pPr>
          </w:p>
        </w:tc>
        <w:tc>
          <w:tcPr>
            <w:tcW w:type="dxa" w:w="2387"/>
          </w:tcPr>
          <w:p>
            <w:pPr>
              <w:spacing w:after="0"/>
              <w:jc w:val="left"/>
            </w:pPr>
            <w:r>
              <w:rPr>
                <w:sz w:val="16"/>
              </w:rPr>
              <w:t>deaths or injuries recorded</w:t>
            </w:r>
          </w:p>
        </w:tc>
      </w:tr>
      <w:tr>
        <w:trPr>
          <w:cantSplit/>
        </w:trPr>
        <w:tc>
          <w:tcPr>
            <w:tcW w:type="dxa" w:w="1037"/>
          </w:tcPr>
          <w:p>
            <w:pPr>
              <w:spacing w:after="0"/>
              <w:jc w:val="left"/>
            </w:pPr>
            <w:r>
              <w:rPr>
                <w:sz w:val="16"/>
              </w:rPr>
              <w:t>2005-05-13</w:t>
            </w:r>
          </w:p>
        </w:tc>
        <w:tc>
          <w:tcPr>
            <w:tcW w:type="dxa" w:w="1337"/>
          </w:tcPr>
          <w:p>
            <w:pPr>
              <w:spacing w:after="0"/>
              <w:jc w:val="left"/>
            </w:pPr>
            <w:r>
              <w:rPr>
                <w:sz w:val="16"/>
              </w:rPr>
              <w:t>Thunderstorm Wind</w:t>
            </w:r>
          </w:p>
        </w:tc>
        <w:tc>
          <w:tcPr>
            <w:tcW w:type="dxa" w:w="2789"/>
          </w:tcPr>
          <w:p>
            <w:pPr>
              <w:spacing w:after="0"/>
              <w:jc w:val="left"/>
            </w:pPr>
            <w:r>
              <w:rPr>
                <w:sz w:val="16"/>
              </w:rPr>
              <w:t>50 kt (58 mph) estimated gust</w:t>
            </w:r>
          </w:p>
        </w:tc>
        <w:tc>
          <w:tcPr>
            <w:tcW w:type="dxa" w:w="2734"/>
          </w:tcPr>
          <w:p>
            <w:pPr>
              <w:spacing w:after="0"/>
              <w:jc w:val="left"/>
            </w:pPr>
            <w:r>
              <w:rPr>
                <w:sz w:val="16"/>
              </w:rPr>
              <w:t>$10,000 property; $0 crops (2005 dollars)</w:t>
            </w:r>
          </w:p>
        </w:tc>
        <w:tc>
          <w:tcPr>
            <w:tcW w:type="dxa" w:w="1093"/>
          </w:tcPr>
          <w:p>
            <w:pPr>
              <w:spacing w:after="0"/>
              <w:jc w:val="right"/>
            </w:pPr>
            <w:r>
              <w:rPr>
                <w:sz w:val="16"/>
              </w:rPr>
              <w:t>0, 1</w:t>
            </w:r>
          </w:p>
        </w:tc>
        <w:tc>
          <w:tcPr>
            <w:tcW w:type="dxa" w:w="1732"/>
          </w:tcPr>
          <w:p>
            <w:pPr>
              <w:spacing w:after="0"/>
              <w:jc w:val="left"/>
            </w:pPr>
            <w:r>
              <w:rPr>
                <w:sz w:val="16"/>
              </w:rPr>
              <w:t>ROSEDALE</w:t>
            </w:r>
          </w:p>
        </w:tc>
        <w:tc>
          <w:tcPr>
            <w:tcW w:type="dxa" w:w="1003"/>
          </w:tcPr>
          <w:p>
            <w:pPr>
              <w:spacing w:after="0"/>
              <w:jc w:val="left"/>
            </w:pPr>
          </w:p>
        </w:tc>
        <w:tc>
          <w:tcPr>
            <w:tcW w:type="dxa" w:w="2387"/>
          </w:tcPr>
          <w:p>
            <w:pPr>
              <w:spacing w:after="0"/>
              <w:jc w:val="left"/>
            </w:pPr>
            <w:r>
              <w:rPr>
                <w:sz w:val="16"/>
              </w:rPr>
              <w:t>deaths or injuries recorded</w:t>
            </w:r>
          </w:p>
        </w:tc>
      </w:tr>
      <w:tr>
        <w:trPr>
          <w:cantSplit/>
        </w:trPr>
        <w:tc>
          <w:tcPr>
            <w:tcW w:type="dxa" w:w="1037"/>
          </w:tcPr>
          <w:p>
            <w:pPr>
              <w:spacing w:after="0"/>
              <w:jc w:val="left"/>
            </w:pPr>
            <w:r>
              <w:rPr>
                <w:sz w:val="16"/>
              </w:rPr>
              <w:t>2003-07-06</w:t>
            </w:r>
          </w:p>
        </w:tc>
        <w:tc>
          <w:tcPr>
            <w:tcW w:type="dxa" w:w="1337"/>
          </w:tcPr>
          <w:p>
            <w:pPr>
              <w:spacing w:after="0"/>
              <w:jc w:val="left"/>
            </w:pPr>
            <w:r>
              <w:rPr>
                <w:sz w:val="16"/>
              </w:rPr>
              <w:t>Flood</w:t>
            </w:r>
          </w:p>
        </w:tc>
        <w:tc>
          <w:tcPr>
            <w:tcW w:type="dxa" w:w="2789"/>
          </w:tcPr>
          <w:p>
            <w:pPr>
              <w:spacing w:after="0"/>
              <w:jc w:val="left"/>
            </w:pPr>
          </w:p>
        </w:tc>
        <w:tc>
          <w:tcPr>
            <w:tcW w:type="dxa" w:w="2734"/>
          </w:tcPr>
          <w:p>
            <w:pPr>
              <w:spacing w:after="0"/>
              <w:jc w:val="left"/>
            </w:pPr>
            <w:r>
              <w:rPr>
                <w:sz w:val="16"/>
              </w:rPr>
              <w:t>$1,000,000 property; $7,000,000 crops, reported for the zone (2003 dollars)</w:t>
            </w:r>
          </w:p>
        </w:tc>
        <w:tc>
          <w:tcPr>
            <w:tcW w:type="dxa" w:w="1093"/>
          </w:tcPr>
          <w:p>
            <w:pPr>
              <w:spacing w:after="0"/>
              <w:jc w:val="right"/>
            </w:pPr>
            <w:r>
              <w:rPr>
                <w:sz w:val="16"/>
              </w:rPr>
              <w:t>0, 0</w:t>
            </w:r>
          </w:p>
        </w:tc>
        <w:tc>
          <w:tcPr>
            <w:tcW w:type="dxa" w:w="1732"/>
          </w:tcPr>
          <w:p>
            <w:pPr>
              <w:spacing w:after="0"/>
              <w:jc w:val="left"/>
            </w:pPr>
            <w:r>
              <w:rPr>
                <w:sz w:val="16"/>
              </w:rPr>
              <w:t>NWS zone INZ044 (PARKE), zone-level: may include parts of neighboring counties</w:t>
            </w:r>
          </w:p>
        </w:tc>
        <w:tc>
          <w:tcPr>
            <w:tcW w:type="dxa" w:w="1003"/>
          </w:tcPr>
          <w:p>
            <w:pPr>
              <w:spacing w:after="0"/>
              <w:jc w:val="left"/>
            </w:pPr>
          </w:p>
        </w:tc>
        <w:tc>
          <w:tcPr>
            <w:tcW w:type="dxa" w:w="23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1996-04-19</w:t>
            </w:r>
          </w:p>
        </w:tc>
        <w:tc>
          <w:tcPr>
            <w:tcW w:type="dxa" w:w="1337"/>
          </w:tcPr>
          <w:p>
            <w:pPr>
              <w:spacing w:after="0"/>
              <w:jc w:val="left"/>
            </w:pPr>
            <w:r>
              <w:rPr>
                <w:sz w:val="16"/>
              </w:rPr>
              <w:t>Hail</w:t>
            </w:r>
          </w:p>
        </w:tc>
        <w:tc>
          <w:tcPr>
            <w:tcW w:type="dxa" w:w="2789"/>
          </w:tcPr>
          <w:p>
            <w:pPr>
              <w:spacing w:after="0"/>
              <w:jc w:val="left"/>
            </w:pPr>
            <w:r>
              <w:rPr>
                <w:sz w:val="16"/>
              </w:rPr>
              <w:t>2.75 in</w:t>
            </w:r>
          </w:p>
        </w:tc>
        <w:tc>
          <w:tcPr>
            <w:tcW w:type="dxa" w:w="2734"/>
          </w:tcPr>
          <w:p>
            <w:pPr>
              <w:spacing w:after="0"/>
              <w:jc w:val="left"/>
            </w:pPr>
            <w:r>
              <w:rPr>
                <w:sz w:val="16"/>
              </w:rPr>
              <w:t>damage not reported</w:t>
            </w:r>
          </w:p>
        </w:tc>
        <w:tc>
          <w:tcPr>
            <w:tcW w:type="dxa" w:w="1093"/>
          </w:tcPr>
          <w:p>
            <w:pPr>
              <w:spacing w:after="0"/>
              <w:jc w:val="right"/>
            </w:pPr>
            <w:r>
              <w:rPr>
                <w:sz w:val="16"/>
              </w:rPr>
              <w:t>0, 0</w:t>
            </w:r>
          </w:p>
        </w:tc>
        <w:tc>
          <w:tcPr>
            <w:tcW w:type="dxa" w:w="1732"/>
          </w:tcPr>
          <w:p>
            <w:pPr>
              <w:spacing w:after="0"/>
              <w:jc w:val="left"/>
            </w:pPr>
            <w:r>
              <w:rPr>
                <w:sz w:val="16"/>
              </w:rPr>
              <w:t>ROCKVILLE</w:t>
            </w:r>
          </w:p>
        </w:tc>
        <w:tc>
          <w:tcPr>
            <w:tcW w:type="dxa" w:w="1003"/>
          </w:tcPr>
          <w:p>
            <w:pPr>
              <w:spacing w:after="0"/>
              <w:jc w:val="left"/>
            </w:pPr>
          </w:p>
        </w:tc>
        <w:tc>
          <w:tcPr>
            <w:tcW w:type="dxa" w:w="2387"/>
          </w:tcPr>
          <w:p>
            <w:pPr>
              <w:spacing w:after="0"/>
              <w:jc w:val="left"/>
            </w:pPr>
            <w:r>
              <w:rPr>
                <w:sz w:val="16"/>
              </w:rPr>
              <w:t>B1-c worst recorded: Hail</w:t>
            </w:r>
          </w:p>
        </w:tc>
      </w:tr>
      <w:tr>
        <w:trPr>
          <w:cantSplit/>
        </w:trPr>
        <w:tc>
          <w:tcPr>
            <w:tcW w:type="dxa" w:w="1037"/>
          </w:tcPr>
          <w:p>
            <w:pPr>
              <w:spacing w:after="0"/>
              <w:jc w:val="left"/>
            </w:pPr>
            <w:r>
              <w:rPr>
                <w:sz w:val="16"/>
              </w:rPr>
              <w:t>1996-02-02</w:t>
            </w:r>
          </w:p>
        </w:tc>
        <w:tc>
          <w:tcPr>
            <w:tcW w:type="dxa" w:w="1337"/>
          </w:tcPr>
          <w:p>
            <w:pPr>
              <w:spacing w:after="0"/>
              <w:jc w:val="left"/>
            </w:pPr>
            <w:r>
              <w:rPr>
                <w:sz w:val="16"/>
              </w:rPr>
              <w:t>Cold/Wind Chill</w:t>
            </w:r>
          </w:p>
        </w:tc>
        <w:tc>
          <w:tcPr>
            <w:tcW w:type="dxa" w:w="2789"/>
          </w:tcPr>
          <w:p>
            <w:pPr>
              <w:spacing w:after="0"/>
              <w:jc w:val="left"/>
            </w:pPr>
          </w:p>
        </w:tc>
        <w:tc>
          <w:tcPr>
            <w:tcW w:type="dxa" w:w="2734"/>
          </w:tcPr>
          <w:p>
            <w:pPr>
              <w:spacing w:after="0"/>
              <w:jc w:val="left"/>
            </w:pPr>
            <w:r>
              <w:rPr>
                <w:sz w:val="16"/>
              </w:rPr>
              <w:t>damage not reported</w:t>
            </w:r>
          </w:p>
        </w:tc>
        <w:tc>
          <w:tcPr>
            <w:tcW w:type="dxa" w:w="1093"/>
          </w:tcPr>
          <w:p>
            <w:pPr>
              <w:spacing w:after="0"/>
              <w:jc w:val="right"/>
            </w:pPr>
            <w:r>
              <w:rPr>
                <w:sz w:val="16"/>
              </w:rPr>
              <w:t>0, 0</w:t>
            </w:r>
          </w:p>
        </w:tc>
        <w:tc>
          <w:tcPr>
            <w:tcW w:type="dxa" w:w="1732"/>
          </w:tcPr>
          <w:p>
            <w:pPr>
              <w:spacing w:after="0"/>
              <w:jc w:val="left"/>
            </w:pPr>
            <w:r>
              <w:rPr>
                <w:sz w:val="16"/>
              </w:rPr>
              <w:t>NWS zone INZ044 (PARKE), zone-level: may include parts of neighboring counties</w:t>
            </w:r>
          </w:p>
        </w:tc>
        <w:tc>
          <w:tcPr>
            <w:tcW w:type="dxa" w:w="1003"/>
          </w:tcPr>
          <w:p>
            <w:pPr>
              <w:spacing w:after="0"/>
              <w:jc w:val="left"/>
            </w:pPr>
          </w:p>
        </w:tc>
        <w:tc>
          <w:tcPr>
            <w:tcW w:type="dxa" w:w="23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1989-05-25</w:t>
            </w:r>
          </w:p>
        </w:tc>
        <w:tc>
          <w:tcPr>
            <w:tcW w:type="dxa" w:w="1337"/>
          </w:tcPr>
          <w:p>
            <w:pPr>
              <w:spacing w:after="0"/>
              <w:jc w:val="left"/>
            </w:pPr>
            <w:r>
              <w:rPr>
                <w:sz w:val="16"/>
              </w:rPr>
              <w:t>Thunderstorm Wind</w:t>
            </w:r>
          </w:p>
        </w:tc>
        <w:tc>
          <w:tcPr>
            <w:tcW w:type="dxa" w:w="2789"/>
          </w:tcPr>
          <w:p>
            <w:pPr>
              <w:spacing w:after="0"/>
              <w:jc w:val="left"/>
            </w:pPr>
            <w:r>
              <w:rPr>
                <w:sz w:val="16"/>
              </w:rPr>
              <w:t>speed not recorded</w:t>
            </w:r>
          </w:p>
        </w:tc>
        <w:tc>
          <w:tcPr>
            <w:tcW w:type="dxa" w:w="2734"/>
          </w:tcPr>
          <w:p>
            <w:pPr>
              <w:spacing w:after="0"/>
              <w:jc w:val="left"/>
            </w:pPr>
            <w:r>
              <w:rPr>
                <w:sz w:val="16"/>
              </w:rPr>
              <w:t>damage not recorded (pre-1996 record)</w:t>
            </w:r>
          </w:p>
        </w:tc>
        <w:tc>
          <w:tcPr>
            <w:tcW w:type="dxa" w:w="1093"/>
          </w:tcPr>
          <w:p>
            <w:pPr>
              <w:spacing w:after="0"/>
              <w:jc w:val="right"/>
            </w:pPr>
            <w:r>
              <w:rPr>
                <w:sz w:val="16"/>
              </w:rPr>
              <w:t>0, 1</w:t>
            </w:r>
          </w:p>
        </w:tc>
        <w:tc>
          <w:tcPr>
            <w:tcW w:type="dxa" w:w="1732"/>
          </w:tcPr>
          <w:p>
            <w:pPr>
              <w:spacing w:after="0"/>
              <w:jc w:val="left"/>
            </w:pPr>
            <w:r>
              <w:rPr>
                <w:sz w:val="16"/>
              </w:rPr>
              <w:t>location not recorded</w:t>
            </w:r>
          </w:p>
        </w:tc>
        <w:tc>
          <w:tcPr>
            <w:tcW w:type="dxa" w:w="1003"/>
          </w:tcPr>
          <w:p>
            <w:pPr>
              <w:spacing w:after="0"/>
              <w:jc w:val="left"/>
            </w:pPr>
          </w:p>
        </w:tc>
        <w:tc>
          <w:tcPr>
            <w:tcW w:type="dxa" w:w="2387"/>
          </w:tcPr>
          <w:p>
            <w:pPr>
              <w:spacing w:after="0"/>
              <w:jc w:val="left"/>
            </w:pPr>
            <w:r>
              <w:rPr>
                <w:sz w:val="16"/>
              </w:rPr>
              <w:t>deaths or injuries recorded</w:t>
            </w:r>
          </w:p>
        </w:tc>
      </w:tr>
      <w:tr>
        <w:trPr>
          <w:cantSplit/>
        </w:trPr>
        <w:tc>
          <w:tcPr>
            <w:tcW w:type="dxa" w:w="1037"/>
          </w:tcPr>
          <w:p>
            <w:pPr>
              <w:spacing w:after="0"/>
              <w:jc w:val="left"/>
            </w:pPr>
            <w:r>
              <w:rPr>
                <w:sz w:val="16"/>
              </w:rPr>
              <w:t>1964-07-03</w:t>
            </w:r>
          </w:p>
        </w:tc>
        <w:tc>
          <w:tcPr>
            <w:tcW w:type="dxa" w:w="1337"/>
          </w:tcPr>
          <w:p>
            <w:pPr>
              <w:spacing w:after="0"/>
              <w:jc w:val="left"/>
            </w:pPr>
            <w:r>
              <w:rPr>
                <w:sz w:val="16"/>
              </w:rPr>
              <w:t>Thunderstorm Wind</w:t>
            </w:r>
          </w:p>
        </w:tc>
        <w:tc>
          <w:tcPr>
            <w:tcW w:type="dxa" w:w="2789"/>
          </w:tcPr>
          <w:p>
            <w:pPr>
              <w:spacing w:after="0"/>
              <w:jc w:val="left"/>
            </w:pPr>
            <w:r>
              <w:rPr>
                <w:sz w:val="16"/>
              </w:rPr>
              <w:t>110 kt (127 mph), measurement type not recorded</w:t>
            </w:r>
          </w:p>
        </w:tc>
        <w:tc>
          <w:tcPr>
            <w:tcW w:type="dxa" w:w="2734"/>
          </w:tcPr>
          <w:p>
            <w:pPr>
              <w:spacing w:after="0"/>
              <w:jc w:val="left"/>
            </w:pPr>
            <w:r>
              <w:rPr>
                <w:sz w:val="16"/>
              </w:rPr>
              <w:t>damage not recorded (pre-1996 record)</w:t>
            </w:r>
          </w:p>
        </w:tc>
        <w:tc>
          <w:tcPr>
            <w:tcW w:type="dxa" w:w="1093"/>
          </w:tcPr>
          <w:p>
            <w:pPr>
              <w:spacing w:after="0"/>
              <w:jc w:val="right"/>
            </w:pPr>
            <w:r>
              <w:rPr>
                <w:sz w:val="16"/>
              </w:rPr>
              <w:t>0, 0</w:t>
            </w:r>
          </w:p>
        </w:tc>
        <w:tc>
          <w:tcPr>
            <w:tcW w:type="dxa" w:w="1732"/>
          </w:tcPr>
          <w:p>
            <w:pPr>
              <w:spacing w:after="0"/>
              <w:jc w:val="left"/>
            </w:pPr>
            <w:r>
              <w:rPr>
                <w:sz w:val="16"/>
              </w:rPr>
              <w:t>location not recorded</w:t>
            </w:r>
          </w:p>
        </w:tc>
        <w:tc>
          <w:tcPr>
            <w:tcW w:type="dxa" w:w="1003"/>
          </w:tcPr>
          <w:p>
            <w:pPr>
              <w:spacing w:after="0"/>
              <w:jc w:val="left"/>
            </w:pPr>
          </w:p>
        </w:tc>
        <w:tc>
          <w:tcPr>
            <w:tcW w:type="dxa" w:w="2387"/>
          </w:tcPr>
          <w:p>
            <w:pPr>
              <w:spacing w:after="0"/>
              <w:jc w:val="left"/>
            </w:pPr>
            <w:r>
              <w:rPr>
                <w:sz w:val="16"/>
              </w:rPr>
              <w:t>B1-c worst recorded: Thunderstorm Wind</w:t>
            </w:r>
          </w:p>
        </w:tc>
      </w:tr>
      <w:tr>
        <w:trPr>
          <w:cantSplit/>
        </w:trPr>
        <w:tc>
          <w:tcPr>
            <w:tcW w:type="dxa" w:w="1037"/>
          </w:tcPr>
          <w:p>
            <w:pPr>
              <w:spacing w:after="0"/>
              <w:jc w:val="left"/>
            </w:pPr>
            <w:r>
              <w:rPr>
                <w:sz w:val="16"/>
              </w:rPr>
              <w:t>1963-04-29</w:t>
            </w:r>
          </w:p>
        </w:tc>
        <w:tc>
          <w:tcPr>
            <w:tcW w:type="dxa" w:w="1337"/>
          </w:tcPr>
          <w:p>
            <w:pPr>
              <w:spacing w:after="0"/>
              <w:jc w:val="left"/>
            </w:pPr>
            <w:r>
              <w:rPr>
                <w:sz w:val="16"/>
              </w:rPr>
              <w:t>Tornado</w:t>
            </w:r>
          </w:p>
        </w:tc>
        <w:tc>
          <w:tcPr>
            <w:tcW w:type="dxa" w:w="2789"/>
          </w:tcPr>
          <w:p>
            <w:pPr>
              <w:spacing w:after="0"/>
              <w:jc w:val="left"/>
            </w:pPr>
            <w:r>
              <w:rPr>
                <w:sz w:val="16"/>
              </w:rPr>
              <w:t>F3, 5.6 mi path length (records before 1996 may include the whole path; rating and listing come from the county where the tornado began), 100 yd wide</w:t>
            </w:r>
          </w:p>
        </w:tc>
        <w:tc>
          <w:tcPr>
            <w:tcW w:type="dxa" w:w="2734"/>
          </w:tcPr>
          <w:p>
            <w:pPr>
              <w:spacing w:after="0"/>
              <w:jc w:val="left"/>
            </w:pPr>
            <w:r>
              <w:rPr>
                <w:sz w:val="16"/>
              </w:rPr>
              <w:t>$250,000 property; crops not recorded (1963 dollars)</w:t>
            </w:r>
          </w:p>
        </w:tc>
        <w:tc>
          <w:tcPr>
            <w:tcW w:type="dxa" w:w="1093"/>
          </w:tcPr>
          <w:p>
            <w:pPr>
              <w:spacing w:after="0"/>
              <w:jc w:val="right"/>
            </w:pPr>
            <w:r>
              <w:rPr>
                <w:sz w:val="16"/>
              </w:rPr>
              <w:t>0, 0</w:t>
            </w:r>
          </w:p>
        </w:tc>
        <w:tc>
          <w:tcPr>
            <w:tcW w:type="dxa" w:w="1732"/>
          </w:tcPr>
          <w:p>
            <w:pPr>
              <w:spacing w:after="0"/>
              <w:jc w:val="left"/>
            </w:pPr>
            <w:r>
              <w:rPr>
                <w:sz w:val="16"/>
              </w:rPr>
              <w:t>location not recorded</w:t>
            </w:r>
          </w:p>
        </w:tc>
        <w:tc>
          <w:tcPr>
            <w:tcW w:type="dxa" w:w="1003"/>
          </w:tcPr>
          <w:p>
            <w:pPr>
              <w:spacing w:after="0"/>
              <w:jc w:val="left"/>
            </w:pPr>
          </w:p>
        </w:tc>
        <w:tc>
          <w:tcPr>
            <w:tcW w:type="dxa" w:w="238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3.42</w:t>
            </w:r>
          </w:p>
        </w:tc>
        <w:tc>
          <w:tcPr>
            <w:tcW w:type="dxa" w:w="1447"/>
          </w:tcPr>
          <w:p>
            <w:pPr>
              <w:spacing w:after="0"/>
              <w:jc w:val="left"/>
            </w:pPr>
            <w:r>
              <w:rPr>
                <w:sz w:val="16"/>
              </w:rPr>
              <w:t>event-days per year</w:t>
            </w:r>
          </w:p>
        </w:tc>
        <w:tc>
          <w:tcPr>
            <w:tcW w:type="dxa" w:w="1569"/>
          </w:tcPr>
          <w:p>
            <w:pPr>
              <w:spacing w:after="0"/>
              <w:jc w:val="left"/>
            </w:pPr>
            <w:r>
              <w:rPr>
                <w:sz w:val="16"/>
              </w:rPr>
              <w:t>about 3.42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65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3.42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2.53</w:t>
            </w:r>
          </w:p>
        </w:tc>
        <w:tc>
          <w:tcPr>
            <w:tcW w:type="dxa" w:w="1447"/>
          </w:tcPr>
          <w:p>
            <w:pPr>
              <w:spacing w:after="0"/>
              <w:jc w:val="left"/>
            </w:pPr>
            <w:r>
              <w:rPr>
                <w:sz w:val="16"/>
              </w:rPr>
              <w:t>event-days per year</w:t>
            </w:r>
          </w:p>
        </w:tc>
        <w:tc>
          <w:tcPr>
            <w:tcW w:type="dxa" w:w="1569"/>
          </w:tcPr>
          <w:p>
            <w:pPr>
              <w:spacing w:after="0"/>
              <w:jc w:val="left"/>
            </w:pPr>
            <w:r>
              <w:rPr>
                <w:sz w:val="16"/>
              </w:rPr>
              <w:t>about 2.53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84</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2.53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0.00261</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0.261%</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3.69</w:t>
            </w:r>
          </w:p>
        </w:tc>
        <w:tc>
          <w:tcPr>
            <w:tcW w:type="dxa" w:w="1447"/>
          </w:tcPr>
          <w:p>
            <w:pPr>
              <w:spacing w:after="0"/>
              <w:jc w:val="left"/>
            </w:pPr>
            <w:r>
              <w:rPr>
                <w:sz w:val="16"/>
              </w:rPr>
              <w:t>events per year</w:t>
            </w:r>
          </w:p>
        </w:tc>
        <w:tc>
          <w:tcPr>
            <w:tcW w:type="dxa" w:w="1569"/>
          </w:tcPr>
          <w:p>
            <w:pPr>
              <w:spacing w:after="0"/>
              <w:jc w:val="left"/>
            </w:pPr>
            <w:r>
              <w:rPr>
                <w:sz w:val="16"/>
              </w:rPr>
              <w:t>about 3.69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140.3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4.63</w:t>
            </w:r>
          </w:p>
        </w:tc>
        <w:tc>
          <w:tcPr>
            <w:tcW w:type="dxa" w:w="1447"/>
          </w:tcPr>
          <w:p>
            <w:pPr>
              <w:spacing w:after="0"/>
              <w:jc w:val="left"/>
            </w:pPr>
            <w:r>
              <w:rPr>
                <w:sz w:val="16"/>
              </w:rPr>
              <w:t>event-days per year</w:t>
            </w:r>
          </w:p>
        </w:tc>
        <w:tc>
          <w:tcPr>
            <w:tcW w:type="dxa" w:w="1569"/>
          </w:tcPr>
          <w:p>
            <w:pPr>
              <w:spacing w:after="0"/>
              <w:jc w:val="left"/>
            </w:pPr>
            <w:r>
              <w:rPr>
                <w:sz w:val="16"/>
              </w:rPr>
              <w:t>about 4.63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65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4.63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0.0161</w:t>
            </w:r>
          </w:p>
        </w:tc>
        <w:tc>
          <w:tcPr>
            <w:tcW w:type="dxa" w:w="1447"/>
          </w:tcPr>
          <w:p>
            <w:pPr>
              <w:spacing w:after="0"/>
              <w:jc w:val="left"/>
            </w:pPr>
            <w:r>
              <w:rPr>
                <w:sz w:val="16"/>
              </w:rPr>
              <w:t>events per year</w:t>
            </w:r>
          </w:p>
        </w:tc>
        <w:tc>
          <w:tcPr>
            <w:tcW w:type="dxa" w:w="1569"/>
          </w:tcPr>
          <w:p>
            <w:pPr>
              <w:spacing w:after="0"/>
              <w:jc w:val="left"/>
            </w:pPr>
            <w:r>
              <w:rPr>
                <w:sz w:val="16"/>
              </w:rPr>
              <w:t>about 1 in 62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6</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0.662</w:t>
            </w:r>
          </w:p>
        </w:tc>
        <w:tc>
          <w:tcPr>
            <w:tcW w:type="dxa" w:w="1447"/>
          </w:tcPr>
          <w:p>
            <w:pPr>
              <w:spacing w:after="0"/>
              <w:jc w:val="left"/>
            </w:pPr>
            <w:r>
              <w:rPr>
                <w:sz w:val="16"/>
              </w:rPr>
              <w:t>event-days per year</w:t>
            </w:r>
          </w:p>
        </w:tc>
        <w:tc>
          <w:tcPr>
            <w:tcW w:type="dxa" w:w="1569"/>
          </w:tcPr>
          <w:p>
            <w:pPr>
              <w:spacing w:after="0"/>
              <w:jc w:val="left"/>
            </w:pPr>
            <w:r>
              <w:rPr>
                <w:sz w:val="16"/>
              </w:rPr>
              <w:t>about 0.662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45</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4</w:t>
            </w:r>
          </w:p>
        </w:tc>
        <w:tc>
          <w:tcPr>
            <w:tcW w:type="dxa" w:w="1447"/>
          </w:tcPr>
          <w:p>
            <w:pPr>
              <w:spacing w:after="0"/>
              <w:jc w:val="left"/>
            </w:pPr>
            <w:r>
              <w:rPr>
                <w:sz w:val="16"/>
              </w:rPr>
              <w:t>event-days per year</w:t>
            </w:r>
          </w:p>
        </w:tc>
        <w:tc>
          <w:tcPr>
            <w:tcW w:type="dxa" w:w="1569"/>
          </w:tcPr>
          <w:p>
            <w:pPr>
              <w:spacing w:after="0"/>
              <w:jc w:val="left"/>
            </w:pPr>
            <w:r>
              <w:rPr>
                <w:sz w:val="16"/>
              </w:rPr>
              <w:t>about 4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112</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0.335</w:t>
            </w:r>
          </w:p>
        </w:tc>
        <w:tc>
          <w:tcPr>
            <w:tcW w:type="dxa" w:w="1447"/>
          </w:tcPr>
          <w:p>
            <w:pPr>
              <w:spacing w:after="0"/>
              <w:jc w:val="left"/>
            </w:pPr>
            <w:r>
              <w:rPr>
                <w:sz w:val="16"/>
              </w:rPr>
              <w:t>events per year (modeled)</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48.2</w:t>
            </w:r>
          </w:p>
        </w:tc>
        <w:tc>
          <w:tcPr>
            <w:tcW w:type="dxa" w:w="1447"/>
          </w:tcPr>
          <w:p>
            <w:pPr>
              <w:spacing w:after="0"/>
              <w:jc w:val="left"/>
            </w:pPr>
            <w:r>
              <w:rPr>
                <w:sz w:val="16"/>
              </w:rPr>
              <w:t>days per year with a strike</w:t>
            </w:r>
          </w:p>
        </w:tc>
        <w:tc>
          <w:tcPr>
            <w:tcW w:type="dxa" w:w="1569"/>
          </w:tcPr>
          <w:p>
            <w:pPr>
              <w:spacing w:after="0"/>
              <w:jc w:val="left"/>
            </w:pPr>
            <w:r>
              <w:rPr>
                <w:sz w:val="16"/>
              </w:rPr>
              <w:t>about 48.2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4.56</w:t>
            </w:r>
          </w:p>
        </w:tc>
        <w:tc>
          <w:tcPr>
            <w:tcW w:type="dxa" w:w="1447"/>
          </w:tcPr>
          <w:p>
            <w:pPr>
              <w:spacing w:after="0"/>
              <w:jc w:val="left"/>
            </w:pPr>
            <w:r>
              <w:rPr>
                <w:sz w:val="16"/>
              </w:rPr>
              <w:t>events per year</w:t>
            </w:r>
          </w:p>
        </w:tc>
        <w:tc>
          <w:tcPr>
            <w:tcW w:type="dxa" w:w="1569"/>
          </w:tcPr>
          <w:p>
            <w:pPr>
              <w:spacing w:after="0"/>
              <w:jc w:val="left"/>
            </w:pPr>
            <w:r>
              <w:rPr>
                <w:sz w:val="16"/>
              </w:rPr>
              <w:t>about 4.56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174</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0.35</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0.0000232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0.00232%</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9.26</w:t>
            </w:r>
          </w:p>
        </w:tc>
        <w:tc>
          <w:tcPr>
            <w:tcW w:type="dxa" w:w="1447"/>
          </w:tcPr>
          <w:p>
            <w:pPr>
              <w:spacing w:after="0"/>
              <w:jc w:val="left"/>
            </w:pPr>
            <w:r>
              <w:rPr>
                <w:sz w:val="16"/>
              </w:rPr>
              <w:t>event-days per year</w:t>
            </w:r>
          </w:p>
        </w:tc>
        <w:tc>
          <w:tcPr>
            <w:tcW w:type="dxa" w:w="1569"/>
          </w:tcPr>
          <w:p>
            <w:pPr>
              <w:spacing w:after="0"/>
              <w:jc w:val="left"/>
            </w:pPr>
            <w:r>
              <w:rPr>
                <w:sz w:val="16"/>
              </w:rPr>
              <w:t>about 9.26 days per year</w:t>
            </w:r>
          </w:p>
        </w:tc>
        <w:tc>
          <w:tcPr>
            <w:tcW w:type="dxa" w:w="1037"/>
          </w:tcPr>
          <w:p>
            <w:pPr>
              <w:spacing w:after="0"/>
              <w:jc w:val="left"/>
            </w:pPr>
            <w:r>
              <w:rPr>
                <w:sz w:val="16"/>
              </w:rPr>
              <w:t>Likely</w:t>
            </w:r>
          </w:p>
        </w:tc>
        <w:tc>
          <w:tcPr>
            <w:tcW w:type="dxa" w:w="1757"/>
          </w:tcPr>
          <w:p>
            <w:pPr>
              <w:spacing w:after="0"/>
              <w:jc w:val="left"/>
            </w:pPr>
            <w:r>
              <w:rPr>
                <w:sz w:val="16"/>
              </w:rPr>
              <w:t>event-days in 21 of 30 years, 1996 to 2025 (70%)</w:t>
            </w:r>
          </w:p>
        </w:tc>
        <w:tc>
          <w:tcPr>
            <w:tcW w:type="dxa" w:w="1520"/>
          </w:tcPr>
          <w:p>
            <w:pPr>
              <w:spacing w:after="0"/>
              <w:jc w:val="right"/>
            </w:pPr>
            <w:r>
              <w:rPr>
                <w:sz w:val="16"/>
              </w:rPr>
              <w:t>176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78.4</w:t>
            </w:r>
          </w:p>
        </w:tc>
        <w:tc>
          <w:tcPr>
            <w:tcW w:type="dxa" w:w="680"/>
          </w:tcPr>
          <w:p>
            <w:pPr>
              <w:spacing w:after="0"/>
              <w:jc w:val="right"/>
            </w:pPr>
            <w:r>
              <w:rPr>
                <w:sz w:val="16"/>
              </w:rPr>
              <w:t>85.3</w:t>
            </w:r>
          </w:p>
        </w:tc>
        <w:tc>
          <w:tcPr>
            <w:tcW w:type="dxa" w:w="648"/>
          </w:tcPr>
          <w:p>
            <w:pPr>
              <w:spacing w:after="0"/>
              <w:jc w:val="right"/>
            </w:pPr>
            <w:r>
              <w:rPr>
                <w:sz w:val="16"/>
              </w:rPr>
              <w:t>95.5</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91.5</w:t>
            </w:r>
          </w:p>
        </w:tc>
        <w:tc>
          <w:tcPr>
            <w:tcW w:type="dxa" w:w="680"/>
          </w:tcPr>
          <w:p>
            <w:pPr>
              <w:spacing w:after="0"/>
              <w:jc w:val="right"/>
            </w:pPr>
            <w:r>
              <w:rPr>
                <w:sz w:val="16"/>
              </w:rPr>
              <w:t>94.8</w:t>
            </w:r>
          </w:p>
        </w:tc>
        <w:tc>
          <w:tcPr>
            <w:tcW w:type="dxa" w:w="648"/>
          </w:tcPr>
          <w:p>
            <w:pPr>
              <w:spacing w:after="0"/>
              <w:jc w:val="right"/>
            </w:pPr>
            <w:r>
              <w:rPr>
                <w:sz w:val="16"/>
              </w:rPr>
              <w:t>97.9</w:t>
            </w:r>
          </w:p>
        </w:tc>
        <w:tc>
          <w:tcPr>
            <w:tcW w:type="dxa" w:w="3512"/>
          </w:tcPr>
          <w:p>
            <w:pPr>
              <w:spacing w:after="0"/>
              <w:jc w:val="left"/>
            </w:pPr>
            <w:r>
              <w:rPr>
                <w:sz w:val="16"/>
              </w:rPr>
              <w:t>Relatively High 1, 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57.4</w:t>
            </w:r>
          </w:p>
        </w:tc>
        <w:tc>
          <w:tcPr>
            <w:tcW w:type="dxa" w:w="680"/>
          </w:tcPr>
          <w:p>
            <w:pPr>
              <w:spacing w:after="0"/>
              <w:jc w:val="right"/>
            </w:pPr>
            <w:r>
              <w:rPr>
                <w:sz w:val="16"/>
              </w:rPr>
              <w:t>70.8</w:t>
            </w:r>
          </w:p>
        </w:tc>
        <w:tc>
          <w:tcPr>
            <w:tcW w:type="dxa" w:w="648"/>
          </w:tcPr>
          <w:p>
            <w:pPr>
              <w:spacing w:after="0"/>
              <w:jc w:val="right"/>
            </w:pPr>
            <w:r>
              <w:rPr>
                <w:sz w:val="16"/>
              </w:rPr>
              <w:t>79.9</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78.5</w:t>
            </w:r>
          </w:p>
        </w:tc>
        <w:tc>
          <w:tcPr>
            <w:tcW w:type="dxa" w:w="680"/>
          </w:tcPr>
          <w:p>
            <w:pPr>
              <w:spacing w:after="0"/>
              <w:jc w:val="right"/>
            </w:pPr>
            <w:r>
              <w:rPr>
                <w:sz w:val="16"/>
              </w:rPr>
              <w:t>85.9</w:t>
            </w:r>
          </w:p>
        </w:tc>
        <w:tc>
          <w:tcPr>
            <w:tcW w:type="dxa" w:w="648"/>
          </w:tcPr>
          <w:p>
            <w:pPr>
              <w:spacing w:after="0"/>
              <w:jc w:val="right"/>
            </w:pPr>
            <w:r>
              <w:rPr>
                <w:sz w:val="16"/>
              </w:rPr>
              <w:t>92.1</w:t>
            </w:r>
          </w:p>
        </w:tc>
        <w:tc>
          <w:tcPr>
            <w:tcW w:type="dxa" w:w="3512"/>
          </w:tcPr>
          <w:p>
            <w:pPr>
              <w:spacing w:after="0"/>
              <w:jc w:val="left"/>
            </w:pPr>
            <w:r>
              <w:rPr>
                <w:sz w:val="16"/>
              </w:rPr>
              <w:t>Relatively High 2,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43.3</w:t>
            </w:r>
          </w:p>
        </w:tc>
        <w:tc>
          <w:tcPr>
            <w:tcW w:type="dxa" w:w="680"/>
          </w:tcPr>
          <w:p>
            <w:pPr>
              <w:spacing w:after="0"/>
              <w:jc w:val="right"/>
            </w:pPr>
            <w:r>
              <w:rPr>
                <w:sz w:val="16"/>
              </w:rPr>
              <w:t>55.7</w:t>
            </w:r>
          </w:p>
        </w:tc>
        <w:tc>
          <w:tcPr>
            <w:tcW w:type="dxa" w:w="648"/>
          </w:tcPr>
          <w:p>
            <w:pPr>
              <w:spacing w:after="0"/>
              <w:jc w:val="right"/>
            </w:pPr>
            <w:r>
              <w:rPr>
                <w:sz w:val="16"/>
              </w:rPr>
              <w:t>78.0</w:t>
            </w:r>
          </w:p>
        </w:tc>
        <w:tc>
          <w:tcPr>
            <w:tcW w:type="dxa" w:w="3512"/>
          </w:tcPr>
          <w:p>
            <w:pPr>
              <w:spacing w:after="0"/>
              <w:jc w:val="left"/>
            </w:pPr>
            <w:r>
              <w:rPr>
                <w:sz w:val="16"/>
              </w:rPr>
              <w:t>Relatively Moderate 2,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33.5</w:t>
            </w:r>
          </w:p>
        </w:tc>
        <w:tc>
          <w:tcPr>
            <w:tcW w:type="dxa" w:w="680"/>
          </w:tcPr>
          <w:p>
            <w:pPr>
              <w:spacing w:after="0"/>
              <w:jc w:val="right"/>
            </w:pPr>
            <w:r>
              <w:rPr>
                <w:sz w:val="16"/>
              </w:rPr>
              <w:t>36.8</w:t>
            </w:r>
          </w:p>
        </w:tc>
        <w:tc>
          <w:tcPr>
            <w:tcW w:type="dxa" w:w="648"/>
          </w:tcPr>
          <w:p>
            <w:pPr>
              <w:spacing w:after="0"/>
              <w:jc w:val="right"/>
            </w:pPr>
            <w:r>
              <w:rPr>
                <w:sz w:val="16"/>
              </w:rPr>
              <w:t>47.3</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40.9</w:t>
            </w:r>
          </w:p>
        </w:tc>
        <w:tc>
          <w:tcPr>
            <w:tcW w:type="dxa" w:w="680"/>
          </w:tcPr>
          <w:p>
            <w:pPr>
              <w:spacing w:after="0"/>
              <w:jc w:val="right"/>
            </w:pPr>
            <w:r>
              <w:rPr>
                <w:sz w:val="16"/>
              </w:rPr>
              <w:t>64.5</w:t>
            </w:r>
          </w:p>
        </w:tc>
        <w:tc>
          <w:tcPr>
            <w:tcW w:type="dxa" w:w="648"/>
          </w:tcPr>
          <w:p>
            <w:pPr>
              <w:spacing w:after="0"/>
              <w:jc w:val="right"/>
            </w:pPr>
            <w:r>
              <w:rPr>
                <w:sz w:val="16"/>
              </w:rPr>
              <w:t>73.9</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37.9</w:t>
            </w:r>
          </w:p>
        </w:tc>
        <w:tc>
          <w:tcPr>
            <w:tcW w:type="dxa" w:w="680"/>
          </w:tcPr>
          <w:p>
            <w:pPr>
              <w:spacing w:after="0"/>
              <w:jc w:val="right"/>
            </w:pPr>
            <w:r>
              <w:rPr>
                <w:sz w:val="16"/>
              </w:rPr>
              <w:t>63.0</w:t>
            </w:r>
          </w:p>
        </w:tc>
        <w:tc>
          <w:tcPr>
            <w:tcW w:type="dxa" w:w="648"/>
          </w:tcPr>
          <w:p>
            <w:pPr>
              <w:spacing w:after="0"/>
              <w:jc w:val="right"/>
            </w:pPr>
            <w:r>
              <w:rPr>
                <w:sz w:val="16"/>
              </w:rPr>
              <w:t>81.0</w:t>
            </w:r>
          </w:p>
        </w:tc>
        <w:tc>
          <w:tcPr>
            <w:tcW w:type="dxa" w:w="3512"/>
          </w:tcPr>
          <w:p>
            <w:pPr>
              <w:spacing w:after="0"/>
              <w:jc w:val="left"/>
            </w:pPr>
            <w:r>
              <w:rPr>
                <w:sz w:val="16"/>
              </w:rPr>
              <w:t>Relatively High 1, Relatively Moderate 3,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89.5</w:t>
            </w:r>
          </w:p>
        </w:tc>
        <w:tc>
          <w:tcPr>
            <w:tcW w:type="dxa" w:w="680"/>
          </w:tcPr>
          <w:p>
            <w:pPr>
              <w:spacing w:after="0"/>
              <w:jc w:val="right"/>
            </w:pPr>
            <w:r>
              <w:rPr>
                <w:sz w:val="16"/>
              </w:rPr>
              <w:t>94.8</w:t>
            </w:r>
          </w:p>
        </w:tc>
        <w:tc>
          <w:tcPr>
            <w:tcW w:type="dxa" w:w="648"/>
          </w:tcPr>
          <w:p>
            <w:pPr>
              <w:spacing w:after="0"/>
              <w:jc w:val="right"/>
            </w:pPr>
            <w:r>
              <w:rPr>
                <w:sz w:val="16"/>
              </w:rPr>
              <w:t>97.0</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53.5</w:t>
            </w:r>
          </w:p>
        </w:tc>
        <w:tc>
          <w:tcPr>
            <w:tcW w:type="dxa" w:w="680"/>
          </w:tcPr>
          <w:p>
            <w:pPr>
              <w:spacing w:after="0"/>
              <w:jc w:val="right"/>
            </w:pPr>
            <w:r>
              <w:rPr>
                <w:sz w:val="16"/>
              </w:rPr>
              <w:t>65.0</w:t>
            </w:r>
          </w:p>
        </w:tc>
        <w:tc>
          <w:tcPr>
            <w:tcW w:type="dxa" w:w="648"/>
          </w:tcPr>
          <w:p>
            <w:pPr>
              <w:spacing w:after="0"/>
              <w:jc w:val="right"/>
            </w:pPr>
            <w:r>
              <w:rPr>
                <w:sz w:val="16"/>
              </w:rPr>
              <w:t>86.9</w:t>
            </w:r>
          </w:p>
        </w:tc>
        <w:tc>
          <w:tcPr>
            <w:tcW w:type="dxa" w:w="3512"/>
          </w:tcPr>
          <w:p>
            <w:pPr>
              <w:spacing w:after="0"/>
              <w:jc w:val="left"/>
            </w:pPr>
            <w:r>
              <w:rPr>
                <w:sz w:val="16"/>
              </w:rPr>
              <w:t>Relatively High 2,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83.1</w:t>
            </w:r>
          </w:p>
        </w:tc>
        <w:tc>
          <w:tcPr>
            <w:tcW w:type="dxa" w:w="680"/>
          </w:tcPr>
          <w:p>
            <w:pPr>
              <w:spacing w:after="0"/>
              <w:jc w:val="right"/>
            </w:pPr>
            <w:r>
              <w:rPr>
                <w:sz w:val="16"/>
              </w:rPr>
              <w:t>88.8</w:t>
            </w:r>
          </w:p>
        </w:tc>
        <w:tc>
          <w:tcPr>
            <w:tcW w:type="dxa" w:w="648"/>
          </w:tcPr>
          <w:p>
            <w:pPr>
              <w:spacing w:after="0"/>
              <w:jc w:val="right"/>
            </w:pPr>
            <w:r>
              <w:rPr>
                <w:sz w:val="16"/>
              </w:rPr>
              <w:t>96.8</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62.3</w:t>
            </w:r>
          </w:p>
        </w:tc>
        <w:tc>
          <w:tcPr>
            <w:tcW w:type="dxa" w:w="680"/>
          </w:tcPr>
          <w:p>
            <w:pPr>
              <w:spacing w:after="0"/>
              <w:jc w:val="right"/>
            </w:pPr>
            <w:r>
              <w:rPr>
                <w:sz w:val="16"/>
              </w:rPr>
              <w:t>73.2</w:t>
            </w:r>
          </w:p>
        </w:tc>
        <w:tc>
          <w:tcPr>
            <w:tcW w:type="dxa" w:w="648"/>
          </w:tcPr>
          <w:p>
            <w:pPr>
              <w:spacing w:after="0"/>
              <w:jc w:val="right"/>
            </w:pPr>
            <w:r>
              <w:rPr>
                <w:sz w:val="16"/>
              </w:rPr>
              <w:t>89.1</w:t>
            </w:r>
          </w:p>
        </w:tc>
        <w:tc>
          <w:tcPr>
            <w:tcW w:type="dxa" w:w="3512"/>
          </w:tcPr>
          <w:p>
            <w:pPr>
              <w:spacing w:after="0"/>
              <w:jc w:val="left"/>
            </w:pPr>
            <w:r>
              <w:rPr>
                <w:sz w:val="16"/>
              </w:rPr>
              <w:t>Relatively High 2, Relatively Moderate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53.0</w:t>
            </w:r>
          </w:p>
        </w:tc>
        <w:tc>
          <w:tcPr>
            <w:tcW w:type="dxa" w:w="680"/>
          </w:tcPr>
          <w:p>
            <w:pPr>
              <w:spacing w:after="0"/>
              <w:jc w:val="right"/>
            </w:pPr>
            <w:r>
              <w:rPr>
                <w:sz w:val="16"/>
              </w:rPr>
              <w:t>60.5</w:t>
            </w:r>
          </w:p>
        </w:tc>
        <w:tc>
          <w:tcPr>
            <w:tcW w:type="dxa" w:w="648"/>
          </w:tcPr>
          <w:p>
            <w:pPr>
              <w:spacing w:after="0"/>
              <w:jc w:val="right"/>
            </w:pPr>
            <w:r>
              <w:rPr>
                <w:sz w:val="16"/>
              </w:rPr>
              <w:t>69.3</w:t>
            </w:r>
          </w:p>
        </w:tc>
        <w:tc>
          <w:tcPr>
            <w:tcW w:type="dxa" w:w="3512"/>
          </w:tcPr>
          <w:p>
            <w:pPr>
              <w:spacing w:after="0"/>
              <w:jc w:val="left"/>
            </w:pPr>
            <w:r>
              <w:rPr>
                <w:sz w:val="16"/>
              </w:rPr>
              <w:t>Relatively Low 1, Very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81.5</w:t>
            </w:r>
          </w:p>
        </w:tc>
        <w:tc>
          <w:tcPr>
            <w:tcW w:type="dxa" w:w="680"/>
          </w:tcPr>
          <w:p>
            <w:pPr>
              <w:spacing w:after="0"/>
              <w:jc w:val="right"/>
            </w:pPr>
            <w:r>
              <w:rPr>
                <w:sz w:val="16"/>
              </w:rPr>
              <w:t>87.8</w:t>
            </w:r>
          </w:p>
        </w:tc>
        <w:tc>
          <w:tcPr>
            <w:tcW w:type="dxa" w:w="648"/>
          </w:tcPr>
          <w:p>
            <w:pPr>
              <w:spacing w:after="0"/>
              <w:jc w:val="right"/>
            </w:pPr>
            <w:r>
              <w:rPr>
                <w:sz w:val="16"/>
              </w:rPr>
              <w:t>96.0</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1"/>
        <w:gridCol w:w="946"/>
        <w:gridCol w:w="2811"/>
        <w:gridCol w:w="2935"/>
        <w:gridCol w:w="2065"/>
        <w:gridCol w:w="2512"/>
        <w:gridCol w:w="902"/>
      </w:tblGrid>
      <w:tr>
        <w:trPr>
          <w:cantSplit/>
          <w:tblHeader/>
        </w:trPr>
        <w:tc>
          <w:tcPr>
            <w:tcW w:type="dxa" w:w="1941"/>
            <w:shd w:val="clear" w:color="auto" w:fill="E8E8E8"/>
          </w:tcPr>
          <w:p>
            <w:pPr>
              <w:spacing w:after="0"/>
              <w:jc w:val="left"/>
            </w:pPr>
            <w:r>
              <w:rPr>
                <w:b/>
                <w:sz w:val="16"/>
              </w:rPr>
              <w:t>Member</w:t>
            </w:r>
          </w:p>
        </w:tc>
        <w:tc>
          <w:tcPr>
            <w:tcW w:type="dxa" w:w="946"/>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941"/>
          </w:tcPr>
          <w:p>
            <w:pPr>
              <w:spacing w:after="0"/>
              <w:jc w:val="left"/>
            </w:pPr>
            <w:r>
              <w:rPr>
                <w:sz w:val="16"/>
              </w:rPr>
              <w:t>Parke County</w:t>
            </w:r>
          </w:p>
        </w:tc>
        <w:tc>
          <w:tcPr>
            <w:tcW w:type="dxa" w:w="946"/>
          </w:tcPr>
          <w:p>
            <w:pPr>
              <w:spacing w:after="0"/>
              <w:jc w:val="left"/>
            </w:pPr>
            <w:r>
              <w:rPr>
                <w:sz w:val="16"/>
              </w:rPr>
              <w:t>County</w:t>
            </w:r>
          </w:p>
        </w:tc>
        <w:tc>
          <w:tcPr>
            <w:tcW w:type="dxa" w:w="2811"/>
          </w:tcPr>
          <w:p>
            <w:pPr>
              <w:spacing w:after="0"/>
              <w:jc w:val="left"/>
            </w:pPr>
            <w:r>
              <w:rPr>
                <w:sz w:val="16"/>
              </w:rPr>
              <w:t>Expired on 2023-09-20</w:t>
            </w:r>
          </w:p>
        </w:tc>
        <w:tc>
          <w:tcPr>
            <w:tcW w:type="dxa" w:w="2935"/>
          </w:tcPr>
          <w:p>
            <w:pPr>
              <w:spacing w:after="0"/>
              <w:jc w:val="right"/>
            </w:pPr>
            <w:r>
              <w:rPr>
                <w:sz w:val="16"/>
              </w:rPr>
              <w:t>FMA RL 0, SRL 0; any 1</w:t>
            </w:r>
          </w:p>
        </w:tc>
        <w:tc>
          <w:tcPr>
            <w:tcW w:type="dxa" w:w="2065"/>
          </w:tcPr>
          <w:p>
            <w:pPr>
              <w:spacing w:after="0"/>
              <w:jc w:val="right"/>
            </w:pPr>
            <w:r>
              <w:rPr>
                <w:sz w:val="16"/>
              </w:rPr>
              <w:t>$105,066.19</w:t>
            </w:r>
          </w:p>
        </w:tc>
        <w:tc>
          <w:tcPr>
            <w:tcW w:type="dxa" w:w="2512"/>
          </w:tcPr>
          <w:p>
            <w:pPr>
              <w:spacing w:after="0"/>
              <w:jc w:val="right"/>
            </w:pPr>
            <w:r>
              <w:rPr>
                <w:sz w:val="16"/>
              </w:rPr>
              <w:t>0; 0</w:t>
            </w:r>
          </w:p>
        </w:tc>
        <w:tc>
          <w:tcPr>
            <w:tcW w:type="dxa" w:w="902"/>
          </w:tcPr>
          <w:p>
            <w:pPr>
              <w:spacing w:after="0"/>
              <w:jc w:val="left"/>
            </w:pPr>
          </w:p>
        </w:tc>
      </w:tr>
      <w:tr>
        <w:trPr>
          <w:cantSplit/>
        </w:trPr>
        <w:tc>
          <w:tcPr>
            <w:tcW w:type="dxa" w:w="1941"/>
          </w:tcPr>
          <w:p>
            <w:pPr>
              <w:spacing w:after="0"/>
              <w:jc w:val="left"/>
            </w:pPr>
            <w:r>
              <w:rPr>
                <w:sz w:val="16"/>
              </w:rPr>
              <w:t>Bloomingdale town</w:t>
            </w:r>
          </w:p>
        </w:tc>
        <w:tc>
          <w:tcPr>
            <w:tcW w:type="dxa" w:w="946"/>
          </w:tcPr>
          <w:p>
            <w:pPr>
              <w:spacing w:after="0"/>
              <w:jc w:val="left"/>
            </w:pPr>
            <w:r>
              <w:rPr>
                <w:sz w:val="16"/>
              </w:rPr>
              <w:t>Town</w:t>
            </w:r>
          </w:p>
        </w:tc>
        <w:tc>
          <w:tcPr>
            <w:tcW w:type="dxa" w:w="2811"/>
          </w:tcPr>
          <w:p>
            <w:pPr>
              <w:spacing w:after="0"/>
              <w:jc w:val="left"/>
            </w:pPr>
            <w:r>
              <w:rPr>
                <w:sz w:val="16"/>
              </w:rPr>
              <w:t>Expired on 2023-09-20</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3; 1</w:t>
            </w:r>
          </w:p>
        </w:tc>
        <w:tc>
          <w:tcPr>
            <w:tcW w:type="dxa" w:w="902"/>
          </w:tcPr>
          <w:p>
            <w:pPr>
              <w:spacing w:after="0"/>
              <w:jc w:val="left"/>
            </w:pPr>
          </w:p>
        </w:tc>
      </w:tr>
      <w:tr>
        <w:trPr>
          <w:cantSplit/>
        </w:trPr>
        <w:tc>
          <w:tcPr>
            <w:tcW w:type="dxa" w:w="1941"/>
          </w:tcPr>
          <w:p>
            <w:pPr>
              <w:spacing w:after="0"/>
              <w:jc w:val="left"/>
            </w:pPr>
            <w:r>
              <w:rPr>
                <w:sz w:val="16"/>
              </w:rPr>
              <w:t>Marshall town</w:t>
            </w:r>
          </w:p>
        </w:tc>
        <w:tc>
          <w:tcPr>
            <w:tcW w:type="dxa" w:w="946"/>
          </w:tcPr>
          <w:p>
            <w:pPr>
              <w:spacing w:after="0"/>
              <w:jc w:val="left"/>
            </w:pPr>
            <w:r>
              <w:rPr>
                <w:sz w:val="16"/>
              </w:rPr>
              <w:t>Town</w:t>
            </w:r>
          </w:p>
        </w:tc>
        <w:tc>
          <w:tcPr>
            <w:tcW w:type="dxa" w:w="2811"/>
          </w:tcPr>
          <w:p>
            <w:pPr>
              <w:spacing w:after="0"/>
              <w:jc w:val="left"/>
            </w:pPr>
            <w:r>
              <w:rPr>
                <w:sz w:val="16"/>
              </w:rPr>
              <w:t>Expired on 2023-09-20</w:t>
            </w:r>
          </w:p>
        </w:tc>
        <w:tc>
          <w:tcPr>
            <w:tcW w:type="dxa" w:w="2935"/>
          </w:tcPr>
          <w:p>
            <w:pPr>
              <w:spacing w:after="0"/>
              <w:jc w:val="right"/>
            </w:pPr>
            <w:r>
              <w:rPr>
                <w:sz w:val="16"/>
              </w:rPr>
              <w:t>FMA RL 0, SRL 0; any 0</w:t>
            </w:r>
          </w:p>
        </w:tc>
        <w:tc>
          <w:tcPr>
            <w:tcW w:type="dxa" w:w="2065"/>
          </w:tcPr>
          <w:p>
            <w:pPr>
              <w:spacing w:after="0"/>
              <w:jc w:val="right"/>
            </w:pPr>
            <w:r>
              <w:rPr>
                <w:sz w:val="16"/>
              </w:rPr>
              <w:t>$393.21</w:t>
            </w:r>
          </w:p>
        </w:tc>
        <w:tc>
          <w:tcPr>
            <w:tcW w:type="dxa" w:w="2512"/>
          </w:tcPr>
          <w:p>
            <w:pPr>
              <w:spacing w:after="0"/>
              <w:jc w:val="right"/>
            </w:pPr>
            <w:r>
              <w:rPr>
                <w:sz w:val="16"/>
              </w:rPr>
              <w:t>17; 1</w:t>
            </w:r>
          </w:p>
        </w:tc>
        <w:tc>
          <w:tcPr>
            <w:tcW w:type="dxa" w:w="902"/>
          </w:tcPr>
          <w:p>
            <w:pPr>
              <w:spacing w:after="0"/>
              <w:jc w:val="left"/>
            </w:pPr>
          </w:p>
        </w:tc>
      </w:tr>
      <w:tr>
        <w:trPr>
          <w:cantSplit/>
        </w:trPr>
        <w:tc>
          <w:tcPr>
            <w:tcW w:type="dxa" w:w="1941"/>
          </w:tcPr>
          <w:p>
            <w:pPr>
              <w:spacing w:after="0"/>
              <w:jc w:val="left"/>
            </w:pPr>
            <w:r>
              <w:rPr>
                <w:sz w:val="16"/>
              </w:rPr>
              <w:t>Mecca town</w:t>
            </w:r>
          </w:p>
        </w:tc>
        <w:tc>
          <w:tcPr>
            <w:tcW w:type="dxa" w:w="946"/>
          </w:tcPr>
          <w:p>
            <w:pPr>
              <w:spacing w:after="0"/>
              <w:jc w:val="left"/>
            </w:pPr>
            <w:r>
              <w:rPr>
                <w:sz w:val="16"/>
              </w:rPr>
              <w:t>Town</w:t>
            </w:r>
          </w:p>
        </w:tc>
        <w:tc>
          <w:tcPr>
            <w:tcW w:type="dxa" w:w="2811"/>
          </w:tcPr>
          <w:p>
            <w:pPr>
              <w:spacing w:after="0"/>
              <w:jc w:val="left"/>
            </w:pPr>
            <w:r>
              <w:rPr>
                <w:sz w:val="16"/>
              </w:rPr>
              <w:t>Expired on 2023-09-20</w:t>
            </w:r>
          </w:p>
        </w:tc>
        <w:tc>
          <w:tcPr>
            <w:tcW w:type="dxa" w:w="2935"/>
          </w:tcPr>
          <w:p>
            <w:pPr>
              <w:spacing w:after="0"/>
              <w:jc w:val="right"/>
            </w:pPr>
            <w:r>
              <w:rPr>
                <w:sz w:val="16"/>
              </w:rPr>
              <w:t>FMA RL 0, SRL 0; any 0</w:t>
            </w:r>
          </w:p>
        </w:tc>
        <w:tc>
          <w:tcPr>
            <w:tcW w:type="dxa" w:w="2065"/>
          </w:tcPr>
          <w:p>
            <w:pPr>
              <w:spacing w:after="0"/>
              <w:jc w:val="right"/>
            </w:pPr>
            <w:r>
              <w:rPr>
                <w:sz w:val="16"/>
              </w:rPr>
              <w:t>$12,450.98</w:t>
            </w:r>
          </w:p>
        </w:tc>
        <w:tc>
          <w:tcPr>
            <w:tcW w:type="dxa" w:w="2512"/>
          </w:tcPr>
          <w:p>
            <w:pPr>
              <w:spacing w:after="0"/>
              <w:jc w:val="right"/>
            </w:pPr>
            <w:r>
              <w:rPr>
                <w:sz w:val="16"/>
              </w:rPr>
              <w:t>22; 4</w:t>
            </w:r>
          </w:p>
        </w:tc>
        <w:tc>
          <w:tcPr>
            <w:tcW w:type="dxa" w:w="902"/>
          </w:tcPr>
          <w:p>
            <w:pPr>
              <w:spacing w:after="0"/>
              <w:jc w:val="left"/>
            </w:pPr>
          </w:p>
        </w:tc>
      </w:tr>
      <w:tr>
        <w:trPr>
          <w:cantSplit/>
        </w:trPr>
        <w:tc>
          <w:tcPr>
            <w:tcW w:type="dxa" w:w="1941"/>
          </w:tcPr>
          <w:p>
            <w:pPr>
              <w:spacing w:after="0"/>
              <w:jc w:val="left"/>
            </w:pPr>
            <w:r>
              <w:rPr>
                <w:sz w:val="16"/>
              </w:rPr>
              <w:t>Montezuma town</w:t>
            </w:r>
          </w:p>
        </w:tc>
        <w:tc>
          <w:tcPr>
            <w:tcW w:type="dxa" w:w="946"/>
          </w:tcPr>
          <w:p>
            <w:pPr>
              <w:spacing w:after="0"/>
              <w:jc w:val="left"/>
            </w:pPr>
            <w:r>
              <w:rPr>
                <w:sz w:val="16"/>
              </w:rPr>
              <w:t>Town</w:t>
            </w:r>
          </w:p>
        </w:tc>
        <w:tc>
          <w:tcPr>
            <w:tcW w:type="dxa" w:w="2811"/>
          </w:tcPr>
          <w:p>
            <w:pPr>
              <w:spacing w:after="0"/>
              <w:jc w:val="left"/>
            </w:pPr>
            <w:r>
              <w:rPr>
                <w:sz w:val="16"/>
              </w:rPr>
              <w:t>Expired on 2023-09-20</w:t>
            </w:r>
          </w:p>
        </w:tc>
        <w:tc>
          <w:tcPr>
            <w:tcW w:type="dxa" w:w="2935"/>
          </w:tcPr>
          <w:p>
            <w:pPr>
              <w:spacing w:after="0"/>
              <w:jc w:val="right"/>
            </w:pPr>
            <w:r>
              <w:rPr>
                <w:sz w:val="16"/>
              </w:rPr>
              <w:t>FMA RL 0, SRL 0; any 1</w:t>
            </w:r>
          </w:p>
        </w:tc>
        <w:tc>
          <w:tcPr>
            <w:tcW w:type="dxa" w:w="2065"/>
          </w:tcPr>
          <w:p>
            <w:pPr>
              <w:spacing w:after="0"/>
              <w:jc w:val="right"/>
            </w:pPr>
            <w:r>
              <w:rPr>
                <w:sz w:val="16"/>
              </w:rPr>
              <w:t>$41,247.70</w:t>
            </w:r>
          </w:p>
        </w:tc>
        <w:tc>
          <w:tcPr>
            <w:tcW w:type="dxa" w:w="2512"/>
          </w:tcPr>
          <w:p>
            <w:pPr>
              <w:spacing w:after="0"/>
              <w:jc w:val="right"/>
            </w:pPr>
            <w:r>
              <w:rPr>
                <w:sz w:val="16"/>
              </w:rPr>
              <w:t>35; 1</w:t>
            </w:r>
          </w:p>
        </w:tc>
        <w:tc>
          <w:tcPr>
            <w:tcW w:type="dxa" w:w="902"/>
          </w:tcPr>
          <w:p>
            <w:pPr>
              <w:spacing w:after="0"/>
              <w:jc w:val="left"/>
            </w:pPr>
          </w:p>
        </w:tc>
      </w:tr>
      <w:tr>
        <w:trPr>
          <w:cantSplit/>
        </w:trPr>
        <w:tc>
          <w:tcPr>
            <w:tcW w:type="dxa" w:w="1941"/>
          </w:tcPr>
          <w:p>
            <w:pPr>
              <w:spacing w:after="0"/>
              <w:jc w:val="left"/>
            </w:pPr>
            <w:r>
              <w:rPr>
                <w:sz w:val="16"/>
              </w:rPr>
              <w:t>Rockville town</w:t>
            </w:r>
          </w:p>
        </w:tc>
        <w:tc>
          <w:tcPr>
            <w:tcW w:type="dxa" w:w="946"/>
          </w:tcPr>
          <w:p>
            <w:pPr>
              <w:spacing w:after="0"/>
              <w:jc w:val="left"/>
            </w:pPr>
            <w:r>
              <w:rPr>
                <w:sz w:val="16"/>
              </w:rPr>
              <w:t>Town</w:t>
            </w:r>
          </w:p>
        </w:tc>
        <w:tc>
          <w:tcPr>
            <w:tcW w:type="dxa" w:w="2811"/>
          </w:tcPr>
          <w:p>
            <w:pPr>
              <w:spacing w:after="0"/>
              <w:jc w:val="left"/>
            </w:pPr>
            <w:r>
              <w:rPr>
                <w:sz w:val="16"/>
              </w:rPr>
              <w:t>Expired on 2023-09-20</w:t>
            </w:r>
          </w:p>
        </w:tc>
        <w:tc>
          <w:tcPr>
            <w:tcW w:type="dxa" w:w="2935"/>
          </w:tcPr>
          <w:p>
            <w:pPr>
              <w:spacing w:after="0"/>
              <w:jc w:val="right"/>
            </w:pPr>
            <w:r>
              <w:rPr>
                <w:sz w:val="16"/>
              </w:rPr>
              <w:t>FMA RL 0, SRL 0; any 0</w:t>
            </w:r>
          </w:p>
        </w:tc>
        <w:tc>
          <w:tcPr>
            <w:tcW w:type="dxa" w:w="2065"/>
          </w:tcPr>
          <w:p>
            <w:pPr>
              <w:spacing w:after="0"/>
              <w:jc w:val="right"/>
            </w:pPr>
            <w:r>
              <w:rPr>
                <w:sz w:val="16"/>
              </w:rPr>
              <w:t>$37,986.15</w:t>
            </w:r>
          </w:p>
        </w:tc>
        <w:tc>
          <w:tcPr>
            <w:tcW w:type="dxa" w:w="2512"/>
          </w:tcPr>
          <w:p>
            <w:pPr>
              <w:spacing w:after="0"/>
              <w:jc w:val="right"/>
            </w:pPr>
            <w:r>
              <w:rPr>
                <w:sz w:val="16"/>
              </w:rPr>
              <w:t>48; 8</w:t>
            </w:r>
          </w:p>
        </w:tc>
        <w:tc>
          <w:tcPr>
            <w:tcW w:type="dxa" w:w="902"/>
          </w:tcPr>
          <w:p>
            <w:pPr>
              <w:spacing w:after="0"/>
              <w:jc w:val="left"/>
            </w:pPr>
          </w:p>
        </w:tc>
      </w:tr>
      <w:tr>
        <w:trPr>
          <w:cantSplit/>
        </w:trPr>
        <w:tc>
          <w:tcPr>
            <w:tcW w:type="dxa" w:w="1941"/>
          </w:tcPr>
          <w:p>
            <w:pPr>
              <w:spacing w:after="0"/>
              <w:jc w:val="left"/>
            </w:pPr>
            <w:r>
              <w:rPr>
                <w:sz w:val="16"/>
              </w:rPr>
              <w:t>Rosedale town</w:t>
            </w:r>
          </w:p>
        </w:tc>
        <w:tc>
          <w:tcPr>
            <w:tcW w:type="dxa" w:w="946"/>
          </w:tcPr>
          <w:p>
            <w:pPr>
              <w:spacing w:after="0"/>
              <w:jc w:val="left"/>
            </w:pPr>
            <w:r>
              <w:rPr>
                <w:sz w:val="16"/>
              </w:rPr>
              <w:t>Town</w:t>
            </w:r>
          </w:p>
        </w:tc>
        <w:tc>
          <w:tcPr>
            <w:tcW w:type="dxa" w:w="2811"/>
          </w:tcPr>
          <w:p>
            <w:pPr>
              <w:spacing w:after="0"/>
              <w:jc w:val="left"/>
            </w:pPr>
            <w:r>
              <w:rPr>
                <w:sz w:val="16"/>
              </w:rPr>
              <w:t>Expired on 2023-09-20</w:t>
            </w:r>
          </w:p>
        </w:tc>
        <w:tc>
          <w:tcPr>
            <w:tcW w:type="dxa" w:w="2935"/>
          </w:tcPr>
          <w:p>
            <w:pPr>
              <w:spacing w:after="0"/>
              <w:jc w:val="right"/>
            </w:pPr>
            <w:r>
              <w:rPr>
                <w:sz w:val="16"/>
              </w:rPr>
              <w:t>FMA RL 0, SRL 0; any 0</w:t>
            </w:r>
          </w:p>
        </w:tc>
        <w:tc>
          <w:tcPr>
            <w:tcW w:type="dxa" w:w="2065"/>
          </w:tcPr>
          <w:p>
            <w:pPr>
              <w:spacing w:after="0"/>
              <w:jc w:val="right"/>
            </w:pPr>
            <w:r>
              <w:rPr>
                <w:sz w:val="16"/>
              </w:rPr>
              <w:t>$138,500.29</w:t>
            </w:r>
          </w:p>
        </w:tc>
        <w:tc>
          <w:tcPr>
            <w:tcW w:type="dxa" w:w="2512"/>
          </w:tcPr>
          <w:p>
            <w:pPr>
              <w:spacing w:after="0"/>
              <w:jc w:val="right"/>
            </w:pPr>
            <w:r>
              <w:rPr>
                <w:sz w:val="16"/>
              </w:rPr>
              <w:t>17; 2</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2018-09-21</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$4,259,482,584</w:t>
            </w:r>
          </w:p>
        </w:tc>
        <w:tc>
          <w:tcPr>
            <w:tcW w:type="dxa" w:w="1215"/>
          </w:tcPr>
          <w:p>
            <w:pPr>
              <w:spacing w:after="0"/>
              <w:jc w:val="right"/>
            </w:pPr>
            <w:r>
              <w:rPr>
                <w:sz w:val="16"/>
              </w:rPr>
              <w:t>$119,391,571</w:t>
            </w:r>
          </w:p>
        </w:tc>
        <w:tc>
          <w:tcPr>
            <w:tcW w:type="dxa" w:w="1042"/>
          </w:tcPr>
          <w:p>
            <w:pPr>
              <w:spacing w:after="0"/>
              <w:jc w:val="right"/>
            </w:pPr>
            <w:r>
              <w:rPr>
                <w:sz w:val="16"/>
              </w:rPr>
              <w:t>16,156</w:t>
            </w:r>
          </w:p>
        </w:tc>
        <w:tc>
          <w:tcPr>
            <w:tcW w:type="dxa" w:w="1037"/>
          </w:tcPr>
          <w:p>
            <w:pPr>
              <w:spacing w:after="0"/>
              <w:jc w:val="right"/>
            </w:pPr>
            <w:r>
              <w:rPr>
                <w:sz w:val="16"/>
              </w:rPr>
              <w:t>$386</w:t>
            </w:r>
          </w:p>
        </w:tc>
        <w:tc>
          <w:tcPr>
            <w:tcW w:type="dxa" w:w="1126"/>
          </w:tcPr>
          <w:p>
            <w:pPr>
              <w:spacing w:after="0"/>
              <w:jc w:val="right"/>
            </w:pPr>
            <w:r>
              <w:rPr>
                <w:sz w:val="16"/>
              </w:rPr>
              <w:t>$58,394</w:t>
            </w:r>
          </w:p>
        </w:tc>
        <w:tc>
          <w:tcPr>
            <w:tcW w:type="dxa" w:w="1157"/>
          </w:tcPr>
          <w:p>
            <w:pPr>
              <w:spacing w:after="0"/>
              <w:jc w:val="right"/>
            </w:pPr>
            <w:r>
              <w:rPr>
                <w:sz w:val="16"/>
              </w:rPr>
              <w:t>$1,214,571</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$74,679,869</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$421,868</w:t>
            </w:r>
          </w:p>
        </w:tc>
        <w:tc>
          <w:tcPr>
            <w:tcW w:type="dxa" w:w="1157"/>
          </w:tcPr>
          <w:p>
            <w:pPr>
              <w:spacing w:after="0"/>
              <w:jc w:val="right"/>
            </w:pPr>
          </w:p>
        </w:tc>
        <w:tc>
          <w:tcPr>
            <w:tcW w:type="dxa" w:w="1305"/>
          </w:tcPr>
          <w:p>
            <w:pPr>
              <w:spacing w:after="0"/>
              <w:jc w:val="right"/>
            </w:pPr>
            <w:r>
              <w:rPr>
                <w:sz w:val="16"/>
              </w:rPr>
              <w:t>0.565% (agriculture)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$7,149,005,324</w:t>
            </w:r>
          </w:p>
        </w:tc>
        <w:tc>
          <w:tcPr>
            <w:tcW w:type="dxa" w:w="1215"/>
          </w:tcPr>
          <w:p>
            <w:pPr>
              <w:spacing w:after="0"/>
              <w:jc w:val="right"/>
            </w:pPr>
          </w:p>
        </w:tc>
        <w:tc>
          <w:tcPr>
            <w:tcW w:type="dxa" w:w="1042"/>
          </w:tcPr>
          <w:p>
            <w:pPr>
              <w:spacing w:after="0"/>
              <w:jc w:val="right"/>
            </w:pPr>
            <w:r>
              <w:rPr>
                <w:sz w:val="16"/>
              </w:rPr>
              <w:t>16,156</w:t>
            </w:r>
          </w:p>
        </w:tc>
        <w:tc>
          <w:tcPr>
            <w:tcW w:type="dxa" w:w="1037"/>
          </w:tcPr>
          <w:p>
            <w:pPr>
              <w:spacing w:after="0"/>
              <w:jc w:val="right"/>
            </w:pPr>
            <w:r>
              <w:rPr>
                <w:sz w:val="16"/>
              </w:rPr>
              <w:t>$386,157</w:t>
            </w:r>
          </w:p>
        </w:tc>
        <w:tc>
          <w:tcPr>
            <w:tcW w:type="dxa" w:w="1126"/>
          </w:tcPr>
          <w:p>
            <w:pPr>
              <w:spacing w:after="0"/>
              <w:jc w:val="right"/>
            </w:pPr>
          </w:p>
        </w:tc>
        <w:tc>
          <w:tcPr>
            <w:tcW w:type="dxa" w:w="1157"/>
          </w:tcPr>
          <w:p>
            <w:pPr>
              <w:spacing w:after="0"/>
              <w:jc w:val="right"/>
            </w:pPr>
            <w:r>
              <w:rPr>
                <w:sz w:val="16"/>
              </w:rPr>
              <w:t>$64,598</w:t>
            </w:r>
          </w:p>
        </w:tc>
        <w:tc>
          <w:tcPr>
            <w:tcW w:type="dxa" w:w="1305"/>
          </w:tcPr>
          <w:p>
            <w:pPr>
              <w:spacing w:after="0"/>
              <w:jc w:val="right"/>
            </w:pPr>
            <w:r>
              <w:rPr>
                <w:sz w:val="16"/>
              </w:rPr>
              <w:t>0.0054%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$4,259,482,584</w:t>
            </w:r>
          </w:p>
        </w:tc>
        <w:tc>
          <w:tcPr>
            <w:tcW w:type="dxa" w:w="1215"/>
          </w:tcPr>
          <w:p>
            <w:pPr>
              <w:spacing w:after="0"/>
              <w:jc w:val="right"/>
            </w:pPr>
            <w:r>
              <w:rPr>
                <w:sz w:val="16"/>
              </w:rPr>
              <w:t>$119,391,571</w:t>
            </w:r>
          </w:p>
        </w:tc>
        <w:tc>
          <w:tcPr>
            <w:tcW w:type="dxa" w:w="1042"/>
          </w:tcPr>
          <w:p>
            <w:pPr>
              <w:spacing w:after="0"/>
              <w:jc w:val="right"/>
            </w:pPr>
            <w:r>
              <w:rPr>
                <w:sz w:val="16"/>
              </w:rPr>
              <w:t>16,156</w:t>
            </w:r>
          </w:p>
        </w:tc>
        <w:tc>
          <w:tcPr>
            <w:tcW w:type="dxa" w:w="1037"/>
          </w:tcPr>
          <w:p>
            <w:pPr>
              <w:spacing w:after="0"/>
              <w:jc w:val="right"/>
            </w:pPr>
            <w:r>
              <w:rPr>
                <w:sz w:val="16"/>
              </w:rPr>
              <w:t>$266,802</w:t>
            </w:r>
          </w:p>
        </w:tc>
        <w:tc>
          <w:tcPr>
            <w:tcW w:type="dxa" w:w="1126"/>
          </w:tcPr>
          <w:p>
            <w:pPr>
              <w:spacing w:after="0"/>
              <w:jc w:val="right"/>
            </w:pPr>
            <w:r>
              <w:rPr>
                <w:sz w:val="16"/>
              </w:rPr>
              <w:t>$19,644</w:t>
            </w:r>
          </w:p>
        </w:tc>
        <w:tc>
          <w:tcPr>
            <w:tcW w:type="dxa" w:w="1157"/>
          </w:tcPr>
          <w:p>
            <w:pPr>
              <w:spacing w:after="0"/>
              <w:jc w:val="right"/>
            </w:pPr>
            <w:r>
              <w:rPr>
                <w:sz w:val="16"/>
              </w:rPr>
              <w:t>$13,258</w:t>
            </w:r>
          </w:p>
        </w:tc>
        <w:tc>
          <w:tcPr>
            <w:tcW w:type="dxa" w:w="1305"/>
          </w:tcPr>
          <w:p>
            <w:pPr>
              <w:spacing w:after="0"/>
              <w:jc w:val="right"/>
            </w:pPr>
            <w:r>
              <w:rPr>
                <w:sz w:val="16"/>
              </w:rPr>
              <w:t>0.00626%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$4,259,482,584</w:t>
            </w:r>
          </w:p>
        </w:tc>
        <w:tc>
          <w:tcPr>
            <w:tcW w:type="dxa" w:w="1215"/>
          </w:tcPr>
          <w:p>
            <w:pPr>
              <w:spacing w:after="0"/>
              <w:jc w:val="right"/>
            </w:pPr>
            <w:r>
              <w:rPr>
                <w:sz w:val="16"/>
              </w:rPr>
              <w:t>$119,391,571</w:t>
            </w:r>
          </w:p>
        </w:tc>
        <w:tc>
          <w:tcPr>
            <w:tcW w:type="dxa" w:w="1042"/>
          </w:tcPr>
          <w:p>
            <w:pPr>
              <w:spacing w:after="0"/>
              <w:jc w:val="right"/>
            </w:pPr>
            <w:r>
              <w:rPr>
                <w:sz w:val="16"/>
              </w:rPr>
              <w:t>16,156</w:t>
            </w:r>
          </w:p>
        </w:tc>
        <w:tc>
          <w:tcPr>
            <w:tcW w:type="dxa" w:w="1037"/>
          </w:tcPr>
          <w:p>
            <w:pPr>
              <w:spacing w:after="0"/>
              <w:jc w:val="right"/>
            </w:pPr>
            <w:r>
              <w:rPr>
                <w:sz w:val="16"/>
              </w:rPr>
              <w:t>$1,526</w:t>
            </w:r>
          </w:p>
        </w:tc>
        <w:tc>
          <w:tcPr>
            <w:tcW w:type="dxa" w:w="1126"/>
          </w:tcPr>
          <w:p>
            <w:pPr>
              <w:spacing w:after="0"/>
              <w:jc w:val="right"/>
            </w:pPr>
            <w:r>
              <w:rPr>
                <w:sz w:val="16"/>
              </w:rPr>
              <w:t>$2</w:t>
            </w:r>
          </w:p>
        </w:tc>
        <w:tc>
          <w:tcPr>
            <w:tcW w:type="dxa" w:w="1157"/>
          </w:tcPr>
          <w:p>
            <w:pPr>
              <w:spacing w:after="0"/>
              <w:jc w:val="right"/>
            </w:pPr>
            <w:r>
              <w:rPr>
                <w:sz w:val="16"/>
              </w:rPr>
              <w:t>$250,325</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$4,259,482,584</w:t>
            </w:r>
          </w:p>
        </w:tc>
        <w:tc>
          <w:tcPr>
            <w:tcW w:type="dxa" w:w="1215"/>
          </w:tcPr>
          <w:p>
            <w:pPr>
              <w:spacing w:after="0"/>
              <w:jc w:val="right"/>
            </w:pPr>
            <w:r>
              <w:rPr>
                <w:sz w:val="16"/>
              </w:rPr>
              <w:t>$117,674,684</w:t>
            </w:r>
          </w:p>
        </w:tc>
        <w:tc>
          <w:tcPr>
            <w:tcW w:type="dxa" w:w="1042"/>
          </w:tcPr>
          <w:p>
            <w:pPr>
              <w:spacing w:after="0"/>
              <w:jc w:val="right"/>
            </w:pPr>
            <w:r>
              <w:rPr>
                <w:sz w:val="16"/>
              </w:rPr>
              <w:t>16,156</w:t>
            </w:r>
          </w:p>
        </w:tc>
        <w:tc>
          <w:tcPr>
            <w:tcW w:type="dxa" w:w="1037"/>
          </w:tcPr>
          <w:p>
            <w:pPr>
              <w:spacing w:after="0"/>
              <w:jc w:val="right"/>
            </w:pPr>
            <w:r>
              <w:rPr>
                <w:sz w:val="16"/>
              </w:rPr>
              <w:t>$4,889</w:t>
            </w:r>
          </w:p>
        </w:tc>
        <w:tc>
          <w:tcPr>
            <w:tcW w:type="dxa" w:w="1126"/>
          </w:tcPr>
          <w:p>
            <w:pPr>
              <w:spacing w:after="0"/>
              <w:jc w:val="right"/>
            </w:pPr>
            <w:r>
              <w:rPr>
                <w:sz w:val="16"/>
              </w:rPr>
              <w:t>$4,271</w:t>
            </w:r>
          </w:p>
        </w:tc>
        <w:tc>
          <w:tcPr>
            <w:tcW w:type="dxa" w:w="1157"/>
          </w:tcPr>
          <w:p>
            <w:pPr>
              <w:spacing w:after="0"/>
              <w:jc w:val="right"/>
            </w:pPr>
            <w:r>
              <w:rPr>
                <w:sz w:val="16"/>
              </w:rPr>
              <w:t>$4</w:t>
            </w:r>
          </w:p>
        </w:tc>
        <w:tc>
          <w:tcPr>
            <w:tcW w:type="dxa" w:w="1305"/>
          </w:tcPr>
          <w:p>
            <w:pPr>
              <w:spacing w:after="0"/>
              <w:jc w:val="right"/>
            </w:pPr>
            <w:r>
              <w:rPr>
                <w:sz w:val="16"/>
              </w:rPr>
              <w:t>0.000115%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$4,259,482,584</w:t>
            </w:r>
          </w:p>
        </w:tc>
        <w:tc>
          <w:tcPr>
            <w:tcW w:type="dxa" w:w="1215"/>
          </w:tcPr>
          <w:p>
            <w:pPr>
              <w:spacing w:after="0"/>
              <w:jc w:val="right"/>
            </w:pPr>
          </w:p>
        </w:tc>
        <w:tc>
          <w:tcPr>
            <w:tcW w:type="dxa" w:w="1042"/>
          </w:tcPr>
          <w:p>
            <w:pPr>
              <w:spacing w:after="0"/>
              <w:jc w:val="right"/>
            </w:pPr>
            <w:r>
              <w:rPr>
                <w:sz w:val="16"/>
              </w:rPr>
              <w:t>16,156</w:t>
            </w:r>
          </w:p>
        </w:tc>
        <w:tc>
          <w:tcPr>
            <w:tcW w:type="dxa" w:w="1037"/>
          </w:tcPr>
          <w:p>
            <w:pPr>
              <w:spacing w:after="0"/>
              <w:jc w:val="right"/>
            </w:pPr>
            <w:r>
              <w:rPr>
                <w:sz w:val="16"/>
              </w:rPr>
              <w:t>$5,593</w:t>
            </w:r>
          </w:p>
        </w:tc>
        <w:tc>
          <w:tcPr>
            <w:tcW w:type="dxa" w:w="1126"/>
          </w:tcPr>
          <w:p>
            <w:pPr>
              <w:spacing w:after="0"/>
              <w:jc w:val="right"/>
            </w:pPr>
          </w:p>
        </w:tc>
        <w:tc>
          <w:tcPr>
            <w:tcW w:type="dxa" w:w="1157"/>
          </w:tcPr>
          <w:p>
            <w:pPr>
              <w:spacing w:after="0"/>
              <w:jc w:val="right"/>
            </w:pPr>
            <w:r>
              <w:rPr>
                <w:sz w:val="16"/>
              </w:rPr>
              <w:t>$27,395</w:t>
            </w:r>
          </w:p>
        </w:tc>
        <w:tc>
          <w:tcPr>
            <w:tcW w:type="dxa" w:w="1305"/>
          </w:tcPr>
          <w:p>
            <w:pPr>
              <w:spacing w:after="0"/>
              <w:jc w:val="right"/>
            </w:pPr>
            <w:r>
              <w:rPr>
                <w:sz w:val="16"/>
              </w:rPr>
              <w:t>0.000131%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$4,249,227,390</w:t>
            </w:r>
          </w:p>
        </w:tc>
        <w:tc>
          <w:tcPr>
            <w:tcW w:type="dxa" w:w="1215"/>
          </w:tcPr>
          <w:p>
            <w:pPr>
              <w:spacing w:after="0"/>
              <w:jc w:val="right"/>
            </w:pPr>
            <w:r>
              <w:rPr>
                <w:sz w:val="16"/>
              </w:rPr>
              <w:t>$17,478,237</w:t>
            </w:r>
          </w:p>
        </w:tc>
        <w:tc>
          <w:tcPr>
            <w:tcW w:type="dxa" w:w="1042"/>
          </w:tcPr>
          <w:p>
            <w:pPr>
              <w:spacing w:after="0"/>
              <w:jc w:val="right"/>
            </w:pPr>
            <w:r>
              <w:rPr>
                <w:sz w:val="16"/>
              </w:rPr>
              <w:t>398</w:t>
            </w:r>
          </w:p>
        </w:tc>
        <w:tc>
          <w:tcPr>
            <w:tcW w:type="dxa" w:w="1037"/>
          </w:tcPr>
          <w:p>
            <w:pPr>
              <w:spacing w:after="0"/>
              <w:jc w:val="right"/>
            </w:pPr>
            <w:r>
              <w:rPr>
                <w:sz w:val="16"/>
              </w:rPr>
              <w:t>$3,298,897</w:t>
            </w:r>
          </w:p>
        </w:tc>
        <w:tc>
          <w:tcPr>
            <w:tcW w:type="dxa" w:w="1126"/>
          </w:tcPr>
          <w:p>
            <w:pPr>
              <w:spacing w:after="0"/>
              <w:jc w:val="right"/>
            </w:pPr>
            <w:r>
              <w:rPr>
                <w:sz w:val="16"/>
              </w:rPr>
              <w:t>$117,333</w:t>
            </w:r>
          </w:p>
        </w:tc>
        <w:tc>
          <w:tcPr>
            <w:tcW w:type="dxa" w:w="1157"/>
          </w:tcPr>
          <w:p>
            <w:pPr>
              <w:spacing w:after="0"/>
              <w:jc w:val="right"/>
            </w:pPr>
            <w:r>
              <w:rPr>
                <w:sz w:val="16"/>
              </w:rPr>
              <w:t>$33,547</w:t>
            </w:r>
          </w:p>
        </w:tc>
        <w:tc>
          <w:tcPr>
            <w:tcW w:type="dxa" w:w="1305"/>
          </w:tcPr>
          <w:p>
            <w:pPr>
              <w:spacing w:after="0"/>
              <w:jc w:val="right"/>
            </w:pPr>
            <w:r>
              <w:rPr>
                <w:sz w:val="16"/>
              </w:rPr>
              <w:t>n/a (see note)</w:t>
            </w:r>
          </w:p>
        </w:tc>
        <w:tc>
          <w:tcPr>
            <w:tcW w:type="dxa" w:w="1181"/>
          </w:tcPr>
          <w:p>
            <w:pPr>
              <w:spacing w:after="0"/>
              <w:jc w:val="right"/>
            </w:pPr>
            <w:r>
              <w:rPr>
                <w:sz w:val="16"/>
              </w:rPr>
              <w:t>$62,500</w:t>
            </w: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$122,334,946</w:t>
            </w:r>
          </w:p>
        </w:tc>
        <w:tc>
          <w:tcPr>
            <w:tcW w:type="dxa" w:w="1215"/>
          </w:tcPr>
          <w:p>
            <w:pPr>
              <w:spacing w:after="0"/>
              <w:jc w:val="right"/>
            </w:pPr>
          </w:p>
        </w:tc>
        <w:tc>
          <w:tcPr>
            <w:tcW w:type="dxa" w:w="1042"/>
          </w:tcPr>
          <w:p>
            <w:pPr>
              <w:spacing w:after="0"/>
              <w:jc w:val="right"/>
            </w:pPr>
            <w:r>
              <w:rPr>
                <w:sz w:val="16"/>
              </w:rPr>
              <w:t>420</w:t>
            </w:r>
          </w:p>
        </w:tc>
        <w:tc>
          <w:tcPr>
            <w:tcW w:type="dxa" w:w="1037"/>
          </w:tcPr>
          <w:p>
            <w:pPr>
              <w:spacing w:after="0"/>
              <w:jc w:val="right"/>
            </w:pPr>
            <w:r>
              <w:rPr>
                <w:sz w:val="16"/>
              </w:rPr>
              <w:t>$647</w:t>
            </w:r>
          </w:p>
        </w:tc>
        <w:tc>
          <w:tcPr>
            <w:tcW w:type="dxa" w:w="1126"/>
          </w:tcPr>
          <w:p>
            <w:pPr>
              <w:spacing w:after="0"/>
              <w:jc w:val="right"/>
            </w:pPr>
          </w:p>
        </w:tc>
        <w:tc>
          <w:tcPr>
            <w:tcW w:type="dxa" w:w="1157"/>
          </w:tcPr>
          <w:p>
            <w:pPr>
              <w:spacing w:after="0"/>
              <w:jc w:val="right"/>
            </w:pPr>
            <w:r>
              <w:rPr>
                <w:sz w:val="16"/>
              </w:rPr>
              <w:t>$11,705</w:t>
            </w:r>
          </w:p>
        </w:tc>
        <w:tc>
          <w:tcPr>
            <w:tcW w:type="dxa" w:w="1305"/>
          </w:tcPr>
          <w:p>
            <w:pPr>
              <w:spacing w:after="0"/>
              <w:jc w:val="right"/>
            </w:pPr>
            <w:r>
              <w:rPr>
                <w:sz w:val="16"/>
              </w:rPr>
              <w:t>0.000529%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$4,259,482,584</w:t>
            </w:r>
          </w:p>
        </w:tc>
        <w:tc>
          <w:tcPr>
            <w:tcW w:type="dxa" w:w="1215"/>
          </w:tcPr>
          <w:p>
            <w:pPr>
              <w:spacing w:after="0"/>
              <w:jc w:val="right"/>
            </w:pPr>
          </w:p>
        </w:tc>
        <w:tc>
          <w:tcPr>
            <w:tcW w:type="dxa" w:w="1042"/>
          </w:tcPr>
          <w:p>
            <w:pPr>
              <w:spacing w:after="0"/>
              <w:jc w:val="right"/>
            </w:pPr>
            <w:r>
              <w:rPr>
                <w:sz w:val="16"/>
              </w:rPr>
              <w:t>16,156</w:t>
            </w:r>
          </w:p>
        </w:tc>
        <w:tc>
          <w:tcPr>
            <w:tcW w:type="dxa" w:w="1037"/>
          </w:tcPr>
          <w:p>
            <w:pPr>
              <w:spacing w:after="0"/>
              <w:jc w:val="right"/>
            </w:pPr>
            <w:r>
              <w:rPr>
                <w:sz w:val="16"/>
              </w:rPr>
              <w:t>$4,770</w:t>
            </w:r>
          </w:p>
        </w:tc>
        <w:tc>
          <w:tcPr>
            <w:tcW w:type="dxa" w:w="1126"/>
          </w:tcPr>
          <w:p>
            <w:pPr>
              <w:spacing w:after="0"/>
              <w:jc w:val="right"/>
            </w:pPr>
          </w:p>
        </w:tc>
        <w:tc>
          <w:tcPr>
            <w:tcW w:type="dxa" w:w="1157"/>
          </w:tcPr>
          <w:p>
            <w:pPr>
              <w:spacing w:after="0"/>
              <w:jc w:val="right"/>
            </w:pPr>
            <w:r>
              <w:rPr>
                <w:sz w:val="16"/>
              </w:rPr>
              <w:t>$97,857</w:t>
            </w:r>
          </w:p>
        </w:tc>
        <w:tc>
          <w:tcPr>
            <w:tcW w:type="dxa" w:w="1305"/>
          </w:tcPr>
          <w:p>
            <w:pPr>
              <w:spacing w:after="0"/>
              <w:jc w:val="right"/>
            </w:pPr>
            <w:r>
              <w:rPr>
                <w:sz w:val="16"/>
              </w:rPr>
              <w:t>0.000112%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$4,259,482,584</w:t>
            </w:r>
          </w:p>
        </w:tc>
        <w:tc>
          <w:tcPr>
            <w:tcW w:type="dxa" w:w="1215"/>
          </w:tcPr>
          <w:p>
            <w:pPr>
              <w:spacing w:after="0"/>
              <w:jc w:val="right"/>
            </w:pPr>
            <w:r>
              <w:rPr>
                <w:sz w:val="16"/>
              </w:rPr>
              <w:t>$119,391,571</w:t>
            </w:r>
          </w:p>
        </w:tc>
        <w:tc>
          <w:tcPr>
            <w:tcW w:type="dxa" w:w="1042"/>
          </w:tcPr>
          <w:p>
            <w:pPr>
              <w:spacing w:after="0"/>
              <w:jc w:val="right"/>
            </w:pPr>
            <w:r>
              <w:rPr>
                <w:sz w:val="16"/>
              </w:rPr>
              <w:t>16,156</w:t>
            </w:r>
          </w:p>
        </w:tc>
        <w:tc>
          <w:tcPr>
            <w:tcW w:type="dxa" w:w="1037"/>
          </w:tcPr>
          <w:p>
            <w:pPr>
              <w:spacing w:after="0"/>
              <w:jc w:val="right"/>
            </w:pPr>
            <w:r>
              <w:rPr>
                <w:sz w:val="16"/>
              </w:rPr>
              <w:t>$158,179</w:t>
            </w:r>
          </w:p>
        </w:tc>
        <w:tc>
          <w:tcPr>
            <w:tcW w:type="dxa" w:w="1126"/>
          </w:tcPr>
          <w:p>
            <w:pPr>
              <w:spacing w:after="0"/>
              <w:jc w:val="right"/>
            </w:pPr>
            <w:r>
              <w:rPr>
                <w:sz w:val="16"/>
              </w:rPr>
              <w:t>$3,901</w:t>
            </w:r>
          </w:p>
        </w:tc>
        <w:tc>
          <w:tcPr>
            <w:tcW w:type="dxa" w:w="1157"/>
          </w:tcPr>
          <w:p>
            <w:pPr>
              <w:spacing w:after="0"/>
              <w:jc w:val="right"/>
            </w:pPr>
            <w:r>
              <w:rPr>
                <w:sz w:val="16"/>
              </w:rPr>
              <w:t>$332,121</w:t>
            </w:r>
          </w:p>
        </w:tc>
        <w:tc>
          <w:tcPr>
            <w:tcW w:type="dxa" w:w="1305"/>
          </w:tcPr>
          <w:p>
            <w:pPr>
              <w:spacing w:after="0"/>
              <w:jc w:val="right"/>
            </w:pPr>
            <w:r>
              <w:rPr>
                <w:sz w:val="16"/>
              </w:rPr>
              <w:t>0.00371%</w:t>
            </w:r>
          </w:p>
        </w:tc>
        <w:tc>
          <w:tcPr>
            <w:tcW w:type="dxa" w:w="1181"/>
          </w:tcPr>
          <w:p>
            <w:pPr>
              <w:spacing w:after="0"/>
              <w:jc w:val="right"/>
            </w:pPr>
            <w:r>
              <w:rPr>
                <w:sz w:val="16"/>
              </w:rPr>
              <w:t>$430,000</w:t>
            </w:r>
          </w:p>
        </w:tc>
        <w:tc>
          <w:tcPr>
            <w:tcW w:type="dxa" w:w="1083"/>
          </w:tcPr>
          <w:p>
            <w:pPr>
              <w:spacing w:after="0"/>
              <w:jc w:val="right"/>
            </w:pPr>
            <w:r>
              <w:rPr>
                <w:sz w:val="16"/>
              </w:rPr>
              <w:t>$20,000</w:t>
            </w:r>
          </w:p>
        </w:tc>
        <w:tc>
          <w:tcPr>
            <w:tcW w:type="dxa" w:w="1330"/>
          </w:tcPr>
          <w:p>
            <w:pPr>
              <w:spacing w:after="0"/>
              <w:jc w:val="right"/>
            </w:pPr>
            <w:r>
              <w:rPr>
                <w:sz w:val="16"/>
              </w:rPr>
              <w:t>none found (2 declarations)</w:t>
            </w:r>
          </w:p>
        </w:tc>
        <w:tc>
          <w:tcPr>
            <w:tcW w:type="dxa" w:w="1206"/>
          </w:tcPr>
          <w:p>
            <w:pPr>
              <w:spacing w:after="0"/>
              <w:jc w:val="left"/>
            </w:pPr>
            <w:r>
              <w:rPr>
                <w:sz w:val="16"/>
              </w:rPr>
              <w:t>Storm Events damage since the plan includes 2 zone-level High Wind records ($20,000),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$4,259,482,584</w:t>
            </w:r>
          </w:p>
        </w:tc>
        <w:tc>
          <w:tcPr>
            <w:tcW w:type="dxa" w:w="1215"/>
          </w:tcPr>
          <w:p>
            <w:pPr>
              <w:spacing w:after="0"/>
              <w:jc w:val="right"/>
            </w:pPr>
            <w:r>
              <w:rPr>
                <w:sz w:val="16"/>
              </w:rPr>
              <w:t>$119,391,571</w:t>
            </w:r>
          </w:p>
        </w:tc>
        <w:tc>
          <w:tcPr>
            <w:tcW w:type="dxa" w:w="1042"/>
          </w:tcPr>
          <w:p>
            <w:pPr>
              <w:spacing w:after="0"/>
              <w:jc w:val="right"/>
            </w:pPr>
            <w:r>
              <w:rPr>
                <w:sz w:val="16"/>
              </w:rPr>
              <w:t>16,156</w:t>
            </w:r>
          </w:p>
        </w:tc>
        <w:tc>
          <w:tcPr>
            <w:tcW w:type="dxa" w:w="1037"/>
          </w:tcPr>
          <w:p>
            <w:pPr>
              <w:spacing w:after="0"/>
              <w:jc w:val="right"/>
            </w:pPr>
            <w:r>
              <w:rPr>
                <w:sz w:val="16"/>
              </w:rPr>
              <w:t>$608,598</w:t>
            </w:r>
          </w:p>
        </w:tc>
        <w:tc>
          <w:tcPr>
            <w:tcW w:type="dxa" w:w="1126"/>
          </w:tcPr>
          <w:p>
            <w:pPr>
              <w:spacing w:after="0"/>
              <w:jc w:val="right"/>
            </w:pPr>
            <w:r>
              <w:rPr>
                <w:sz w:val="16"/>
              </w:rPr>
              <w:t>$2,531</w:t>
            </w:r>
          </w:p>
        </w:tc>
        <w:tc>
          <w:tcPr>
            <w:tcW w:type="dxa" w:w="1157"/>
          </w:tcPr>
          <w:p>
            <w:pPr>
              <w:spacing w:after="0"/>
              <w:jc w:val="right"/>
            </w:pPr>
            <w:r>
              <w:rPr>
                <w:sz w:val="16"/>
              </w:rPr>
              <w:t>$365,148</w:t>
            </w:r>
          </w:p>
        </w:tc>
        <w:tc>
          <w:tcPr>
            <w:tcW w:type="dxa" w:w="1305"/>
          </w:tcPr>
          <w:p>
            <w:pPr>
              <w:spacing w:after="0"/>
              <w:jc w:val="right"/>
            </w:pPr>
            <w:r>
              <w:rPr>
                <w:sz w:val="16"/>
              </w:rPr>
              <w:t>0.0143%</w:t>
            </w:r>
          </w:p>
        </w:tc>
        <w:tc>
          <w:tcPr>
            <w:tcW w:type="dxa" w:w="1181"/>
          </w:tcPr>
          <w:p>
            <w:pPr>
              <w:spacing w:after="0"/>
              <w:jc w:val="right"/>
            </w:pPr>
            <w:r>
              <w:rPr>
                <w:sz w:val="16"/>
              </w:rPr>
              <w:t>$650,000</w:t>
            </w: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$2,105,572,016</w:t>
            </w:r>
          </w:p>
        </w:tc>
        <w:tc>
          <w:tcPr>
            <w:tcW w:type="dxa" w:w="1215"/>
          </w:tcPr>
          <w:p>
            <w:pPr>
              <w:spacing w:after="0"/>
              <w:jc w:val="right"/>
            </w:pPr>
            <w:r>
              <w:rPr>
                <w:sz w:val="16"/>
              </w:rPr>
              <w:t>$30,978,635</w:t>
            </w:r>
          </w:p>
        </w:tc>
        <w:tc>
          <w:tcPr>
            <w:tcW w:type="dxa" w:w="1042"/>
          </w:tcPr>
          <w:p>
            <w:pPr>
              <w:spacing w:after="0"/>
              <w:jc w:val="right"/>
            </w:pPr>
            <w:r>
              <w:rPr>
                <w:sz w:val="16"/>
              </w:rPr>
              <w:t>8,542</w:t>
            </w:r>
          </w:p>
        </w:tc>
        <w:tc>
          <w:tcPr>
            <w:tcW w:type="dxa" w:w="1037"/>
          </w:tcPr>
          <w:p>
            <w:pPr>
              <w:spacing w:after="0"/>
              <w:jc w:val="right"/>
            </w:pPr>
            <w:r>
              <w:rPr>
                <w:sz w:val="16"/>
              </w:rPr>
              <w:t>$2,350</w:t>
            </w:r>
          </w:p>
        </w:tc>
        <w:tc>
          <w:tcPr>
            <w:tcW w:type="dxa" w:w="1126"/>
          </w:tcPr>
          <w:p>
            <w:pPr>
              <w:spacing w:after="0"/>
              <w:jc w:val="right"/>
            </w:pPr>
            <w:r>
              <w:rPr>
                <w:sz w:val="16"/>
              </w:rPr>
              <w:t>$6</w:t>
            </w:r>
          </w:p>
        </w:tc>
        <w:tc>
          <w:tcPr>
            <w:tcW w:type="dxa" w:w="1157"/>
          </w:tcPr>
          <w:p>
            <w:pPr>
              <w:spacing w:after="0"/>
              <w:jc w:val="right"/>
            </w:pPr>
            <w:r>
              <w:rPr>
                <w:sz w:val="16"/>
              </w:rPr>
              <w:t>$259</w:t>
            </w:r>
          </w:p>
        </w:tc>
        <w:tc>
          <w:tcPr>
            <w:tcW w:type="dxa" w:w="1305"/>
          </w:tcPr>
          <w:p>
            <w:pPr>
              <w:spacing w:after="0"/>
              <w:jc w:val="right"/>
            </w:pPr>
            <w:r>
              <w:rPr>
                <w:sz w:val="16"/>
              </w:rPr>
              <w:t>0.000112%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$4,259,482,584</w:t>
            </w:r>
          </w:p>
        </w:tc>
        <w:tc>
          <w:tcPr>
            <w:tcW w:type="dxa" w:w="1215"/>
          </w:tcPr>
          <w:p>
            <w:pPr>
              <w:spacing w:after="0"/>
              <w:jc w:val="right"/>
            </w:pPr>
            <w:r>
              <w:rPr>
                <w:sz w:val="16"/>
              </w:rPr>
              <w:t>$119,391,571</w:t>
            </w:r>
          </w:p>
        </w:tc>
        <w:tc>
          <w:tcPr>
            <w:tcW w:type="dxa" w:w="1042"/>
          </w:tcPr>
          <w:p>
            <w:pPr>
              <w:spacing w:after="0"/>
              <w:jc w:val="right"/>
            </w:pPr>
            <w:r>
              <w:rPr>
                <w:sz w:val="16"/>
              </w:rPr>
              <w:t>16,156</w:t>
            </w:r>
          </w:p>
        </w:tc>
        <w:tc>
          <w:tcPr>
            <w:tcW w:type="dxa" w:w="1037"/>
          </w:tcPr>
          <w:p>
            <w:pPr>
              <w:spacing w:after="0"/>
              <w:jc w:val="right"/>
            </w:pPr>
            <w:r>
              <w:rPr>
                <w:sz w:val="16"/>
              </w:rPr>
              <w:t>$7,153</w:t>
            </w:r>
          </w:p>
        </w:tc>
        <w:tc>
          <w:tcPr>
            <w:tcW w:type="dxa" w:w="1126"/>
          </w:tcPr>
          <w:p>
            <w:pPr>
              <w:spacing w:after="0"/>
              <w:jc w:val="right"/>
            </w:pPr>
            <w:r>
              <w:rPr>
                <w:sz w:val="16"/>
              </w:rPr>
              <w:t>$364</w:t>
            </w:r>
          </w:p>
        </w:tc>
        <w:tc>
          <w:tcPr>
            <w:tcW w:type="dxa" w:w="1157"/>
          </w:tcPr>
          <w:p>
            <w:pPr>
              <w:spacing w:after="0"/>
              <w:jc w:val="right"/>
            </w:pPr>
            <w:r>
              <w:rPr>
                <w:sz w:val="16"/>
              </w:rPr>
              <w:t>$71,526</w:t>
            </w:r>
          </w:p>
        </w:tc>
        <w:tc>
          <w:tcPr>
            <w:tcW w:type="dxa" w:w="1305"/>
          </w:tcPr>
          <w:p>
            <w:pPr>
              <w:spacing w:after="0"/>
              <w:jc w:val="right"/>
            </w:pPr>
            <w:r>
              <w:rPr>
                <w:sz w:val="16"/>
              </w:rPr>
              <w:t>0.000168%</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r>
              <w:rPr>
                <w:sz w:val="16"/>
              </w:rPr>
              <w:t>none found (1 declaration)</w:t>
            </w:r>
          </w:p>
        </w:tc>
        <w:tc>
          <w:tcPr>
            <w:tcW w:type="dxa" w:w="1206"/>
          </w:tcPr>
          <w:p>
            <w:pPr>
              <w:spacing w:after="0"/>
              <w:jc w:val="left"/>
            </w:pPr>
          </w:p>
        </w:tc>
      </w:tr>
    </w:tbl>
    <w:p>
      <w:pPr>
        <w:spacing w:after="40" w:before="60"/>
      </w:pPr>
      <w:r>
        <w:rPr>
          <w:sz w:val="15"/>
        </w:rPr>
        <w:t>Totals since 2018-09-21 (Storm Events through 2026-06-30): 35 county-coded records, 29 with a damage value recorded (including $0), $1,142,500; 23 zone-level records, 4 with a damage value recorded (including $0), $20,000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16,156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$4,259,482,584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$119,391,571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$5,374,262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$2,482,316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PARKE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MONTEZUMA,TOWN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Parke County</w:t>
            </w:r>
          </w:p>
        </w:tc>
        <w:tc>
          <w:tcPr>
            <w:tcW w:type="dxa" w:w="1513"/>
          </w:tcPr>
          <w:p>
            <w:pPr>
              <w:spacing w:after="0"/>
              <w:jc w:val="left"/>
            </w:pPr>
            <w:r>
              <w:rPr>
                <w:sz w:val="16"/>
              </w:rPr>
              <w:t>180192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Bloomingdale town</w:t>
            </w:r>
          </w:p>
        </w:tc>
        <w:tc>
          <w:tcPr>
            <w:tcW w:type="dxa" w:w="1513"/>
          </w:tcPr>
          <w:p>
            <w:pPr>
              <w:spacing w:after="0"/>
              <w:jc w:val="left"/>
            </w:pPr>
            <w:r>
              <w:rPr>
                <w:sz w:val="16"/>
              </w:rPr>
              <w:t>180569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Marshall town</w:t>
            </w:r>
          </w:p>
        </w:tc>
        <w:tc>
          <w:tcPr>
            <w:tcW w:type="dxa" w:w="1513"/>
          </w:tcPr>
          <w:p>
            <w:pPr>
              <w:spacing w:after="0"/>
              <w:jc w:val="left"/>
            </w:pPr>
            <w:r>
              <w:rPr>
                <w:sz w:val="16"/>
              </w:rPr>
              <w:t>180570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Mecca town</w:t>
            </w:r>
          </w:p>
        </w:tc>
        <w:tc>
          <w:tcPr>
            <w:tcW w:type="dxa" w:w="1513"/>
          </w:tcPr>
          <w:p>
            <w:pPr>
              <w:spacing w:after="0"/>
              <w:jc w:val="left"/>
            </w:pPr>
            <w:r>
              <w:rPr>
                <w:sz w:val="16"/>
              </w:rPr>
              <w:t>180330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Montezuma town</w:t>
            </w:r>
          </w:p>
        </w:tc>
        <w:tc>
          <w:tcPr>
            <w:tcW w:type="dxa" w:w="1513"/>
          </w:tcPr>
          <w:p>
            <w:pPr>
              <w:spacing w:after="0"/>
              <w:jc w:val="left"/>
            </w:pPr>
            <w:r>
              <w:rPr>
                <w:sz w:val="16"/>
              </w:rPr>
              <w:t>180194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Rockville town</w:t>
            </w:r>
          </w:p>
        </w:tc>
        <w:tc>
          <w:tcPr>
            <w:tcW w:type="dxa" w:w="1513"/>
          </w:tcPr>
          <w:p>
            <w:pPr>
              <w:spacing w:after="0"/>
              <w:jc w:val="left"/>
            </w:pPr>
            <w:r>
              <w:rPr>
                <w:sz w:val="16"/>
              </w:rPr>
              <w:t>180571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Rosedale town</w:t>
            </w:r>
          </w:p>
        </w:tc>
        <w:tc>
          <w:tcPr>
            <w:tcW w:type="dxa" w:w="1513"/>
          </w:tcPr>
          <w:p>
            <w:pPr>
              <w:spacing w:after="0"/>
              <w:jc w:val="left"/>
            </w:pPr>
            <w:r>
              <w:rPr>
                <w:sz w:val="16"/>
              </w:rPr>
              <w:t>180343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Parke County, IN: risk-assessment baseline packet, release 2026-10 (data as of 2026-09-28; County area 18121).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Parke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Parke County, IN: Risk-assessment baseline packet</dc:title>
  <dc:subject>Hazard Plain release 2026-10, as of 2026-09-28. Preview: automated baseline</dc:subject>
  <dc:creator>Hazard Plain</dc:creator>
  <cp:keywords>Hazard Plain; hazard mitigation; risk assessment; 18121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