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Preview: automated baseline</w:t>
      </w:r>
    </w:p>
    <w:p>
      <w:pPr>
        <w:pStyle w:val="Title"/>
        <w:spacing w:after="80"/>
      </w:pPr>
      <w:r>
        <w:rPr/>
        <w:t>Madison County, IN</w:t>
      </w:r>
    </w:p>
    <w:p>
      <w:pPr>
        <w:spacing w:after="120" w:before="0"/>
      </w:pPr>
      <w:r>
        <w:rPr>
          <w:color w:val="555555"/>
          <w:sz w:val="24"/>
        </w:rPr>
        <w:t>Risk-assessment baseline packet</w:t>
      </w:r>
    </w:p>
    <w:p>
      <w:pPr>
        <w:spacing w:after="120" w:before="0"/>
      </w:pPr>
      <w:r>
        <w:rPr>
          <w:b/>
          <w:sz w:val="18"/>
        </w:rPr>
        <w:t xml:space="preserve">Unit: </w:t>
      </w:r>
      <w:r>
        <w:rPr>
          <w:sz w:val="18"/>
        </w:rPr>
        <w:t>County area 18095</w:t>
      </w:r>
      <w:r>
        <w:rPr>
          <w:b/>
          <w:sz w:val="18"/>
        </w:rPr>
        <w:t xml:space="preserve">   Release: </w:t>
      </w:r>
      <w:r>
        <w:rPr>
          <w:sz w:val="18"/>
        </w:rPr>
        <w:t>2026-10</w:t>
      </w:r>
      <w:r>
        <w:rPr>
          <w:b/>
          <w:sz w:val="18"/>
        </w:rPr>
        <w:t xml:space="preserve">   As of: </w:t>
      </w:r>
      <w:r>
        <w:rPr>
          <w:sz w:val="18"/>
        </w:rPr>
        <w:t>2026-09-28</w:t>
      </w:r>
      <w:r>
        <w:rPr>
          <w:b/>
          <w:sz w:val="18"/>
        </w:rPr>
        <w:t xml:space="preserve">   Storm Events data through: </w:t>
      </w:r>
      <w:r>
        <w:rPr>
          <w:sz w:val="18"/>
        </w:rPr>
        <w:t>2026-06-30</w:t>
      </w:r>
    </w:p>
    <w:p>
      <w:pPr>
        <w:spacing w:after="40" w:before="0"/>
      </w:pPr>
      <w:r>
        <w:rPr>
          <w:color w:val="555555"/>
          <w:sz w:val="18"/>
        </w:rPr>
        <w:t>Hazard Plain is an independent product built from public federal data. It is not a FEMA document and is not reviewed or endorsed by FEMA or any state agency.</w:t>
      </w:r>
    </w:p>
    <w:p>
      <w:pPr>
        <w:spacing w:after="40" w:before="0"/>
      </w:pPr>
      <w:r>
        <w:rPr>
          <w:color w:val="555555"/>
          <w:sz w:val="18"/>
        </w:rPr>
        <w:t>A starting point for the plan's risk assessment (FEMA Local Mitigation Plan Review Tool, Element B). It does not replace local data or FEMA review.</w:t>
      </w:r>
    </w:p>
    <w:p>
      <w:pPr>
        <w:spacing w:after="40" w:before="0"/>
      </w:pPr>
      <w:r>
        <w:rPr>
          <w:color w:val="555555"/>
          <w:sz w:val="18"/>
        </w:rPr>
        <w:t>Section headings say which FEMA review item each table supports; whether an item is satisfied is decided by the plan and its reviewers.</w:t>
      </w:r>
    </w:p>
    <w:p>
      <w:pPr>
        <w:pStyle w:val="Heading2"/>
        <w:keepNext/>
        <w:spacing w:after="80"/>
      </w:pPr>
      <w:r>
        <w:rPr/>
        <w:t>Plan clock</w:t>
      </w:r>
    </w:p>
    <w:p>
      <w:pPr>
        <w:keepNext/>
        <w:spacing w:after="40" w:before="0"/>
      </w:pPr>
      <w:r>
        <w:rPr>
          <w:b/>
        </w:rPr>
        <w:t xml:space="preserve">Status: </w:t>
      </w:r>
      <w:r>
        <w:rPr/>
        <w:t>Expired on 2023-03-05</w:t>
      </w:r>
    </w:p>
    <w:p>
      <w:pPr>
        <w:keepNext/>
        <w:spacing w:after="40" w:before="0"/>
      </w:pPr>
      <w:r>
        <w:rPr>
          <w:b/>
        </w:rPr>
        <w:t xml:space="preserve">Plan: </w:t>
      </w:r>
      <w:r>
        <w:rPr/>
        <w:t>Madison County (FEMA plan 104987)</w:t>
      </w:r>
    </w:p>
    <w:p>
      <w:pPr>
        <w:keepNext/>
        <w:spacing w:after="40" w:before="0"/>
      </w:pPr>
      <w:r>
        <w:rPr>
          <w:b/>
        </w:rPr>
        <w:t xml:space="preserve">Approved: </w:t>
      </w:r>
      <w:r>
        <w:rPr/>
        <w:t>2018-03-06</w:t>
      </w:r>
    </w:p>
    <w:p>
      <w:pPr>
        <w:keepNext/>
        <w:spacing w:after="40" w:before="0"/>
      </w:pPr>
      <w:r>
        <w:rPr>
          <w:b/>
        </w:rPr>
        <w:t xml:space="preserve">Expires: </w:t>
      </w:r>
      <w:r>
        <w:rPr/>
        <w:t>2023-03-05</w:t>
      </w:r>
    </w:p>
    <w:p>
      <w:pPr>
        <w:keepNext/>
        <w:spacing w:after="40" w:before="0"/>
      </w:pPr>
      <w:r>
        <w:rPr>
          <w:b/>
        </w:rPr>
        <w:t xml:space="preserve">As of: </w:t>
      </w:r>
      <w:r>
        <w:rPr/>
        <w:t>2026-09-28</w:t>
      </w:r>
    </w:p>
    <w:p>
      <w:pPr>
        <w:keepNext/>
        <w:spacing w:after="40" w:before="0"/>
      </w:pPr>
      <w:r>
        <w:rPr>
          <w:b/>
        </w:rPr>
        <w:t xml:space="preserve">Days: </w:t>
      </w:r>
      <w:r>
        <w:rPr/>
        <w:t>1,303 days since expiry</w:t>
      </w:r>
    </w:p>
    <w:p>
      <w:pPr>
        <w:keepNext/>
        <w:spacing w:after="40" w:before="0"/>
      </w:pPr>
      <w:r>
        <w:rPr>
          <w:b/>
        </w:rPr>
        <w:t xml:space="preserve">Update underway: </w:t>
      </w:r>
      <w:r>
        <w:rPr/>
        <w:t>none in FEMA's plan tracker</w:t>
      </w:r>
    </w:p>
    <w:p>
      <w:pPr>
        <w:spacing w:after="80" w:before="0"/>
      </w:pPr>
      <w:r>
        <w:rPr/>
        <w:t>Generally not eligible for FEMA mitigation project grants (HMGP, FMA) until a new plan is approved, barring a 44 CFR 201.6(a)(3) exception. Planning grants are not affected.</w:t>
      </w:r>
    </w:p>
    <w:p>
      <w:pPr>
        <w:spacing w:after="80" w:before="0"/>
      </w:pPr>
      <w:r>
        <w:rPr>
          <w:color w:val="555555"/>
          <w:sz w:val="17"/>
        </w:rPr>
        <w:t>Every jurisdiction listed on this page (7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2018-03-06)</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EM-3456-IN (non-natural, not counted), DR-4515-IN (non-natural, not counted), DR-4882-IN, EM-3641-IN, EM-3651-IN, DR-4933-IN (6 declaration rows; 3 counted incidents)</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t>
      </w:r>
      <w:r>
        <w:rPr/>
        <w:t>132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w:t>
      </w:r>
      <w:r>
        <w:rPr/>
        <w:t>FMA RL 1, SRL 5 (44 CFR 77.2); any definition: 37</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First release: no prior release to compare.</w:t>
      </w:r>
    </w:p>
    <w:p>
      <w:pPr>
        <w:spacing w:after="80" w:before="0"/>
      </w:pP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sectPr>
          <w:headerReference w:type="default" r:id="rId9"/>
          <w:footerReference w:type="default" r:id="rId10"/>
          <w:pgSz w:w="12240" w:h="15840"/>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1675"/>
        <w:gridCol w:w="817"/>
        <w:gridCol w:w="2426"/>
        <w:gridCol w:w="3713"/>
        <w:gridCol w:w="1246"/>
        <w:gridCol w:w="1246"/>
        <w:gridCol w:w="1074"/>
        <w:gridCol w:w="1138"/>
        <w:gridCol w:w="779"/>
      </w:tblGrid>
      <w:tr>
        <w:trPr>
          <w:cantSplit/>
          <w:tblHeader/>
        </w:trPr>
        <w:tc>
          <w:tcPr>
            <w:tcW w:type="dxa" w:w="1675"/>
            <w:shd w:val="clear" w:color="auto" w:fill="E8E8E8"/>
          </w:tcPr>
          <w:p>
            <w:pPr>
              <w:spacing w:after="0"/>
              <w:jc w:val="left"/>
            </w:pPr>
            <w:r>
              <w:rPr>
                <w:b/>
                <w:sz w:val="16"/>
              </w:rPr>
              <w:t>Jurisdiction</w:t>
            </w:r>
          </w:p>
        </w:tc>
        <w:tc>
          <w:tcPr>
            <w:tcW w:type="dxa" w:w="817"/>
            <w:shd w:val="clear" w:color="auto" w:fill="E8E8E8"/>
          </w:tcPr>
          <w:p>
            <w:pPr>
              <w:spacing w:after="0"/>
              <w:jc w:val="left"/>
            </w:pPr>
            <w:r>
              <w:rPr>
                <w:b/>
                <w:sz w:val="16"/>
              </w:rPr>
              <w:t>Type</w:t>
            </w:r>
          </w:p>
        </w:tc>
        <w:tc>
          <w:tcPr>
            <w:tcW w:type="dxa" w:w="2426"/>
            <w:shd w:val="clear" w:color="auto" w:fill="E8E8E8"/>
          </w:tcPr>
          <w:p>
            <w:pPr>
              <w:spacing w:after="0"/>
              <w:jc w:val="left"/>
            </w:pPr>
            <w:r>
              <w:rPr>
                <w:b/>
                <w:sz w:val="16"/>
              </w:rPr>
              <w:t>Status</w:t>
            </w:r>
          </w:p>
        </w:tc>
        <w:tc>
          <w:tcPr>
            <w:tcW w:type="dxa" w:w="3713"/>
            <w:shd w:val="clear" w:color="auto" w:fill="E8E8E8"/>
          </w:tcPr>
          <w:p>
            <w:pPr>
              <w:spacing w:after="0"/>
              <w:jc w:val="left"/>
            </w:pPr>
            <w:r>
              <w:rPr>
                <w:b/>
                <w:sz w:val="16"/>
              </w:rPr>
              <w:t>Plan</w:t>
            </w:r>
          </w:p>
        </w:tc>
        <w:tc>
          <w:tcPr>
            <w:tcW w:type="dxa" w:w="1246"/>
            <w:shd w:val="clear" w:color="auto" w:fill="E8E8E8"/>
          </w:tcPr>
          <w:p>
            <w:pPr>
              <w:spacing w:after="0"/>
              <w:jc w:val="left"/>
            </w:pPr>
            <w:r>
              <w:rPr>
                <w:b/>
                <w:sz w:val="16"/>
              </w:rPr>
              <w:t>Approved</w:t>
            </w:r>
          </w:p>
        </w:tc>
        <w:tc>
          <w:tcPr>
            <w:tcW w:type="dxa" w:w="1246"/>
            <w:shd w:val="clear" w:color="auto" w:fill="E8E8E8"/>
          </w:tcPr>
          <w:p>
            <w:pPr>
              <w:spacing w:after="0"/>
              <w:jc w:val="left"/>
            </w:pPr>
            <w:r>
              <w:rPr>
                <w:b/>
                <w:sz w:val="16"/>
              </w:rPr>
              <w:t>Expires</w:t>
            </w:r>
          </w:p>
        </w:tc>
        <w:tc>
          <w:tcPr>
            <w:tcW w:type="dxa" w:w="1074"/>
            <w:shd w:val="clear" w:color="auto" w:fill="E8E8E8"/>
          </w:tcPr>
          <w:p>
            <w:pPr>
              <w:spacing w:after="0"/>
              <w:jc w:val="right"/>
            </w:pPr>
            <w:r>
              <w:rPr>
                <w:b/>
                <w:sz w:val="16"/>
              </w:rPr>
              <w:t>Days to expiry</w:t>
            </w:r>
          </w:p>
          <w:p>
            <w:pPr>
              <w:spacing w:after="0"/>
              <w:jc w:val="right"/>
            </w:pPr>
            <w:r>
              <w:rPr>
                <w:i/>
                <w:color w:val="555555"/>
                <w:sz w:val="14"/>
              </w:rPr>
              <w:t>negative = days since expiry</w:t>
            </w:r>
          </w:p>
        </w:tc>
        <w:tc>
          <w:tcPr>
            <w:tcW w:type="dxa" w:w="1138"/>
            <w:shd w:val="clear" w:color="auto" w:fill="E8E8E8"/>
          </w:tcPr>
          <w:p>
            <w:pPr>
              <w:spacing w:after="0"/>
              <w:jc w:val="left"/>
            </w:pPr>
            <w:r>
              <w:rPr>
                <w:b/>
                <w:sz w:val="16"/>
              </w:rPr>
              <w:t>Update underway</w:t>
            </w:r>
          </w:p>
        </w:tc>
        <w:tc>
          <w:tcPr>
            <w:tcW w:type="dxa" w:w="779"/>
            <w:shd w:val="clear" w:color="auto" w:fill="E8E8E8"/>
          </w:tcPr>
          <w:p>
            <w:pPr>
              <w:spacing w:after="0"/>
              <w:jc w:val="left"/>
            </w:pPr>
            <w:r>
              <w:rPr>
                <w:b/>
                <w:sz w:val="16"/>
              </w:rPr>
              <w:t>Notes</w:t>
            </w:r>
          </w:p>
        </w:tc>
      </w:tr>
      <w:tr>
        <w:trPr>
          <w:cantSplit/>
        </w:trPr>
        <w:tc>
          <w:tcPr>
            <w:tcW w:type="dxa" w:w="1675"/>
          </w:tcPr>
          <w:p>
            <w:pPr>
              <w:spacing w:after="0"/>
              <w:jc w:val="left"/>
            </w:pPr>
            <w:r>
              <w:rPr>
                <w:sz w:val="16"/>
              </w:rPr>
              <w:t>Madison County</w:t>
            </w:r>
          </w:p>
        </w:tc>
        <w:tc>
          <w:tcPr>
            <w:tcW w:type="dxa" w:w="817"/>
          </w:tcPr>
          <w:p>
            <w:pPr>
              <w:spacing w:after="0"/>
              <w:jc w:val="left"/>
            </w:pPr>
            <w:r>
              <w:rPr>
                <w:sz w:val="16"/>
              </w:rPr>
              <w:t>County</w:t>
            </w:r>
          </w:p>
        </w:tc>
        <w:tc>
          <w:tcPr>
            <w:tcW w:type="dxa" w:w="2426"/>
          </w:tcPr>
          <w:p>
            <w:pPr>
              <w:spacing w:after="0"/>
              <w:jc w:val="left"/>
            </w:pPr>
            <w:r>
              <w:rPr>
                <w:sz w:val="16"/>
              </w:rPr>
              <w:t>Expired on 2023-03-05</w:t>
            </w:r>
          </w:p>
        </w:tc>
        <w:tc>
          <w:tcPr>
            <w:tcW w:type="dxa" w:w="3713"/>
          </w:tcPr>
          <w:p>
            <w:pPr>
              <w:spacing w:after="0"/>
              <w:jc w:val="left"/>
            </w:pPr>
            <w:r>
              <w:rPr>
                <w:sz w:val="16"/>
              </w:rPr>
              <w:t>Madison County (FEMA plan 104987)</w:t>
            </w:r>
          </w:p>
        </w:tc>
        <w:tc>
          <w:tcPr>
            <w:tcW w:type="dxa" w:w="1246"/>
          </w:tcPr>
          <w:p>
            <w:pPr>
              <w:spacing w:after="0"/>
              <w:jc w:val="left"/>
            </w:pPr>
            <w:r>
              <w:rPr>
                <w:sz w:val="16"/>
              </w:rPr>
              <w:t>2018-03-06</w:t>
            </w:r>
          </w:p>
        </w:tc>
        <w:tc>
          <w:tcPr>
            <w:tcW w:type="dxa" w:w="1246"/>
          </w:tcPr>
          <w:p>
            <w:pPr>
              <w:spacing w:after="0"/>
              <w:jc w:val="left"/>
            </w:pPr>
            <w:r>
              <w:rPr>
                <w:sz w:val="16"/>
              </w:rPr>
              <w:t>2023-03-05</w:t>
            </w:r>
          </w:p>
        </w:tc>
        <w:tc>
          <w:tcPr>
            <w:tcW w:type="dxa" w:w="1074"/>
          </w:tcPr>
          <w:p>
            <w:pPr>
              <w:spacing w:after="0"/>
              <w:jc w:val="right"/>
            </w:pPr>
            <w:r>
              <w:rPr>
                <w:sz w:val="16"/>
              </w:rPr>
              <w:t>-1,303</w:t>
            </w:r>
          </w:p>
        </w:tc>
        <w:tc>
          <w:tcPr>
            <w:tcW w:type="dxa" w:w="1138"/>
          </w:tcPr>
          <w:p>
            <w:pPr>
              <w:spacing w:after="0"/>
              <w:jc w:val="left"/>
            </w:pPr>
          </w:p>
        </w:tc>
        <w:tc>
          <w:tcPr>
            <w:tcW w:type="dxa" w:w="779"/>
          </w:tcPr>
          <w:p>
            <w:pPr>
              <w:spacing w:after="0"/>
              <w:jc w:val="left"/>
            </w:pPr>
          </w:p>
        </w:tc>
      </w:tr>
      <w:tr>
        <w:trPr>
          <w:cantSplit/>
        </w:trPr>
        <w:tc>
          <w:tcPr>
            <w:tcW w:type="dxa" w:w="1675"/>
          </w:tcPr>
          <w:p>
            <w:pPr>
              <w:spacing w:after="0"/>
              <w:jc w:val="left"/>
            </w:pPr>
            <w:r>
              <w:rPr>
                <w:sz w:val="16"/>
              </w:rPr>
              <w:t>Alexandria city</w:t>
            </w:r>
          </w:p>
        </w:tc>
        <w:tc>
          <w:tcPr>
            <w:tcW w:type="dxa" w:w="817"/>
          </w:tcPr>
          <w:p>
            <w:pPr>
              <w:spacing w:after="0"/>
              <w:jc w:val="left"/>
            </w:pPr>
            <w:r>
              <w:rPr>
                <w:sz w:val="16"/>
              </w:rPr>
              <w:t>City</w:t>
            </w:r>
          </w:p>
        </w:tc>
        <w:tc>
          <w:tcPr>
            <w:tcW w:type="dxa" w:w="2426"/>
          </w:tcPr>
          <w:p>
            <w:pPr>
              <w:spacing w:after="0"/>
              <w:jc w:val="left"/>
            </w:pPr>
            <w:r>
              <w:rPr>
                <w:sz w:val="16"/>
              </w:rPr>
              <w:t>Expired on 2023-03-05</w:t>
            </w:r>
          </w:p>
        </w:tc>
        <w:tc>
          <w:tcPr>
            <w:tcW w:type="dxa" w:w="3713"/>
          </w:tcPr>
          <w:p>
            <w:pPr>
              <w:spacing w:after="0"/>
              <w:jc w:val="left"/>
            </w:pPr>
            <w:r>
              <w:rPr>
                <w:sz w:val="16"/>
              </w:rPr>
              <w:t>Madison County (FEMA plan 104987)</w:t>
            </w:r>
          </w:p>
        </w:tc>
        <w:tc>
          <w:tcPr>
            <w:tcW w:type="dxa" w:w="1246"/>
          </w:tcPr>
          <w:p>
            <w:pPr>
              <w:spacing w:after="0"/>
              <w:jc w:val="left"/>
            </w:pPr>
            <w:r>
              <w:rPr>
                <w:sz w:val="16"/>
              </w:rPr>
              <w:t>2018-03-06</w:t>
            </w:r>
          </w:p>
        </w:tc>
        <w:tc>
          <w:tcPr>
            <w:tcW w:type="dxa" w:w="1246"/>
          </w:tcPr>
          <w:p>
            <w:pPr>
              <w:spacing w:after="0"/>
              <w:jc w:val="left"/>
            </w:pPr>
            <w:r>
              <w:rPr>
                <w:sz w:val="16"/>
              </w:rPr>
              <w:t>2023-03-05</w:t>
            </w:r>
          </w:p>
        </w:tc>
        <w:tc>
          <w:tcPr>
            <w:tcW w:type="dxa" w:w="1074"/>
          </w:tcPr>
          <w:p>
            <w:pPr>
              <w:spacing w:after="0"/>
              <w:jc w:val="right"/>
            </w:pPr>
            <w:r>
              <w:rPr>
                <w:sz w:val="16"/>
              </w:rPr>
              <w:t>-1,303</w:t>
            </w:r>
          </w:p>
        </w:tc>
        <w:tc>
          <w:tcPr>
            <w:tcW w:type="dxa" w:w="1138"/>
          </w:tcPr>
          <w:p>
            <w:pPr>
              <w:spacing w:after="0"/>
              <w:jc w:val="left"/>
            </w:pPr>
          </w:p>
        </w:tc>
        <w:tc>
          <w:tcPr>
            <w:tcW w:type="dxa" w:w="779"/>
          </w:tcPr>
          <w:p>
            <w:pPr>
              <w:spacing w:after="0"/>
              <w:jc w:val="left"/>
            </w:pPr>
          </w:p>
        </w:tc>
      </w:tr>
      <w:tr>
        <w:trPr>
          <w:cantSplit/>
        </w:trPr>
        <w:tc>
          <w:tcPr>
            <w:tcW w:type="dxa" w:w="1675"/>
          </w:tcPr>
          <w:p>
            <w:pPr>
              <w:spacing w:after="0"/>
              <w:jc w:val="left"/>
            </w:pPr>
            <w:r>
              <w:rPr>
                <w:sz w:val="16"/>
              </w:rPr>
              <w:t>Anderson city</w:t>
            </w:r>
          </w:p>
        </w:tc>
        <w:tc>
          <w:tcPr>
            <w:tcW w:type="dxa" w:w="817"/>
          </w:tcPr>
          <w:p>
            <w:pPr>
              <w:spacing w:after="0"/>
              <w:jc w:val="left"/>
            </w:pPr>
            <w:r>
              <w:rPr>
                <w:sz w:val="16"/>
              </w:rPr>
              <w:t>City</w:t>
            </w:r>
          </w:p>
        </w:tc>
        <w:tc>
          <w:tcPr>
            <w:tcW w:type="dxa" w:w="2426"/>
          </w:tcPr>
          <w:p>
            <w:pPr>
              <w:spacing w:after="0"/>
              <w:jc w:val="left"/>
            </w:pPr>
            <w:r>
              <w:rPr>
                <w:sz w:val="16"/>
              </w:rPr>
              <w:t>Expired on 2023-03-05</w:t>
            </w:r>
          </w:p>
        </w:tc>
        <w:tc>
          <w:tcPr>
            <w:tcW w:type="dxa" w:w="3713"/>
          </w:tcPr>
          <w:p>
            <w:pPr>
              <w:spacing w:after="0"/>
              <w:jc w:val="left"/>
            </w:pPr>
            <w:r>
              <w:rPr>
                <w:sz w:val="16"/>
              </w:rPr>
              <w:t>Madison County (FEMA plan 104987)</w:t>
            </w:r>
          </w:p>
        </w:tc>
        <w:tc>
          <w:tcPr>
            <w:tcW w:type="dxa" w:w="1246"/>
          </w:tcPr>
          <w:p>
            <w:pPr>
              <w:spacing w:after="0"/>
              <w:jc w:val="left"/>
            </w:pPr>
            <w:r>
              <w:rPr>
                <w:sz w:val="16"/>
              </w:rPr>
              <w:t>2018-03-06</w:t>
            </w:r>
          </w:p>
        </w:tc>
        <w:tc>
          <w:tcPr>
            <w:tcW w:type="dxa" w:w="1246"/>
          </w:tcPr>
          <w:p>
            <w:pPr>
              <w:spacing w:after="0"/>
              <w:jc w:val="left"/>
            </w:pPr>
            <w:r>
              <w:rPr>
                <w:sz w:val="16"/>
              </w:rPr>
              <w:t>2023-03-05</w:t>
            </w:r>
          </w:p>
        </w:tc>
        <w:tc>
          <w:tcPr>
            <w:tcW w:type="dxa" w:w="1074"/>
          </w:tcPr>
          <w:p>
            <w:pPr>
              <w:spacing w:after="0"/>
              <w:jc w:val="right"/>
            </w:pPr>
            <w:r>
              <w:rPr>
                <w:sz w:val="16"/>
              </w:rPr>
              <w:t>-1,303</w:t>
            </w:r>
          </w:p>
        </w:tc>
        <w:tc>
          <w:tcPr>
            <w:tcW w:type="dxa" w:w="1138"/>
          </w:tcPr>
          <w:p>
            <w:pPr>
              <w:spacing w:after="0"/>
              <w:jc w:val="left"/>
            </w:pPr>
          </w:p>
        </w:tc>
        <w:tc>
          <w:tcPr>
            <w:tcW w:type="dxa" w:w="779"/>
          </w:tcPr>
          <w:p>
            <w:pPr>
              <w:spacing w:after="0"/>
              <w:jc w:val="left"/>
            </w:pPr>
          </w:p>
        </w:tc>
      </w:tr>
      <w:tr>
        <w:trPr>
          <w:cantSplit/>
        </w:trPr>
        <w:tc>
          <w:tcPr>
            <w:tcW w:type="dxa" w:w="1675"/>
          </w:tcPr>
          <w:p>
            <w:pPr>
              <w:spacing w:after="0"/>
              <w:jc w:val="left"/>
            </w:pPr>
            <w:r>
              <w:rPr>
                <w:sz w:val="16"/>
              </w:rPr>
              <w:t>Chesterfield town</w:t>
            </w:r>
          </w:p>
        </w:tc>
        <w:tc>
          <w:tcPr>
            <w:tcW w:type="dxa" w:w="817"/>
          </w:tcPr>
          <w:p>
            <w:pPr>
              <w:spacing w:after="0"/>
              <w:jc w:val="left"/>
            </w:pPr>
            <w:r>
              <w:rPr>
                <w:sz w:val="16"/>
              </w:rPr>
              <w:t>Town</w:t>
            </w:r>
          </w:p>
        </w:tc>
        <w:tc>
          <w:tcPr>
            <w:tcW w:type="dxa" w:w="2426"/>
          </w:tcPr>
          <w:p>
            <w:pPr>
              <w:spacing w:after="0"/>
              <w:jc w:val="left"/>
            </w:pPr>
            <w:r>
              <w:rPr>
                <w:sz w:val="16"/>
              </w:rPr>
              <w:t>Expired on 2023-03-05</w:t>
            </w:r>
          </w:p>
        </w:tc>
        <w:tc>
          <w:tcPr>
            <w:tcW w:type="dxa" w:w="3713"/>
          </w:tcPr>
          <w:p>
            <w:pPr>
              <w:spacing w:after="0"/>
              <w:jc w:val="left"/>
            </w:pPr>
            <w:r>
              <w:rPr>
                <w:sz w:val="16"/>
              </w:rPr>
              <w:t>Madison County (FEMA plan 104987)</w:t>
            </w:r>
          </w:p>
        </w:tc>
        <w:tc>
          <w:tcPr>
            <w:tcW w:type="dxa" w:w="1246"/>
          </w:tcPr>
          <w:p>
            <w:pPr>
              <w:spacing w:after="0"/>
              <w:jc w:val="left"/>
            </w:pPr>
            <w:r>
              <w:rPr>
                <w:sz w:val="16"/>
              </w:rPr>
              <w:t>2018-03-06</w:t>
            </w:r>
          </w:p>
        </w:tc>
        <w:tc>
          <w:tcPr>
            <w:tcW w:type="dxa" w:w="1246"/>
          </w:tcPr>
          <w:p>
            <w:pPr>
              <w:spacing w:after="0"/>
              <w:jc w:val="left"/>
            </w:pPr>
            <w:r>
              <w:rPr>
                <w:sz w:val="16"/>
              </w:rPr>
              <w:t>2023-03-05</w:t>
            </w:r>
          </w:p>
        </w:tc>
        <w:tc>
          <w:tcPr>
            <w:tcW w:type="dxa" w:w="1074"/>
          </w:tcPr>
          <w:p>
            <w:pPr>
              <w:spacing w:after="0"/>
              <w:jc w:val="right"/>
            </w:pPr>
            <w:r>
              <w:rPr>
                <w:sz w:val="16"/>
              </w:rPr>
              <w:t>-1,303</w:t>
            </w:r>
          </w:p>
        </w:tc>
        <w:tc>
          <w:tcPr>
            <w:tcW w:type="dxa" w:w="1138"/>
          </w:tcPr>
          <w:p>
            <w:pPr>
              <w:spacing w:after="0"/>
              <w:jc w:val="left"/>
            </w:pPr>
          </w:p>
        </w:tc>
        <w:tc>
          <w:tcPr>
            <w:tcW w:type="dxa" w:w="779"/>
          </w:tcPr>
          <w:p>
            <w:pPr>
              <w:spacing w:after="0"/>
              <w:jc w:val="left"/>
            </w:pPr>
          </w:p>
        </w:tc>
      </w:tr>
      <w:tr>
        <w:trPr>
          <w:cantSplit/>
        </w:trPr>
        <w:tc>
          <w:tcPr>
            <w:tcW w:type="dxa" w:w="1675"/>
          </w:tcPr>
          <w:p>
            <w:pPr>
              <w:spacing w:after="0"/>
              <w:jc w:val="left"/>
            </w:pPr>
            <w:r>
              <w:rPr>
                <w:sz w:val="16"/>
              </w:rPr>
              <w:t>Edgewood town</w:t>
            </w:r>
          </w:p>
        </w:tc>
        <w:tc>
          <w:tcPr>
            <w:tcW w:type="dxa" w:w="817"/>
          </w:tcPr>
          <w:p>
            <w:pPr>
              <w:spacing w:after="0"/>
              <w:jc w:val="left"/>
            </w:pPr>
            <w:r>
              <w:rPr>
                <w:sz w:val="16"/>
              </w:rPr>
              <w:t>Town</w:t>
            </w:r>
          </w:p>
        </w:tc>
        <w:tc>
          <w:tcPr>
            <w:tcW w:type="dxa" w:w="2426"/>
          </w:tcPr>
          <w:p>
            <w:pPr>
              <w:spacing w:after="0"/>
              <w:jc w:val="left"/>
            </w:pPr>
            <w:r>
              <w:rPr>
                <w:sz w:val="16"/>
              </w:rPr>
              <w:t>Expired on 2023-03-05</w:t>
            </w:r>
          </w:p>
        </w:tc>
        <w:tc>
          <w:tcPr>
            <w:tcW w:type="dxa" w:w="3713"/>
          </w:tcPr>
          <w:p>
            <w:pPr>
              <w:spacing w:after="0"/>
              <w:jc w:val="left"/>
            </w:pPr>
            <w:r>
              <w:rPr>
                <w:sz w:val="16"/>
              </w:rPr>
              <w:t>Madison County (FEMA plan 104987)</w:t>
            </w:r>
          </w:p>
        </w:tc>
        <w:tc>
          <w:tcPr>
            <w:tcW w:type="dxa" w:w="1246"/>
          </w:tcPr>
          <w:p>
            <w:pPr>
              <w:spacing w:after="0"/>
              <w:jc w:val="left"/>
            </w:pPr>
            <w:r>
              <w:rPr>
                <w:sz w:val="16"/>
              </w:rPr>
              <w:t>2018-03-06</w:t>
            </w:r>
          </w:p>
        </w:tc>
        <w:tc>
          <w:tcPr>
            <w:tcW w:type="dxa" w:w="1246"/>
          </w:tcPr>
          <w:p>
            <w:pPr>
              <w:spacing w:after="0"/>
              <w:jc w:val="left"/>
            </w:pPr>
            <w:r>
              <w:rPr>
                <w:sz w:val="16"/>
              </w:rPr>
              <w:t>2023-03-05</w:t>
            </w:r>
          </w:p>
        </w:tc>
        <w:tc>
          <w:tcPr>
            <w:tcW w:type="dxa" w:w="1074"/>
          </w:tcPr>
          <w:p>
            <w:pPr>
              <w:spacing w:after="0"/>
              <w:jc w:val="right"/>
            </w:pPr>
            <w:r>
              <w:rPr>
                <w:sz w:val="16"/>
              </w:rPr>
              <w:t>-1,303</w:t>
            </w:r>
          </w:p>
        </w:tc>
        <w:tc>
          <w:tcPr>
            <w:tcW w:type="dxa" w:w="1138"/>
          </w:tcPr>
          <w:p>
            <w:pPr>
              <w:spacing w:after="0"/>
              <w:jc w:val="left"/>
            </w:pPr>
          </w:p>
        </w:tc>
        <w:tc>
          <w:tcPr>
            <w:tcW w:type="dxa" w:w="779"/>
          </w:tcPr>
          <w:p>
            <w:pPr>
              <w:spacing w:after="0"/>
              <w:jc w:val="left"/>
            </w:pPr>
          </w:p>
        </w:tc>
      </w:tr>
      <w:tr>
        <w:trPr>
          <w:cantSplit/>
        </w:trPr>
        <w:tc>
          <w:tcPr>
            <w:tcW w:type="dxa" w:w="1675"/>
          </w:tcPr>
          <w:p>
            <w:pPr>
              <w:spacing w:after="0"/>
              <w:jc w:val="left"/>
            </w:pPr>
            <w:r>
              <w:rPr>
                <w:sz w:val="16"/>
              </w:rPr>
              <w:t>Elwood city</w:t>
            </w:r>
          </w:p>
        </w:tc>
        <w:tc>
          <w:tcPr>
            <w:tcW w:type="dxa" w:w="817"/>
          </w:tcPr>
          <w:p>
            <w:pPr>
              <w:spacing w:after="0"/>
              <w:jc w:val="left"/>
            </w:pPr>
            <w:r>
              <w:rPr>
                <w:sz w:val="16"/>
              </w:rPr>
              <w:t>City</w:t>
            </w:r>
          </w:p>
        </w:tc>
        <w:tc>
          <w:tcPr>
            <w:tcW w:type="dxa" w:w="2426"/>
          </w:tcPr>
          <w:p>
            <w:pPr>
              <w:spacing w:after="0"/>
              <w:jc w:val="left"/>
            </w:pPr>
            <w:r>
              <w:rPr>
                <w:sz w:val="16"/>
              </w:rPr>
              <w:t>Expired on 2023-03-05</w:t>
            </w:r>
          </w:p>
        </w:tc>
        <w:tc>
          <w:tcPr>
            <w:tcW w:type="dxa" w:w="3713"/>
          </w:tcPr>
          <w:p>
            <w:pPr>
              <w:spacing w:after="0"/>
              <w:jc w:val="left"/>
            </w:pPr>
            <w:r>
              <w:rPr>
                <w:sz w:val="16"/>
              </w:rPr>
              <w:t>Madison County (FEMA plan 104987)</w:t>
            </w:r>
          </w:p>
        </w:tc>
        <w:tc>
          <w:tcPr>
            <w:tcW w:type="dxa" w:w="1246"/>
          </w:tcPr>
          <w:p>
            <w:pPr>
              <w:spacing w:after="0"/>
              <w:jc w:val="left"/>
            </w:pPr>
            <w:r>
              <w:rPr>
                <w:sz w:val="16"/>
              </w:rPr>
              <w:t>2018-03-06</w:t>
            </w:r>
          </w:p>
        </w:tc>
        <w:tc>
          <w:tcPr>
            <w:tcW w:type="dxa" w:w="1246"/>
          </w:tcPr>
          <w:p>
            <w:pPr>
              <w:spacing w:after="0"/>
              <w:jc w:val="left"/>
            </w:pPr>
            <w:r>
              <w:rPr>
                <w:sz w:val="16"/>
              </w:rPr>
              <w:t>2023-03-05</w:t>
            </w:r>
          </w:p>
        </w:tc>
        <w:tc>
          <w:tcPr>
            <w:tcW w:type="dxa" w:w="1074"/>
          </w:tcPr>
          <w:p>
            <w:pPr>
              <w:spacing w:after="0"/>
              <w:jc w:val="right"/>
            </w:pPr>
            <w:r>
              <w:rPr>
                <w:sz w:val="16"/>
              </w:rPr>
              <w:t>-1,303</w:t>
            </w:r>
          </w:p>
        </w:tc>
        <w:tc>
          <w:tcPr>
            <w:tcW w:type="dxa" w:w="1138"/>
          </w:tcPr>
          <w:p>
            <w:pPr>
              <w:spacing w:after="0"/>
              <w:jc w:val="left"/>
            </w:pPr>
          </w:p>
        </w:tc>
        <w:tc>
          <w:tcPr>
            <w:tcW w:type="dxa" w:w="779"/>
          </w:tcPr>
          <w:p>
            <w:pPr>
              <w:spacing w:after="0"/>
              <w:jc w:val="left"/>
            </w:pPr>
          </w:p>
        </w:tc>
      </w:tr>
      <w:tr>
        <w:trPr>
          <w:cantSplit/>
        </w:trPr>
        <w:tc>
          <w:tcPr>
            <w:tcW w:type="dxa" w:w="1675"/>
          </w:tcPr>
          <w:p>
            <w:pPr>
              <w:spacing w:after="0"/>
              <w:jc w:val="left"/>
            </w:pPr>
            <w:r>
              <w:rPr>
                <w:sz w:val="16"/>
              </w:rPr>
              <w:t>Pendleton town</w:t>
            </w:r>
          </w:p>
        </w:tc>
        <w:tc>
          <w:tcPr>
            <w:tcW w:type="dxa" w:w="817"/>
          </w:tcPr>
          <w:p>
            <w:pPr>
              <w:spacing w:after="0"/>
              <w:jc w:val="left"/>
            </w:pPr>
            <w:r>
              <w:rPr>
                <w:sz w:val="16"/>
              </w:rPr>
              <w:t>Town</w:t>
            </w:r>
          </w:p>
        </w:tc>
        <w:tc>
          <w:tcPr>
            <w:tcW w:type="dxa" w:w="2426"/>
          </w:tcPr>
          <w:p>
            <w:pPr>
              <w:spacing w:after="0"/>
              <w:jc w:val="left"/>
            </w:pPr>
            <w:r>
              <w:rPr>
                <w:sz w:val="16"/>
              </w:rPr>
              <w:t>Expired on 2023-03-05</w:t>
            </w:r>
          </w:p>
        </w:tc>
        <w:tc>
          <w:tcPr>
            <w:tcW w:type="dxa" w:w="3713"/>
          </w:tcPr>
          <w:p>
            <w:pPr>
              <w:spacing w:after="0"/>
              <w:jc w:val="left"/>
            </w:pPr>
            <w:r>
              <w:rPr>
                <w:sz w:val="16"/>
              </w:rPr>
              <w:t>Madison County (FEMA plan 104987)</w:t>
            </w:r>
          </w:p>
        </w:tc>
        <w:tc>
          <w:tcPr>
            <w:tcW w:type="dxa" w:w="1246"/>
          </w:tcPr>
          <w:p>
            <w:pPr>
              <w:spacing w:after="0"/>
              <w:jc w:val="left"/>
            </w:pPr>
            <w:r>
              <w:rPr>
                <w:sz w:val="16"/>
              </w:rPr>
              <w:t>2018-03-06</w:t>
            </w:r>
          </w:p>
        </w:tc>
        <w:tc>
          <w:tcPr>
            <w:tcW w:type="dxa" w:w="1246"/>
          </w:tcPr>
          <w:p>
            <w:pPr>
              <w:spacing w:after="0"/>
              <w:jc w:val="left"/>
            </w:pPr>
            <w:r>
              <w:rPr>
                <w:sz w:val="16"/>
              </w:rPr>
              <w:t>2023-03-05</w:t>
            </w:r>
          </w:p>
        </w:tc>
        <w:tc>
          <w:tcPr>
            <w:tcW w:type="dxa" w:w="1074"/>
          </w:tcPr>
          <w:p>
            <w:pPr>
              <w:spacing w:after="0"/>
              <w:jc w:val="right"/>
            </w:pPr>
            <w:r>
              <w:rPr>
                <w:sz w:val="16"/>
              </w:rPr>
              <w:t>-1,303</w:t>
            </w:r>
          </w:p>
        </w:tc>
        <w:tc>
          <w:tcPr>
            <w:tcW w:type="dxa" w:w="1138"/>
          </w:tcPr>
          <w:p>
            <w:pPr>
              <w:spacing w:after="0"/>
              <w:jc w:val="left"/>
            </w:pPr>
          </w:p>
        </w:tc>
        <w:tc>
          <w:tcPr>
            <w:tcW w:type="dxa" w:w="779"/>
          </w:tcPr>
          <w:p>
            <w:pPr>
              <w:spacing w:after="0"/>
              <w:jc w:val="left"/>
            </w:pPr>
          </w:p>
        </w:tc>
      </w:tr>
    </w:tbl>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B1-a: hazards</w:t>
      </w:r>
    </w:p>
    <w:p>
      <w:pPr>
        <w:spacing w:after="80" w:before="0"/>
      </w:pPr>
      <w:r>
        <w:rPr/>
        <w:t>Hazards NRI does not cover: check locally</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684"/>
        <w:gridCol w:w="1037"/>
        <w:gridCol w:w="1226"/>
        <w:gridCol w:w="1377"/>
        <w:gridCol w:w="1126"/>
        <w:gridCol w:w="1126"/>
        <w:gridCol w:w="1300"/>
        <w:gridCol w:w="1164"/>
        <w:gridCol w:w="1208"/>
        <w:gridCol w:w="2194"/>
        <w:gridCol w:w="1670"/>
      </w:tblGrid>
      <w:tr>
        <w:trPr>
          <w:cantSplit/>
          <w:tblHeader/>
        </w:trPr>
        <w:tc>
          <w:tcPr>
            <w:tcW w:type="dxa" w:w="684"/>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226"/>
            <w:shd w:val="clear" w:color="auto" w:fill="E8E8E8"/>
          </w:tcPr>
          <w:p>
            <w:pPr>
              <w:spacing w:after="0"/>
              <w:jc w:val="left"/>
            </w:pPr>
            <w:r>
              <w:rPr>
                <w:b/>
                <w:sz w:val="16"/>
              </w:rPr>
              <w:t>NRI risk rating</w:t>
            </w:r>
          </w:p>
        </w:tc>
        <w:tc>
          <w:tcPr>
            <w:tcW w:type="dxa" w:w="1377"/>
            <w:shd w:val="clear" w:color="auto" w:fill="E8E8E8"/>
          </w:tcPr>
          <w:p>
            <w:pPr>
              <w:spacing w:after="0"/>
              <w:jc w:val="left"/>
            </w:pPr>
            <w:r>
              <w:rPr>
                <w:b/>
                <w:sz w:val="16"/>
              </w:rPr>
              <w:t>EAL rating</w:t>
            </w:r>
          </w:p>
        </w:tc>
        <w:tc>
          <w:tcPr>
            <w:tcW w:type="dxa" w:w="1126"/>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300"/>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164"/>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208"/>
            <w:shd w:val="clear" w:color="auto" w:fill="E8E8E8"/>
          </w:tcPr>
          <w:p>
            <w:pPr>
              <w:spacing w:after="0"/>
              <w:jc w:val="right"/>
            </w:pPr>
            <w:r>
              <w:rPr>
                <w:b/>
                <w:sz w:val="16"/>
              </w:rPr>
              <w:t>Storm Events records since 1996</w:t>
            </w:r>
          </w:p>
          <w:p>
            <w:pPr>
              <w:spacing w:after="0"/>
              <w:jc w:val="right"/>
            </w:pPr>
            <w:r>
              <w:rPr>
                <w:i/>
                <w:color w:val="555555"/>
                <w:sz w:val="14"/>
              </w:rPr>
              <w:t>count</w:t>
            </w:r>
          </w:p>
        </w:tc>
        <w:tc>
          <w:tcPr>
            <w:tcW w:type="dxa" w:w="2194"/>
            <w:shd w:val="clear" w:color="auto" w:fill="E8E8E8"/>
          </w:tcPr>
          <w:p>
            <w:pPr>
              <w:spacing w:after="0"/>
              <w:jc w:val="left"/>
            </w:pPr>
            <w:r>
              <w:rPr>
                <w:b/>
                <w:sz w:val="16"/>
              </w:rPr>
              <w:t>Evidence for an omission</w:t>
            </w:r>
          </w:p>
          <w:p>
            <w:pPr>
              <w:spacing w:after="0"/>
              <w:jc w:val="left"/>
            </w:pPr>
            <w:r>
              <w:rPr>
                <w:i/>
                <w:color w:val="555555"/>
                <w:sz w:val="14"/>
              </w:rPr>
              <w:t>NRI Not Applicable, no declaration and no Storm Events record since 1996</w:t>
            </w:r>
          </w:p>
        </w:tc>
        <w:tc>
          <w:tcPr>
            <w:tcW w:type="dxa" w:w="1670"/>
            <w:shd w:val="clear" w:color="auto" w:fill="E8E8E8"/>
          </w:tcPr>
          <w:p>
            <w:pPr>
              <w:spacing w:after="0"/>
              <w:jc w:val="left"/>
            </w:pPr>
            <w:r>
              <w:rPr>
                <w:b/>
                <w:sz w:val="16"/>
              </w:rPr>
              <w:t>Storm Events coverage note</w:t>
            </w:r>
          </w:p>
        </w:tc>
      </w:tr>
      <w:tr>
        <w:trPr>
          <w:cantSplit/>
        </w:trPr>
        <w:tc>
          <w:tcPr>
            <w:tcW w:type="dxa" w:w="684"/>
          </w:tcPr>
          <w:p>
            <w:pPr>
              <w:spacing w:after="0"/>
              <w:jc w:val="right"/>
            </w:pPr>
            <w:r>
              <w:rPr>
                <w:sz w:val="16"/>
              </w:rPr>
              <w:t>1</w:t>
            </w:r>
          </w:p>
        </w:tc>
        <w:tc>
          <w:tcPr>
            <w:tcW w:type="dxa" w:w="1037"/>
          </w:tcPr>
          <w:p>
            <w:pPr>
              <w:spacing w:after="0"/>
              <w:jc w:val="left"/>
            </w:pPr>
            <w:r>
              <w:rPr>
                <w:sz w:val="16"/>
              </w:rPr>
              <w:t>Inland Flooding</w:t>
            </w:r>
          </w:p>
        </w:tc>
        <w:tc>
          <w:tcPr>
            <w:tcW w:type="dxa" w:w="1226"/>
          </w:tcPr>
          <w:p>
            <w:pPr>
              <w:spacing w:after="0"/>
              <w:jc w:val="left"/>
            </w:pPr>
            <w:r>
              <w:rPr>
                <w:sz w:val="16"/>
              </w:rPr>
              <w:t>Relatively Moderate</w:t>
            </w:r>
          </w:p>
        </w:tc>
        <w:tc>
          <w:tcPr>
            <w:tcW w:type="dxa" w:w="1377"/>
          </w:tcPr>
          <w:p>
            <w:pPr>
              <w:spacing w:after="0"/>
              <w:jc w:val="left"/>
            </w:pPr>
            <w:r>
              <w:rPr>
                <w:sz w:val="16"/>
              </w:rPr>
              <w:t>Relatively Moderate</w:t>
            </w:r>
          </w:p>
        </w:tc>
        <w:tc>
          <w:tcPr>
            <w:tcW w:type="dxa" w:w="1126"/>
          </w:tcPr>
          <w:p>
            <w:pPr>
              <w:spacing w:after="0"/>
              <w:jc w:val="right"/>
            </w:pPr>
            <w:r>
              <w:rPr>
                <w:sz w:val="16"/>
              </w:rPr>
              <w:t>$20,338,637</w:t>
            </w:r>
          </w:p>
        </w:tc>
        <w:tc>
          <w:tcPr>
            <w:tcW w:type="dxa" w:w="1126"/>
          </w:tcPr>
          <w:p>
            <w:pPr>
              <w:spacing w:after="0"/>
              <w:jc w:val="right"/>
            </w:pPr>
            <w:r>
              <w:rPr>
                <w:sz w:val="16"/>
              </w:rPr>
              <w:t>$1,379</w:t>
            </w:r>
          </w:p>
        </w:tc>
        <w:tc>
          <w:tcPr>
            <w:tcW w:type="dxa" w:w="1300"/>
          </w:tcPr>
          <w:p>
            <w:pPr>
              <w:spacing w:after="0"/>
              <w:jc w:val="right"/>
            </w:pPr>
            <w:r>
              <w:rPr>
                <w:sz w:val="16"/>
              </w:rPr>
              <w:t>$141,164</w:t>
            </w:r>
          </w:p>
        </w:tc>
        <w:tc>
          <w:tcPr>
            <w:tcW w:type="dxa" w:w="1164"/>
          </w:tcPr>
          <w:p>
            <w:pPr>
              <w:spacing w:after="0"/>
              <w:jc w:val="right"/>
            </w:pPr>
            <w:r>
              <w:rPr>
                <w:sz w:val="16"/>
              </w:rPr>
              <w:t>$20,481,180</w:t>
            </w:r>
          </w:p>
        </w:tc>
        <w:tc>
          <w:tcPr>
            <w:tcW w:type="dxa" w:w="1208"/>
          </w:tcPr>
          <w:p>
            <w:pPr>
              <w:spacing w:after="0"/>
              <w:jc w:val="right"/>
            </w:pPr>
            <w:r>
              <w:rPr>
                <w:sz w:val="16"/>
              </w:rPr>
              <w:t>68</w:t>
            </w:r>
          </w:p>
        </w:tc>
        <w:tc>
          <w:tcPr>
            <w:tcW w:type="dxa" w:w="2194"/>
          </w:tcPr>
          <w:p>
            <w:pPr>
              <w:spacing w:after="0"/>
              <w:jc w:val="left"/>
            </w:pPr>
          </w:p>
        </w:tc>
        <w:tc>
          <w:tcPr>
            <w:tcW w:type="dxa" w:w="1670"/>
          </w:tcPr>
          <w:p>
            <w:pPr>
              <w:spacing w:after="0"/>
              <w:jc w:val="left"/>
            </w:pPr>
          </w:p>
        </w:tc>
      </w:tr>
      <w:tr>
        <w:trPr>
          <w:cantSplit/>
        </w:trPr>
        <w:tc>
          <w:tcPr>
            <w:tcW w:type="dxa" w:w="684"/>
          </w:tcPr>
          <w:p>
            <w:pPr>
              <w:spacing w:after="0"/>
              <w:jc w:val="right"/>
            </w:pPr>
            <w:r>
              <w:rPr>
                <w:sz w:val="16"/>
              </w:rPr>
              <w:t>2</w:t>
            </w:r>
          </w:p>
        </w:tc>
        <w:tc>
          <w:tcPr>
            <w:tcW w:type="dxa" w:w="1037"/>
          </w:tcPr>
          <w:p>
            <w:pPr>
              <w:spacing w:after="0"/>
              <w:jc w:val="left"/>
            </w:pPr>
            <w:r>
              <w:rPr>
                <w:sz w:val="16"/>
              </w:rPr>
              <w:t>Tornado</w:t>
            </w:r>
          </w:p>
        </w:tc>
        <w:tc>
          <w:tcPr>
            <w:tcW w:type="dxa" w:w="1226"/>
          </w:tcPr>
          <w:p>
            <w:pPr>
              <w:spacing w:after="0"/>
              <w:jc w:val="left"/>
            </w:pPr>
            <w:r>
              <w:rPr>
                <w:sz w:val="16"/>
              </w:rPr>
              <w:t>Relatively Moderate</w:t>
            </w:r>
          </w:p>
        </w:tc>
        <w:tc>
          <w:tcPr>
            <w:tcW w:type="dxa" w:w="1377"/>
          </w:tcPr>
          <w:p>
            <w:pPr>
              <w:spacing w:after="0"/>
              <w:jc w:val="left"/>
            </w:pPr>
            <w:r>
              <w:rPr>
                <w:sz w:val="16"/>
              </w:rPr>
              <w:t>Relatively Moderate</w:t>
            </w:r>
          </w:p>
        </w:tc>
        <w:tc>
          <w:tcPr>
            <w:tcW w:type="dxa" w:w="1126"/>
          </w:tcPr>
          <w:p>
            <w:pPr>
              <w:spacing w:after="0"/>
              <w:jc w:val="right"/>
            </w:pPr>
            <w:r>
              <w:rPr>
                <w:sz w:val="16"/>
              </w:rPr>
              <w:t>$2,977,216</w:t>
            </w:r>
          </w:p>
        </w:tc>
        <w:tc>
          <w:tcPr>
            <w:tcW w:type="dxa" w:w="1126"/>
          </w:tcPr>
          <w:p>
            <w:pPr>
              <w:spacing w:after="0"/>
              <w:jc w:val="right"/>
            </w:pPr>
            <w:r>
              <w:rPr>
                <w:sz w:val="16"/>
              </w:rPr>
              <w:t>$635</w:t>
            </w:r>
          </w:p>
        </w:tc>
        <w:tc>
          <w:tcPr>
            <w:tcW w:type="dxa" w:w="1300"/>
          </w:tcPr>
          <w:p>
            <w:pPr>
              <w:spacing w:after="0"/>
              <w:jc w:val="right"/>
            </w:pPr>
            <w:r>
              <w:rPr>
                <w:sz w:val="16"/>
              </w:rPr>
              <w:t>$1,959,756</w:t>
            </w:r>
          </w:p>
        </w:tc>
        <w:tc>
          <w:tcPr>
            <w:tcW w:type="dxa" w:w="1164"/>
          </w:tcPr>
          <w:p>
            <w:pPr>
              <w:spacing w:after="0"/>
              <w:jc w:val="right"/>
            </w:pPr>
            <w:r>
              <w:rPr>
                <w:sz w:val="16"/>
              </w:rPr>
              <w:t>$4,937,607</w:t>
            </w:r>
          </w:p>
        </w:tc>
        <w:tc>
          <w:tcPr>
            <w:tcW w:type="dxa" w:w="1208"/>
          </w:tcPr>
          <w:p>
            <w:pPr>
              <w:spacing w:after="0"/>
              <w:jc w:val="right"/>
            </w:pPr>
            <w:r>
              <w:rPr>
                <w:sz w:val="16"/>
              </w:rPr>
              <w:t>16</w:t>
            </w:r>
          </w:p>
        </w:tc>
        <w:tc>
          <w:tcPr>
            <w:tcW w:type="dxa" w:w="2194"/>
          </w:tcPr>
          <w:p>
            <w:pPr>
              <w:spacing w:after="0"/>
              <w:jc w:val="left"/>
            </w:pPr>
          </w:p>
        </w:tc>
        <w:tc>
          <w:tcPr>
            <w:tcW w:type="dxa" w:w="1670"/>
          </w:tcPr>
          <w:p>
            <w:pPr>
              <w:spacing w:after="0"/>
              <w:jc w:val="left"/>
            </w:pPr>
          </w:p>
        </w:tc>
      </w:tr>
      <w:tr>
        <w:trPr>
          <w:cantSplit/>
        </w:trPr>
        <w:tc>
          <w:tcPr>
            <w:tcW w:type="dxa" w:w="684"/>
          </w:tcPr>
          <w:p>
            <w:pPr>
              <w:spacing w:after="0"/>
              <w:jc w:val="right"/>
            </w:pPr>
            <w:r>
              <w:rPr>
                <w:sz w:val="16"/>
              </w:rPr>
              <w:t>3</w:t>
            </w:r>
          </w:p>
        </w:tc>
        <w:tc>
          <w:tcPr>
            <w:tcW w:type="dxa" w:w="1037"/>
          </w:tcPr>
          <w:p>
            <w:pPr>
              <w:spacing w:after="0"/>
              <w:jc w:val="left"/>
            </w:pPr>
            <w:r>
              <w:rPr>
                <w:sz w:val="16"/>
              </w:rPr>
              <w:t>Cold Wave</w:t>
            </w:r>
          </w:p>
        </w:tc>
        <w:tc>
          <w:tcPr>
            <w:tcW w:type="dxa" w:w="1226"/>
          </w:tcPr>
          <w:p>
            <w:pPr>
              <w:spacing w:after="0"/>
              <w:jc w:val="left"/>
            </w:pPr>
            <w:r>
              <w:rPr>
                <w:sz w:val="16"/>
              </w:rPr>
              <w:t>Relatively Moderate</w:t>
            </w:r>
          </w:p>
        </w:tc>
        <w:tc>
          <w:tcPr>
            <w:tcW w:type="dxa" w:w="1377"/>
          </w:tcPr>
          <w:p>
            <w:pPr>
              <w:spacing w:after="0"/>
              <w:jc w:val="left"/>
            </w:pPr>
            <w:r>
              <w:rPr>
                <w:sz w:val="16"/>
              </w:rPr>
              <w:t>Relatively Moderate</w:t>
            </w:r>
          </w:p>
        </w:tc>
        <w:tc>
          <w:tcPr>
            <w:tcW w:type="dxa" w:w="1126"/>
          </w:tcPr>
          <w:p>
            <w:pPr>
              <w:spacing w:after="0"/>
              <w:jc w:val="right"/>
            </w:pPr>
            <w:r>
              <w:rPr>
                <w:sz w:val="16"/>
              </w:rPr>
              <w:t>$2,264</w:t>
            </w:r>
          </w:p>
        </w:tc>
        <w:tc>
          <w:tcPr>
            <w:tcW w:type="dxa" w:w="1126"/>
          </w:tcPr>
          <w:p>
            <w:pPr>
              <w:spacing w:after="0"/>
              <w:jc w:val="right"/>
            </w:pPr>
            <w:r>
              <w:rPr>
                <w:sz w:val="16"/>
              </w:rPr>
              <w:t>$119,362</w:t>
            </w:r>
          </w:p>
        </w:tc>
        <w:tc>
          <w:tcPr>
            <w:tcW w:type="dxa" w:w="1300"/>
          </w:tcPr>
          <w:p>
            <w:pPr>
              <w:spacing w:after="0"/>
              <w:jc w:val="right"/>
            </w:pPr>
            <w:r>
              <w:rPr>
                <w:sz w:val="16"/>
              </w:rPr>
              <w:t>$2,886,292</w:t>
            </w:r>
          </w:p>
        </w:tc>
        <w:tc>
          <w:tcPr>
            <w:tcW w:type="dxa" w:w="1164"/>
          </w:tcPr>
          <w:p>
            <w:pPr>
              <w:spacing w:after="0"/>
              <w:jc w:val="right"/>
            </w:pPr>
            <w:r>
              <w:rPr>
                <w:sz w:val="16"/>
              </w:rPr>
              <w:t>$3,007,918</w:t>
            </w:r>
          </w:p>
        </w:tc>
        <w:tc>
          <w:tcPr>
            <w:tcW w:type="dxa" w:w="1208"/>
          </w:tcPr>
          <w:p>
            <w:pPr>
              <w:spacing w:after="0"/>
              <w:jc w:val="right"/>
            </w:pPr>
            <w:r>
              <w:rPr>
                <w:sz w:val="16"/>
              </w:rPr>
              <w:t>6</w:t>
            </w:r>
          </w:p>
        </w:tc>
        <w:tc>
          <w:tcPr>
            <w:tcW w:type="dxa" w:w="2194"/>
          </w:tcPr>
          <w:p>
            <w:pPr>
              <w:spacing w:after="0"/>
              <w:jc w:val="left"/>
            </w:pPr>
          </w:p>
        </w:tc>
        <w:tc>
          <w:tcPr>
            <w:tcW w:type="dxa" w:w="1670"/>
          </w:tcPr>
          <w:p>
            <w:pPr>
              <w:spacing w:after="0"/>
              <w:jc w:val="left"/>
            </w:pPr>
          </w:p>
        </w:tc>
      </w:tr>
      <w:tr>
        <w:trPr>
          <w:cantSplit/>
        </w:trPr>
        <w:tc>
          <w:tcPr>
            <w:tcW w:type="dxa" w:w="684"/>
          </w:tcPr>
          <w:p>
            <w:pPr>
              <w:spacing w:after="0"/>
              <w:jc w:val="right"/>
            </w:pPr>
            <w:r>
              <w:rPr>
                <w:sz w:val="16"/>
              </w:rPr>
              <w:t>4</w:t>
            </w:r>
          </w:p>
        </w:tc>
        <w:tc>
          <w:tcPr>
            <w:tcW w:type="dxa" w:w="1037"/>
          </w:tcPr>
          <w:p>
            <w:pPr>
              <w:spacing w:after="0"/>
              <w:jc w:val="left"/>
            </w:pPr>
            <w:r>
              <w:rPr>
                <w:sz w:val="16"/>
              </w:rPr>
              <w:t>Earthquake</w:t>
            </w:r>
          </w:p>
        </w:tc>
        <w:tc>
          <w:tcPr>
            <w:tcW w:type="dxa" w:w="1226"/>
          </w:tcPr>
          <w:p>
            <w:pPr>
              <w:spacing w:after="0"/>
              <w:jc w:val="left"/>
            </w:pPr>
            <w:r>
              <w:rPr>
                <w:sz w:val="16"/>
              </w:rPr>
              <w:t>Relatively Low</w:t>
            </w:r>
          </w:p>
        </w:tc>
        <w:tc>
          <w:tcPr>
            <w:tcW w:type="dxa" w:w="1377"/>
          </w:tcPr>
          <w:p>
            <w:pPr>
              <w:spacing w:after="0"/>
              <w:jc w:val="left"/>
            </w:pPr>
            <w:r>
              <w:rPr>
                <w:sz w:val="16"/>
              </w:rPr>
              <w:t>Relatively Low</w:t>
            </w:r>
          </w:p>
        </w:tc>
        <w:tc>
          <w:tcPr>
            <w:tcW w:type="dxa" w:w="1126"/>
          </w:tcPr>
          <w:p>
            <w:pPr>
              <w:spacing w:after="0"/>
              <w:jc w:val="right"/>
            </w:pPr>
            <w:r>
              <w:rPr>
                <w:sz w:val="16"/>
              </w:rPr>
              <w:t>$1,582,498</w:t>
            </w:r>
          </w:p>
        </w:tc>
        <w:tc>
          <w:tcPr>
            <w:tcW w:type="dxa" w:w="1126"/>
          </w:tcPr>
          <w:p>
            <w:pPr>
              <w:spacing w:after="0"/>
              <w:jc w:val="right"/>
            </w:pPr>
          </w:p>
        </w:tc>
        <w:tc>
          <w:tcPr>
            <w:tcW w:type="dxa" w:w="1300"/>
          </w:tcPr>
          <w:p>
            <w:pPr>
              <w:spacing w:after="0"/>
              <w:jc w:val="right"/>
            </w:pPr>
            <w:r>
              <w:rPr>
                <w:sz w:val="16"/>
              </w:rPr>
              <w:t>$270,824</w:t>
            </w:r>
          </w:p>
        </w:tc>
        <w:tc>
          <w:tcPr>
            <w:tcW w:type="dxa" w:w="1164"/>
          </w:tcPr>
          <w:p>
            <w:pPr>
              <w:spacing w:after="0"/>
              <w:jc w:val="right"/>
            </w:pPr>
            <w:r>
              <w:rPr>
                <w:sz w:val="16"/>
              </w:rPr>
              <w:t>$1,853,322</w:t>
            </w:r>
          </w:p>
        </w:tc>
        <w:tc>
          <w:tcPr>
            <w:tcW w:type="dxa" w:w="1208"/>
          </w:tcPr>
          <w:p>
            <w:pPr>
              <w:spacing w:after="0"/>
              <w:jc w:val="right"/>
            </w:pPr>
          </w:p>
        </w:tc>
        <w:tc>
          <w:tcPr>
            <w:tcW w:type="dxa" w:w="2194"/>
          </w:tcPr>
          <w:p>
            <w:pPr>
              <w:spacing w:after="0"/>
              <w:jc w:val="left"/>
            </w:pPr>
          </w:p>
        </w:tc>
        <w:tc>
          <w:tcPr>
            <w:tcW w:type="dxa" w:w="1670"/>
          </w:tcPr>
          <w:p>
            <w:pPr>
              <w:spacing w:after="0"/>
              <w:jc w:val="left"/>
            </w:pPr>
            <w:r>
              <w:rPr>
                <w:sz w:val="16"/>
              </w:rPr>
              <w:t>Not in Storm Events. Storm Events coverage of this hazard is limited; absence is not evidence of low risk.</w:t>
            </w:r>
          </w:p>
        </w:tc>
      </w:tr>
      <w:tr>
        <w:trPr>
          <w:cantSplit/>
        </w:trPr>
        <w:tc>
          <w:tcPr>
            <w:tcW w:type="dxa" w:w="684"/>
          </w:tcPr>
          <w:p>
            <w:pPr>
              <w:spacing w:after="0"/>
              <w:jc w:val="right"/>
            </w:pPr>
            <w:r>
              <w:rPr>
                <w:sz w:val="16"/>
              </w:rPr>
              <w:t>5</w:t>
            </w:r>
          </w:p>
        </w:tc>
        <w:tc>
          <w:tcPr>
            <w:tcW w:type="dxa" w:w="1037"/>
          </w:tcPr>
          <w:p>
            <w:pPr>
              <w:spacing w:after="0"/>
              <w:jc w:val="left"/>
            </w:pPr>
            <w:r>
              <w:rPr>
                <w:sz w:val="16"/>
              </w:rPr>
              <w:t>Strong Wind</w:t>
            </w:r>
          </w:p>
        </w:tc>
        <w:tc>
          <w:tcPr>
            <w:tcW w:type="dxa" w:w="1226"/>
          </w:tcPr>
          <w:p>
            <w:pPr>
              <w:spacing w:after="0"/>
              <w:jc w:val="left"/>
            </w:pPr>
            <w:r>
              <w:rPr>
                <w:sz w:val="16"/>
              </w:rPr>
              <w:t>Relatively High</w:t>
            </w:r>
          </w:p>
        </w:tc>
        <w:tc>
          <w:tcPr>
            <w:tcW w:type="dxa" w:w="1377"/>
          </w:tcPr>
          <w:p>
            <w:pPr>
              <w:spacing w:after="0"/>
              <w:jc w:val="left"/>
            </w:pPr>
            <w:r>
              <w:rPr>
                <w:sz w:val="16"/>
              </w:rPr>
              <w:t>Relatively Moderate</w:t>
            </w:r>
          </w:p>
        </w:tc>
        <w:tc>
          <w:tcPr>
            <w:tcW w:type="dxa" w:w="1126"/>
          </w:tcPr>
          <w:p>
            <w:pPr>
              <w:spacing w:after="0"/>
              <w:jc w:val="right"/>
            </w:pPr>
            <w:r>
              <w:rPr>
                <w:sz w:val="16"/>
              </w:rPr>
              <w:t>$166,491</w:t>
            </w:r>
          </w:p>
        </w:tc>
        <w:tc>
          <w:tcPr>
            <w:tcW w:type="dxa" w:w="1126"/>
          </w:tcPr>
          <w:p>
            <w:pPr>
              <w:spacing w:after="0"/>
              <w:jc w:val="right"/>
            </w:pPr>
            <w:r>
              <w:rPr>
                <w:sz w:val="16"/>
              </w:rPr>
              <w:t>$1,094</w:t>
            </w:r>
          </w:p>
        </w:tc>
        <w:tc>
          <w:tcPr>
            <w:tcW w:type="dxa" w:w="1300"/>
          </w:tcPr>
          <w:p>
            <w:pPr>
              <w:spacing w:after="0"/>
              <w:jc w:val="right"/>
            </w:pPr>
            <w:r>
              <w:rPr>
                <w:sz w:val="16"/>
              </w:rPr>
              <w:t>$1,418,554</w:t>
            </w:r>
          </w:p>
        </w:tc>
        <w:tc>
          <w:tcPr>
            <w:tcW w:type="dxa" w:w="1164"/>
          </w:tcPr>
          <w:p>
            <w:pPr>
              <w:spacing w:after="0"/>
              <w:jc w:val="right"/>
            </w:pPr>
            <w:r>
              <w:rPr>
                <w:sz w:val="16"/>
              </w:rPr>
              <w:t>$1,586,139</w:t>
            </w:r>
          </w:p>
        </w:tc>
        <w:tc>
          <w:tcPr>
            <w:tcW w:type="dxa" w:w="1208"/>
          </w:tcPr>
          <w:p>
            <w:pPr>
              <w:spacing w:after="0"/>
              <w:jc w:val="right"/>
            </w:pPr>
            <w:r>
              <w:rPr>
                <w:sz w:val="16"/>
              </w:rPr>
              <w:t>226</w:t>
            </w:r>
          </w:p>
        </w:tc>
        <w:tc>
          <w:tcPr>
            <w:tcW w:type="dxa" w:w="2194"/>
          </w:tcPr>
          <w:p>
            <w:pPr>
              <w:spacing w:after="0"/>
              <w:jc w:val="left"/>
            </w:pPr>
          </w:p>
        </w:tc>
        <w:tc>
          <w:tcPr>
            <w:tcW w:type="dxa" w:w="1670"/>
          </w:tcPr>
          <w:p>
            <w:pPr>
              <w:spacing w:after="0"/>
              <w:jc w:val="left"/>
            </w:pPr>
            <w:r>
              <w:rPr>
                <w:sz w:val="16"/>
              </w:rPr>
              <w:t>Includes 15 High Wind records and 2 Strong Wind records, event types the NRI definition of this hazard leaves out.</w:t>
            </w:r>
          </w:p>
        </w:tc>
      </w:tr>
      <w:tr>
        <w:trPr>
          <w:cantSplit/>
        </w:trPr>
        <w:tc>
          <w:tcPr>
            <w:tcW w:type="dxa" w:w="684"/>
          </w:tcPr>
          <w:p>
            <w:pPr>
              <w:spacing w:after="0"/>
              <w:jc w:val="right"/>
            </w:pPr>
            <w:r>
              <w:rPr>
                <w:sz w:val="16"/>
              </w:rPr>
              <w:t>6</w:t>
            </w:r>
          </w:p>
        </w:tc>
        <w:tc>
          <w:tcPr>
            <w:tcW w:type="dxa" w:w="1037"/>
          </w:tcPr>
          <w:p>
            <w:pPr>
              <w:spacing w:after="0"/>
              <w:jc w:val="left"/>
            </w:pPr>
            <w:r>
              <w:rPr>
                <w:sz w:val="16"/>
              </w:rPr>
              <w:t>Hail</w:t>
            </w:r>
          </w:p>
        </w:tc>
        <w:tc>
          <w:tcPr>
            <w:tcW w:type="dxa" w:w="1226"/>
          </w:tcPr>
          <w:p>
            <w:pPr>
              <w:spacing w:after="0"/>
              <w:jc w:val="left"/>
            </w:pPr>
            <w:r>
              <w:rPr>
                <w:sz w:val="16"/>
              </w:rPr>
              <w:t>Relatively Moderate</w:t>
            </w:r>
          </w:p>
        </w:tc>
        <w:tc>
          <w:tcPr>
            <w:tcW w:type="dxa" w:w="1377"/>
          </w:tcPr>
          <w:p>
            <w:pPr>
              <w:spacing w:after="0"/>
              <w:jc w:val="left"/>
            </w:pPr>
            <w:r>
              <w:rPr>
                <w:sz w:val="16"/>
              </w:rPr>
              <w:t>Relatively Moderate</w:t>
            </w:r>
          </w:p>
        </w:tc>
        <w:tc>
          <w:tcPr>
            <w:tcW w:type="dxa" w:w="1126"/>
          </w:tcPr>
          <w:p>
            <w:pPr>
              <w:spacing w:after="0"/>
              <w:jc w:val="right"/>
            </w:pPr>
            <w:r>
              <w:rPr>
                <w:sz w:val="16"/>
              </w:rPr>
              <w:t>$1,058,846</w:t>
            </w:r>
          </w:p>
        </w:tc>
        <w:tc>
          <w:tcPr>
            <w:tcW w:type="dxa" w:w="1126"/>
          </w:tcPr>
          <w:p>
            <w:pPr>
              <w:spacing w:after="0"/>
              <w:jc w:val="right"/>
            </w:pPr>
            <w:r>
              <w:rPr>
                <w:sz w:val="16"/>
              </w:rPr>
              <w:t>$19,129</w:t>
            </w:r>
          </w:p>
        </w:tc>
        <w:tc>
          <w:tcPr>
            <w:tcW w:type="dxa" w:w="1300"/>
          </w:tcPr>
          <w:p>
            <w:pPr>
              <w:spacing w:after="0"/>
              <w:jc w:val="right"/>
            </w:pPr>
            <w:r>
              <w:rPr>
                <w:sz w:val="16"/>
              </w:rPr>
              <w:t>$1,305</w:t>
            </w:r>
          </w:p>
        </w:tc>
        <w:tc>
          <w:tcPr>
            <w:tcW w:type="dxa" w:w="1164"/>
          </w:tcPr>
          <w:p>
            <w:pPr>
              <w:spacing w:after="0"/>
              <w:jc w:val="right"/>
            </w:pPr>
            <w:r>
              <w:rPr>
                <w:sz w:val="16"/>
              </w:rPr>
              <w:t>$1,079,280</w:t>
            </w:r>
          </w:p>
        </w:tc>
        <w:tc>
          <w:tcPr>
            <w:tcW w:type="dxa" w:w="1208"/>
          </w:tcPr>
          <w:p>
            <w:pPr>
              <w:spacing w:after="0"/>
              <w:jc w:val="right"/>
            </w:pPr>
            <w:r>
              <w:rPr>
                <w:sz w:val="16"/>
              </w:rPr>
              <w:t>113</w:t>
            </w:r>
          </w:p>
        </w:tc>
        <w:tc>
          <w:tcPr>
            <w:tcW w:type="dxa" w:w="2194"/>
          </w:tcPr>
          <w:p>
            <w:pPr>
              <w:spacing w:after="0"/>
              <w:jc w:val="left"/>
            </w:pPr>
          </w:p>
        </w:tc>
        <w:tc>
          <w:tcPr>
            <w:tcW w:type="dxa" w:w="1670"/>
          </w:tcPr>
          <w:p>
            <w:pPr>
              <w:spacing w:after="0"/>
              <w:jc w:val="left"/>
            </w:pPr>
          </w:p>
        </w:tc>
      </w:tr>
      <w:tr>
        <w:trPr>
          <w:cantSplit/>
        </w:trPr>
        <w:tc>
          <w:tcPr>
            <w:tcW w:type="dxa" w:w="684"/>
          </w:tcPr>
          <w:p>
            <w:pPr>
              <w:spacing w:after="0"/>
              <w:jc w:val="right"/>
            </w:pPr>
            <w:r>
              <w:rPr>
                <w:sz w:val="16"/>
              </w:rPr>
              <w:t>7</w:t>
            </w:r>
          </w:p>
        </w:tc>
        <w:tc>
          <w:tcPr>
            <w:tcW w:type="dxa" w:w="1037"/>
          </w:tcPr>
          <w:p>
            <w:pPr>
              <w:spacing w:after="0"/>
              <w:jc w:val="left"/>
            </w:pPr>
            <w:r>
              <w:rPr>
                <w:sz w:val="16"/>
              </w:rPr>
              <w:t>Heat Wave</w:t>
            </w:r>
          </w:p>
        </w:tc>
        <w:tc>
          <w:tcPr>
            <w:tcW w:type="dxa" w:w="1226"/>
          </w:tcPr>
          <w:p>
            <w:pPr>
              <w:spacing w:after="0"/>
              <w:jc w:val="left"/>
            </w:pPr>
            <w:r>
              <w:rPr>
                <w:sz w:val="16"/>
              </w:rPr>
              <w:t>Relatively Low</w:t>
            </w:r>
          </w:p>
        </w:tc>
        <w:tc>
          <w:tcPr>
            <w:tcW w:type="dxa" w:w="1377"/>
          </w:tcPr>
          <w:p>
            <w:pPr>
              <w:spacing w:after="0"/>
              <w:jc w:val="left"/>
            </w:pPr>
            <w:r>
              <w:rPr>
                <w:sz w:val="16"/>
              </w:rPr>
              <w:t>Relatively Low</w:t>
            </w:r>
          </w:p>
        </w:tc>
        <w:tc>
          <w:tcPr>
            <w:tcW w:type="dxa" w:w="1126"/>
          </w:tcPr>
          <w:p>
            <w:pPr>
              <w:spacing w:after="0"/>
              <w:jc w:val="right"/>
            </w:pPr>
            <w:r>
              <w:rPr>
                <w:sz w:val="16"/>
              </w:rPr>
              <w:t>$8,160</w:t>
            </w:r>
          </w:p>
        </w:tc>
        <w:tc>
          <w:tcPr>
            <w:tcW w:type="dxa" w:w="1126"/>
          </w:tcPr>
          <w:p>
            <w:pPr>
              <w:spacing w:after="0"/>
              <w:jc w:val="right"/>
            </w:pPr>
            <w:r>
              <w:rPr>
                <w:sz w:val="16"/>
              </w:rPr>
              <w:t>$2</w:t>
            </w:r>
          </w:p>
        </w:tc>
        <w:tc>
          <w:tcPr>
            <w:tcW w:type="dxa" w:w="1300"/>
          </w:tcPr>
          <w:p>
            <w:pPr>
              <w:spacing w:after="0"/>
              <w:jc w:val="right"/>
            </w:pPr>
            <w:r>
              <w:rPr>
                <w:sz w:val="16"/>
              </w:rPr>
              <w:t>$1,024,460</w:t>
            </w:r>
          </w:p>
        </w:tc>
        <w:tc>
          <w:tcPr>
            <w:tcW w:type="dxa" w:w="1164"/>
          </w:tcPr>
          <w:p>
            <w:pPr>
              <w:spacing w:after="0"/>
              <w:jc w:val="right"/>
            </w:pPr>
            <w:r>
              <w:rPr>
                <w:sz w:val="16"/>
              </w:rPr>
              <w:t>$1,032,622</w:t>
            </w:r>
          </w:p>
        </w:tc>
        <w:tc>
          <w:tcPr>
            <w:tcW w:type="dxa" w:w="1208"/>
          </w:tcPr>
          <w:p>
            <w:pPr>
              <w:spacing w:after="0"/>
              <w:jc w:val="right"/>
            </w:pPr>
            <w:r>
              <w:rPr>
                <w:sz w:val="16"/>
              </w:rPr>
              <w:t>3</w:t>
            </w:r>
          </w:p>
        </w:tc>
        <w:tc>
          <w:tcPr>
            <w:tcW w:type="dxa" w:w="2194"/>
          </w:tcPr>
          <w:p>
            <w:pPr>
              <w:spacing w:after="0"/>
              <w:jc w:val="left"/>
            </w:pPr>
          </w:p>
        </w:tc>
        <w:tc>
          <w:tcPr>
            <w:tcW w:type="dxa" w:w="1670"/>
          </w:tcPr>
          <w:p>
            <w:pPr>
              <w:spacing w:after="0"/>
              <w:jc w:val="left"/>
            </w:pPr>
          </w:p>
        </w:tc>
      </w:tr>
      <w:tr>
        <w:trPr>
          <w:cantSplit/>
        </w:trPr>
        <w:tc>
          <w:tcPr>
            <w:tcW w:type="dxa" w:w="684"/>
          </w:tcPr>
          <w:p>
            <w:pPr>
              <w:spacing w:after="0"/>
              <w:jc w:val="right"/>
            </w:pPr>
            <w:r>
              <w:rPr>
                <w:sz w:val="16"/>
              </w:rPr>
              <w:t>8</w:t>
            </w:r>
          </w:p>
        </w:tc>
        <w:tc>
          <w:tcPr>
            <w:tcW w:type="dxa" w:w="1037"/>
          </w:tcPr>
          <w:p>
            <w:pPr>
              <w:spacing w:after="0"/>
              <w:jc w:val="left"/>
            </w:pPr>
            <w:r>
              <w:rPr>
                <w:sz w:val="16"/>
              </w:rPr>
              <w:t>Drought</w:t>
            </w:r>
          </w:p>
        </w:tc>
        <w:tc>
          <w:tcPr>
            <w:tcW w:type="dxa" w:w="1226"/>
          </w:tcPr>
          <w:p>
            <w:pPr>
              <w:spacing w:after="0"/>
              <w:jc w:val="left"/>
            </w:pPr>
            <w:r>
              <w:rPr>
                <w:sz w:val="16"/>
              </w:rPr>
              <w:t>Relatively Low</w:t>
            </w:r>
          </w:p>
        </w:tc>
        <w:tc>
          <w:tcPr>
            <w:tcW w:type="dxa" w:w="1377"/>
          </w:tcPr>
          <w:p>
            <w:pPr>
              <w:spacing w:after="0"/>
              <w:jc w:val="left"/>
            </w:pPr>
            <w:r>
              <w:rPr>
                <w:sz w:val="16"/>
              </w:rPr>
              <w:t>Relatively Low</w:t>
            </w:r>
          </w:p>
        </w:tc>
        <w:tc>
          <w:tcPr>
            <w:tcW w:type="dxa" w:w="1126"/>
          </w:tcPr>
          <w:p>
            <w:pPr>
              <w:spacing w:after="0"/>
              <w:jc w:val="right"/>
            </w:pPr>
          </w:p>
        </w:tc>
        <w:tc>
          <w:tcPr>
            <w:tcW w:type="dxa" w:w="1126"/>
          </w:tcPr>
          <w:p>
            <w:pPr>
              <w:spacing w:after="0"/>
              <w:jc w:val="right"/>
            </w:pPr>
            <w:r>
              <w:rPr>
                <w:sz w:val="16"/>
              </w:rPr>
              <w:t>$290,579</w:t>
            </w:r>
          </w:p>
        </w:tc>
        <w:tc>
          <w:tcPr>
            <w:tcW w:type="dxa" w:w="1300"/>
          </w:tcPr>
          <w:p>
            <w:pPr>
              <w:spacing w:after="0"/>
              <w:jc w:val="right"/>
            </w:pPr>
          </w:p>
        </w:tc>
        <w:tc>
          <w:tcPr>
            <w:tcW w:type="dxa" w:w="1164"/>
          </w:tcPr>
          <w:p>
            <w:pPr>
              <w:spacing w:after="0"/>
              <w:jc w:val="right"/>
            </w:pPr>
            <w:r>
              <w:rPr>
                <w:sz w:val="16"/>
              </w:rPr>
              <w:t>$290,579</w:t>
            </w:r>
          </w:p>
        </w:tc>
        <w:tc>
          <w:tcPr>
            <w:tcW w:type="dxa" w:w="1208"/>
          </w:tcPr>
          <w:p>
            <w:pPr>
              <w:spacing w:after="0"/>
              <w:jc w:val="right"/>
            </w:pPr>
            <w:r>
              <w:rPr>
                <w:sz w:val="16"/>
              </w:rPr>
              <w:t>15</w:t>
            </w:r>
          </w:p>
        </w:tc>
        <w:tc>
          <w:tcPr>
            <w:tcW w:type="dxa" w:w="2194"/>
          </w:tcPr>
          <w:p>
            <w:pPr>
              <w:spacing w:after="0"/>
              <w:jc w:val="left"/>
            </w:pPr>
          </w:p>
        </w:tc>
        <w:tc>
          <w:tcPr>
            <w:tcW w:type="dxa" w:w="1670"/>
          </w:tcPr>
          <w:p>
            <w:pPr>
              <w:spacing w:after="0"/>
              <w:jc w:val="left"/>
            </w:pPr>
          </w:p>
        </w:tc>
      </w:tr>
      <w:tr>
        <w:trPr>
          <w:cantSplit/>
        </w:trPr>
        <w:tc>
          <w:tcPr>
            <w:tcW w:type="dxa" w:w="684"/>
          </w:tcPr>
          <w:p>
            <w:pPr>
              <w:spacing w:after="0"/>
              <w:jc w:val="right"/>
            </w:pPr>
            <w:r>
              <w:rPr>
                <w:sz w:val="16"/>
              </w:rPr>
              <w:t>9</w:t>
            </w:r>
          </w:p>
        </w:tc>
        <w:tc>
          <w:tcPr>
            <w:tcW w:type="dxa" w:w="1037"/>
          </w:tcPr>
          <w:p>
            <w:pPr>
              <w:spacing w:after="0"/>
              <w:jc w:val="left"/>
            </w:pPr>
            <w:r>
              <w:rPr>
                <w:sz w:val="16"/>
              </w:rPr>
              <w:t>Lightning</w:t>
            </w:r>
          </w:p>
        </w:tc>
        <w:tc>
          <w:tcPr>
            <w:tcW w:type="dxa" w:w="1226"/>
          </w:tcPr>
          <w:p>
            <w:pPr>
              <w:spacing w:after="0"/>
              <w:jc w:val="left"/>
            </w:pPr>
            <w:r>
              <w:rPr>
                <w:sz w:val="16"/>
              </w:rPr>
              <w:t>Relatively Low</w:t>
            </w:r>
          </w:p>
        </w:tc>
        <w:tc>
          <w:tcPr>
            <w:tcW w:type="dxa" w:w="1377"/>
          </w:tcPr>
          <w:p>
            <w:pPr>
              <w:spacing w:after="0"/>
              <w:jc w:val="left"/>
            </w:pPr>
            <w:r>
              <w:rPr>
                <w:sz w:val="16"/>
              </w:rPr>
              <w:t>Relatively Low</w:t>
            </w:r>
          </w:p>
        </w:tc>
        <w:tc>
          <w:tcPr>
            <w:tcW w:type="dxa" w:w="1126"/>
          </w:tcPr>
          <w:p>
            <w:pPr>
              <w:spacing w:after="0"/>
              <w:jc w:val="right"/>
            </w:pPr>
            <w:r>
              <w:rPr>
                <w:sz w:val="16"/>
              </w:rPr>
              <w:t>$53,592</w:t>
            </w:r>
          </w:p>
        </w:tc>
        <w:tc>
          <w:tcPr>
            <w:tcW w:type="dxa" w:w="1126"/>
          </w:tcPr>
          <w:p>
            <w:pPr>
              <w:spacing w:after="0"/>
              <w:jc w:val="right"/>
            </w:pPr>
          </w:p>
        </w:tc>
        <w:tc>
          <w:tcPr>
            <w:tcW w:type="dxa" w:w="1300"/>
          </w:tcPr>
          <w:p>
            <w:pPr>
              <w:spacing w:after="0"/>
              <w:jc w:val="right"/>
            </w:pPr>
            <w:r>
              <w:rPr>
                <w:sz w:val="16"/>
              </w:rPr>
              <w:t>$219,584</w:t>
            </w:r>
          </w:p>
        </w:tc>
        <w:tc>
          <w:tcPr>
            <w:tcW w:type="dxa" w:w="1164"/>
          </w:tcPr>
          <w:p>
            <w:pPr>
              <w:spacing w:after="0"/>
              <w:jc w:val="right"/>
            </w:pPr>
            <w:r>
              <w:rPr>
                <w:sz w:val="16"/>
              </w:rPr>
              <w:t>$273,176</w:t>
            </w:r>
          </w:p>
        </w:tc>
        <w:tc>
          <w:tcPr>
            <w:tcW w:type="dxa" w:w="1208"/>
          </w:tcPr>
          <w:p>
            <w:pPr>
              <w:spacing w:after="0"/>
              <w:jc w:val="right"/>
            </w:pPr>
            <w:r>
              <w:rPr>
                <w:sz w:val="16"/>
              </w:rPr>
              <w:t>9</w:t>
            </w:r>
          </w:p>
        </w:tc>
        <w:tc>
          <w:tcPr>
            <w:tcW w:type="dxa" w:w="2194"/>
          </w:tcPr>
          <w:p>
            <w:pPr>
              <w:spacing w:after="0"/>
              <w:jc w:val="left"/>
            </w:pPr>
          </w:p>
        </w:tc>
        <w:tc>
          <w:tcPr>
            <w:tcW w:type="dxa" w:w="1670"/>
          </w:tcPr>
          <w:p>
            <w:pPr>
              <w:spacing w:after="0"/>
              <w:jc w:val="left"/>
            </w:pPr>
          </w:p>
        </w:tc>
      </w:tr>
      <w:tr>
        <w:trPr>
          <w:cantSplit/>
        </w:trPr>
        <w:tc>
          <w:tcPr>
            <w:tcW w:type="dxa" w:w="684"/>
          </w:tcPr>
          <w:p>
            <w:pPr>
              <w:spacing w:after="0"/>
              <w:jc w:val="right"/>
            </w:pPr>
            <w:r>
              <w:rPr>
                <w:sz w:val="16"/>
              </w:rPr>
              <w:t>10</w:t>
            </w:r>
          </w:p>
        </w:tc>
        <w:tc>
          <w:tcPr>
            <w:tcW w:type="dxa" w:w="1037"/>
          </w:tcPr>
          <w:p>
            <w:pPr>
              <w:spacing w:after="0"/>
              <w:jc w:val="left"/>
            </w:pPr>
            <w:r>
              <w:rPr>
                <w:sz w:val="16"/>
              </w:rPr>
              <w:t>Winter Weather</w:t>
            </w:r>
          </w:p>
        </w:tc>
        <w:tc>
          <w:tcPr>
            <w:tcW w:type="dxa" w:w="1226"/>
          </w:tcPr>
          <w:p>
            <w:pPr>
              <w:spacing w:after="0"/>
              <w:jc w:val="left"/>
            </w:pPr>
            <w:r>
              <w:rPr>
                <w:sz w:val="16"/>
              </w:rPr>
              <w:t>Relatively Moderate</w:t>
            </w:r>
          </w:p>
        </w:tc>
        <w:tc>
          <w:tcPr>
            <w:tcW w:type="dxa" w:w="1377"/>
          </w:tcPr>
          <w:p>
            <w:pPr>
              <w:spacing w:after="0"/>
              <w:jc w:val="left"/>
            </w:pPr>
            <w:r>
              <w:rPr>
                <w:sz w:val="16"/>
              </w:rPr>
              <w:t>Relatively Moderate</w:t>
            </w:r>
          </w:p>
        </w:tc>
        <w:tc>
          <w:tcPr>
            <w:tcW w:type="dxa" w:w="1126"/>
          </w:tcPr>
          <w:p>
            <w:pPr>
              <w:spacing w:after="0"/>
              <w:jc w:val="right"/>
            </w:pPr>
            <w:r>
              <w:rPr>
                <w:sz w:val="16"/>
              </w:rPr>
              <w:t>$23,728</w:t>
            </w:r>
          </w:p>
        </w:tc>
        <w:tc>
          <w:tcPr>
            <w:tcW w:type="dxa" w:w="1126"/>
          </w:tcPr>
          <w:p>
            <w:pPr>
              <w:spacing w:after="0"/>
              <w:jc w:val="right"/>
            </w:pPr>
            <w:r>
              <w:rPr>
                <w:sz w:val="16"/>
              </w:rPr>
              <w:t>$558</w:t>
            </w:r>
          </w:p>
        </w:tc>
        <w:tc>
          <w:tcPr>
            <w:tcW w:type="dxa" w:w="1300"/>
          </w:tcPr>
          <w:p>
            <w:pPr>
              <w:spacing w:after="0"/>
              <w:jc w:val="right"/>
            </w:pPr>
            <w:r>
              <w:rPr>
                <w:sz w:val="16"/>
              </w:rPr>
              <w:t>$143,733</w:t>
            </w:r>
          </w:p>
        </w:tc>
        <w:tc>
          <w:tcPr>
            <w:tcW w:type="dxa" w:w="1164"/>
          </w:tcPr>
          <w:p>
            <w:pPr>
              <w:spacing w:after="0"/>
              <w:jc w:val="right"/>
            </w:pPr>
            <w:r>
              <w:rPr>
                <w:sz w:val="16"/>
              </w:rPr>
              <w:t>$168,019</w:t>
            </w:r>
          </w:p>
        </w:tc>
        <w:tc>
          <w:tcPr>
            <w:tcW w:type="dxa" w:w="1208"/>
          </w:tcPr>
          <w:p>
            <w:pPr>
              <w:spacing w:after="0"/>
              <w:jc w:val="right"/>
            </w:pPr>
            <w:r>
              <w:rPr>
                <w:sz w:val="16"/>
              </w:rPr>
              <w:t>45</w:t>
            </w:r>
          </w:p>
        </w:tc>
        <w:tc>
          <w:tcPr>
            <w:tcW w:type="dxa" w:w="2194"/>
          </w:tcPr>
          <w:p>
            <w:pPr>
              <w:spacing w:after="0"/>
              <w:jc w:val="left"/>
            </w:pPr>
          </w:p>
        </w:tc>
        <w:tc>
          <w:tcPr>
            <w:tcW w:type="dxa" w:w="1670"/>
          </w:tcPr>
          <w:p>
            <w:pPr>
              <w:spacing w:after="0"/>
              <w:jc w:val="left"/>
            </w:pPr>
          </w:p>
        </w:tc>
      </w:tr>
      <w:tr>
        <w:trPr>
          <w:cantSplit/>
        </w:trPr>
        <w:tc>
          <w:tcPr>
            <w:tcW w:type="dxa" w:w="684"/>
          </w:tcPr>
          <w:p>
            <w:pPr>
              <w:spacing w:after="0"/>
              <w:jc w:val="right"/>
            </w:pPr>
            <w:r>
              <w:rPr>
                <w:sz w:val="16"/>
              </w:rPr>
              <w:t>11</w:t>
            </w:r>
          </w:p>
        </w:tc>
        <w:tc>
          <w:tcPr>
            <w:tcW w:type="dxa" w:w="1037"/>
          </w:tcPr>
          <w:p>
            <w:pPr>
              <w:spacing w:after="0"/>
              <w:jc w:val="left"/>
            </w:pPr>
            <w:r>
              <w:rPr>
                <w:sz w:val="16"/>
              </w:rPr>
              <w:t>Ice Storm</w:t>
            </w:r>
          </w:p>
        </w:tc>
        <w:tc>
          <w:tcPr>
            <w:tcW w:type="dxa" w:w="1226"/>
          </w:tcPr>
          <w:p>
            <w:pPr>
              <w:spacing w:after="0"/>
              <w:jc w:val="left"/>
            </w:pPr>
            <w:r>
              <w:rPr>
                <w:sz w:val="16"/>
              </w:rPr>
              <w:t>Relatively Low</w:t>
            </w:r>
          </w:p>
        </w:tc>
        <w:tc>
          <w:tcPr>
            <w:tcW w:type="dxa" w:w="1377"/>
          </w:tcPr>
          <w:p>
            <w:pPr>
              <w:spacing w:after="0"/>
              <w:jc w:val="left"/>
            </w:pPr>
            <w:r>
              <w:rPr>
                <w:sz w:val="16"/>
              </w:rPr>
              <w:t>Relatively Low</w:t>
            </w:r>
          </w:p>
        </w:tc>
        <w:tc>
          <w:tcPr>
            <w:tcW w:type="dxa" w:w="1126"/>
          </w:tcPr>
          <w:p>
            <w:pPr>
              <w:spacing w:after="0"/>
              <w:jc w:val="right"/>
            </w:pPr>
            <w:r>
              <w:rPr>
                <w:sz w:val="16"/>
              </w:rPr>
              <w:t>$20,307</w:t>
            </w:r>
          </w:p>
        </w:tc>
        <w:tc>
          <w:tcPr>
            <w:tcW w:type="dxa" w:w="1126"/>
          </w:tcPr>
          <w:p>
            <w:pPr>
              <w:spacing w:after="0"/>
              <w:jc w:val="right"/>
            </w:pPr>
          </w:p>
        </w:tc>
        <w:tc>
          <w:tcPr>
            <w:tcW w:type="dxa" w:w="1300"/>
          </w:tcPr>
          <w:p>
            <w:pPr>
              <w:spacing w:after="0"/>
              <w:jc w:val="right"/>
            </w:pPr>
            <w:r>
              <w:rPr>
                <w:sz w:val="16"/>
              </w:rPr>
              <w:t>$98,938</w:t>
            </w:r>
          </w:p>
        </w:tc>
        <w:tc>
          <w:tcPr>
            <w:tcW w:type="dxa" w:w="1164"/>
          </w:tcPr>
          <w:p>
            <w:pPr>
              <w:spacing w:after="0"/>
              <w:jc w:val="right"/>
            </w:pPr>
            <w:r>
              <w:rPr>
                <w:sz w:val="16"/>
              </w:rPr>
              <w:t>$119,246</w:t>
            </w:r>
          </w:p>
        </w:tc>
        <w:tc>
          <w:tcPr>
            <w:tcW w:type="dxa" w:w="1208"/>
          </w:tcPr>
          <w:p>
            <w:pPr>
              <w:spacing w:after="0"/>
              <w:jc w:val="right"/>
            </w:pPr>
            <w:r>
              <w:rPr>
                <w:sz w:val="16"/>
              </w:rPr>
              <w:t>6</w:t>
            </w:r>
          </w:p>
        </w:tc>
        <w:tc>
          <w:tcPr>
            <w:tcW w:type="dxa" w:w="2194"/>
          </w:tcPr>
          <w:p>
            <w:pPr>
              <w:spacing w:after="0"/>
              <w:jc w:val="left"/>
            </w:pPr>
          </w:p>
        </w:tc>
        <w:tc>
          <w:tcPr>
            <w:tcW w:type="dxa" w:w="1670"/>
          </w:tcPr>
          <w:p>
            <w:pPr>
              <w:spacing w:after="0"/>
              <w:jc w:val="left"/>
            </w:pPr>
          </w:p>
        </w:tc>
      </w:tr>
      <w:tr>
        <w:trPr>
          <w:cantSplit/>
        </w:trPr>
        <w:tc>
          <w:tcPr>
            <w:tcW w:type="dxa" w:w="684"/>
          </w:tcPr>
          <w:p>
            <w:pPr>
              <w:spacing w:after="0"/>
              <w:jc w:val="right"/>
            </w:pPr>
            <w:r>
              <w:rPr>
                <w:sz w:val="16"/>
              </w:rPr>
              <w:t>12</w:t>
            </w:r>
          </w:p>
        </w:tc>
        <w:tc>
          <w:tcPr>
            <w:tcW w:type="dxa" w:w="1037"/>
          </w:tcPr>
          <w:p>
            <w:pPr>
              <w:spacing w:after="0"/>
              <w:jc w:val="left"/>
            </w:pPr>
            <w:r>
              <w:rPr>
                <w:sz w:val="16"/>
              </w:rPr>
              <w:t>Hurricane</w:t>
            </w:r>
          </w:p>
        </w:tc>
        <w:tc>
          <w:tcPr>
            <w:tcW w:type="dxa" w:w="1226"/>
          </w:tcPr>
          <w:p>
            <w:pPr>
              <w:spacing w:after="0"/>
              <w:jc w:val="left"/>
            </w:pPr>
            <w:r>
              <w:rPr>
                <w:sz w:val="16"/>
              </w:rPr>
              <w:t>Very Low</w:t>
            </w:r>
          </w:p>
        </w:tc>
        <w:tc>
          <w:tcPr>
            <w:tcW w:type="dxa" w:w="1377"/>
          </w:tcPr>
          <w:p>
            <w:pPr>
              <w:spacing w:after="0"/>
              <w:jc w:val="left"/>
            </w:pPr>
            <w:r>
              <w:rPr>
                <w:sz w:val="16"/>
              </w:rPr>
              <w:t>Very Low</w:t>
            </w:r>
          </w:p>
        </w:tc>
        <w:tc>
          <w:tcPr>
            <w:tcW w:type="dxa" w:w="1126"/>
          </w:tcPr>
          <w:p>
            <w:pPr>
              <w:spacing w:after="0"/>
              <w:jc w:val="right"/>
            </w:pPr>
            <w:r>
              <w:rPr>
                <w:sz w:val="16"/>
              </w:rPr>
              <w:t>$4,079</w:t>
            </w:r>
          </w:p>
        </w:tc>
        <w:tc>
          <w:tcPr>
            <w:tcW w:type="dxa" w:w="1126"/>
          </w:tcPr>
          <w:p>
            <w:pPr>
              <w:spacing w:after="0"/>
              <w:jc w:val="right"/>
            </w:pPr>
            <w:r>
              <w:rPr>
                <w:sz w:val="16"/>
              </w:rPr>
              <w:t>$5,009</w:t>
            </w:r>
          </w:p>
        </w:tc>
        <w:tc>
          <w:tcPr>
            <w:tcW w:type="dxa" w:w="1300"/>
          </w:tcPr>
          <w:p>
            <w:pPr>
              <w:spacing w:after="0"/>
              <w:jc w:val="right"/>
            </w:pPr>
            <w:r>
              <w:rPr>
                <w:sz w:val="16"/>
              </w:rPr>
              <w:t>$12</w:t>
            </w:r>
          </w:p>
        </w:tc>
        <w:tc>
          <w:tcPr>
            <w:tcW w:type="dxa" w:w="1164"/>
          </w:tcPr>
          <w:p>
            <w:pPr>
              <w:spacing w:after="0"/>
              <w:jc w:val="right"/>
            </w:pPr>
            <w:r>
              <w:rPr>
                <w:sz w:val="16"/>
              </w:rPr>
              <w:t>$9,100</w:t>
            </w:r>
          </w:p>
        </w:tc>
        <w:tc>
          <w:tcPr>
            <w:tcW w:type="dxa" w:w="1208"/>
          </w:tcPr>
          <w:p>
            <w:pPr>
              <w:spacing w:after="0"/>
              <w:jc w:val="right"/>
            </w:pPr>
            <w:r>
              <w:rPr>
                <w:sz w:val="16"/>
              </w:rPr>
              <w:t>0</w:t>
            </w:r>
          </w:p>
        </w:tc>
        <w:tc>
          <w:tcPr>
            <w:tcW w:type="dxa" w:w="2194"/>
          </w:tcPr>
          <w:p>
            <w:pPr>
              <w:spacing w:after="0"/>
              <w:jc w:val="left"/>
            </w:pPr>
          </w:p>
        </w:tc>
        <w:tc>
          <w:tcPr>
            <w:tcW w:type="dxa" w:w="1670"/>
          </w:tcPr>
          <w:p>
            <w:pPr>
              <w:spacing w:after="0"/>
              <w:jc w:val="left"/>
            </w:pPr>
            <w:r>
              <w:rPr>
                <w:sz w:val="16"/>
              </w:rPr>
              <w:t>No recorded events in Storm Events since 1996 (data through 2026-06-30).</w:t>
            </w:r>
          </w:p>
        </w:tc>
      </w:tr>
      <w:tr>
        <w:trPr>
          <w:cantSplit/>
        </w:trPr>
        <w:tc>
          <w:tcPr>
            <w:tcW w:type="dxa" w:w="684"/>
          </w:tcPr>
          <w:p>
            <w:pPr>
              <w:spacing w:after="0"/>
              <w:jc w:val="right"/>
            </w:pPr>
            <w:r>
              <w:rPr>
                <w:sz w:val="16"/>
              </w:rPr>
              <w:t>13</w:t>
            </w:r>
          </w:p>
        </w:tc>
        <w:tc>
          <w:tcPr>
            <w:tcW w:type="dxa" w:w="1037"/>
          </w:tcPr>
          <w:p>
            <w:pPr>
              <w:spacing w:after="0"/>
              <w:jc w:val="left"/>
            </w:pPr>
            <w:r>
              <w:rPr>
                <w:sz w:val="16"/>
              </w:rPr>
              <w:t>Wildfire</w:t>
            </w:r>
          </w:p>
        </w:tc>
        <w:tc>
          <w:tcPr>
            <w:tcW w:type="dxa" w:w="1226"/>
          </w:tcPr>
          <w:p>
            <w:pPr>
              <w:spacing w:after="0"/>
              <w:jc w:val="left"/>
            </w:pPr>
            <w:r>
              <w:rPr>
                <w:sz w:val="16"/>
              </w:rPr>
              <w:t>Very Low</w:t>
            </w:r>
          </w:p>
        </w:tc>
        <w:tc>
          <w:tcPr>
            <w:tcW w:type="dxa" w:w="1377"/>
          </w:tcPr>
          <w:p>
            <w:pPr>
              <w:spacing w:after="0"/>
              <w:jc w:val="left"/>
            </w:pPr>
            <w:r>
              <w:rPr>
                <w:sz w:val="16"/>
              </w:rPr>
              <w:t>Very Low</w:t>
            </w:r>
          </w:p>
        </w:tc>
        <w:tc>
          <w:tcPr>
            <w:tcW w:type="dxa" w:w="1126"/>
          </w:tcPr>
          <w:p>
            <w:pPr>
              <w:spacing w:after="0"/>
              <w:jc w:val="right"/>
            </w:pPr>
            <w:r>
              <w:rPr>
                <w:sz w:val="16"/>
              </w:rPr>
              <w:t>$5,772</w:t>
            </w:r>
          </w:p>
        </w:tc>
        <w:tc>
          <w:tcPr>
            <w:tcW w:type="dxa" w:w="1126"/>
          </w:tcPr>
          <w:p>
            <w:pPr>
              <w:spacing w:after="0"/>
              <w:jc w:val="right"/>
            </w:pPr>
            <w:r>
              <w:rPr>
                <w:sz w:val="16"/>
              </w:rPr>
              <w:t>$3</w:t>
            </w:r>
          </w:p>
        </w:tc>
        <w:tc>
          <w:tcPr>
            <w:tcW w:type="dxa" w:w="1300"/>
          </w:tcPr>
          <w:p>
            <w:pPr>
              <w:spacing w:after="0"/>
              <w:jc w:val="right"/>
            </w:pPr>
            <w:r>
              <w:rPr>
                <w:sz w:val="16"/>
              </w:rPr>
              <w:t>$831</w:t>
            </w:r>
          </w:p>
        </w:tc>
        <w:tc>
          <w:tcPr>
            <w:tcW w:type="dxa" w:w="1164"/>
          </w:tcPr>
          <w:p>
            <w:pPr>
              <w:spacing w:after="0"/>
              <w:jc w:val="right"/>
            </w:pPr>
            <w:r>
              <w:rPr>
                <w:sz w:val="16"/>
              </w:rPr>
              <w:t>$6,605</w:t>
            </w:r>
          </w:p>
        </w:tc>
        <w:tc>
          <w:tcPr>
            <w:tcW w:type="dxa" w:w="1208"/>
          </w:tcPr>
          <w:p>
            <w:pPr>
              <w:spacing w:after="0"/>
              <w:jc w:val="right"/>
            </w:pPr>
            <w:r>
              <w:rPr>
                <w:sz w:val="16"/>
              </w:rPr>
              <w:t>1</w:t>
            </w:r>
          </w:p>
        </w:tc>
        <w:tc>
          <w:tcPr>
            <w:tcW w:type="dxa" w:w="2194"/>
          </w:tcPr>
          <w:p>
            <w:pPr>
              <w:spacing w:after="0"/>
              <w:jc w:val="left"/>
            </w:pPr>
          </w:p>
        </w:tc>
        <w:tc>
          <w:tcPr>
            <w:tcW w:type="dxa" w:w="1670"/>
          </w:tcPr>
          <w:p>
            <w:pPr>
              <w:spacing w:after="0"/>
              <w:jc w:val="left"/>
            </w:pPr>
          </w:p>
        </w:tc>
      </w:tr>
      <w:tr>
        <w:trPr>
          <w:cantSplit/>
        </w:trPr>
        <w:tc>
          <w:tcPr>
            <w:tcW w:type="dxa" w:w="684"/>
          </w:tcPr>
          <w:p>
            <w:pPr>
              <w:spacing w:after="0"/>
              <w:jc w:val="right"/>
            </w:pPr>
            <w:r>
              <w:rPr>
                <w:sz w:val="16"/>
              </w:rPr>
              <w:t>14</w:t>
            </w:r>
          </w:p>
        </w:tc>
        <w:tc>
          <w:tcPr>
            <w:tcW w:type="dxa" w:w="1037"/>
          </w:tcPr>
          <w:p>
            <w:pPr>
              <w:spacing w:after="0"/>
              <w:jc w:val="left"/>
            </w:pPr>
            <w:r>
              <w:rPr>
                <w:sz w:val="16"/>
              </w:rPr>
              <w:t>Landslide</w:t>
            </w:r>
          </w:p>
        </w:tc>
        <w:tc>
          <w:tcPr>
            <w:tcW w:type="dxa" w:w="1226"/>
          </w:tcPr>
          <w:p>
            <w:pPr>
              <w:spacing w:after="0"/>
              <w:jc w:val="left"/>
            </w:pPr>
            <w:r>
              <w:rPr>
                <w:sz w:val="16"/>
              </w:rPr>
              <w:t>Very Low</w:t>
            </w:r>
          </w:p>
        </w:tc>
        <w:tc>
          <w:tcPr>
            <w:tcW w:type="dxa" w:w="1377"/>
          </w:tcPr>
          <w:p>
            <w:pPr>
              <w:spacing w:after="0"/>
              <w:jc w:val="left"/>
            </w:pPr>
            <w:r>
              <w:rPr>
                <w:sz w:val="16"/>
              </w:rPr>
              <w:t>Very Low</w:t>
            </w:r>
          </w:p>
        </w:tc>
        <w:tc>
          <w:tcPr>
            <w:tcW w:type="dxa" w:w="1126"/>
          </w:tcPr>
          <w:p>
            <w:pPr>
              <w:spacing w:after="0"/>
              <w:jc w:val="right"/>
            </w:pPr>
            <w:r>
              <w:rPr>
                <w:sz w:val="16"/>
              </w:rPr>
              <w:t>$133</w:t>
            </w:r>
          </w:p>
        </w:tc>
        <w:tc>
          <w:tcPr>
            <w:tcW w:type="dxa" w:w="1126"/>
          </w:tcPr>
          <w:p>
            <w:pPr>
              <w:spacing w:after="0"/>
              <w:jc w:val="right"/>
            </w:pPr>
          </w:p>
        </w:tc>
        <w:tc>
          <w:tcPr>
            <w:tcW w:type="dxa" w:w="1300"/>
          </w:tcPr>
          <w:p>
            <w:pPr>
              <w:spacing w:after="0"/>
              <w:jc w:val="right"/>
            </w:pPr>
            <w:r>
              <w:rPr>
                <w:sz w:val="16"/>
              </w:rPr>
              <w:t>$497</w:t>
            </w:r>
          </w:p>
        </w:tc>
        <w:tc>
          <w:tcPr>
            <w:tcW w:type="dxa" w:w="1164"/>
          </w:tcPr>
          <w:p>
            <w:pPr>
              <w:spacing w:after="0"/>
              <w:jc w:val="right"/>
            </w:pPr>
            <w:r>
              <w:rPr>
                <w:sz w:val="16"/>
              </w:rPr>
              <w:t>$631</w:t>
            </w:r>
          </w:p>
        </w:tc>
        <w:tc>
          <w:tcPr>
            <w:tcW w:type="dxa" w:w="1208"/>
          </w:tcPr>
          <w:p>
            <w:pPr>
              <w:spacing w:after="0"/>
              <w:jc w:val="right"/>
            </w:pPr>
            <w:r>
              <w:rPr>
                <w:sz w:val="16"/>
              </w:rPr>
              <w:t>0</w:t>
            </w:r>
          </w:p>
        </w:tc>
        <w:tc>
          <w:tcPr>
            <w:tcW w:type="dxa" w:w="2194"/>
          </w:tcPr>
          <w:p>
            <w:pPr>
              <w:spacing w:after="0"/>
              <w:jc w:val="left"/>
            </w:pPr>
          </w:p>
        </w:tc>
        <w:tc>
          <w:tcPr>
            <w:tcW w:type="dxa" w:w="1670"/>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84"/>
          </w:tcPr>
          <w:p>
            <w:pPr>
              <w:spacing w:after="0"/>
              <w:jc w:val="right"/>
            </w:pPr>
          </w:p>
        </w:tc>
        <w:tc>
          <w:tcPr>
            <w:tcW w:type="dxa" w:w="1037"/>
          </w:tcPr>
          <w:p>
            <w:pPr>
              <w:spacing w:after="0"/>
              <w:jc w:val="left"/>
            </w:pPr>
            <w:r>
              <w:rPr>
                <w:sz w:val="16"/>
              </w:rPr>
              <w:t>Avalanche</w:t>
            </w:r>
          </w:p>
        </w:tc>
        <w:tc>
          <w:tcPr>
            <w:tcW w:type="dxa" w:w="1226"/>
          </w:tcPr>
          <w:p>
            <w:pPr>
              <w:spacing w:after="0"/>
              <w:jc w:val="left"/>
            </w:pPr>
            <w:r>
              <w:rPr>
                <w:sz w:val="16"/>
              </w:rPr>
              <w:t>Not Applicable</w:t>
            </w:r>
          </w:p>
        </w:tc>
        <w:tc>
          <w:tcPr>
            <w:tcW w:type="dxa" w:w="1377"/>
          </w:tcPr>
          <w:p>
            <w:pPr>
              <w:spacing w:after="0"/>
              <w:jc w:val="left"/>
            </w:pPr>
            <w:r>
              <w:rPr>
                <w:sz w:val="16"/>
              </w:rPr>
              <w:t>Not Applicable</w:t>
            </w:r>
          </w:p>
        </w:tc>
        <w:tc>
          <w:tcPr>
            <w:tcW w:type="dxa" w:w="1126"/>
          </w:tcPr>
          <w:p>
            <w:pPr>
              <w:spacing w:after="0"/>
              <w:jc w:val="right"/>
            </w:pPr>
          </w:p>
        </w:tc>
        <w:tc>
          <w:tcPr>
            <w:tcW w:type="dxa" w:w="1126"/>
          </w:tcPr>
          <w:p>
            <w:pPr>
              <w:spacing w:after="0"/>
              <w:jc w:val="right"/>
            </w:pPr>
          </w:p>
        </w:tc>
        <w:tc>
          <w:tcPr>
            <w:tcW w:type="dxa" w:w="1300"/>
          </w:tcPr>
          <w:p>
            <w:pPr>
              <w:spacing w:after="0"/>
              <w:jc w:val="right"/>
            </w:pPr>
          </w:p>
        </w:tc>
        <w:tc>
          <w:tcPr>
            <w:tcW w:type="dxa" w:w="1164"/>
          </w:tcPr>
          <w:p>
            <w:pPr>
              <w:spacing w:after="0"/>
              <w:jc w:val="right"/>
            </w:pPr>
          </w:p>
        </w:tc>
        <w:tc>
          <w:tcPr>
            <w:tcW w:type="dxa" w:w="1208"/>
          </w:tcPr>
          <w:p>
            <w:pPr>
              <w:spacing w:after="0"/>
              <w:jc w:val="right"/>
            </w:pPr>
            <w:r>
              <w:rPr>
                <w:sz w:val="16"/>
              </w:rPr>
              <w:t>0</w:t>
            </w:r>
          </w:p>
        </w:tc>
        <w:tc>
          <w:tcPr>
            <w:tcW w:type="dxa" w:w="2194"/>
          </w:tcPr>
          <w:p>
            <w:pPr>
              <w:spacing w:after="0"/>
              <w:jc w:val="left"/>
            </w:pPr>
            <w:r>
              <w:rPr>
                <w:sz w:val="16"/>
              </w:rPr>
              <w:t>NRI rates avalanche Not Applicable for this county, and no federal declaration for this county names it.</w:t>
            </w:r>
          </w:p>
        </w:tc>
        <w:tc>
          <w:tcPr>
            <w:tcW w:type="dxa" w:w="1670"/>
          </w:tcPr>
          <w:p>
            <w:pPr>
              <w:spacing w:after="0"/>
              <w:jc w:val="left"/>
            </w:pPr>
            <w:r>
              <w:rPr>
                <w:sz w:val="16"/>
              </w:rPr>
              <w:t>No recorded events in Storm Events since 1996 (data through 2026-06-30).</w:t>
            </w:r>
          </w:p>
        </w:tc>
      </w:tr>
      <w:tr>
        <w:trPr>
          <w:cantSplit/>
        </w:trPr>
        <w:tc>
          <w:tcPr>
            <w:tcW w:type="dxa" w:w="684"/>
          </w:tcPr>
          <w:p>
            <w:pPr>
              <w:spacing w:after="0"/>
              <w:jc w:val="right"/>
            </w:pPr>
          </w:p>
        </w:tc>
        <w:tc>
          <w:tcPr>
            <w:tcW w:type="dxa" w:w="1037"/>
          </w:tcPr>
          <w:p>
            <w:pPr>
              <w:spacing w:after="0"/>
              <w:jc w:val="left"/>
            </w:pPr>
            <w:r>
              <w:rPr>
                <w:sz w:val="16"/>
              </w:rPr>
              <w:t>Coastal Flooding</w:t>
            </w:r>
          </w:p>
        </w:tc>
        <w:tc>
          <w:tcPr>
            <w:tcW w:type="dxa" w:w="1226"/>
          </w:tcPr>
          <w:p>
            <w:pPr>
              <w:spacing w:after="0"/>
              <w:jc w:val="left"/>
            </w:pPr>
            <w:r>
              <w:rPr>
                <w:sz w:val="16"/>
              </w:rPr>
              <w:t>Not Applicable</w:t>
            </w:r>
          </w:p>
        </w:tc>
        <w:tc>
          <w:tcPr>
            <w:tcW w:type="dxa" w:w="1377"/>
          </w:tcPr>
          <w:p>
            <w:pPr>
              <w:spacing w:after="0"/>
              <w:jc w:val="left"/>
            </w:pPr>
            <w:r>
              <w:rPr>
                <w:sz w:val="16"/>
              </w:rPr>
              <w:t>Not Applicable</w:t>
            </w:r>
          </w:p>
        </w:tc>
        <w:tc>
          <w:tcPr>
            <w:tcW w:type="dxa" w:w="1126"/>
          </w:tcPr>
          <w:p>
            <w:pPr>
              <w:spacing w:after="0"/>
              <w:jc w:val="right"/>
            </w:pPr>
          </w:p>
        </w:tc>
        <w:tc>
          <w:tcPr>
            <w:tcW w:type="dxa" w:w="1126"/>
          </w:tcPr>
          <w:p>
            <w:pPr>
              <w:spacing w:after="0"/>
              <w:jc w:val="right"/>
            </w:pPr>
          </w:p>
        </w:tc>
        <w:tc>
          <w:tcPr>
            <w:tcW w:type="dxa" w:w="1300"/>
          </w:tcPr>
          <w:p>
            <w:pPr>
              <w:spacing w:after="0"/>
              <w:jc w:val="right"/>
            </w:pPr>
          </w:p>
        </w:tc>
        <w:tc>
          <w:tcPr>
            <w:tcW w:type="dxa" w:w="1164"/>
          </w:tcPr>
          <w:p>
            <w:pPr>
              <w:spacing w:after="0"/>
              <w:jc w:val="right"/>
            </w:pPr>
          </w:p>
        </w:tc>
        <w:tc>
          <w:tcPr>
            <w:tcW w:type="dxa" w:w="1208"/>
          </w:tcPr>
          <w:p>
            <w:pPr>
              <w:spacing w:after="0"/>
              <w:jc w:val="right"/>
            </w:pPr>
            <w:r>
              <w:rPr>
                <w:sz w:val="16"/>
              </w:rPr>
              <w:t>0</w:t>
            </w:r>
          </w:p>
        </w:tc>
        <w:tc>
          <w:tcPr>
            <w:tcW w:type="dxa" w:w="2194"/>
          </w:tcPr>
          <w:p>
            <w:pPr>
              <w:spacing w:after="0"/>
              <w:jc w:val="left"/>
            </w:pPr>
            <w:r>
              <w:rPr>
                <w:sz w:val="16"/>
              </w:rPr>
              <w:t>NRI rates coastal flooding Not Applicable for this county, and no federal declaration for this county names it.</w:t>
            </w:r>
          </w:p>
        </w:tc>
        <w:tc>
          <w:tcPr>
            <w:tcW w:type="dxa" w:w="1670"/>
          </w:tcPr>
          <w:p>
            <w:pPr>
              <w:spacing w:after="0"/>
              <w:jc w:val="left"/>
            </w:pPr>
            <w:r>
              <w:rPr>
                <w:sz w:val="16"/>
              </w:rPr>
              <w:t>No recorded events in Storm Events since 1996 (data through 2026-06-30).</w:t>
            </w:r>
          </w:p>
        </w:tc>
      </w:tr>
      <w:tr>
        <w:trPr>
          <w:cantSplit/>
        </w:trPr>
        <w:tc>
          <w:tcPr>
            <w:tcW w:type="dxa" w:w="684"/>
          </w:tcPr>
          <w:p>
            <w:pPr>
              <w:spacing w:after="0"/>
              <w:jc w:val="right"/>
            </w:pPr>
          </w:p>
        </w:tc>
        <w:tc>
          <w:tcPr>
            <w:tcW w:type="dxa" w:w="1037"/>
          </w:tcPr>
          <w:p>
            <w:pPr>
              <w:spacing w:after="0"/>
              <w:jc w:val="left"/>
            </w:pPr>
            <w:r>
              <w:rPr>
                <w:sz w:val="16"/>
              </w:rPr>
              <w:t>Tsunami</w:t>
            </w:r>
          </w:p>
        </w:tc>
        <w:tc>
          <w:tcPr>
            <w:tcW w:type="dxa" w:w="1226"/>
          </w:tcPr>
          <w:p>
            <w:pPr>
              <w:spacing w:after="0"/>
              <w:jc w:val="left"/>
            </w:pPr>
            <w:r>
              <w:rPr>
                <w:sz w:val="16"/>
              </w:rPr>
              <w:t>Not Applicable</w:t>
            </w:r>
          </w:p>
        </w:tc>
        <w:tc>
          <w:tcPr>
            <w:tcW w:type="dxa" w:w="1377"/>
          </w:tcPr>
          <w:p>
            <w:pPr>
              <w:spacing w:after="0"/>
              <w:jc w:val="left"/>
            </w:pPr>
            <w:r>
              <w:rPr>
                <w:sz w:val="16"/>
              </w:rPr>
              <w:t>Not Applicable</w:t>
            </w:r>
          </w:p>
        </w:tc>
        <w:tc>
          <w:tcPr>
            <w:tcW w:type="dxa" w:w="1126"/>
          </w:tcPr>
          <w:p>
            <w:pPr>
              <w:spacing w:after="0"/>
              <w:jc w:val="right"/>
            </w:pPr>
          </w:p>
        </w:tc>
        <w:tc>
          <w:tcPr>
            <w:tcW w:type="dxa" w:w="1126"/>
          </w:tcPr>
          <w:p>
            <w:pPr>
              <w:spacing w:after="0"/>
              <w:jc w:val="right"/>
            </w:pPr>
          </w:p>
        </w:tc>
        <w:tc>
          <w:tcPr>
            <w:tcW w:type="dxa" w:w="1300"/>
          </w:tcPr>
          <w:p>
            <w:pPr>
              <w:spacing w:after="0"/>
              <w:jc w:val="right"/>
            </w:pPr>
          </w:p>
        </w:tc>
        <w:tc>
          <w:tcPr>
            <w:tcW w:type="dxa" w:w="1164"/>
          </w:tcPr>
          <w:p>
            <w:pPr>
              <w:spacing w:after="0"/>
              <w:jc w:val="right"/>
            </w:pPr>
          </w:p>
        </w:tc>
        <w:tc>
          <w:tcPr>
            <w:tcW w:type="dxa" w:w="1208"/>
          </w:tcPr>
          <w:p>
            <w:pPr>
              <w:spacing w:after="0"/>
              <w:jc w:val="right"/>
            </w:pPr>
            <w:r>
              <w:rPr>
                <w:sz w:val="16"/>
              </w:rPr>
              <w:t>0</w:t>
            </w:r>
          </w:p>
        </w:tc>
        <w:tc>
          <w:tcPr>
            <w:tcW w:type="dxa" w:w="2194"/>
          </w:tcPr>
          <w:p>
            <w:pPr>
              <w:spacing w:after="0"/>
              <w:jc w:val="left"/>
            </w:pPr>
            <w:r>
              <w:rPr>
                <w:sz w:val="16"/>
              </w:rPr>
              <w:t>NRI rates tsunami Not Applicable for this county, and no federal declaration for this county names it.</w:t>
            </w:r>
          </w:p>
        </w:tc>
        <w:tc>
          <w:tcPr>
            <w:tcW w:type="dxa" w:w="1670"/>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84"/>
          </w:tcPr>
          <w:p>
            <w:pPr>
              <w:spacing w:after="0"/>
              <w:jc w:val="right"/>
            </w:pPr>
          </w:p>
        </w:tc>
        <w:tc>
          <w:tcPr>
            <w:tcW w:type="dxa" w:w="1037"/>
          </w:tcPr>
          <w:p>
            <w:pPr>
              <w:spacing w:after="0"/>
              <w:jc w:val="left"/>
            </w:pPr>
            <w:r>
              <w:rPr>
                <w:sz w:val="16"/>
              </w:rPr>
              <w:t>Volcanic Activity</w:t>
            </w:r>
          </w:p>
        </w:tc>
        <w:tc>
          <w:tcPr>
            <w:tcW w:type="dxa" w:w="1226"/>
          </w:tcPr>
          <w:p>
            <w:pPr>
              <w:spacing w:after="0"/>
              <w:jc w:val="left"/>
            </w:pPr>
            <w:r>
              <w:rPr>
                <w:sz w:val="16"/>
              </w:rPr>
              <w:t>Not Applicable</w:t>
            </w:r>
          </w:p>
        </w:tc>
        <w:tc>
          <w:tcPr>
            <w:tcW w:type="dxa" w:w="1377"/>
          </w:tcPr>
          <w:p>
            <w:pPr>
              <w:spacing w:after="0"/>
              <w:jc w:val="left"/>
            </w:pPr>
            <w:r>
              <w:rPr>
                <w:sz w:val="16"/>
              </w:rPr>
              <w:t>Not Applicable</w:t>
            </w:r>
          </w:p>
        </w:tc>
        <w:tc>
          <w:tcPr>
            <w:tcW w:type="dxa" w:w="1126"/>
          </w:tcPr>
          <w:p>
            <w:pPr>
              <w:spacing w:after="0"/>
              <w:jc w:val="right"/>
            </w:pPr>
          </w:p>
        </w:tc>
        <w:tc>
          <w:tcPr>
            <w:tcW w:type="dxa" w:w="1126"/>
          </w:tcPr>
          <w:p>
            <w:pPr>
              <w:spacing w:after="0"/>
              <w:jc w:val="right"/>
            </w:pPr>
          </w:p>
        </w:tc>
        <w:tc>
          <w:tcPr>
            <w:tcW w:type="dxa" w:w="1300"/>
          </w:tcPr>
          <w:p>
            <w:pPr>
              <w:spacing w:after="0"/>
              <w:jc w:val="right"/>
            </w:pPr>
          </w:p>
        </w:tc>
        <w:tc>
          <w:tcPr>
            <w:tcW w:type="dxa" w:w="1164"/>
          </w:tcPr>
          <w:p>
            <w:pPr>
              <w:spacing w:after="0"/>
              <w:jc w:val="right"/>
            </w:pPr>
          </w:p>
        </w:tc>
        <w:tc>
          <w:tcPr>
            <w:tcW w:type="dxa" w:w="1208"/>
          </w:tcPr>
          <w:p>
            <w:pPr>
              <w:spacing w:after="0"/>
              <w:jc w:val="right"/>
            </w:pPr>
            <w:r>
              <w:rPr>
                <w:sz w:val="16"/>
              </w:rPr>
              <w:t>0</w:t>
            </w:r>
          </w:p>
        </w:tc>
        <w:tc>
          <w:tcPr>
            <w:tcW w:type="dxa" w:w="2194"/>
          </w:tcPr>
          <w:p>
            <w:pPr>
              <w:spacing w:after="0"/>
              <w:jc w:val="left"/>
            </w:pPr>
            <w:r>
              <w:rPr>
                <w:sz w:val="16"/>
              </w:rPr>
              <w:t>NRI rates volcanic activity Not Applicable for this county, and no federal declaration for this county names it.</w:t>
            </w:r>
          </w:p>
        </w:tc>
        <w:tc>
          <w:tcPr>
            <w:tcW w:type="dxa" w:w="1670"/>
          </w:tcPr>
          <w:p>
            <w:pPr>
              <w:spacing w:after="0"/>
              <w:jc w:val="left"/>
            </w:pPr>
            <w:r>
              <w:rPr>
                <w:sz w:val="16"/>
              </w:rPr>
              <w:t>No recorded events in Storm Events since 1996 (data through 2026-06-30). Storm Events coverage of this hazard is limited; absence is not evidence of low risk.</w:t>
            </w:r>
          </w:p>
        </w:tc>
      </w:tr>
    </w:tbl>
    <w:p>
      <w:pPr>
        <w:spacing w:after="40" w:before="60"/>
      </w:pPr>
      <w:r>
        <w:rPr>
          <w:sz w:val="15"/>
        </w:rPr>
        <w:t>Total = buildings + agriculture + population equivalence; FEMA values each expected death (or 10 injuries) at $13.7 million (2024 dollars).</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Check your state hazard mitigation plan's hazard list for this county; explain any hazard you drop.</w:t>
      </w:r>
    </w:p>
    <w:p>
      <w:pPr>
        <w:pStyle w:val="Heading2"/>
        <w:keepNext/>
        <w:spacing w:after="80"/>
      </w:pPr>
      <w:r>
        <w:rPr/>
        <w:t>Supports B1-b: location</w:t>
      </w:r>
    </w:p>
    <w:p>
      <w:pPr>
        <w:pStyle w:val="Heading3"/>
        <w:keepNext/>
        <w:spacing w:after="80"/>
      </w:pPr>
      <w:r>
        <w:rPr/>
        <w:t>Where each hazard occurs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Where each hazard occurs"/>
        <w:tblDescription w:val="Hazard Plain table b1b"/>
      </w:tblPr>
      <w:tblGrid>
        <w:gridCol w:w="2356"/>
        <w:gridCol w:w="9117"/>
        <w:gridCol w:w="2640"/>
      </w:tblGrid>
      <w:tr>
        <w:trPr>
          <w:cantSplit/>
          <w:tblHeader/>
        </w:trPr>
        <w:tc>
          <w:tcPr>
            <w:tcW w:type="dxa" w:w="2356"/>
            <w:shd w:val="clear" w:color="auto" w:fill="E8E8E8"/>
          </w:tcPr>
          <w:p>
            <w:pPr>
              <w:spacing w:after="0"/>
              <w:jc w:val="left"/>
            </w:pPr>
            <w:r>
              <w:rPr>
                <w:b/>
                <w:sz w:val="16"/>
              </w:rPr>
              <w:t>Hazard</w:t>
            </w:r>
          </w:p>
        </w:tc>
        <w:tc>
          <w:tcPr>
            <w:tcW w:type="dxa" w:w="9117"/>
            <w:shd w:val="clear" w:color="auto" w:fill="E8E8E8"/>
          </w:tcPr>
          <w:p>
            <w:pPr>
              <w:spacing w:after="0"/>
              <w:jc w:val="left"/>
            </w:pPr>
            <w:r>
              <w:rPr>
                <w:b/>
                <w:sz w:val="16"/>
              </w:rPr>
              <w:t>Location</w:t>
            </w:r>
          </w:p>
        </w:tc>
        <w:tc>
          <w:tcPr>
            <w:tcW w:type="dxa" w:w="2640"/>
            <w:shd w:val="clear" w:color="auto" w:fill="E8E8E8"/>
          </w:tcPr>
          <w:p>
            <w:pPr>
              <w:spacing w:after="0"/>
              <w:jc w:val="right"/>
            </w:pPr>
            <w:r>
              <w:rPr>
                <w:b/>
                <w:sz w:val="16"/>
              </w:rPr>
              <w:t>Census tracts rated</w:t>
            </w:r>
          </w:p>
          <w:p>
            <w:pPr>
              <w:spacing w:after="0"/>
              <w:jc w:val="right"/>
            </w:pPr>
            <w:r>
              <w:rPr>
                <w:i/>
                <w:color w:val="555555"/>
                <w:sz w:val="14"/>
              </w:rPr>
              <w:t>rated of all tracts</w:t>
            </w:r>
          </w:p>
        </w:tc>
      </w:tr>
      <w:tr>
        <w:trPr>
          <w:cantSplit/>
        </w:trPr>
        <w:tc>
          <w:tcPr>
            <w:tcW w:type="dxa" w:w="2356"/>
          </w:tcPr>
          <w:p>
            <w:pPr>
              <w:spacing w:after="0"/>
              <w:jc w:val="left"/>
            </w:pPr>
            <w:r>
              <w:rPr>
                <w:sz w:val="16"/>
              </w:rPr>
              <w:t>Avalanche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39</w:t>
            </w:r>
          </w:p>
        </w:tc>
      </w:tr>
      <w:tr>
        <w:trPr>
          <w:cantSplit/>
        </w:trPr>
        <w:tc>
          <w:tcPr>
            <w:tcW w:type="dxa" w:w="2356"/>
          </w:tcPr>
          <w:p>
            <w:pPr>
              <w:spacing w:after="0"/>
              <w:jc w:val="left"/>
            </w:pPr>
            <w:r>
              <w:rPr>
                <w:sz w:val="16"/>
              </w:rPr>
              <w:t>Coastal Flooding</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39</w:t>
            </w:r>
          </w:p>
        </w:tc>
      </w:tr>
      <w:tr>
        <w:trPr>
          <w:cantSplit/>
        </w:trPr>
        <w:tc>
          <w:tcPr>
            <w:tcW w:type="dxa" w:w="2356"/>
          </w:tcPr>
          <w:p>
            <w:pPr>
              <w:spacing w:after="0"/>
              <w:jc w:val="left"/>
            </w:pPr>
            <w:r>
              <w:rPr>
                <w:sz w:val="16"/>
              </w:rPr>
              <w:t>Cold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39 of 39</w:t>
            </w:r>
          </w:p>
        </w:tc>
      </w:tr>
      <w:tr>
        <w:trPr>
          <w:cantSplit/>
        </w:trPr>
        <w:tc>
          <w:tcPr>
            <w:tcW w:type="dxa" w:w="2356"/>
          </w:tcPr>
          <w:p>
            <w:pPr>
              <w:spacing w:after="0"/>
              <w:jc w:val="left"/>
            </w:pPr>
            <w:r>
              <w:rPr>
                <w:sz w:val="16"/>
              </w:rPr>
              <w:t>Drought</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31 of 39</w:t>
            </w:r>
          </w:p>
        </w:tc>
      </w:tr>
      <w:tr>
        <w:trPr>
          <w:cantSplit/>
        </w:trPr>
        <w:tc>
          <w:tcPr>
            <w:tcW w:type="dxa" w:w="2356"/>
          </w:tcPr>
          <w:p>
            <w:pPr>
              <w:spacing w:after="0"/>
              <w:jc w:val="left"/>
            </w:pPr>
            <w:r>
              <w:rPr>
                <w:sz w:val="16"/>
              </w:rPr>
              <w:t>Earthquake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39 of 39</w:t>
            </w:r>
          </w:p>
        </w:tc>
      </w:tr>
      <w:tr>
        <w:trPr>
          <w:cantSplit/>
        </w:trPr>
        <w:tc>
          <w:tcPr>
            <w:tcW w:type="dxa" w:w="2356"/>
          </w:tcPr>
          <w:p>
            <w:pPr>
              <w:spacing w:after="0"/>
              <w:jc w:val="left"/>
            </w:pPr>
            <w:r>
              <w:rPr>
                <w:sz w:val="16"/>
              </w:rPr>
              <w:t>Hail</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39 of 39</w:t>
            </w:r>
          </w:p>
        </w:tc>
      </w:tr>
      <w:tr>
        <w:trPr>
          <w:cantSplit/>
        </w:trPr>
        <w:tc>
          <w:tcPr>
            <w:tcW w:type="dxa" w:w="2356"/>
          </w:tcPr>
          <w:p>
            <w:pPr>
              <w:spacing w:after="0"/>
              <w:jc w:val="left"/>
            </w:pPr>
            <w:r>
              <w:rPr>
                <w:sz w:val="16"/>
              </w:rPr>
              <w:t>Heat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39 of 39</w:t>
            </w:r>
          </w:p>
        </w:tc>
      </w:tr>
      <w:tr>
        <w:trPr>
          <w:cantSplit/>
        </w:trPr>
        <w:tc>
          <w:tcPr>
            <w:tcW w:type="dxa" w:w="2356"/>
          </w:tcPr>
          <w:p>
            <w:pPr>
              <w:spacing w:after="0"/>
              <w:jc w:val="left"/>
            </w:pPr>
            <w:r>
              <w:rPr>
                <w:sz w:val="16"/>
              </w:rPr>
              <w:t>Hurricane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39 of 39</w:t>
            </w:r>
          </w:p>
        </w:tc>
      </w:tr>
      <w:tr>
        <w:trPr>
          <w:cantSplit/>
        </w:trPr>
        <w:tc>
          <w:tcPr>
            <w:tcW w:type="dxa" w:w="2356"/>
          </w:tcPr>
          <w:p>
            <w:pPr>
              <w:spacing w:after="0"/>
              <w:jc w:val="left"/>
            </w:pPr>
            <w:r>
              <w:rPr>
                <w:sz w:val="16"/>
              </w:rPr>
              <w:t>Ice Storm</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39 of 39</w:t>
            </w:r>
          </w:p>
        </w:tc>
      </w:tr>
      <w:tr>
        <w:trPr>
          <w:cantSplit/>
        </w:trPr>
        <w:tc>
          <w:tcPr>
            <w:tcW w:type="dxa" w:w="2356"/>
          </w:tcPr>
          <w:p>
            <w:pPr>
              <w:spacing w:after="0"/>
              <w:jc w:val="left"/>
            </w:pPr>
            <w:r>
              <w:rPr>
                <w:sz w:val="16"/>
              </w:rPr>
              <w:t>Inland Flooding</w:t>
            </w:r>
          </w:p>
        </w:tc>
        <w:tc>
          <w:tcPr>
            <w:tcW w:type="dxa" w:w="9117"/>
          </w:tcPr>
          <w:p>
            <w:pPr>
              <w:spacing w:after="0"/>
              <w:jc w:val="left"/>
            </w:pPr>
            <w:r>
              <w:rPr>
                <w:sz w:val="16"/>
              </w:rPr>
              <w:t>The FEMA Flood Insurance Rate Map (FIRM) is the required location source for flooding. See the FEMA Flood Map Service Center (</w:t>
            </w:r>
            <w:hyperlink r:id="rId16">
              <w:r>
                <w:rPr>
                  <w:color w:val="1F4E99"/>
                  <w:sz w:val="16"/>
                  <w:u w:val="single"/>
                </w:rPr>
                <w:t>https://msc.fema.gov</w:t>
              </w:r>
            </w:hyperlink>
            <w:r>
              <w:rPr>
                <w:sz w:val="16"/>
              </w:rPr>
              <w:t>) for this county.</w:t>
            </w:r>
          </w:p>
        </w:tc>
        <w:tc>
          <w:tcPr>
            <w:tcW w:type="dxa" w:w="2640"/>
          </w:tcPr>
          <w:p>
            <w:pPr>
              <w:spacing w:after="0"/>
              <w:jc w:val="right"/>
            </w:pPr>
            <w:r>
              <w:rPr>
                <w:sz w:val="16"/>
              </w:rPr>
              <w:t>39 of 39</w:t>
            </w:r>
          </w:p>
        </w:tc>
      </w:tr>
      <w:tr>
        <w:trPr>
          <w:cantSplit/>
        </w:trPr>
        <w:tc>
          <w:tcPr>
            <w:tcW w:type="dxa" w:w="2356"/>
          </w:tcPr>
          <w:p>
            <w:pPr>
              <w:spacing w:after="0"/>
              <w:jc w:val="left"/>
            </w:pPr>
            <w:r>
              <w:rPr>
                <w:sz w:val="16"/>
              </w:rPr>
              <w:t>Landslide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39 of 39</w:t>
            </w:r>
          </w:p>
        </w:tc>
      </w:tr>
      <w:tr>
        <w:trPr>
          <w:cantSplit/>
        </w:trPr>
        <w:tc>
          <w:tcPr>
            <w:tcW w:type="dxa" w:w="2356"/>
          </w:tcPr>
          <w:p>
            <w:pPr>
              <w:spacing w:after="0"/>
              <w:jc w:val="left"/>
            </w:pPr>
            <w:r>
              <w:rPr>
                <w:sz w:val="16"/>
              </w:rPr>
              <w:t>Lightning</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39 of 39</w:t>
            </w:r>
          </w:p>
        </w:tc>
      </w:tr>
      <w:tr>
        <w:trPr>
          <w:cantSplit/>
        </w:trPr>
        <w:tc>
          <w:tcPr>
            <w:tcW w:type="dxa" w:w="2356"/>
          </w:tcPr>
          <w:p>
            <w:pPr>
              <w:spacing w:after="0"/>
              <w:jc w:val="left"/>
            </w:pPr>
            <w:r>
              <w:rPr>
                <w:sz w:val="16"/>
              </w:rPr>
              <w:t>Strong Wind</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39 of 39</w:t>
            </w:r>
          </w:p>
        </w:tc>
      </w:tr>
      <w:tr>
        <w:trPr>
          <w:cantSplit/>
        </w:trPr>
        <w:tc>
          <w:tcPr>
            <w:tcW w:type="dxa" w:w="2356"/>
          </w:tcPr>
          <w:p>
            <w:pPr>
              <w:spacing w:after="0"/>
              <w:jc w:val="left"/>
            </w:pPr>
            <w:r>
              <w:rPr>
                <w:sz w:val="16"/>
              </w:rPr>
              <w:t>Tornado</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39 of 39</w:t>
            </w:r>
          </w:p>
        </w:tc>
      </w:tr>
      <w:tr>
        <w:trPr>
          <w:cantSplit/>
        </w:trPr>
        <w:tc>
          <w:tcPr>
            <w:tcW w:type="dxa" w:w="2356"/>
          </w:tcPr>
          <w:p>
            <w:pPr>
              <w:spacing w:after="0"/>
              <w:jc w:val="left"/>
            </w:pPr>
            <w:r>
              <w:rPr>
                <w:sz w:val="16"/>
              </w:rPr>
              <w:t>Tsunami</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39</w:t>
            </w:r>
          </w:p>
        </w:tc>
      </w:tr>
      <w:tr>
        <w:trPr>
          <w:cantSplit/>
        </w:trPr>
        <w:tc>
          <w:tcPr>
            <w:tcW w:type="dxa" w:w="2356"/>
          </w:tcPr>
          <w:p>
            <w:pPr>
              <w:spacing w:after="0"/>
              <w:jc w:val="left"/>
            </w:pPr>
            <w:r>
              <w:rPr>
                <w:sz w:val="16"/>
              </w:rPr>
              <w:t>Volcanic Activity</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39</w:t>
            </w:r>
          </w:p>
        </w:tc>
      </w:tr>
      <w:tr>
        <w:trPr>
          <w:cantSplit/>
        </w:trPr>
        <w:tc>
          <w:tcPr>
            <w:tcW w:type="dxa" w:w="2356"/>
          </w:tcPr>
          <w:p>
            <w:pPr>
              <w:spacing w:after="0"/>
              <w:jc w:val="left"/>
            </w:pPr>
            <w:r>
              <w:rPr>
                <w:sz w:val="16"/>
              </w:rPr>
              <w:t>Wildfire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38 of 39</w:t>
            </w:r>
          </w:p>
        </w:tc>
      </w:tr>
      <w:tr>
        <w:trPr>
          <w:cantSplit/>
        </w:trPr>
        <w:tc>
          <w:tcPr>
            <w:tcW w:type="dxa" w:w="2356"/>
          </w:tcPr>
          <w:p>
            <w:pPr>
              <w:spacing w:after="0"/>
              <w:jc w:val="left"/>
            </w:pPr>
            <w:r>
              <w:rPr>
                <w:sz w:val="16"/>
              </w:rPr>
              <w:t>Winter Weather</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39 of 39</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B1-c: extent</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708"/>
        <w:gridCol w:w="1715"/>
        <w:gridCol w:w="1533"/>
        <w:gridCol w:w="1886"/>
        <w:gridCol w:w="1801"/>
        <w:gridCol w:w="1610"/>
        <w:gridCol w:w="1665"/>
        <w:gridCol w:w="2194"/>
      </w:tblGrid>
      <w:tr>
        <w:trPr>
          <w:cantSplit/>
          <w:tblHeader/>
        </w:trPr>
        <w:tc>
          <w:tcPr>
            <w:tcW w:type="dxa" w:w="1708"/>
            <w:shd w:val="clear" w:color="auto" w:fill="E8E8E8"/>
          </w:tcPr>
          <w:p>
            <w:pPr>
              <w:spacing w:after="0"/>
              <w:jc w:val="left"/>
            </w:pPr>
            <w:r>
              <w:rPr>
                <w:b/>
                <w:sz w:val="16"/>
              </w:rPr>
              <w:t>Hazard</w:t>
            </w:r>
          </w:p>
        </w:tc>
        <w:tc>
          <w:tcPr>
            <w:tcW w:type="dxa" w:w="1715"/>
            <w:shd w:val="clear" w:color="auto" w:fill="E8E8E8"/>
          </w:tcPr>
          <w:p>
            <w:pPr>
              <w:spacing w:after="0"/>
              <w:jc w:val="left"/>
            </w:pPr>
            <w:r>
              <w:rPr>
                <w:b/>
                <w:sz w:val="16"/>
              </w:rPr>
              <w:t>Scale</w:t>
            </w:r>
          </w:p>
        </w:tc>
        <w:tc>
          <w:tcPr>
            <w:tcW w:type="dxa" w:w="1533"/>
            <w:shd w:val="clear" w:color="auto" w:fill="E8E8E8"/>
          </w:tcPr>
          <w:p>
            <w:pPr>
              <w:spacing w:after="0"/>
              <w:jc w:val="right"/>
            </w:pPr>
            <w:r>
              <w:rPr>
                <w:b/>
                <w:sz w:val="16"/>
              </w:rPr>
              <w:t>Records</w:t>
            </w:r>
          </w:p>
          <w:p>
            <w:pPr>
              <w:spacing w:after="0"/>
              <w:jc w:val="right"/>
            </w:pPr>
            <w:r>
              <w:rPr>
                <w:i/>
                <w:color w:val="555555"/>
                <w:sz w:val="14"/>
              </w:rPr>
              <w:t>count, years</w:t>
            </w:r>
          </w:p>
        </w:tc>
        <w:tc>
          <w:tcPr>
            <w:tcW w:type="dxa" w:w="1886"/>
            <w:shd w:val="clear" w:color="auto" w:fill="E8E8E8"/>
          </w:tcPr>
          <w:p>
            <w:pPr>
              <w:spacing w:after="0"/>
              <w:jc w:val="left"/>
            </w:pPr>
            <w:r>
              <w:rPr>
                <w:b/>
                <w:sz w:val="16"/>
              </w:rPr>
              <w:t>Observed range</w:t>
            </w:r>
          </w:p>
        </w:tc>
        <w:tc>
          <w:tcPr>
            <w:tcW w:type="dxa" w:w="1801"/>
            <w:shd w:val="clear" w:color="auto" w:fill="E8E8E8"/>
          </w:tcPr>
          <w:p>
            <w:pPr>
              <w:spacing w:after="0"/>
              <w:jc w:val="left"/>
            </w:pPr>
            <w:r>
              <w:rPr>
                <w:b/>
                <w:sz w:val="16"/>
              </w:rPr>
              <w:t>Worst recorded event</w:t>
            </w:r>
          </w:p>
        </w:tc>
        <w:tc>
          <w:tcPr>
            <w:tcW w:type="dxa" w:w="1610"/>
            <w:shd w:val="clear" w:color="auto" w:fill="E8E8E8"/>
          </w:tcPr>
          <w:p>
            <w:pPr>
              <w:spacing w:after="0"/>
              <w:jc w:val="left"/>
            </w:pPr>
            <w:r>
              <w:rPr>
                <w:b/>
                <w:sz w:val="16"/>
              </w:rPr>
              <w:t>Most damaging (when different)</w:t>
            </w:r>
          </w:p>
        </w:tc>
        <w:tc>
          <w:tcPr>
            <w:tcW w:type="dxa" w:w="1665"/>
            <w:shd w:val="clear" w:color="auto" w:fill="E8E8E8"/>
          </w:tcPr>
          <w:p>
            <w:pPr>
              <w:spacing w:after="0"/>
              <w:jc w:val="left"/>
            </w:pPr>
            <w:r>
              <w:rPr>
                <w:b/>
                <w:sz w:val="16"/>
              </w:rPr>
              <w:t>How it applies to members</w:t>
            </w:r>
          </w:p>
        </w:tc>
        <w:tc>
          <w:tcPr>
            <w:tcW w:type="dxa" w:w="2194"/>
            <w:shd w:val="clear" w:color="auto" w:fill="E8E8E8"/>
          </w:tcPr>
          <w:p>
            <w:pPr>
              <w:spacing w:after="0"/>
              <w:jc w:val="left"/>
            </w:pPr>
            <w:r>
              <w:rPr>
                <w:b/>
                <w:sz w:val="16"/>
              </w:rPr>
              <w:t>Note</w:t>
            </w:r>
          </w:p>
        </w:tc>
      </w:tr>
      <w:tr>
        <w:trPr>
          <w:cantSplit/>
        </w:trPr>
        <w:tc>
          <w:tcPr>
            <w:tcW w:type="dxa" w:w="1708"/>
          </w:tcPr>
          <w:p>
            <w:pPr>
              <w:spacing w:after="0"/>
              <w:jc w:val="left"/>
            </w:pPr>
            <w:r>
              <w:rPr>
                <w:sz w:val="16"/>
              </w:rPr>
              <w:t>Avalanche</w:t>
            </w:r>
          </w:p>
        </w:tc>
        <w:tc>
          <w:tcPr>
            <w:tcW w:type="dxa" w:w="1715"/>
          </w:tcPr>
          <w:p>
            <w:pPr>
              <w:spacing w:after="0"/>
              <w:jc w:val="left"/>
            </w:pPr>
            <w:r>
              <w:rPr>
                <w:sz w:val="16"/>
              </w:rPr>
              <w:t>none (count and damage)</w:t>
            </w:r>
          </w:p>
        </w:tc>
        <w:tc>
          <w:tcPr>
            <w:tcW w:type="dxa" w:w="1533"/>
          </w:tcPr>
          <w:p>
            <w:pPr>
              <w:spacing w:after="0"/>
              <w:jc w:val="right"/>
            </w:pPr>
            <w:r>
              <w:rPr>
                <w:sz w:val="16"/>
              </w:rPr>
              <w:t>0</w:t>
            </w:r>
          </w:p>
        </w:tc>
        <w:tc>
          <w:tcPr>
            <w:tcW w:type="dxa" w:w="1886"/>
          </w:tcPr>
          <w:p>
            <w:pPr>
              <w:spacing w:after="0"/>
              <w:jc w:val="left"/>
            </w:pPr>
          </w:p>
        </w:tc>
        <w:tc>
          <w:tcPr>
            <w:tcW w:type="dxa" w:w="1801"/>
          </w:tcPr>
          <w:p>
            <w:pPr>
              <w:spacing w:after="0"/>
              <w:jc w:val="left"/>
            </w:pPr>
          </w:p>
        </w:tc>
        <w:tc>
          <w:tcPr>
            <w:tcW w:type="dxa" w:w="1610"/>
          </w:tcPr>
          <w:p>
            <w:pPr>
              <w:spacing w:after="0"/>
              <w:jc w:val="left"/>
            </w:pPr>
          </w:p>
        </w:tc>
        <w:tc>
          <w:tcPr>
            <w:tcW w:type="dxa" w:w="1665"/>
          </w:tcPr>
          <w:p>
            <w:pPr>
              <w:spacing w:after="0"/>
              <w:jc w:val="left"/>
            </w:pPr>
          </w:p>
        </w:tc>
        <w:tc>
          <w:tcPr>
            <w:tcW w:type="dxa" w:w="2194"/>
          </w:tcPr>
          <w:p>
            <w:pPr>
              <w:spacing w:after="0"/>
              <w:jc w:val="left"/>
            </w:pPr>
            <w:r>
              <w:rPr>
                <w:sz w:val="16"/>
              </w:rPr>
              <w:t>Physical measure: in event narratives only; local data required.</w:t>
            </w:r>
          </w:p>
        </w:tc>
      </w:tr>
      <w:tr>
        <w:trPr>
          <w:cantSplit/>
        </w:trPr>
        <w:tc>
          <w:tcPr>
            <w:tcW w:type="dxa" w:w="1708"/>
          </w:tcPr>
          <w:p>
            <w:pPr>
              <w:spacing w:after="0"/>
              <w:jc w:val="left"/>
            </w:pPr>
            <w:r>
              <w:rPr>
                <w:sz w:val="16"/>
              </w:rPr>
              <w:t>Coastal Flood, Storm Surge/Tide</w:t>
            </w:r>
          </w:p>
        </w:tc>
        <w:tc>
          <w:tcPr>
            <w:tcW w:type="dxa" w:w="1715"/>
          </w:tcPr>
          <w:p>
            <w:pPr>
              <w:spacing w:after="0"/>
              <w:jc w:val="left"/>
            </w:pPr>
            <w:r>
              <w:rPr>
                <w:sz w:val="16"/>
              </w:rPr>
              <w:t>none in data (FIRM for depth)</w:t>
            </w:r>
          </w:p>
        </w:tc>
        <w:tc>
          <w:tcPr>
            <w:tcW w:type="dxa" w:w="1533"/>
          </w:tcPr>
          <w:p>
            <w:pPr>
              <w:spacing w:after="0"/>
              <w:jc w:val="right"/>
            </w:pPr>
            <w:r>
              <w:rPr>
                <w:sz w:val="16"/>
              </w:rPr>
              <w:t>0</w:t>
            </w:r>
          </w:p>
        </w:tc>
        <w:tc>
          <w:tcPr>
            <w:tcW w:type="dxa" w:w="1886"/>
          </w:tcPr>
          <w:p>
            <w:pPr>
              <w:spacing w:after="0"/>
              <w:jc w:val="left"/>
            </w:pPr>
          </w:p>
        </w:tc>
        <w:tc>
          <w:tcPr>
            <w:tcW w:type="dxa" w:w="1801"/>
          </w:tcPr>
          <w:p>
            <w:pPr>
              <w:spacing w:after="0"/>
              <w:jc w:val="left"/>
            </w:pPr>
          </w:p>
        </w:tc>
        <w:tc>
          <w:tcPr>
            <w:tcW w:type="dxa" w:w="1610"/>
          </w:tcPr>
          <w:p>
            <w:pPr>
              <w:spacing w:after="0"/>
              <w:jc w:val="left"/>
            </w:pPr>
          </w:p>
        </w:tc>
        <w:tc>
          <w:tcPr>
            <w:tcW w:type="dxa" w:w="1665"/>
          </w:tcPr>
          <w:p>
            <w:pPr>
              <w:spacing w:after="0"/>
              <w:jc w:val="left"/>
            </w:pPr>
          </w:p>
        </w:tc>
        <w:tc>
          <w:tcPr>
            <w:tcW w:type="dxa" w:w="2194"/>
          </w:tcPr>
          <w:p>
            <w:pPr>
              <w:spacing w:after="0"/>
              <w:jc w:val="left"/>
            </w:pPr>
            <w:r>
              <w:rPr>
                <w:sz w:val="16"/>
              </w:rPr>
              <w:t>Flood depth: see the FEMA Flood Insurance Rate Map.</w:t>
            </w:r>
          </w:p>
        </w:tc>
      </w:tr>
      <w:tr>
        <w:trPr>
          <w:cantSplit/>
        </w:trPr>
        <w:tc>
          <w:tcPr>
            <w:tcW w:type="dxa" w:w="1708"/>
          </w:tcPr>
          <w:p>
            <w:pPr>
              <w:spacing w:after="0"/>
              <w:jc w:val="left"/>
            </w:pPr>
            <w:r>
              <w:rPr>
                <w:sz w:val="16"/>
              </w:rPr>
              <w:t>Cold/Wind Chill, Extreme Cold/Wind Chill</w:t>
            </w:r>
          </w:p>
        </w:tc>
        <w:tc>
          <w:tcPr>
            <w:tcW w:type="dxa" w:w="1715"/>
          </w:tcPr>
          <w:p>
            <w:pPr>
              <w:spacing w:after="0"/>
              <w:jc w:val="left"/>
            </w:pPr>
            <w:r>
              <w:rPr>
                <w:sz w:val="16"/>
              </w:rPr>
              <w:t>wind chill</w:t>
            </w:r>
          </w:p>
        </w:tc>
        <w:tc>
          <w:tcPr>
            <w:tcW w:type="dxa" w:w="1533"/>
          </w:tcPr>
          <w:p>
            <w:pPr>
              <w:spacing w:after="0"/>
              <w:jc w:val="right"/>
            </w:pPr>
            <w:r>
              <w:rPr>
                <w:sz w:val="16"/>
              </w:rPr>
              <w:t>6, 1996 to 2026 (6 zone-level)</w:t>
            </w:r>
          </w:p>
        </w:tc>
        <w:tc>
          <w:tcPr>
            <w:tcW w:type="dxa" w:w="1886"/>
          </w:tcPr>
          <w:p>
            <w:pPr>
              <w:spacing w:after="0"/>
              <w:jc w:val="left"/>
            </w:pPr>
            <w:r>
              <w:rPr>
                <w:sz w:val="16"/>
              </w:rPr>
              <w:t>1 day to 4 days (median 2.5 days); 6 with a recorded value</w:t>
            </w:r>
          </w:p>
        </w:tc>
        <w:tc>
          <w:tcPr>
            <w:tcW w:type="dxa" w:w="1801"/>
          </w:tcPr>
          <w:p>
            <w:pPr>
              <w:spacing w:after="0"/>
              <w:jc w:val="left"/>
            </w:pPr>
            <w:r>
              <w:rPr>
                <w:sz w:val="16"/>
              </w:rPr>
              <w:t>4 consecutive days, 1996-02-02 to 1996-02-05, zone-level</w:t>
            </w:r>
          </w:p>
        </w:tc>
        <w:tc>
          <w:tcPr>
            <w:tcW w:type="dxa" w:w="1610"/>
          </w:tcPr>
          <w:p>
            <w:pPr>
              <w:spacing w:after="0"/>
              <w:jc w:val="left"/>
            </w:pPr>
          </w:p>
        </w:tc>
        <w:tc>
          <w:tcPr>
            <w:tcW w:type="dxa" w:w="1665"/>
          </w:tcPr>
          <w:p>
            <w:pPr>
              <w:spacing w:after="0"/>
              <w:jc w:val="left"/>
            </w:pPr>
            <w:r>
              <w:rPr>
                <w:sz w:val="16"/>
              </w:rPr>
              <w:t>Zone-level records: applies countywide; national data do not locate these events within the county.</w:t>
            </w:r>
          </w:p>
        </w:tc>
        <w:tc>
          <w:tcPr>
            <w:tcW w:type="dxa" w:w="2194"/>
          </w:tcPr>
          <w:p>
            <w:pPr>
              <w:spacing w:after="0"/>
              <w:jc w:val="left"/>
            </w:pPr>
            <w:r>
              <w:rPr>
                <w:sz w:val="16"/>
              </w:rPr>
              <w:t>Wind chill: in event narratives only; local data required.</w:t>
            </w:r>
          </w:p>
        </w:tc>
      </w:tr>
      <w:tr>
        <w:trPr>
          <w:cantSplit/>
        </w:trPr>
        <w:tc>
          <w:tcPr>
            <w:tcW w:type="dxa" w:w="1708"/>
          </w:tcPr>
          <w:p>
            <w:pPr>
              <w:spacing w:after="0"/>
              <w:jc w:val="left"/>
            </w:pPr>
            <w:r>
              <w:rPr>
                <w:sz w:val="16"/>
              </w:rPr>
              <w:t>Frost/Freeze (outside NRI Cold Wave definition)</w:t>
            </w:r>
          </w:p>
        </w:tc>
        <w:tc>
          <w:tcPr>
            <w:tcW w:type="dxa" w:w="1715"/>
          </w:tcPr>
          <w:p>
            <w:pPr>
              <w:spacing w:after="0"/>
              <w:jc w:val="left"/>
            </w:pPr>
            <w:r>
              <w:rPr>
                <w:sz w:val="16"/>
              </w:rPr>
              <w:t>crop damage</w:t>
            </w:r>
          </w:p>
        </w:tc>
        <w:tc>
          <w:tcPr>
            <w:tcW w:type="dxa" w:w="1533"/>
          </w:tcPr>
          <w:p>
            <w:pPr>
              <w:spacing w:after="0"/>
              <w:jc w:val="right"/>
            </w:pPr>
            <w:r>
              <w:rPr>
                <w:sz w:val="16"/>
              </w:rPr>
              <w:t>0</w:t>
            </w:r>
          </w:p>
        </w:tc>
        <w:tc>
          <w:tcPr>
            <w:tcW w:type="dxa" w:w="1886"/>
          </w:tcPr>
          <w:p>
            <w:pPr>
              <w:spacing w:after="0"/>
              <w:jc w:val="left"/>
            </w:pPr>
          </w:p>
        </w:tc>
        <w:tc>
          <w:tcPr>
            <w:tcW w:type="dxa" w:w="1801"/>
          </w:tcPr>
          <w:p>
            <w:pPr>
              <w:spacing w:after="0"/>
              <w:jc w:val="left"/>
            </w:pPr>
          </w:p>
        </w:tc>
        <w:tc>
          <w:tcPr>
            <w:tcW w:type="dxa" w:w="1610"/>
          </w:tcPr>
          <w:p>
            <w:pPr>
              <w:spacing w:after="0"/>
              <w:jc w:val="left"/>
            </w:pPr>
          </w:p>
        </w:tc>
        <w:tc>
          <w:tcPr>
            <w:tcW w:type="dxa" w:w="1665"/>
          </w:tcPr>
          <w:p>
            <w:pPr>
              <w:spacing w:after="0"/>
              <w:jc w:val="left"/>
            </w:pPr>
          </w:p>
        </w:tc>
        <w:tc>
          <w:tcPr>
            <w:tcW w:type="dxa" w:w="2194"/>
          </w:tcPr>
          <w:p>
            <w:pPr>
              <w:spacing w:after="0"/>
              <w:jc w:val="left"/>
            </w:pPr>
            <w:r>
              <w:rPr>
                <w:sz w:val="16"/>
              </w:rPr>
              <w:t>Temperature: in event narratives only; local data required.</w:t>
            </w:r>
          </w:p>
        </w:tc>
      </w:tr>
      <w:tr>
        <w:trPr>
          <w:cantSplit/>
        </w:trPr>
        <w:tc>
          <w:tcPr>
            <w:tcW w:type="dxa" w:w="1708"/>
          </w:tcPr>
          <w:p>
            <w:pPr>
              <w:spacing w:after="0"/>
              <w:jc w:val="left"/>
            </w:pPr>
            <w:r>
              <w:rPr>
                <w:sz w:val="16"/>
              </w:rPr>
              <w:t>Drought</w:t>
            </w:r>
          </w:p>
        </w:tc>
        <w:tc>
          <w:tcPr>
            <w:tcW w:type="dxa" w:w="1715"/>
          </w:tcPr>
          <w:p>
            <w:pPr>
              <w:spacing w:after="0"/>
              <w:jc w:val="left"/>
            </w:pPr>
            <w:r>
              <w:rPr>
                <w:sz w:val="16"/>
              </w:rPr>
              <w:t>US Drought Monitor D-scale</w:t>
            </w:r>
          </w:p>
        </w:tc>
        <w:tc>
          <w:tcPr>
            <w:tcW w:type="dxa" w:w="1533"/>
          </w:tcPr>
          <w:p>
            <w:pPr>
              <w:spacing w:after="0"/>
              <w:jc w:val="right"/>
            </w:pPr>
            <w:r>
              <w:rPr>
                <w:sz w:val="16"/>
              </w:rPr>
              <w:t>15, 2010 to 2026 (15 zone-level)</w:t>
            </w:r>
          </w:p>
        </w:tc>
        <w:tc>
          <w:tcPr>
            <w:tcW w:type="dxa" w:w="1886"/>
          </w:tcPr>
          <w:p>
            <w:pPr>
              <w:spacing w:after="0"/>
              <w:jc w:val="left"/>
            </w:pPr>
            <w:r>
              <w:rPr>
                <w:sz w:val="16"/>
              </w:rPr>
              <w:t>29 days to 190 days (median 78 days); 4 with a recorded value</w:t>
            </w:r>
          </w:p>
        </w:tc>
        <w:tc>
          <w:tcPr>
            <w:tcW w:type="dxa" w:w="1801"/>
          </w:tcPr>
          <w:p>
            <w:pPr>
              <w:spacing w:after="0"/>
              <w:jc w:val="left"/>
            </w:pPr>
            <w:r>
              <w:rPr>
                <w:sz w:val="16"/>
              </w:rPr>
              <w:t>190 days (about 6.2 months), 2025-09-23 to 2026-03-31, a run of 7 consecutive Storm Events drought records, zone-level</w:t>
            </w:r>
          </w:p>
        </w:tc>
        <w:tc>
          <w:tcPr>
            <w:tcW w:type="dxa" w:w="1610"/>
          </w:tcPr>
          <w:p>
            <w:pPr>
              <w:spacing w:after="0"/>
              <w:jc w:val="left"/>
            </w:pPr>
          </w:p>
        </w:tc>
        <w:tc>
          <w:tcPr>
            <w:tcW w:type="dxa" w:w="1665"/>
          </w:tcPr>
          <w:p>
            <w:pPr>
              <w:spacing w:after="0"/>
              <w:jc w:val="left"/>
            </w:pPr>
            <w:r>
              <w:rPr>
                <w:sz w:val="16"/>
              </w:rPr>
              <w:t>Zone-level records: applies countywide; national data do not locate these events within the county.</w:t>
            </w:r>
          </w:p>
        </w:tc>
        <w:tc>
          <w:tcPr>
            <w:tcW w:type="dxa" w:w="2194"/>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708"/>
          </w:tcPr>
          <w:p>
            <w:pPr>
              <w:spacing w:after="0"/>
              <w:jc w:val="left"/>
            </w:pPr>
            <w:r>
              <w:rPr>
                <w:sz w:val="16"/>
              </w:rPr>
              <w:t>Earthquake</w:t>
            </w:r>
          </w:p>
        </w:tc>
        <w:tc>
          <w:tcPr>
            <w:tcW w:type="dxa" w:w="1715"/>
          </w:tcPr>
          <w:p>
            <w:pPr>
              <w:spacing w:after="0"/>
              <w:jc w:val="left"/>
            </w:pPr>
            <w:r>
              <w:rPr>
                <w:sz w:val="16"/>
              </w:rPr>
              <w:t>Modified Mercalli (local data)</w:t>
            </w:r>
          </w:p>
        </w:tc>
        <w:tc>
          <w:tcPr>
            <w:tcW w:type="dxa" w:w="1533"/>
          </w:tcPr>
          <w:p>
            <w:pPr>
              <w:spacing w:after="0"/>
              <w:jc w:val="right"/>
            </w:pPr>
            <w:r>
              <w:rPr>
                <w:sz w:val="16"/>
              </w:rPr>
              <w:t>0</w:t>
            </w:r>
          </w:p>
        </w:tc>
        <w:tc>
          <w:tcPr>
            <w:tcW w:type="dxa" w:w="1886"/>
          </w:tcPr>
          <w:p>
            <w:pPr>
              <w:spacing w:after="0"/>
              <w:jc w:val="left"/>
            </w:pPr>
          </w:p>
        </w:tc>
        <w:tc>
          <w:tcPr>
            <w:tcW w:type="dxa" w:w="1801"/>
          </w:tcPr>
          <w:p>
            <w:pPr>
              <w:spacing w:after="0"/>
              <w:jc w:val="left"/>
            </w:pPr>
          </w:p>
        </w:tc>
        <w:tc>
          <w:tcPr>
            <w:tcW w:type="dxa" w:w="1610"/>
          </w:tcPr>
          <w:p>
            <w:pPr>
              <w:spacing w:after="0"/>
              <w:jc w:val="left"/>
            </w:pPr>
          </w:p>
        </w:tc>
        <w:tc>
          <w:tcPr>
            <w:tcW w:type="dxa" w:w="1665"/>
          </w:tcPr>
          <w:p>
            <w:pPr>
              <w:spacing w:after="0"/>
              <w:jc w:val="left"/>
            </w:pPr>
          </w:p>
        </w:tc>
        <w:tc>
          <w:tcPr>
            <w:tcW w:type="dxa" w:w="2194"/>
          </w:tcPr>
          <w:p>
            <w:pPr>
              <w:spacing w:after="0"/>
              <w:jc w:val="left"/>
            </w:pPr>
            <w:r>
              <w:rPr>
                <w:sz w:val="16"/>
              </w:rPr>
              <w:t>No Storm Events record; local data required (e.g., USGS).</w:t>
            </w:r>
          </w:p>
        </w:tc>
      </w:tr>
      <w:tr>
        <w:trPr>
          <w:cantSplit/>
        </w:trPr>
        <w:tc>
          <w:tcPr>
            <w:tcW w:type="dxa" w:w="1708"/>
          </w:tcPr>
          <w:p>
            <w:pPr>
              <w:spacing w:after="0"/>
              <w:jc w:val="left"/>
            </w:pPr>
            <w:r>
              <w:rPr>
                <w:sz w:val="16"/>
              </w:rPr>
              <w:t>Hail</w:t>
            </w:r>
          </w:p>
        </w:tc>
        <w:tc>
          <w:tcPr>
            <w:tcW w:type="dxa" w:w="1715"/>
          </w:tcPr>
          <w:p>
            <w:pPr>
              <w:spacing w:after="0"/>
              <w:jc w:val="left"/>
            </w:pPr>
            <w:r>
              <w:rPr>
                <w:sz w:val="16"/>
              </w:rPr>
              <w:t>hail size (inches)</w:t>
            </w:r>
          </w:p>
        </w:tc>
        <w:tc>
          <w:tcPr>
            <w:tcW w:type="dxa" w:w="1533"/>
          </w:tcPr>
          <w:p>
            <w:pPr>
              <w:spacing w:after="0"/>
              <w:jc w:val="right"/>
            </w:pPr>
            <w:r>
              <w:rPr>
                <w:sz w:val="16"/>
              </w:rPr>
              <w:t>148, 1975 to 2026</w:t>
            </w:r>
          </w:p>
        </w:tc>
        <w:tc>
          <w:tcPr>
            <w:tcW w:type="dxa" w:w="1886"/>
          </w:tcPr>
          <w:p>
            <w:pPr>
              <w:spacing w:after="0"/>
              <w:jc w:val="left"/>
            </w:pPr>
            <w:r>
              <w:rPr>
                <w:sz w:val="16"/>
              </w:rPr>
              <w:t>0.75 in to 2.75 in (median 1 in); 148 with a recorded value</w:t>
            </w:r>
          </w:p>
        </w:tc>
        <w:tc>
          <w:tcPr>
            <w:tcW w:type="dxa" w:w="1801"/>
          </w:tcPr>
          <w:p>
            <w:pPr>
              <w:spacing w:after="0"/>
              <w:jc w:val="left"/>
            </w:pPr>
            <w:r>
              <w:rPr>
                <w:sz w:val="16"/>
              </w:rPr>
              <w:t>2.75 in hail, 2000-05-18</w:t>
            </w:r>
          </w:p>
        </w:tc>
        <w:tc>
          <w:tcPr>
            <w:tcW w:type="dxa" w:w="1610"/>
          </w:tcPr>
          <w:p>
            <w:pPr>
              <w:spacing w:after="0"/>
              <w:jc w:val="left"/>
            </w:pPr>
          </w:p>
        </w:tc>
        <w:tc>
          <w:tcPr>
            <w:tcW w:type="dxa" w:w="1665"/>
          </w:tcPr>
          <w:p>
            <w:pPr>
              <w:spacing w:after="0"/>
              <w:jc w:val="left"/>
            </w:pPr>
            <w:r>
              <w:rPr>
                <w:sz w:val="16"/>
              </w:rPr>
              <w:t>Event records naming member places: Anderson city (30 records), Elwood city (15 records), Alexandria city (12 records), Pendleton town (6 records), Edgewood town (4 records).</w:t>
            </w:r>
          </w:p>
        </w:tc>
        <w:tc>
          <w:tcPr>
            <w:tcW w:type="dxa" w:w="2194"/>
          </w:tcPr>
          <w:p>
            <w:pPr>
              <w:spacing w:after="0"/>
              <w:jc w:val="left"/>
            </w:pPr>
          </w:p>
        </w:tc>
      </w:tr>
      <w:tr>
        <w:trPr>
          <w:cantSplit/>
        </w:trPr>
        <w:tc>
          <w:tcPr>
            <w:tcW w:type="dxa" w:w="1708"/>
          </w:tcPr>
          <w:p>
            <w:pPr>
              <w:spacing w:after="0"/>
              <w:jc w:val="left"/>
            </w:pPr>
            <w:r>
              <w:rPr>
                <w:sz w:val="16"/>
              </w:rPr>
              <w:t>Excessive Heat, Heat</w:t>
            </w:r>
          </w:p>
        </w:tc>
        <w:tc>
          <w:tcPr>
            <w:tcW w:type="dxa" w:w="1715"/>
          </w:tcPr>
          <w:p>
            <w:pPr>
              <w:spacing w:after="0"/>
              <w:jc w:val="left"/>
            </w:pPr>
            <w:r>
              <w:rPr>
                <w:sz w:val="16"/>
              </w:rPr>
              <w:t>heat index (narratives)</w:t>
            </w:r>
          </w:p>
        </w:tc>
        <w:tc>
          <w:tcPr>
            <w:tcW w:type="dxa" w:w="1533"/>
          </w:tcPr>
          <w:p>
            <w:pPr>
              <w:spacing w:after="0"/>
              <w:jc w:val="right"/>
            </w:pPr>
            <w:r>
              <w:rPr>
                <w:sz w:val="16"/>
              </w:rPr>
              <w:t>3, 1997 to 2026 (3 zone-level)</w:t>
            </w:r>
          </w:p>
        </w:tc>
        <w:tc>
          <w:tcPr>
            <w:tcW w:type="dxa" w:w="1886"/>
          </w:tcPr>
          <w:p>
            <w:pPr>
              <w:spacing w:after="0"/>
              <w:jc w:val="left"/>
            </w:pPr>
            <w:r>
              <w:rPr>
                <w:sz w:val="16"/>
              </w:rPr>
              <w:t>1 day to 3 days (median 2 days); 3 with a recorded value</w:t>
            </w:r>
          </w:p>
        </w:tc>
        <w:tc>
          <w:tcPr>
            <w:tcW w:type="dxa" w:w="1801"/>
          </w:tcPr>
          <w:p>
            <w:pPr>
              <w:spacing w:after="0"/>
              <w:jc w:val="left"/>
            </w:pPr>
            <w:r>
              <w:rPr>
                <w:sz w:val="16"/>
              </w:rPr>
              <w:t>3 consecutive days, 2023-08-23 to 2023-08-25, zone-level</w:t>
            </w:r>
          </w:p>
        </w:tc>
        <w:tc>
          <w:tcPr>
            <w:tcW w:type="dxa" w:w="1610"/>
          </w:tcPr>
          <w:p>
            <w:pPr>
              <w:spacing w:after="0"/>
              <w:jc w:val="left"/>
            </w:pPr>
          </w:p>
        </w:tc>
        <w:tc>
          <w:tcPr>
            <w:tcW w:type="dxa" w:w="1665"/>
          </w:tcPr>
          <w:p>
            <w:pPr>
              <w:spacing w:after="0"/>
              <w:jc w:val="left"/>
            </w:pPr>
            <w:r>
              <w:rPr>
                <w:sz w:val="16"/>
              </w:rPr>
              <w:t>Zone-level records: applies countywide; national data do not locate these events within the county.</w:t>
            </w:r>
          </w:p>
        </w:tc>
        <w:tc>
          <w:tcPr>
            <w:tcW w:type="dxa" w:w="2194"/>
          </w:tcPr>
          <w:p>
            <w:pPr>
              <w:spacing w:after="0"/>
              <w:jc w:val="left"/>
            </w:pPr>
            <w:r>
              <w:rPr>
                <w:sz w:val="16"/>
              </w:rPr>
              <w:t>Heat index: in event narratives only; local data required.</w:t>
            </w:r>
          </w:p>
        </w:tc>
      </w:tr>
      <w:tr>
        <w:trPr>
          <w:cantSplit/>
        </w:trPr>
        <w:tc>
          <w:tcPr>
            <w:tcW w:type="dxa" w:w="1708"/>
          </w:tcPr>
          <w:p>
            <w:pPr>
              <w:spacing w:after="0"/>
              <w:jc w:val="left"/>
            </w:pPr>
            <w:r>
              <w:rPr>
                <w:sz w:val="16"/>
              </w:rPr>
              <w:t>Hurricane, Tropical Storm, Tropical Depression</w:t>
            </w:r>
          </w:p>
        </w:tc>
        <w:tc>
          <w:tcPr>
            <w:tcW w:type="dxa" w:w="1715"/>
          </w:tcPr>
          <w:p>
            <w:pPr>
              <w:spacing w:after="0"/>
              <w:jc w:val="left"/>
            </w:pPr>
            <w:r>
              <w:rPr>
                <w:sz w:val="16"/>
              </w:rPr>
              <w:t>Saffir-Simpson</w:t>
            </w:r>
          </w:p>
        </w:tc>
        <w:tc>
          <w:tcPr>
            <w:tcW w:type="dxa" w:w="1533"/>
          </w:tcPr>
          <w:p>
            <w:pPr>
              <w:spacing w:after="0"/>
              <w:jc w:val="right"/>
            </w:pPr>
            <w:r>
              <w:rPr>
                <w:sz w:val="16"/>
              </w:rPr>
              <w:t>0</w:t>
            </w:r>
          </w:p>
        </w:tc>
        <w:tc>
          <w:tcPr>
            <w:tcW w:type="dxa" w:w="1886"/>
          </w:tcPr>
          <w:p>
            <w:pPr>
              <w:spacing w:after="0"/>
              <w:jc w:val="left"/>
            </w:pPr>
          </w:p>
        </w:tc>
        <w:tc>
          <w:tcPr>
            <w:tcW w:type="dxa" w:w="1801"/>
          </w:tcPr>
          <w:p>
            <w:pPr>
              <w:spacing w:after="0"/>
              <w:jc w:val="left"/>
            </w:pPr>
          </w:p>
        </w:tc>
        <w:tc>
          <w:tcPr>
            <w:tcW w:type="dxa" w:w="1610"/>
          </w:tcPr>
          <w:p>
            <w:pPr>
              <w:spacing w:after="0"/>
              <w:jc w:val="left"/>
            </w:pPr>
          </w:p>
        </w:tc>
        <w:tc>
          <w:tcPr>
            <w:tcW w:type="dxa" w:w="1665"/>
          </w:tcPr>
          <w:p>
            <w:pPr>
              <w:spacing w:after="0"/>
              <w:jc w:val="left"/>
            </w:pPr>
          </w:p>
        </w:tc>
        <w:tc>
          <w:tcPr>
            <w:tcW w:type="dxa" w:w="2194"/>
          </w:tcPr>
          <w:p>
            <w:pPr>
              <w:spacing w:after="0"/>
              <w:jc w:val="left"/>
            </w:pPr>
            <w:r>
              <w:rPr>
                <w:sz w:val="16"/>
              </w:rPr>
              <w:t>Storm Events files every zone of a storm's episode under the storm's event type and category, so a Hurricane (Typhoon) record, especially an inland or remnant one, does not by itself mean hurricane-force winds here; read the damage and wind columns.</w:t>
            </w:r>
          </w:p>
        </w:tc>
      </w:tr>
      <w:tr>
        <w:trPr>
          <w:cantSplit/>
        </w:trPr>
        <w:tc>
          <w:tcPr>
            <w:tcW w:type="dxa" w:w="1708"/>
          </w:tcPr>
          <w:p>
            <w:pPr>
              <w:spacing w:after="0"/>
              <w:jc w:val="left"/>
            </w:pPr>
            <w:r>
              <w:rPr>
                <w:sz w:val="16"/>
              </w:rPr>
              <w:t>Ice Storm</w:t>
            </w:r>
          </w:p>
        </w:tc>
        <w:tc>
          <w:tcPr>
            <w:tcW w:type="dxa" w:w="1715"/>
          </w:tcPr>
          <w:p>
            <w:pPr>
              <w:spacing w:after="0"/>
              <w:jc w:val="left"/>
            </w:pPr>
            <w:r>
              <w:rPr>
                <w:sz w:val="16"/>
              </w:rPr>
              <w:t>Sperry-Piltz (local data)</w:t>
            </w:r>
          </w:p>
        </w:tc>
        <w:tc>
          <w:tcPr>
            <w:tcW w:type="dxa" w:w="1533"/>
          </w:tcPr>
          <w:p>
            <w:pPr>
              <w:spacing w:after="0"/>
              <w:jc w:val="right"/>
            </w:pPr>
            <w:r>
              <w:rPr>
                <w:sz w:val="16"/>
              </w:rPr>
              <w:t>6, 2005 to 2018 (6 zone-level)</w:t>
            </w:r>
          </w:p>
        </w:tc>
        <w:tc>
          <w:tcPr>
            <w:tcW w:type="dxa" w:w="1886"/>
          </w:tcPr>
          <w:p>
            <w:pPr>
              <w:spacing w:after="0"/>
              <w:jc w:val="left"/>
            </w:pPr>
          </w:p>
        </w:tc>
        <w:tc>
          <w:tcPr>
            <w:tcW w:type="dxa" w:w="1801"/>
          </w:tcPr>
          <w:p>
            <w:pPr>
              <w:spacing w:after="0"/>
              <w:jc w:val="left"/>
            </w:pPr>
            <w:r>
              <w:rPr>
                <w:sz w:val="16"/>
              </w:rPr>
              <w:t>Ice Storm, 2018-11-14, $1,000 property; $0 crops, reported for the zone (2018 dollars); NWS zone INZ040 (MADISON), zone-level: may include parts of neighboring counties</w:t>
            </w:r>
          </w:p>
        </w:tc>
        <w:tc>
          <w:tcPr>
            <w:tcW w:type="dxa" w:w="1610"/>
          </w:tcPr>
          <w:p>
            <w:pPr>
              <w:spacing w:after="0"/>
              <w:jc w:val="left"/>
            </w:pPr>
          </w:p>
        </w:tc>
        <w:tc>
          <w:tcPr>
            <w:tcW w:type="dxa" w:w="1665"/>
          </w:tcPr>
          <w:p>
            <w:pPr>
              <w:spacing w:after="0"/>
              <w:jc w:val="left"/>
            </w:pPr>
            <w:r>
              <w:rPr>
                <w:sz w:val="16"/>
              </w:rPr>
              <w:t>Zone-level records: applies countywide; national data do not locate these events within the county.</w:t>
            </w:r>
          </w:p>
        </w:tc>
        <w:tc>
          <w:tcPr>
            <w:tcW w:type="dxa" w:w="2194"/>
          </w:tcPr>
          <w:p>
            <w:pPr>
              <w:spacing w:after="0"/>
              <w:jc w:val="left"/>
            </w:pPr>
            <w:r>
              <w:rPr>
                <w:sz w:val="16"/>
              </w:rPr>
              <w:t>Ice thickness: in event narratives only; local data required.</w:t>
            </w:r>
          </w:p>
        </w:tc>
      </w:tr>
      <w:tr>
        <w:trPr>
          <w:cantSplit/>
        </w:trPr>
        <w:tc>
          <w:tcPr>
            <w:tcW w:type="dxa" w:w="1708"/>
          </w:tcPr>
          <w:p>
            <w:pPr>
              <w:spacing w:after="0"/>
              <w:jc w:val="left"/>
            </w:pPr>
            <w:r>
              <w:rPr>
                <w:sz w:val="16"/>
              </w:rPr>
              <w:t>Flash Flood, Flood, Lakeshore Flood</w:t>
            </w:r>
          </w:p>
        </w:tc>
        <w:tc>
          <w:tcPr>
            <w:tcW w:type="dxa" w:w="1715"/>
          </w:tcPr>
          <w:p>
            <w:pPr>
              <w:spacing w:after="0"/>
              <w:jc w:val="left"/>
            </w:pPr>
            <w:r>
              <w:rPr>
                <w:sz w:val="16"/>
              </w:rPr>
              <w:t>damage and flood days (FIRM for depth)</w:t>
            </w:r>
          </w:p>
        </w:tc>
        <w:tc>
          <w:tcPr>
            <w:tcW w:type="dxa" w:w="1533"/>
          </w:tcPr>
          <w:p>
            <w:pPr>
              <w:spacing w:after="0"/>
              <w:jc w:val="right"/>
            </w:pPr>
            <w:r>
              <w:rPr>
                <w:sz w:val="16"/>
              </w:rPr>
              <w:t>68, 1996 to 2025 (21 zone-level)</w:t>
            </w:r>
          </w:p>
        </w:tc>
        <w:tc>
          <w:tcPr>
            <w:tcW w:type="dxa" w:w="1886"/>
          </w:tcPr>
          <w:p>
            <w:pPr>
              <w:spacing w:after="0"/>
              <w:jc w:val="left"/>
            </w:pPr>
          </w:p>
        </w:tc>
        <w:tc>
          <w:tcPr>
            <w:tcW w:type="dxa" w:w="1801"/>
          </w:tcPr>
          <w:p>
            <w:pPr>
              <w:spacing w:after="0"/>
              <w:jc w:val="left"/>
            </w:pPr>
            <w:r>
              <w:rPr>
                <w:sz w:val="16"/>
              </w:rPr>
              <w:t>Flood, 2003-09-01, $5,000,000 property; crops not reported, reported for the zone (2003 dollars); NWS zone INZ040 (MADISON), zone-level: may include parts of neighboring counties</w:t>
            </w:r>
          </w:p>
        </w:tc>
        <w:tc>
          <w:tcPr>
            <w:tcW w:type="dxa" w:w="1610"/>
          </w:tcPr>
          <w:p>
            <w:pPr>
              <w:spacing w:after="0"/>
              <w:jc w:val="left"/>
            </w:pPr>
          </w:p>
        </w:tc>
        <w:tc>
          <w:tcPr>
            <w:tcW w:type="dxa" w:w="1665"/>
          </w:tcPr>
          <w:p>
            <w:pPr>
              <w:spacing w:after="0"/>
              <w:jc w:val="left"/>
            </w:pPr>
            <w:r>
              <w:rPr>
                <w:sz w:val="16"/>
              </w:rPr>
              <w:t>Event records naming member places: Anderson city (18 records), Elwood city (5 records), Alexandria city (3 records), Edgewood town (1 record). Zone-level records (21) apply countywide.</w:t>
            </w:r>
          </w:p>
        </w:tc>
        <w:tc>
          <w:tcPr>
            <w:tcW w:type="dxa" w:w="2194"/>
          </w:tcPr>
          <w:p>
            <w:pPr>
              <w:spacing w:after="0"/>
              <w:jc w:val="left"/>
            </w:pPr>
            <w:r>
              <w:rPr>
                <w:sz w:val="16"/>
              </w:rPr>
              <w:t>Flood depth: see the FEMA Flood Insurance Rate Map. Storm Events damage can be $0 or blank even for a major flood, so the worst record here may not be the worst flood; compare FEMA Public Assistance by declaration in B1-d.</w:t>
            </w:r>
          </w:p>
        </w:tc>
      </w:tr>
      <w:tr>
        <w:trPr>
          <w:cantSplit/>
        </w:trPr>
        <w:tc>
          <w:tcPr>
            <w:tcW w:type="dxa" w:w="1708"/>
          </w:tcPr>
          <w:p>
            <w:pPr>
              <w:spacing w:after="0"/>
              <w:jc w:val="left"/>
            </w:pPr>
            <w:r>
              <w:rPr>
                <w:sz w:val="16"/>
              </w:rPr>
              <w:t>Debris Flow</w:t>
            </w:r>
          </w:p>
        </w:tc>
        <w:tc>
          <w:tcPr>
            <w:tcW w:type="dxa" w:w="1715"/>
          </w:tcPr>
          <w:p>
            <w:pPr>
              <w:spacing w:after="0"/>
              <w:jc w:val="left"/>
            </w:pPr>
            <w:r>
              <w:rPr>
                <w:sz w:val="16"/>
              </w:rPr>
              <w:t>none (count and damage)</w:t>
            </w:r>
          </w:p>
        </w:tc>
        <w:tc>
          <w:tcPr>
            <w:tcW w:type="dxa" w:w="1533"/>
          </w:tcPr>
          <w:p>
            <w:pPr>
              <w:spacing w:after="0"/>
              <w:jc w:val="right"/>
            </w:pPr>
            <w:r>
              <w:rPr>
                <w:sz w:val="16"/>
              </w:rPr>
              <w:t>0</w:t>
            </w:r>
          </w:p>
        </w:tc>
        <w:tc>
          <w:tcPr>
            <w:tcW w:type="dxa" w:w="1886"/>
          </w:tcPr>
          <w:p>
            <w:pPr>
              <w:spacing w:after="0"/>
              <w:jc w:val="left"/>
            </w:pPr>
          </w:p>
        </w:tc>
        <w:tc>
          <w:tcPr>
            <w:tcW w:type="dxa" w:w="1801"/>
          </w:tcPr>
          <w:p>
            <w:pPr>
              <w:spacing w:after="0"/>
              <w:jc w:val="left"/>
            </w:pPr>
          </w:p>
        </w:tc>
        <w:tc>
          <w:tcPr>
            <w:tcW w:type="dxa" w:w="1610"/>
          </w:tcPr>
          <w:p>
            <w:pPr>
              <w:spacing w:after="0"/>
              <w:jc w:val="left"/>
            </w:pPr>
          </w:p>
        </w:tc>
        <w:tc>
          <w:tcPr>
            <w:tcW w:type="dxa" w:w="1665"/>
          </w:tcPr>
          <w:p>
            <w:pPr>
              <w:spacing w:after="0"/>
              <w:jc w:val="left"/>
            </w:pPr>
          </w:p>
        </w:tc>
        <w:tc>
          <w:tcPr>
            <w:tcW w:type="dxa" w:w="2194"/>
          </w:tcPr>
          <w:p>
            <w:pPr>
              <w:spacing w:after="0"/>
              <w:jc w:val="left"/>
            </w:pPr>
            <w:r>
              <w:rPr>
                <w:sz w:val="16"/>
              </w:rPr>
              <w:t>Physical measure: in event narratives only; local data required.</w:t>
            </w:r>
          </w:p>
        </w:tc>
      </w:tr>
      <w:tr>
        <w:trPr>
          <w:cantSplit/>
        </w:trPr>
        <w:tc>
          <w:tcPr>
            <w:tcW w:type="dxa" w:w="1708"/>
          </w:tcPr>
          <w:p>
            <w:pPr>
              <w:spacing w:after="0"/>
              <w:jc w:val="left"/>
            </w:pPr>
            <w:r>
              <w:rPr>
                <w:sz w:val="16"/>
              </w:rPr>
              <w:t>Lightning</w:t>
            </w:r>
          </w:p>
        </w:tc>
        <w:tc>
          <w:tcPr>
            <w:tcW w:type="dxa" w:w="1715"/>
          </w:tcPr>
          <w:p>
            <w:pPr>
              <w:spacing w:after="0"/>
              <w:jc w:val="left"/>
            </w:pPr>
            <w:r>
              <w:rPr>
                <w:sz w:val="16"/>
              </w:rPr>
              <w:t>annualized frequency (the measure FEMA's Local Mitigation Planning Handbook names)</w:t>
            </w:r>
          </w:p>
        </w:tc>
        <w:tc>
          <w:tcPr>
            <w:tcW w:type="dxa" w:w="1533"/>
          </w:tcPr>
          <w:p>
            <w:pPr>
              <w:spacing w:after="0"/>
              <w:jc w:val="right"/>
            </w:pPr>
            <w:r>
              <w:rPr>
                <w:sz w:val="16"/>
              </w:rPr>
              <w:t>9, 1999 to 2009</w:t>
            </w:r>
          </w:p>
        </w:tc>
        <w:tc>
          <w:tcPr>
            <w:tcW w:type="dxa" w:w="1886"/>
          </w:tcPr>
          <w:p>
            <w:pPr>
              <w:spacing w:after="0"/>
              <w:jc w:val="left"/>
            </w:pPr>
          </w:p>
        </w:tc>
        <w:tc>
          <w:tcPr>
            <w:tcW w:type="dxa" w:w="1801"/>
          </w:tcPr>
          <w:p>
            <w:pPr>
              <w:spacing w:after="0"/>
              <w:jc w:val="left"/>
            </w:pPr>
            <w:r>
              <w:rPr>
                <w:sz w:val="16"/>
              </w:rPr>
              <w:t>Lightning, 2007-03-19, $100,000 property; $0 crops (2007 dollars)</w:t>
            </w:r>
          </w:p>
        </w:tc>
        <w:tc>
          <w:tcPr>
            <w:tcW w:type="dxa" w:w="1610"/>
          </w:tcPr>
          <w:p>
            <w:pPr>
              <w:spacing w:after="0"/>
              <w:jc w:val="left"/>
            </w:pPr>
          </w:p>
        </w:tc>
        <w:tc>
          <w:tcPr>
            <w:tcW w:type="dxa" w:w="1665"/>
          </w:tcPr>
          <w:p>
            <w:pPr>
              <w:spacing w:after="0"/>
              <w:jc w:val="left"/>
            </w:pPr>
            <w:r>
              <w:rPr>
                <w:sz w:val="16"/>
              </w:rPr>
              <w:t>Event records naming member places: Anderson city (4 records), Elwood city (2 records), Chesterfield town (1 record), Pendleton town (1 record).</w:t>
            </w:r>
          </w:p>
        </w:tc>
        <w:tc>
          <w:tcPr>
            <w:tcW w:type="dxa" w:w="2194"/>
          </w:tcPr>
          <w:p>
            <w:pPr>
              <w:spacing w:after="0"/>
              <w:jc w:val="left"/>
            </w:pPr>
            <w:r>
              <w:rPr>
                <w:sz w:val="16"/>
              </w:rPr>
              <w:t>Storm Events lists lightning with damage or casualties; physical measure in event narratives only; local data required.</w:t>
            </w:r>
          </w:p>
        </w:tc>
      </w:tr>
      <w:tr>
        <w:trPr>
          <w:cantSplit/>
        </w:trPr>
        <w:tc>
          <w:tcPr>
            <w:tcW w:type="dxa" w:w="1708"/>
          </w:tcPr>
          <w:p>
            <w:pPr>
              <w:spacing w:after="0"/>
              <w:jc w:val="left"/>
            </w:pPr>
            <w:r>
              <w:rPr>
                <w:sz w:val="16"/>
              </w:rPr>
              <w:t>High Wind and Strong Wind (outside NRI Strong Wind definition)</w:t>
            </w:r>
          </w:p>
        </w:tc>
        <w:tc>
          <w:tcPr>
            <w:tcW w:type="dxa" w:w="1715"/>
          </w:tcPr>
          <w:p>
            <w:pPr>
              <w:spacing w:after="0"/>
              <w:jc w:val="left"/>
            </w:pPr>
            <w:r>
              <w:rPr>
                <w:sz w:val="16"/>
              </w:rPr>
              <w:t>wind speed (kt and mph)</w:t>
            </w:r>
          </w:p>
        </w:tc>
        <w:tc>
          <w:tcPr>
            <w:tcW w:type="dxa" w:w="1533"/>
          </w:tcPr>
          <w:p>
            <w:pPr>
              <w:spacing w:after="0"/>
              <w:jc w:val="right"/>
            </w:pPr>
            <w:r>
              <w:rPr>
                <w:sz w:val="16"/>
              </w:rPr>
              <w:t>17, 1996 to 2026 (17 zone-level)</w:t>
            </w:r>
          </w:p>
        </w:tc>
        <w:tc>
          <w:tcPr>
            <w:tcW w:type="dxa" w:w="1886"/>
          </w:tcPr>
          <w:p>
            <w:pPr>
              <w:spacing w:after="0"/>
              <w:jc w:val="left"/>
            </w:pPr>
            <w:r>
              <w:rPr>
                <w:sz w:val="16"/>
              </w:rPr>
              <w:t>40 kt (46 mph) to 65 kt (75 mph) (median 52 kt (60 mph)); 16 with a recorded value</w:t>
            </w:r>
          </w:p>
        </w:tc>
        <w:tc>
          <w:tcPr>
            <w:tcW w:type="dxa" w:w="1801"/>
          </w:tcPr>
          <w:p>
            <w:pPr>
              <w:spacing w:after="0"/>
              <w:jc w:val="left"/>
            </w:pPr>
            <w:r>
              <w:rPr>
                <w:sz w:val="16"/>
              </w:rPr>
              <w:t>65 kt (75 mph) estimated gust, High Wind, 2009-02-11; NWS zone INZ040 (MADISON), zone-level: may include parts of neighboring counties</w:t>
            </w:r>
          </w:p>
        </w:tc>
        <w:tc>
          <w:tcPr>
            <w:tcW w:type="dxa" w:w="1610"/>
          </w:tcPr>
          <w:p>
            <w:pPr>
              <w:spacing w:after="0"/>
              <w:jc w:val="left"/>
            </w:pPr>
            <w:r>
              <w:rPr>
                <w:sz w:val="16"/>
              </w:rPr>
              <w:t>High Wind, 2019-11-27, $80,000 property; $0 crops, reported for the zone (2019 dollars)</w:t>
            </w:r>
          </w:p>
        </w:tc>
        <w:tc>
          <w:tcPr>
            <w:tcW w:type="dxa" w:w="1665"/>
          </w:tcPr>
          <w:p>
            <w:pPr>
              <w:spacing w:after="0"/>
              <w:jc w:val="left"/>
            </w:pPr>
            <w:r>
              <w:rPr>
                <w:sz w:val="16"/>
              </w:rPr>
              <w:t>Zone-level records: applies countywide; national data do not locate these events within the county.</w:t>
            </w:r>
          </w:p>
        </w:tc>
        <w:tc>
          <w:tcPr>
            <w:tcW w:type="dxa" w:w="2194"/>
          </w:tcPr>
          <w:p>
            <w:pPr>
              <w:spacing w:after="0"/>
              <w:jc w:val="left"/>
            </w:pPr>
          </w:p>
        </w:tc>
      </w:tr>
      <w:tr>
        <w:trPr>
          <w:cantSplit/>
        </w:trPr>
        <w:tc>
          <w:tcPr>
            <w:tcW w:type="dxa" w:w="1708"/>
          </w:tcPr>
          <w:p>
            <w:pPr>
              <w:spacing w:after="0"/>
              <w:jc w:val="left"/>
            </w:pPr>
            <w:r>
              <w:rPr>
                <w:sz w:val="16"/>
              </w:rPr>
              <w:t>Thunderstorm Wind</w:t>
            </w:r>
          </w:p>
        </w:tc>
        <w:tc>
          <w:tcPr>
            <w:tcW w:type="dxa" w:w="1715"/>
          </w:tcPr>
          <w:p>
            <w:pPr>
              <w:spacing w:after="0"/>
              <w:jc w:val="left"/>
            </w:pPr>
            <w:r>
              <w:rPr>
                <w:sz w:val="16"/>
              </w:rPr>
              <w:t>wind speed (kt and mph)</w:t>
            </w:r>
          </w:p>
        </w:tc>
        <w:tc>
          <w:tcPr>
            <w:tcW w:type="dxa" w:w="1533"/>
          </w:tcPr>
          <w:p>
            <w:pPr>
              <w:spacing w:after="0"/>
              <w:jc w:val="right"/>
            </w:pPr>
            <w:r>
              <w:rPr>
                <w:sz w:val="16"/>
              </w:rPr>
              <w:t>294, 1955 to 2026</w:t>
            </w:r>
          </w:p>
        </w:tc>
        <w:tc>
          <w:tcPr>
            <w:tcW w:type="dxa" w:w="1886"/>
          </w:tcPr>
          <w:p>
            <w:pPr>
              <w:spacing w:after="0"/>
              <w:jc w:val="left"/>
            </w:pPr>
            <w:r>
              <w:rPr>
                <w:sz w:val="16"/>
              </w:rPr>
              <w:t>40 kt (46 mph) to 76 kt (87 mph) (median 52 kt (60 mph)); 214 with a recorded value</w:t>
            </w:r>
          </w:p>
        </w:tc>
        <w:tc>
          <w:tcPr>
            <w:tcW w:type="dxa" w:w="1801"/>
          </w:tcPr>
          <w:p>
            <w:pPr>
              <w:spacing w:after="0"/>
              <w:jc w:val="left"/>
            </w:pPr>
            <w:r>
              <w:rPr>
                <w:sz w:val="16"/>
              </w:rPr>
              <w:t>76 kt (87 mph) measured gust, Thunderstorm Wind, 2025-04-02</w:t>
            </w:r>
          </w:p>
        </w:tc>
        <w:tc>
          <w:tcPr>
            <w:tcW w:type="dxa" w:w="1610"/>
          </w:tcPr>
          <w:p>
            <w:pPr>
              <w:spacing w:after="0"/>
              <w:jc w:val="left"/>
            </w:pPr>
            <w:r>
              <w:rPr>
                <w:sz w:val="16"/>
              </w:rPr>
              <w:t>Thunderstorm Wind, 2025-04-02, $250,000 property; $0 crops (2025 dollars)</w:t>
            </w:r>
          </w:p>
        </w:tc>
        <w:tc>
          <w:tcPr>
            <w:tcW w:type="dxa" w:w="1665"/>
          </w:tcPr>
          <w:p>
            <w:pPr>
              <w:spacing w:after="0"/>
              <w:jc w:val="left"/>
            </w:pPr>
            <w:r>
              <w:rPr>
                <w:sz w:val="16"/>
              </w:rPr>
              <w:t>Event records naming member places: Anderson city (43 records), Elwood city (24 records), Alexandria city (17 records), Pendleton town (15 records), Edgewood town (6 records), Chesterfield town (5 records).</w:t>
            </w:r>
          </w:p>
        </w:tc>
        <w:tc>
          <w:tcPr>
            <w:tcW w:type="dxa" w:w="2194"/>
          </w:tcPr>
          <w:p>
            <w:pPr>
              <w:spacing w:after="0"/>
              <w:jc w:val="left"/>
            </w:pPr>
          </w:p>
        </w:tc>
      </w:tr>
      <w:tr>
        <w:trPr>
          <w:cantSplit/>
        </w:trPr>
        <w:tc>
          <w:tcPr>
            <w:tcW w:type="dxa" w:w="1708"/>
          </w:tcPr>
          <w:p>
            <w:pPr>
              <w:spacing w:after="0"/>
              <w:jc w:val="left"/>
            </w:pPr>
            <w:r>
              <w:rPr>
                <w:sz w:val="16"/>
              </w:rPr>
              <w:t>Tornado</w:t>
            </w:r>
          </w:p>
        </w:tc>
        <w:tc>
          <w:tcPr>
            <w:tcW w:type="dxa" w:w="1715"/>
          </w:tcPr>
          <w:p>
            <w:pPr>
              <w:spacing w:after="0"/>
              <w:jc w:val="left"/>
            </w:pPr>
            <w:r>
              <w:rPr>
                <w:sz w:val="16"/>
              </w:rPr>
              <w:t>Enhanced Fujita (F before Feb 2007)</w:t>
            </w:r>
          </w:p>
        </w:tc>
        <w:tc>
          <w:tcPr>
            <w:tcW w:type="dxa" w:w="1533"/>
          </w:tcPr>
          <w:p>
            <w:pPr>
              <w:spacing w:after="0"/>
              <w:jc w:val="right"/>
            </w:pPr>
            <w:r>
              <w:rPr>
                <w:sz w:val="16"/>
              </w:rPr>
              <w:t>32, 1953 to 2025</w:t>
            </w:r>
          </w:p>
        </w:tc>
        <w:tc>
          <w:tcPr>
            <w:tcW w:type="dxa" w:w="1886"/>
          </w:tcPr>
          <w:p>
            <w:pPr>
              <w:spacing w:after="0"/>
              <w:jc w:val="left"/>
            </w:pPr>
            <w:r>
              <w:rPr>
                <w:sz w:val="16"/>
              </w:rPr>
              <w:t>F/EF0 to F/EF4 (median F/EF1); 32 with a recorded value</w:t>
            </w:r>
          </w:p>
        </w:tc>
        <w:tc>
          <w:tcPr>
            <w:tcW w:type="dxa" w:w="1801"/>
          </w:tcPr>
          <w:p>
            <w:pPr>
              <w:spacing w:after="0"/>
              <w:jc w:val="left"/>
            </w:pPr>
            <w:r>
              <w:rPr>
                <w:sz w:val="16"/>
              </w:rPr>
              <w:t>F4 tornado, 1972-05-14, 5.4 mi path length (records before 1996 may include the whole path; rating and listing come from the county where the tornado began), 200 yd wide, $25,000 property; crops not recorded (1972 dollars), 1 direct injury</w:t>
            </w:r>
          </w:p>
        </w:tc>
        <w:tc>
          <w:tcPr>
            <w:tcW w:type="dxa" w:w="1610"/>
          </w:tcPr>
          <w:p>
            <w:pPr>
              <w:spacing w:after="0"/>
              <w:jc w:val="left"/>
            </w:pPr>
            <w:r>
              <w:rPr>
                <w:sz w:val="16"/>
              </w:rPr>
              <w:t>Tornado, 2002-09-20, $8,000,000 property; $25,000 crops (2002 dollars)</w:t>
            </w:r>
          </w:p>
        </w:tc>
        <w:tc>
          <w:tcPr>
            <w:tcW w:type="dxa" w:w="1665"/>
          </w:tcPr>
          <w:p>
            <w:pPr>
              <w:spacing w:after="0"/>
              <w:jc w:val="left"/>
            </w:pPr>
            <w:r>
              <w:rPr>
                <w:sz w:val="16"/>
              </w:rPr>
              <w:t>Event records naming member places: Elwood city (2 records), Pendleton town (2 records), Anderson city (1 record).</w:t>
            </w:r>
          </w:p>
        </w:tc>
        <w:tc>
          <w:tcPr>
            <w:tcW w:type="dxa" w:w="2194"/>
          </w:tcPr>
          <w:p>
            <w:pPr>
              <w:spacing w:after="0"/>
              <w:jc w:val="left"/>
            </w:pPr>
            <w:r>
              <w:rPr>
                <w:sz w:val="16"/>
              </w:rPr>
              <w:t>From 1996 on, tornado records are per-county segments and length is the path length within this county (NWS Instruction 10-1605); records before 1996 may give the whole path length, including the path outside this county, and before 1996 a tornado is listed once, under the county where it began, with the whole path's rating; counties farther along the path may not list it. Length is not used to rank tornadoes.</w:t>
            </w:r>
          </w:p>
        </w:tc>
      </w:tr>
      <w:tr>
        <w:trPr>
          <w:cantSplit/>
        </w:trPr>
        <w:tc>
          <w:tcPr>
            <w:tcW w:type="dxa" w:w="1708"/>
          </w:tcPr>
          <w:p>
            <w:pPr>
              <w:spacing w:after="0"/>
              <w:jc w:val="left"/>
            </w:pPr>
            <w:r>
              <w:rPr>
                <w:sz w:val="16"/>
              </w:rPr>
              <w:t>Tsunami</w:t>
            </w:r>
          </w:p>
        </w:tc>
        <w:tc>
          <w:tcPr>
            <w:tcW w:type="dxa" w:w="1715"/>
          </w:tcPr>
          <w:p>
            <w:pPr>
              <w:spacing w:after="0"/>
              <w:jc w:val="left"/>
            </w:pPr>
            <w:r>
              <w:rPr>
                <w:sz w:val="16"/>
              </w:rPr>
              <w:t>none (count and damage)</w:t>
            </w:r>
          </w:p>
        </w:tc>
        <w:tc>
          <w:tcPr>
            <w:tcW w:type="dxa" w:w="1533"/>
          </w:tcPr>
          <w:p>
            <w:pPr>
              <w:spacing w:after="0"/>
              <w:jc w:val="right"/>
            </w:pPr>
            <w:r>
              <w:rPr>
                <w:sz w:val="16"/>
              </w:rPr>
              <w:t>0</w:t>
            </w:r>
          </w:p>
        </w:tc>
        <w:tc>
          <w:tcPr>
            <w:tcW w:type="dxa" w:w="1886"/>
          </w:tcPr>
          <w:p>
            <w:pPr>
              <w:spacing w:after="0"/>
              <w:jc w:val="left"/>
            </w:pPr>
          </w:p>
        </w:tc>
        <w:tc>
          <w:tcPr>
            <w:tcW w:type="dxa" w:w="1801"/>
          </w:tcPr>
          <w:p>
            <w:pPr>
              <w:spacing w:after="0"/>
              <w:jc w:val="left"/>
            </w:pPr>
          </w:p>
        </w:tc>
        <w:tc>
          <w:tcPr>
            <w:tcW w:type="dxa" w:w="1610"/>
          </w:tcPr>
          <w:p>
            <w:pPr>
              <w:spacing w:after="0"/>
              <w:jc w:val="left"/>
            </w:pPr>
          </w:p>
        </w:tc>
        <w:tc>
          <w:tcPr>
            <w:tcW w:type="dxa" w:w="1665"/>
          </w:tcPr>
          <w:p>
            <w:pPr>
              <w:spacing w:after="0"/>
              <w:jc w:val="left"/>
            </w:pPr>
          </w:p>
        </w:tc>
        <w:tc>
          <w:tcPr>
            <w:tcW w:type="dxa" w:w="2194"/>
          </w:tcPr>
          <w:p>
            <w:pPr>
              <w:spacing w:after="0"/>
              <w:jc w:val="left"/>
            </w:pPr>
            <w:r>
              <w:rPr>
                <w:sz w:val="16"/>
              </w:rPr>
              <w:t>Physical measure: in event narratives only; local data required.</w:t>
            </w:r>
          </w:p>
        </w:tc>
      </w:tr>
      <w:tr>
        <w:trPr>
          <w:cantSplit/>
        </w:trPr>
        <w:tc>
          <w:tcPr>
            <w:tcW w:type="dxa" w:w="1708"/>
          </w:tcPr>
          <w:p>
            <w:pPr>
              <w:spacing w:after="0"/>
              <w:jc w:val="left"/>
            </w:pPr>
            <w:r>
              <w:rPr>
                <w:sz w:val="16"/>
              </w:rPr>
              <w:t>Volcanic Ash, Volcanic Ashfall</w:t>
            </w:r>
          </w:p>
        </w:tc>
        <w:tc>
          <w:tcPr>
            <w:tcW w:type="dxa" w:w="1715"/>
          </w:tcPr>
          <w:p>
            <w:pPr>
              <w:spacing w:after="0"/>
              <w:jc w:val="left"/>
            </w:pPr>
            <w:r>
              <w:rPr>
                <w:sz w:val="16"/>
              </w:rPr>
              <w:t>Volcanic Explosivity Index (local data)</w:t>
            </w:r>
          </w:p>
        </w:tc>
        <w:tc>
          <w:tcPr>
            <w:tcW w:type="dxa" w:w="1533"/>
          </w:tcPr>
          <w:p>
            <w:pPr>
              <w:spacing w:after="0"/>
              <w:jc w:val="right"/>
            </w:pPr>
            <w:r>
              <w:rPr>
                <w:sz w:val="16"/>
              </w:rPr>
              <w:t>0</w:t>
            </w:r>
          </w:p>
        </w:tc>
        <w:tc>
          <w:tcPr>
            <w:tcW w:type="dxa" w:w="1886"/>
          </w:tcPr>
          <w:p>
            <w:pPr>
              <w:spacing w:after="0"/>
              <w:jc w:val="left"/>
            </w:pPr>
          </w:p>
        </w:tc>
        <w:tc>
          <w:tcPr>
            <w:tcW w:type="dxa" w:w="1801"/>
          </w:tcPr>
          <w:p>
            <w:pPr>
              <w:spacing w:after="0"/>
              <w:jc w:val="left"/>
            </w:pPr>
          </w:p>
        </w:tc>
        <w:tc>
          <w:tcPr>
            <w:tcW w:type="dxa" w:w="1610"/>
          </w:tcPr>
          <w:p>
            <w:pPr>
              <w:spacing w:after="0"/>
              <w:jc w:val="left"/>
            </w:pPr>
          </w:p>
        </w:tc>
        <w:tc>
          <w:tcPr>
            <w:tcW w:type="dxa" w:w="1665"/>
          </w:tcPr>
          <w:p>
            <w:pPr>
              <w:spacing w:after="0"/>
              <w:jc w:val="left"/>
            </w:pPr>
          </w:p>
        </w:tc>
        <w:tc>
          <w:tcPr>
            <w:tcW w:type="dxa" w:w="2194"/>
          </w:tcPr>
          <w:p>
            <w:pPr>
              <w:spacing w:after="0"/>
              <w:jc w:val="left"/>
            </w:pPr>
            <w:r>
              <w:rPr>
                <w:sz w:val="16"/>
              </w:rPr>
              <w:t>Physical measure: in event narratives only; local data required.</w:t>
            </w:r>
          </w:p>
        </w:tc>
      </w:tr>
      <w:tr>
        <w:trPr>
          <w:cantSplit/>
        </w:trPr>
        <w:tc>
          <w:tcPr>
            <w:tcW w:type="dxa" w:w="1708"/>
          </w:tcPr>
          <w:p>
            <w:pPr>
              <w:spacing w:after="0"/>
              <w:jc w:val="left"/>
            </w:pPr>
            <w:r>
              <w:rPr>
                <w:sz w:val="16"/>
              </w:rPr>
              <w:t>Wildfire</w:t>
            </w:r>
          </w:p>
        </w:tc>
        <w:tc>
          <w:tcPr>
            <w:tcW w:type="dxa" w:w="1715"/>
          </w:tcPr>
          <w:p>
            <w:pPr>
              <w:spacing w:after="0"/>
              <w:jc w:val="left"/>
            </w:pPr>
            <w:r>
              <w:rPr>
                <w:sz w:val="16"/>
              </w:rPr>
              <w:t>acres burned (local data)</w:t>
            </w:r>
          </w:p>
        </w:tc>
        <w:tc>
          <w:tcPr>
            <w:tcW w:type="dxa" w:w="1533"/>
          </w:tcPr>
          <w:p>
            <w:pPr>
              <w:spacing w:after="0"/>
              <w:jc w:val="right"/>
            </w:pPr>
            <w:r>
              <w:rPr>
                <w:sz w:val="16"/>
              </w:rPr>
              <w:t>1, 2026 to 2026 (1 zone-level)</w:t>
            </w:r>
          </w:p>
        </w:tc>
        <w:tc>
          <w:tcPr>
            <w:tcW w:type="dxa" w:w="1886"/>
          </w:tcPr>
          <w:p>
            <w:pPr>
              <w:spacing w:after="0"/>
              <w:jc w:val="left"/>
            </w:pPr>
          </w:p>
        </w:tc>
        <w:tc>
          <w:tcPr>
            <w:tcW w:type="dxa" w:w="1801"/>
          </w:tcPr>
          <w:p>
            <w:pPr>
              <w:spacing w:after="0"/>
              <w:jc w:val="left"/>
            </w:pPr>
            <w:r>
              <w:rPr>
                <w:sz w:val="16"/>
              </w:rPr>
              <w:t>No damage reported in 1 records.</w:t>
            </w:r>
          </w:p>
        </w:tc>
        <w:tc>
          <w:tcPr>
            <w:tcW w:type="dxa" w:w="1610"/>
          </w:tcPr>
          <w:p>
            <w:pPr>
              <w:spacing w:after="0"/>
              <w:jc w:val="left"/>
            </w:pPr>
          </w:p>
        </w:tc>
        <w:tc>
          <w:tcPr>
            <w:tcW w:type="dxa" w:w="1665"/>
          </w:tcPr>
          <w:p>
            <w:pPr>
              <w:spacing w:after="0"/>
              <w:jc w:val="left"/>
            </w:pPr>
            <w:r>
              <w:rPr>
                <w:sz w:val="16"/>
              </w:rPr>
              <w:t>Zone-level records: applies countywide; national data do not locate these events within the county.</w:t>
            </w:r>
          </w:p>
        </w:tc>
        <w:tc>
          <w:tcPr>
            <w:tcW w:type="dxa" w:w="2194"/>
          </w:tcPr>
          <w:p>
            <w:pPr>
              <w:spacing w:after="0"/>
              <w:jc w:val="left"/>
            </w:pPr>
            <w:r>
              <w:rPr>
                <w:sz w:val="16"/>
              </w:rPr>
              <w:t>Acres burned: in event narratives only; local data required.</w:t>
            </w:r>
          </w:p>
        </w:tc>
      </w:tr>
      <w:tr>
        <w:trPr>
          <w:cantSplit/>
        </w:trPr>
        <w:tc>
          <w:tcPr>
            <w:tcW w:type="dxa" w:w="1708"/>
          </w:tcPr>
          <w:p>
            <w:pPr>
              <w:spacing w:after="0"/>
              <w:jc w:val="left"/>
            </w:pPr>
            <w:r>
              <w:rPr>
                <w:sz w:val="16"/>
              </w:rPr>
              <w:t>Winter Storm, Heavy Snow, Blizzard, Lake-Effect Snow, Winter Weather, Sleet</w:t>
            </w:r>
          </w:p>
        </w:tc>
        <w:tc>
          <w:tcPr>
            <w:tcW w:type="dxa" w:w="1715"/>
          </w:tcPr>
          <w:p>
            <w:pPr>
              <w:spacing w:after="0"/>
              <w:jc w:val="left"/>
            </w:pPr>
            <w:r>
              <w:rPr>
                <w:sz w:val="16"/>
              </w:rPr>
              <w:t>none in data (snowfall local)</w:t>
            </w:r>
          </w:p>
        </w:tc>
        <w:tc>
          <w:tcPr>
            <w:tcW w:type="dxa" w:w="1533"/>
          </w:tcPr>
          <w:p>
            <w:pPr>
              <w:spacing w:after="0"/>
              <w:jc w:val="right"/>
            </w:pPr>
            <w:r>
              <w:rPr>
                <w:sz w:val="16"/>
              </w:rPr>
              <w:t>45, 1996 to 2026 (45 zone-level)</w:t>
            </w:r>
          </w:p>
        </w:tc>
        <w:tc>
          <w:tcPr>
            <w:tcW w:type="dxa" w:w="1886"/>
          </w:tcPr>
          <w:p>
            <w:pPr>
              <w:spacing w:after="0"/>
              <w:jc w:val="left"/>
            </w:pPr>
          </w:p>
        </w:tc>
        <w:tc>
          <w:tcPr>
            <w:tcW w:type="dxa" w:w="1801"/>
          </w:tcPr>
          <w:p>
            <w:pPr>
              <w:spacing w:after="0"/>
              <w:jc w:val="left"/>
            </w:pPr>
            <w:r>
              <w:rPr>
                <w:sz w:val="16"/>
              </w:rPr>
              <w:t>Heavy Snow, 2021-02-15, $100,000 property; crops not reported, reported for the zone (2021 dollars); NWS zone INZ040 (MADISON), zone-level: may include parts of neighboring counties</w:t>
            </w:r>
          </w:p>
        </w:tc>
        <w:tc>
          <w:tcPr>
            <w:tcW w:type="dxa" w:w="1610"/>
          </w:tcPr>
          <w:p>
            <w:pPr>
              <w:spacing w:after="0"/>
              <w:jc w:val="left"/>
            </w:pPr>
          </w:p>
        </w:tc>
        <w:tc>
          <w:tcPr>
            <w:tcW w:type="dxa" w:w="1665"/>
          </w:tcPr>
          <w:p>
            <w:pPr>
              <w:spacing w:after="0"/>
              <w:jc w:val="left"/>
            </w:pPr>
            <w:r>
              <w:rPr>
                <w:sz w:val="16"/>
              </w:rPr>
              <w:t>Zone-level records: applies countywide; national data do not locate these events within the county.</w:t>
            </w:r>
          </w:p>
        </w:tc>
        <w:tc>
          <w:tcPr>
            <w:tcW w:type="dxa" w:w="2194"/>
          </w:tcPr>
          <w:p>
            <w:pPr>
              <w:spacing w:after="0"/>
              <w:jc w:val="left"/>
            </w:pPr>
            <w:r>
              <w:rPr>
                <w:sz w:val="16"/>
              </w:rPr>
              <w:t>Snow depth: in event narratives only; local data required.</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2"/>
        <w:keepNext/>
        <w:spacing w:after="80"/>
      </w:pPr>
      <w:r>
        <w:rPr/>
        <w:t>Supports B1-d: previous occurrences</w:t>
      </w:r>
    </w:p>
    <w:p>
      <w:pPr>
        <w:keepNext/>
        <w:spacing w:after="40" w:before="0"/>
      </w:pPr>
      <w:r>
        <w:rPr>
          <w:b/>
        </w:rPr>
        <w:t xml:space="preserve">Declaration rows: </w:t>
      </w:r>
      <w:r>
        <w:rPr/>
        <w:t>23</w:t>
      </w:r>
    </w:p>
    <w:p>
      <w:pPr>
        <w:keepNext/>
        <w:spacing w:after="40" w:before="0"/>
      </w:pPr>
      <w:r>
        <w:rPr>
          <w:b/>
        </w:rPr>
        <w:t xml:space="preserve">Counted incidents: </w:t>
      </w:r>
      <w:r>
        <w:rPr/>
        <w:t>19</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37"/>
        <w:gridCol w:w="1037"/>
        <w:gridCol w:w="1037"/>
        <w:gridCol w:w="1316"/>
        <w:gridCol w:w="3147"/>
        <w:gridCol w:w="2100"/>
        <w:gridCol w:w="2281"/>
        <w:gridCol w:w="1269"/>
        <w:gridCol w:w="888"/>
      </w:tblGrid>
      <w:tr>
        <w:trPr>
          <w:cantSplit/>
          <w:tblHeader/>
        </w:trPr>
        <w:tc>
          <w:tcPr>
            <w:tcW w:type="dxa" w:w="1037"/>
            <w:shd w:val="clear" w:color="auto" w:fill="E8E8E8"/>
          </w:tcPr>
          <w:p>
            <w:pPr>
              <w:spacing w:after="0"/>
              <w:jc w:val="left"/>
            </w:pPr>
            <w:r>
              <w:rPr>
                <w:b/>
                <w:sz w:val="16"/>
              </w:rPr>
              <w:t>Declared</w:t>
            </w:r>
          </w:p>
        </w:tc>
        <w:tc>
          <w:tcPr>
            <w:tcW w:type="dxa" w:w="1037"/>
            <w:shd w:val="clear" w:color="auto" w:fill="E8E8E8"/>
          </w:tcPr>
          <w:p>
            <w:pPr>
              <w:spacing w:after="0"/>
              <w:jc w:val="left"/>
            </w:pPr>
            <w:r>
              <w:rPr>
                <w:b/>
                <w:sz w:val="16"/>
              </w:rPr>
              <w:t>Incident began</w:t>
            </w:r>
          </w:p>
        </w:tc>
        <w:tc>
          <w:tcPr>
            <w:tcW w:type="dxa" w:w="1037"/>
            <w:shd w:val="clear" w:color="auto" w:fill="E8E8E8"/>
          </w:tcPr>
          <w:p>
            <w:pPr>
              <w:spacing w:after="0"/>
              <w:jc w:val="left"/>
            </w:pPr>
            <w:r>
              <w:rPr>
                <w:b/>
                <w:sz w:val="16"/>
              </w:rPr>
              <w:t>FEMA number</w:t>
            </w:r>
          </w:p>
        </w:tc>
        <w:tc>
          <w:tcPr>
            <w:tcW w:type="dxa" w:w="1316"/>
            <w:shd w:val="clear" w:color="auto" w:fill="E8E8E8"/>
          </w:tcPr>
          <w:p>
            <w:pPr>
              <w:spacing w:after="0"/>
              <w:jc w:val="left"/>
            </w:pPr>
            <w:r>
              <w:rPr>
                <w:b/>
                <w:sz w:val="16"/>
              </w:rPr>
              <w:t>Type</w:t>
            </w:r>
          </w:p>
        </w:tc>
        <w:tc>
          <w:tcPr>
            <w:tcW w:type="dxa" w:w="3147"/>
            <w:shd w:val="clear" w:color="auto" w:fill="E8E8E8"/>
          </w:tcPr>
          <w:p>
            <w:pPr>
              <w:spacing w:after="0"/>
              <w:jc w:val="left"/>
            </w:pPr>
            <w:r>
              <w:rPr>
                <w:b/>
                <w:sz w:val="16"/>
              </w:rPr>
              <w:t>Title</w:t>
            </w:r>
          </w:p>
        </w:tc>
        <w:tc>
          <w:tcPr>
            <w:tcW w:type="dxa" w:w="2100"/>
            <w:shd w:val="clear" w:color="auto" w:fill="E8E8E8"/>
          </w:tcPr>
          <w:p>
            <w:pPr>
              <w:spacing w:after="0"/>
              <w:jc w:val="left"/>
            </w:pPr>
            <w:r>
              <w:rPr>
                <w:b/>
                <w:sz w:val="16"/>
              </w:rPr>
              <w:t>Mapped hazard</w:t>
            </w:r>
          </w:p>
        </w:tc>
        <w:tc>
          <w:tcPr>
            <w:tcW w:type="dxa" w:w="2281"/>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1269"/>
            <w:shd w:val="clear" w:color="auto" w:fill="E8E8E8"/>
          </w:tcPr>
          <w:p>
            <w:pPr>
              <w:spacing w:after="0"/>
              <w:jc w:val="left"/>
            </w:pPr>
            <w:r>
              <w:rPr>
                <w:b/>
                <w:sz w:val="16"/>
              </w:rPr>
              <w:t>Flags</w:t>
            </w:r>
          </w:p>
        </w:tc>
        <w:tc>
          <w:tcPr>
            <w:tcW w:type="dxa" w:w="888"/>
            <w:shd w:val="clear" w:color="auto" w:fill="E8E8E8"/>
          </w:tcPr>
          <w:p>
            <w:pPr>
              <w:spacing w:after="0"/>
              <w:jc w:val="left"/>
            </w:pPr>
            <w:r>
              <w:rPr>
                <w:b/>
                <w:sz w:val="16"/>
              </w:rPr>
              <w:t>Notes</w:t>
            </w:r>
          </w:p>
        </w:tc>
      </w:tr>
      <w:tr>
        <w:trPr>
          <w:cantSplit/>
        </w:trPr>
        <w:tc>
          <w:tcPr>
            <w:tcW w:type="dxa" w:w="1037"/>
          </w:tcPr>
          <w:p>
            <w:pPr>
              <w:spacing w:after="0"/>
              <w:jc w:val="left"/>
            </w:pPr>
            <w:r>
              <w:rPr>
                <w:sz w:val="16"/>
              </w:rPr>
              <w:t>2026-08-25</w:t>
            </w:r>
          </w:p>
        </w:tc>
        <w:tc>
          <w:tcPr>
            <w:tcW w:type="dxa" w:w="1037"/>
          </w:tcPr>
          <w:p>
            <w:pPr>
              <w:spacing w:after="0"/>
              <w:jc w:val="left"/>
            </w:pPr>
            <w:r>
              <w:rPr>
                <w:sz w:val="16"/>
              </w:rPr>
              <w:t>2026-08-11</w:t>
            </w:r>
          </w:p>
        </w:tc>
        <w:tc>
          <w:tcPr>
            <w:tcW w:type="dxa" w:w="1037"/>
          </w:tcPr>
          <w:p>
            <w:pPr>
              <w:spacing w:after="0"/>
              <w:jc w:val="left"/>
            </w:pPr>
            <w:r>
              <w:rPr>
                <w:sz w:val="16"/>
              </w:rPr>
              <w:t>DR-4933-IN</w:t>
            </w:r>
          </w:p>
        </w:tc>
        <w:tc>
          <w:tcPr>
            <w:tcW w:type="dxa" w:w="1316"/>
          </w:tcPr>
          <w:p>
            <w:pPr>
              <w:spacing w:after="0"/>
              <w:jc w:val="left"/>
            </w:pPr>
            <w:r>
              <w:rPr>
                <w:sz w:val="16"/>
              </w:rPr>
              <w:t>Major disaster</w:t>
            </w:r>
          </w:p>
        </w:tc>
        <w:tc>
          <w:tcPr>
            <w:tcW w:type="dxa" w:w="3147"/>
          </w:tcPr>
          <w:p>
            <w:pPr>
              <w:spacing w:after="0"/>
              <w:jc w:val="left"/>
            </w:pPr>
            <w:r>
              <w:rPr>
                <w:sz w:val="16"/>
              </w:rPr>
              <w:t>SEVERE STORMS, STRAIGHT-LINE WINDS, TORNADOES, AND FLOODING</w:t>
            </w:r>
          </w:p>
        </w:tc>
        <w:tc>
          <w:tcPr>
            <w:tcW w:type="dxa" w:w="2100"/>
          </w:tcPr>
          <w:p>
            <w:pPr>
              <w:spacing w:after="0"/>
              <w:jc w:val="left"/>
            </w:pPr>
            <w:r>
              <w:rPr>
                <w:sz w:val="16"/>
              </w:rPr>
              <w:t>Inland Flooding (primary); also designated: Strong Wind, Tornado</w:t>
            </w:r>
          </w:p>
        </w:tc>
        <w:tc>
          <w:tcPr>
            <w:tcW w:type="dxa" w:w="2281"/>
          </w:tcPr>
          <w:p>
            <w:pPr>
              <w:spacing w:after="0"/>
              <w:jc w:val="right"/>
            </w:pPr>
            <w:r>
              <w:rPr>
                <w:sz w:val="16"/>
              </w:rPr>
              <w:t>not yet in FEMA's PA summaries (they cover declarations through 2026-06-30)</w:t>
            </w:r>
          </w:p>
        </w:tc>
        <w:tc>
          <w:tcPr>
            <w:tcW w:type="dxa" w:w="1269"/>
          </w:tcPr>
          <w:p>
            <w:pPr>
              <w:spacing w:after="0"/>
              <w:jc w:val="left"/>
            </w:pPr>
            <w:r>
              <w:rPr>
                <w:sz w:val="16"/>
              </w:rPr>
              <w:t>new since last plan; within last 5 years</w:t>
            </w:r>
          </w:p>
        </w:tc>
        <w:tc>
          <w:tcPr>
            <w:tcW w:type="dxa" w:w="888"/>
          </w:tcPr>
          <w:p>
            <w:pPr>
              <w:spacing w:after="0"/>
              <w:jc w:val="left"/>
            </w:pPr>
          </w:p>
        </w:tc>
      </w:tr>
      <w:tr>
        <w:trPr>
          <w:cantSplit/>
        </w:trPr>
        <w:tc>
          <w:tcPr>
            <w:tcW w:type="dxa" w:w="1037"/>
          </w:tcPr>
          <w:p>
            <w:pPr>
              <w:spacing w:after="0"/>
              <w:jc w:val="left"/>
            </w:pPr>
            <w:r>
              <w:rPr>
                <w:sz w:val="16"/>
              </w:rPr>
              <w:t>2026-08-15</w:t>
            </w:r>
          </w:p>
        </w:tc>
        <w:tc>
          <w:tcPr>
            <w:tcW w:type="dxa" w:w="1037"/>
          </w:tcPr>
          <w:p>
            <w:pPr>
              <w:spacing w:after="0"/>
              <w:jc w:val="left"/>
            </w:pPr>
            <w:r>
              <w:rPr>
                <w:sz w:val="16"/>
              </w:rPr>
              <w:t>2026-08-11</w:t>
            </w:r>
          </w:p>
        </w:tc>
        <w:tc>
          <w:tcPr>
            <w:tcW w:type="dxa" w:w="1037"/>
          </w:tcPr>
          <w:p>
            <w:pPr>
              <w:spacing w:after="0"/>
              <w:jc w:val="left"/>
            </w:pPr>
            <w:r>
              <w:rPr>
                <w:sz w:val="16"/>
              </w:rPr>
              <w:t>EM-3651-IN</w:t>
            </w:r>
          </w:p>
        </w:tc>
        <w:tc>
          <w:tcPr>
            <w:tcW w:type="dxa" w:w="1316"/>
          </w:tcPr>
          <w:p>
            <w:pPr>
              <w:spacing w:after="0"/>
              <w:jc w:val="left"/>
            </w:pPr>
            <w:r>
              <w:rPr>
                <w:sz w:val="16"/>
              </w:rPr>
              <w:t>Emergency</w:t>
            </w:r>
          </w:p>
        </w:tc>
        <w:tc>
          <w:tcPr>
            <w:tcW w:type="dxa" w:w="3147"/>
          </w:tcPr>
          <w:p>
            <w:pPr>
              <w:spacing w:after="0"/>
              <w:jc w:val="left"/>
            </w:pPr>
            <w:r>
              <w:rPr>
                <w:sz w:val="16"/>
              </w:rPr>
              <w:t>SEVERE STORMS, STRAIGHT-LINE WINDS, TORNADOES, AND FLOODING</w:t>
            </w:r>
          </w:p>
        </w:tc>
        <w:tc>
          <w:tcPr>
            <w:tcW w:type="dxa" w:w="2100"/>
          </w:tcPr>
          <w:p>
            <w:pPr>
              <w:spacing w:after="0"/>
              <w:jc w:val="left"/>
            </w:pPr>
            <w:r>
              <w:rPr>
                <w:sz w:val="16"/>
              </w:rPr>
              <w:t>Inland Flooding (primary); also designated: Strong Wind, Tornado</w:t>
            </w:r>
          </w:p>
        </w:tc>
        <w:tc>
          <w:tcPr>
            <w:tcW w:type="dxa" w:w="2281"/>
          </w:tcPr>
          <w:p>
            <w:pPr>
              <w:spacing w:after="0"/>
              <w:jc w:val="right"/>
            </w:pPr>
            <w:r>
              <w:rPr>
                <w:sz w:val="16"/>
              </w:rPr>
              <w:t>not yet in FEMA's PA summaries (they cover declarations through 2026-06-30)</w:t>
            </w:r>
          </w:p>
        </w:tc>
        <w:tc>
          <w:tcPr>
            <w:tcW w:type="dxa" w:w="1269"/>
          </w:tcPr>
          <w:p>
            <w:pPr>
              <w:spacing w:after="0"/>
              <w:jc w:val="left"/>
            </w:pPr>
            <w:r>
              <w:rPr>
                <w:sz w:val="16"/>
              </w:rPr>
              <w:t>new since last plan; within last 5 years</w:t>
            </w:r>
          </w:p>
        </w:tc>
        <w:tc>
          <w:tcPr>
            <w:tcW w:type="dxa" w:w="888"/>
          </w:tcPr>
          <w:p>
            <w:pPr>
              <w:spacing w:after="0"/>
              <w:jc w:val="left"/>
            </w:pPr>
            <w:r>
              <w:rPr>
                <w:sz w:val="16"/>
              </w:rPr>
              <w:t>same incident as DR-4933</w:t>
            </w:r>
          </w:p>
        </w:tc>
      </w:tr>
      <w:tr>
        <w:trPr>
          <w:cantSplit/>
        </w:trPr>
        <w:tc>
          <w:tcPr>
            <w:tcW w:type="dxa" w:w="1037"/>
          </w:tcPr>
          <w:p>
            <w:pPr>
              <w:spacing w:after="0"/>
              <w:jc w:val="left"/>
            </w:pPr>
            <w:r>
              <w:rPr>
                <w:sz w:val="16"/>
              </w:rPr>
              <w:t>2026-01-24</w:t>
            </w:r>
          </w:p>
        </w:tc>
        <w:tc>
          <w:tcPr>
            <w:tcW w:type="dxa" w:w="1037"/>
          </w:tcPr>
          <w:p>
            <w:pPr>
              <w:spacing w:after="0"/>
              <w:jc w:val="left"/>
            </w:pPr>
            <w:r>
              <w:rPr>
                <w:sz w:val="16"/>
              </w:rPr>
              <w:t>2026-01-23</w:t>
            </w:r>
          </w:p>
        </w:tc>
        <w:tc>
          <w:tcPr>
            <w:tcW w:type="dxa" w:w="1037"/>
          </w:tcPr>
          <w:p>
            <w:pPr>
              <w:spacing w:after="0"/>
              <w:jc w:val="left"/>
            </w:pPr>
            <w:r>
              <w:rPr>
                <w:sz w:val="16"/>
              </w:rPr>
              <w:t>EM-3641-IN</w:t>
            </w:r>
          </w:p>
        </w:tc>
        <w:tc>
          <w:tcPr>
            <w:tcW w:type="dxa" w:w="1316"/>
          </w:tcPr>
          <w:p>
            <w:pPr>
              <w:spacing w:after="0"/>
              <w:jc w:val="left"/>
            </w:pPr>
            <w:r>
              <w:rPr>
                <w:sz w:val="16"/>
              </w:rPr>
              <w:t>Emergency</w:t>
            </w:r>
          </w:p>
        </w:tc>
        <w:tc>
          <w:tcPr>
            <w:tcW w:type="dxa" w:w="3147"/>
          </w:tcPr>
          <w:p>
            <w:pPr>
              <w:spacing w:after="0"/>
              <w:jc w:val="left"/>
            </w:pPr>
            <w:r>
              <w:rPr>
                <w:sz w:val="16"/>
              </w:rPr>
              <w:t>SEVERE WINTER STORM</w:t>
            </w:r>
          </w:p>
        </w:tc>
        <w:tc>
          <w:tcPr>
            <w:tcW w:type="dxa" w:w="2100"/>
          </w:tcPr>
          <w:p>
            <w:pPr>
              <w:spacing w:after="0"/>
              <w:jc w:val="left"/>
            </w:pPr>
            <w:r>
              <w:rPr>
                <w:sz w:val="16"/>
              </w:rPr>
              <w:t>Winter Weather</w:t>
            </w:r>
          </w:p>
        </w:tc>
        <w:tc>
          <w:tcPr>
            <w:tcW w:type="dxa" w:w="2281"/>
          </w:tcPr>
          <w:p>
            <w:pPr>
              <w:spacing w:after="0"/>
              <w:jc w:val="right"/>
            </w:pPr>
            <w:r>
              <w:rPr>
                <w:sz w:val="16"/>
              </w:rPr>
              <w:t>none found</w:t>
            </w:r>
          </w:p>
        </w:tc>
        <w:tc>
          <w:tcPr>
            <w:tcW w:type="dxa" w:w="1269"/>
          </w:tcPr>
          <w:p>
            <w:pPr>
              <w:spacing w:after="0"/>
              <w:jc w:val="left"/>
            </w:pPr>
            <w:r>
              <w:rPr>
                <w:sz w:val="16"/>
              </w:rPr>
              <w:t>new since last plan; within last 5 years</w:t>
            </w:r>
          </w:p>
        </w:tc>
        <w:tc>
          <w:tcPr>
            <w:tcW w:type="dxa" w:w="888"/>
          </w:tcPr>
          <w:p>
            <w:pPr>
              <w:spacing w:after="0"/>
              <w:jc w:val="left"/>
            </w:pPr>
          </w:p>
        </w:tc>
      </w:tr>
      <w:tr>
        <w:trPr>
          <w:cantSplit/>
        </w:trPr>
        <w:tc>
          <w:tcPr>
            <w:tcW w:type="dxa" w:w="1037"/>
          </w:tcPr>
          <w:p>
            <w:pPr>
              <w:spacing w:after="0"/>
              <w:jc w:val="left"/>
            </w:pPr>
            <w:r>
              <w:rPr>
                <w:sz w:val="16"/>
              </w:rPr>
              <w:t>2025-07-22</w:t>
            </w:r>
          </w:p>
        </w:tc>
        <w:tc>
          <w:tcPr>
            <w:tcW w:type="dxa" w:w="1037"/>
          </w:tcPr>
          <w:p>
            <w:pPr>
              <w:spacing w:after="0"/>
              <w:jc w:val="left"/>
            </w:pPr>
            <w:r>
              <w:rPr>
                <w:sz w:val="16"/>
              </w:rPr>
              <w:t>2025-03-30</w:t>
            </w:r>
          </w:p>
        </w:tc>
        <w:tc>
          <w:tcPr>
            <w:tcW w:type="dxa" w:w="1037"/>
          </w:tcPr>
          <w:p>
            <w:pPr>
              <w:spacing w:after="0"/>
              <w:jc w:val="left"/>
            </w:pPr>
            <w:r>
              <w:rPr>
                <w:sz w:val="16"/>
              </w:rPr>
              <w:t>DR-4882-IN</w:t>
            </w:r>
          </w:p>
        </w:tc>
        <w:tc>
          <w:tcPr>
            <w:tcW w:type="dxa" w:w="1316"/>
          </w:tcPr>
          <w:p>
            <w:pPr>
              <w:spacing w:after="0"/>
              <w:jc w:val="left"/>
            </w:pPr>
            <w:r>
              <w:rPr>
                <w:sz w:val="16"/>
              </w:rPr>
              <w:t>Major disaster</w:t>
            </w:r>
          </w:p>
        </w:tc>
        <w:tc>
          <w:tcPr>
            <w:tcW w:type="dxa" w:w="3147"/>
          </w:tcPr>
          <w:p>
            <w:pPr>
              <w:spacing w:after="0"/>
              <w:jc w:val="left"/>
            </w:pPr>
            <w:r>
              <w:rPr>
                <w:sz w:val="16"/>
              </w:rPr>
              <w:t>SEVERE STORMS, STRAIGHT-LINE WINDS, TORNADOES, AND FLOODING</w:t>
            </w:r>
          </w:p>
        </w:tc>
        <w:tc>
          <w:tcPr>
            <w:tcW w:type="dxa" w:w="2100"/>
          </w:tcPr>
          <w:p>
            <w:pPr>
              <w:spacing w:after="0"/>
              <w:jc w:val="left"/>
            </w:pPr>
            <w:r>
              <w:rPr>
                <w:sz w:val="16"/>
              </w:rPr>
              <w:t>Inland Flooding (primary); also designated: Strong Wind, Tornado</w:t>
            </w:r>
          </w:p>
        </w:tc>
        <w:tc>
          <w:tcPr>
            <w:tcW w:type="dxa" w:w="2281"/>
          </w:tcPr>
          <w:p>
            <w:pPr>
              <w:spacing w:after="0"/>
              <w:jc w:val="right"/>
            </w:pPr>
            <w:r>
              <w:rPr>
                <w:sz w:val="16"/>
              </w:rPr>
              <w:t>$815,952.53</w:t>
            </w:r>
          </w:p>
        </w:tc>
        <w:tc>
          <w:tcPr>
            <w:tcW w:type="dxa" w:w="1269"/>
          </w:tcPr>
          <w:p>
            <w:pPr>
              <w:spacing w:after="0"/>
              <w:jc w:val="left"/>
            </w:pPr>
            <w:r>
              <w:rPr>
                <w:sz w:val="16"/>
              </w:rPr>
              <w:t>new since last plan; within last 5 years</w:t>
            </w:r>
          </w:p>
        </w:tc>
        <w:tc>
          <w:tcPr>
            <w:tcW w:type="dxa" w:w="888"/>
          </w:tcPr>
          <w:p>
            <w:pPr>
              <w:spacing w:after="0"/>
              <w:jc w:val="left"/>
            </w:pPr>
          </w:p>
        </w:tc>
      </w:tr>
      <w:tr>
        <w:trPr>
          <w:cantSplit/>
        </w:trPr>
        <w:tc>
          <w:tcPr>
            <w:tcW w:type="dxa" w:w="1037"/>
          </w:tcPr>
          <w:p>
            <w:pPr>
              <w:spacing w:after="0"/>
              <w:jc w:val="left"/>
            </w:pPr>
            <w:r>
              <w:rPr>
                <w:sz w:val="16"/>
              </w:rPr>
              <w:t>2020-04-03</w:t>
            </w:r>
          </w:p>
        </w:tc>
        <w:tc>
          <w:tcPr>
            <w:tcW w:type="dxa" w:w="1037"/>
          </w:tcPr>
          <w:p>
            <w:pPr>
              <w:spacing w:after="0"/>
              <w:jc w:val="left"/>
            </w:pPr>
            <w:r>
              <w:rPr>
                <w:sz w:val="16"/>
              </w:rPr>
              <w:t>2020-01-20</w:t>
            </w:r>
          </w:p>
        </w:tc>
        <w:tc>
          <w:tcPr>
            <w:tcW w:type="dxa" w:w="1037"/>
          </w:tcPr>
          <w:p>
            <w:pPr>
              <w:spacing w:after="0"/>
              <w:jc w:val="left"/>
            </w:pPr>
            <w:r>
              <w:rPr>
                <w:sz w:val="16"/>
              </w:rPr>
              <w:t>DR-4515-IN</w:t>
            </w:r>
          </w:p>
        </w:tc>
        <w:tc>
          <w:tcPr>
            <w:tcW w:type="dxa" w:w="1316"/>
          </w:tcPr>
          <w:p>
            <w:pPr>
              <w:spacing w:after="0"/>
              <w:jc w:val="left"/>
            </w:pPr>
            <w:r>
              <w:rPr>
                <w:sz w:val="16"/>
              </w:rPr>
              <w:t>Major disaster</w:t>
            </w:r>
          </w:p>
        </w:tc>
        <w:tc>
          <w:tcPr>
            <w:tcW w:type="dxa" w:w="3147"/>
          </w:tcPr>
          <w:p>
            <w:pPr>
              <w:spacing w:after="0"/>
              <w:jc w:val="left"/>
            </w:pPr>
            <w:r>
              <w:rPr>
                <w:sz w:val="16"/>
              </w:rPr>
              <w:t>COVID-19 PANDEMIC</w:t>
            </w:r>
          </w:p>
        </w:tc>
        <w:tc>
          <w:tcPr>
            <w:tcW w:type="dxa" w:w="2100"/>
          </w:tcPr>
          <w:p>
            <w:pPr>
              <w:spacing w:after="0"/>
              <w:jc w:val="left"/>
            </w:pPr>
            <w:r>
              <w:rPr>
                <w:sz w:val="16"/>
              </w:rPr>
              <w:t>Non-natural, not counted</w:t>
            </w:r>
          </w:p>
        </w:tc>
        <w:tc>
          <w:tcPr>
            <w:tcW w:type="dxa" w:w="2281"/>
          </w:tcPr>
          <w:p>
            <w:pPr>
              <w:spacing w:after="0"/>
              <w:jc w:val="right"/>
            </w:pPr>
            <w:r>
              <w:rPr>
                <w:sz w:val="16"/>
              </w:rPr>
              <w:t>$15,813.03</w:t>
            </w:r>
          </w:p>
        </w:tc>
        <w:tc>
          <w:tcPr>
            <w:tcW w:type="dxa" w:w="1269"/>
          </w:tcPr>
          <w:p>
            <w:pPr>
              <w:spacing w:after="0"/>
              <w:jc w:val="left"/>
            </w:pPr>
            <w:r>
              <w:rPr>
                <w:sz w:val="16"/>
              </w:rPr>
              <w:t>new since last plan</w:t>
            </w:r>
          </w:p>
        </w:tc>
        <w:tc>
          <w:tcPr>
            <w:tcW w:type="dxa" w:w="888"/>
          </w:tcPr>
          <w:p>
            <w:pPr>
              <w:spacing w:after="0"/>
              <w:jc w:val="left"/>
            </w:pPr>
          </w:p>
        </w:tc>
      </w:tr>
      <w:tr>
        <w:trPr>
          <w:cantSplit/>
        </w:trPr>
        <w:tc>
          <w:tcPr>
            <w:tcW w:type="dxa" w:w="1037"/>
          </w:tcPr>
          <w:p>
            <w:pPr>
              <w:spacing w:after="0"/>
              <w:jc w:val="left"/>
            </w:pPr>
            <w:r>
              <w:rPr>
                <w:sz w:val="16"/>
              </w:rPr>
              <w:t>2020-03-13</w:t>
            </w:r>
          </w:p>
        </w:tc>
        <w:tc>
          <w:tcPr>
            <w:tcW w:type="dxa" w:w="1037"/>
          </w:tcPr>
          <w:p>
            <w:pPr>
              <w:spacing w:after="0"/>
              <w:jc w:val="left"/>
            </w:pPr>
            <w:r>
              <w:rPr>
                <w:sz w:val="16"/>
              </w:rPr>
              <w:t>2020-01-20</w:t>
            </w:r>
          </w:p>
        </w:tc>
        <w:tc>
          <w:tcPr>
            <w:tcW w:type="dxa" w:w="1037"/>
          </w:tcPr>
          <w:p>
            <w:pPr>
              <w:spacing w:after="0"/>
              <w:jc w:val="left"/>
            </w:pPr>
            <w:r>
              <w:rPr>
                <w:sz w:val="16"/>
              </w:rPr>
              <w:t>EM-3456-IN</w:t>
            </w:r>
          </w:p>
        </w:tc>
        <w:tc>
          <w:tcPr>
            <w:tcW w:type="dxa" w:w="1316"/>
          </w:tcPr>
          <w:p>
            <w:pPr>
              <w:spacing w:after="0"/>
              <w:jc w:val="left"/>
            </w:pPr>
            <w:r>
              <w:rPr>
                <w:sz w:val="16"/>
              </w:rPr>
              <w:t>Emergency</w:t>
            </w:r>
          </w:p>
        </w:tc>
        <w:tc>
          <w:tcPr>
            <w:tcW w:type="dxa" w:w="3147"/>
          </w:tcPr>
          <w:p>
            <w:pPr>
              <w:spacing w:after="0"/>
              <w:jc w:val="left"/>
            </w:pPr>
            <w:r>
              <w:rPr>
                <w:sz w:val="16"/>
              </w:rPr>
              <w:t>COVID-19</w:t>
            </w:r>
          </w:p>
        </w:tc>
        <w:tc>
          <w:tcPr>
            <w:tcW w:type="dxa" w:w="2100"/>
          </w:tcPr>
          <w:p>
            <w:pPr>
              <w:spacing w:after="0"/>
              <w:jc w:val="left"/>
            </w:pPr>
            <w:r>
              <w:rPr>
                <w:sz w:val="16"/>
              </w:rPr>
              <w:t>Non-natural, not counted</w:t>
            </w:r>
          </w:p>
        </w:tc>
        <w:tc>
          <w:tcPr>
            <w:tcW w:type="dxa" w:w="2281"/>
          </w:tcPr>
          <w:p>
            <w:pPr>
              <w:spacing w:after="0"/>
              <w:jc w:val="right"/>
            </w:pPr>
            <w:r>
              <w:rPr>
                <w:sz w:val="16"/>
              </w:rPr>
              <w:t>none found</w:t>
            </w:r>
          </w:p>
        </w:tc>
        <w:tc>
          <w:tcPr>
            <w:tcW w:type="dxa" w:w="1269"/>
          </w:tcPr>
          <w:p>
            <w:pPr>
              <w:spacing w:after="0"/>
              <w:jc w:val="left"/>
            </w:pPr>
            <w:r>
              <w:rPr>
                <w:sz w:val="16"/>
              </w:rPr>
              <w:t>new since last plan</w:t>
            </w:r>
          </w:p>
        </w:tc>
        <w:tc>
          <w:tcPr>
            <w:tcW w:type="dxa" w:w="888"/>
          </w:tcPr>
          <w:p>
            <w:pPr>
              <w:spacing w:after="0"/>
              <w:jc w:val="left"/>
            </w:pPr>
            <w:r>
              <w:rPr>
                <w:sz w:val="16"/>
              </w:rPr>
              <w:t>same incident as DR-4515</w:t>
            </w:r>
          </w:p>
        </w:tc>
      </w:tr>
      <w:tr>
        <w:trPr>
          <w:cantSplit/>
        </w:trPr>
        <w:tc>
          <w:tcPr>
            <w:tcW w:type="dxa" w:w="1037"/>
          </w:tcPr>
          <w:p>
            <w:pPr>
              <w:spacing w:after="0"/>
              <w:jc w:val="left"/>
            </w:pPr>
            <w:r>
              <w:rPr>
                <w:sz w:val="16"/>
              </w:rPr>
              <w:t>2014-04-22</w:t>
            </w:r>
          </w:p>
        </w:tc>
        <w:tc>
          <w:tcPr>
            <w:tcW w:type="dxa" w:w="1037"/>
          </w:tcPr>
          <w:p>
            <w:pPr>
              <w:spacing w:after="0"/>
              <w:jc w:val="left"/>
            </w:pPr>
            <w:r>
              <w:rPr>
                <w:sz w:val="16"/>
              </w:rPr>
              <w:t>2014-01-05</w:t>
            </w:r>
          </w:p>
        </w:tc>
        <w:tc>
          <w:tcPr>
            <w:tcW w:type="dxa" w:w="1037"/>
          </w:tcPr>
          <w:p>
            <w:pPr>
              <w:spacing w:after="0"/>
              <w:jc w:val="left"/>
            </w:pPr>
            <w:r>
              <w:rPr>
                <w:sz w:val="16"/>
              </w:rPr>
              <w:t>DR-4173-IN</w:t>
            </w:r>
          </w:p>
        </w:tc>
        <w:tc>
          <w:tcPr>
            <w:tcW w:type="dxa" w:w="1316"/>
          </w:tcPr>
          <w:p>
            <w:pPr>
              <w:spacing w:after="0"/>
              <w:jc w:val="left"/>
            </w:pPr>
            <w:r>
              <w:rPr>
                <w:sz w:val="16"/>
              </w:rPr>
              <w:t>Major disaster</w:t>
            </w:r>
          </w:p>
        </w:tc>
        <w:tc>
          <w:tcPr>
            <w:tcW w:type="dxa" w:w="3147"/>
          </w:tcPr>
          <w:p>
            <w:pPr>
              <w:spacing w:after="0"/>
              <w:jc w:val="left"/>
            </w:pPr>
            <w:r>
              <w:rPr>
                <w:sz w:val="16"/>
              </w:rPr>
              <w:t>SEVERE WINTER STORM AND SNOWSTORM</w:t>
            </w:r>
          </w:p>
        </w:tc>
        <w:tc>
          <w:tcPr>
            <w:tcW w:type="dxa" w:w="2100"/>
          </w:tcPr>
          <w:p>
            <w:pPr>
              <w:spacing w:after="0"/>
              <w:jc w:val="left"/>
            </w:pPr>
            <w:r>
              <w:rPr>
                <w:sz w:val="16"/>
              </w:rPr>
              <w:t>Winter Weather</w:t>
            </w:r>
          </w:p>
        </w:tc>
        <w:tc>
          <w:tcPr>
            <w:tcW w:type="dxa" w:w="2281"/>
          </w:tcPr>
          <w:p>
            <w:pPr>
              <w:spacing w:after="0"/>
              <w:jc w:val="right"/>
            </w:pPr>
            <w:r>
              <w:rPr>
                <w:sz w:val="16"/>
              </w:rPr>
              <w:t>$272,784.45</w:t>
            </w:r>
          </w:p>
        </w:tc>
        <w:tc>
          <w:tcPr>
            <w:tcW w:type="dxa" w:w="1269"/>
          </w:tcPr>
          <w:p>
            <w:pPr>
              <w:spacing w:after="0"/>
              <w:jc w:val="left"/>
            </w:pPr>
          </w:p>
        </w:tc>
        <w:tc>
          <w:tcPr>
            <w:tcW w:type="dxa" w:w="888"/>
          </w:tcPr>
          <w:p>
            <w:pPr>
              <w:spacing w:after="0"/>
              <w:jc w:val="left"/>
            </w:pPr>
          </w:p>
        </w:tc>
      </w:tr>
      <w:tr>
        <w:trPr>
          <w:cantSplit/>
        </w:trPr>
        <w:tc>
          <w:tcPr>
            <w:tcW w:type="dxa" w:w="1037"/>
          </w:tcPr>
          <w:p>
            <w:pPr>
              <w:spacing w:after="0"/>
              <w:jc w:val="left"/>
            </w:pPr>
            <w:r>
              <w:rPr>
                <w:sz w:val="16"/>
              </w:rPr>
              <w:t>2008-06-08</w:t>
            </w:r>
          </w:p>
        </w:tc>
        <w:tc>
          <w:tcPr>
            <w:tcW w:type="dxa" w:w="1037"/>
          </w:tcPr>
          <w:p>
            <w:pPr>
              <w:spacing w:after="0"/>
              <w:jc w:val="left"/>
            </w:pPr>
            <w:r>
              <w:rPr>
                <w:sz w:val="16"/>
              </w:rPr>
              <w:t>2008-05-30</w:t>
            </w:r>
          </w:p>
        </w:tc>
        <w:tc>
          <w:tcPr>
            <w:tcW w:type="dxa" w:w="1037"/>
          </w:tcPr>
          <w:p>
            <w:pPr>
              <w:spacing w:after="0"/>
              <w:jc w:val="left"/>
            </w:pPr>
            <w:r>
              <w:rPr>
                <w:sz w:val="16"/>
              </w:rPr>
              <w:t>DR-1766-IN</w:t>
            </w:r>
          </w:p>
        </w:tc>
        <w:tc>
          <w:tcPr>
            <w:tcW w:type="dxa" w:w="1316"/>
          </w:tcPr>
          <w:p>
            <w:pPr>
              <w:spacing w:after="0"/>
              <w:jc w:val="left"/>
            </w:pPr>
            <w:r>
              <w:rPr>
                <w:sz w:val="16"/>
              </w:rPr>
              <w:t>Major disaster</w:t>
            </w:r>
          </w:p>
        </w:tc>
        <w:tc>
          <w:tcPr>
            <w:tcW w:type="dxa" w:w="3147"/>
          </w:tcPr>
          <w:p>
            <w:pPr>
              <w:spacing w:after="0"/>
              <w:jc w:val="left"/>
            </w:pPr>
            <w:r>
              <w:rPr>
                <w:sz w:val="16"/>
              </w:rPr>
              <w:t>SEVERE STORMS, FLOODING, AND TORNADOES</w:t>
            </w:r>
          </w:p>
        </w:tc>
        <w:tc>
          <w:tcPr>
            <w:tcW w:type="dxa" w:w="2100"/>
          </w:tcPr>
          <w:p>
            <w:pPr>
              <w:spacing w:after="0"/>
              <w:jc w:val="left"/>
            </w:pPr>
            <w:r>
              <w:rPr>
                <w:sz w:val="16"/>
              </w:rPr>
              <w:t>Inland Flooding; Tornado</w:t>
            </w:r>
          </w:p>
        </w:tc>
        <w:tc>
          <w:tcPr>
            <w:tcW w:type="dxa" w:w="2281"/>
          </w:tcPr>
          <w:p>
            <w:pPr>
              <w:spacing w:after="0"/>
              <w:jc w:val="right"/>
            </w:pPr>
            <w:r>
              <w:rPr>
                <w:sz w:val="16"/>
              </w:rPr>
              <w:t>$609,117.11</w:t>
            </w:r>
          </w:p>
        </w:tc>
        <w:tc>
          <w:tcPr>
            <w:tcW w:type="dxa" w:w="1269"/>
          </w:tcPr>
          <w:p>
            <w:pPr>
              <w:spacing w:after="0"/>
              <w:jc w:val="left"/>
            </w:pPr>
          </w:p>
        </w:tc>
        <w:tc>
          <w:tcPr>
            <w:tcW w:type="dxa" w:w="888"/>
          </w:tcPr>
          <w:p>
            <w:pPr>
              <w:spacing w:after="0"/>
              <w:jc w:val="left"/>
            </w:pPr>
          </w:p>
        </w:tc>
      </w:tr>
      <w:tr>
        <w:trPr>
          <w:cantSplit/>
        </w:trPr>
        <w:tc>
          <w:tcPr>
            <w:tcW w:type="dxa" w:w="1037"/>
          </w:tcPr>
          <w:p>
            <w:pPr>
              <w:spacing w:after="0"/>
              <w:jc w:val="left"/>
            </w:pPr>
            <w:r>
              <w:rPr>
                <w:sz w:val="16"/>
              </w:rPr>
              <w:t>2007-03-12</w:t>
            </w:r>
          </w:p>
        </w:tc>
        <w:tc>
          <w:tcPr>
            <w:tcW w:type="dxa" w:w="1037"/>
          </w:tcPr>
          <w:p>
            <w:pPr>
              <w:spacing w:after="0"/>
              <w:jc w:val="left"/>
            </w:pPr>
            <w:r>
              <w:rPr>
                <w:sz w:val="16"/>
              </w:rPr>
              <w:t>2007-02-12</w:t>
            </w:r>
          </w:p>
        </w:tc>
        <w:tc>
          <w:tcPr>
            <w:tcW w:type="dxa" w:w="1037"/>
          </w:tcPr>
          <w:p>
            <w:pPr>
              <w:spacing w:after="0"/>
              <w:jc w:val="left"/>
            </w:pPr>
            <w:r>
              <w:rPr>
                <w:sz w:val="16"/>
              </w:rPr>
              <w:t>EM-3274-IN</w:t>
            </w:r>
          </w:p>
        </w:tc>
        <w:tc>
          <w:tcPr>
            <w:tcW w:type="dxa" w:w="1316"/>
          </w:tcPr>
          <w:p>
            <w:pPr>
              <w:spacing w:after="0"/>
              <w:jc w:val="left"/>
            </w:pPr>
            <w:r>
              <w:rPr>
                <w:sz w:val="16"/>
              </w:rPr>
              <w:t>Emergency</w:t>
            </w:r>
          </w:p>
        </w:tc>
        <w:tc>
          <w:tcPr>
            <w:tcW w:type="dxa" w:w="3147"/>
          </w:tcPr>
          <w:p>
            <w:pPr>
              <w:spacing w:after="0"/>
              <w:jc w:val="left"/>
            </w:pPr>
            <w:r>
              <w:rPr>
                <w:sz w:val="16"/>
              </w:rPr>
              <w:t>SNOW</w:t>
            </w:r>
          </w:p>
        </w:tc>
        <w:tc>
          <w:tcPr>
            <w:tcW w:type="dxa" w:w="2100"/>
          </w:tcPr>
          <w:p>
            <w:pPr>
              <w:spacing w:after="0"/>
              <w:jc w:val="left"/>
            </w:pPr>
            <w:r>
              <w:rPr>
                <w:sz w:val="16"/>
              </w:rPr>
              <w:t>Winter Weather</w:t>
            </w:r>
          </w:p>
        </w:tc>
        <w:tc>
          <w:tcPr>
            <w:tcW w:type="dxa" w:w="2281"/>
          </w:tcPr>
          <w:p>
            <w:pPr>
              <w:spacing w:after="0"/>
              <w:jc w:val="right"/>
            </w:pPr>
            <w:r>
              <w:rPr>
                <w:sz w:val="16"/>
              </w:rPr>
              <w:t>$212,759.84</w:t>
            </w:r>
          </w:p>
        </w:tc>
        <w:tc>
          <w:tcPr>
            <w:tcW w:type="dxa" w:w="1269"/>
          </w:tcPr>
          <w:p>
            <w:pPr>
              <w:spacing w:after="0"/>
              <w:jc w:val="left"/>
            </w:pPr>
          </w:p>
        </w:tc>
        <w:tc>
          <w:tcPr>
            <w:tcW w:type="dxa" w:w="888"/>
          </w:tcPr>
          <w:p>
            <w:pPr>
              <w:spacing w:after="0"/>
              <w:jc w:val="left"/>
            </w:pPr>
          </w:p>
        </w:tc>
      </w:tr>
      <w:tr>
        <w:trPr>
          <w:cantSplit/>
        </w:trPr>
        <w:tc>
          <w:tcPr>
            <w:tcW w:type="dxa" w:w="1037"/>
          </w:tcPr>
          <w:p>
            <w:pPr>
              <w:spacing w:after="0"/>
              <w:jc w:val="left"/>
            </w:pPr>
            <w:r>
              <w:rPr>
                <w:sz w:val="16"/>
              </w:rPr>
              <w:t>2005-09-10</w:t>
            </w:r>
          </w:p>
        </w:tc>
        <w:tc>
          <w:tcPr>
            <w:tcW w:type="dxa" w:w="1037"/>
          </w:tcPr>
          <w:p>
            <w:pPr>
              <w:spacing w:after="0"/>
              <w:jc w:val="left"/>
            </w:pPr>
            <w:r>
              <w:rPr>
                <w:sz w:val="16"/>
              </w:rPr>
              <w:t>2005-08-29</w:t>
            </w:r>
          </w:p>
        </w:tc>
        <w:tc>
          <w:tcPr>
            <w:tcW w:type="dxa" w:w="1037"/>
          </w:tcPr>
          <w:p>
            <w:pPr>
              <w:spacing w:after="0"/>
              <w:jc w:val="left"/>
            </w:pPr>
            <w:r>
              <w:rPr>
                <w:sz w:val="16"/>
              </w:rPr>
              <w:t>EM-3238-IN</w:t>
            </w:r>
          </w:p>
        </w:tc>
        <w:tc>
          <w:tcPr>
            <w:tcW w:type="dxa" w:w="1316"/>
          </w:tcPr>
          <w:p>
            <w:pPr>
              <w:spacing w:after="0"/>
              <w:jc w:val="left"/>
            </w:pPr>
            <w:r>
              <w:rPr>
                <w:sz w:val="16"/>
              </w:rPr>
              <w:t>Emergency</w:t>
            </w:r>
          </w:p>
        </w:tc>
        <w:tc>
          <w:tcPr>
            <w:tcW w:type="dxa" w:w="3147"/>
          </w:tcPr>
          <w:p>
            <w:pPr>
              <w:spacing w:after="0"/>
              <w:jc w:val="left"/>
            </w:pPr>
            <w:r>
              <w:rPr>
                <w:sz w:val="16"/>
              </w:rPr>
              <w:t>HURRICANE KATRINA EVACUATION</w:t>
            </w:r>
          </w:p>
        </w:tc>
        <w:tc>
          <w:tcPr>
            <w:tcW w:type="dxa" w:w="2100"/>
          </w:tcPr>
          <w:p>
            <w:pPr>
              <w:spacing w:after="0"/>
              <w:jc w:val="left"/>
            </w:pPr>
            <w:r>
              <w:rPr>
                <w:sz w:val="16"/>
              </w:rPr>
              <w:t>Hurricane: evacuation support, not a local hazard event; not counted</w:t>
            </w:r>
          </w:p>
        </w:tc>
        <w:tc>
          <w:tcPr>
            <w:tcW w:type="dxa" w:w="2281"/>
          </w:tcPr>
          <w:p>
            <w:pPr>
              <w:spacing w:after="0"/>
              <w:jc w:val="right"/>
            </w:pPr>
            <w:r>
              <w:rPr>
                <w:sz w:val="16"/>
              </w:rPr>
              <w:t>none found</w:t>
            </w:r>
          </w:p>
        </w:tc>
        <w:tc>
          <w:tcPr>
            <w:tcW w:type="dxa" w:w="1269"/>
          </w:tcPr>
          <w:p>
            <w:pPr>
              <w:spacing w:after="0"/>
              <w:jc w:val="left"/>
            </w:pPr>
          </w:p>
        </w:tc>
        <w:tc>
          <w:tcPr>
            <w:tcW w:type="dxa" w:w="888"/>
          </w:tcPr>
          <w:p>
            <w:pPr>
              <w:spacing w:after="0"/>
              <w:jc w:val="left"/>
            </w:pPr>
          </w:p>
        </w:tc>
      </w:tr>
      <w:tr>
        <w:trPr>
          <w:cantSplit/>
        </w:trPr>
        <w:tc>
          <w:tcPr>
            <w:tcW w:type="dxa" w:w="1037"/>
          </w:tcPr>
          <w:p>
            <w:pPr>
              <w:spacing w:after="0"/>
              <w:jc w:val="left"/>
            </w:pPr>
            <w:r>
              <w:rPr>
                <w:sz w:val="16"/>
              </w:rPr>
              <w:t>2005-01-21</w:t>
            </w:r>
          </w:p>
        </w:tc>
        <w:tc>
          <w:tcPr>
            <w:tcW w:type="dxa" w:w="1037"/>
          </w:tcPr>
          <w:p>
            <w:pPr>
              <w:spacing w:after="0"/>
              <w:jc w:val="left"/>
            </w:pPr>
            <w:r>
              <w:rPr>
                <w:sz w:val="16"/>
              </w:rPr>
              <w:t>2005-01-01</w:t>
            </w:r>
          </w:p>
        </w:tc>
        <w:tc>
          <w:tcPr>
            <w:tcW w:type="dxa" w:w="1037"/>
          </w:tcPr>
          <w:p>
            <w:pPr>
              <w:spacing w:after="0"/>
              <w:jc w:val="left"/>
            </w:pPr>
            <w:r>
              <w:rPr>
                <w:sz w:val="16"/>
              </w:rPr>
              <w:t>DR-1573-IN</w:t>
            </w:r>
          </w:p>
        </w:tc>
        <w:tc>
          <w:tcPr>
            <w:tcW w:type="dxa" w:w="1316"/>
          </w:tcPr>
          <w:p>
            <w:pPr>
              <w:spacing w:after="0"/>
              <w:jc w:val="left"/>
            </w:pPr>
            <w:r>
              <w:rPr>
                <w:sz w:val="16"/>
              </w:rPr>
              <w:t>Major disaster</w:t>
            </w:r>
          </w:p>
        </w:tc>
        <w:tc>
          <w:tcPr>
            <w:tcW w:type="dxa" w:w="3147"/>
          </w:tcPr>
          <w:p>
            <w:pPr>
              <w:spacing w:after="0"/>
              <w:jc w:val="left"/>
            </w:pPr>
            <w:r>
              <w:rPr>
                <w:sz w:val="16"/>
              </w:rPr>
              <w:t>SEVERE WINTER STORMS AND FLOODING</w:t>
            </w:r>
          </w:p>
        </w:tc>
        <w:tc>
          <w:tcPr>
            <w:tcW w:type="dxa" w:w="2100"/>
          </w:tcPr>
          <w:p>
            <w:pPr>
              <w:spacing w:after="0"/>
              <w:jc w:val="left"/>
            </w:pPr>
            <w:r>
              <w:rPr>
                <w:sz w:val="16"/>
              </w:rPr>
              <w:t>Inland Flooding; Winter Weather</w:t>
            </w:r>
          </w:p>
        </w:tc>
        <w:tc>
          <w:tcPr>
            <w:tcW w:type="dxa" w:w="2281"/>
          </w:tcPr>
          <w:p>
            <w:pPr>
              <w:spacing w:after="0"/>
              <w:jc w:val="right"/>
            </w:pPr>
            <w:r>
              <w:rPr>
                <w:sz w:val="16"/>
              </w:rPr>
              <w:t>$1,739,271.97</w:t>
            </w:r>
          </w:p>
        </w:tc>
        <w:tc>
          <w:tcPr>
            <w:tcW w:type="dxa" w:w="1269"/>
          </w:tcPr>
          <w:p>
            <w:pPr>
              <w:spacing w:after="0"/>
              <w:jc w:val="left"/>
            </w:pPr>
          </w:p>
        </w:tc>
        <w:tc>
          <w:tcPr>
            <w:tcW w:type="dxa" w:w="888"/>
          </w:tcPr>
          <w:p>
            <w:pPr>
              <w:spacing w:after="0"/>
              <w:jc w:val="left"/>
            </w:pPr>
          </w:p>
        </w:tc>
      </w:tr>
      <w:tr>
        <w:trPr>
          <w:cantSplit/>
        </w:trPr>
        <w:tc>
          <w:tcPr>
            <w:tcW w:type="dxa" w:w="1037"/>
          </w:tcPr>
          <w:p>
            <w:pPr>
              <w:spacing w:after="0"/>
              <w:jc w:val="left"/>
            </w:pPr>
            <w:r>
              <w:rPr>
                <w:sz w:val="16"/>
              </w:rPr>
              <w:t>2005-01-11</w:t>
            </w:r>
          </w:p>
        </w:tc>
        <w:tc>
          <w:tcPr>
            <w:tcW w:type="dxa" w:w="1037"/>
          </w:tcPr>
          <w:p>
            <w:pPr>
              <w:spacing w:after="0"/>
              <w:jc w:val="left"/>
            </w:pPr>
            <w:r>
              <w:rPr>
                <w:sz w:val="16"/>
              </w:rPr>
              <w:t>2004-12-21</w:t>
            </w:r>
          </w:p>
        </w:tc>
        <w:tc>
          <w:tcPr>
            <w:tcW w:type="dxa" w:w="1037"/>
          </w:tcPr>
          <w:p>
            <w:pPr>
              <w:spacing w:after="0"/>
              <w:jc w:val="left"/>
            </w:pPr>
            <w:r>
              <w:rPr>
                <w:sz w:val="16"/>
              </w:rPr>
              <w:t>EM-3197-IN</w:t>
            </w:r>
          </w:p>
        </w:tc>
        <w:tc>
          <w:tcPr>
            <w:tcW w:type="dxa" w:w="1316"/>
          </w:tcPr>
          <w:p>
            <w:pPr>
              <w:spacing w:after="0"/>
              <w:jc w:val="left"/>
            </w:pPr>
            <w:r>
              <w:rPr>
                <w:sz w:val="16"/>
              </w:rPr>
              <w:t>Emergency</w:t>
            </w:r>
          </w:p>
        </w:tc>
        <w:tc>
          <w:tcPr>
            <w:tcW w:type="dxa" w:w="3147"/>
          </w:tcPr>
          <w:p>
            <w:pPr>
              <w:spacing w:after="0"/>
              <w:jc w:val="left"/>
            </w:pPr>
            <w:r>
              <w:rPr>
                <w:sz w:val="16"/>
              </w:rPr>
              <w:t>SNOW</w:t>
            </w:r>
          </w:p>
        </w:tc>
        <w:tc>
          <w:tcPr>
            <w:tcW w:type="dxa" w:w="2100"/>
          </w:tcPr>
          <w:p>
            <w:pPr>
              <w:spacing w:after="0"/>
              <w:jc w:val="left"/>
            </w:pPr>
            <w:r>
              <w:rPr>
                <w:sz w:val="16"/>
              </w:rPr>
              <w:t>Winter Weather</w:t>
            </w:r>
          </w:p>
        </w:tc>
        <w:tc>
          <w:tcPr>
            <w:tcW w:type="dxa" w:w="2281"/>
          </w:tcPr>
          <w:p>
            <w:pPr>
              <w:spacing w:after="0"/>
              <w:jc w:val="right"/>
            </w:pPr>
            <w:r>
              <w:rPr>
                <w:sz w:val="16"/>
              </w:rPr>
              <w:t>$86,970.57</w:t>
            </w:r>
          </w:p>
        </w:tc>
        <w:tc>
          <w:tcPr>
            <w:tcW w:type="dxa" w:w="1269"/>
          </w:tcPr>
          <w:p>
            <w:pPr>
              <w:spacing w:after="0"/>
              <w:jc w:val="left"/>
            </w:pPr>
          </w:p>
        </w:tc>
        <w:tc>
          <w:tcPr>
            <w:tcW w:type="dxa" w:w="888"/>
          </w:tcPr>
          <w:p>
            <w:pPr>
              <w:spacing w:after="0"/>
              <w:jc w:val="left"/>
            </w:pPr>
          </w:p>
        </w:tc>
      </w:tr>
      <w:tr>
        <w:trPr>
          <w:cantSplit/>
        </w:trPr>
        <w:tc>
          <w:tcPr>
            <w:tcW w:type="dxa" w:w="1037"/>
          </w:tcPr>
          <w:p>
            <w:pPr>
              <w:spacing w:after="0"/>
              <w:jc w:val="left"/>
            </w:pPr>
            <w:r>
              <w:rPr>
                <w:sz w:val="16"/>
              </w:rPr>
              <w:t>2004-06-03</w:t>
            </w:r>
          </w:p>
        </w:tc>
        <w:tc>
          <w:tcPr>
            <w:tcW w:type="dxa" w:w="1037"/>
          </w:tcPr>
          <w:p>
            <w:pPr>
              <w:spacing w:after="0"/>
              <w:jc w:val="left"/>
            </w:pPr>
            <w:r>
              <w:rPr>
                <w:sz w:val="16"/>
              </w:rPr>
              <w:t>2004-05-25</w:t>
            </w:r>
          </w:p>
        </w:tc>
        <w:tc>
          <w:tcPr>
            <w:tcW w:type="dxa" w:w="1037"/>
          </w:tcPr>
          <w:p>
            <w:pPr>
              <w:spacing w:after="0"/>
              <w:jc w:val="left"/>
            </w:pPr>
            <w:r>
              <w:rPr>
                <w:sz w:val="16"/>
              </w:rPr>
              <w:t>DR-1520-IN</w:t>
            </w:r>
          </w:p>
        </w:tc>
        <w:tc>
          <w:tcPr>
            <w:tcW w:type="dxa" w:w="1316"/>
          </w:tcPr>
          <w:p>
            <w:pPr>
              <w:spacing w:after="0"/>
              <w:jc w:val="left"/>
            </w:pPr>
            <w:r>
              <w:rPr>
                <w:sz w:val="16"/>
              </w:rPr>
              <w:t>Major disaster</w:t>
            </w:r>
          </w:p>
        </w:tc>
        <w:tc>
          <w:tcPr>
            <w:tcW w:type="dxa" w:w="3147"/>
          </w:tcPr>
          <w:p>
            <w:pPr>
              <w:spacing w:after="0"/>
              <w:jc w:val="left"/>
            </w:pPr>
            <w:r>
              <w:rPr>
                <w:sz w:val="16"/>
              </w:rPr>
              <w:t>SEVERE STORMS, TORNADOES, AND FLOODING</w:t>
            </w:r>
          </w:p>
        </w:tc>
        <w:tc>
          <w:tcPr>
            <w:tcW w:type="dxa" w:w="2100"/>
          </w:tcPr>
          <w:p>
            <w:pPr>
              <w:spacing w:after="0"/>
              <w:jc w:val="left"/>
            </w:pPr>
            <w:r>
              <w:rPr>
                <w:sz w:val="16"/>
              </w:rPr>
              <w:t>Inland Flooding; Tornado</w:t>
            </w:r>
          </w:p>
        </w:tc>
        <w:tc>
          <w:tcPr>
            <w:tcW w:type="dxa" w:w="2281"/>
          </w:tcPr>
          <w:p>
            <w:pPr>
              <w:spacing w:after="0"/>
              <w:jc w:val="right"/>
            </w:pPr>
            <w:r>
              <w:rPr>
                <w:sz w:val="16"/>
              </w:rPr>
              <w:t>PA not declared for this county</w:t>
            </w:r>
          </w:p>
        </w:tc>
        <w:tc>
          <w:tcPr>
            <w:tcW w:type="dxa" w:w="1269"/>
          </w:tcPr>
          <w:p>
            <w:pPr>
              <w:spacing w:after="0"/>
              <w:jc w:val="left"/>
            </w:pPr>
          </w:p>
        </w:tc>
        <w:tc>
          <w:tcPr>
            <w:tcW w:type="dxa" w:w="888"/>
          </w:tcPr>
          <w:p>
            <w:pPr>
              <w:spacing w:after="0"/>
              <w:jc w:val="left"/>
            </w:pPr>
          </w:p>
        </w:tc>
      </w:tr>
      <w:tr>
        <w:trPr>
          <w:cantSplit/>
        </w:trPr>
        <w:tc>
          <w:tcPr>
            <w:tcW w:type="dxa" w:w="1037"/>
          </w:tcPr>
          <w:p>
            <w:pPr>
              <w:spacing w:after="0"/>
              <w:jc w:val="left"/>
            </w:pPr>
            <w:r>
              <w:rPr>
                <w:sz w:val="16"/>
              </w:rPr>
              <w:t>2003-09-05</w:t>
            </w:r>
          </w:p>
        </w:tc>
        <w:tc>
          <w:tcPr>
            <w:tcW w:type="dxa" w:w="1037"/>
          </w:tcPr>
          <w:p>
            <w:pPr>
              <w:spacing w:after="0"/>
              <w:jc w:val="left"/>
            </w:pPr>
            <w:r>
              <w:rPr>
                <w:sz w:val="16"/>
              </w:rPr>
              <w:t>2003-08-26</w:t>
            </w:r>
          </w:p>
        </w:tc>
        <w:tc>
          <w:tcPr>
            <w:tcW w:type="dxa" w:w="1037"/>
          </w:tcPr>
          <w:p>
            <w:pPr>
              <w:spacing w:after="0"/>
              <w:jc w:val="left"/>
            </w:pPr>
            <w:r>
              <w:rPr>
                <w:sz w:val="16"/>
              </w:rPr>
              <w:t>DR-1487-IN</w:t>
            </w:r>
          </w:p>
        </w:tc>
        <w:tc>
          <w:tcPr>
            <w:tcW w:type="dxa" w:w="1316"/>
          </w:tcPr>
          <w:p>
            <w:pPr>
              <w:spacing w:after="0"/>
              <w:jc w:val="left"/>
            </w:pPr>
            <w:r>
              <w:rPr>
                <w:sz w:val="16"/>
              </w:rPr>
              <w:t>Major disaster</w:t>
            </w:r>
          </w:p>
        </w:tc>
        <w:tc>
          <w:tcPr>
            <w:tcW w:type="dxa" w:w="3147"/>
          </w:tcPr>
          <w:p>
            <w:pPr>
              <w:spacing w:after="0"/>
              <w:jc w:val="left"/>
            </w:pPr>
            <w:r>
              <w:rPr>
                <w:sz w:val="16"/>
              </w:rPr>
              <w:t>SEVERE STORMS, TORNADOES, AND FLOODING</w:t>
            </w:r>
          </w:p>
        </w:tc>
        <w:tc>
          <w:tcPr>
            <w:tcW w:type="dxa" w:w="2100"/>
          </w:tcPr>
          <w:p>
            <w:pPr>
              <w:spacing w:after="0"/>
              <w:jc w:val="left"/>
            </w:pPr>
            <w:r>
              <w:rPr>
                <w:sz w:val="16"/>
              </w:rPr>
              <w:t>Inland Flooding; Tornado</w:t>
            </w:r>
          </w:p>
        </w:tc>
        <w:tc>
          <w:tcPr>
            <w:tcW w:type="dxa" w:w="2281"/>
          </w:tcPr>
          <w:p>
            <w:pPr>
              <w:spacing w:after="0"/>
              <w:jc w:val="right"/>
            </w:pPr>
            <w:r>
              <w:rPr>
                <w:sz w:val="16"/>
              </w:rPr>
              <w:t>PA not declared for this county</w:t>
            </w:r>
          </w:p>
        </w:tc>
        <w:tc>
          <w:tcPr>
            <w:tcW w:type="dxa" w:w="1269"/>
          </w:tcPr>
          <w:p>
            <w:pPr>
              <w:spacing w:after="0"/>
              <w:jc w:val="left"/>
            </w:pPr>
          </w:p>
        </w:tc>
        <w:tc>
          <w:tcPr>
            <w:tcW w:type="dxa" w:w="888"/>
          </w:tcPr>
          <w:p>
            <w:pPr>
              <w:spacing w:after="0"/>
              <w:jc w:val="left"/>
            </w:pPr>
          </w:p>
        </w:tc>
      </w:tr>
      <w:tr>
        <w:trPr>
          <w:cantSplit/>
        </w:trPr>
        <w:tc>
          <w:tcPr>
            <w:tcW w:type="dxa" w:w="1037"/>
          </w:tcPr>
          <w:p>
            <w:pPr>
              <w:spacing w:after="0"/>
              <w:jc w:val="left"/>
            </w:pPr>
            <w:r>
              <w:rPr>
                <w:sz w:val="16"/>
              </w:rPr>
              <w:t>2003-07-11</w:t>
            </w:r>
          </w:p>
        </w:tc>
        <w:tc>
          <w:tcPr>
            <w:tcW w:type="dxa" w:w="1037"/>
          </w:tcPr>
          <w:p>
            <w:pPr>
              <w:spacing w:after="0"/>
              <w:jc w:val="left"/>
            </w:pPr>
            <w:r>
              <w:rPr>
                <w:sz w:val="16"/>
              </w:rPr>
              <w:t>2003-07-04</w:t>
            </w:r>
          </w:p>
        </w:tc>
        <w:tc>
          <w:tcPr>
            <w:tcW w:type="dxa" w:w="1037"/>
          </w:tcPr>
          <w:p>
            <w:pPr>
              <w:spacing w:after="0"/>
              <w:jc w:val="left"/>
            </w:pPr>
            <w:r>
              <w:rPr>
                <w:sz w:val="16"/>
              </w:rPr>
              <w:t>DR-1476-IN</w:t>
            </w:r>
          </w:p>
        </w:tc>
        <w:tc>
          <w:tcPr>
            <w:tcW w:type="dxa" w:w="1316"/>
          </w:tcPr>
          <w:p>
            <w:pPr>
              <w:spacing w:after="0"/>
              <w:jc w:val="left"/>
            </w:pPr>
            <w:r>
              <w:rPr>
                <w:sz w:val="16"/>
              </w:rPr>
              <w:t>Major disaster</w:t>
            </w:r>
          </w:p>
        </w:tc>
        <w:tc>
          <w:tcPr>
            <w:tcW w:type="dxa" w:w="3147"/>
          </w:tcPr>
          <w:p>
            <w:pPr>
              <w:spacing w:after="0"/>
              <w:jc w:val="left"/>
            </w:pPr>
            <w:r>
              <w:rPr>
                <w:sz w:val="16"/>
              </w:rPr>
              <w:t>SEVERE STORMS, TORNADOES, AND FLOODING</w:t>
            </w:r>
          </w:p>
        </w:tc>
        <w:tc>
          <w:tcPr>
            <w:tcW w:type="dxa" w:w="2100"/>
          </w:tcPr>
          <w:p>
            <w:pPr>
              <w:spacing w:after="0"/>
              <w:jc w:val="left"/>
            </w:pPr>
            <w:r>
              <w:rPr>
                <w:sz w:val="16"/>
              </w:rPr>
              <w:t>Inland Flooding; Tornado</w:t>
            </w:r>
          </w:p>
        </w:tc>
        <w:tc>
          <w:tcPr>
            <w:tcW w:type="dxa" w:w="2281"/>
          </w:tcPr>
          <w:p>
            <w:pPr>
              <w:spacing w:after="0"/>
              <w:jc w:val="right"/>
            </w:pPr>
            <w:r>
              <w:rPr>
                <w:sz w:val="16"/>
              </w:rPr>
              <w:t>$177,479.99</w:t>
            </w:r>
          </w:p>
        </w:tc>
        <w:tc>
          <w:tcPr>
            <w:tcW w:type="dxa" w:w="1269"/>
          </w:tcPr>
          <w:p>
            <w:pPr>
              <w:spacing w:after="0"/>
              <w:jc w:val="left"/>
            </w:pPr>
          </w:p>
        </w:tc>
        <w:tc>
          <w:tcPr>
            <w:tcW w:type="dxa" w:w="888"/>
          </w:tcPr>
          <w:p>
            <w:pPr>
              <w:spacing w:after="0"/>
              <w:jc w:val="left"/>
            </w:pPr>
          </w:p>
        </w:tc>
      </w:tr>
      <w:tr>
        <w:trPr>
          <w:cantSplit/>
        </w:trPr>
        <w:tc>
          <w:tcPr>
            <w:tcW w:type="dxa" w:w="1037"/>
          </w:tcPr>
          <w:p>
            <w:pPr>
              <w:spacing w:after="0"/>
              <w:jc w:val="left"/>
            </w:pPr>
            <w:r>
              <w:rPr>
                <w:sz w:val="16"/>
              </w:rPr>
              <w:t>2002-09-25</w:t>
            </w:r>
          </w:p>
        </w:tc>
        <w:tc>
          <w:tcPr>
            <w:tcW w:type="dxa" w:w="1037"/>
          </w:tcPr>
          <w:p>
            <w:pPr>
              <w:spacing w:after="0"/>
              <w:jc w:val="left"/>
            </w:pPr>
            <w:r>
              <w:rPr>
                <w:sz w:val="16"/>
              </w:rPr>
              <w:t>2002-09-20</w:t>
            </w:r>
          </w:p>
        </w:tc>
        <w:tc>
          <w:tcPr>
            <w:tcW w:type="dxa" w:w="1037"/>
          </w:tcPr>
          <w:p>
            <w:pPr>
              <w:spacing w:after="0"/>
              <w:jc w:val="left"/>
            </w:pPr>
            <w:r>
              <w:rPr>
                <w:sz w:val="16"/>
              </w:rPr>
              <w:t>DR-1433-IN</w:t>
            </w:r>
          </w:p>
        </w:tc>
        <w:tc>
          <w:tcPr>
            <w:tcW w:type="dxa" w:w="1316"/>
          </w:tcPr>
          <w:p>
            <w:pPr>
              <w:spacing w:after="0"/>
              <w:jc w:val="left"/>
            </w:pPr>
            <w:r>
              <w:rPr>
                <w:sz w:val="16"/>
              </w:rPr>
              <w:t>Major disaster</w:t>
            </w:r>
          </w:p>
        </w:tc>
        <w:tc>
          <w:tcPr>
            <w:tcW w:type="dxa" w:w="3147"/>
          </w:tcPr>
          <w:p>
            <w:pPr>
              <w:spacing w:after="0"/>
              <w:jc w:val="left"/>
            </w:pPr>
            <w:r>
              <w:rPr>
                <w:sz w:val="16"/>
              </w:rPr>
              <w:t>SEVERE STORMS AND TORNADOES</w:t>
            </w:r>
          </w:p>
        </w:tc>
        <w:tc>
          <w:tcPr>
            <w:tcW w:type="dxa" w:w="2100"/>
          </w:tcPr>
          <w:p>
            <w:pPr>
              <w:spacing w:after="0"/>
              <w:jc w:val="left"/>
            </w:pPr>
            <w:r>
              <w:rPr>
                <w:sz w:val="16"/>
              </w:rPr>
              <w:t>Tornado</w:t>
            </w:r>
          </w:p>
        </w:tc>
        <w:tc>
          <w:tcPr>
            <w:tcW w:type="dxa" w:w="2281"/>
          </w:tcPr>
          <w:p>
            <w:pPr>
              <w:spacing w:after="0"/>
              <w:jc w:val="right"/>
            </w:pPr>
            <w:r>
              <w:rPr>
                <w:sz w:val="16"/>
              </w:rPr>
              <w:t>$139,635.49</w:t>
            </w:r>
          </w:p>
        </w:tc>
        <w:tc>
          <w:tcPr>
            <w:tcW w:type="dxa" w:w="1269"/>
          </w:tcPr>
          <w:p>
            <w:pPr>
              <w:spacing w:after="0"/>
              <w:jc w:val="left"/>
            </w:pPr>
          </w:p>
        </w:tc>
        <w:tc>
          <w:tcPr>
            <w:tcW w:type="dxa" w:w="888"/>
          </w:tcPr>
          <w:p>
            <w:pPr>
              <w:spacing w:after="0"/>
              <w:jc w:val="left"/>
            </w:pPr>
          </w:p>
        </w:tc>
      </w:tr>
      <w:tr>
        <w:trPr>
          <w:cantSplit/>
        </w:trPr>
        <w:tc>
          <w:tcPr>
            <w:tcW w:type="dxa" w:w="1037"/>
          </w:tcPr>
          <w:p>
            <w:pPr>
              <w:spacing w:after="0"/>
              <w:jc w:val="left"/>
            </w:pPr>
            <w:r>
              <w:rPr>
                <w:sz w:val="16"/>
              </w:rPr>
              <w:t>1999-01-15</w:t>
            </w:r>
          </w:p>
        </w:tc>
        <w:tc>
          <w:tcPr>
            <w:tcW w:type="dxa" w:w="1037"/>
          </w:tcPr>
          <w:p>
            <w:pPr>
              <w:spacing w:after="0"/>
              <w:jc w:val="left"/>
            </w:pPr>
            <w:r>
              <w:rPr>
                <w:sz w:val="16"/>
              </w:rPr>
              <w:t>1999-01-01</w:t>
            </w:r>
          </w:p>
        </w:tc>
        <w:tc>
          <w:tcPr>
            <w:tcW w:type="dxa" w:w="1037"/>
          </w:tcPr>
          <w:p>
            <w:pPr>
              <w:spacing w:after="0"/>
              <w:jc w:val="left"/>
            </w:pPr>
            <w:r>
              <w:rPr>
                <w:sz w:val="16"/>
              </w:rPr>
              <w:t>EM-3135-IN</w:t>
            </w:r>
          </w:p>
        </w:tc>
        <w:tc>
          <w:tcPr>
            <w:tcW w:type="dxa" w:w="1316"/>
          </w:tcPr>
          <w:p>
            <w:pPr>
              <w:spacing w:after="0"/>
              <w:jc w:val="left"/>
            </w:pPr>
            <w:r>
              <w:rPr>
                <w:sz w:val="16"/>
              </w:rPr>
              <w:t>Emergency</w:t>
            </w:r>
          </w:p>
        </w:tc>
        <w:tc>
          <w:tcPr>
            <w:tcW w:type="dxa" w:w="3147"/>
          </w:tcPr>
          <w:p>
            <w:pPr>
              <w:spacing w:after="0"/>
              <w:jc w:val="left"/>
            </w:pPr>
            <w:r>
              <w:rPr>
                <w:sz w:val="16"/>
              </w:rPr>
              <w:t>IN-WINTER STORM 12/23/98</w:t>
            </w:r>
          </w:p>
        </w:tc>
        <w:tc>
          <w:tcPr>
            <w:tcW w:type="dxa" w:w="2100"/>
          </w:tcPr>
          <w:p>
            <w:pPr>
              <w:spacing w:after="0"/>
              <w:jc w:val="left"/>
            </w:pPr>
            <w:r>
              <w:rPr>
                <w:sz w:val="16"/>
              </w:rPr>
              <w:t>Winter Weather</w:t>
            </w:r>
          </w:p>
        </w:tc>
        <w:tc>
          <w:tcPr>
            <w:tcW w:type="dxa" w:w="2281"/>
          </w:tcPr>
          <w:p>
            <w:pPr>
              <w:spacing w:after="0"/>
              <w:jc w:val="right"/>
            </w:pPr>
            <w:r>
              <w:rPr>
                <w:sz w:val="16"/>
              </w:rPr>
              <w:t>$169,577.88</w:t>
            </w:r>
          </w:p>
        </w:tc>
        <w:tc>
          <w:tcPr>
            <w:tcW w:type="dxa" w:w="1269"/>
          </w:tcPr>
          <w:p>
            <w:pPr>
              <w:spacing w:after="0"/>
              <w:jc w:val="left"/>
            </w:pPr>
          </w:p>
        </w:tc>
        <w:tc>
          <w:tcPr>
            <w:tcW w:type="dxa" w:w="888"/>
          </w:tcPr>
          <w:p>
            <w:pPr>
              <w:spacing w:after="0"/>
              <w:jc w:val="left"/>
            </w:pPr>
          </w:p>
        </w:tc>
      </w:tr>
      <w:tr>
        <w:trPr>
          <w:cantSplit/>
        </w:trPr>
        <w:tc>
          <w:tcPr>
            <w:tcW w:type="dxa" w:w="1037"/>
          </w:tcPr>
          <w:p>
            <w:pPr>
              <w:spacing w:after="0"/>
              <w:jc w:val="left"/>
            </w:pPr>
            <w:r>
              <w:rPr>
                <w:sz w:val="16"/>
              </w:rPr>
              <w:t>1998-07-22</w:t>
            </w:r>
          </w:p>
        </w:tc>
        <w:tc>
          <w:tcPr>
            <w:tcW w:type="dxa" w:w="1037"/>
          </w:tcPr>
          <w:p>
            <w:pPr>
              <w:spacing w:after="0"/>
              <w:jc w:val="left"/>
            </w:pPr>
            <w:r>
              <w:rPr>
                <w:sz w:val="16"/>
              </w:rPr>
              <w:t>1998-06-11</w:t>
            </w:r>
          </w:p>
        </w:tc>
        <w:tc>
          <w:tcPr>
            <w:tcW w:type="dxa" w:w="1037"/>
          </w:tcPr>
          <w:p>
            <w:pPr>
              <w:spacing w:after="0"/>
              <w:jc w:val="left"/>
            </w:pPr>
            <w:r>
              <w:rPr>
                <w:sz w:val="16"/>
              </w:rPr>
              <w:t>DR-1234-IN</w:t>
            </w:r>
          </w:p>
        </w:tc>
        <w:tc>
          <w:tcPr>
            <w:tcW w:type="dxa" w:w="1316"/>
          </w:tcPr>
          <w:p>
            <w:pPr>
              <w:spacing w:after="0"/>
              <w:jc w:val="left"/>
            </w:pPr>
            <w:r>
              <w:rPr>
                <w:sz w:val="16"/>
              </w:rPr>
              <w:t>Major disaster</w:t>
            </w:r>
          </w:p>
        </w:tc>
        <w:tc>
          <w:tcPr>
            <w:tcW w:type="dxa" w:w="3147"/>
          </w:tcPr>
          <w:p>
            <w:pPr>
              <w:spacing w:after="0"/>
              <w:jc w:val="left"/>
            </w:pPr>
            <w:r>
              <w:rPr>
                <w:sz w:val="16"/>
              </w:rPr>
              <w:t>SEVERE STORMS AND TORNADOES, AND FLOODING</w:t>
            </w:r>
          </w:p>
        </w:tc>
        <w:tc>
          <w:tcPr>
            <w:tcW w:type="dxa" w:w="2100"/>
          </w:tcPr>
          <w:p>
            <w:pPr>
              <w:spacing w:after="0"/>
              <w:jc w:val="left"/>
            </w:pPr>
            <w:r>
              <w:rPr>
                <w:sz w:val="16"/>
              </w:rPr>
              <w:t>Inland Flooding; Tornado</w:t>
            </w:r>
          </w:p>
        </w:tc>
        <w:tc>
          <w:tcPr>
            <w:tcW w:type="dxa" w:w="2281"/>
          </w:tcPr>
          <w:p>
            <w:pPr>
              <w:spacing w:after="0"/>
              <w:jc w:val="right"/>
            </w:pPr>
            <w:r>
              <w:rPr>
                <w:sz w:val="16"/>
              </w:rPr>
              <w:t>none found</w:t>
            </w:r>
          </w:p>
        </w:tc>
        <w:tc>
          <w:tcPr>
            <w:tcW w:type="dxa" w:w="1269"/>
          </w:tcPr>
          <w:p>
            <w:pPr>
              <w:spacing w:after="0"/>
              <w:jc w:val="left"/>
            </w:pPr>
          </w:p>
        </w:tc>
        <w:tc>
          <w:tcPr>
            <w:tcW w:type="dxa" w:w="888"/>
          </w:tcPr>
          <w:p>
            <w:pPr>
              <w:spacing w:after="0"/>
              <w:jc w:val="left"/>
            </w:pPr>
          </w:p>
        </w:tc>
      </w:tr>
      <w:tr>
        <w:trPr>
          <w:cantSplit/>
        </w:trPr>
        <w:tc>
          <w:tcPr>
            <w:tcW w:type="dxa" w:w="1037"/>
          </w:tcPr>
          <w:p>
            <w:pPr>
              <w:spacing w:after="0"/>
              <w:jc w:val="left"/>
            </w:pPr>
            <w:r>
              <w:rPr>
                <w:sz w:val="16"/>
              </w:rPr>
              <w:t>1996-04-02</w:t>
            </w:r>
          </w:p>
        </w:tc>
        <w:tc>
          <w:tcPr>
            <w:tcW w:type="dxa" w:w="1037"/>
          </w:tcPr>
          <w:p>
            <w:pPr>
              <w:spacing w:after="0"/>
              <w:jc w:val="left"/>
            </w:pPr>
            <w:r>
              <w:rPr>
                <w:sz w:val="16"/>
              </w:rPr>
              <w:t>1996-01-06</w:t>
            </w:r>
          </w:p>
        </w:tc>
        <w:tc>
          <w:tcPr>
            <w:tcW w:type="dxa" w:w="1037"/>
          </w:tcPr>
          <w:p>
            <w:pPr>
              <w:spacing w:after="0"/>
              <w:jc w:val="left"/>
            </w:pPr>
            <w:r>
              <w:rPr>
                <w:sz w:val="16"/>
              </w:rPr>
              <w:t>DR-1109-IN</w:t>
            </w:r>
          </w:p>
        </w:tc>
        <w:tc>
          <w:tcPr>
            <w:tcW w:type="dxa" w:w="1316"/>
          </w:tcPr>
          <w:p>
            <w:pPr>
              <w:spacing w:after="0"/>
              <w:jc w:val="left"/>
            </w:pPr>
            <w:r>
              <w:rPr>
                <w:sz w:val="16"/>
              </w:rPr>
              <w:t>Major disaster</w:t>
            </w:r>
          </w:p>
        </w:tc>
        <w:tc>
          <w:tcPr>
            <w:tcW w:type="dxa" w:w="3147"/>
          </w:tcPr>
          <w:p>
            <w:pPr>
              <w:spacing w:after="0"/>
              <w:jc w:val="left"/>
            </w:pPr>
            <w:r>
              <w:rPr>
                <w:sz w:val="16"/>
              </w:rPr>
              <w:t>BLIZZARD OF 96</w:t>
            </w:r>
          </w:p>
        </w:tc>
        <w:tc>
          <w:tcPr>
            <w:tcW w:type="dxa" w:w="2100"/>
          </w:tcPr>
          <w:p>
            <w:pPr>
              <w:spacing w:after="0"/>
              <w:jc w:val="left"/>
            </w:pPr>
            <w:r>
              <w:rPr>
                <w:sz w:val="16"/>
              </w:rPr>
              <w:t>Inland Flooding</w:t>
            </w:r>
          </w:p>
        </w:tc>
        <w:tc>
          <w:tcPr>
            <w:tcW w:type="dxa" w:w="2281"/>
          </w:tcPr>
          <w:p>
            <w:pPr>
              <w:spacing w:after="0"/>
              <w:jc w:val="right"/>
            </w:pPr>
            <w:r>
              <w:rPr>
                <w:sz w:val="16"/>
              </w:rPr>
              <w:t>none found</w:t>
            </w:r>
          </w:p>
        </w:tc>
        <w:tc>
          <w:tcPr>
            <w:tcW w:type="dxa" w:w="1269"/>
          </w:tcPr>
          <w:p>
            <w:pPr>
              <w:spacing w:after="0"/>
              <w:jc w:val="left"/>
            </w:pPr>
          </w:p>
        </w:tc>
        <w:tc>
          <w:tcPr>
            <w:tcW w:type="dxa" w:w="888"/>
          </w:tcPr>
          <w:p>
            <w:pPr>
              <w:spacing w:after="0"/>
              <w:jc w:val="left"/>
            </w:pPr>
          </w:p>
        </w:tc>
      </w:tr>
      <w:tr>
        <w:trPr>
          <w:cantSplit/>
        </w:trPr>
        <w:tc>
          <w:tcPr>
            <w:tcW w:type="dxa" w:w="1037"/>
          </w:tcPr>
          <w:p>
            <w:pPr>
              <w:spacing w:after="0"/>
              <w:jc w:val="left"/>
            </w:pPr>
            <w:r>
              <w:rPr>
                <w:sz w:val="16"/>
              </w:rPr>
              <w:t>1992-09-18</w:t>
            </w:r>
          </w:p>
        </w:tc>
        <w:tc>
          <w:tcPr>
            <w:tcW w:type="dxa" w:w="1037"/>
          </w:tcPr>
          <w:p>
            <w:pPr>
              <w:spacing w:after="0"/>
              <w:jc w:val="left"/>
            </w:pPr>
            <w:r>
              <w:rPr>
                <w:sz w:val="16"/>
              </w:rPr>
              <w:t>1992-06-16</w:t>
            </w:r>
          </w:p>
        </w:tc>
        <w:tc>
          <w:tcPr>
            <w:tcW w:type="dxa" w:w="1037"/>
          </w:tcPr>
          <w:p>
            <w:pPr>
              <w:spacing w:after="0"/>
              <w:jc w:val="left"/>
            </w:pPr>
            <w:r>
              <w:rPr>
                <w:sz w:val="16"/>
              </w:rPr>
              <w:t>DR-962-IN</w:t>
            </w:r>
          </w:p>
        </w:tc>
        <w:tc>
          <w:tcPr>
            <w:tcW w:type="dxa" w:w="1316"/>
          </w:tcPr>
          <w:p>
            <w:pPr>
              <w:spacing w:after="0"/>
              <w:jc w:val="left"/>
            </w:pPr>
            <w:r>
              <w:rPr>
                <w:sz w:val="16"/>
              </w:rPr>
              <w:t>Major disaster</w:t>
            </w:r>
          </w:p>
        </w:tc>
        <w:tc>
          <w:tcPr>
            <w:tcW w:type="dxa" w:w="3147"/>
          </w:tcPr>
          <w:p>
            <w:pPr>
              <w:spacing w:after="0"/>
              <w:jc w:val="left"/>
            </w:pPr>
            <w:r>
              <w:rPr>
                <w:sz w:val="16"/>
              </w:rPr>
              <w:t>SEVERE STORMS, TORNADOES &amp; FLOODING</w:t>
            </w:r>
          </w:p>
        </w:tc>
        <w:tc>
          <w:tcPr>
            <w:tcW w:type="dxa" w:w="2100"/>
          </w:tcPr>
          <w:p>
            <w:pPr>
              <w:spacing w:after="0"/>
              <w:jc w:val="left"/>
            </w:pPr>
            <w:r>
              <w:rPr>
                <w:sz w:val="16"/>
              </w:rPr>
              <w:t>Inland Flooding; Tornado</w:t>
            </w:r>
          </w:p>
        </w:tc>
        <w:tc>
          <w:tcPr>
            <w:tcW w:type="dxa" w:w="2281"/>
          </w:tcPr>
          <w:p>
            <w:pPr>
              <w:spacing w:after="0"/>
              <w:jc w:val="right"/>
            </w:pPr>
            <w:r>
              <w:rPr>
                <w:sz w:val="16"/>
              </w:rPr>
              <w:t>none found</w:t>
            </w:r>
          </w:p>
        </w:tc>
        <w:tc>
          <w:tcPr>
            <w:tcW w:type="dxa" w:w="1269"/>
          </w:tcPr>
          <w:p>
            <w:pPr>
              <w:spacing w:after="0"/>
              <w:jc w:val="left"/>
            </w:pPr>
          </w:p>
        </w:tc>
        <w:tc>
          <w:tcPr>
            <w:tcW w:type="dxa" w:w="888"/>
          </w:tcPr>
          <w:p>
            <w:pPr>
              <w:spacing w:after="0"/>
              <w:jc w:val="left"/>
            </w:pPr>
          </w:p>
        </w:tc>
      </w:tr>
      <w:tr>
        <w:trPr>
          <w:cantSplit/>
        </w:trPr>
        <w:tc>
          <w:tcPr>
            <w:tcW w:type="dxa" w:w="1037"/>
          </w:tcPr>
          <w:p>
            <w:pPr>
              <w:spacing w:after="0"/>
              <w:jc w:val="left"/>
            </w:pPr>
            <w:r>
              <w:rPr>
                <w:sz w:val="16"/>
              </w:rPr>
              <w:t>1991-03-29</w:t>
            </w:r>
          </w:p>
        </w:tc>
        <w:tc>
          <w:tcPr>
            <w:tcW w:type="dxa" w:w="1037"/>
          </w:tcPr>
          <w:p>
            <w:pPr>
              <w:spacing w:after="0"/>
              <w:jc w:val="left"/>
            </w:pPr>
            <w:r>
              <w:rPr>
                <w:sz w:val="16"/>
              </w:rPr>
              <w:t>1991-03-12</w:t>
            </w:r>
          </w:p>
        </w:tc>
        <w:tc>
          <w:tcPr>
            <w:tcW w:type="dxa" w:w="1037"/>
          </w:tcPr>
          <w:p>
            <w:pPr>
              <w:spacing w:after="0"/>
              <w:jc w:val="left"/>
            </w:pPr>
            <w:r>
              <w:rPr>
                <w:sz w:val="16"/>
              </w:rPr>
              <w:t>DR-899-IN</w:t>
            </w:r>
          </w:p>
        </w:tc>
        <w:tc>
          <w:tcPr>
            <w:tcW w:type="dxa" w:w="1316"/>
          </w:tcPr>
          <w:p>
            <w:pPr>
              <w:spacing w:after="0"/>
              <w:jc w:val="left"/>
            </w:pPr>
            <w:r>
              <w:rPr>
                <w:sz w:val="16"/>
              </w:rPr>
              <w:t>Major disaster</w:t>
            </w:r>
          </w:p>
        </w:tc>
        <w:tc>
          <w:tcPr>
            <w:tcW w:type="dxa" w:w="3147"/>
          </w:tcPr>
          <w:p>
            <w:pPr>
              <w:spacing w:after="0"/>
              <w:jc w:val="left"/>
            </w:pPr>
            <w:r>
              <w:rPr>
                <w:sz w:val="16"/>
              </w:rPr>
              <w:t>SEVERE ICE STORM</w:t>
            </w:r>
          </w:p>
        </w:tc>
        <w:tc>
          <w:tcPr>
            <w:tcW w:type="dxa" w:w="2100"/>
          </w:tcPr>
          <w:p>
            <w:pPr>
              <w:spacing w:after="0"/>
              <w:jc w:val="left"/>
            </w:pPr>
            <w:r>
              <w:rPr>
                <w:sz w:val="16"/>
              </w:rPr>
              <w:t>Ice Storm</w:t>
            </w:r>
          </w:p>
        </w:tc>
        <w:tc>
          <w:tcPr>
            <w:tcW w:type="dxa" w:w="2281"/>
          </w:tcPr>
          <w:p>
            <w:pPr>
              <w:spacing w:after="0"/>
              <w:jc w:val="right"/>
            </w:pPr>
            <w:r>
              <w:rPr>
                <w:sz w:val="16"/>
              </w:rPr>
              <w:t>none found</w:t>
            </w:r>
          </w:p>
        </w:tc>
        <w:tc>
          <w:tcPr>
            <w:tcW w:type="dxa" w:w="1269"/>
          </w:tcPr>
          <w:p>
            <w:pPr>
              <w:spacing w:after="0"/>
              <w:jc w:val="left"/>
            </w:pPr>
          </w:p>
        </w:tc>
        <w:tc>
          <w:tcPr>
            <w:tcW w:type="dxa" w:w="888"/>
          </w:tcPr>
          <w:p>
            <w:pPr>
              <w:spacing w:after="0"/>
              <w:jc w:val="left"/>
            </w:pPr>
          </w:p>
        </w:tc>
      </w:tr>
      <w:tr>
        <w:trPr>
          <w:cantSplit/>
        </w:trPr>
        <w:tc>
          <w:tcPr>
            <w:tcW w:type="dxa" w:w="1037"/>
          </w:tcPr>
          <w:p>
            <w:pPr>
              <w:spacing w:after="0"/>
              <w:jc w:val="left"/>
            </w:pPr>
            <w:r>
              <w:rPr>
                <w:sz w:val="16"/>
              </w:rPr>
              <w:t>1991-01-05</w:t>
            </w:r>
          </w:p>
        </w:tc>
        <w:tc>
          <w:tcPr>
            <w:tcW w:type="dxa" w:w="1037"/>
          </w:tcPr>
          <w:p>
            <w:pPr>
              <w:spacing w:after="0"/>
              <w:jc w:val="left"/>
            </w:pPr>
            <w:r>
              <w:rPr>
                <w:sz w:val="16"/>
              </w:rPr>
              <w:t>1990-12-28</w:t>
            </w:r>
          </w:p>
        </w:tc>
        <w:tc>
          <w:tcPr>
            <w:tcW w:type="dxa" w:w="1037"/>
          </w:tcPr>
          <w:p>
            <w:pPr>
              <w:spacing w:after="0"/>
              <w:jc w:val="left"/>
            </w:pPr>
            <w:r>
              <w:rPr>
                <w:sz w:val="16"/>
              </w:rPr>
              <w:t>DR-891-IN</w:t>
            </w:r>
          </w:p>
        </w:tc>
        <w:tc>
          <w:tcPr>
            <w:tcW w:type="dxa" w:w="1316"/>
          </w:tcPr>
          <w:p>
            <w:pPr>
              <w:spacing w:after="0"/>
              <w:jc w:val="left"/>
            </w:pPr>
            <w:r>
              <w:rPr>
                <w:sz w:val="16"/>
              </w:rPr>
              <w:t>Major disaster</w:t>
            </w:r>
          </w:p>
        </w:tc>
        <w:tc>
          <w:tcPr>
            <w:tcW w:type="dxa" w:w="3147"/>
          </w:tcPr>
          <w:p>
            <w:pPr>
              <w:spacing w:after="0"/>
              <w:jc w:val="left"/>
            </w:pPr>
            <w:r>
              <w:rPr>
                <w:sz w:val="16"/>
              </w:rPr>
              <w:t>SEVERE STORMS &amp; FLOODING</w:t>
            </w:r>
          </w:p>
        </w:tc>
        <w:tc>
          <w:tcPr>
            <w:tcW w:type="dxa" w:w="2100"/>
          </w:tcPr>
          <w:p>
            <w:pPr>
              <w:spacing w:after="0"/>
              <w:jc w:val="left"/>
            </w:pPr>
            <w:r>
              <w:rPr>
                <w:sz w:val="16"/>
              </w:rPr>
              <w:t>Inland Flooding</w:t>
            </w:r>
          </w:p>
        </w:tc>
        <w:tc>
          <w:tcPr>
            <w:tcW w:type="dxa" w:w="2281"/>
          </w:tcPr>
          <w:p>
            <w:pPr>
              <w:spacing w:after="0"/>
              <w:jc w:val="right"/>
            </w:pPr>
            <w:r>
              <w:rPr>
                <w:sz w:val="16"/>
              </w:rPr>
              <w:t>none found</w:t>
            </w:r>
          </w:p>
        </w:tc>
        <w:tc>
          <w:tcPr>
            <w:tcW w:type="dxa" w:w="1269"/>
          </w:tcPr>
          <w:p>
            <w:pPr>
              <w:spacing w:after="0"/>
              <w:jc w:val="left"/>
            </w:pPr>
          </w:p>
        </w:tc>
        <w:tc>
          <w:tcPr>
            <w:tcW w:type="dxa" w:w="888"/>
          </w:tcPr>
          <w:p>
            <w:pPr>
              <w:spacing w:after="0"/>
              <w:jc w:val="left"/>
            </w:pPr>
          </w:p>
        </w:tc>
      </w:tr>
      <w:tr>
        <w:trPr>
          <w:cantSplit/>
        </w:trPr>
        <w:tc>
          <w:tcPr>
            <w:tcW w:type="dxa" w:w="1037"/>
          </w:tcPr>
          <w:p>
            <w:pPr>
              <w:spacing w:after="0"/>
              <w:jc w:val="left"/>
            </w:pPr>
            <w:r>
              <w:rPr>
                <w:sz w:val="16"/>
              </w:rPr>
              <w:t>1977-02-02</w:t>
            </w:r>
          </w:p>
        </w:tc>
        <w:tc>
          <w:tcPr>
            <w:tcW w:type="dxa" w:w="1037"/>
          </w:tcPr>
          <w:p>
            <w:pPr>
              <w:spacing w:after="0"/>
              <w:jc w:val="left"/>
            </w:pPr>
            <w:r>
              <w:rPr>
                <w:sz w:val="16"/>
              </w:rPr>
              <w:t>1977-02-02</w:t>
            </w:r>
          </w:p>
        </w:tc>
        <w:tc>
          <w:tcPr>
            <w:tcW w:type="dxa" w:w="1037"/>
          </w:tcPr>
          <w:p>
            <w:pPr>
              <w:spacing w:after="0"/>
              <w:jc w:val="left"/>
            </w:pPr>
            <w:r>
              <w:rPr>
                <w:sz w:val="16"/>
              </w:rPr>
              <w:t>EM-3028-IN</w:t>
            </w:r>
          </w:p>
        </w:tc>
        <w:tc>
          <w:tcPr>
            <w:tcW w:type="dxa" w:w="1316"/>
          </w:tcPr>
          <w:p>
            <w:pPr>
              <w:spacing w:after="0"/>
              <w:jc w:val="left"/>
            </w:pPr>
            <w:r>
              <w:rPr>
                <w:sz w:val="16"/>
              </w:rPr>
              <w:t>Emergency</w:t>
            </w:r>
          </w:p>
        </w:tc>
        <w:tc>
          <w:tcPr>
            <w:tcW w:type="dxa" w:w="3147"/>
          </w:tcPr>
          <w:p>
            <w:pPr>
              <w:spacing w:after="0"/>
              <w:jc w:val="left"/>
            </w:pPr>
            <w:r>
              <w:rPr>
                <w:sz w:val="16"/>
              </w:rPr>
              <w:t>SNOWSTORMS</w:t>
            </w:r>
          </w:p>
        </w:tc>
        <w:tc>
          <w:tcPr>
            <w:tcW w:type="dxa" w:w="2100"/>
          </w:tcPr>
          <w:p>
            <w:pPr>
              <w:spacing w:after="0"/>
              <w:jc w:val="left"/>
            </w:pPr>
            <w:r>
              <w:rPr>
                <w:sz w:val="16"/>
              </w:rPr>
              <w:t>Winter Weather</w:t>
            </w:r>
          </w:p>
        </w:tc>
        <w:tc>
          <w:tcPr>
            <w:tcW w:type="dxa" w:w="2281"/>
          </w:tcPr>
          <w:p>
            <w:pPr>
              <w:spacing w:after="0"/>
              <w:jc w:val="right"/>
            </w:pPr>
            <w:r>
              <w:rPr>
                <w:sz w:val="16"/>
              </w:rPr>
              <w:t>none found</w:t>
            </w:r>
          </w:p>
        </w:tc>
        <w:tc>
          <w:tcPr>
            <w:tcW w:type="dxa" w:w="1269"/>
          </w:tcPr>
          <w:p>
            <w:pPr>
              <w:spacing w:after="0"/>
              <w:jc w:val="left"/>
            </w:pPr>
          </w:p>
        </w:tc>
        <w:tc>
          <w:tcPr>
            <w:tcW w:type="dxa" w:w="888"/>
          </w:tcPr>
          <w:p>
            <w:pPr>
              <w:spacing w:after="0"/>
              <w:jc w:val="left"/>
            </w:pPr>
          </w:p>
        </w:tc>
      </w:tr>
    </w:tbl>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1529"/>
        <w:gridCol w:w="1529"/>
        <w:gridCol w:w="1529"/>
        <w:gridCol w:w="2055"/>
        <w:gridCol w:w="3372"/>
        <w:gridCol w:w="2187"/>
        <w:gridCol w:w="956"/>
        <w:gridCol w:w="956"/>
      </w:tblGrid>
      <w:tr>
        <w:trPr>
          <w:cantSplit/>
          <w:tblHeader/>
        </w:trPr>
        <w:tc>
          <w:tcPr>
            <w:tcW w:type="dxa" w:w="1529"/>
            <w:shd w:val="clear" w:color="auto" w:fill="E8E8E8"/>
          </w:tcPr>
          <w:p>
            <w:pPr>
              <w:spacing w:after="0"/>
              <w:jc w:val="left"/>
            </w:pPr>
            <w:r>
              <w:rPr>
                <w:b/>
                <w:sz w:val="16"/>
              </w:rPr>
              <w:t>Declared</w:t>
            </w:r>
          </w:p>
        </w:tc>
        <w:tc>
          <w:tcPr>
            <w:tcW w:type="dxa" w:w="1529"/>
            <w:shd w:val="clear" w:color="auto" w:fill="E8E8E8"/>
          </w:tcPr>
          <w:p>
            <w:pPr>
              <w:spacing w:after="0"/>
              <w:jc w:val="left"/>
            </w:pPr>
            <w:r>
              <w:rPr>
                <w:b/>
                <w:sz w:val="16"/>
              </w:rPr>
              <w:t>Incident began</w:t>
            </w:r>
          </w:p>
        </w:tc>
        <w:tc>
          <w:tcPr>
            <w:tcW w:type="dxa" w:w="1529"/>
            <w:shd w:val="clear" w:color="auto" w:fill="E8E8E8"/>
          </w:tcPr>
          <w:p>
            <w:pPr>
              <w:spacing w:after="0"/>
              <w:jc w:val="left"/>
            </w:pPr>
            <w:r>
              <w:rPr>
                <w:b/>
                <w:sz w:val="16"/>
              </w:rPr>
              <w:t>FEMA number</w:t>
            </w:r>
          </w:p>
        </w:tc>
        <w:tc>
          <w:tcPr>
            <w:tcW w:type="dxa" w:w="2055"/>
            <w:shd w:val="clear" w:color="auto" w:fill="E8E8E8"/>
          </w:tcPr>
          <w:p>
            <w:pPr>
              <w:spacing w:after="0"/>
              <w:jc w:val="left"/>
            </w:pPr>
            <w:r>
              <w:rPr>
                <w:b/>
                <w:sz w:val="16"/>
              </w:rPr>
              <w:t>Type</w:t>
            </w:r>
          </w:p>
        </w:tc>
        <w:tc>
          <w:tcPr>
            <w:tcW w:type="dxa" w:w="3372"/>
            <w:shd w:val="clear" w:color="auto" w:fill="E8E8E8"/>
          </w:tcPr>
          <w:p>
            <w:pPr>
              <w:spacing w:after="0"/>
              <w:jc w:val="left"/>
            </w:pPr>
            <w:r>
              <w:rPr>
                <w:b/>
                <w:sz w:val="16"/>
              </w:rPr>
              <w:t>Title</w:t>
            </w:r>
          </w:p>
        </w:tc>
        <w:tc>
          <w:tcPr>
            <w:tcW w:type="dxa" w:w="2187"/>
            <w:shd w:val="clear" w:color="auto" w:fill="E8E8E8"/>
          </w:tcPr>
          <w:p>
            <w:pPr>
              <w:spacing w:after="0"/>
              <w:jc w:val="left"/>
            </w:pPr>
            <w:r>
              <w:rPr>
                <w:b/>
                <w:sz w:val="16"/>
              </w:rPr>
              <w:t>Mapped hazard</w:t>
            </w:r>
          </w:p>
        </w:tc>
        <w:tc>
          <w:tcPr>
            <w:tcW w:type="dxa" w:w="956"/>
            <w:shd w:val="clear" w:color="auto" w:fill="E8E8E8"/>
          </w:tcPr>
          <w:p>
            <w:pPr>
              <w:spacing w:after="0"/>
              <w:jc w:val="left"/>
            </w:pPr>
            <w:r>
              <w:rPr>
                <w:b/>
                <w:sz w:val="16"/>
              </w:rPr>
              <w:t>Flags</w:t>
            </w:r>
          </w:p>
        </w:tc>
        <w:tc>
          <w:tcPr>
            <w:tcW w:type="dxa" w:w="956"/>
            <w:shd w:val="clear" w:color="auto" w:fill="E8E8E8"/>
          </w:tcPr>
          <w:p>
            <w:pPr>
              <w:spacing w:after="0"/>
              <w:jc w:val="left"/>
            </w:pPr>
            <w:r>
              <w:rPr>
                <w:b/>
                <w:sz w:val="16"/>
              </w:rPr>
              <w:t>Notes</w:t>
            </w:r>
          </w:p>
        </w:tc>
      </w:tr>
      <w:tr>
        <w:trPr>
          <w:cantSplit/>
        </w:trPr>
        <w:tc>
          <w:tcPr>
            <w:tcW w:type="dxa" w:w="1529"/>
          </w:tcPr>
          <w:p>
            <w:pPr>
              <w:spacing w:after="0"/>
              <w:jc w:val="left"/>
            </w:pPr>
            <w:r>
              <w:rPr>
                <w:sz w:val="16"/>
              </w:rPr>
              <w:t>2002-06-13</w:t>
            </w:r>
          </w:p>
        </w:tc>
        <w:tc>
          <w:tcPr>
            <w:tcW w:type="dxa" w:w="1529"/>
          </w:tcPr>
          <w:p>
            <w:pPr>
              <w:spacing w:after="0"/>
              <w:jc w:val="left"/>
            </w:pPr>
            <w:r>
              <w:rPr>
                <w:sz w:val="16"/>
              </w:rPr>
              <w:t>2002-04-28</w:t>
            </w:r>
          </w:p>
        </w:tc>
        <w:tc>
          <w:tcPr>
            <w:tcW w:type="dxa" w:w="1529"/>
          </w:tcPr>
          <w:p>
            <w:pPr>
              <w:spacing w:after="0"/>
              <w:jc w:val="left"/>
            </w:pPr>
            <w:r>
              <w:rPr>
                <w:sz w:val="16"/>
              </w:rPr>
              <w:t>DR-1418-IN</w:t>
            </w:r>
          </w:p>
        </w:tc>
        <w:tc>
          <w:tcPr>
            <w:tcW w:type="dxa" w:w="2055"/>
          </w:tcPr>
          <w:p>
            <w:pPr>
              <w:spacing w:after="0"/>
              <w:jc w:val="left"/>
            </w:pPr>
            <w:r>
              <w:rPr>
                <w:sz w:val="16"/>
              </w:rPr>
              <w:t>Major disaster</w:t>
            </w:r>
          </w:p>
        </w:tc>
        <w:tc>
          <w:tcPr>
            <w:tcW w:type="dxa" w:w="3372"/>
          </w:tcPr>
          <w:p>
            <w:pPr>
              <w:spacing w:after="0"/>
              <w:jc w:val="left"/>
            </w:pPr>
            <w:r>
              <w:rPr>
                <w:sz w:val="16"/>
              </w:rPr>
              <w:t>SEVERE STORMS, TORNADOES AND FLOODING</w:t>
            </w:r>
          </w:p>
        </w:tc>
        <w:tc>
          <w:tcPr>
            <w:tcW w:type="dxa" w:w="2187"/>
          </w:tcPr>
          <w:p>
            <w:pPr>
              <w:spacing w:after="0"/>
              <w:jc w:val="left"/>
            </w:pPr>
            <w:r>
              <w:rPr>
                <w:sz w:val="16"/>
              </w:rPr>
              <w:t>Inland Flooding; Tornado</w:t>
            </w:r>
          </w:p>
        </w:tc>
        <w:tc>
          <w:tcPr>
            <w:tcW w:type="dxa" w:w="956"/>
          </w:tcPr>
          <w:p>
            <w:pPr>
              <w:spacing w:after="0"/>
              <w:jc w:val="left"/>
            </w:pPr>
          </w:p>
        </w:tc>
        <w:tc>
          <w:tcPr>
            <w:tcW w:type="dxa" w:w="956"/>
          </w:tcPr>
          <w:p>
            <w:pPr>
              <w:spacing w:after="0"/>
              <w:jc w:val="left"/>
            </w:pPr>
          </w:p>
        </w:tc>
      </w:tr>
      <w:tr>
        <w:trPr>
          <w:cantSplit/>
        </w:trPr>
        <w:tc>
          <w:tcPr>
            <w:tcW w:type="dxa" w:w="1529"/>
          </w:tcPr>
          <w:p>
            <w:pPr>
              <w:spacing w:after="0"/>
              <w:jc w:val="left"/>
            </w:pPr>
            <w:r>
              <w:rPr>
                <w:sz w:val="16"/>
              </w:rPr>
              <w:t>1964-03-17</w:t>
            </w:r>
          </w:p>
        </w:tc>
        <w:tc>
          <w:tcPr>
            <w:tcW w:type="dxa" w:w="1529"/>
          </w:tcPr>
          <w:p>
            <w:pPr>
              <w:spacing w:after="0"/>
              <w:jc w:val="left"/>
            </w:pPr>
            <w:r>
              <w:rPr>
                <w:sz w:val="16"/>
              </w:rPr>
              <w:t>1964-03-17</w:t>
            </w:r>
          </w:p>
        </w:tc>
        <w:tc>
          <w:tcPr>
            <w:tcW w:type="dxa" w:w="1529"/>
          </w:tcPr>
          <w:p>
            <w:pPr>
              <w:spacing w:after="0"/>
              <w:jc w:val="left"/>
            </w:pPr>
            <w:r>
              <w:rPr>
                <w:sz w:val="16"/>
              </w:rPr>
              <w:t>DR-162-IN</w:t>
            </w:r>
          </w:p>
        </w:tc>
        <w:tc>
          <w:tcPr>
            <w:tcW w:type="dxa" w:w="2055"/>
          </w:tcPr>
          <w:p>
            <w:pPr>
              <w:spacing w:after="0"/>
              <w:jc w:val="left"/>
            </w:pPr>
            <w:r>
              <w:rPr>
                <w:sz w:val="16"/>
              </w:rPr>
              <w:t>Major disaster</w:t>
            </w:r>
          </w:p>
        </w:tc>
        <w:tc>
          <w:tcPr>
            <w:tcW w:type="dxa" w:w="3372"/>
          </w:tcPr>
          <w:p>
            <w:pPr>
              <w:spacing w:after="0"/>
              <w:jc w:val="left"/>
            </w:pPr>
            <w:r>
              <w:rPr>
                <w:sz w:val="16"/>
              </w:rPr>
              <w:t>SEVERE STORMS &amp; FLOODING</w:t>
            </w:r>
          </w:p>
        </w:tc>
        <w:tc>
          <w:tcPr>
            <w:tcW w:type="dxa" w:w="2187"/>
          </w:tcPr>
          <w:p>
            <w:pPr>
              <w:spacing w:after="0"/>
              <w:jc w:val="left"/>
            </w:pPr>
            <w:r>
              <w:rPr>
                <w:sz w:val="16"/>
              </w:rPr>
              <w:t>Inland Flooding</w:t>
            </w:r>
          </w:p>
        </w:tc>
        <w:tc>
          <w:tcPr>
            <w:tcW w:type="dxa" w:w="956"/>
          </w:tcPr>
          <w:p>
            <w:pPr>
              <w:spacing w:after="0"/>
              <w:jc w:val="left"/>
            </w:pPr>
          </w:p>
        </w:tc>
        <w:tc>
          <w:tcPr>
            <w:tcW w:type="dxa" w:w="956"/>
          </w:tcPr>
          <w:p>
            <w:pPr>
              <w:spacing w:after="0"/>
              <w:jc w:val="left"/>
            </w:pPr>
          </w:p>
        </w:tc>
      </w:tr>
      <w:tr>
        <w:trPr>
          <w:cantSplit/>
        </w:trPr>
        <w:tc>
          <w:tcPr>
            <w:tcW w:type="dxa" w:w="1529"/>
          </w:tcPr>
          <w:p>
            <w:pPr>
              <w:spacing w:after="0"/>
              <w:jc w:val="left"/>
            </w:pPr>
            <w:r>
              <w:rPr>
                <w:sz w:val="16"/>
              </w:rPr>
              <w:t>1961-05-20</w:t>
            </w:r>
          </w:p>
        </w:tc>
        <w:tc>
          <w:tcPr>
            <w:tcW w:type="dxa" w:w="1529"/>
          </w:tcPr>
          <w:p>
            <w:pPr>
              <w:spacing w:after="0"/>
              <w:jc w:val="left"/>
            </w:pPr>
            <w:r>
              <w:rPr>
                <w:sz w:val="16"/>
              </w:rPr>
              <w:t>1961-05-20</w:t>
            </w:r>
          </w:p>
        </w:tc>
        <w:tc>
          <w:tcPr>
            <w:tcW w:type="dxa" w:w="1529"/>
          </w:tcPr>
          <w:p>
            <w:pPr>
              <w:spacing w:after="0"/>
              <w:jc w:val="left"/>
            </w:pPr>
            <w:r>
              <w:rPr>
                <w:sz w:val="16"/>
              </w:rPr>
              <w:t>DR-113-IN</w:t>
            </w:r>
          </w:p>
        </w:tc>
        <w:tc>
          <w:tcPr>
            <w:tcW w:type="dxa" w:w="2055"/>
          </w:tcPr>
          <w:p>
            <w:pPr>
              <w:spacing w:after="0"/>
              <w:jc w:val="left"/>
            </w:pPr>
            <w:r>
              <w:rPr>
                <w:sz w:val="16"/>
              </w:rPr>
              <w:t>Major disaster</w:t>
            </w:r>
          </w:p>
        </w:tc>
        <w:tc>
          <w:tcPr>
            <w:tcW w:type="dxa" w:w="3372"/>
          </w:tcPr>
          <w:p>
            <w:pPr>
              <w:spacing w:after="0"/>
              <w:jc w:val="left"/>
            </w:pPr>
            <w:r>
              <w:rPr>
                <w:sz w:val="16"/>
              </w:rPr>
              <w:t>FLOODS</w:t>
            </w:r>
          </w:p>
        </w:tc>
        <w:tc>
          <w:tcPr>
            <w:tcW w:type="dxa" w:w="2187"/>
          </w:tcPr>
          <w:p>
            <w:pPr>
              <w:spacing w:after="0"/>
              <w:jc w:val="left"/>
            </w:pPr>
            <w:r>
              <w:rPr>
                <w:sz w:val="16"/>
              </w:rPr>
              <w:t>Inland Flooding</w:t>
            </w:r>
          </w:p>
        </w:tc>
        <w:tc>
          <w:tcPr>
            <w:tcW w:type="dxa" w:w="956"/>
          </w:tcPr>
          <w:p>
            <w:pPr>
              <w:spacing w:after="0"/>
              <w:jc w:val="left"/>
            </w:pPr>
          </w:p>
        </w:tc>
        <w:tc>
          <w:tcPr>
            <w:tcW w:type="dxa" w:w="956"/>
          </w:tcPr>
          <w:p>
            <w:pPr>
              <w:spacing w:after="0"/>
              <w:jc w:val="left"/>
            </w:pPr>
          </w:p>
        </w:tc>
      </w:tr>
      <w:tr>
        <w:trPr>
          <w:cantSplit/>
        </w:trPr>
        <w:tc>
          <w:tcPr>
            <w:tcW w:type="dxa" w:w="1529"/>
          </w:tcPr>
          <w:p>
            <w:pPr>
              <w:spacing w:after="0"/>
              <w:jc w:val="left"/>
            </w:pPr>
            <w:r>
              <w:rPr>
                <w:sz w:val="16"/>
              </w:rPr>
              <w:t>1954-10-26</w:t>
            </w:r>
          </w:p>
        </w:tc>
        <w:tc>
          <w:tcPr>
            <w:tcW w:type="dxa" w:w="1529"/>
          </w:tcPr>
          <w:p>
            <w:pPr>
              <w:spacing w:after="0"/>
              <w:jc w:val="left"/>
            </w:pPr>
            <w:r>
              <w:rPr>
                <w:sz w:val="16"/>
              </w:rPr>
              <w:t>1954-10-26</w:t>
            </w:r>
          </w:p>
        </w:tc>
        <w:tc>
          <w:tcPr>
            <w:tcW w:type="dxa" w:w="1529"/>
          </w:tcPr>
          <w:p>
            <w:pPr>
              <w:spacing w:after="0"/>
              <w:jc w:val="left"/>
            </w:pPr>
            <w:r>
              <w:rPr>
                <w:sz w:val="16"/>
              </w:rPr>
              <w:t>DR-30-IN</w:t>
            </w:r>
          </w:p>
        </w:tc>
        <w:tc>
          <w:tcPr>
            <w:tcW w:type="dxa" w:w="2055"/>
          </w:tcPr>
          <w:p>
            <w:pPr>
              <w:spacing w:after="0"/>
              <w:jc w:val="left"/>
            </w:pPr>
            <w:r>
              <w:rPr>
                <w:sz w:val="16"/>
              </w:rPr>
              <w:t>Major disaster</w:t>
            </w:r>
          </w:p>
        </w:tc>
        <w:tc>
          <w:tcPr>
            <w:tcW w:type="dxa" w:w="3372"/>
          </w:tcPr>
          <w:p>
            <w:pPr>
              <w:spacing w:after="0"/>
              <w:jc w:val="left"/>
            </w:pPr>
            <w:r>
              <w:rPr>
                <w:sz w:val="16"/>
              </w:rPr>
              <w:t>FLOOD</w:t>
            </w:r>
          </w:p>
        </w:tc>
        <w:tc>
          <w:tcPr>
            <w:tcW w:type="dxa" w:w="2187"/>
          </w:tcPr>
          <w:p>
            <w:pPr>
              <w:spacing w:after="0"/>
              <w:jc w:val="left"/>
            </w:pPr>
            <w:r>
              <w:rPr>
                <w:sz w:val="16"/>
              </w:rPr>
              <w:t>Inland Flooding</w:t>
            </w:r>
          </w:p>
        </w:tc>
        <w:tc>
          <w:tcPr>
            <w:tcW w:type="dxa" w:w="956"/>
          </w:tcPr>
          <w:p>
            <w:pPr>
              <w:spacing w:after="0"/>
              <w:jc w:val="left"/>
            </w:pPr>
          </w:p>
        </w:tc>
        <w:tc>
          <w:tcPr>
            <w:tcW w:type="dxa" w:w="956"/>
          </w:tcPr>
          <w:p>
            <w:pPr>
              <w:spacing w:after="0"/>
              <w:jc w:val="left"/>
            </w:pPr>
          </w:p>
        </w:tc>
      </w:tr>
    </w:tbl>
    <w:p>
      <w:pPr>
        <w:spacing w:after="40" w:before="60"/>
      </w:pPr>
      <w:r>
        <w:rPr>
          <w:sz w:val="15"/>
        </w:rPr>
        <w:t>FEMA recorded these with designated area Statewide and no county. Listed on every county page in the state; not counted with county rows.</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269"/>
        <w:gridCol w:w="1487"/>
        <w:gridCol w:w="1422"/>
        <w:gridCol w:w="1356"/>
        <w:gridCol w:w="963"/>
        <w:gridCol w:w="1356"/>
        <w:gridCol w:w="1684"/>
        <w:gridCol w:w="2143"/>
        <w:gridCol w:w="2434"/>
      </w:tblGrid>
      <w:tr>
        <w:trPr>
          <w:cantSplit/>
          <w:tblHeader/>
        </w:trPr>
        <w:tc>
          <w:tcPr>
            <w:tcW w:type="dxa" w:w="1269"/>
            <w:shd w:val="clear" w:color="auto" w:fill="E8E8E8"/>
          </w:tcPr>
          <w:p>
            <w:pPr>
              <w:spacing w:after="0"/>
              <w:jc w:val="left"/>
            </w:pPr>
            <w:r>
              <w:rPr>
                <w:b/>
                <w:sz w:val="16"/>
              </w:rPr>
              <w:t>Hazard</w:t>
            </w:r>
          </w:p>
        </w:tc>
        <w:tc>
          <w:tcPr>
            <w:tcW w:type="dxa" w:w="1487"/>
            <w:shd w:val="clear" w:color="auto" w:fill="E8E8E8"/>
          </w:tcPr>
          <w:p>
            <w:pPr>
              <w:spacing w:after="0"/>
              <w:jc w:val="right"/>
            </w:pPr>
            <w:r>
              <w:rPr>
                <w:b/>
                <w:sz w:val="16"/>
              </w:rPr>
              <w:t>Storm Events records</w:t>
            </w:r>
          </w:p>
          <w:p>
            <w:pPr>
              <w:spacing w:after="0"/>
              <w:jc w:val="right"/>
            </w:pPr>
            <w:r>
              <w:rPr>
                <w:i/>
                <w:color w:val="555555"/>
                <w:sz w:val="14"/>
              </w:rPr>
              <w:t>full period</w:t>
            </w:r>
          </w:p>
        </w:tc>
        <w:tc>
          <w:tcPr>
            <w:tcW w:type="dxa" w:w="1422"/>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1356"/>
            <w:shd w:val="clear" w:color="auto" w:fill="E8E8E8"/>
          </w:tcPr>
          <w:p>
            <w:pPr>
              <w:spacing w:after="0"/>
              <w:jc w:val="right"/>
            </w:pPr>
            <w:r>
              <w:rPr>
                <w:b/>
                <w:sz w:val="16"/>
              </w:rPr>
              <w:t>During plan review</w:t>
            </w:r>
          </w:p>
          <w:p>
            <w:pPr>
              <w:spacing w:after="0"/>
              <w:jc w:val="right"/>
            </w:pPr>
            <w:r>
              <w:rPr>
                <w:i/>
                <w:color w:val="555555"/>
                <w:sz w:val="14"/>
              </w:rPr>
              <w:t>records</w:t>
            </w:r>
          </w:p>
        </w:tc>
        <w:tc>
          <w:tcPr>
            <w:tcW w:type="dxa" w:w="963"/>
            <w:shd w:val="clear" w:color="auto" w:fill="E8E8E8"/>
          </w:tcPr>
          <w:p>
            <w:pPr>
              <w:spacing w:after="0"/>
              <w:jc w:val="right"/>
            </w:pPr>
            <w:r>
              <w:rPr>
                <w:b/>
                <w:sz w:val="16"/>
              </w:rPr>
              <w:t>Last 5 years</w:t>
            </w:r>
          </w:p>
          <w:p>
            <w:pPr>
              <w:spacing w:after="0"/>
              <w:jc w:val="right"/>
            </w:pPr>
            <w:r>
              <w:rPr>
                <w:i/>
                <w:color w:val="555555"/>
                <w:sz w:val="14"/>
              </w:rPr>
              <w:t>records</w:t>
            </w:r>
          </w:p>
        </w:tc>
        <w:tc>
          <w:tcPr>
            <w:tcW w:type="dxa" w:w="1356"/>
            <w:shd w:val="clear" w:color="auto" w:fill="E8E8E8"/>
          </w:tcPr>
          <w:p>
            <w:pPr>
              <w:spacing w:after="0"/>
              <w:jc w:val="right"/>
            </w:pPr>
            <w:r>
              <w:rPr>
                <w:b/>
                <w:sz w:val="16"/>
              </w:rPr>
              <w:t>Declared incidents</w:t>
            </w:r>
          </w:p>
          <w:p>
            <w:pPr>
              <w:spacing w:after="0"/>
              <w:jc w:val="right"/>
            </w:pPr>
            <w:r>
              <w:rPr>
                <w:i/>
                <w:color w:val="555555"/>
                <w:sz w:val="14"/>
              </w:rPr>
              <w:t>distinct incidents</w:t>
            </w:r>
          </w:p>
        </w:tc>
        <w:tc>
          <w:tcPr>
            <w:tcW w:type="dxa" w:w="1684"/>
            <w:shd w:val="clear" w:color="auto" w:fill="E8E8E8"/>
          </w:tcPr>
          <w:p>
            <w:pPr>
              <w:spacing w:after="0"/>
              <w:jc w:val="right"/>
            </w:pPr>
            <w:r>
              <w:rPr>
                <w:b/>
                <w:sz w:val="16"/>
              </w:rPr>
              <w:t>Declared since approval</w:t>
            </w:r>
          </w:p>
          <w:p>
            <w:pPr>
              <w:spacing w:after="0"/>
              <w:jc w:val="right"/>
            </w:pPr>
            <w:r>
              <w:rPr>
                <w:i/>
                <w:color w:val="555555"/>
                <w:sz w:val="14"/>
              </w:rPr>
              <w:t>distinct incidents</w:t>
            </w:r>
          </w:p>
        </w:tc>
        <w:tc>
          <w:tcPr>
            <w:tcW w:type="dxa" w:w="2143"/>
            <w:shd w:val="clear" w:color="auto" w:fill="E8E8E8"/>
          </w:tcPr>
          <w:p>
            <w:pPr>
              <w:spacing w:after="0"/>
              <w:jc w:val="left"/>
            </w:pPr>
            <w:r>
              <w:rPr>
                <w:b/>
                <w:sz w:val="16"/>
              </w:rPr>
              <w:t>Period</w:t>
            </w:r>
          </w:p>
        </w:tc>
        <w:tc>
          <w:tcPr>
            <w:tcW w:type="dxa" w:w="2434"/>
            <w:shd w:val="clear" w:color="auto" w:fill="E8E8E8"/>
          </w:tcPr>
          <w:p>
            <w:pPr>
              <w:spacing w:after="0"/>
              <w:jc w:val="left"/>
            </w:pPr>
            <w:r>
              <w:rPr>
                <w:b/>
                <w:sz w:val="16"/>
              </w:rPr>
              <w:t>Statement</w:t>
            </w:r>
          </w:p>
        </w:tc>
      </w:tr>
      <w:tr>
        <w:trPr>
          <w:cantSplit/>
        </w:trPr>
        <w:tc>
          <w:tcPr>
            <w:tcW w:type="dxa" w:w="1269"/>
          </w:tcPr>
          <w:p>
            <w:pPr>
              <w:spacing w:after="0"/>
              <w:jc w:val="left"/>
            </w:pPr>
            <w:r>
              <w:rPr>
                <w:sz w:val="16"/>
              </w:rPr>
              <w:t>Avalanche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Coastal Flooding</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Cold Wave</w:t>
            </w:r>
          </w:p>
        </w:tc>
        <w:tc>
          <w:tcPr>
            <w:tcW w:type="dxa" w:w="1487"/>
          </w:tcPr>
          <w:p>
            <w:pPr>
              <w:spacing w:after="0"/>
              <w:jc w:val="right"/>
            </w:pPr>
            <w:r>
              <w:rPr>
                <w:sz w:val="16"/>
              </w:rPr>
              <w:t>6</w:t>
            </w:r>
          </w:p>
        </w:tc>
        <w:tc>
          <w:tcPr>
            <w:tcW w:type="dxa" w:w="1422"/>
          </w:tcPr>
          <w:p>
            <w:pPr>
              <w:spacing w:after="0"/>
              <w:jc w:val="right"/>
            </w:pPr>
            <w:r>
              <w:rPr>
                <w:sz w:val="16"/>
              </w:rPr>
              <w:t>5</w:t>
            </w:r>
          </w:p>
        </w:tc>
        <w:tc>
          <w:tcPr>
            <w:tcW w:type="dxa" w:w="1356"/>
          </w:tcPr>
          <w:p>
            <w:pPr>
              <w:spacing w:after="0"/>
              <w:jc w:val="right"/>
            </w:pPr>
            <w:r>
              <w:rPr>
                <w:sz w:val="16"/>
              </w:rPr>
              <w:t>0</w:t>
            </w:r>
          </w:p>
        </w:tc>
        <w:tc>
          <w:tcPr>
            <w:tcW w:type="dxa" w:w="963"/>
          </w:tcPr>
          <w:p>
            <w:pPr>
              <w:spacing w:after="0"/>
              <w:jc w:val="right"/>
            </w:pPr>
            <w:r>
              <w:rPr>
                <w:sz w:val="16"/>
              </w:rPr>
              <w:t>5</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Drought</w:t>
            </w:r>
          </w:p>
        </w:tc>
        <w:tc>
          <w:tcPr>
            <w:tcW w:type="dxa" w:w="1487"/>
          </w:tcPr>
          <w:p>
            <w:pPr>
              <w:spacing w:after="0"/>
              <w:jc w:val="right"/>
            </w:pPr>
            <w:r>
              <w:rPr>
                <w:sz w:val="16"/>
              </w:rPr>
              <w:t>15</w:t>
            </w:r>
          </w:p>
        </w:tc>
        <w:tc>
          <w:tcPr>
            <w:tcW w:type="dxa" w:w="1422"/>
          </w:tcPr>
          <w:p>
            <w:pPr>
              <w:spacing w:after="0"/>
              <w:jc w:val="right"/>
            </w:pPr>
            <w:r>
              <w:rPr>
                <w:sz w:val="16"/>
              </w:rPr>
              <w:t>10</w:t>
            </w:r>
          </w:p>
        </w:tc>
        <w:tc>
          <w:tcPr>
            <w:tcW w:type="dxa" w:w="1356"/>
          </w:tcPr>
          <w:p>
            <w:pPr>
              <w:spacing w:after="0"/>
              <w:jc w:val="right"/>
            </w:pPr>
            <w:r>
              <w:rPr>
                <w:sz w:val="16"/>
              </w:rPr>
              <w:t>0</w:t>
            </w:r>
          </w:p>
        </w:tc>
        <w:tc>
          <w:tcPr>
            <w:tcW w:type="dxa" w:w="963"/>
          </w:tcPr>
          <w:p>
            <w:pPr>
              <w:spacing w:after="0"/>
              <w:jc w:val="right"/>
            </w:pPr>
            <w:r>
              <w:rPr>
                <w:sz w:val="16"/>
              </w:rPr>
              <w:t>10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Earthquake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p>
        </w:tc>
        <w:tc>
          <w:tcPr>
            <w:tcW w:type="dxa" w:w="2434"/>
          </w:tcPr>
          <w:p>
            <w:pPr>
              <w:spacing w:after="0"/>
              <w:jc w:val="left"/>
            </w:pPr>
            <w:r>
              <w:rPr>
                <w:sz w:val="16"/>
              </w:rPr>
              <w:t>No Storm Events record; local data required (e.g., USGS).</w:t>
            </w:r>
          </w:p>
        </w:tc>
      </w:tr>
      <w:tr>
        <w:trPr>
          <w:cantSplit/>
        </w:trPr>
        <w:tc>
          <w:tcPr>
            <w:tcW w:type="dxa" w:w="1269"/>
          </w:tcPr>
          <w:p>
            <w:pPr>
              <w:spacing w:after="0"/>
              <w:jc w:val="left"/>
            </w:pPr>
            <w:r>
              <w:rPr>
                <w:sz w:val="16"/>
              </w:rPr>
              <w:t>Hail</w:t>
            </w:r>
          </w:p>
        </w:tc>
        <w:tc>
          <w:tcPr>
            <w:tcW w:type="dxa" w:w="1487"/>
          </w:tcPr>
          <w:p>
            <w:pPr>
              <w:spacing w:after="0"/>
              <w:jc w:val="right"/>
            </w:pPr>
            <w:r>
              <w:rPr>
                <w:sz w:val="16"/>
              </w:rPr>
              <w:t>148</w:t>
            </w:r>
          </w:p>
        </w:tc>
        <w:tc>
          <w:tcPr>
            <w:tcW w:type="dxa" w:w="1422"/>
          </w:tcPr>
          <w:p>
            <w:pPr>
              <w:spacing w:after="0"/>
              <w:jc w:val="right"/>
            </w:pPr>
            <w:r>
              <w:rPr>
                <w:sz w:val="16"/>
              </w:rPr>
              <w:t>23</w:t>
            </w:r>
          </w:p>
        </w:tc>
        <w:tc>
          <w:tcPr>
            <w:tcW w:type="dxa" w:w="1356"/>
          </w:tcPr>
          <w:p>
            <w:pPr>
              <w:spacing w:after="0"/>
              <w:jc w:val="right"/>
            </w:pPr>
            <w:r>
              <w:rPr>
                <w:sz w:val="16"/>
              </w:rPr>
              <w:t>13</w:t>
            </w:r>
          </w:p>
        </w:tc>
        <w:tc>
          <w:tcPr>
            <w:tcW w:type="dxa" w:w="963"/>
          </w:tcPr>
          <w:p>
            <w:pPr>
              <w:spacing w:after="0"/>
              <w:jc w:val="right"/>
            </w:pPr>
            <w:r>
              <w:rPr>
                <w:sz w:val="16"/>
              </w:rPr>
              <w:t>9</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1955 to 2026-06-30</w:t>
            </w:r>
          </w:p>
        </w:tc>
        <w:tc>
          <w:tcPr>
            <w:tcW w:type="dxa" w:w="2434"/>
          </w:tcPr>
          <w:p>
            <w:pPr>
              <w:spacing w:after="0"/>
              <w:jc w:val="left"/>
            </w:pPr>
          </w:p>
        </w:tc>
      </w:tr>
      <w:tr>
        <w:trPr>
          <w:cantSplit/>
        </w:trPr>
        <w:tc>
          <w:tcPr>
            <w:tcW w:type="dxa" w:w="1269"/>
          </w:tcPr>
          <w:p>
            <w:pPr>
              <w:spacing w:after="0"/>
              <w:jc w:val="left"/>
            </w:pPr>
            <w:r>
              <w:rPr>
                <w:sz w:val="16"/>
              </w:rPr>
              <w:t>Heat Wave</w:t>
            </w:r>
          </w:p>
        </w:tc>
        <w:tc>
          <w:tcPr>
            <w:tcW w:type="dxa" w:w="1487"/>
          </w:tcPr>
          <w:p>
            <w:pPr>
              <w:spacing w:after="0"/>
              <w:jc w:val="right"/>
            </w:pPr>
            <w:r>
              <w:rPr>
                <w:sz w:val="16"/>
              </w:rPr>
              <w:t>3</w:t>
            </w:r>
          </w:p>
        </w:tc>
        <w:tc>
          <w:tcPr>
            <w:tcW w:type="dxa" w:w="1422"/>
          </w:tcPr>
          <w:p>
            <w:pPr>
              <w:spacing w:after="0"/>
              <w:jc w:val="right"/>
            </w:pPr>
            <w:r>
              <w:rPr>
                <w:sz w:val="16"/>
              </w:rPr>
              <w:t>2</w:t>
            </w:r>
          </w:p>
        </w:tc>
        <w:tc>
          <w:tcPr>
            <w:tcW w:type="dxa" w:w="1356"/>
          </w:tcPr>
          <w:p>
            <w:pPr>
              <w:spacing w:after="0"/>
              <w:jc w:val="right"/>
            </w:pPr>
            <w:r>
              <w:rPr>
                <w:sz w:val="16"/>
              </w:rPr>
              <w:t>0</w:t>
            </w:r>
          </w:p>
        </w:tc>
        <w:tc>
          <w:tcPr>
            <w:tcW w:type="dxa" w:w="963"/>
          </w:tcPr>
          <w:p>
            <w:pPr>
              <w:spacing w:after="0"/>
              <w:jc w:val="right"/>
            </w:pPr>
            <w:r>
              <w:rPr>
                <w:sz w:val="16"/>
              </w:rPr>
              <w:t>2</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Hurricane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Ice Storm</w:t>
            </w:r>
          </w:p>
        </w:tc>
        <w:tc>
          <w:tcPr>
            <w:tcW w:type="dxa" w:w="1487"/>
          </w:tcPr>
          <w:p>
            <w:pPr>
              <w:spacing w:after="0"/>
              <w:jc w:val="right"/>
            </w:pPr>
            <w:r>
              <w:rPr>
                <w:sz w:val="16"/>
              </w:rPr>
              <w:t>6</w:t>
            </w:r>
          </w:p>
        </w:tc>
        <w:tc>
          <w:tcPr>
            <w:tcW w:type="dxa" w:w="1422"/>
          </w:tcPr>
          <w:p>
            <w:pPr>
              <w:spacing w:after="0"/>
              <w:jc w:val="right"/>
            </w:pPr>
            <w:r>
              <w:rPr>
                <w:sz w:val="16"/>
              </w:rPr>
              <w:t>1</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1</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Inland Flooding</w:t>
            </w:r>
          </w:p>
        </w:tc>
        <w:tc>
          <w:tcPr>
            <w:tcW w:type="dxa" w:w="1487"/>
          </w:tcPr>
          <w:p>
            <w:pPr>
              <w:spacing w:after="0"/>
              <w:jc w:val="right"/>
            </w:pPr>
            <w:r>
              <w:rPr>
                <w:sz w:val="16"/>
              </w:rPr>
              <w:t>68</w:t>
            </w:r>
          </w:p>
        </w:tc>
        <w:tc>
          <w:tcPr>
            <w:tcW w:type="dxa" w:w="1422"/>
          </w:tcPr>
          <w:p>
            <w:pPr>
              <w:spacing w:after="0"/>
              <w:jc w:val="right"/>
            </w:pPr>
            <w:r>
              <w:rPr>
                <w:sz w:val="16"/>
              </w:rPr>
              <w:t>4</w:t>
            </w:r>
          </w:p>
        </w:tc>
        <w:tc>
          <w:tcPr>
            <w:tcW w:type="dxa" w:w="1356"/>
          </w:tcPr>
          <w:p>
            <w:pPr>
              <w:spacing w:after="0"/>
              <w:jc w:val="right"/>
            </w:pPr>
            <w:r>
              <w:rPr>
                <w:sz w:val="16"/>
              </w:rPr>
              <w:t>1</w:t>
            </w:r>
          </w:p>
        </w:tc>
        <w:tc>
          <w:tcPr>
            <w:tcW w:type="dxa" w:w="963"/>
          </w:tcPr>
          <w:p>
            <w:pPr>
              <w:spacing w:after="0"/>
              <w:jc w:val="right"/>
            </w:pPr>
            <w:r>
              <w:rPr>
                <w:sz w:val="16"/>
              </w:rPr>
              <w:t>2</w:t>
            </w:r>
          </w:p>
        </w:tc>
        <w:tc>
          <w:tcPr>
            <w:tcW w:type="dxa" w:w="1356"/>
          </w:tcPr>
          <w:p>
            <w:pPr>
              <w:spacing w:after="0"/>
              <w:jc w:val="right"/>
            </w:pPr>
            <w:r>
              <w:rPr>
                <w:sz w:val="16"/>
              </w:rPr>
              <w:t>11</w:t>
            </w:r>
          </w:p>
        </w:tc>
        <w:tc>
          <w:tcPr>
            <w:tcW w:type="dxa" w:w="1684"/>
          </w:tcPr>
          <w:p>
            <w:pPr>
              <w:spacing w:after="0"/>
              <w:jc w:val="right"/>
            </w:pPr>
            <w:r>
              <w:rPr>
                <w:sz w:val="16"/>
              </w:rPr>
              <w:t>2</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Landslide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Lightning</w:t>
            </w:r>
          </w:p>
        </w:tc>
        <w:tc>
          <w:tcPr>
            <w:tcW w:type="dxa" w:w="1487"/>
          </w:tcPr>
          <w:p>
            <w:pPr>
              <w:spacing w:after="0"/>
              <w:jc w:val="right"/>
            </w:pPr>
            <w:r>
              <w:rPr>
                <w:sz w:val="16"/>
              </w:rPr>
              <w:t>9</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Strong Wind</w:t>
            </w:r>
          </w:p>
        </w:tc>
        <w:tc>
          <w:tcPr>
            <w:tcW w:type="dxa" w:w="1487"/>
          </w:tcPr>
          <w:p>
            <w:pPr>
              <w:spacing w:after="0"/>
              <w:jc w:val="right"/>
            </w:pPr>
            <w:r>
              <w:rPr>
                <w:sz w:val="16"/>
              </w:rPr>
              <w:t>311</w:t>
            </w:r>
          </w:p>
        </w:tc>
        <w:tc>
          <w:tcPr>
            <w:tcW w:type="dxa" w:w="1422"/>
          </w:tcPr>
          <w:p>
            <w:pPr>
              <w:spacing w:after="0"/>
              <w:jc w:val="right"/>
            </w:pPr>
            <w:r>
              <w:rPr>
                <w:sz w:val="16"/>
              </w:rPr>
              <w:t>66</w:t>
            </w:r>
          </w:p>
        </w:tc>
        <w:tc>
          <w:tcPr>
            <w:tcW w:type="dxa" w:w="1356"/>
          </w:tcPr>
          <w:p>
            <w:pPr>
              <w:spacing w:after="0"/>
              <w:jc w:val="right"/>
            </w:pPr>
            <w:r>
              <w:rPr>
                <w:sz w:val="16"/>
              </w:rPr>
              <w:t>8</w:t>
            </w:r>
          </w:p>
        </w:tc>
        <w:tc>
          <w:tcPr>
            <w:tcW w:type="dxa" w:w="963"/>
          </w:tcPr>
          <w:p>
            <w:pPr>
              <w:spacing w:after="0"/>
              <w:jc w:val="right"/>
            </w:pPr>
            <w:r>
              <w:rPr>
                <w:sz w:val="16"/>
              </w:rPr>
              <w:t>39</w:t>
            </w:r>
          </w:p>
        </w:tc>
        <w:tc>
          <w:tcPr>
            <w:tcW w:type="dxa" w:w="1356"/>
          </w:tcPr>
          <w:p>
            <w:pPr>
              <w:spacing w:after="0"/>
              <w:jc w:val="right"/>
            </w:pPr>
            <w:r>
              <w:rPr>
                <w:sz w:val="16"/>
              </w:rPr>
              <w:t>2</w:t>
            </w:r>
          </w:p>
        </w:tc>
        <w:tc>
          <w:tcPr>
            <w:tcW w:type="dxa" w:w="1684"/>
          </w:tcPr>
          <w:p>
            <w:pPr>
              <w:spacing w:after="0"/>
              <w:jc w:val="right"/>
            </w:pPr>
            <w:r>
              <w:rPr>
                <w:sz w:val="16"/>
              </w:rPr>
              <w:t>2</w:t>
            </w:r>
          </w:p>
        </w:tc>
        <w:tc>
          <w:tcPr>
            <w:tcW w:type="dxa" w:w="2143"/>
          </w:tcPr>
          <w:p>
            <w:pPr>
              <w:spacing w:after="0"/>
              <w:jc w:val="left"/>
            </w:pPr>
            <w:r>
              <w:rPr>
                <w:sz w:val="16"/>
              </w:rPr>
              <w:t>1955 to 2026-06-30</w:t>
            </w:r>
          </w:p>
        </w:tc>
        <w:tc>
          <w:tcPr>
            <w:tcW w:type="dxa" w:w="2434"/>
          </w:tcPr>
          <w:p>
            <w:pPr>
              <w:spacing w:after="0"/>
              <w:jc w:val="left"/>
            </w:pPr>
            <w:r>
              <w:rPr>
                <w:sz w:val="16"/>
              </w:rPr>
              <w:t>Includes 15 High Wind records and 2 Strong Wind records, event types the NRI definition of this hazard leaves out.</w:t>
            </w:r>
          </w:p>
        </w:tc>
      </w:tr>
      <w:tr>
        <w:trPr>
          <w:cantSplit/>
        </w:trPr>
        <w:tc>
          <w:tcPr>
            <w:tcW w:type="dxa" w:w="1269"/>
          </w:tcPr>
          <w:p>
            <w:pPr>
              <w:spacing w:after="0"/>
              <w:jc w:val="left"/>
            </w:pPr>
            <w:r>
              <w:rPr>
                <w:sz w:val="16"/>
              </w:rPr>
              <w:t>Tornado</w:t>
            </w:r>
          </w:p>
        </w:tc>
        <w:tc>
          <w:tcPr>
            <w:tcW w:type="dxa" w:w="1487"/>
          </w:tcPr>
          <w:p>
            <w:pPr>
              <w:spacing w:after="0"/>
              <w:jc w:val="right"/>
            </w:pPr>
            <w:r>
              <w:rPr>
                <w:sz w:val="16"/>
              </w:rPr>
              <w:t>32</w:t>
            </w:r>
          </w:p>
        </w:tc>
        <w:tc>
          <w:tcPr>
            <w:tcW w:type="dxa" w:w="1422"/>
          </w:tcPr>
          <w:p>
            <w:pPr>
              <w:spacing w:after="0"/>
              <w:jc w:val="right"/>
            </w:pPr>
            <w:r>
              <w:rPr>
                <w:sz w:val="16"/>
              </w:rPr>
              <w:t>8</w:t>
            </w:r>
          </w:p>
        </w:tc>
        <w:tc>
          <w:tcPr>
            <w:tcW w:type="dxa" w:w="1356"/>
          </w:tcPr>
          <w:p>
            <w:pPr>
              <w:spacing w:after="0"/>
              <w:jc w:val="right"/>
            </w:pPr>
            <w:r>
              <w:rPr>
                <w:sz w:val="16"/>
              </w:rPr>
              <w:t>0</w:t>
            </w:r>
          </w:p>
        </w:tc>
        <w:tc>
          <w:tcPr>
            <w:tcW w:type="dxa" w:w="963"/>
          </w:tcPr>
          <w:p>
            <w:pPr>
              <w:spacing w:after="0"/>
              <w:jc w:val="right"/>
            </w:pPr>
            <w:r>
              <w:rPr>
                <w:sz w:val="16"/>
              </w:rPr>
              <w:t>6</w:t>
            </w:r>
          </w:p>
        </w:tc>
        <w:tc>
          <w:tcPr>
            <w:tcW w:type="dxa" w:w="1356"/>
          </w:tcPr>
          <w:p>
            <w:pPr>
              <w:spacing w:after="0"/>
              <w:jc w:val="right"/>
            </w:pPr>
            <w:r>
              <w:rPr>
                <w:sz w:val="16"/>
              </w:rPr>
              <w:t>9</w:t>
            </w:r>
          </w:p>
        </w:tc>
        <w:tc>
          <w:tcPr>
            <w:tcW w:type="dxa" w:w="1684"/>
          </w:tcPr>
          <w:p>
            <w:pPr>
              <w:spacing w:after="0"/>
              <w:jc w:val="right"/>
            </w:pPr>
            <w:r>
              <w:rPr>
                <w:sz w:val="16"/>
              </w:rPr>
              <w:t>2</w:t>
            </w:r>
          </w:p>
        </w:tc>
        <w:tc>
          <w:tcPr>
            <w:tcW w:type="dxa" w:w="2143"/>
          </w:tcPr>
          <w:p>
            <w:pPr>
              <w:spacing w:after="0"/>
              <w:jc w:val="left"/>
            </w:pPr>
            <w:r>
              <w:rPr>
                <w:sz w:val="16"/>
              </w:rPr>
              <w:t>1950 to 2026-06-30</w:t>
            </w:r>
          </w:p>
        </w:tc>
        <w:tc>
          <w:tcPr>
            <w:tcW w:type="dxa" w:w="2434"/>
          </w:tcPr>
          <w:p>
            <w:pPr>
              <w:spacing w:after="0"/>
              <w:jc w:val="left"/>
            </w:pPr>
          </w:p>
        </w:tc>
      </w:tr>
      <w:tr>
        <w:trPr>
          <w:cantSplit/>
        </w:trPr>
        <w:tc>
          <w:tcPr>
            <w:tcW w:type="dxa" w:w="1269"/>
          </w:tcPr>
          <w:p>
            <w:pPr>
              <w:spacing w:after="0"/>
              <w:jc w:val="left"/>
            </w:pPr>
            <w:r>
              <w:rPr>
                <w:sz w:val="16"/>
              </w:rPr>
              <w:t>Tsunami</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Volcanic Activity</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Wildfire</w:t>
            </w:r>
          </w:p>
        </w:tc>
        <w:tc>
          <w:tcPr>
            <w:tcW w:type="dxa" w:w="1487"/>
          </w:tcPr>
          <w:p>
            <w:pPr>
              <w:spacing w:after="0"/>
              <w:jc w:val="right"/>
            </w:pPr>
            <w:r>
              <w:rPr>
                <w:sz w:val="16"/>
              </w:rPr>
              <w:t>1</w:t>
            </w:r>
          </w:p>
        </w:tc>
        <w:tc>
          <w:tcPr>
            <w:tcW w:type="dxa" w:w="1422"/>
          </w:tcPr>
          <w:p>
            <w:pPr>
              <w:spacing w:after="0"/>
              <w:jc w:val="right"/>
            </w:pPr>
            <w:r>
              <w:rPr>
                <w:sz w:val="16"/>
              </w:rPr>
              <w:t>1</w:t>
            </w:r>
          </w:p>
        </w:tc>
        <w:tc>
          <w:tcPr>
            <w:tcW w:type="dxa" w:w="1356"/>
          </w:tcPr>
          <w:p>
            <w:pPr>
              <w:spacing w:after="0"/>
              <w:jc w:val="right"/>
            </w:pPr>
            <w:r>
              <w:rPr>
                <w:sz w:val="16"/>
              </w:rPr>
              <w:t>0</w:t>
            </w:r>
          </w:p>
        </w:tc>
        <w:tc>
          <w:tcPr>
            <w:tcW w:type="dxa" w:w="963"/>
          </w:tcPr>
          <w:p>
            <w:pPr>
              <w:spacing w:after="0"/>
              <w:jc w:val="right"/>
            </w:pPr>
            <w:r>
              <w:rPr>
                <w:sz w:val="16"/>
              </w:rPr>
              <w:t>1</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Winter Weather</w:t>
            </w:r>
          </w:p>
        </w:tc>
        <w:tc>
          <w:tcPr>
            <w:tcW w:type="dxa" w:w="1487"/>
          </w:tcPr>
          <w:p>
            <w:pPr>
              <w:spacing w:after="0"/>
              <w:jc w:val="right"/>
            </w:pPr>
            <w:r>
              <w:rPr>
                <w:sz w:val="16"/>
              </w:rPr>
              <w:t>45</w:t>
            </w:r>
          </w:p>
        </w:tc>
        <w:tc>
          <w:tcPr>
            <w:tcW w:type="dxa" w:w="1422"/>
          </w:tcPr>
          <w:p>
            <w:pPr>
              <w:spacing w:after="0"/>
              <w:jc w:val="right"/>
            </w:pPr>
            <w:r>
              <w:rPr>
                <w:sz w:val="16"/>
              </w:rPr>
              <w:t>12</w:t>
            </w:r>
          </w:p>
        </w:tc>
        <w:tc>
          <w:tcPr>
            <w:tcW w:type="dxa" w:w="1356"/>
          </w:tcPr>
          <w:p>
            <w:pPr>
              <w:spacing w:after="0"/>
              <w:jc w:val="right"/>
            </w:pPr>
            <w:r>
              <w:rPr>
                <w:sz w:val="16"/>
              </w:rPr>
              <w:t>1</w:t>
            </w:r>
          </w:p>
        </w:tc>
        <w:tc>
          <w:tcPr>
            <w:tcW w:type="dxa" w:w="963"/>
          </w:tcPr>
          <w:p>
            <w:pPr>
              <w:spacing w:after="0"/>
              <w:jc w:val="right"/>
            </w:pPr>
            <w:r>
              <w:rPr>
                <w:sz w:val="16"/>
              </w:rPr>
              <w:t>7</w:t>
            </w:r>
          </w:p>
        </w:tc>
        <w:tc>
          <w:tcPr>
            <w:tcW w:type="dxa" w:w="1356"/>
          </w:tcPr>
          <w:p>
            <w:pPr>
              <w:spacing w:after="0"/>
              <w:jc w:val="right"/>
            </w:pPr>
            <w:r>
              <w:rPr>
                <w:sz w:val="16"/>
              </w:rPr>
              <w:t>7</w:t>
            </w:r>
          </w:p>
        </w:tc>
        <w:tc>
          <w:tcPr>
            <w:tcW w:type="dxa" w:w="1684"/>
          </w:tcPr>
          <w:p>
            <w:pPr>
              <w:spacing w:after="0"/>
              <w:jc w:val="right"/>
            </w:pPr>
            <w:r>
              <w:rPr>
                <w:sz w:val="16"/>
              </w:rPr>
              <w:t>1</w:t>
            </w:r>
          </w:p>
        </w:tc>
        <w:tc>
          <w:tcPr>
            <w:tcW w:type="dxa" w:w="2143"/>
          </w:tcPr>
          <w:p>
            <w:pPr>
              <w:spacing w:after="0"/>
              <w:jc w:val="left"/>
            </w:pPr>
            <w:r>
              <w:rPr>
                <w:sz w:val="16"/>
              </w:rPr>
              <w:t>1996 to 2026-06-30</w:t>
            </w:r>
          </w:p>
        </w:tc>
        <w:tc>
          <w:tcPr>
            <w:tcW w:type="dxa" w:w="2434"/>
          </w:tcPr>
          <w:p>
            <w:pPr>
              <w:spacing w:after="0"/>
              <w:jc w:val="left"/>
            </w:pPr>
          </w:p>
        </w:tc>
      </w:tr>
    </w:tbl>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317"/>
        <w:gridCol w:w="2413"/>
        <w:gridCol w:w="2485"/>
        <w:gridCol w:w="1055"/>
        <w:gridCol w:w="1658"/>
        <w:gridCol w:w="1945"/>
        <w:gridCol w:w="2201"/>
      </w:tblGrid>
      <w:tr>
        <w:trPr>
          <w:cantSplit/>
          <w:tblHeader/>
        </w:trPr>
        <w:tc>
          <w:tcPr>
            <w:tcW w:type="dxa" w:w="1037"/>
            <w:shd w:val="clear" w:color="auto" w:fill="E8E8E8"/>
          </w:tcPr>
          <w:p>
            <w:pPr>
              <w:spacing w:after="0"/>
              <w:jc w:val="left"/>
            </w:pPr>
            <w:r>
              <w:rPr>
                <w:b/>
                <w:sz w:val="16"/>
              </w:rPr>
              <w:t>Date</w:t>
            </w:r>
          </w:p>
        </w:tc>
        <w:tc>
          <w:tcPr>
            <w:tcW w:type="dxa" w:w="1317"/>
            <w:shd w:val="clear" w:color="auto" w:fill="E8E8E8"/>
          </w:tcPr>
          <w:p>
            <w:pPr>
              <w:spacing w:after="0"/>
              <w:jc w:val="left"/>
            </w:pPr>
            <w:r>
              <w:rPr>
                <w:b/>
                <w:sz w:val="16"/>
              </w:rPr>
              <w:t>Event type</w:t>
            </w:r>
          </w:p>
        </w:tc>
        <w:tc>
          <w:tcPr>
            <w:tcW w:type="dxa" w:w="2413"/>
            <w:shd w:val="clear" w:color="auto" w:fill="E8E8E8"/>
          </w:tcPr>
          <w:p>
            <w:pPr>
              <w:spacing w:after="0"/>
              <w:jc w:val="left"/>
            </w:pPr>
            <w:r>
              <w:rPr>
                <w:b/>
                <w:sz w:val="16"/>
              </w:rPr>
              <w:t>Magnitude or extent</w:t>
            </w:r>
          </w:p>
        </w:tc>
        <w:tc>
          <w:tcPr>
            <w:tcW w:type="dxa" w:w="2485"/>
            <w:shd w:val="clear" w:color="auto" w:fill="E8E8E8"/>
          </w:tcPr>
          <w:p>
            <w:pPr>
              <w:spacing w:after="0"/>
              <w:jc w:val="left"/>
            </w:pPr>
            <w:r>
              <w:rPr>
                <w:b/>
                <w:sz w:val="16"/>
              </w:rPr>
              <w:t>Damage</w:t>
            </w:r>
          </w:p>
          <w:p>
            <w:pPr>
              <w:spacing w:after="0"/>
              <w:jc w:val="left"/>
            </w:pPr>
            <w:r>
              <w:rPr>
                <w:i/>
                <w:color w:val="555555"/>
                <w:sz w:val="14"/>
              </w:rPr>
              <w:t>nominal dollars</w:t>
            </w:r>
          </w:p>
        </w:tc>
        <w:tc>
          <w:tcPr>
            <w:tcW w:type="dxa" w:w="1055"/>
            <w:shd w:val="clear" w:color="auto" w:fill="E8E8E8"/>
          </w:tcPr>
          <w:p>
            <w:pPr>
              <w:spacing w:after="0"/>
              <w:jc w:val="right"/>
            </w:pPr>
            <w:r>
              <w:rPr>
                <w:b/>
                <w:sz w:val="16"/>
              </w:rPr>
              <w:t>Direct deaths, injuries</w:t>
            </w:r>
          </w:p>
          <w:p>
            <w:pPr>
              <w:spacing w:after="0"/>
              <w:jc w:val="right"/>
            </w:pPr>
            <w:r>
              <w:rPr>
                <w:i/>
                <w:color w:val="555555"/>
                <w:sz w:val="14"/>
              </w:rPr>
              <w:t>indirect not counted</w:t>
            </w:r>
          </w:p>
        </w:tc>
        <w:tc>
          <w:tcPr>
            <w:tcW w:type="dxa" w:w="1658"/>
            <w:shd w:val="clear" w:color="auto" w:fill="E8E8E8"/>
          </w:tcPr>
          <w:p>
            <w:pPr>
              <w:spacing w:after="0"/>
              <w:jc w:val="left"/>
            </w:pPr>
            <w:r>
              <w:rPr>
                <w:b/>
                <w:sz w:val="16"/>
              </w:rPr>
              <w:t>Location</w:t>
            </w:r>
          </w:p>
        </w:tc>
        <w:tc>
          <w:tcPr>
            <w:tcW w:type="dxa" w:w="1945"/>
            <w:shd w:val="clear" w:color="auto" w:fill="E8E8E8"/>
          </w:tcPr>
          <w:p>
            <w:pPr>
              <w:spacing w:after="0"/>
              <w:jc w:val="left"/>
            </w:pPr>
            <w:r>
              <w:rPr>
                <w:b/>
                <w:sz w:val="16"/>
              </w:rPr>
              <w:t>Flags</w:t>
            </w:r>
          </w:p>
        </w:tc>
        <w:tc>
          <w:tcPr>
            <w:tcW w:type="dxa" w:w="2201"/>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2025-09-23</w:t>
            </w:r>
          </w:p>
        </w:tc>
        <w:tc>
          <w:tcPr>
            <w:tcW w:type="dxa" w:w="1317"/>
          </w:tcPr>
          <w:p>
            <w:pPr>
              <w:spacing w:after="0"/>
              <w:jc w:val="left"/>
            </w:pPr>
            <w:r>
              <w:rPr>
                <w:sz w:val="16"/>
              </w:rPr>
              <w:t>Drought</w:t>
            </w:r>
          </w:p>
        </w:tc>
        <w:tc>
          <w:tcPr>
            <w:tcW w:type="dxa" w:w="2413"/>
          </w:tcPr>
          <w:p>
            <w:pPr>
              <w:spacing w:after="0"/>
              <w:jc w:val="left"/>
            </w:pPr>
          </w:p>
        </w:tc>
        <w:tc>
          <w:tcPr>
            <w:tcW w:type="dxa" w:w="2485"/>
          </w:tcPr>
          <w:p>
            <w:pPr>
              <w:spacing w:after="0"/>
              <w:jc w:val="left"/>
            </w:pPr>
            <w:r>
              <w:rPr>
                <w:sz w:val="16"/>
              </w:rPr>
              <w:t>damage not reported</w:t>
            </w:r>
          </w:p>
        </w:tc>
        <w:tc>
          <w:tcPr>
            <w:tcW w:type="dxa" w:w="1055"/>
          </w:tcPr>
          <w:p>
            <w:pPr>
              <w:spacing w:after="0"/>
              <w:jc w:val="right"/>
            </w:pPr>
            <w:r>
              <w:rPr>
                <w:sz w:val="16"/>
              </w:rPr>
              <w:t>0, 0</w:t>
            </w:r>
          </w:p>
        </w:tc>
        <w:tc>
          <w:tcPr>
            <w:tcW w:type="dxa" w:w="1658"/>
          </w:tcPr>
          <w:p>
            <w:pPr>
              <w:spacing w:after="0"/>
              <w:jc w:val="left"/>
            </w:pPr>
            <w:r>
              <w:rPr>
                <w:sz w:val="16"/>
              </w:rPr>
              <w:t>NWS zone INZ040 (MADISON), zone-level: may include parts of neighboring counties</w:t>
            </w:r>
          </w:p>
        </w:tc>
        <w:tc>
          <w:tcPr>
            <w:tcW w:type="dxa" w:w="1945"/>
          </w:tcPr>
          <w:p>
            <w:pPr>
              <w:spacing w:after="0"/>
              <w:jc w:val="left"/>
            </w:pPr>
            <w:r>
              <w:rPr>
                <w:sz w:val="16"/>
              </w:rPr>
              <w:t>new since last plan; within last 5 years</w:t>
            </w:r>
          </w:p>
        </w:tc>
        <w:tc>
          <w:tcPr>
            <w:tcW w:type="dxa" w:w="2201"/>
          </w:tcPr>
          <w:p>
            <w:pPr>
              <w:spacing w:after="0"/>
              <w:jc w:val="left"/>
            </w:pPr>
            <w:r>
              <w:rPr>
                <w:sz w:val="16"/>
              </w:rPr>
              <w:t>B1-c worst recorded: Drought</w:t>
            </w:r>
          </w:p>
        </w:tc>
      </w:tr>
      <w:tr>
        <w:trPr>
          <w:cantSplit/>
        </w:trPr>
        <w:tc>
          <w:tcPr>
            <w:tcW w:type="dxa" w:w="1037"/>
          </w:tcPr>
          <w:p>
            <w:pPr>
              <w:spacing w:after="0"/>
              <w:jc w:val="left"/>
            </w:pPr>
            <w:r>
              <w:rPr>
                <w:sz w:val="16"/>
              </w:rPr>
              <w:t>2025-04-02</w:t>
            </w:r>
          </w:p>
        </w:tc>
        <w:tc>
          <w:tcPr>
            <w:tcW w:type="dxa" w:w="1317"/>
          </w:tcPr>
          <w:p>
            <w:pPr>
              <w:spacing w:after="0"/>
              <w:jc w:val="left"/>
            </w:pPr>
            <w:r>
              <w:rPr>
                <w:sz w:val="16"/>
              </w:rPr>
              <w:t>Thunderstorm Wind</w:t>
            </w:r>
          </w:p>
        </w:tc>
        <w:tc>
          <w:tcPr>
            <w:tcW w:type="dxa" w:w="2413"/>
          </w:tcPr>
          <w:p>
            <w:pPr>
              <w:spacing w:after="0"/>
              <w:jc w:val="left"/>
            </w:pPr>
            <w:r>
              <w:rPr>
                <w:sz w:val="16"/>
              </w:rPr>
              <w:t>76 kt (87 mph) measured gust</w:t>
            </w:r>
          </w:p>
        </w:tc>
        <w:tc>
          <w:tcPr>
            <w:tcW w:type="dxa" w:w="2485"/>
          </w:tcPr>
          <w:p>
            <w:pPr>
              <w:spacing w:after="0"/>
              <w:jc w:val="left"/>
            </w:pPr>
            <w:r>
              <w:rPr>
                <w:sz w:val="16"/>
              </w:rPr>
              <w:t>damage not reported</w:t>
            </w:r>
          </w:p>
        </w:tc>
        <w:tc>
          <w:tcPr>
            <w:tcW w:type="dxa" w:w="1055"/>
          </w:tcPr>
          <w:p>
            <w:pPr>
              <w:spacing w:after="0"/>
              <w:jc w:val="right"/>
            </w:pPr>
            <w:r>
              <w:rPr>
                <w:sz w:val="16"/>
              </w:rPr>
              <w:t>0, 0</w:t>
            </w:r>
          </w:p>
        </w:tc>
        <w:tc>
          <w:tcPr>
            <w:tcW w:type="dxa" w:w="1658"/>
          </w:tcPr>
          <w:p>
            <w:pPr>
              <w:spacing w:after="0"/>
              <w:jc w:val="left"/>
            </w:pPr>
            <w:r>
              <w:rPr>
                <w:sz w:val="16"/>
              </w:rPr>
              <w:t>LAPEL</w:t>
            </w:r>
          </w:p>
        </w:tc>
        <w:tc>
          <w:tcPr>
            <w:tcW w:type="dxa" w:w="1945"/>
          </w:tcPr>
          <w:p>
            <w:pPr>
              <w:spacing w:after="0"/>
              <w:jc w:val="left"/>
            </w:pPr>
            <w:r>
              <w:rPr>
                <w:sz w:val="16"/>
              </w:rPr>
              <w:t>new since last plan; within last 5 years</w:t>
            </w:r>
          </w:p>
        </w:tc>
        <w:tc>
          <w:tcPr>
            <w:tcW w:type="dxa" w:w="2201"/>
          </w:tcPr>
          <w:p>
            <w:pPr>
              <w:spacing w:after="0"/>
              <w:jc w:val="left"/>
            </w:pPr>
            <w:r>
              <w:rPr>
                <w:sz w:val="16"/>
              </w:rPr>
              <w:t>B1-c worst recorded: Thunderstorm Wind</w:t>
            </w:r>
          </w:p>
        </w:tc>
      </w:tr>
      <w:tr>
        <w:trPr>
          <w:cantSplit/>
        </w:trPr>
        <w:tc>
          <w:tcPr>
            <w:tcW w:type="dxa" w:w="1037"/>
          </w:tcPr>
          <w:p>
            <w:pPr>
              <w:spacing w:after="0"/>
              <w:jc w:val="left"/>
            </w:pPr>
            <w:r>
              <w:rPr>
                <w:sz w:val="16"/>
              </w:rPr>
              <w:t>2023-08-23</w:t>
            </w:r>
          </w:p>
        </w:tc>
        <w:tc>
          <w:tcPr>
            <w:tcW w:type="dxa" w:w="1317"/>
          </w:tcPr>
          <w:p>
            <w:pPr>
              <w:spacing w:after="0"/>
              <w:jc w:val="left"/>
            </w:pPr>
            <w:r>
              <w:rPr>
                <w:sz w:val="16"/>
              </w:rPr>
              <w:t>Excessive Heat</w:t>
            </w:r>
          </w:p>
        </w:tc>
        <w:tc>
          <w:tcPr>
            <w:tcW w:type="dxa" w:w="2413"/>
          </w:tcPr>
          <w:p>
            <w:pPr>
              <w:spacing w:after="0"/>
              <w:jc w:val="left"/>
            </w:pPr>
          </w:p>
        </w:tc>
        <w:tc>
          <w:tcPr>
            <w:tcW w:type="dxa" w:w="2485"/>
          </w:tcPr>
          <w:p>
            <w:pPr>
              <w:spacing w:after="0"/>
              <w:jc w:val="left"/>
            </w:pPr>
            <w:r>
              <w:rPr>
                <w:sz w:val="16"/>
              </w:rPr>
              <w:t>$0 property; $0 crops, reported for the zone (2023 dollars)</w:t>
            </w:r>
          </w:p>
        </w:tc>
        <w:tc>
          <w:tcPr>
            <w:tcW w:type="dxa" w:w="1055"/>
          </w:tcPr>
          <w:p>
            <w:pPr>
              <w:spacing w:after="0"/>
              <w:jc w:val="right"/>
            </w:pPr>
            <w:r>
              <w:rPr>
                <w:sz w:val="16"/>
              </w:rPr>
              <w:t>0, 0</w:t>
            </w:r>
          </w:p>
        </w:tc>
        <w:tc>
          <w:tcPr>
            <w:tcW w:type="dxa" w:w="1658"/>
          </w:tcPr>
          <w:p>
            <w:pPr>
              <w:spacing w:after="0"/>
              <w:jc w:val="left"/>
            </w:pPr>
            <w:r>
              <w:rPr>
                <w:sz w:val="16"/>
              </w:rPr>
              <w:t>NWS zone INZ040 (MADISON), zone-level: may include parts of neighboring counties</w:t>
            </w:r>
          </w:p>
        </w:tc>
        <w:tc>
          <w:tcPr>
            <w:tcW w:type="dxa" w:w="1945"/>
          </w:tcPr>
          <w:p>
            <w:pPr>
              <w:spacing w:after="0"/>
              <w:jc w:val="left"/>
            </w:pPr>
            <w:r>
              <w:rPr>
                <w:sz w:val="16"/>
              </w:rPr>
              <w:t>new since last plan; within last 5 years</w:t>
            </w:r>
          </w:p>
        </w:tc>
        <w:tc>
          <w:tcPr>
            <w:tcW w:type="dxa" w:w="2201"/>
          </w:tcPr>
          <w:p>
            <w:pPr>
              <w:spacing w:after="0"/>
              <w:jc w:val="left"/>
            </w:pPr>
            <w:r>
              <w:rPr>
                <w:sz w:val="16"/>
              </w:rPr>
              <w:t>B1-c worst recorded: Excessive Heat, Heat</w:t>
            </w:r>
          </w:p>
        </w:tc>
      </w:tr>
      <w:tr>
        <w:trPr>
          <w:cantSplit/>
        </w:trPr>
        <w:tc>
          <w:tcPr>
            <w:tcW w:type="dxa" w:w="1037"/>
          </w:tcPr>
          <w:p>
            <w:pPr>
              <w:spacing w:after="0"/>
              <w:jc w:val="left"/>
            </w:pPr>
            <w:r>
              <w:rPr>
                <w:sz w:val="16"/>
              </w:rPr>
              <w:t>2017-05-19</w:t>
            </w:r>
          </w:p>
        </w:tc>
        <w:tc>
          <w:tcPr>
            <w:tcW w:type="dxa" w:w="1317"/>
          </w:tcPr>
          <w:p>
            <w:pPr>
              <w:spacing w:after="0"/>
              <w:jc w:val="left"/>
            </w:pPr>
            <w:r>
              <w:rPr>
                <w:sz w:val="16"/>
              </w:rPr>
              <w:t>Thunderstorm Wind</w:t>
            </w:r>
          </w:p>
        </w:tc>
        <w:tc>
          <w:tcPr>
            <w:tcW w:type="dxa" w:w="2413"/>
          </w:tcPr>
          <w:p>
            <w:pPr>
              <w:spacing w:after="0"/>
              <w:jc w:val="left"/>
            </w:pPr>
            <w:r>
              <w:rPr>
                <w:sz w:val="16"/>
              </w:rPr>
              <w:t>56 kt (64 mph) estimated gust</w:t>
            </w:r>
          </w:p>
        </w:tc>
        <w:tc>
          <w:tcPr>
            <w:tcW w:type="dxa" w:w="2485"/>
          </w:tcPr>
          <w:p>
            <w:pPr>
              <w:spacing w:after="0"/>
              <w:jc w:val="left"/>
            </w:pPr>
            <w:r>
              <w:rPr>
                <w:sz w:val="16"/>
              </w:rPr>
              <w:t>$25,000 property; $0 crops (2017 dollars)</w:t>
            </w:r>
          </w:p>
        </w:tc>
        <w:tc>
          <w:tcPr>
            <w:tcW w:type="dxa" w:w="1055"/>
          </w:tcPr>
          <w:p>
            <w:pPr>
              <w:spacing w:after="0"/>
              <w:jc w:val="right"/>
            </w:pPr>
            <w:r>
              <w:rPr>
                <w:sz w:val="16"/>
              </w:rPr>
              <w:t>0, 2</w:t>
            </w:r>
          </w:p>
        </w:tc>
        <w:tc>
          <w:tcPr>
            <w:tcW w:type="dxa" w:w="1658"/>
          </w:tcPr>
          <w:p>
            <w:pPr>
              <w:spacing w:after="0"/>
              <w:jc w:val="left"/>
            </w:pPr>
            <w:r>
              <w:rPr>
                <w:sz w:val="16"/>
              </w:rPr>
              <w:t>PENDLETON</w:t>
            </w:r>
          </w:p>
        </w:tc>
        <w:tc>
          <w:tcPr>
            <w:tcW w:type="dxa" w:w="1945"/>
          </w:tcPr>
          <w:p>
            <w:pPr>
              <w:spacing w:after="0"/>
              <w:jc w:val="left"/>
            </w:pPr>
            <w:r>
              <w:rPr>
                <w:sz w:val="16"/>
              </w:rPr>
              <w:t>during plan review, check whether your last plan included it</w:t>
            </w:r>
          </w:p>
        </w:tc>
        <w:tc>
          <w:tcPr>
            <w:tcW w:type="dxa" w:w="2201"/>
          </w:tcPr>
          <w:p>
            <w:pPr>
              <w:spacing w:after="0"/>
              <w:jc w:val="left"/>
            </w:pPr>
            <w:r>
              <w:rPr>
                <w:sz w:val="16"/>
              </w:rPr>
              <w:t>deaths or injuries recorded</w:t>
            </w:r>
          </w:p>
        </w:tc>
      </w:tr>
      <w:tr>
        <w:trPr>
          <w:cantSplit/>
        </w:trPr>
        <w:tc>
          <w:tcPr>
            <w:tcW w:type="dxa" w:w="1037"/>
          </w:tcPr>
          <w:p>
            <w:pPr>
              <w:spacing w:after="0"/>
              <w:jc w:val="left"/>
            </w:pPr>
            <w:r>
              <w:rPr>
                <w:sz w:val="16"/>
              </w:rPr>
              <w:t>2011-06-04</w:t>
            </w:r>
          </w:p>
        </w:tc>
        <w:tc>
          <w:tcPr>
            <w:tcW w:type="dxa" w:w="1317"/>
          </w:tcPr>
          <w:p>
            <w:pPr>
              <w:spacing w:after="0"/>
              <w:jc w:val="left"/>
            </w:pPr>
            <w:r>
              <w:rPr>
                <w:sz w:val="16"/>
              </w:rPr>
              <w:t>Thunderstorm Wind</w:t>
            </w:r>
          </w:p>
        </w:tc>
        <w:tc>
          <w:tcPr>
            <w:tcW w:type="dxa" w:w="2413"/>
          </w:tcPr>
          <w:p>
            <w:pPr>
              <w:spacing w:after="0"/>
              <w:jc w:val="left"/>
            </w:pPr>
            <w:r>
              <w:rPr>
                <w:sz w:val="16"/>
              </w:rPr>
              <w:t>56 kt (64 mph) estimated gust</w:t>
            </w:r>
          </w:p>
        </w:tc>
        <w:tc>
          <w:tcPr>
            <w:tcW w:type="dxa" w:w="2485"/>
          </w:tcPr>
          <w:p>
            <w:pPr>
              <w:spacing w:after="0"/>
              <w:jc w:val="left"/>
            </w:pPr>
            <w:r>
              <w:rPr>
                <w:sz w:val="16"/>
              </w:rPr>
              <w:t>$12,000 property; crops not reported (2011 dollars)</w:t>
            </w:r>
          </w:p>
        </w:tc>
        <w:tc>
          <w:tcPr>
            <w:tcW w:type="dxa" w:w="1055"/>
          </w:tcPr>
          <w:p>
            <w:pPr>
              <w:spacing w:after="0"/>
              <w:jc w:val="right"/>
            </w:pPr>
            <w:r>
              <w:rPr>
                <w:sz w:val="16"/>
              </w:rPr>
              <w:t>1, 3</w:t>
            </w:r>
          </w:p>
        </w:tc>
        <w:tc>
          <w:tcPr>
            <w:tcW w:type="dxa" w:w="1658"/>
          </w:tcPr>
          <w:p>
            <w:pPr>
              <w:spacing w:after="0"/>
              <w:jc w:val="left"/>
            </w:pPr>
            <w:r>
              <w:rPr>
                <w:sz w:val="16"/>
              </w:rPr>
              <w:t>ANDERSON MUNI ARPT</w:t>
            </w:r>
          </w:p>
        </w:tc>
        <w:tc>
          <w:tcPr>
            <w:tcW w:type="dxa" w:w="1945"/>
          </w:tcPr>
          <w:p>
            <w:pPr>
              <w:spacing w:after="0"/>
              <w:jc w:val="left"/>
            </w:pPr>
          </w:p>
        </w:tc>
        <w:tc>
          <w:tcPr>
            <w:tcW w:type="dxa" w:w="2201"/>
          </w:tcPr>
          <w:p>
            <w:pPr>
              <w:spacing w:after="0"/>
              <w:jc w:val="left"/>
            </w:pPr>
            <w:r>
              <w:rPr>
                <w:sz w:val="16"/>
              </w:rPr>
              <w:t>deaths or injuries recorded</w:t>
            </w:r>
          </w:p>
        </w:tc>
      </w:tr>
      <w:tr>
        <w:trPr>
          <w:cantSplit/>
        </w:trPr>
        <w:tc>
          <w:tcPr>
            <w:tcW w:type="dxa" w:w="1037"/>
          </w:tcPr>
          <w:p>
            <w:pPr>
              <w:spacing w:after="0"/>
              <w:jc w:val="left"/>
            </w:pPr>
            <w:r>
              <w:rPr>
                <w:sz w:val="16"/>
              </w:rPr>
              <w:t>2009-02-11</w:t>
            </w:r>
          </w:p>
        </w:tc>
        <w:tc>
          <w:tcPr>
            <w:tcW w:type="dxa" w:w="1317"/>
          </w:tcPr>
          <w:p>
            <w:pPr>
              <w:spacing w:after="0"/>
              <w:jc w:val="left"/>
            </w:pPr>
            <w:r>
              <w:rPr>
                <w:sz w:val="16"/>
              </w:rPr>
              <w:t>High Wind</w:t>
            </w:r>
          </w:p>
        </w:tc>
        <w:tc>
          <w:tcPr>
            <w:tcW w:type="dxa" w:w="2413"/>
          </w:tcPr>
          <w:p>
            <w:pPr>
              <w:spacing w:after="0"/>
              <w:jc w:val="left"/>
            </w:pPr>
            <w:r>
              <w:rPr>
                <w:sz w:val="16"/>
              </w:rPr>
              <w:t>65 kt (75 mph) estimated gust</w:t>
            </w:r>
          </w:p>
        </w:tc>
        <w:tc>
          <w:tcPr>
            <w:tcW w:type="dxa" w:w="2485"/>
          </w:tcPr>
          <w:p>
            <w:pPr>
              <w:spacing w:after="0"/>
              <w:jc w:val="left"/>
            </w:pPr>
            <w:r>
              <w:rPr>
                <w:sz w:val="16"/>
              </w:rPr>
              <w:t>damage not reported</w:t>
            </w:r>
          </w:p>
        </w:tc>
        <w:tc>
          <w:tcPr>
            <w:tcW w:type="dxa" w:w="1055"/>
          </w:tcPr>
          <w:p>
            <w:pPr>
              <w:spacing w:after="0"/>
              <w:jc w:val="right"/>
            </w:pPr>
            <w:r>
              <w:rPr>
                <w:sz w:val="16"/>
              </w:rPr>
              <w:t>0, 0</w:t>
            </w:r>
          </w:p>
        </w:tc>
        <w:tc>
          <w:tcPr>
            <w:tcW w:type="dxa" w:w="1658"/>
          </w:tcPr>
          <w:p>
            <w:pPr>
              <w:spacing w:after="0"/>
              <w:jc w:val="left"/>
            </w:pPr>
            <w:r>
              <w:rPr>
                <w:sz w:val="16"/>
              </w:rPr>
              <w:t>NWS zone INZ040 (MADISON), zone-level: may include parts of neighboring counties</w:t>
            </w:r>
          </w:p>
        </w:tc>
        <w:tc>
          <w:tcPr>
            <w:tcW w:type="dxa" w:w="1945"/>
          </w:tcPr>
          <w:p>
            <w:pPr>
              <w:spacing w:after="0"/>
              <w:jc w:val="left"/>
            </w:pPr>
          </w:p>
        </w:tc>
        <w:tc>
          <w:tcPr>
            <w:tcW w:type="dxa" w:w="2201"/>
          </w:tcPr>
          <w:p>
            <w:pPr>
              <w:spacing w:after="0"/>
              <w:jc w:val="left"/>
            </w:pPr>
            <w:r>
              <w:rPr>
                <w:sz w:val="16"/>
              </w:rPr>
              <w:t>B1-c worst recorded: High Wind and Strong Wind (outside NRI Strong Wind definition)</w:t>
            </w:r>
          </w:p>
        </w:tc>
      </w:tr>
      <w:tr>
        <w:trPr>
          <w:cantSplit/>
        </w:trPr>
        <w:tc>
          <w:tcPr>
            <w:tcW w:type="dxa" w:w="1037"/>
          </w:tcPr>
          <w:p>
            <w:pPr>
              <w:spacing w:after="0"/>
              <w:jc w:val="left"/>
            </w:pPr>
            <w:r>
              <w:rPr>
                <w:sz w:val="16"/>
              </w:rPr>
              <w:t>2007-03-19</w:t>
            </w:r>
          </w:p>
        </w:tc>
        <w:tc>
          <w:tcPr>
            <w:tcW w:type="dxa" w:w="1317"/>
          </w:tcPr>
          <w:p>
            <w:pPr>
              <w:spacing w:after="0"/>
              <w:jc w:val="left"/>
            </w:pPr>
            <w:r>
              <w:rPr>
                <w:sz w:val="16"/>
              </w:rPr>
              <w:t>Lightning</w:t>
            </w:r>
          </w:p>
        </w:tc>
        <w:tc>
          <w:tcPr>
            <w:tcW w:type="dxa" w:w="2413"/>
          </w:tcPr>
          <w:p>
            <w:pPr>
              <w:spacing w:after="0"/>
              <w:jc w:val="left"/>
            </w:pPr>
          </w:p>
        </w:tc>
        <w:tc>
          <w:tcPr>
            <w:tcW w:type="dxa" w:w="2485"/>
          </w:tcPr>
          <w:p>
            <w:pPr>
              <w:spacing w:after="0"/>
              <w:jc w:val="left"/>
            </w:pPr>
            <w:r>
              <w:rPr>
                <w:sz w:val="16"/>
              </w:rPr>
              <w:t>$100,000 property; $0 crops (2007 dollars)</w:t>
            </w:r>
          </w:p>
        </w:tc>
        <w:tc>
          <w:tcPr>
            <w:tcW w:type="dxa" w:w="1055"/>
          </w:tcPr>
          <w:p>
            <w:pPr>
              <w:spacing w:after="0"/>
              <w:jc w:val="right"/>
            </w:pPr>
            <w:r>
              <w:rPr>
                <w:sz w:val="16"/>
              </w:rPr>
              <w:t>0, 0</w:t>
            </w:r>
          </w:p>
        </w:tc>
        <w:tc>
          <w:tcPr>
            <w:tcW w:type="dxa" w:w="1658"/>
          </w:tcPr>
          <w:p>
            <w:pPr>
              <w:spacing w:after="0"/>
              <w:jc w:val="left"/>
            </w:pPr>
            <w:r>
              <w:rPr>
                <w:sz w:val="16"/>
              </w:rPr>
              <w:t>ELWOOD</w:t>
            </w:r>
          </w:p>
        </w:tc>
        <w:tc>
          <w:tcPr>
            <w:tcW w:type="dxa" w:w="1945"/>
          </w:tcPr>
          <w:p>
            <w:pPr>
              <w:spacing w:after="0"/>
              <w:jc w:val="left"/>
            </w:pPr>
          </w:p>
        </w:tc>
        <w:tc>
          <w:tcPr>
            <w:tcW w:type="dxa" w:w="2201"/>
          </w:tcPr>
          <w:p>
            <w:pPr>
              <w:spacing w:after="0"/>
              <w:jc w:val="left"/>
            </w:pPr>
            <w:r>
              <w:rPr>
                <w:sz w:val="16"/>
              </w:rPr>
              <w:t>B1-c worst recorded: Lightning</w:t>
            </w:r>
          </w:p>
        </w:tc>
      </w:tr>
      <w:tr>
        <w:trPr>
          <w:cantSplit/>
        </w:trPr>
        <w:tc>
          <w:tcPr>
            <w:tcW w:type="dxa" w:w="1037"/>
          </w:tcPr>
          <w:p>
            <w:pPr>
              <w:spacing w:after="0"/>
              <w:jc w:val="left"/>
            </w:pPr>
            <w:r>
              <w:rPr>
                <w:sz w:val="16"/>
              </w:rPr>
              <w:t>2004-12-22</w:t>
            </w:r>
          </w:p>
        </w:tc>
        <w:tc>
          <w:tcPr>
            <w:tcW w:type="dxa" w:w="1317"/>
          </w:tcPr>
          <w:p>
            <w:pPr>
              <w:spacing w:after="0"/>
              <w:jc w:val="left"/>
            </w:pPr>
            <w:r>
              <w:rPr>
                <w:sz w:val="16"/>
              </w:rPr>
              <w:t>Heavy Snow</w:t>
            </w:r>
          </w:p>
        </w:tc>
        <w:tc>
          <w:tcPr>
            <w:tcW w:type="dxa" w:w="2413"/>
          </w:tcPr>
          <w:p>
            <w:pPr>
              <w:spacing w:after="0"/>
              <w:jc w:val="left"/>
            </w:pPr>
          </w:p>
        </w:tc>
        <w:tc>
          <w:tcPr>
            <w:tcW w:type="dxa" w:w="2485"/>
          </w:tcPr>
          <w:p>
            <w:pPr>
              <w:spacing w:after="0"/>
              <w:jc w:val="left"/>
            </w:pPr>
            <w:r>
              <w:rPr>
                <w:sz w:val="16"/>
              </w:rPr>
              <w:t>damage not reported</w:t>
            </w:r>
          </w:p>
        </w:tc>
        <w:tc>
          <w:tcPr>
            <w:tcW w:type="dxa" w:w="1055"/>
          </w:tcPr>
          <w:p>
            <w:pPr>
              <w:spacing w:after="0"/>
              <w:jc w:val="right"/>
            </w:pPr>
            <w:r>
              <w:rPr>
                <w:sz w:val="16"/>
              </w:rPr>
              <w:t>0, 2</w:t>
            </w:r>
          </w:p>
        </w:tc>
        <w:tc>
          <w:tcPr>
            <w:tcW w:type="dxa" w:w="1658"/>
          </w:tcPr>
          <w:p>
            <w:pPr>
              <w:spacing w:after="0"/>
              <w:jc w:val="left"/>
            </w:pPr>
            <w:r>
              <w:rPr>
                <w:sz w:val="16"/>
              </w:rPr>
              <w:t>NWS zone INZ040 (MADISON), zone-level: may include parts of neighboring counties</w:t>
            </w:r>
          </w:p>
        </w:tc>
        <w:tc>
          <w:tcPr>
            <w:tcW w:type="dxa" w:w="1945"/>
          </w:tcPr>
          <w:p>
            <w:pPr>
              <w:spacing w:after="0"/>
              <w:jc w:val="left"/>
            </w:pPr>
          </w:p>
        </w:tc>
        <w:tc>
          <w:tcPr>
            <w:tcW w:type="dxa" w:w="2201"/>
          </w:tcPr>
          <w:p>
            <w:pPr>
              <w:spacing w:after="0"/>
              <w:jc w:val="left"/>
            </w:pPr>
            <w:r>
              <w:rPr>
                <w:sz w:val="16"/>
              </w:rPr>
              <w:t>deaths or injuries recorded</w:t>
            </w:r>
          </w:p>
        </w:tc>
      </w:tr>
      <w:tr>
        <w:trPr>
          <w:cantSplit/>
        </w:trPr>
        <w:tc>
          <w:tcPr>
            <w:tcW w:type="dxa" w:w="1037"/>
          </w:tcPr>
          <w:p>
            <w:pPr>
              <w:spacing w:after="0"/>
              <w:jc w:val="left"/>
            </w:pPr>
            <w:r>
              <w:rPr>
                <w:sz w:val="16"/>
              </w:rPr>
              <w:t>2003-09-01</w:t>
            </w:r>
          </w:p>
        </w:tc>
        <w:tc>
          <w:tcPr>
            <w:tcW w:type="dxa" w:w="1317"/>
          </w:tcPr>
          <w:p>
            <w:pPr>
              <w:spacing w:after="0"/>
              <w:jc w:val="left"/>
            </w:pPr>
            <w:r>
              <w:rPr>
                <w:sz w:val="16"/>
              </w:rPr>
              <w:t>Flood</w:t>
            </w:r>
          </w:p>
        </w:tc>
        <w:tc>
          <w:tcPr>
            <w:tcW w:type="dxa" w:w="2413"/>
          </w:tcPr>
          <w:p>
            <w:pPr>
              <w:spacing w:after="0"/>
              <w:jc w:val="left"/>
            </w:pPr>
          </w:p>
        </w:tc>
        <w:tc>
          <w:tcPr>
            <w:tcW w:type="dxa" w:w="2485"/>
          </w:tcPr>
          <w:p>
            <w:pPr>
              <w:spacing w:after="0"/>
              <w:jc w:val="left"/>
            </w:pPr>
            <w:r>
              <w:rPr>
                <w:sz w:val="16"/>
              </w:rPr>
              <w:t>$5,000,000 property; crops not reported, reported for the zone (2003 dollars)</w:t>
            </w:r>
          </w:p>
        </w:tc>
        <w:tc>
          <w:tcPr>
            <w:tcW w:type="dxa" w:w="1055"/>
          </w:tcPr>
          <w:p>
            <w:pPr>
              <w:spacing w:after="0"/>
              <w:jc w:val="right"/>
            </w:pPr>
            <w:r>
              <w:rPr>
                <w:sz w:val="16"/>
              </w:rPr>
              <w:t>0, 0</w:t>
            </w:r>
          </w:p>
        </w:tc>
        <w:tc>
          <w:tcPr>
            <w:tcW w:type="dxa" w:w="1658"/>
          </w:tcPr>
          <w:p>
            <w:pPr>
              <w:spacing w:after="0"/>
              <w:jc w:val="left"/>
            </w:pPr>
            <w:r>
              <w:rPr>
                <w:sz w:val="16"/>
              </w:rPr>
              <w:t>NWS zone INZ040 (MADISON), zone-level: may include parts of neighboring counties</w:t>
            </w:r>
          </w:p>
        </w:tc>
        <w:tc>
          <w:tcPr>
            <w:tcW w:type="dxa" w:w="1945"/>
          </w:tcPr>
          <w:p>
            <w:pPr>
              <w:spacing w:after="0"/>
              <w:jc w:val="left"/>
            </w:pPr>
          </w:p>
        </w:tc>
        <w:tc>
          <w:tcPr>
            <w:tcW w:type="dxa" w:w="2201"/>
          </w:tcPr>
          <w:p>
            <w:pPr>
              <w:spacing w:after="0"/>
              <w:jc w:val="left"/>
            </w:pPr>
            <w:r>
              <w:rPr>
                <w:sz w:val="16"/>
              </w:rPr>
              <w:t>B1-c worst recorded: Flash Flood, Flood, Lakeshore Flood</w:t>
            </w:r>
          </w:p>
        </w:tc>
      </w:tr>
      <w:tr>
        <w:trPr>
          <w:cantSplit/>
        </w:trPr>
        <w:tc>
          <w:tcPr>
            <w:tcW w:type="dxa" w:w="1037"/>
          </w:tcPr>
          <w:p>
            <w:pPr>
              <w:spacing w:after="0"/>
              <w:jc w:val="left"/>
            </w:pPr>
            <w:r>
              <w:rPr>
                <w:sz w:val="16"/>
              </w:rPr>
              <w:t>2000-05-18</w:t>
            </w:r>
          </w:p>
        </w:tc>
        <w:tc>
          <w:tcPr>
            <w:tcW w:type="dxa" w:w="1317"/>
          </w:tcPr>
          <w:p>
            <w:pPr>
              <w:spacing w:after="0"/>
              <w:jc w:val="left"/>
            </w:pPr>
            <w:r>
              <w:rPr>
                <w:sz w:val="16"/>
              </w:rPr>
              <w:t>Hail</w:t>
            </w:r>
          </w:p>
        </w:tc>
        <w:tc>
          <w:tcPr>
            <w:tcW w:type="dxa" w:w="2413"/>
          </w:tcPr>
          <w:p>
            <w:pPr>
              <w:spacing w:after="0"/>
              <w:jc w:val="left"/>
            </w:pPr>
            <w:r>
              <w:rPr>
                <w:sz w:val="16"/>
              </w:rPr>
              <w:t>2.75 in</w:t>
            </w:r>
          </w:p>
        </w:tc>
        <w:tc>
          <w:tcPr>
            <w:tcW w:type="dxa" w:w="2485"/>
          </w:tcPr>
          <w:p>
            <w:pPr>
              <w:spacing w:after="0"/>
              <w:jc w:val="left"/>
            </w:pPr>
            <w:r>
              <w:rPr>
                <w:sz w:val="16"/>
              </w:rPr>
              <w:t>$15,000,000 property; crops not reported (2000 dollars)</w:t>
            </w:r>
          </w:p>
        </w:tc>
        <w:tc>
          <w:tcPr>
            <w:tcW w:type="dxa" w:w="1055"/>
          </w:tcPr>
          <w:p>
            <w:pPr>
              <w:spacing w:after="0"/>
              <w:jc w:val="right"/>
            </w:pPr>
            <w:r>
              <w:rPr>
                <w:sz w:val="16"/>
              </w:rPr>
              <w:t>0, 0</w:t>
            </w:r>
          </w:p>
        </w:tc>
        <w:tc>
          <w:tcPr>
            <w:tcW w:type="dxa" w:w="1658"/>
          </w:tcPr>
          <w:p>
            <w:pPr>
              <w:spacing w:after="0"/>
              <w:jc w:val="left"/>
            </w:pPr>
            <w:r>
              <w:rPr>
                <w:sz w:val="16"/>
              </w:rPr>
              <w:t>ANDERSON</w:t>
            </w:r>
          </w:p>
        </w:tc>
        <w:tc>
          <w:tcPr>
            <w:tcW w:type="dxa" w:w="1945"/>
          </w:tcPr>
          <w:p>
            <w:pPr>
              <w:spacing w:after="0"/>
              <w:jc w:val="left"/>
            </w:pPr>
          </w:p>
        </w:tc>
        <w:tc>
          <w:tcPr>
            <w:tcW w:type="dxa" w:w="2201"/>
          </w:tcPr>
          <w:p>
            <w:pPr>
              <w:spacing w:after="0"/>
              <w:jc w:val="left"/>
            </w:pPr>
            <w:r>
              <w:rPr>
                <w:sz w:val="16"/>
              </w:rPr>
              <w:t>B1-c worst recorded: Hail</w:t>
            </w:r>
          </w:p>
        </w:tc>
      </w:tr>
      <w:tr>
        <w:trPr>
          <w:cantSplit/>
        </w:trPr>
        <w:tc>
          <w:tcPr>
            <w:tcW w:type="dxa" w:w="1037"/>
          </w:tcPr>
          <w:p>
            <w:pPr>
              <w:spacing w:after="0"/>
              <w:jc w:val="left"/>
            </w:pPr>
            <w:r>
              <w:rPr>
                <w:sz w:val="16"/>
              </w:rPr>
              <w:t>1996-02-02</w:t>
            </w:r>
          </w:p>
        </w:tc>
        <w:tc>
          <w:tcPr>
            <w:tcW w:type="dxa" w:w="1317"/>
          </w:tcPr>
          <w:p>
            <w:pPr>
              <w:spacing w:after="0"/>
              <w:jc w:val="left"/>
            </w:pPr>
            <w:r>
              <w:rPr>
                <w:sz w:val="16"/>
              </w:rPr>
              <w:t>Cold/Wind Chill</w:t>
            </w:r>
          </w:p>
        </w:tc>
        <w:tc>
          <w:tcPr>
            <w:tcW w:type="dxa" w:w="2413"/>
          </w:tcPr>
          <w:p>
            <w:pPr>
              <w:spacing w:after="0"/>
              <w:jc w:val="left"/>
            </w:pPr>
          </w:p>
        </w:tc>
        <w:tc>
          <w:tcPr>
            <w:tcW w:type="dxa" w:w="2485"/>
          </w:tcPr>
          <w:p>
            <w:pPr>
              <w:spacing w:after="0"/>
              <w:jc w:val="left"/>
            </w:pPr>
            <w:r>
              <w:rPr>
                <w:sz w:val="16"/>
              </w:rPr>
              <w:t>damage not reported</w:t>
            </w:r>
          </w:p>
        </w:tc>
        <w:tc>
          <w:tcPr>
            <w:tcW w:type="dxa" w:w="1055"/>
          </w:tcPr>
          <w:p>
            <w:pPr>
              <w:spacing w:after="0"/>
              <w:jc w:val="right"/>
            </w:pPr>
            <w:r>
              <w:rPr>
                <w:sz w:val="16"/>
              </w:rPr>
              <w:t>0, 0</w:t>
            </w:r>
          </w:p>
        </w:tc>
        <w:tc>
          <w:tcPr>
            <w:tcW w:type="dxa" w:w="1658"/>
          </w:tcPr>
          <w:p>
            <w:pPr>
              <w:spacing w:after="0"/>
              <w:jc w:val="left"/>
            </w:pPr>
            <w:r>
              <w:rPr>
                <w:sz w:val="16"/>
              </w:rPr>
              <w:t>NWS zone INZ040 (MADISON), zone-level: may include parts of neighboring counties</w:t>
            </w:r>
          </w:p>
        </w:tc>
        <w:tc>
          <w:tcPr>
            <w:tcW w:type="dxa" w:w="1945"/>
          </w:tcPr>
          <w:p>
            <w:pPr>
              <w:spacing w:after="0"/>
              <w:jc w:val="left"/>
            </w:pPr>
          </w:p>
        </w:tc>
        <w:tc>
          <w:tcPr>
            <w:tcW w:type="dxa" w:w="2201"/>
          </w:tcPr>
          <w:p>
            <w:pPr>
              <w:spacing w:after="0"/>
              <w:jc w:val="left"/>
            </w:pPr>
            <w:r>
              <w:rPr>
                <w:sz w:val="16"/>
              </w:rPr>
              <w:t>B1-c worst recorded: Cold/Wind Chill, Extreme Cold/Wind Chill</w:t>
            </w:r>
          </w:p>
        </w:tc>
      </w:tr>
      <w:tr>
        <w:trPr>
          <w:cantSplit/>
        </w:trPr>
        <w:tc>
          <w:tcPr>
            <w:tcW w:type="dxa" w:w="1037"/>
          </w:tcPr>
          <w:p>
            <w:pPr>
              <w:spacing w:after="0"/>
              <w:jc w:val="left"/>
            </w:pPr>
            <w:r>
              <w:rPr>
                <w:sz w:val="16"/>
              </w:rPr>
              <w:t>1972-05-14</w:t>
            </w:r>
          </w:p>
        </w:tc>
        <w:tc>
          <w:tcPr>
            <w:tcW w:type="dxa" w:w="1317"/>
          </w:tcPr>
          <w:p>
            <w:pPr>
              <w:spacing w:after="0"/>
              <w:jc w:val="left"/>
            </w:pPr>
            <w:r>
              <w:rPr>
                <w:sz w:val="16"/>
              </w:rPr>
              <w:t>Tornado</w:t>
            </w:r>
          </w:p>
        </w:tc>
        <w:tc>
          <w:tcPr>
            <w:tcW w:type="dxa" w:w="2413"/>
          </w:tcPr>
          <w:p>
            <w:pPr>
              <w:spacing w:after="0"/>
              <w:jc w:val="left"/>
            </w:pPr>
            <w:r>
              <w:rPr>
                <w:sz w:val="16"/>
              </w:rPr>
              <w:t>F4, 5.4 mi path length (records before 1996 may include the whole path; rating and listing come from the county where the tornado began), 200 yd wide</w:t>
            </w:r>
          </w:p>
        </w:tc>
        <w:tc>
          <w:tcPr>
            <w:tcW w:type="dxa" w:w="2485"/>
          </w:tcPr>
          <w:p>
            <w:pPr>
              <w:spacing w:after="0"/>
              <w:jc w:val="left"/>
            </w:pPr>
            <w:r>
              <w:rPr>
                <w:sz w:val="16"/>
              </w:rPr>
              <w:t>$25,000 property; crops not recorded (1972 dollars)</w:t>
            </w:r>
          </w:p>
        </w:tc>
        <w:tc>
          <w:tcPr>
            <w:tcW w:type="dxa" w:w="1055"/>
          </w:tcPr>
          <w:p>
            <w:pPr>
              <w:spacing w:after="0"/>
              <w:jc w:val="right"/>
            </w:pPr>
            <w:r>
              <w:rPr>
                <w:sz w:val="16"/>
              </w:rPr>
              <w:t>0, 1</w:t>
            </w:r>
          </w:p>
        </w:tc>
        <w:tc>
          <w:tcPr>
            <w:tcW w:type="dxa" w:w="1658"/>
          </w:tcPr>
          <w:p>
            <w:pPr>
              <w:spacing w:after="0"/>
              <w:jc w:val="left"/>
            </w:pPr>
            <w:r>
              <w:rPr>
                <w:sz w:val="16"/>
              </w:rPr>
              <w:t>location not recorded</w:t>
            </w:r>
          </w:p>
        </w:tc>
        <w:tc>
          <w:tcPr>
            <w:tcW w:type="dxa" w:w="1945"/>
          </w:tcPr>
          <w:p>
            <w:pPr>
              <w:spacing w:after="0"/>
              <w:jc w:val="left"/>
            </w:pPr>
          </w:p>
        </w:tc>
        <w:tc>
          <w:tcPr>
            <w:tcW w:type="dxa" w:w="2201"/>
          </w:tcPr>
          <w:p>
            <w:pPr>
              <w:spacing w:after="0"/>
              <w:jc w:val="left"/>
            </w:pPr>
            <w:r>
              <w:rPr>
                <w:sz w:val="16"/>
              </w:rPr>
              <w:t>B1-c worst recorded: Tornado</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The full list is in the XLSX file, sheet "B1-d Storm Events history" (644 rows).</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State-declared emergencies are not in federal data. Add them from your state emergency management agency.</w:t>
      </w:r>
    </w:p>
    <w:p>
      <w:pPr>
        <w:spacing w:after="60" w:before="0"/>
      </w:pPr>
      <w:r>
        <w:rPr>
          <w:color w:val="555555"/>
          <w:sz w:val="17"/>
        </w:rPr>
        <w:t>Tribal and special-area declarations in this state are listed on the state page.</w:t>
      </w:r>
    </w:p>
    <w:p>
      <w:pPr>
        <w:pStyle w:val="Heading2"/>
        <w:keepNext/>
        <w:spacing w:after="80"/>
      </w:pPr>
      <w:r>
        <w:rPr/>
        <w:t>Supports B1-e: probability</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241"/>
        <w:gridCol w:w="1449"/>
        <w:gridCol w:w="1571"/>
        <w:gridCol w:w="1037"/>
        <w:gridCol w:w="1743"/>
        <w:gridCol w:w="1520"/>
        <w:gridCol w:w="1502"/>
        <w:gridCol w:w="1037"/>
        <w:gridCol w:w="1975"/>
      </w:tblGrid>
      <w:tr>
        <w:trPr>
          <w:cantSplit/>
          <w:tblHeader/>
        </w:trPr>
        <w:tc>
          <w:tcPr>
            <w:tcW w:type="dxa" w:w="1037"/>
            <w:shd w:val="clear" w:color="auto" w:fill="E8E8E8"/>
          </w:tcPr>
          <w:p>
            <w:pPr>
              <w:spacing w:after="0"/>
              <w:jc w:val="left"/>
            </w:pPr>
            <w:r>
              <w:rPr>
                <w:b/>
                <w:sz w:val="16"/>
              </w:rPr>
              <w:t>Hazard</w:t>
            </w:r>
          </w:p>
        </w:tc>
        <w:tc>
          <w:tcPr>
            <w:tcW w:type="dxa" w:w="1241"/>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449"/>
            <w:shd w:val="clear" w:color="auto" w:fill="E8E8E8"/>
          </w:tcPr>
          <w:p>
            <w:pPr>
              <w:spacing w:after="0"/>
              <w:jc w:val="left"/>
            </w:pPr>
            <w:r>
              <w:rPr>
                <w:b/>
                <w:sz w:val="16"/>
              </w:rPr>
              <w:t>Unit</w:t>
            </w:r>
          </w:p>
        </w:tc>
        <w:tc>
          <w:tcPr>
            <w:tcW w:type="dxa" w:w="1571"/>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1743"/>
            <w:shd w:val="clear" w:color="auto" w:fill="E8E8E8"/>
          </w:tcPr>
          <w:p>
            <w:pPr>
              <w:spacing w:after="0"/>
              <w:jc w:val="left"/>
            </w:pPr>
            <w:r>
              <w:rPr>
                <w:b/>
                <w:sz w:val="16"/>
              </w:rPr>
              <w:t>Descriptor basis</w:t>
            </w:r>
          </w:p>
        </w:tc>
        <w:tc>
          <w:tcPr>
            <w:tcW w:type="dxa" w:w="1520"/>
            <w:shd w:val="clear" w:color="auto" w:fill="E8E8E8"/>
          </w:tcPr>
          <w:p>
            <w:pPr>
              <w:spacing w:after="0"/>
              <w:jc w:val="right"/>
            </w:pPr>
            <w:r>
              <w:rPr>
                <w:b/>
                <w:sz w:val="16"/>
              </w:rPr>
              <w:t>NRI events or days in its record period (hail, wind and tornado are area-weighted, so can be fractional)</w:t>
            </w:r>
          </w:p>
        </w:tc>
        <w:tc>
          <w:tcPr>
            <w:tcW w:type="dxa" w:w="1502"/>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1975"/>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241"/>
          </w:tcPr>
          <w:p>
            <w:pPr>
              <w:spacing w:after="0"/>
              <w:jc w:val="right"/>
            </w:pPr>
          </w:p>
        </w:tc>
        <w:tc>
          <w:tcPr>
            <w:tcW w:type="dxa" w:w="1449"/>
          </w:tcPr>
          <w:p>
            <w:pPr>
              <w:spacing w:after="0"/>
              <w:jc w:val="left"/>
            </w:pPr>
            <w:r>
              <w:rPr>
                <w:sz w:val="16"/>
              </w:rPr>
              <w:t>events per year</w:t>
            </w:r>
          </w:p>
        </w:tc>
        <w:tc>
          <w:tcPr>
            <w:tcW w:type="dxa" w:w="1571"/>
          </w:tcPr>
          <w:p>
            <w:pPr>
              <w:spacing w:after="0"/>
              <w:jc w:val="left"/>
            </w:pPr>
          </w:p>
        </w:tc>
        <w:tc>
          <w:tcPr>
            <w:tcW w:type="dxa" w:w="1037"/>
          </w:tcPr>
          <w:p>
            <w:pPr>
              <w:spacing w:after="0"/>
              <w:jc w:val="left"/>
            </w:pPr>
          </w:p>
        </w:tc>
        <w:tc>
          <w:tcPr>
            <w:tcW w:type="dxa" w:w="1743"/>
          </w:tcPr>
          <w:p>
            <w:pPr>
              <w:spacing w:after="0"/>
              <w:jc w:val="left"/>
            </w:pPr>
          </w:p>
        </w:tc>
        <w:tc>
          <w:tcPr>
            <w:tcW w:type="dxa" w:w="1520"/>
          </w:tcPr>
          <w:p>
            <w:pPr>
              <w:spacing w:after="0"/>
              <w:jc w:val="right"/>
            </w:pPr>
          </w:p>
        </w:tc>
        <w:tc>
          <w:tcPr>
            <w:tcW w:type="dxa" w:w="1502"/>
          </w:tcPr>
          <w:p>
            <w:pPr>
              <w:spacing w:after="0"/>
              <w:jc w:val="left"/>
            </w:pPr>
            <w:r>
              <w:rPr>
                <w:sz w:val="16"/>
              </w:rPr>
              <w:t>1994 to 2023 (30 years)</w:t>
            </w:r>
          </w:p>
        </w:tc>
        <w:tc>
          <w:tcPr>
            <w:tcW w:type="dxa" w:w="1037"/>
          </w:tcPr>
          <w:p>
            <w:pPr>
              <w:spacing w:after="0"/>
              <w:jc w:val="left"/>
            </w:pPr>
            <w:r>
              <w:rPr>
                <w:sz w:val="16"/>
              </w:rPr>
              <w:t>see B1-f</w:t>
            </w:r>
          </w:p>
        </w:tc>
        <w:tc>
          <w:tcPr>
            <w:tcW w:type="dxa" w:w="1975"/>
          </w:tcPr>
          <w:p>
            <w:pPr>
              <w:spacing w:after="0"/>
              <w:jc w:val="left"/>
            </w:pPr>
            <w:r>
              <w:rPr>
                <w:sz w:val="16"/>
              </w:rPr>
              <w:t>Not Applicable in NRI for this county; no descriptor.</w:t>
            </w:r>
          </w:p>
        </w:tc>
      </w:tr>
      <w:tr>
        <w:trPr>
          <w:cantSplit/>
        </w:trPr>
        <w:tc>
          <w:tcPr>
            <w:tcW w:type="dxa" w:w="1037"/>
          </w:tcPr>
          <w:p>
            <w:pPr>
              <w:spacing w:after="0"/>
              <w:jc w:val="left"/>
            </w:pPr>
            <w:r>
              <w:rPr>
                <w:sz w:val="16"/>
              </w:rPr>
              <w:t>Coastal Flooding</w:t>
            </w:r>
          </w:p>
        </w:tc>
        <w:tc>
          <w:tcPr>
            <w:tcW w:type="dxa" w:w="1241"/>
          </w:tcPr>
          <w:p>
            <w:pPr>
              <w:spacing w:after="0"/>
              <w:jc w:val="right"/>
            </w:pPr>
          </w:p>
        </w:tc>
        <w:tc>
          <w:tcPr>
            <w:tcW w:type="dxa" w:w="1449"/>
          </w:tcPr>
          <w:p>
            <w:pPr>
              <w:spacing w:after="0"/>
              <w:jc w:val="left"/>
            </w:pPr>
            <w:r>
              <w:rPr>
                <w:sz w:val="16"/>
              </w:rPr>
              <w:t>events per year at a location (modeled)</w:t>
            </w:r>
          </w:p>
        </w:tc>
        <w:tc>
          <w:tcPr>
            <w:tcW w:type="dxa" w:w="1571"/>
          </w:tcPr>
          <w:p>
            <w:pPr>
              <w:spacing w:after="0"/>
              <w:jc w:val="left"/>
            </w:pPr>
          </w:p>
        </w:tc>
        <w:tc>
          <w:tcPr>
            <w:tcW w:type="dxa" w:w="1037"/>
          </w:tcPr>
          <w:p>
            <w:pPr>
              <w:spacing w:after="0"/>
              <w:jc w:val="left"/>
            </w:pPr>
          </w:p>
        </w:tc>
        <w:tc>
          <w:tcPr>
            <w:tcW w:type="dxa" w:w="1743"/>
          </w:tcPr>
          <w:p>
            <w:pPr>
              <w:spacing w:after="0"/>
              <w:jc w:val="left"/>
            </w:pPr>
          </w:p>
        </w:tc>
        <w:tc>
          <w:tcPr>
            <w:tcW w:type="dxa" w:w="1520"/>
          </w:tcPr>
          <w:p>
            <w:pPr>
              <w:spacing w:after="0"/>
              <w:jc w:val="right"/>
            </w:pPr>
            <w:r>
              <w:rPr>
                <w:sz w:val="16"/>
              </w:rPr>
              <w:t>not shown</w:t>
            </w:r>
          </w:p>
        </w:tc>
        <w:tc>
          <w:tcPr>
            <w:tcW w:type="dxa" w:w="1502"/>
          </w:tcPr>
          <w:p>
            <w:pPr>
              <w:spacing w:after="0"/>
              <w:jc w:val="left"/>
            </w:pPr>
            <w:r>
              <w:rPr>
                <w:sz w:val="16"/>
              </w:rPr>
              <w:t>modeled</w:t>
            </w:r>
          </w:p>
        </w:tc>
        <w:tc>
          <w:tcPr>
            <w:tcW w:type="dxa" w:w="1037"/>
          </w:tcPr>
          <w:p>
            <w:pPr>
              <w:spacing w:after="0"/>
              <w:jc w:val="left"/>
            </w:pPr>
            <w:r>
              <w:rPr>
                <w:sz w:val="16"/>
              </w:rPr>
              <w:t>see B1-f</w:t>
            </w:r>
          </w:p>
        </w:tc>
        <w:tc>
          <w:tcPr>
            <w:tcW w:type="dxa" w:w="1975"/>
          </w:tcPr>
          <w:p>
            <w:pPr>
              <w:spacing w:after="0"/>
              <w:jc w:val="left"/>
            </w:pPr>
            <w:r>
              <w:rPr>
                <w:sz w:val="16"/>
              </w:rPr>
              <w:t>Not Applicable in NRI for this county; no descriptor.</w:t>
            </w:r>
          </w:p>
        </w:tc>
      </w:tr>
      <w:tr>
        <w:trPr>
          <w:cantSplit/>
        </w:trPr>
        <w:tc>
          <w:tcPr>
            <w:tcW w:type="dxa" w:w="1037"/>
          </w:tcPr>
          <w:p>
            <w:pPr>
              <w:spacing w:after="0"/>
              <w:jc w:val="left"/>
            </w:pPr>
            <w:r>
              <w:rPr>
                <w:sz w:val="16"/>
              </w:rPr>
              <w:t>Cold Wave</w:t>
            </w:r>
          </w:p>
        </w:tc>
        <w:tc>
          <w:tcPr>
            <w:tcW w:type="dxa" w:w="1241"/>
          </w:tcPr>
          <w:p>
            <w:pPr>
              <w:spacing w:after="0"/>
              <w:jc w:val="right"/>
            </w:pPr>
            <w:r>
              <w:rPr>
                <w:sz w:val="16"/>
              </w:rPr>
              <w:t>3.37</w:t>
            </w:r>
          </w:p>
        </w:tc>
        <w:tc>
          <w:tcPr>
            <w:tcW w:type="dxa" w:w="1449"/>
          </w:tcPr>
          <w:p>
            <w:pPr>
              <w:spacing w:after="0"/>
              <w:jc w:val="left"/>
            </w:pPr>
            <w:r>
              <w:rPr>
                <w:sz w:val="16"/>
              </w:rPr>
              <w:t>event-days per year</w:t>
            </w:r>
          </w:p>
        </w:tc>
        <w:tc>
          <w:tcPr>
            <w:tcW w:type="dxa" w:w="1571"/>
          </w:tcPr>
          <w:p>
            <w:pPr>
              <w:spacing w:after="0"/>
              <w:jc w:val="left"/>
            </w:pPr>
            <w:r>
              <w:rPr>
                <w:sz w:val="16"/>
              </w:rPr>
              <w:t>about 3.37 days per year</w:t>
            </w:r>
          </w:p>
        </w:tc>
        <w:tc>
          <w:tcPr>
            <w:tcW w:type="dxa" w:w="1037"/>
          </w:tcPr>
          <w:p>
            <w:pPr>
              <w:spacing w:after="0"/>
              <w:jc w:val="left"/>
            </w:pPr>
            <w:r>
              <w:rPr>
                <w:sz w:val="16"/>
              </w:rPr>
              <w:t>Likely</w:t>
            </w:r>
          </w:p>
        </w:tc>
        <w:tc>
          <w:tcPr>
            <w:tcW w:type="dxa" w:w="1743"/>
          </w:tcPr>
          <w:p>
            <w:pPr>
              <w:spacing w:after="0"/>
              <w:jc w:val="left"/>
            </w:pPr>
            <w:r>
              <w:rPr>
                <w:sz w:val="16"/>
              </w:rPr>
              <w:t>event-days in 4 of 30 years, 1996 to 2025 (13.3%)</w:t>
            </w:r>
          </w:p>
        </w:tc>
        <w:tc>
          <w:tcPr>
            <w:tcW w:type="dxa" w:w="1520"/>
          </w:tcPr>
          <w:p>
            <w:pPr>
              <w:spacing w:after="0"/>
              <w:jc w:val="right"/>
            </w:pPr>
            <w:r>
              <w:rPr>
                <w:sz w:val="16"/>
              </w:rPr>
              <w:t>64</w:t>
            </w:r>
          </w:p>
        </w:tc>
        <w:tc>
          <w:tcPr>
            <w:tcW w:type="dxa" w:w="1502"/>
          </w:tcPr>
          <w:p>
            <w:pPr>
              <w:spacing w:after="0"/>
              <w:jc w:val="left"/>
            </w:pPr>
            <w:r>
              <w:rPr>
                <w:sz w:val="16"/>
              </w:rPr>
              <w:t>2005-11-12 to 2024-11-12 (19 years)</w:t>
            </w:r>
          </w:p>
        </w:tc>
        <w:tc>
          <w:tcPr>
            <w:tcW w:type="dxa" w:w="1037"/>
          </w:tcPr>
          <w:p>
            <w:pPr>
              <w:spacing w:after="0"/>
              <w:jc w:val="left"/>
            </w:pPr>
            <w:r>
              <w:rPr>
                <w:sz w:val="16"/>
              </w:rPr>
              <w:t>countywide</w:t>
            </w:r>
          </w:p>
        </w:tc>
        <w:tc>
          <w:tcPr>
            <w:tcW w:type="dxa" w:w="1975"/>
          </w:tcPr>
          <w:p>
            <w:pPr>
              <w:spacing w:after="0"/>
              <w:jc w:val="left"/>
            </w:pPr>
            <w:r>
              <w:rPr>
                <w:sz w:val="16"/>
              </w:rPr>
              <w:t>NRI gives about 3.37 cold wave event-days a year here (its annualized frequency over 19 years; not its event count divided by the years), but Storm Events has a record in only 4 of 30 years. NRI counts from a different source that records far more events than Storm Events, so this descriptor reads much lower than NRI's frequency; read the two together. Frost/Freeze records are not counted in this descriptor: they record crop freezes, not cold waves.</w:t>
            </w:r>
          </w:p>
        </w:tc>
      </w:tr>
      <w:tr>
        <w:trPr>
          <w:cantSplit/>
        </w:trPr>
        <w:tc>
          <w:tcPr>
            <w:tcW w:type="dxa" w:w="1037"/>
          </w:tcPr>
          <w:p>
            <w:pPr>
              <w:spacing w:after="0"/>
              <w:jc w:val="left"/>
            </w:pPr>
            <w:r>
              <w:rPr>
                <w:sz w:val="16"/>
              </w:rPr>
              <w:t>Drought</w:t>
            </w:r>
          </w:p>
        </w:tc>
        <w:tc>
          <w:tcPr>
            <w:tcW w:type="dxa" w:w="1241"/>
          </w:tcPr>
          <w:p>
            <w:pPr>
              <w:spacing w:after="0"/>
              <w:jc w:val="right"/>
            </w:pPr>
            <w:r>
              <w:rPr>
                <w:sz w:val="16"/>
              </w:rPr>
              <w:t>1.19</w:t>
            </w:r>
          </w:p>
        </w:tc>
        <w:tc>
          <w:tcPr>
            <w:tcW w:type="dxa" w:w="1449"/>
          </w:tcPr>
          <w:p>
            <w:pPr>
              <w:spacing w:after="0"/>
              <w:jc w:val="left"/>
            </w:pPr>
            <w:r>
              <w:rPr>
                <w:sz w:val="16"/>
              </w:rPr>
              <w:t>event-days per year</w:t>
            </w:r>
          </w:p>
        </w:tc>
        <w:tc>
          <w:tcPr>
            <w:tcW w:type="dxa" w:w="1571"/>
          </w:tcPr>
          <w:p>
            <w:pPr>
              <w:spacing w:after="0"/>
              <w:jc w:val="left"/>
            </w:pPr>
            <w:r>
              <w:rPr>
                <w:sz w:val="16"/>
              </w:rPr>
              <w:t>about 1.19 days per year</w:t>
            </w:r>
          </w:p>
        </w:tc>
        <w:tc>
          <w:tcPr>
            <w:tcW w:type="dxa" w:w="1037"/>
          </w:tcPr>
          <w:p>
            <w:pPr>
              <w:spacing w:after="0"/>
              <w:jc w:val="left"/>
            </w:pPr>
            <w:r>
              <w:rPr>
                <w:sz w:val="16"/>
              </w:rPr>
              <w:t>Likely</w:t>
            </w:r>
          </w:p>
        </w:tc>
        <w:tc>
          <w:tcPr>
            <w:tcW w:type="dxa" w:w="1743"/>
          </w:tcPr>
          <w:p>
            <w:pPr>
              <w:spacing w:after="0"/>
              <w:jc w:val="left"/>
            </w:pPr>
            <w:r>
              <w:rPr>
                <w:sz w:val="16"/>
              </w:rPr>
              <w:t>event-days in 4 of 30 years, 1996 to 2025 (13.3%)</w:t>
            </w:r>
          </w:p>
        </w:tc>
        <w:tc>
          <w:tcPr>
            <w:tcW w:type="dxa" w:w="1520"/>
          </w:tcPr>
          <w:p>
            <w:pPr>
              <w:spacing w:after="0"/>
              <w:jc w:val="right"/>
            </w:pPr>
            <w:r>
              <w:rPr>
                <w:sz w:val="16"/>
              </w:rPr>
              <w:t>35</w:t>
            </w:r>
          </w:p>
        </w:tc>
        <w:tc>
          <w:tcPr>
            <w:tcW w:type="dxa" w:w="1502"/>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1975"/>
          </w:tcPr>
          <w:p>
            <w:pPr>
              <w:spacing w:after="0"/>
              <w:jc w:val="left"/>
            </w:pPr>
            <w:r>
              <w:rPr>
                <w:sz w:val="16"/>
              </w:rPr>
              <w:t>NRI gives about 1.19 drought event-days a year here (its annualized frequency over 25.25 years; not its event count divided by the years), but Storm Events has a record in only 4 of 30 years. NRI counts from a different source that records far more events than Storm Events, so this descriptor reads much lower than NRI's frequency; read the two together.</w:t>
            </w:r>
          </w:p>
        </w:tc>
      </w:tr>
      <w:tr>
        <w:trPr>
          <w:cantSplit/>
        </w:trPr>
        <w:tc>
          <w:tcPr>
            <w:tcW w:type="dxa" w:w="1037"/>
          </w:tcPr>
          <w:p>
            <w:pPr>
              <w:spacing w:after="0"/>
              <w:jc w:val="left"/>
            </w:pPr>
            <w:r>
              <w:rPr>
                <w:sz w:val="16"/>
              </w:rPr>
              <w:t>Earthquake</w:t>
            </w:r>
          </w:p>
        </w:tc>
        <w:tc>
          <w:tcPr>
            <w:tcW w:type="dxa" w:w="1241"/>
          </w:tcPr>
          <w:p>
            <w:pPr>
              <w:spacing w:after="0"/>
              <w:jc w:val="right"/>
            </w:pPr>
            <w:r>
              <w:rPr>
                <w:sz w:val="16"/>
              </w:rPr>
              <w:t>0.00178</w:t>
            </w:r>
          </w:p>
        </w:tc>
        <w:tc>
          <w:tcPr>
            <w:tcW w:type="dxa" w:w="1449"/>
          </w:tcPr>
          <w:p>
            <w:pPr>
              <w:spacing w:after="0"/>
              <w:jc w:val="left"/>
            </w:pPr>
            <w:r>
              <w:rPr>
                <w:sz w:val="16"/>
              </w:rPr>
              <w:t>annual probability at a location</w:t>
            </w:r>
          </w:p>
        </w:tc>
        <w:tc>
          <w:tcPr>
            <w:tcW w:type="dxa" w:w="1571"/>
          </w:tcPr>
          <w:p>
            <w:pPr>
              <w:spacing w:after="0"/>
              <w:jc w:val="left"/>
            </w:pPr>
            <w:r>
              <w:rPr>
                <w:sz w:val="16"/>
              </w:rPr>
              <w:t>chance a given location in the county has at least minor-damage shaking in a year: 0.178%</w:t>
            </w:r>
          </w:p>
        </w:tc>
        <w:tc>
          <w:tcPr>
            <w:tcW w:type="dxa" w:w="1037"/>
          </w:tcPr>
          <w:p>
            <w:pPr>
              <w:spacing w:after="0"/>
              <w:jc w:val="left"/>
            </w:pPr>
          </w:p>
        </w:tc>
        <w:tc>
          <w:tcPr>
            <w:tcW w:type="dxa" w:w="1743"/>
          </w:tcPr>
          <w:p>
            <w:pPr>
              <w:spacing w:after="0"/>
              <w:jc w:val="left"/>
            </w:pPr>
          </w:p>
        </w:tc>
        <w:tc>
          <w:tcPr>
            <w:tcW w:type="dxa" w:w="1520"/>
          </w:tcPr>
          <w:p>
            <w:pPr>
              <w:spacing w:after="0"/>
              <w:jc w:val="right"/>
            </w:pPr>
            <w:r>
              <w:rPr>
                <w:sz w:val="16"/>
              </w:rPr>
              <w:t>not shown</w:t>
            </w:r>
          </w:p>
        </w:tc>
        <w:tc>
          <w:tcPr>
            <w:tcW w:type="dxa" w:w="1502"/>
          </w:tcPr>
          <w:p>
            <w:pPr>
              <w:spacing w:after="0"/>
              <w:jc w:val="left"/>
            </w:pPr>
            <w:r>
              <w:rPr>
                <w:sz w:val="16"/>
              </w:rPr>
              <w:t>modeled</w:t>
            </w:r>
          </w:p>
        </w:tc>
        <w:tc>
          <w:tcPr>
            <w:tcW w:type="dxa" w:w="1037"/>
          </w:tcPr>
          <w:p>
            <w:pPr>
              <w:spacing w:after="0"/>
              <w:jc w:val="left"/>
            </w:pPr>
            <w:r>
              <w:rPr>
                <w:sz w:val="16"/>
              </w:rPr>
              <w:t>see B1-f</w:t>
            </w:r>
          </w:p>
        </w:tc>
        <w:tc>
          <w:tcPr>
            <w:tcW w:type="dxa" w:w="1975"/>
          </w:tcPr>
          <w:p>
            <w:pPr>
              <w:spacing w:after="0"/>
              <w:jc w:val="left"/>
            </w:pPr>
            <w:r>
              <w:rPr>
                <w:sz w:val="16"/>
              </w:rPr>
              <w:t>Descriptor not assigned: the NRI value is the chance at a location in the county, not how often the hazard affects the county, and Storm Events does not record earthquakes.</w:t>
            </w:r>
          </w:p>
        </w:tc>
      </w:tr>
      <w:tr>
        <w:trPr>
          <w:cantSplit/>
        </w:trPr>
        <w:tc>
          <w:tcPr>
            <w:tcW w:type="dxa" w:w="1037"/>
          </w:tcPr>
          <w:p>
            <w:pPr>
              <w:spacing w:after="0"/>
              <w:jc w:val="left"/>
            </w:pPr>
            <w:r>
              <w:rPr>
                <w:sz w:val="16"/>
              </w:rPr>
              <w:t>Hail</w:t>
            </w:r>
          </w:p>
        </w:tc>
        <w:tc>
          <w:tcPr>
            <w:tcW w:type="dxa" w:w="1241"/>
          </w:tcPr>
          <w:p>
            <w:pPr>
              <w:spacing w:after="0"/>
              <w:jc w:val="right"/>
            </w:pPr>
            <w:r>
              <w:rPr>
                <w:sz w:val="16"/>
              </w:rPr>
              <w:t>4.41</w:t>
            </w:r>
          </w:p>
        </w:tc>
        <w:tc>
          <w:tcPr>
            <w:tcW w:type="dxa" w:w="1449"/>
          </w:tcPr>
          <w:p>
            <w:pPr>
              <w:spacing w:after="0"/>
              <w:jc w:val="left"/>
            </w:pPr>
            <w:r>
              <w:rPr>
                <w:sz w:val="16"/>
              </w:rPr>
              <w:t>events per year</w:t>
            </w:r>
          </w:p>
        </w:tc>
        <w:tc>
          <w:tcPr>
            <w:tcW w:type="dxa" w:w="1571"/>
          </w:tcPr>
          <w:p>
            <w:pPr>
              <w:spacing w:after="0"/>
              <w:jc w:val="left"/>
            </w:pPr>
            <w:r>
              <w:rPr>
                <w:sz w:val="16"/>
              </w:rPr>
              <w:t>about 4.41 per year</w:t>
            </w:r>
          </w:p>
        </w:tc>
        <w:tc>
          <w:tcPr>
            <w:tcW w:type="dxa" w:w="1037"/>
          </w:tcPr>
          <w:p>
            <w:pPr>
              <w:spacing w:after="0"/>
              <w:jc w:val="left"/>
            </w:pPr>
            <w:r>
              <w:rPr>
                <w:sz w:val="16"/>
              </w:rPr>
              <w:t>Highly likely</w:t>
            </w:r>
          </w:p>
        </w:tc>
        <w:tc>
          <w:tcPr>
            <w:tcW w:type="dxa" w:w="1743"/>
          </w:tcPr>
          <w:p>
            <w:pPr>
              <w:spacing w:after="0"/>
              <w:jc w:val="left"/>
            </w:pPr>
            <w:r>
              <w:rPr>
                <w:sz w:val="16"/>
              </w:rPr>
              <w:t>FEMA annualized frequency (modeled)</w:t>
            </w:r>
          </w:p>
        </w:tc>
        <w:tc>
          <w:tcPr>
            <w:tcW w:type="dxa" w:w="1520"/>
          </w:tcPr>
          <w:p>
            <w:pPr>
              <w:spacing w:after="0"/>
              <w:jc w:val="right"/>
            </w:pPr>
            <w:r>
              <w:rPr>
                <w:sz w:val="16"/>
              </w:rPr>
              <w:t>167.5 (modeled)</w:t>
            </w:r>
          </w:p>
        </w:tc>
        <w:tc>
          <w:tcPr>
            <w:tcW w:type="dxa" w:w="1502"/>
          </w:tcPr>
          <w:p>
            <w:pPr>
              <w:spacing w:after="0"/>
              <w:jc w:val="left"/>
            </w:pPr>
            <w:r>
              <w:rPr>
                <w:sz w:val="16"/>
              </w:rPr>
              <w:t>1986 to 2023 (38 years)</w:t>
            </w:r>
          </w:p>
        </w:tc>
        <w:tc>
          <w:tcPr>
            <w:tcW w:type="dxa" w:w="1037"/>
          </w:tcPr>
          <w:p>
            <w:pPr>
              <w:spacing w:after="0"/>
              <w:jc w:val="left"/>
            </w:pPr>
            <w:r>
              <w:rPr>
                <w:sz w:val="16"/>
              </w:rPr>
              <w:t>countywide</w:t>
            </w:r>
          </w:p>
        </w:tc>
        <w:tc>
          <w:tcPr>
            <w:tcW w:type="dxa" w:w="1975"/>
          </w:tcPr>
          <w:p>
            <w:pPr>
              <w:spacing w:after="0"/>
              <w:jc w:val="left"/>
            </w:pPr>
          </w:p>
        </w:tc>
      </w:tr>
      <w:tr>
        <w:trPr>
          <w:cantSplit/>
        </w:trPr>
        <w:tc>
          <w:tcPr>
            <w:tcW w:type="dxa" w:w="1037"/>
          </w:tcPr>
          <w:p>
            <w:pPr>
              <w:spacing w:after="0"/>
              <w:jc w:val="left"/>
            </w:pPr>
            <w:r>
              <w:rPr>
                <w:sz w:val="16"/>
              </w:rPr>
              <w:t>Heat Wave</w:t>
            </w:r>
          </w:p>
        </w:tc>
        <w:tc>
          <w:tcPr>
            <w:tcW w:type="dxa" w:w="1241"/>
          </w:tcPr>
          <w:p>
            <w:pPr>
              <w:spacing w:after="0"/>
              <w:jc w:val="right"/>
            </w:pPr>
            <w:r>
              <w:rPr>
                <w:sz w:val="16"/>
              </w:rPr>
              <w:t>4.16</w:t>
            </w:r>
          </w:p>
        </w:tc>
        <w:tc>
          <w:tcPr>
            <w:tcW w:type="dxa" w:w="1449"/>
          </w:tcPr>
          <w:p>
            <w:pPr>
              <w:spacing w:after="0"/>
              <w:jc w:val="left"/>
            </w:pPr>
            <w:r>
              <w:rPr>
                <w:sz w:val="16"/>
              </w:rPr>
              <w:t>event-days per year</w:t>
            </w:r>
          </w:p>
        </w:tc>
        <w:tc>
          <w:tcPr>
            <w:tcW w:type="dxa" w:w="1571"/>
          </w:tcPr>
          <w:p>
            <w:pPr>
              <w:spacing w:after="0"/>
              <w:jc w:val="left"/>
            </w:pPr>
            <w:r>
              <w:rPr>
                <w:sz w:val="16"/>
              </w:rPr>
              <w:t>about 4.16 days per year</w:t>
            </w:r>
          </w:p>
        </w:tc>
        <w:tc>
          <w:tcPr>
            <w:tcW w:type="dxa" w:w="1037"/>
          </w:tcPr>
          <w:p>
            <w:pPr>
              <w:spacing w:after="0"/>
              <w:jc w:val="left"/>
            </w:pPr>
            <w:r>
              <w:rPr>
                <w:sz w:val="16"/>
              </w:rPr>
              <w:t>Possible</w:t>
            </w:r>
          </w:p>
        </w:tc>
        <w:tc>
          <w:tcPr>
            <w:tcW w:type="dxa" w:w="1743"/>
          </w:tcPr>
          <w:p>
            <w:pPr>
              <w:spacing w:after="0"/>
              <w:jc w:val="left"/>
            </w:pPr>
            <w:r>
              <w:rPr>
                <w:sz w:val="16"/>
              </w:rPr>
              <w:t>event-days in 2 of 30 years, 1996 to 2025 (6.67%)</w:t>
            </w:r>
          </w:p>
        </w:tc>
        <w:tc>
          <w:tcPr>
            <w:tcW w:type="dxa" w:w="1520"/>
          </w:tcPr>
          <w:p>
            <w:pPr>
              <w:spacing w:after="0"/>
              <w:jc w:val="right"/>
            </w:pPr>
            <w:r>
              <w:rPr>
                <w:sz w:val="16"/>
              </w:rPr>
              <w:t>60</w:t>
            </w:r>
          </w:p>
        </w:tc>
        <w:tc>
          <w:tcPr>
            <w:tcW w:type="dxa" w:w="1502"/>
          </w:tcPr>
          <w:p>
            <w:pPr>
              <w:spacing w:after="0"/>
              <w:jc w:val="left"/>
            </w:pPr>
            <w:r>
              <w:rPr>
                <w:sz w:val="16"/>
              </w:rPr>
              <w:t>2005-11-12 to 2024-11-12 (19 years)</w:t>
            </w:r>
          </w:p>
        </w:tc>
        <w:tc>
          <w:tcPr>
            <w:tcW w:type="dxa" w:w="1037"/>
          </w:tcPr>
          <w:p>
            <w:pPr>
              <w:spacing w:after="0"/>
              <w:jc w:val="left"/>
            </w:pPr>
            <w:r>
              <w:rPr>
                <w:sz w:val="16"/>
              </w:rPr>
              <w:t>countywide</w:t>
            </w:r>
          </w:p>
        </w:tc>
        <w:tc>
          <w:tcPr>
            <w:tcW w:type="dxa" w:w="1975"/>
          </w:tcPr>
          <w:p>
            <w:pPr>
              <w:spacing w:after="0"/>
              <w:jc w:val="left"/>
            </w:pPr>
            <w:r>
              <w:rPr>
                <w:sz w:val="16"/>
              </w:rPr>
              <w:t>NRI gives about 4.16 heat wave event-days a year here (its annualized frequency over 19 years; not its event count divided by the years), but Storm Events has a record in only 2 of 30 years. NRI counts from a different source that records far more events than Storm Events, so this descriptor reads much lower than NRI's frequency; read the two together.</w:t>
            </w:r>
          </w:p>
        </w:tc>
      </w:tr>
      <w:tr>
        <w:trPr>
          <w:cantSplit/>
        </w:trPr>
        <w:tc>
          <w:tcPr>
            <w:tcW w:type="dxa" w:w="1037"/>
          </w:tcPr>
          <w:p>
            <w:pPr>
              <w:spacing w:after="0"/>
              <w:jc w:val="left"/>
            </w:pPr>
            <w:r>
              <w:rPr>
                <w:sz w:val="16"/>
              </w:rPr>
              <w:t>Hurricane</w:t>
            </w:r>
          </w:p>
        </w:tc>
        <w:tc>
          <w:tcPr>
            <w:tcW w:type="dxa" w:w="1241"/>
          </w:tcPr>
          <w:p>
            <w:pPr>
              <w:spacing w:after="0"/>
              <w:jc w:val="right"/>
            </w:pPr>
            <w:r>
              <w:rPr>
                <w:sz w:val="16"/>
              </w:rPr>
              <w:t>0.0115</w:t>
            </w:r>
          </w:p>
        </w:tc>
        <w:tc>
          <w:tcPr>
            <w:tcW w:type="dxa" w:w="1449"/>
          </w:tcPr>
          <w:p>
            <w:pPr>
              <w:spacing w:after="0"/>
              <w:jc w:val="left"/>
            </w:pPr>
            <w:r>
              <w:rPr>
                <w:sz w:val="16"/>
              </w:rPr>
              <w:t>events per year</w:t>
            </w:r>
          </w:p>
        </w:tc>
        <w:tc>
          <w:tcPr>
            <w:tcW w:type="dxa" w:w="1571"/>
          </w:tcPr>
          <w:p>
            <w:pPr>
              <w:spacing w:after="0"/>
              <w:jc w:val="left"/>
            </w:pPr>
            <w:r>
              <w:rPr>
                <w:sz w:val="16"/>
              </w:rPr>
              <w:t>about 1 in 87 years</w:t>
            </w:r>
          </w:p>
        </w:tc>
        <w:tc>
          <w:tcPr>
            <w:tcW w:type="dxa" w:w="1037"/>
          </w:tcPr>
          <w:p>
            <w:pPr>
              <w:spacing w:after="0"/>
              <w:jc w:val="left"/>
            </w:pPr>
            <w:r>
              <w:rPr>
                <w:sz w:val="16"/>
              </w:rPr>
              <w:t>Possible</w:t>
            </w:r>
          </w:p>
        </w:tc>
        <w:tc>
          <w:tcPr>
            <w:tcW w:type="dxa" w:w="1743"/>
          </w:tcPr>
          <w:p>
            <w:pPr>
              <w:spacing w:after="0"/>
              <w:jc w:val="left"/>
            </w:pPr>
            <w:r>
              <w:rPr>
                <w:sz w:val="16"/>
              </w:rPr>
              <w:t>FEMA annualized frequency (modeled)</w:t>
            </w:r>
          </w:p>
        </w:tc>
        <w:tc>
          <w:tcPr>
            <w:tcW w:type="dxa" w:w="1520"/>
          </w:tcPr>
          <w:p>
            <w:pPr>
              <w:spacing w:after="0"/>
              <w:jc w:val="right"/>
            </w:pPr>
            <w:r>
              <w:rPr>
                <w:sz w:val="16"/>
              </w:rPr>
              <w:t>4</w:t>
            </w:r>
          </w:p>
        </w:tc>
        <w:tc>
          <w:tcPr>
            <w:tcW w:type="dxa" w:w="1502"/>
          </w:tcPr>
          <w:p>
            <w:pPr>
              <w:spacing w:after="0"/>
              <w:jc w:val="left"/>
            </w:pPr>
            <w:r>
              <w:rPr>
                <w:sz w:val="16"/>
              </w:rPr>
              <w:t>1851 to 2024 (Atlantic)</w:t>
            </w:r>
          </w:p>
        </w:tc>
        <w:tc>
          <w:tcPr>
            <w:tcW w:type="dxa" w:w="1037"/>
          </w:tcPr>
          <w:p>
            <w:pPr>
              <w:spacing w:after="0"/>
              <w:jc w:val="left"/>
            </w:pPr>
            <w:r>
              <w:rPr>
                <w:sz w:val="16"/>
              </w:rPr>
              <w:t>see B1-f</w:t>
            </w:r>
          </w:p>
        </w:tc>
        <w:tc>
          <w:tcPr>
            <w:tcW w:type="dxa" w:w="1975"/>
          </w:tcPr>
          <w:p>
            <w:pPr>
              <w:spacing w:after="0"/>
              <w:jc w:val="left"/>
            </w:pPr>
            <w:r>
              <w:rPr>
                <w:sz w:val="16"/>
              </w:rPr>
              <w:t>NRI counts hurricane and tropical storm tracks passing within storm-force wind range; federal declarations are counted separately in B1-d and need not match.</w:t>
            </w:r>
          </w:p>
        </w:tc>
      </w:tr>
      <w:tr>
        <w:trPr>
          <w:cantSplit/>
        </w:trPr>
        <w:tc>
          <w:tcPr>
            <w:tcW w:type="dxa" w:w="1037"/>
          </w:tcPr>
          <w:p>
            <w:pPr>
              <w:spacing w:after="0"/>
              <w:jc w:val="left"/>
            </w:pPr>
            <w:r>
              <w:rPr>
                <w:sz w:val="16"/>
              </w:rPr>
              <w:t>Ice Storm</w:t>
            </w:r>
          </w:p>
        </w:tc>
        <w:tc>
          <w:tcPr>
            <w:tcW w:type="dxa" w:w="1241"/>
          </w:tcPr>
          <w:p>
            <w:pPr>
              <w:spacing w:after="0"/>
              <w:jc w:val="right"/>
            </w:pPr>
            <w:r>
              <w:rPr>
                <w:sz w:val="16"/>
              </w:rPr>
              <w:t>0.933</w:t>
            </w:r>
          </w:p>
        </w:tc>
        <w:tc>
          <w:tcPr>
            <w:tcW w:type="dxa" w:w="1449"/>
          </w:tcPr>
          <w:p>
            <w:pPr>
              <w:spacing w:after="0"/>
              <w:jc w:val="left"/>
            </w:pPr>
            <w:r>
              <w:rPr>
                <w:sz w:val="16"/>
              </w:rPr>
              <w:t>event-days per year</w:t>
            </w:r>
          </w:p>
        </w:tc>
        <w:tc>
          <w:tcPr>
            <w:tcW w:type="dxa" w:w="1571"/>
          </w:tcPr>
          <w:p>
            <w:pPr>
              <w:spacing w:after="0"/>
              <w:jc w:val="left"/>
            </w:pPr>
            <w:r>
              <w:rPr>
                <w:sz w:val="16"/>
              </w:rPr>
              <w:t>about 0.933 days per year</w:t>
            </w:r>
          </w:p>
        </w:tc>
        <w:tc>
          <w:tcPr>
            <w:tcW w:type="dxa" w:w="1037"/>
          </w:tcPr>
          <w:p>
            <w:pPr>
              <w:spacing w:after="0"/>
              <w:jc w:val="left"/>
            </w:pPr>
            <w:r>
              <w:rPr>
                <w:sz w:val="16"/>
              </w:rPr>
              <w:t>Likely</w:t>
            </w:r>
          </w:p>
        </w:tc>
        <w:tc>
          <w:tcPr>
            <w:tcW w:type="dxa" w:w="1743"/>
          </w:tcPr>
          <w:p>
            <w:pPr>
              <w:spacing w:after="0"/>
              <w:jc w:val="left"/>
            </w:pPr>
            <w:r>
              <w:rPr>
                <w:sz w:val="16"/>
              </w:rPr>
              <w:t>event-days in 6 of 30 years, 1996 to 2025 (20%)</w:t>
            </w:r>
          </w:p>
        </w:tc>
        <w:tc>
          <w:tcPr>
            <w:tcW w:type="dxa" w:w="1520"/>
          </w:tcPr>
          <w:p>
            <w:pPr>
              <w:spacing w:after="0"/>
              <w:jc w:val="right"/>
            </w:pPr>
            <w:r>
              <w:rPr>
                <w:sz w:val="16"/>
              </w:rPr>
              <w:t>63</w:t>
            </w:r>
          </w:p>
        </w:tc>
        <w:tc>
          <w:tcPr>
            <w:tcW w:type="dxa" w:w="1502"/>
          </w:tcPr>
          <w:p>
            <w:pPr>
              <w:spacing w:after="0"/>
              <w:jc w:val="left"/>
            </w:pPr>
            <w:r>
              <w:rPr>
                <w:sz w:val="16"/>
              </w:rPr>
              <w:t>1946-12-31 to 2014-02-12 (67 years)</w:t>
            </w:r>
          </w:p>
        </w:tc>
        <w:tc>
          <w:tcPr>
            <w:tcW w:type="dxa" w:w="1037"/>
          </w:tcPr>
          <w:p>
            <w:pPr>
              <w:spacing w:after="0"/>
              <w:jc w:val="left"/>
            </w:pPr>
            <w:r>
              <w:rPr>
                <w:sz w:val="16"/>
              </w:rPr>
              <w:t>countywide</w:t>
            </w:r>
          </w:p>
        </w:tc>
        <w:tc>
          <w:tcPr>
            <w:tcW w:type="dxa" w:w="1975"/>
          </w:tcPr>
          <w:p>
            <w:pPr>
              <w:spacing w:after="0"/>
              <w:jc w:val="left"/>
            </w:pPr>
          </w:p>
        </w:tc>
      </w:tr>
      <w:tr>
        <w:trPr>
          <w:cantSplit/>
        </w:trPr>
        <w:tc>
          <w:tcPr>
            <w:tcW w:type="dxa" w:w="1037"/>
          </w:tcPr>
          <w:p>
            <w:pPr>
              <w:spacing w:after="0"/>
              <w:jc w:val="left"/>
            </w:pPr>
            <w:r>
              <w:rPr>
                <w:sz w:val="16"/>
              </w:rPr>
              <w:t>Inland Flooding</w:t>
            </w:r>
          </w:p>
        </w:tc>
        <w:tc>
          <w:tcPr>
            <w:tcW w:type="dxa" w:w="1241"/>
          </w:tcPr>
          <w:p>
            <w:pPr>
              <w:spacing w:after="0"/>
              <w:jc w:val="right"/>
            </w:pPr>
            <w:r>
              <w:rPr>
                <w:sz w:val="16"/>
              </w:rPr>
              <w:t>1.71</w:t>
            </w:r>
          </w:p>
        </w:tc>
        <w:tc>
          <w:tcPr>
            <w:tcW w:type="dxa" w:w="1449"/>
          </w:tcPr>
          <w:p>
            <w:pPr>
              <w:spacing w:after="0"/>
              <w:jc w:val="left"/>
            </w:pPr>
            <w:r>
              <w:rPr>
                <w:sz w:val="16"/>
              </w:rPr>
              <w:t>event-days per year</w:t>
            </w:r>
          </w:p>
        </w:tc>
        <w:tc>
          <w:tcPr>
            <w:tcW w:type="dxa" w:w="1571"/>
          </w:tcPr>
          <w:p>
            <w:pPr>
              <w:spacing w:after="0"/>
              <w:jc w:val="left"/>
            </w:pPr>
            <w:r>
              <w:rPr>
                <w:sz w:val="16"/>
              </w:rPr>
              <w:t>about 1.71 days per year</w:t>
            </w:r>
          </w:p>
        </w:tc>
        <w:tc>
          <w:tcPr>
            <w:tcW w:type="dxa" w:w="1037"/>
          </w:tcPr>
          <w:p>
            <w:pPr>
              <w:spacing w:after="0"/>
              <w:jc w:val="left"/>
            </w:pPr>
            <w:r>
              <w:rPr>
                <w:sz w:val="16"/>
              </w:rPr>
              <w:t>Likely</w:t>
            </w:r>
          </w:p>
        </w:tc>
        <w:tc>
          <w:tcPr>
            <w:tcW w:type="dxa" w:w="1743"/>
          </w:tcPr>
          <w:p>
            <w:pPr>
              <w:spacing w:after="0"/>
              <w:jc w:val="left"/>
            </w:pPr>
            <w:r>
              <w:rPr>
                <w:sz w:val="16"/>
              </w:rPr>
              <w:t>event-days in 22 of 30 years, 1996 to 2025 (73.3%)</w:t>
            </w:r>
          </w:p>
        </w:tc>
        <w:tc>
          <w:tcPr>
            <w:tcW w:type="dxa" w:w="1520"/>
          </w:tcPr>
          <w:p>
            <w:pPr>
              <w:spacing w:after="0"/>
              <w:jc w:val="right"/>
            </w:pPr>
            <w:r>
              <w:rPr>
                <w:sz w:val="16"/>
              </w:rPr>
              <w:t>48</w:t>
            </w:r>
          </w:p>
        </w:tc>
        <w:tc>
          <w:tcPr>
            <w:tcW w:type="dxa" w:w="1502"/>
          </w:tcPr>
          <w:p>
            <w:pPr>
              <w:spacing w:after="0"/>
              <w:jc w:val="left"/>
            </w:pPr>
            <w:r>
              <w:rPr>
                <w:sz w:val="16"/>
              </w:rPr>
              <w:t>1996 to 2023 (28 years)</w:t>
            </w:r>
          </w:p>
        </w:tc>
        <w:tc>
          <w:tcPr>
            <w:tcW w:type="dxa" w:w="1037"/>
          </w:tcPr>
          <w:p>
            <w:pPr>
              <w:spacing w:after="0"/>
              <w:jc w:val="left"/>
            </w:pPr>
            <w:r>
              <w:rPr>
                <w:sz w:val="16"/>
              </w:rPr>
              <w:t>see B1-f</w:t>
            </w:r>
          </w:p>
        </w:tc>
        <w:tc>
          <w:tcPr>
            <w:tcW w:type="dxa" w:w="1975"/>
          </w:tcPr>
          <w:p>
            <w:pPr>
              <w:spacing w:after="0"/>
              <w:jc w:val="left"/>
            </w:pPr>
          </w:p>
        </w:tc>
      </w:tr>
      <w:tr>
        <w:trPr>
          <w:cantSplit/>
        </w:trPr>
        <w:tc>
          <w:tcPr>
            <w:tcW w:type="dxa" w:w="1037"/>
          </w:tcPr>
          <w:p>
            <w:pPr>
              <w:spacing w:after="0"/>
              <w:jc w:val="left"/>
            </w:pPr>
            <w:r>
              <w:rPr>
                <w:sz w:val="16"/>
              </w:rPr>
              <w:t>Landslide</w:t>
            </w:r>
          </w:p>
        </w:tc>
        <w:tc>
          <w:tcPr>
            <w:tcW w:type="dxa" w:w="1241"/>
          </w:tcPr>
          <w:p>
            <w:pPr>
              <w:spacing w:after="0"/>
              <w:jc w:val="right"/>
            </w:pPr>
            <w:r>
              <w:rPr>
                <w:sz w:val="16"/>
              </w:rPr>
              <w:t>0.0834</w:t>
            </w:r>
          </w:p>
        </w:tc>
        <w:tc>
          <w:tcPr>
            <w:tcW w:type="dxa" w:w="1449"/>
          </w:tcPr>
          <w:p>
            <w:pPr>
              <w:spacing w:after="0"/>
              <w:jc w:val="left"/>
            </w:pPr>
            <w:r>
              <w:rPr>
                <w:sz w:val="16"/>
              </w:rPr>
              <w:t>events per year (modeled)</w:t>
            </w:r>
          </w:p>
        </w:tc>
        <w:tc>
          <w:tcPr>
            <w:tcW w:type="dxa" w:w="1571"/>
          </w:tcPr>
          <w:p>
            <w:pPr>
              <w:spacing w:after="0"/>
              <w:jc w:val="left"/>
            </w:pPr>
            <w:r>
              <w:rPr>
                <w:sz w:val="16"/>
              </w:rPr>
              <w:t>about 1 in 12 years</w:t>
            </w:r>
          </w:p>
        </w:tc>
        <w:tc>
          <w:tcPr>
            <w:tcW w:type="dxa" w:w="1037"/>
          </w:tcPr>
          <w:p>
            <w:pPr>
              <w:spacing w:after="0"/>
              <w:jc w:val="left"/>
            </w:pPr>
            <w:r>
              <w:rPr>
                <w:sz w:val="16"/>
              </w:rPr>
              <w:t>Possible</w:t>
            </w:r>
          </w:p>
        </w:tc>
        <w:tc>
          <w:tcPr>
            <w:tcW w:type="dxa" w:w="1743"/>
          </w:tcPr>
          <w:p>
            <w:pPr>
              <w:spacing w:after="0"/>
              <w:jc w:val="left"/>
            </w:pPr>
            <w:r>
              <w:rPr>
                <w:sz w:val="16"/>
              </w:rPr>
              <w:t>FEMA annualized frequency (modeled)</w:t>
            </w:r>
          </w:p>
        </w:tc>
        <w:tc>
          <w:tcPr>
            <w:tcW w:type="dxa" w:w="1520"/>
          </w:tcPr>
          <w:p>
            <w:pPr>
              <w:spacing w:after="0"/>
              <w:jc w:val="right"/>
            </w:pPr>
            <w:r>
              <w:rPr>
                <w:sz w:val="16"/>
              </w:rPr>
              <w:t>not shown</w:t>
            </w:r>
          </w:p>
        </w:tc>
        <w:tc>
          <w:tcPr>
            <w:tcW w:type="dxa" w:w="1502"/>
          </w:tcPr>
          <w:p>
            <w:pPr>
              <w:spacing w:after="0"/>
              <w:jc w:val="left"/>
            </w:pPr>
            <w:r>
              <w:rPr>
                <w:sz w:val="16"/>
              </w:rPr>
              <w:t>modeled</w:t>
            </w:r>
          </w:p>
        </w:tc>
        <w:tc>
          <w:tcPr>
            <w:tcW w:type="dxa" w:w="1037"/>
          </w:tcPr>
          <w:p>
            <w:pPr>
              <w:spacing w:after="0"/>
              <w:jc w:val="left"/>
            </w:pPr>
            <w:r>
              <w:rPr>
                <w:sz w:val="16"/>
              </w:rPr>
              <w:t>see B1-f</w:t>
            </w:r>
          </w:p>
        </w:tc>
        <w:tc>
          <w:tcPr>
            <w:tcW w:type="dxa" w:w="1975"/>
          </w:tcPr>
          <w:p>
            <w:pPr>
              <w:spacing w:after="0"/>
              <w:jc w:val="left"/>
            </w:pPr>
          </w:p>
        </w:tc>
      </w:tr>
      <w:tr>
        <w:trPr>
          <w:cantSplit/>
        </w:trPr>
        <w:tc>
          <w:tcPr>
            <w:tcW w:type="dxa" w:w="1037"/>
          </w:tcPr>
          <w:p>
            <w:pPr>
              <w:spacing w:after="0"/>
              <w:jc w:val="left"/>
            </w:pPr>
            <w:r>
              <w:rPr>
                <w:sz w:val="16"/>
              </w:rPr>
              <w:t>Lightning</w:t>
            </w:r>
          </w:p>
        </w:tc>
        <w:tc>
          <w:tcPr>
            <w:tcW w:type="dxa" w:w="1241"/>
          </w:tcPr>
          <w:p>
            <w:pPr>
              <w:spacing w:after="0"/>
              <w:jc w:val="right"/>
            </w:pPr>
            <w:r>
              <w:rPr>
                <w:sz w:val="16"/>
              </w:rPr>
              <w:t>45.2</w:t>
            </w:r>
          </w:p>
        </w:tc>
        <w:tc>
          <w:tcPr>
            <w:tcW w:type="dxa" w:w="1449"/>
          </w:tcPr>
          <w:p>
            <w:pPr>
              <w:spacing w:after="0"/>
              <w:jc w:val="left"/>
            </w:pPr>
            <w:r>
              <w:rPr>
                <w:sz w:val="16"/>
              </w:rPr>
              <w:t>days per year with a strike</w:t>
            </w:r>
          </w:p>
        </w:tc>
        <w:tc>
          <w:tcPr>
            <w:tcW w:type="dxa" w:w="1571"/>
          </w:tcPr>
          <w:p>
            <w:pPr>
              <w:spacing w:after="0"/>
              <w:jc w:val="left"/>
            </w:pPr>
            <w:r>
              <w:rPr>
                <w:sz w:val="16"/>
              </w:rPr>
              <w:t>about 45.2 days per year</w:t>
            </w:r>
          </w:p>
        </w:tc>
        <w:tc>
          <w:tcPr>
            <w:tcW w:type="dxa" w:w="1037"/>
          </w:tcPr>
          <w:p>
            <w:pPr>
              <w:spacing w:after="0"/>
              <w:jc w:val="left"/>
            </w:pPr>
            <w:r>
              <w:rPr>
                <w:sz w:val="16"/>
              </w:rPr>
              <w:t>Highly likely</w:t>
            </w:r>
          </w:p>
        </w:tc>
        <w:tc>
          <w:tcPr>
            <w:tcW w:type="dxa" w:w="1743"/>
          </w:tcPr>
          <w:p>
            <w:pPr>
              <w:spacing w:after="0"/>
              <w:jc w:val="left"/>
            </w:pPr>
            <w:r>
              <w:rPr>
                <w:sz w:val="16"/>
              </w:rPr>
              <w:t>FEMA annualized frequency (modeled)</w:t>
            </w:r>
          </w:p>
        </w:tc>
        <w:tc>
          <w:tcPr>
            <w:tcW w:type="dxa" w:w="1520"/>
          </w:tcPr>
          <w:p>
            <w:pPr>
              <w:spacing w:after="0"/>
              <w:jc w:val="right"/>
            </w:pPr>
            <w:r>
              <w:rPr>
                <w:sz w:val="16"/>
              </w:rPr>
              <w:t>not shown</w:t>
            </w:r>
          </w:p>
        </w:tc>
        <w:tc>
          <w:tcPr>
            <w:tcW w:type="dxa" w:w="1502"/>
          </w:tcPr>
          <w:p>
            <w:pPr>
              <w:spacing w:after="0"/>
              <w:jc w:val="left"/>
            </w:pPr>
            <w:r>
              <w:rPr>
                <w:sz w:val="16"/>
              </w:rPr>
              <w:t>1995 to 2023 (29 years; CONUS)</w:t>
            </w:r>
          </w:p>
        </w:tc>
        <w:tc>
          <w:tcPr>
            <w:tcW w:type="dxa" w:w="1037"/>
          </w:tcPr>
          <w:p>
            <w:pPr>
              <w:spacing w:after="0"/>
              <w:jc w:val="left"/>
            </w:pPr>
            <w:r>
              <w:rPr>
                <w:sz w:val="16"/>
              </w:rPr>
              <w:t>countywide</w:t>
            </w:r>
          </w:p>
        </w:tc>
        <w:tc>
          <w:tcPr>
            <w:tcW w:type="dxa" w:w="1975"/>
          </w:tcPr>
          <w:p>
            <w:pPr>
              <w:spacing w:after="0"/>
              <w:jc w:val="left"/>
            </w:pPr>
          </w:p>
        </w:tc>
      </w:tr>
      <w:tr>
        <w:trPr>
          <w:cantSplit/>
        </w:trPr>
        <w:tc>
          <w:tcPr>
            <w:tcW w:type="dxa" w:w="1037"/>
          </w:tcPr>
          <w:p>
            <w:pPr>
              <w:spacing w:after="0"/>
              <w:jc w:val="left"/>
            </w:pPr>
            <w:r>
              <w:rPr>
                <w:sz w:val="16"/>
              </w:rPr>
              <w:t>Strong Wind</w:t>
            </w:r>
          </w:p>
        </w:tc>
        <w:tc>
          <w:tcPr>
            <w:tcW w:type="dxa" w:w="1241"/>
          </w:tcPr>
          <w:p>
            <w:pPr>
              <w:spacing w:after="0"/>
              <w:jc w:val="right"/>
            </w:pPr>
            <w:r>
              <w:rPr>
                <w:sz w:val="16"/>
              </w:rPr>
              <w:t>4.88</w:t>
            </w:r>
          </w:p>
        </w:tc>
        <w:tc>
          <w:tcPr>
            <w:tcW w:type="dxa" w:w="1449"/>
          </w:tcPr>
          <w:p>
            <w:pPr>
              <w:spacing w:after="0"/>
              <w:jc w:val="left"/>
            </w:pPr>
            <w:r>
              <w:rPr>
                <w:sz w:val="16"/>
              </w:rPr>
              <w:t>events per year</w:t>
            </w:r>
          </w:p>
        </w:tc>
        <w:tc>
          <w:tcPr>
            <w:tcW w:type="dxa" w:w="1571"/>
          </w:tcPr>
          <w:p>
            <w:pPr>
              <w:spacing w:after="0"/>
              <w:jc w:val="left"/>
            </w:pPr>
            <w:r>
              <w:rPr>
                <w:sz w:val="16"/>
              </w:rPr>
              <w:t>about 4.88 per year</w:t>
            </w:r>
          </w:p>
        </w:tc>
        <w:tc>
          <w:tcPr>
            <w:tcW w:type="dxa" w:w="1037"/>
          </w:tcPr>
          <w:p>
            <w:pPr>
              <w:spacing w:after="0"/>
              <w:jc w:val="left"/>
            </w:pPr>
            <w:r>
              <w:rPr>
                <w:sz w:val="16"/>
              </w:rPr>
              <w:t>Highly likely</w:t>
            </w:r>
          </w:p>
        </w:tc>
        <w:tc>
          <w:tcPr>
            <w:tcW w:type="dxa" w:w="1743"/>
          </w:tcPr>
          <w:p>
            <w:pPr>
              <w:spacing w:after="0"/>
              <w:jc w:val="left"/>
            </w:pPr>
            <w:r>
              <w:rPr>
                <w:sz w:val="16"/>
              </w:rPr>
              <w:t>FEMA annualized frequency (modeled)</w:t>
            </w:r>
          </w:p>
        </w:tc>
        <w:tc>
          <w:tcPr>
            <w:tcW w:type="dxa" w:w="1520"/>
          </w:tcPr>
          <w:p>
            <w:pPr>
              <w:spacing w:after="0"/>
              <w:jc w:val="right"/>
            </w:pPr>
            <w:r>
              <w:rPr>
                <w:sz w:val="16"/>
              </w:rPr>
              <w:t>186</w:t>
            </w:r>
          </w:p>
        </w:tc>
        <w:tc>
          <w:tcPr>
            <w:tcW w:type="dxa" w:w="1502"/>
          </w:tcPr>
          <w:p>
            <w:pPr>
              <w:spacing w:after="0"/>
              <w:jc w:val="left"/>
            </w:pPr>
            <w:r>
              <w:rPr>
                <w:sz w:val="16"/>
              </w:rPr>
              <w:t>1986 to 2023 (38 years)</w:t>
            </w:r>
          </w:p>
        </w:tc>
        <w:tc>
          <w:tcPr>
            <w:tcW w:type="dxa" w:w="1037"/>
          </w:tcPr>
          <w:p>
            <w:pPr>
              <w:spacing w:after="0"/>
              <w:jc w:val="left"/>
            </w:pPr>
            <w:r>
              <w:rPr>
                <w:sz w:val="16"/>
              </w:rPr>
              <w:t>countywide</w:t>
            </w:r>
          </w:p>
        </w:tc>
        <w:tc>
          <w:tcPr>
            <w:tcW w:type="dxa" w:w="1975"/>
          </w:tcPr>
          <w:p>
            <w:pPr>
              <w:spacing w:after="0"/>
              <w:jc w:val="left"/>
            </w:pPr>
          </w:p>
        </w:tc>
      </w:tr>
      <w:tr>
        <w:trPr>
          <w:cantSplit/>
        </w:trPr>
        <w:tc>
          <w:tcPr>
            <w:tcW w:type="dxa" w:w="1037"/>
          </w:tcPr>
          <w:p>
            <w:pPr>
              <w:spacing w:after="0"/>
              <w:jc w:val="left"/>
            </w:pPr>
            <w:r>
              <w:rPr>
                <w:sz w:val="16"/>
              </w:rPr>
              <w:t>Tornado</w:t>
            </w:r>
          </w:p>
        </w:tc>
        <w:tc>
          <w:tcPr>
            <w:tcW w:type="dxa" w:w="1241"/>
          </w:tcPr>
          <w:p>
            <w:pPr>
              <w:spacing w:after="0"/>
              <w:jc w:val="right"/>
            </w:pPr>
            <w:r>
              <w:rPr>
                <w:sz w:val="16"/>
              </w:rPr>
              <w:t>0.353</w:t>
            </w:r>
          </w:p>
        </w:tc>
        <w:tc>
          <w:tcPr>
            <w:tcW w:type="dxa" w:w="1449"/>
          </w:tcPr>
          <w:p>
            <w:pPr>
              <w:spacing w:after="0"/>
              <w:jc w:val="left"/>
            </w:pPr>
            <w:r>
              <w:rPr>
                <w:sz w:val="16"/>
              </w:rPr>
              <w:t>events per year</w:t>
            </w:r>
          </w:p>
        </w:tc>
        <w:tc>
          <w:tcPr>
            <w:tcW w:type="dxa" w:w="1571"/>
          </w:tcPr>
          <w:p>
            <w:pPr>
              <w:spacing w:after="0"/>
              <w:jc w:val="left"/>
            </w:pPr>
            <w:r>
              <w:rPr>
                <w:sz w:val="16"/>
              </w:rPr>
              <w:t>about 1 in 3 years</w:t>
            </w:r>
          </w:p>
        </w:tc>
        <w:tc>
          <w:tcPr>
            <w:tcW w:type="dxa" w:w="1037"/>
          </w:tcPr>
          <w:p>
            <w:pPr>
              <w:spacing w:after="0"/>
              <w:jc w:val="left"/>
            </w:pPr>
            <w:r>
              <w:rPr>
                <w:sz w:val="16"/>
              </w:rPr>
              <w:t>Likely</w:t>
            </w:r>
          </w:p>
        </w:tc>
        <w:tc>
          <w:tcPr>
            <w:tcW w:type="dxa" w:w="1743"/>
          </w:tcPr>
          <w:p>
            <w:pPr>
              <w:spacing w:after="0"/>
              <w:jc w:val="left"/>
            </w:pPr>
            <w:r>
              <w:rPr>
                <w:sz w:val="16"/>
              </w:rPr>
              <w:t>FEMA annualized frequency (modeled)</w:t>
            </w:r>
          </w:p>
        </w:tc>
        <w:tc>
          <w:tcPr>
            <w:tcW w:type="dxa" w:w="1520"/>
          </w:tcPr>
          <w:p>
            <w:pPr>
              <w:spacing w:after="0"/>
              <w:jc w:val="right"/>
            </w:pPr>
            <w:r>
              <w:rPr>
                <w:sz w:val="16"/>
              </w:rPr>
              <w:t>not shown</w:t>
            </w:r>
          </w:p>
        </w:tc>
        <w:tc>
          <w:tcPr>
            <w:tcW w:type="dxa" w:w="1502"/>
          </w:tcPr>
          <w:p>
            <w:pPr>
              <w:spacing w:after="0"/>
              <w:jc w:val="left"/>
            </w:pPr>
            <w:r>
              <w:rPr>
                <w:sz w:val="16"/>
              </w:rPr>
              <w:t>1950 to 2023 (EF2+); 1986 to 2023 (EF0-1)</w:t>
            </w:r>
          </w:p>
        </w:tc>
        <w:tc>
          <w:tcPr>
            <w:tcW w:type="dxa" w:w="1037"/>
          </w:tcPr>
          <w:p>
            <w:pPr>
              <w:spacing w:after="0"/>
              <w:jc w:val="left"/>
            </w:pPr>
            <w:r>
              <w:rPr>
                <w:sz w:val="16"/>
              </w:rPr>
              <w:t>see B1-f</w:t>
            </w:r>
          </w:p>
        </w:tc>
        <w:tc>
          <w:tcPr>
            <w:tcW w:type="dxa" w:w="1975"/>
          </w:tcPr>
          <w:p>
            <w:pPr>
              <w:spacing w:after="0"/>
              <w:jc w:val="left"/>
            </w:pPr>
          </w:p>
        </w:tc>
      </w:tr>
      <w:tr>
        <w:trPr>
          <w:cantSplit/>
        </w:trPr>
        <w:tc>
          <w:tcPr>
            <w:tcW w:type="dxa" w:w="1037"/>
          </w:tcPr>
          <w:p>
            <w:pPr>
              <w:spacing w:after="0"/>
              <w:jc w:val="left"/>
            </w:pPr>
            <w:r>
              <w:rPr>
                <w:sz w:val="16"/>
              </w:rPr>
              <w:t>Tsunami</w:t>
            </w:r>
          </w:p>
        </w:tc>
        <w:tc>
          <w:tcPr>
            <w:tcW w:type="dxa" w:w="1241"/>
          </w:tcPr>
          <w:p>
            <w:pPr>
              <w:spacing w:after="0"/>
              <w:jc w:val="right"/>
            </w:pPr>
          </w:p>
        </w:tc>
        <w:tc>
          <w:tcPr>
            <w:tcW w:type="dxa" w:w="1449"/>
          </w:tcPr>
          <w:p>
            <w:pPr>
              <w:spacing w:after="0"/>
              <w:jc w:val="left"/>
            </w:pPr>
            <w:r>
              <w:rPr>
                <w:sz w:val="16"/>
              </w:rPr>
              <w:t>annual probability at the most exposed location (used in place of a county value)</w:t>
            </w:r>
          </w:p>
        </w:tc>
        <w:tc>
          <w:tcPr>
            <w:tcW w:type="dxa" w:w="1571"/>
          </w:tcPr>
          <w:p>
            <w:pPr>
              <w:spacing w:after="0"/>
              <w:jc w:val="left"/>
            </w:pPr>
          </w:p>
        </w:tc>
        <w:tc>
          <w:tcPr>
            <w:tcW w:type="dxa" w:w="1037"/>
          </w:tcPr>
          <w:p>
            <w:pPr>
              <w:spacing w:after="0"/>
              <w:jc w:val="left"/>
            </w:pPr>
          </w:p>
        </w:tc>
        <w:tc>
          <w:tcPr>
            <w:tcW w:type="dxa" w:w="1743"/>
          </w:tcPr>
          <w:p>
            <w:pPr>
              <w:spacing w:after="0"/>
              <w:jc w:val="left"/>
            </w:pPr>
          </w:p>
        </w:tc>
        <w:tc>
          <w:tcPr>
            <w:tcW w:type="dxa" w:w="1520"/>
          </w:tcPr>
          <w:p>
            <w:pPr>
              <w:spacing w:after="0"/>
              <w:jc w:val="right"/>
            </w:pPr>
            <w:r>
              <w:rPr>
                <w:sz w:val="16"/>
              </w:rPr>
              <w:t>not shown</w:t>
            </w:r>
          </w:p>
        </w:tc>
        <w:tc>
          <w:tcPr>
            <w:tcW w:type="dxa" w:w="1502"/>
          </w:tcPr>
          <w:p>
            <w:pPr>
              <w:spacing w:after="0"/>
              <w:jc w:val="left"/>
            </w:pPr>
            <w:r>
              <w:rPr>
                <w:sz w:val="16"/>
              </w:rPr>
              <w:t>modeled</w:t>
            </w:r>
          </w:p>
        </w:tc>
        <w:tc>
          <w:tcPr>
            <w:tcW w:type="dxa" w:w="1037"/>
          </w:tcPr>
          <w:p>
            <w:pPr>
              <w:spacing w:after="0"/>
              <w:jc w:val="left"/>
            </w:pPr>
            <w:r>
              <w:rPr>
                <w:sz w:val="16"/>
              </w:rPr>
              <w:t>see B1-f</w:t>
            </w:r>
          </w:p>
        </w:tc>
        <w:tc>
          <w:tcPr>
            <w:tcW w:type="dxa" w:w="1975"/>
          </w:tcPr>
          <w:p>
            <w:pPr>
              <w:spacing w:after="0"/>
              <w:jc w:val="left"/>
            </w:pPr>
            <w:r>
              <w:rPr>
                <w:sz w:val="16"/>
              </w:rPr>
              <w:t>Not Applicable in NRI for this county; no descriptor.</w:t>
            </w:r>
          </w:p>
        </w:tc>
      </w:tr>
      <w:tr>
        <w:trPr>
          <w:cantSplit/>
        </w:trPr>
        <w:tc>
          <w:tcPr>
            <w:tcW w:type="dxa" w:w="1037"/>
          </w:tcPr>
          <w:p>
            <w:pPr>
              <w:spacing w:after="0"/>
              <w:jc w:val="left"/>
            </w:pPr>
            <w:r>
              <w:rPr>
                <w:sz w:val="16"/>
              </w:rPr>
              <w:t>Volcanic Activity</w:t>
            </w:r>
          </w:p>
        </w:tc>
        <w:tc>
          <w:tcPr>
            <w:tcW w:type="dxa" w:w="1241"/>
          </w:tcPr>
          <w:p>
            <w:pPr>
              <w:spacing w:after="0"/>
              <w:jc w:val="right"/>
            </w:pPr>
          </w:p>
        </w:tc>
        <w:tc>
          <w:tcPr>
            <w:tcW w:type="dxa" w:w="1449"/>
          </w:tcPr>
          <w:p>
            <w:pPr>
              <w:spacing w:after="0"/>
              <w:jc w:val="left"/>
            </w:pPr>
            <w:r>
              <w:rPr>
                <w:sz w:val="16"/>
              </w:rPr>
              <w:t>annual probability</w:t>
            </w:r>
          </w:p>
        </w:tc>
        <w:tc>
          <w:tcPr>
            <w:tcW w:type="dxa" w:w="1571"/>
          </w:tcPr>
          <w:p>
            <w:pPr>
              <w:spacing w:after="0"/>
              <w:jc w:val="left"/>
            </w:pPr>
          </w:p>
        </w:tc>
        <w:tc>
          <w:tcPr>
            <w:tcW w:type="dxa" w:w="1037"/>
          </w:tcPr>
          <w:p>
            <w:pPr>
              <w:spacing w:after="0"/>
              <w:jc w:val="left"/>
            </w:pPr>
          </w:p>
        </w:tc>
        <w:tc>
          <w:tcPr>
            <w:tcW w:type="dxa" w:w="1743"/>
          </w:tcPr>
          <w:p>
            <w:pPr>
              <w:spacing w:after="0"/>
              <w:jc w:val="left"/>
            </w:pPr>
          </w:p>
        </w:tc>
        <w:tc>
          <w:tcPr>
            <w:tcW w:type="dxa" w:w="1520"/>
          </w:tcPr>
          <w:p>
            <w:pPr>
              <w:spacing w:after="0"/>
              <w:jc w:val="right"/>
            </w:pPr>
            <w:r>
              <w:rPr>
                <w:sz w:val="16"/>
              </w:rPr>
              <w:t>not shown</w:t>
            </w:r>
          </w:p>
        </w:tc>
        <w:tc>
          <w:tcPr>
            <w:tcW w:type="dxa" w:w="1502"/>
          </w:tcPr>
          <w:p>
            <w:pPr>
              <w:spacing w:after="0"/>
              <w:jc w:val="left"/>
            </w:pPr>
            <w:r>
              <w:rPr>
                <w:sz w:val="16"/>
              </w:rPr>
              <w:t>modeled</w:t>
            </w:r>
          </w:p>
        </w:tc>
        <w:tc>
          <w:tcPr>
            <w:tcW w:type="dxa" w:w="1037"/>
          </w:tcPr>
          <w:p>
            <w:pPr>
              <w:spacing w:after="0"/>
              <w:jc w:val="left"/>
            </w:pPr>
            <w:r>
              <w:rPr>
                <w:sz w:val="16"/>
              </w:rPr>
              <w:t>see B1-f</w:t>
            </w:r>
          </w:p>
        </w:tc>
        <w:tc>
          <w:tcPr>
            <w:tcW w:type="dxa" w:w="1975"/>
          </w:tcPr>
          <w:p>
            <w:pPr>
              <w:spacing w:after="0"/>
              <w:jc w:val="left"/>
            </w:pPr>
            <w:r>
              <w:rPr>
                <w:sz w:val="16"/>
              </w:rPr>
              <w:t>Not Applicable in NRI for this county; no descriptor.</w:t>
            </w:r>
          </w:p>
        </w:tc>
      </w:tr>
      <w:tr>
        <w:trPr>
          <w:cantSplit/>
        </w:trPr>
        <w:tc>
          <w:tcPr>
            <w:tcW w:type="dxa" w:w="1037"/>
          </w:tcPr>
          <w:p>
            <w:pPr>
              <w:spacing w:after="0"/>
              <w:jc w:val="left"/>
            </w:pPr>
            <w:r>
              <w:rPr>
                <w:sz w:val="16"/>
              </w:rPr>
              <w:t>Wildfire</w:t>
            </w:r>
          </w:p>
        </w:tc>
        <w:tc>
          <w:tcPr>
            <w:tcW w:type="dxa" w:w="1241"/>
          </w:tcPr>
          <w:p>
            <w:pPr>
              <w:spacing w:after="0"/>
              <w:jc w:val="right"/>
            </w:pPr>
            <w:r>
              <w:rPr>
                <w:sz w:val="16"/>
              </w:rPr>
              <w:t>0.0000183</w:t>
            </w:r>
          </w:p>
        </w:tc>
        <w:tc>
          <w:tcPr>
            <w:tcW w:type="dxa" w:w="1449"/>
          </w:tcPr>
          <w:p>
            <w:pPr>
              <w:spacing w:after="0"/>
              <w:jc w:val="left"/>
            </w:pPr>
            <w:r>
              <w:rPr>
                <w:sz w:val="16"/>
              </w:rPr>
              <w:t>annual probability at a location</w:t>
            </w:r>
          </w:p>
        </w:tc>
        <w:tc>
          <w:tcPr>
            <w:tcW w:type="dxa" w:w="1571"/>
          </w:tcPr>
          <w:p>
            <w:pPr>
              <w:spacing w:after="0"/>
              <w:jc w:val="left"/>
            </w:pPr>
            <w:r>
              <w:rPr>
                <w:sz w:val="16"/>
              </w:rPr>
              <w:t>chance a given location in the county burns in a year: 0.00183%</w:t>
            </w:r>
          </w:p>
        </w:tc>
        <w:tc>
          <w:tcPr>
            <w:tcW w:type="dxa" w:w="1037"/>
          </w:tcPr>
          <w:p>
            <w:pPr>
              <w:spacing w:after="0"/>
              <w:jc w:val="left"/>
            </w:pPr>
          </w:p>
        </w:tc>
        <w:tc>
          <w:tcPr>
            <w:tcW w:type="dxa" w:w="1743"/>
          </w:tcPr>
          <w:p>
            <w:pPr>
              <w:spacing w:after="0"/>
              <w:jc w:val="left"/>
            </w:pPr>
            <w:r>
              <w:rPr>
                <w:sz w:val="16"/>
              </w:rPr>
              <w:t>Storm Events records in 0 of 30 years, 1996 to 2025 (0%)</w:t>
            </w:r>
          </w:p>
        </w:tc>
        <w:tc>
          <w:tcPr>
            <w:tcW w:type="dxa" w:w="1520"/>
          </w:tcPr>
          <w:p>
            <w:pPr>
              <w:spacing w:after="0"/>
              <w:jc w:val="right"/>
            </w:pPr>
            <w:r>
              <w:rPr>
                <w:sz w:val="16"/>
              </w:rPr>
              <w:t>not shown</w:t>
            </w:r>
          </w:p>
        </w:tc>
        <w:tc>
          <w:tcPr>
            <w:tcW w:type="dxa" w:w="1502"/>
          </w:tcPr>
          <w:p>
            <w:pPr>
              <w:spacing w:after="0"/>
              <w:jc w:val="left"/>
            </w:pPr>
            <w:r>
              <w:rPr>
                <w:sz w:val="16"/>
              </w:rPr>
              <w:t>modeled</w:t>
            </w:r>
          </w:p>
        </w:tc>
        <w:tc>
          <w:tcPr>
            <w:tcW w:type="dxa" w:w="1037"/>
          </w:tcPr>
          <w:p>
            <w:pPr>
              <w:spacing w:after="0"/>
              <w:jc w:val="left"/>
            </w:pPr>
            <w:r>
              <w:rPr>
                <w:sz w:val="16"/>
              </w:rPr>
              <w:t>see B1-f</w:t>
            </w:r>
          </w:p>
        </w:tc>
        <w:tc>
          <w:tcPr>
            <w:tcW w:type="dxa" w:w="1975"/>
          </w:tcPr>
          <w:p>
            <w:pPr>
              <w:spacing w:after="0"/>
              <w:jc w:val="left"/>
            </w:pPr>
            <w:r>
              <w:rPr>
                <w:sz w:val="16"/>
              </w:rPr>
              <w:t>No Storm Events record of this hazard, 1996 to 2025; descriptor not assigned (the NRI value is the chance at a location in the county, not how often the hazard affects the county)</w:t>
            </w:r>
          </w:p>
        </w:tc>
      </w:tr>
      <w:tr>
        <w:trPr>
          <w:cantSplit/>
        </w:trPr>
        <w:tc>
          <w:tcPr>
            <w:tcW w:type="dxa" w:w="1037"/>
          </w:tcPr>
          <w:p>
            <w:pPr>
              <w:spacing w:after="0"/>
              <w:jc w:val="left"/>
            </w:pPr>
            <w:r>
              <w:rPr>
                <w:sz w:val="16"/>
              </w:rPr>
              <w:t>Winter Weather</w:t>
            </w:r>
          </w:p>
        </w:tc>
        <w:tc>
          <w:tcPr>
            <w:tcW w:type="dxa" w:w="1241"/>
          </w:tcPr>
          <w:p>
            <w:pPr>
              <w:spacing w:after="0"/>
              <w:jc w:val="right"/>
            </w:pPr>
            <w:r>
              <w:rPr>
                <w:sz w:val="16"/>
              </w:rPr>
              <w:t>10.2</w:t>
            </w:r>
          </w:p>
        </w:tc>
        <w:tc>
          <w:tcPr>
            <w:tcW w:type="dxa" w:w="1449"/>
          </w:tcPr>
          <w:p>
            <w:pPr>
              <w:spacing w:after="0"/>
              <w:jc w:val="left"/>
            </w:pPr>
            <w:r>
              <w:rPr>
                <w:sz w:val="16"/>
              </w:rPr>
              <w:t>event-days per year</w:t>
            </w:r>
          </w:p>
        </w:tc>
        <w:tc>
          <w:tcPr>
            <w:tcW w:type="dxa" w:w="1571"/>
          </w:tcPr>
          <w:p>
            <w:pPr>
              <w:spacing w:after="0"/>
              <w:jc w:val="left"/>
            </w:pPr>
            <w:r>
              <w:rPr>
                <w:sz w:val="16"/>
              </w:rPr>
              <w:t>about 10.2 days per year</w:t>
            </w:r>
          </w:p>
        </w:tc>
        <w:tc>
          <w:tcPr>
            <w:tcW w:type="dxa" w:w="1037"/>
          </w:tcPr>
          <w:p>
            <w:pPr>
              <w:spacing w:after="0"/>
              <w:jc w:val="left"/>
            </w:pPr>
            <w:r>
              <w:rPr>
                <w:sz w:val="16"/>
              </w:rPr>
              <w:t>Likely</w:t>
            </w:r>
          </w:p>
        </w:tc>
        <w:tc>
          <w:tcPr>
            <w:tcW w:type="dxa" w:w="1743"/>
          </w:tcPr>
          <w:p>
            <w:pPr>
              <w:spacing w:after="0"/>
              <w:jc w:val="left"/>
            </w:pPr>
            <w:r>
              <w:rPr>
                <w:sz w:val="16"/>
              </w:rPr>
              <w:t>event-days in 24 of 30 years, 1996 to 2025 (80%)</w:t>
            </w:r>
          </w:p>
        </w:tc>
        <w:tc>
          <w:tcPr>
            <w:tcW w:type="dxa" w:w="1520"/>
          </w:tcPr>
          <w:p>
            <w:pPr>
              <w:spacing w:after="0"/>
              <w:jc w:val="right"/>
            </w:pPr>
            <w:r>
              <w:rPr>
                <w:sz w:val="16"/>
              </w:rPr>
              <w:t>193</w:t>
            </w:r>
          </w:p>
        </w:tc>
        <w:tc>
          <w:tcPr>
            <w:tcW w:type="dxa" w:w="1502"/>
          </w:tcPr>
          <w:p>
            <w:pPr>
              <w:spacing w:after="0"/>
              <w:jc w:val="left"/>
            </w:pPr>
            <w:r>
              <w:rPr>
                <w:sz w:val="16"/>
              </w:rPr>
              <w:t>2005-11-12 to 2024-11-12 (19 years)</w:t>
            </w:r>
          </w:p>
        </w:tc>
        <w:tc>
          <w:tcPr>
            <w:tcW w:type="dxa" w:w="1037"/>
          </w:tcPr>
          <w:p>
            <w:pPr>
              <w:spacing w:after="0"/>
              <w:jc w:val="left"/>
            </w:pPr>
            <w:r>
              <w:rPr>
                <w:sz w:val="16"/>
              </w:rPr>
              <w:t>countywide</w:t>
            </w:r>
          </w:p>
        </w:tc>
        <w:tc>
          <w:tcPr>
            <w:tcW w:type="dxa" w:w="1975"/>
          </w:tcPr>
          <w:p>
            <w:pPr>
              <w:spacing w:after="0"/>
              <w:jc w:val="left"/>
            </w:pPr>
          </w:p>
        </w:tc>
      </w:tr>
    </w:tbl>
    <w:p>
      <w:pPr>
        <w:spacing w:after="40" w:before="60"/>
      </w:pPr>
      <w:r>
        <w:rPr>
          <w:sz w:val="15"/>
        </w:rPr>
        <w:t>FEMA annualized frequency (modeled) comes from the National Risk Index v1.20 (December 2025). It is not recorded events divided by years, and what it measures depends on the hazard. For most hazards it estimates how often the hazard affects this county each year: it counts events or event-days (drought, heat wave, cold wave, winter weather, ice storm and inland flooding are in days per year; lightning is the number of days per year with a recorded cloud-to-ground strike, from the NOAA Storm Prediction Center daily lightning climatology); it may count events in the surrounding area (hail, strong wind, tornado, hurricane and ice storm use a 49 km grid and buffers) and is averaged over the county's area; and some hazards use a minimum value for places with no recorded event. Earthquake, wildfire and coastal flooding are different: FEMA computes them for each census block and averages them over the county, so the value is the chance (for coastal flooding, the modeled number of floods per year) at a location in the county, which is lower than the chance that the hazard strikes somewhere in the county. Earthquake is the chance of at least minor-damage shaking (U.S. Geological Survey model); wildfire is the chance that a location burns in a large fire (U.S. Forest Service burn probability); coastal flooding comes from FEMA flood zones and NOAA high-tide flooding, so it can be above 1 where high-tide flooding is frequent. Tsunami is the value at the county's most exposed location, from recorded events and modeled return periods. For these four hazards the packet gives no "1 in N years" and takes the descriptor from Storm Events (none for earthquake) unless the value is 1 or more a year. Landslide is a U.S. Geological Survey modeled county rate spread by slope susceptibility. Volcanic activity is the chance that a volcano affecting the county erupts in a year. Drought counts only extreme and exceptional drought (D3 and D4). Source: FEMA, National Risk Index Technical Documentation v1.20, sections 5.2.2 (Table 5), 5.2.3, 7.4, 10.4, 16.5, 17.1, 17.3.1, 17.5, 20.3.1, 21.4, 22.4 and 6 to 23.</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5648"/>
        <w:gridCol w:w="1893"/>
        <w:gridCol w:w="1893"/>
        <w:gridCol w:w="1726"/>
        <w:gridCol w:w="1476"/>
        <w:gridCol w:w="1476"/>
      </w:tblGrid>
      <w:tr>
        <w:trPr>
          <w:cantSplit/>
          <w:tblHeader/>
        </w:trPr>
        <w:tc>
          <w:tcPr>
            <w:tcW w:type="dxa" w:w="5648"/>
            <w:shd w:val="clear" w:color="auto" w:fill="E8E8E8"/>
          </w:tcPr>
          <w:p>
            <w:pPr>
              <w:spacing w:after="0"/>
              <w:jc w:val="left"/>
            </w:pPr>
            <w:r>
              <w:rPr>
                <w:b/>
                <w:sz w:val="16"/>
              </w:rPr>
              <w:t>Hazard</w:t>
            </w:r>
          </w:p>
        </w:tc>
        <w:tc>
          <w:tcPr>
            <w:tcW w:type="dxa" w:w="1893"/>
            <w:shd w:val="clear" w:color="auto" w:fill="E8E8E8"/>
          </w:tcPr>
          <w:p>
            <w:pPr>
              <w:spacing w:after="0"/>
              <w:jc w:val="left"/>
            </w:pPr>
            <w:r>
              <w:rPr>
                <w:b/>
                <w:sz w:val="16"/>
              </w:rPr>
              <w:t>Band</w:t>
            </w:r>
          </w:p>
        </w:tc>
        <w:tc>
          <w:tcPr>
            <w:tcW w:type="dxa" w:w="1893"/>
            <w:shd w:val="clear" w:color="auto" w:fill="E8E8E8"/>
          </w:tcPr>
          <w:p>
            <w:pPr>
              <w:spacing w:after="0"/>
              <w:jc w:val="left"/>
            </w:pPr>
            <w:r>
              <w:rPr>
                <w:b/>
                <w:sz w:val="16"/>
              </w:rPr>
              <w:t>Years</w:t>
            </w:r>
          </w:p>
        </w:tc>
        <w:tc>
          <w:tcPr>
            <w:tcW w:type="dxa" w:w="1726"/>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476"/>
            <w:shd w:val="clear" w:color="auto" w:fill="E8E8E8"/>
          </w:tcPr>
          <w:p>
            <w:pPr>
              <w:spacing w:after="0"/>
              <w:jc w:val="right"/>
            </w:pPr>
            <w:r>
              <w:rPr>
                <w:b/>
                <w:sz w:val="16"/>
              </w:rPr>
              <w:t>Years in period</w:t>
            </w:r>
          </w:p>
        </w:tc>
        <w:tc>
          <w:tcPr>
            <w:tcW w:type="dxa" w:w="1476"/>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5648"/>
          </w:tcPr>
          <w:p>
            <w:pPr>
              <w:spacing w:after="0"/>
              <w:jc w:val="left"/>
            </w:pPr>
            <w:r>
              <w:rPr>
                <w:sz w:val="16"/>
              </w:rPr>
              <w:t>Hail</w:t>
            </w:r>
          </w:p>
        </w:tc>
        <w:tc>
          <w:tcPr>
            <w:tcW w:type="dxa" w:w="1893"/>
          </w:tcPr>
          <w:p>
            <w:pPr>
              <w:spacing w:after="0"/>
              <w:jc w:val="left"/>
            </w:pPr>
            <w:r>
              <w:rPr>
                <w:sz w:val="16"/>
              </w:rPr>
              <w:t>1.00-1.99 in</w:t>
            </w:r>
          </w:p>
        </w:tc>
        <w:tc>
          <w:tcPr>
            <w:tcW w:type="dxa" w:w="1893"/>
          </w:tcPr>
          <w:p>
            <w:pPr>
              <w:spacing w:after="0"/>
              <w:jc w:val="left"/>
            </w:pPr>
            <w:r>
              <w:rPr>
                <w:sz w:val="16"/>
              </w:rPr>
              <w:t>1996 to 2025</w:t>
            </w:r>
          </w:p>
        </w:tc>
        <w:tc>
          <w:tcPr>
            <w:tcW w:type="dxa" w:w="1726"/>
          </w:tcPr>
          <w:p>
            <w:pPr>
              <w:spacing w:after="0"/>
              <w:jc w:val="right"/>
            </w:pPr>
            <w:r>
              <w:rPr>
                <w:sz w:val="16"/>
              </w:rPr>
              <w:t>64</w:t>
            </w:r>
          </w:p>
        </w:tc>
        <w:tc>
          <w:tcPr>
            <w:tcW w:type="dxa" w:w="1476"/>
          </w:tcPr>
          <w:p>
            <w:pPr>
              <w:spacing w:after="0"/>
              <w:jc w:val="right"/>
            </w:pPr>
            <w:r>
              <w:rPr>
                <w:sz w:val="16"/>
              </w:rPr>
              <w:t>30</w:t>
            </w:r>
          </w:p>
        </w:tc>
        <w:tc>
          <w:tcPr>
            <w:tcW w:type="dxa" w:w="1476"/>
          </w:tcPr>
          <w:p>
            <w:pPr>
              <w:spacing w:after="0"/>
              <w:jc w:val="right"/>
            </w:pPr>
            <w:r>
              <w:rPr>
                <w:sz w:val="16"/>
              </w:rPr>
              <w:t>2.13</w:t>
            </w:r>
          </w:p>
        </w:tc>
      </w:tr>
      <w:tr>
        <w:trPr>
          <w:cantSplit/>
        </w:trPr>
        <w:tc>
          <w:tcPr>
            <w:tcW w:type="dxa" w:w="5648"/>
          </w:tcPr>
          <w:p>
            <w:pPr>
              <w:spacing w:after="0"/>
              <w:jc w:val="left"/>
            </w:pPr>
            <w:r>
              <w:rPr>
                <w:sz w:val="16"/>
              </w:rPr>
              <w:t>Hail</w:t>
            </w:r>
          </w:p>
        </w:tc>
        <w:tc>
          <w:tcPr>
            <w:tcW w:type="dxa" w:w="1893"/>
          </w:tcPr>
          <w:p>
            <w:pPr>
              <w:spacing w:after="0"/>
              <w:jc w:val="left"/>
            </w:pPr>
            <w:r>
              <w:rPr>
                <w:sz w:val="16"/>
              </w:rPr>
              <w:t>2.00 in+</w:t>
            </w:r>
          </w:p>
        </w:tc>
        <w:tc>
          <w:tcPr>
            <w:tcW w:type="dxa" w:w="1893"/>
          </w:tcPr>
          <w:p>
            <w:pPr>
              <w:spacing w:after="0"/>
              <w:jc w:val="left"/>
            </w:pPr>
            <w:r>
              <w:rPr>
                <w:sz w:val="16"/>
              </w:rPr>
              <w:t>1996 to 2025</w:t>
            </w:r>
          </w:p>
        </w:tc>
        <w:tc>
          <w:tcPr>
            <w:tcW w:type="dxa" w:w="1726"/>
          </w:tcPr>
          <w:p>
            <w:pPr>
              <w:spacing w:after="0"/>
              <w:jc w:val="right"/>
            </w:pPr>
            <w:r>
              <w:rPr>
                <w:sz w:val="16"/>
              </w:rPr>
              <w:t>3</w:t>
            </w:r>
          </w:p>
        </w:tc>
        <w:tc>
          <w:tcPr>
            <w:tcW w:type="dxa" w:w="1476"/>
          </w:tcPr>
          <w:p>
            <w:pPr>
              <w:spacing w:after="0"/>
              <w:jc w:val="right"/>
            </w:pPr>
            <w:r>
              <w:rPr>
                <w:sz w:val="16"/>
              </w:rPr>
              <w:t>30</w:t>
            </w:r>
          </w:p>
        </w:tc>
        <w:tc>
          <w:tcPr>
            <w:tcW w:type="dxa" w:w="1476"/>
          </w:tcPr>
          <w:p>
            <w:pPr>
              <w:spacing w:after="0"/>
              <w:jc w:val="right"/>
            </w:pPr>
            <w:r>
              <w:rPr>
                <w:sz w:val="16"/>
              </w:rPr>
              <w:t>0.1</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50-64 kt</w:t>
            </w:r>
          </w:p>
        </w:tc>
        <w:tc>
          <w:tcPr>
            <w:tcW w:type="dxa" w:w="1893"/>
          </w:tcPr>
          <w:p>
            <w:pPr>
              <w:spacing w:after="0"/>
              <w:jc w:val="left"/>
            </w:pPr>
            <w:r>
              <w:rPr>
                <w:sz w:val="16"/>
              </w:rPr>
              <w:t>1996 to 2025</w:t>
            </w:r>
          </w:p>
        </w:tc>
        <w:tc>
          <w:tcPr>
            <w:tcW w:type="dxa" w:w="1726"/>
          </w:tcPr>
          <w:p>
            <w:pPr>
              <w:spacing w:after="0"/>
              <w:jc w:val="right"/>
            </w:pPr>
            <w:r>
              <w:rPr>
                <w:sz w:val="16"/>
              </w:rPr>
              <w:t>173</w:t>
            </w:r>
          </w:p>
        </w:tc>
        <w:tc>
          <w:tcPr>
            <w:tcW w:type="dxa" w:w="1476"/>
          </w:tcPr>
          <w:p>
            <w:pPr>
              <w:spacing w:after="0"/>
              <w:jc w:val="right"/>
            </w:pPr>
            <w:r>
              <w:rPr>
                <w:sz w:val="16"/>
              </w:rPr>
              <w:t>30</w:t>
            </w:r>
          </w:p>
        </w:tc>
        <w:tc>
          <w:tcPr>
            <w:tcW w:type="dxa" w:w="1476"/>
          </w:tcPr>
          <w:p>
            <w:pPr>
              <w:spacing w:after="0"/>
              <w:jc w:val="right"/>
            </w:pPr>
            <w:r>
              <w:rPr>
                <w:sz w:val="16"/>
              </w:rPr>
              <w:t>5.77</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65 kt+</w:t>
            </w:r>
          </w:p>
        </w:tc>
        <w:tc>
          <w:tcPr>
            <w:tcW w:type="dxa" w:w="1893"/>
          </w:tcPr>
          <w:p>
            <w:pPr>
              <w:spacing w:after="0"/>
              <w:jc w:val="left"/>
            </w:pPr>
            <w:r>
              <w:rPr>
                <w:sz w:val="16"/>
              </w:rPr>
              <w:t>1996 to 2025</w:t>
            </w:r>
          </w:p>
        </w:tc>
        <w:tc>
          <w:tcPr>
            <w:tcW w:type="dxa" w:w="1726"/>
          </w:tcPr>
          <w:p>
            <w:pPr>
              <w:spacing w:after="0"/>
              <w:jc w:val="right"/>
            </w:pPr>
            <w:r>
              <w:rPr>
                <w:sz w:val="16"/>
              </w:rPr>
              <w:t>18</w:t>
            </w:r>
          </w:p>
        </w:tc>
        <w:tc>
          <w:tcPr>
            <w:tcW w:type="dxa" w:w="1476"/>
          </w:tcPr>
          <w:p>
            <w:pPr>
              <w:spacing w:after="0"/>
              <w:jc w:val="right"/>
            </w:pPr>
            <w:r>
              <w:rPr>
                <w:sz w:val="16"/>
              </w:rPr>
              <w:t>30</w:t>
            </w:r>
          </w:p>
        </w:tc>
        <w:tc>
          <w:tcPr>
            <w:tcW w:type="dxa" w:w="1476"/>
          </w:tcPr>
          <w:p>
            <w:pPr>
              <w:spacing w:after="0"/>
              <w:jc w:val="right"/>
            </w:pPr>
            <w:r>
              <w:rPr>
                <w:sz w:val="16"/>
              </w:rPr>
              <w:t>0.6</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unmeasured or below 50 kt</w:t>
            </w:r>
          </w:p>
        </w:tc>
        <w:tc>
          <w:tcPr>
            <w:tcW w:type="dxa" w:w="1893"/>
          </w:tcPr>
          <w:p>
            <w:pPr>
              <w:spacing w:after="0"/>
              <w:jc w:val="left"/>
            </w:pPr>
            <w:r>
              <w:rPr>
                <w:sz w:val="16"/>
              </w:rPr>
              <w:t>1996 to 2025</w:t>
            </w:r>
          </w:p>
        </w:tc>
        <w:tc>
          <w:tcPr>
            <w:tcW w:type="dxa" w:w="1726"/>
          </w:tcPr>
          <w:p>
            <w:pPr>
              <w:spacing w:after="0"/>
              <w:jc w:val="right"/>
            </w:pPr>
            <w:r>
              <w:rPr>
                <w:sz w:val="16"/>
              </w:rPr>
              <w:t>12</w:t>
            </w:r>
          </w:p>
        </w:tc>
        <w:tc>
          <w:tcPr>
            <w:tcW w:type="dxa" w:w="1476"/>
          </w:tcPr>
          <w:p>
            <w:pPr>
              <w:spacing w:after="0"/>
              <w:jc w:val="right"/>
            </w:pPr>
            <w:r>
              <w:rPr>
                <w:sz w:val="16"/>
              </w:rPr>
              <w:t>30</w:t>
            </w:r>
          </w:p>
        </w:tc>
        <w:tc>
          <w:tcPr>
            <w:tcW w:type="dxa" w:w="1476"/>
          </w:tcPr>
          <w:p>
            <w:pPr>
              <w:spacing w:after="0"/>
              <w:jc w:val="right"/>
            </w:pPr>
            <w:r>
              <w:rPr>
                <w:sz w:val="16"/>
              </w:rPr>
              <w:t>0.4</w:t>
            </w:r>
          </w:p>
        </w:tc>
      </w:tr>
      <w:tr>
        <w:trPr>
          <w:cantSplit/>
        </w:trPr>
        <w:tc>
          <w:tcPr>
            <w:tcW w:type="dxa" w:w="5648"/>
          </w:tcPr>
          <w:p>
            <w:pPr>
              <w:spacing w:after="0"/>
              <w:jc w:val="left"/>
            </w:pPr>
            <w:r>
              <w:rPr>
                <w:sz w:val="16"/>
              </w:rPr>
              <w:t>Tornado</w:t>
            </w:r>
          </w:p>
        </w:tc>
        <w:tc>
          <w:tcPr>
            <w:tcW w:type="dxa" w:w="1893"/>
          </w:tcPr>
          <w:p>
            <w:pPr>
              <w:spacing w:after="0"/>
              <w:jc w:val="left"/>
            </w:pPr>
            <w:r>
              <w:rPr>
                <w:sz w:val="16"/>
              </w:rPr>
              <w:t>EF0-1</w:t>
            </w:r>
          </w:p>
        </w:tc>
        <w:tc>
          <w:tcPr>
            <w:tcW w:type="dxa" w:w="1893"/>
          </w:tcPr>
          <w:p>
            <w:pPr>
              <w:spacing w:after="0"/>
              <w:jc w:val="left"/>
            </w:pPr>
            <w:r>
              <w:rPr>
                <w:sz w:val="16"/>
              </w:rPr>
              <w:t>1996 to 2025</w:t>
            </w:r>
          </w:p>
        </w:tc>
        <w:tc>
          <w:tcPr>
            <w:tcW w:type="dxa" w:w="1726"/>
          </w:tcPr>
          <w:p>
            <w:pPr>
              <w:spacing w:after="0"/>
              <w:jc w:val="right"/>
            </w:pPr>
            <w:r>
              <w:rPr>
                <w:sz w:val="16"/>
              </w:rPr>
              <w:t>9</w:t>
            </w:r>
          </w:p>
        </w:tc>
        <w:tc>
          <w:tcPr>
            <w:tcW w:type="dxa" w:w="1476"/>
          </w:tcPr>
          <w:p>
            <w:pPr>
              <w:spacing w:after="0"/>
              <w:jc w:val="right"/>
            </w:pPr>
            <w:r>
              <w:rPr>
                <w:sz w:val="16"/>
              </w:rPr>
              <w:t>30</w:t>
            </w:r>
          </w:p>
        </w:tc>
        <w:tc>
          <w:tcPr>
            <w:tcW w:type="dxa" w:w="1476"/>
          </w:tcPr>
          <w:p>
            <w:pPr>
              <w:spacing w:after="0"/>
              <w:jc w:val="right"/>
            </w:pPr>
            <w:r>
              <w:rPr>
                <w:sz w:val="16"/>
              </w:rPr>
              <w:t>0.3</w:t>
            </w:r>
          </w:p>
        </w:tc>
      </w:tr>
      <w:tr>
        <w:trPr>
          <w:cantSplit/>
        </w:trPr>
        <w:tc>
          <w:tcPr>
            <w:tcW w:type="dxa" w:w="5648"/>
          </w:tcPr>
          <w:p>
            <w:pPr>
              <w:spacing w:after="0"/>
              <w:jc w:val="left"/>
            </w:pPr>
            <w:r>
              <w:rPr>
                <w:sz w:val="16"/>
              </w:rPr>
              <w:t>Tornado</w:t>
            </w:r>
          </w:p>
        </w:tc>
        <w:tc>
          <w:tcPr>
            <w:tcW w:type="dxa" w:w="1893"/>
          </w:tcPr>
          <w:p>
            <w:pPr>
              <w:spacing w:after="0"/>
              <w:jc w:val="left"/>
            </w:pPr>
            <w:r>
              <w:rPr>
                <w:sz w:val="16"/>
              </w:rPr>
              <w:t>EF2-3</w:t>
            </w:r>
          </w:p>
        </w:tc>
        <w:tc>
          <w:tcPr>
            <w:tcW w:type="dxa" w:w="1893"/>
          </w:tcPr>
          <w:p>
            <w:pPr>
              <w:spacing w:after="0"/>
              <w:jc w:val="left"/>
            </w:pPr>
            <w:r>
              <w:rPr>
                <w:sz w:val="16"/>
              </w:rPr>
              <w:t>1996 to 2025</w:t>
            </w:r>
          </w:p>
        </w:tc>
        <w:tc>
          <w:tcPr>
            <w:tcW w:type="dxa" w:w="1726"/>
          </w:tcPr>
          <w:p>
            <w:pPr>
              <w:spacing w:after="0"/>
              <w:jc w:val="right"/>
            </w:pPr>
            <w:r>
              <w:rPr>
                <w:sz w:val="16"/>
              </w:rPr>
              <w:t>7</w:t>
            </w:r>
          </w:p>
        </w:tc>
        <w:tc>
          <w:tcPr>
            <w:tcW w:type="dxa" w:w="1476"/>
          </w:tcPr>
          <w:p>
            <w:pPr>
              <w:spacing w:after="0"/>
              <w:jc w:val="right"/>
            </w:pPr>
            <w:r>
              <w:rPr>
                <w:sz w:val="16"/>
              </w:rPr>
              <w:t>30</w:t>
            </w:r>
          </w:p>
        </w:tc>
        <w:tc>
          <w:tcPr>
            <w:tcW w:type="dxa" w:w="1476"/>
          </w:tcPr>
          <w:p>
            <w:pPr>
              <w:spacing w:after="0"/>
              <w:jc w:val="right"/>
            </w:pPr>
            <w:r>
              <w:rPr>
                <w:sz w:val="16"/>
              </w:rPr>
              <w:t>0.233</w:t>
            </w:r>
          </w:p>
        </w:tc>
      </w:tr>
      <w:tr>
        <w:trPr>
          <w:cantSplit/>
        </w:trPr>
        <w:tc>
          <w:tcPr>
            <w:tcW w:type="dxa" w:w="5648"/>
          </w:tcPr>
          <w:p>
            <w:pPr>
              <w:spacing w:after="0"/>
              <w:jc w:val="left"/>
            </w:pPr>
            <w:r>
              <w:rPr>
                <w:sz w:val="16"/>
              </w:rPr>
              <w:t>Tornado</w:t>
            </w:r>
          </w:p>
        </w:tc>
        <w:tc>
          <w:tcPr>
            <w:tcW w:type="dxa" w:w="1893"/>
          </w:tcPr>
          <w:p>
            <w:pPr>
              <w:spacing w:after="0"/>
              <w:jc w:val="left"/>
            </w:pPr>
            <w:r>
              <w:rPr>
                <w:sz w:val="16"/>
              </w:rPr>
              <w:t>EF4-5</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Tornado</w:t>
            </w:r>
          </w:p>
        </w:tc>
        <w:tc>
          <w:tcPr>
            <w:tcW w:type="dxa" w:w="1893"/>
          </w:tcPr>
          <w:p>
            <w:pPr>
              <w:spacing w:after="0"/>
              <w:jc w:val="left"/>
            </w:pPr>
            <w:r>
              <w:rPr>
                <w:sz w:val="16"/>
              </w:rPr>
              <w:t>unrated (EFU)</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bl>
    <w:p>
      <w:pPr>
        <w:spacing w:after="40" w:before="6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w:t>
      </w:r>
    </w:p>
    <w:p>
      <w:pPr>
        <w:pStyle w:val="Heading2"/>
        <w:keepNext/>
        <w:spacing w:after="80"/>
      </w:pPr>
      <w:r>
        <w:rPr/>
        <w:t>Supports B1-f: variation across the planning area</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1037"/>
        <w:gridCol w:w="827"/>
        <w:gridCol w:w="852"/>
        <w:gridCol w:w="680"/>
        <w:gridCol w:w="648"/>
        <w:gridCol w:w="4140"/>
        <w:gridCol w:w="5929"/>
      </w:tblGrid>
      <w:tr>
        <w:trPr>
          <w:cantSplit/>
          <w:tblHeader/>
        </w:trPr>
        <w:tc>
          <w:tcPr>
            <w:tcW w:type="dxa" w:w="1037"/>
            <w:shd w:val="clear" w:color="auto" w:fill="E8E8E8"/>
          </w:tcPr>
          <w:p>
            <w:pPr>
              <w:spacing w:after="0"/>
              <w:jc w:val="left"/>
            </w:pPr>
            <w:r>
              <w:rPr>
                <w:b/>
                <w:sz w:val="16"/>
              </w:rPr>
              <w:t>Hazard</w:t>
            </w:r>
          </w:p>
        </w:tc>
        <w:tc>
          <w:tcPr>
            <w:tcW w:type="dxa" w:w="827"/>
            <w:shd w:val="clear" w:color="auto" w:fill="E8E8E8"/>
          </w:tcPr>
          <w:p>
            <w:pPr>
              <w:spacing w:after="0"/>
              <w:jc w:val="right"/>
            </w:pPr>
            <w:r>
              <w:rPr>
                <w:b/>
                <w:sz w:val="16"/>
              </w:rPr>
              <w:t>Tracts</w:t>
            </w:r>
          </w:p>
          <w:p>
            <w:pPr>
              <w:spacing w:after="0"/>
              <w:jc w:val="right"/>
            </w:pPr>
            <w:r>
              <w:rPr>
                <w:i/>
                <w:color w:val="555555"/>
                <w:sz w:val="14"/>
              </w:rPr>
              <w:t>rated of all</w:t>
            </w:r>
          </w:p>
        </w:tc>
        <w:tc>
          <w:tcPr>
            <w:tcW w:type="dxa" w:w="852"/>
            <w:shd w:val="clear" w:color="auto" w:fill="E8E8E8"/>
          </w:tcPr>
          <w:p>
            <w:pPr>
              <w:spacing w:after="0"/>
              <w:jc w:val="right"/>
            </w:pPr>
            <w:r>
              <w:rPr>
                <w:b/>
                <w:sz w:val="16"/>
              </w:rPr>
              <w:t>Risk score min</w:t>
            </w:r>
          </w:p>
          <w:p>
            <w:pPr>
              <w:spacing w:after="0"/>
              <w:jc w:val="right"/>
            </w:pPr>
            <w:r>
              <w:rPr>
                <w:i/>
                <w:color w:val="555555"/>
                <w:sz w:val="14"/>
              </w:rPr>
              <w:t>NRI score, 0 to 100</w:t>
            </w:r>
          </w:p>
        </w:tc>
        <w:tc>
          <w:tcPr>
            <w:tcW w:type="dxa" w:w="680"/>
            <w:shd w:val="clear" w:color="auto" w:fill="E8E8E8"/>
          </w:tcPr>
          <w:p>
            <w:pPr>
              <w:spacing w:after="0"/>
              <w:jc w:val="right"/>
            </w:pPr>
            <w:r>
              <w:rPr>
                <w:b/>
                <w:sz w:val="16"/>
              </w:rPr>
              <w:t>Median</w:t>
            </w:r>
          </w:p>
        </w:tc>
        <w:tc>
          <w:tcPr>
            <w:tcW w:type="dxa" w:w="648"/>
            <w:shd w:val="clear" w:color="auto" w:fill="E8E8E8"/>
          </w:tcPr>
          <w:p>
            <w:pPr>
              <w:spacing w:after="0"/>
              <w:jc w:val="right"/>
            </w:pPr>
            <w:r>
              <w:rPr>
                <w:b/>
                <w:sz w:val="16"/>
              </w:rPr>
              <w:t>Max</w:t>
            </w:r>
          </w:p>
        </w:tc>
        <w:tc>
          <w:tcPr>
            <w:tcW w:type="dxa" w:w="4140"/>
            <w:shd w:val="clear" w:color="auto" w:fill="E8E8E8"/>
          </w:tcPr>
          <w:p>
            <w:pPr>
              <w:spacing w:after="0"/>
              <w:jc w:val="left"/>
            </w:pPr>
            <w:r>
              <w:rPr>
                <w:b/>
                <w:sz w:val="16"/>
              </w:rPr>
              <w:t>Tracts by rating</w:t>
            </w:r>
          </w:p>
        </w:tc>
        <w:tc>
          <w:tcPr>
            <w:tcW w:type="dxa" w:w="5929"/>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827"/>
          </w:tcPr>
          <w:p>
            <w:pPr>
              <w:spacing w:after="0"/>
              <w:jc w:val="right"/>
            </w:pPr>
            <w:r>
              <w:rPr>
                <w:sz w:val="16"/>
              </w:rPr>
              <w:t>0 of 39</w:t>
            </w:r>
          </w:p>
        </w:tc>
        <w:tc>
          <w:tcPr>
            <w:tcW w:type="dxa" w:w="852"/>
          </w:tcPr>
          <w:p>
            <w:pPr>
              <w:spacing w:after="0"/>
              <w:jc w:val="right"/>
            </w:pPr>
          </w:p>
        </w:tc>
        <w:tc>
          <w:tcPr>
            <w:tcW w:type="dxa" w:w="680"/>
          </w:tcPr>
          <w:p>
            <w:pPr>
              <w:spacing w:after="0"/>
              <w:jc w:val="right"/>
            </w:pPr>
          </w:p>
        </w:tc>
        <w:tc>
          <w:tcPr>
            <w:tcW w:type="dxa" w:w="648"/>
          </w:tcPr>
          <w:p>
            <w:pPr>
              <w:spacing w:after="0"/>
              <w:jc w:val="right"/>
            </w:pPr>
          </w:p>
        </w:tc>
        <w:tc>
          <w:tcPr>
            <w:tcW w:type="dxa" w:w="4140"/>
          </w:tcPr>
          <w:p>
            <w:pPr>
              <w:spacing w:after="0"/>
              <w:jc w:val="left"/>
            </w:pPr>
            <w:r>
              <w:rPr>
                <w:sz w:val="16"/>
              </w:rPr>
              <w:t>Not Applicable 39</w:t>
            </w:r>
          </w:p>
        </w:tc>
        <w:tc>
          <w:tcPr>
            <w:tcW w:type="dxa" w:w="5929"/>
          </w:tcPr>
          <w:p>
            <w:pPr>
              <w:spacing w:after="0"/>
              <w:jc w:val="left"/>
            </w:pPr>
          </w:p>
        </w:tc>
      </w:tr>
      <w:tr>
        <w:trPr>
          <w:cantSplit/>
        </w:trPr>
        <w:tc>
          <w:tcPr>
            <w:tcW w:type="dxa" w:w="1037"/>
          </w:tcPr>
          <w:p>
            <w:pPr>
              <w:spacing w:after="0"/>
              <w:jc w:val="left"/>
            </w:pPr>
            <w:r>
              <w:rPr>
                <w:sz w:val="16"/>
              </w:rPr>
              <w:t>Coastal Flooding</w:t>
            </w:r>
          </w:p>
        </w:tc>
        <w:tc>
          <w:tcPr>
            <w:tcW w:type="dxa" w:w="827"/>
          </w:tcPr>
          <w:p>
            <w:pPr>
              <w:spacing w:after="0"/>
              <w:jc w:val="right"/>
            </w:pPr>
            <w:r>
              <w:rPr>
                <w:sz w:val="16"/>
              </w:rPr>
              <w:t>0 of 39</w:t>
            </w:r>
          </w:p>
        </w:tc>
        <w:tc>
          <w:tcPr>
            <w:tcW w:type="dxa" w:w="852"/>
          </w:tcPr>
          <w:p>
            <w:pPr>
              <w:spacing w:after="0"/>
              <w:jc w:val="right"/>
            </w:pPr>
          </w:p>
        </w:tc>
        <w:tc>
          <w:tcPr>
            <w:tcW w:type="dxa" w:w="680"/>
          </w:tcPr>
          <w:p>
            <w:pPr>
              <w:spacing w:after="0"/>
              <w:jc w:val="right"/>
            </w:pPr>
          </w:p>
        </w:tc>
        <w:tc>
          <w:tcPr>
            <w:tcW w:type="dxa" w:w="648"/>
          </w:tcPr>
          <w:p>
            <w:pPr>
              <w:spacing w:after="0"/>
              <w:jc w:val="right"/>
            </w:pPr>
          </w:p>
        </w:tc>
        <w:tc>
          <w:tcPr>
            <w:tcW w:type="dxa" w:w="4140"/>
          </w:tcPr>
          <w:p>
            <w:pPr>
              <w:spacing w:after="0"/>
              <w:jc w:val="left"/>
            </w:pPr>
            <w:r>
              <w:rPr>
                <w:sz w:val="16"/>
              </w:rPr>
              <w:t>Not Applicable 39</w:t>
            </w:r>
          </w:p>
        </w:tc>
        <w:tc>
          <w:tcPr>
            <w:tcW w:type="dxa" w:w="5929"/>
          </w:tcPr>
          <w:p>
            <w:pPr>
              <w:spacing w:after="0"/>
              <w:jc w:val="left"/>
            </w:pPr>
          </w:p>
        </w:tc>
      </w:tr>
      <w:tr>
        <w:trPr>
          <w:cantSplit/>
        </w:trPr>
        <w:tc>
          <w:tcPr>
            <w:tcW w:type="dxa" w:w="1037"/>
          </w:tcPr>
          <w:p>
            <w:pPr>
              <w:spacing w:after="0"/>
              <w:jc w:val="left"/>
            </w:pPr>
            <w:r>
              <w:rPr>
                <w:sz w:val="16"/>
              </w:rPr>
              <w:t>Cold Wave</w:t>
            </w:r>
          </w:p>
        </w:tc>
        <w:tc>
          <w:tcPr>
            <w:tcW w:type="dxa" w:w="827"/>
          </w:tcPr>
          <w:p>
            <w:pPr>
              <w:spacing w:after="0"/>
              <w:jc w:val="right"/>
            </w:pPr>
            <w:r>
              <w:rPr>
                <w:sz w:val="16"/>
              </w:rPr>
              <w:t>39 of 39</w:t>
            </w:r>
          </w:p>
        </w:tc>
        <w:tc>
          <w:tcPr>
            <w:tcW w:type="dxa" w:w="852"/>
          </w:tcPr>
          <w:p>
            <w:pPr>
              <w:spacing w:after="0"/>
              <w:jc w:val="right"/>
            </w:pPr>
            <w:r>
              <w:rPr>
                <w:sz w:val="16"/>
              </w:rPr>
              <w:t>34.5</w:t>
            </w:r>
          </w:p>
        </w:tc>
        <w:tc>
          <w:tcPr>
            <w:tcW w:type="dxa" w:w="680"/>
          </w:tcPr>
          <w:p>
            <w:pPr>
              <w:spacing w:after="0"/>
              <w:jc w:val="right"/>
            </w:pPr>
            <w:r>
              <w:rPr>
                <w:sz w:val="16"/>
              </w:rPr>
              <w:t>61.3</w:t>
            </w:r>
          </w:p>
        </w:tc>
        <w:tc>
          <w:tcPr>
            <w:tcW w:type="dxa" w:w="648"/>
          </w:tcPr>
          <w:p>
            <w:pPr>
              <w:spacing w:after="0"/>
              <w:jc w:val="right"/>
            </w:pPr>
            <w:r>
              <w:rPr>
                <w:sz w:val="16"/>
              </w:rPr>
              <w:t>77.5</w:t>
            </w:r>
          </w:p>
        </w:tc>
        <w:tc>
          <w:tcPr>
            <w:tcW w:type="dxa" w:w="4140"/>
          </w:tcPr>
          <w:p>
            <w:pPr>
              <w:spacing w:after="0"/>
              <w:jc w:val="left"/>
            </w:pPr>
            <w:r>
              <w:rPr>
                <w:sz w:val="16"/>
              </w:rPr>
              <w:t>Relatively Moderate 36, Relatively Low 3</w:t>
            </w:r>
          </w:p>
        </w:tc>
        <w:tc>
          <w:tcPr>
            <w:tcW w:type="dxa" w:w="5929"/>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Drought</w:t>
            </w:r>
          </w:p>
        </w:tc>
        <w:tc>
          <w:tcPr>
            <w:tcW w:type="dxa" w:w="827"/>
          </w:tcPr>
          <w:p>
            <w:pPr>
              <w:spacing w:after="0"/>
              <w:jc w:val="right"/>
            </w:pPr>
            <w:r>
              <w:rPr>
                <w:sz w:val="16"/>
              </w:rPr>
              <w:t>31 of 39</w:t>
            </w:r>
          </w:p>
        </w:tc>
        <w:tc>
          <w:tcPr>
            <w:tcW w:type="dxa" w:w="852"/>
          </w:tcPr>
          <w:p>
            <w:pPr>
              <w:spacing w:after="0"/>
              <w:jc w:val="right"/>
            </w:pPr>
            <w:r>
              <w:rPr>
                <w:sz w:val="16"/>
              </w:rPr>
              <w:t>68.7</w:t>
            </w:r>
          </w:p>
        </w:tc>
        <w:tc>
          <w:tcPr>
            <w:tcW w:type="dxa" w:w="680"/>
          </w:tcPr>
          <w:p>
            <w:pPr>
              <w:spacing w:after="0"/>
              <w:jc w:val="right"/>
            </w:pPr>
            <w:r>
              <w:rPr>
                <w:sz w:val="16"/>
              </w:rPr>
              <w:t>80.5</w:t>
            </w:r>
          </w:p>
        </w:tc>
        <w:tc>
          <w:tcPr>
            <w:tcW w:type="dxa" w:w="648"/>
          </w:tcPr>
          <w:p>
            <w:pPr>
              <w:spacing w:after="0"/>
              <w:jc w:val="right"/>
            </w:pPr>
            <w:r>
              <w:rPr>
                <w:sz w:val="16"/>
              </w:rPr>
              <w:t>95.1</w:t>
            </w:r>
          </w:p>
        </w:tc>
        <w:tc>
          <w:tcPr>
            <w:tcW w:type="dxa" w:w="4140"/>
          </w:tcPr>
          <w:p>
            <w:pPr>
              <w:spacing w:after="0"/>
              <w:jc w:val="left"/>
            </w:pPr>
            <w:r>
              <w:rPr>
                <w:sz w:val="16"/>
              </w:rPr>
              <w:t>Relatively Moderate 2, Relatively Low 17, Very Low 12, No Rating 8</w:t>
            </w:r>
          </w:p>
        </w:tc>
        <w:tc>
          <w:tcPr>
            <w:tcW w:type="dxa" w:w="5929"/>
          </w:tcPr>
          <w:p>
            <w:pPr>
              <w:spacing w:after="0"/>
              <w:jc w:val="left"/>
            </w:pPr>
            <w:r>
              <w:rPr>
                <w:sz w:val="16"/>
              </w:rPr>
              <w:t>National data give a county-wide or coarse (49 km grid or NWS zone) frequency for this hazard, so they cannot show members' hazard differing. Agriculture is all of NRI's expected annual loss for this hazard in the county, so the tract range above mostly reflects where crop and livestock value is, not where buildings and people are. Confirm locally.</w:t>
            </w:r>
          </w:p>
        </w:tc>
      </w:tr>
      <w:tr>
        <w:trPr>
          <w:cantSplit/>
        </w:trPr>
        <w:tc>
          <w:tcPr>
            <w:tcW w:type="dxa" w:w="1037"/>
          </w:tcPr>
          <w:p>
            <w:pPr>
              <w:spacing w:after="0"/>
              <w:jc w:val="left"/>
            </w:pPr>
            <w:r>
              <w:rPr>
                <w:sz w:val="16"/>
              </w:rPr>
              <w:t>Earthquake</w:t>
            </w:r>
          </w:p>
        </w:tc>
        <w:tc>
          <w:tcPr>
            <w:tcW w:type="dxa" w:w="827"/>
          </w:tcPr>
          <w:p>
            <w:pPr>
              <w:spacing w:after="0"/>
              <w:jc w:val="right"/>
            </w:pPr>
            <w:r>
              <w:rPr>
                <w:sz w:val="16"/>
              </w:rPr>
              <w:t>39 of 39</w:t>
            </w:r>
          </w:p>
        </w:tc>
        <w:tc>
          <w:tcPr>
            <w:tcW w:type="dxa" w:w="852"/>
          </w:tcPr>
          <w:p>
            <w:pPr>
              <w:spacing w:after="0"/>
              <w:jc w:val="right"/>
            </w:pPr>
            <w:r>
              <w:rPr>
                <w:sz w:val="16"/>
              </w:rPr>
              <w:t>31.7</w:t>
            </w:r>
          </w:p>
        </w:tc>
        <w:tc>
          <w:tcPr>
            <w:tcW w:type="dxa" w:w="680"/>
          </w:tcPr>
          <w:p>
            <w:pPr>
              <w:spacing w:after="0"/>
              <w:jc w:val="right"/>
            </w:pPr>
            <w:r>
              <w:rPr>
                <w:sz w:val="16"/>
              </w:rPr>
              <w:t>62.1</w:t>
            </w:r>
          </w:p>
        </w:tc>
        <w:tc>
          <w:tcPr>
            <w:tcW w:type="dxa" w:w="648"/>
          </w:tcPr>
          <w:p>
            <w:pPr>
              <w:spacing w:after="0"/>
              <w:jc w:val="right"/>
            </w:pPr>
            <w:r>
              <w:rPr>
                <w:sz w:val="16"/>
              </w:rPr>
              <w:t>75.8</w:t>
            </w:r>
          </w:p>
        </w:tc>
        <w:tc>
          <w:tcPr>
            <w:tcW w:type="dxa" w:w="4140"/>
          </w:tcPr>
          <w:p>
            <w:pPr>
              <w:spacing w:after="0"/>
              <w:jc w:val="left"/>
            </w:pPr>
            <w:r>
              <w:rPr>
                <w:sz w:val="16"/>
              </w:rPr>
              <w:t>Relatively Low 35, Very Low 4</w:t>
            </w:r>
          </w:p>
        </w:tc>
        <w:tc>
          <w:tcPr>
            <w:tcW w:type="dxa" w:w="5929"/>
          </w:tcPr>
          <w:p>
            <w:pPr>
              <w:spacing w:after="0"/>
              <w:jc w:val="left"/>
            </w:pPr>
          </w:p>
        </w:tc>
      </w:tr>
      <w:tr>
        <w:trPr>
          <w:cantSplit/>
        </w:trPr>
        <w:tc>
          <w:tcPr>
            <w:tcW w:type="dxa" w:w="1037"/>
          </w:tcPr>
          <w:p>
            <w:pPr>
              <w:spacing w:after="0"/>
              <w:jc w:val="left"/>
            </w:pPr>
            <w:r>
              <w:rPr>
                <w:sz w:val="16"/>
              </w:rPr>
              <w:t>Hail</w:t>
            </w:r>
          </w:p>
        </w:tc>
        <w:tc>
          <w:tcPr>
            <w:tcW w:type="dxa" w:w="827"/>
          </w:tcPr>
          <w:p>
            <w:pPr>
              <w:spacing w:after="0"/>
              <w:jc w:val="right"/>
            </w:pPr>
            <w:r>
              <w:rPr>
                <w:sz w:val="16"/>
              </w:rPr>
              <w:t>39 of 39</w:t>
            </w:r>
          </w:p>
        </w:tc>
        <w:tc>
          <w:tcPr>
            <w:tcW w:type="dxa" w:w="852"/>
          </w:tcPr>
          <w:p>
            <w:pPr>
              <w:spacing w:after="0"/>
              <w:jc w:val="right"/>
            </w:pPr>
            <w:r>
              <w:rPr>
                <w:sz w:val="16"/>
              </w:rPr>
              <w:t>40.8</w:t>
            </w:r>
          </w:p>
        </w:tc>
        <w:tc>
          <w:tcPr>
            <w:tcW w:type="dxa" w:w="680"/>
          </w:tcPr>
          <w:p>
            <w:pPr>
              <w:spacing w:after="0"/>
              <w:jc w:val="right"/>
            </w:pPr>
            <w:r>
              <w:rPr>
                <w:sz w:val="16"/>
              </w:rPr>
              <w:t>74.7</w:t>
            </w:r>
          </w:p>
        </w:tc>
        <w:tc>
          <w:tcPr>
            <w:tcW w:type="dxa" w:w="648"/>
          </w:tcPr>
          <w:p>
            <w:pPr>
              <w:spacing w:after="0"/>
              <w:jc w:val="right"/>
            </w:pPr>
            <w:r>
              <w:rPr>
                <w:sz w:val="16"/>
              </w:rPr>
              <w:t>84.0</w:t>
            </w:r>
          </w:p>
        </w:tc>
        <w:tc>
          <w:tcPr>
            <w:tcW w:type="dxa" w:w="4140"/>
          </w:tcPr>
          <w:p>
            <w:pPr>
              <w:spacing w:after="0"/>
              <w:jc w:val="left"/>
            </w:pPr>
            <w:r>
              <w:rPr>
                <w:sz w:val="16"/>
              </w:rPr>
              <w:t>Relatively Moderate 29, Relatively Low 10</w:t>
            </w:r>
          </w:p>
        </w:tc>
        <w:tc>
          <w:tcPr>
            <w:tcW w:type="dxa" w:w="5929"/>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Heat Wave</w:t>
            </w:r>
          </w:p>
        </w:tc>
        <w:tc>
          <w:tcPr>
            <w:tcW w:type="dxa" w:w="827"/>
          </w:tcPr>
          <w:p>
            <w:pPr>
              <w:spacing w:after="0"/>
              <w:jc w:val="right"/>
            </w:pPr>
            <w:r>
              <w:rPr>
                <w:sz w:val="16"/>
              </w:rPr>
              <w:t>39 of 39</w:t>
            </w:r>
          </w:p>
        </w:tc>
        <w:tc>
          <w:tcPr>
            <w:tcW w:type="dxa" w:w="852"/>
          </w:tcPr>
          <w:p>
            <w:pPr>
              <w:spacing w:after="0"/>
              <w:jc w:val="right"/>
            </w:pPr>
            <w:r>
              <w:rPr>
                <w:sz w:val="16"/>
              </w:rPr>
              <w:t>11.4</w:t>
            </w:r>
          </w:p>
        </w:tc>
        <w:tc>
          <w:tcPr>
            <w:tcW w:type="dxa" w:w="680"/>
          </w:tcPr>
          <w:p>
            <w:pPr>
              <w:spacing w:after="0"/>
              <w:jc w:val="right"/>
            </w:pPr>
            <w:r>
              <w:rPr>
                <w:sz w:val="16"/>
              </w:rPr>
              <w:t>37.3</w:t>
            </w:r>
          </w:p>
        </w:tc>
        <w:tc>
          <w:tcPr>
            <w:tcW w:type="dxa" w:w="648"/>
          </w:tcPr>
          <w:p>
            <w:pPr>
              <w:spacing w:after="0"/>
              <w:jc w:val="right"/>
            </w:pPr>
            <w:r>
              <w:rPr>
                <w:sz w:val="16"/>
              </w:rPr>
              <w:t>60.8</w:t>
            </w:r>
          </w:p>
        </w:tc>
        <w:tc>
          <w:tcPr>
            <w:tcW w:type="dxa" w:w="4140"/>
          </w:tcPr>
          <w:p>
            <w:pPr>
              <w:spacing w:after="0"/>
              <w:jc w:val="left"/>
            </w:pPr>
            <w:r>
              <w:rPr>
                <w:sz w:val="16"/>
              </w:rPr>
              <w:t>Relatively Moderate 4, Relatively Low 34, Very Low 1</w:t>
            </w:r>
          </w:p>
        </w:tc>
        <w:tc>
          <w:tcPr>
            <w:tcW w:type="dxa" w:w="5929"/>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Hurricane</w:t>
            </w:r>
          </w:p>
        </w:tc>
        <w:tc>
          <w:tcPr>
            <w:tcW w:type="dxa" w:w="827"/>
          </w:tcPr>
          <w:p>
            <w:pPr>
              <w:spacing w:after="0"/>
              <w:jc w:val="right"/>
            </w:pPr>
            <w:r>
              <w:rPr>
                <w:sz w:val="16"/>
              </w:rPr>
              <w:t>39 of 39</w:t>
            </w:r>
          </w:p>
        </w:tc>
        <w:tc>
          <w:tcPr>
            <w:tcW w:type="dxa" w:w="852"/>
          </w:tcPr>
          <w:p>
            <w:pPr>
              <w:spacing w:after="0"/>
              <w:jc w:val="right"/>
            </w:pPr>
            <w:r>
              <w:rPr>
                <w:sz w:val="16"/>
              </w:rPr>
              <w:t>13.5</w:t>
            </w:r>
          </w:p>
        </w:tc>
        <w:tc>
          <w:tcPr>
            <w:tcW w:type="dxa" w:w="680"/>
          </w:tcPr>
          <w:p>
            <w:pPr>
              <w:spacing w:after="0"/>
              <w:jc w:val="right"/>
            </w:pPr>
            <w:r>
              <w:rPr>
                <w:sz w:val="16"/>
              </w:rPr>
              <w:t>22.6</w:t>
            </w:r>
          </w:p>
        </w:tc>
        <w:tc>
          <w:tcPr>
            <w:tcW w:type="dxa" w:w="648"/>
          </w:tcPr>
          <w:p>
            <w:pPr>
              <w:spacing w:after="0"/>
              <w:jc w:val="right"/>
            </w:pPr>
            <w:r>
              <w:rPr>
                <w:sz w:val="16"/>
              </w:rPr>
              <w:t>37.4</w:t>
            </w:r>
          </w:p>
        </w:tc>
        <w:tc>
          <w:tcPr>
            <w:tcW w:type="dxa" w:w="4140"/>
          </w:tcPr>
          <w:p>
            <w:pPr>
              <w:spacing w:after="0"/>
              <w:jc w:val="left"/>
            </w:pPr>
            <w:r>
              <w:rPr>
                <w:sz w:val="16"/>
              </w:rPr>
              <w:t>Very Low 39</w:t>
            </w:r>
          </w:p>
        </w:tc>
        <w:tc>
          <w:tcPr>
            <w:tcW w:type="dxa" w:w="5929"/>
          </w:tcPr>
          <w:p>
            <w:pPr>
              <w:spacing w:after="0"/>
              <w:jc w:val="left"/>
            </w:pPr>
          </w:p>
        </w:tc>
      </w:tr>
      <w:tr>
        <w:trPr>
          <w:cantSplit/>
        </w:trPr>
        <w:tc>
          <w:tcPr>
            <w:tcW w:type="dxa" w:w="1037"/>
          </w:tcPr>
          <w:p>
            <w:pPr>
              <w:spacing w:after="0"/>
              <w:jc w:val="left"/>
            </w:pPr>
            <w:r>
              <w:rPr>
                <w:sz w:val="16"/>
              </w:rPr>
              <w:t>Ice Storm</w:t>
            </w:r>
          </w:p>
        </w:tc>
        <w:tc>
          <w:tcPr>
            <w:tcW w:type="dxa" w:w="827"/>
          </w:tcPr>
          <w:p>
            <w:pPr>
              <w:spacing w:after="0"/>
              <w:jc w:val="right"/>
            </w:pPr>
            <w:r>
              <w:rPr>
                <w:sz w:val="16"/>
              </w:rPr>
              <w:t>39 of 39</w:t>
            </w:r>
          </w:p>
        </w:tc>
        <w:tc>
          <w:tcPr>
            <w:tcW w:type="dxa" w:w="852"/>
          </w:tcPr>
          <w:p>
            <w:pPr>
              <w:spacing w:after="0"/>
              <w:jc w:val="right"/>
            </w:pPr>
            <w:r>
              <w:rPr>
                <w:sz w:val="16"/>
              </w:rPr>
              <w:t>13.3</w:t>
            </w:r>
          </w:p>
        </w:tc>
        <w:tc>
          <w:tcPr>
            <w:tcW w:type="dxa" w:w="680"/>
          </w:tcPr>
          <w:p>
            <w:pPr>
              <w:spacing w:after="0"/>
              <w:jc w:val="right"/>
            </w:pPr>
            <w:r>
              <w:rPr>
                <w:sz w:val="16"/>
              </w:rPr>
              <w:t>38.4</w:t>
            </w:r>
          </w:p>
        </w:tc>
        <w:tc>
          <w:tcPr>
            <w:tcW w:type="dxa" w:w="648"/>
          </w:tcPr>
          <w:p>
            <w:pPr>
              <w:spacing w:after="0"/>
              <w:jc w:val="right"/>
            </w:pPr>
            <w:r>
              <w:rPr>
                <w:sz w:val="16"/>
              </w:rPr>
              <w:t>57.1</w:t>
            </w:r>
          </w:p>
        </w:tc>
        <w:tc>
          <w:tcPr>
            <w:tcW w:type="dxa" w:w="4140"/>
          </w:tcPr>
          <w:p>
            <w:pPr>
              <w:spacing w:after="0"/>
              <w:jc w:val="left"/>
            </w:pPr>
            <w:r>
              <w:rPr>
                <w:sz w:val="16"/>
              </w:rPr>
              <w:t>Relatively Low 27, Very Low 12</w:t>
            </w:r>
          </w:p>
        </w:tc>
        <w:tc>
          <w:tcPr>
            <w:tcW w:type="dxa" w:w="5929"/>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Inland Flooding</w:t>
            </w:r>
          </w:p>
        </w:tc>
        <w:tc>
          <w:tcPr>
            <w:tcW w:type="dxa" w:w="827"/>
          </w:tcPr>
          <w:p>
            <w:pPr>
              <w:spacing w:after="0"/>
              <w:jc w:val="right"/>
            </w:pPr>
            <w:r>
              <w:rPr>
                <w:sz w:val="16"/>
              </w:rPr>
              <w:t>39 of 39</w:t>
            </w:r>
          </w:p>
        </w:tc>
        <w:tc>
          <w:tcPr>
            <w:tcW w:type="dxa" w:w="852"/>
          </w:tcPr>
          <w:p>
            <w:pPr>
              <w:spacing w:after="0"/>
              <w:jc w:val="right"/>
            </w:pPr>
            <w:r>
              <w:rPr>
                <w:sz w:val="16"/>
              </w:rPr>
              <w:t>0.5</w:t>
            </w:r>
          </w:p>
        </w:tc>
        <w:tc>
          <w:tcPr>
            <w:tcW w:type="dxa" w:w="680"/>
          </w:tcPr>
          <w:p>
            <w:pPr>
              <w:spacing w:after="0"/>
              <w:jc w:val="right"/>
            </w:pPr>
            <w:r>
              <w:rPr>
                <w:sz w:val="16"/>
              </w:rPr>
              <w:t>45.2</w:t>
            </w:r>
          </w:p>
        </w:tc>
        <w:tc>
          <w:tcPr>
            <w:tcW w:type="dxa" w:w="648"/>
          </w:tcPr>
          <w:p>
            <w:pPr>
              <w:spacing w:after="0"/>
              <w:jc w:val="right"/>
            </w:pPr>
            <w:r>
              <w:rPr>
                <w:sz w:val="16"/>
              </w:rPr>
              <w:t>87.7</w:t>
            </w:r>
          </w:p>
        </w:tc>
        <w:tc>
          <w:tcPr>
            <w:tcW w:type="dxa" w:w="4140"/>
          </w:tcPr>
          <w:p>
            <w:pPr>
              <w:spacing w:after="0"/>
              <w:jc w:val="left"/>
            </w:pPr>
            <w:r>
              <w:rPr>
                <w:sz w:val="16"/>
              </w:rPr>
              <w:t>Relatively High 2, Relatively Moderate 16, Relatively Low 15, Very Low 6</w:t>
            </w:r>
          </w:p>
        </w:tc>
        <w:tc>
          <w:tcPr>
            <w:tcW w:type="dxa" w:w="5929"/>
          </w:tcPr>
          <w:p>
            <w:pPr>
              <w:spacing w:after="0"/>
              <w:jc w:val="left"/>
            </w:pPr>
          </w:p>
        </w:tc>
      </w:tr>
      <w:tr>
        <w:trPr>
          <w:cantSplit/>
        </w:trPr>
        <w:tc>
          <w:tcPr>
            <w:tcW w:type="dxa" w:w="1037"/>
          </w:tcPr>
          <w:p>
            <w:pPr>
              <w:spacing w:after="0"/>
              <w:jc w:val="left"/>
            </w:pPr>
            <w:r>
              <w:rPr>
                <w:sz w:val="16"/>
              </w:rPr>
              <w:t>Landslide</w:t>
            </w:r>
          </w:p>
        </w:tc>
        <w:tc>
          <w:tcPr>
            <w:tcW w:type="dxa" w:w="827"/>
          </w:tcPr>
          <w:p>
            <w:pPr>
              <w:spacing w:after="0"/>
              <w:jc w:val="right"/>
            </w:pPr>
            <w:r>
              <w:rPr>
                <w:sz w:val="16"/>
              </w:rPr>
              <w:t>39 of 39</w:t>
            </w:r>
          </w:p>
        </w:tc>
        <w:tc>
          <w:tcPr>
            <w:tcW w:type="dxa" w:w="852"/>
          </w:tcPr>
          <w:p>
            <w:pPr>
              <w:spacing w:after="0"/>
              <w:jc w:val="right"/>
            </w:pPr>
            <w:r>
              <w:rPr>
                <w:sz w:val="16"/>
              </w:rPr>
              <w:t>11.7</w:t>
            </w:r>
          </w:p>
        </w:tc>
        <w:tc>
          <w:tcPr>
            <w:tcW w:type="dxa" w:w="680"/>
          </w:tcPr>
          <w:p>
            <w:pPr>
              <w:spacing w:after="0"/>
              <w:jc w:val="right"/>
            </w:pPr>
            <w:r>
              <w:rPr>
                <w:sz w:val="16"/>
              </w:rPr>
              <w:t>52.3</w:t>
            </w:r>
          </w:p>
        </w:tc>
        <w:tc>
          <w:tcPr>
            <w:tcW w:type="dxa" w:w="648"/>
          </w:tcPr>
          <w:p>
            <w:pPr>
              <w:spacing w:after="0"/>
              <w:jc w:val="right"/>
            </w:pPr>
            <w:r>
              <w:rPr>
                <w:sz w:val="16"/>
              </w:rPr>
              <w:t>80.5</w:t>
            </w:r>
          </w:p>
        </w:tc>
        <w:tc>
          <w:tcPr>
            <w:tcW w:type="dxa" w:w="4140"/>
          </w:tcPr>
          <w:p>
            <w:pPr>
              <w:spacing w:after="0"/>
              <w:jc w:val="left"/>
            </w:pPr>
            <w:r>
              <w:rPr>
                <w:sz w:val="16"/>
              </w:rPr>
              <w:t>Very Low 39</w:t>
            </w:r>
          </w:p>
        </w:tc>
        <w:tc>
          <w:tcPr>
            <w:tcW w:type="dxa" w:w="5929"/>
          </w:tcPr>
          <w:p>
            <w:pPr>
              <w:spacing w:after="0"/>
              <w:jc w:val="left"/>
            </w:pPr>
          </w:p>
        </w:tc>
      </w:tr>
      <w:tr>
        <w:trPr>
          <w:cantSplit/>
        </w:trPr>
        <w:tc>
          <w:tcPr>
            <w:tcW w:type="dxa" w:w="1037"/>
          </w:tcPr>
          <w:p>
            <w:pPr>
              <w:spacing w:after="0"/>
              <w:jc w:val="left"/>
            </w:pPr>
            <w:r>
              <w:rPr>
                <w:sz w:val="16"/>
              </w:rPr>
              <w:t>Lightning</w:t>
            </w:r>
          </w:p>
        </w:tc>
        <w:tc>
          <w:tcPr>
            <w:tcW w:type="dxa" w:w="827"/>
          </w:tcPr>
          <w:p>
            <w:pPr>
              <w:spacing w:after="0"/>
              <w:jc w:val="right"/>
            </w:pPr>
            <w:r>
              <w:rPr>
                <w:sz w:val="16"/>
              </w:rPr>
              <w:t>39 of 39</w:t>
            </w:r>
          </w:p>
        </w:tc>
        <w:tc>
          <w:tcPr>
            <w:tcW w:type="dxa" w:w="852"/>
          </w:tcPr>
          <w:p>
            <w:pPr>
              <w:spacing w:after="0"/>
              <w:jc w:val="right"/>
            </w:pPr>
            <w:r>
              <w:rPr>
                <w:sz w:val="16"/>
              </w:rPr>
              <w:t>14.4</w:t>
            </w:r>
          </w:p>
        </w:tc>
        <w:tc>
          <w:tcPr>
            <w:tcW w:type="dxa" w:w="680"/>
          </w:tcPr>
          <w:p>
            <w:pPr>
              <w:spacing w:after="0"/>
              <w:jc w:val="right"/>
            </w:pPr>
            <w:r>
              <w:rPr>
                <w:sz w:val="16"/>
              </w:rPr>
              <w:t>36.0</w:t>
            </w:r>
          </w:p>
        </w:tc>
        <w:tc>
          <w:tcPr>
            <w:tcW w:type="dxa" w:w="648"/>
          </w:tcPr>
          <w:p>
            <w:pPr>
              <w:spacing w:after="0"/>
              <w:jc w:val="right"/>
            </w:pPr>
            <w:r>
              <w:rPr>
                <w:sz w:val="16"/>
              </w:rPr>
              <w:t>55.3</w:t>
            </w:r>
          </w:p>
        </w:tc>
        <w:tc>
          <w:tcPr>
            <w:tcW w:type="dxa" w:w="4140"/>
          </w:tcPr>
          <w:p>
            <w:pPr>
              <w:spacing w:after="0"/>
              <w:jc w:val="left"/>
            </w:pPr>
            <w:r>
              <w:rPr>
                <w:sz w:val="16"/>
              </w:rPr>
              <w:t>Relatively Moderate 6, Relatively Low 32, Very Low 1</w:t>
            </w:r>
          </w:p>
        </w:tc>
        <w:tc>
          <w:tcPr>
            <w:tcW w:type="dxa" w:w="5929"/>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Strong Wind</w:t>
            </w:r>
          </w:p>
        </w:tc>
        <w:tc>
          <w:tcPr>
            <w:tcW w:type="dxa" w:w="827"/>
          </w:tcPr>
          <w:p>
            <w:pPr>
              <w:spacing w:after="0"/>
              <w:jc w:val="right"/>
            </w:pPr>
            <w:r>
              <w:rPr>
                <w:sz w:val="16"/>
              </w:rPr>
              <w:t>39 of 39</w:t>
            </w:r>
          </w:p>
        </w:tc>
        <w:tc>
          <w:tcPr>
            <w:tcW w:type="dxa" w:w="852"/>
          </w:tcPr>
          <w:p>
            <w:pPr>
              <w:spacing w:after="0"/>
              <w:jc w:val="right"/>
            </w:pPr>
            <w:r>
              <w:rPr>
                <w:sz w:val="16"/>
              </w:rPr>
              <w:t>43.1</w:t>
            </w:r>
          </w:p>
        </w:tc>
        <w:tc>
          <w:tcPr>
            <w:tcW w:type="dxa" w:w="680"/>
          </w:tcPr>
          <w:p>
            <w:pPr>
              <w:spacing w:after="0"/>
              <w:jc w:val="right"/>
            </w:pPr>
            <w:r>
              <w:rPr>
                <w:sz w:val="16"/>
              </w:rPr>
              <w:t>73.4</w:t>
            </w:r>
          </w:p>
        </w:tc>
        <w:tc>
          <w:tcPr>
            <w:tcW w:type="dxa" w:w="648"/>
          </w:tcPr>
          <w:p>
            <w:pPr>
              <w:spacing w:after="0"/>
              <w:jc w:val="right"/>
            </w:pPr>
            <w:r>
              <w:rPr>
                <w:sz w:val="16"/>
              </w:rPr>
              <w:t>87.6</w:t>
            </w:r>
          </w:p>
        </w:tc>
        <w:tc>
          <w:tcPr>
            <w:tcW w:type="dxa" w:w="4140"/>
          </w:tcPr>
          <w:p>
            <w:pPr>
              <w:spacing w:after="0"/>
              <w:jc w:val="left"/>
            </w:pPr>
            <w:r>
              <w:rPr>
                <w:sz w:val="16"/>
              </w:rPr>
              <w:t>Relatively High 8, Relatively Moderate 29, Relatively Low 2</w:t>
            </w:r>
          </w:p>
        </w:tc>
        <w:tc>
          <w:tcPr>
            <w:tcW w:type="dxa" w:w="5929"/>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Tornado</w:t>
            </w:r>
          </w:p>
        </w:tc>
        <w:tc>
          <w:tcPr>
            <w:tcW w:type="dxa" w:w="827"/>
          </w:tcPr>
          <w:p>
            <w:pPr>
              <w:spacing w:after="0"/>
              <w:jc w:val="right"/>
            </w:pPr>
            <w:r>
              <w:rPr>
                <w:sz w:val="16"/>
              </w:rPr>
              <w:t>39 of 39</w:t>
            </w:r>
          </w:p>
        </w:tc>
        <w:tc>
          <w:tcPr>
            <w:tcW w:type="dxa" w:w="852"/>
          </w:tcPr>
          <w:p>
            <w:pPr>
              <w:spacing w:after="0"/>
              <w:jc w:val="right"/>
            </w:pPr>
            <w:r>
              <w:rPr>
                <w:sz w:val="16"/>
              </w:rPr>
              <w:t>40.2</w:t>
            </w:r>
          </w:p>
        </w:tc>
        <w:tc>
          <w:tcPr>
            <w:tcW w:type="dxa" w:w="680"/>
          </w:tcPr>
          <w:p>
            <w:pPr>
              <w:spacing w:after="0"/>
              <w:jc w:val="right"/>
            </w:pPr>
            <w:r>
              <w:rPr>
                <w:sz w:val="16"/>
              </w:rPr>
              <w:t>63.0</w:t>
            </w:r>
          </w:p>
        </w:tc>
        <w:tc>
          <w:tcPr>
            <w:tcW w:type="dxa" w:w="648"/>
          </w:tcPr>
          <w:p>
            <w:pPr>
              <w:spacing w:after="0"/>
              <w:jc w:val="right"/>
            </w:pPr>
            <w:r>
              <w:rPr>
                <w:sz w:val="16"/>
              </w:rPr>
              <w:t>80.1</w:t>
            </w:r>
          </w:p>
        </w:tc>
        <w:tc>
          <w:tcPr>
            <w:tcW w:type="dxa" w:w="4140"/>
          </w:tcPr>
          <w:p>
            <w:pPr>
              <w:spacing w:after="0"/>
              <w:jc w:val="left"/>
            </w:pPr>
            <w:r>
              <w:rPr>
                <w:sz w:val="16"/>
              </w:rPr>
              <w:t>Relatively High 8, Relatively Moderate 27, Relatively Low 4</w:t>
            </w:r>
          </w:p>
        </w:tc>
        <w:tc>
          <w:tcPr>
            <w:tcW w:type="dxa" w:w="5929"/>
          </w:tcPr>
          <w:p>
            <w:pPr>
              <w:spacing w:after="0"/>
              <w:jc w:val="left"/>
            </w:pPr>
          </w:p>
        </w:tc>
      </w:tr>
      <w:tr>
        <w:trPr>
          <w:cantSplit/>
        </w:trPr>
        <w:tc>
          <w:tcPr>
            <w:tcW w:type="dxa" w:w="1037"/>
          </w:tcPr>
          <w:p>
            <w:pPr>
              <w:spacing w:after="0"/>
              <w:jc w:val="left"/>
            </w:pPr>
            <w:r>
              <w:rPr>
                <w:sz w:val="16"/>
              </w:rPr>
              <w:t>Tsunami</w:t>
            </w:r>
          </w:p>
        </w:tc>
        <w:tc>
          <w:tcPr>
            <w:tcW w:type="dxa" w:w="827"/>
          </w:tcPr>
          <w:p>
            <w:pPr>
              <w:spacing w:after="0"/>
              <w:jc w:val="right"/>
            </w:pPr>
            <w:r>
              <w:rPr>
                <w:sz w:val="16"/>
              </w:rPr>
              <w:t>0 of 39</w:t>
            </w:r>
          </w:p>
        </w:tc>
        <w:tc>
          <w:tcPr>
            <w:tcW w:type="dxa" w:w="852"/>
          </w:tcPr>
          <w:p>
            <w:pPr>
              <w:spacing w:after="0"/>
              <w:jc w:val="right"/>
            </w:pPr>
          </w:p>
        </w:tc>
        <w:tc>
          <w:tcPr>
            <w:tcW w:type="dxa" w:w="680"/>
          </w:tcPr>
          <w:p>
            <w:pPr>
              <w:spacing w:after="0"/>
              <w:jc w:val="right"/>
            </w:pPr>
          </w:p>
        </w:tc>
        <w:tc>
          <w:tcPr>
            <w:tcW w:type="dxa" w:w="648"/>
          </w:tcPr>
          <w:p>
            <w:pPr>
              <w:spacing w:after="0"/>
              <w:jc w:val="right"/>
            </w:pPr>
          </w:p>
        </w:tc>
        <w:tc>
          <w:tcPr>
            <w:tcW w:type="dxa" w:w="4140"/>
          </w:tcPr>
          <w:p>
            <w:pPr>
              <w:spacing w:after="0"/>
              <w:jc w:val="left"/>
            </w:pPr>
            <w:r>
              <w:rPr>
                <w:sz w:val="16"/>
              </w:rPr>
              <w:t>Not Applicable 39</w:t>
            </w:r>
          </w:p>
        </w:tc>
        <w:tc>
          <w:tcPr>
            <w:tcW w:type="dxa" w:w="5929"/>
          </w:tcPr>
          <w:p>
            <w:pPr>
              <w:spacing w:after="0"/>
              <w:jc w:val="left"/>
            </w:pPr>
          </w:p>
        </w:tc>
      </w:tr>
      <w:tr>
        <w:trPr>
          <w:cantSplit/>
        </w:trPr>
        <w:tc>
          <w:tcPr>
            <w:tcW w:type="dxa" w:w="1037"/>
          </w:tcPr>
          <w:p>
            <w:pPr>
              <w:spacing w:after="0"/>
              <w:jc w:val="left"/>
            </w:pPr>
            <w:r>
              <w:rPr>
                <w:sz w:val="16"/>
              </w:rPr>
              <w:t>Volcanic Activity</w:t>
            </w:r>
          </w:p>
        </w:tc>
        <w:tc>
          <w:tcPr>
            <w:tcW w:type="dxa" w:w="827"/>
          </w:tcPr>
          <w:p>
            <w:pPr>
              <w:spacing w:after="0"/>
              <w:jc w:val="right"/>
            </w:pPr>
            <w:r>
              <w:rPr>
                <w:sz w:val="16"/>
              </w:rPr>
              <w:t>0 of 39</w:t>
            </w:r>
          </w:p>
        </w:tc>
        <w:tc>
          <w:tcPr>
            <w:tcW w:type="dxa" w:w="852"/>
          </w:tcPr>
          <w:p>
            <w:pPr>
              <w:spacing w:after="0"/>
              <w:jc w:val="right"/>
            </w:pPr>
          </w:p>
        </w:tc>
        <w:tc>
          <w:tcPr>
            <w:tcW w:type="dxa" w:w="680"/>
          </w:tcPr>
          <w:p>
            <w:pPr>
              <w:spacing w:after="0"/>
              <w:jc w:val="right"/>
            </w:pPr>
          </w:p>
        </w:tc>
        <w:tc>
          <w:tcPr>
            <w:tcW w:type="dxa" w:w="648"/>
          </w:tcPr>
          <w:p>
            <w:pPr>
              <w:spacing w:after="0"/>
              <w:jc w:val="right"/>
            </w:pPr>
          </w:p>
        </w:tc>
        <w:tc>
          <w:tcPr>
            <w:tcW w:type="dxa" w:w="4140"/>
          </w:tcPr>
          <w:p>
            <w:pPr>
              <w:spacing w:after="0"/>
              <w:jc w:val="left"/>
            </w:pPr>
            <w:r>
              <w:rPr>
                <w:sz w:val="16"/>
              </w:rPr>
              <w:t>Not Applicable 39</w:t>
            </w:r>
          </w:p>
        </w:tc>
        <w:tc>
          <w:tcPr>
            <w:tcW w:type="dxa" w:w="5929"/>
          </w:tcPr>
          <w:p>
            <w:pPr>
              <w:spacing w:after="0"/>
              <w:jc w:val="left"/>
            </w:pPr>
          </w:p>
        </w:tc>
      </w:tr>
      <w:tr>
        <w:trPr>
          <w:cantSplit/>
        </w:trPr>
        <w:tc>
          <w:tcPr>
            <w:tcW w:type="dxa" w:w="1037"/>
          </w:tcPr>
          <w:p>
            <w:pPr>
              <w:spacing w:after="0"/>
              <w:jc w:val="left"/>
            </w:pPr>
            <w:r>
              <w:rPr>
                <w:sz w:val="16"/>
              </w:rPr>
              <w:t>Wildfire</w:t>
            </w:r>
          </w:p>
        </w:tc>
        <w:tc>
          <w:tcPr>
            <w:tcW w:type="dxa" w:w="827"/>
          </w:tcPr>
          <w:p>
            <w:pPr>
              <w:spacing w:after="0"/>
              <w:jc w:val="right"/>
            </w:pPr>
            <w:r>
              <w:rPr>
                <w:sz w:val="16"/>
              </w:rPr>
              <w:t>38 of 39</w:t>
            </w:r>
          </w:p>
        </w:tc>
        <w:tc>
          <w:tcPr>
            <w:tcW w:type="dxa" w:w="852"/>
          </w:tcPr>
          <w:p>
            <w:pPr>
              <w:spacing w:after="0"/>
              <w:jc w:val="right"/>
            </w:pPr>
            <w:r>
              <w:rPr>
                <w:sz w:val="16"/>
              </w:rPr>
              <w:t>21.1</w:t>
            </w:r>
          </w:p>
        </w:tc>
        <w:tc>
          <w:tcPr>
            <w:tcW w:type="dxa" w:w="680"/>
          </w:tcPr>
          <w:p>
            <w:pPr>
              <w:spacing w:after="0"/>
              <w:jc w:val="right"/>
            </w:pPr>
            <w:r>
              <w:rPr>
                <w:sz w:val="16"/>
              </w:rPr>
              <w:t>45.1</w:t>
            </w:r>
          </w:p>
        </w:tc>
        <w:tc>
          <w:tcPr>
            <w:tcW w:type="dxa" w:w="648"/>
          </w:tcPr>
          <w:p>
            <w:pPr>
              <w:spacing w:after="0"/>
              <w:jc w:val="right"/>
            </w:pPr>
            <w:r>
              <w:rPr>
                <w:sz w:val="16"/>
              </w:rPr>
              <w:t>64.5</w:t>
            </w:r>
          </w:p>
        </w:tc>
        <w:tc>
          <w:tcPr>
            <w:tcW w:type="dxa" w:w="4140"/>
          </w:tcPr>
          <w:p>
            <w:pPr>
              <w:spacing w:after="0"/>
              <w:jc w:val="left"/>
            </w:pPr>
            <w:r>
              <w:rPr>
                <w:sz w:val="16"/>
              </w:rPr>
              <w:t>Very Low 38, No Rating 1</w:t>
            </w:r>
          </w:p>
        </w:tc>
        <w:tc>
          <w:tcPr>
            <w:tcW w:type="dxa" w:w="5929"/>
          </w:tcPr>
          <w:p>
            <w:pPr>
              <w:spacing w:after="0"/>
              <w:jc w:val="left"/>
            </w:pPr>
          </w:p>
        </w:tc>
      </w:tr>
      <w:tr>
        <w:trPr>
          <w:cantSplit/>
        </w:trPr>
        <w:tc>
          <w:tcPr>
            <w:tcW w:type="dxa" w:w="1037"/>
          </w:tcPr>
          <w:p>
            <w:pPr>
              <w:spacing w:after="0"/>
              <w:jc w:val="left"/>
            </w:pPr>
            <w:r>
              <w:rPr>
                <w:sz w:val="16"/>
              </w:rPr>
              <w:t>Winter Weather</w:t>
            </w:r>
          </w:p>
        </w:tc>
        <w:tc>
          <w:tcPr>
            <w:tcW w:type="dxa" w:w="827"/>
          </w:tcPr>
          <w:p>
            <w:pPr>
              <w:spacing w:after="0"/>
              <w:jc w:val="right"/>
            </w:pPr>
            <w:r>
              <w:rPr>
                <w:sz w:val="16"/>
              </w:rPr>
              <w:t>39 of 39</w:t>
            </w:r>
          </w:p>
        </w:tc>
        <w:tc>
          <w:tcPr>
            <w:tcW w:type="dxa" w:w="852"/>
          </w:tcPr>
          <w:p>
            <w:pPr>
              <w:spacing w:after="0"/>
              <w:jc w:val="right"/>
            </w:pPr>
            <w:r>
              <w:rPr>
                <w:sz w:val="16"/>
              </w:rPr>
              <w:t>37.5</w:t>
            </w:r>
          </w:p>
        </w:tc>
        <w:tc>
          <w:tcPr>
            <w:tcW w:type="dxa" w:w="680"/>
          </w:tcPr>
          <w:p>
            <w:pPr>
              <w:spacing w:after="0"/>
              <w:jc w:val="right"/>
            </w:pPr>
            <w:r>
              <w:rPr>
                <w:sz w:val="16"/>
              </w:rPr>
              <w:t>62.0</w:t>
            </w:r>
          </w:p>
        </w:tc>
        <w:tc>
          <w:tcPr>
            <w:tcW w:type="dxa" w:w="648"/>
          </w:tcPr>
          <w:p>
            <w:pPr>
              <w:spacing w:after="0"/>
              <w:jc w:val="right"/>
            </w:pPr>
            <w:r>
              <w:rPr>
                <w:sz w:val="16"/>
              </w:rPr>
              <w:t>78.3</w:t>
            </w:r>
          </w:p>
        </w:tc>
        <w:tc>
          <w:tcPr>
            <w:tcW w:type="dxa" w:w="4140"/>
          </w:tcPr>
          <w:p>
            <w:pPr>
              <w:spacing w:after="0"/>
              <w:jc w:val="left"/>
            </w:pPr>
            <w:r>
              <w:rPr>
                <w:sz w:val="16"/>
              </w:rPr>
              <w:t>Relatively Moderate 36, Relatively Low 3</w:t>
            </w:r>
          </w:p>
        </w:tc>
        <w:tc>
          <w:tcPr>
            <w:tcW w:type="dxa" w:w="5929"/>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bl>
    <w:p>
      <w:pPr>
        <w:spacing w:after="40" w:before="60"/>
      </w:pPr>
      <w:r>
        <w:rPr>
          <w:sz w:val="15"/>
        </w:rPr>
        <w:t>Rated tracts only: No Rating (score 0.0), Not Applicable and Insufficient Data tracts are counted but not used for the minimum, median and maximum.</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3"/>
        <w:keepNext/>
        <w:spacing w:after="80"/>
      </w:pPr>
      <w:r>
        <w:rPr/>
        <w:t>Per-member block (Starter, confirm locally)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er-member block (Starter, confirm locally)"/>
        <w:tblDescription w:val="Hazard Plain table b1f_members"/>
      </w:tblPr>
      <w:tblGrid>
        <w:gridCol w:w="1941"/>
        <w:gridCol w:w="946"/>
        <w:gridCol w:w="2811"/>
        <w:gridCol w:w="2935"/>
        <w:gridCol w:w="2065"/>
        <w:gridCol w:w="2512"/>
        <w:gridCol w:w="902"/>
      </w:tblGrid>
      <w:tr>
        <w:trPr>
          <w:cantSplit/>
          <w:tblHeader/>
        </w:trPr>
        <w:tc>
          <w:tcPr>
            <w:tcW w:type="dxa" w:w="1941"/>
            <w:shd w:val="clear" w:color="auto" w:fill="E8E8E8"/>
          </w:tcPr>
          <w:p>
            <w:pPr>
              <w:spacing w:after="0"/>
              <w:jc w:val="left"/>
            </w:pPr>
            <w:r>
              <w:rPr>
                <w:b/>
                <w:sz w:val="16"/>
              </w:rPr>
              <w:t>Member</w:t>
            </w:r>
          </w:p>
        </w:tc>
        <w:tc>
          <w:tcPr>
            <w:tcW w:type="dxa" w:w="946"/>
            <w:shd w:val="clear" w:color="auto" w:fill="E8E8E8"/>
          </w:tcPr>
          <w:p>
            <w:pPr>
              <w:spacing w:after="0"/>
              <w:jc w:val="left"/>
            </w:pPr>
            <w:r>
              <w:rPr>
                <w:b/>
                <w:sz w:val="16"/>
              </w:rPr>
              <w:t>Type</w:t>
            </w:r>
          </w:p>
        </w:tc>
        <w:tc>
          <w:tcPr>
            <w:tcW w:type="dxa" w:w="2811"/>
            <w:shd w:val="clear" w:color="auto" w:fill="E8E8E8"/>
          </w:tcPr>
          <w:p>
            <w:pPr>
              <w:spacing w:after="0"/>
              <w:jc w:val="left"/>
            </w:pPr>
            <w:r>
              <w:rPr>
                <w:b/>
                <w:sz w:val="16"/>
              </w:rPr>
              <w:t>Plan status</w:t>
            </w:r>
          </w:p>
        </w:tc>
        <w:tc>
          <w:tcPr>
            <w:tcW w:type="dxa" w:w="2935"/>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2065"/>
            <w:shd w:val="clear" w:color="auto" w:fill="E8E8E8"/>
          </w:tcPr>
          <w:p>
            <w:pPr>
              <w:spacing w:after="0"/>
              <w:jc w:val="right"/>
            </w:pPr>
            <w:r>
              <w:rPr>
                <w:b/>
                <w:sz w:val="16"/>
              </w:rPr>
              <w:t>Public Assistance matched</w:t>
            </w:r>
          </w:p>
          <w:p>
            <w:pPr>
              <w:spacing w:after="0"/>
              <w:jc w:val="right"/>
            </w:pPr>
            <w:r>
              <w:rPr>
                <w:i/>
                <w:color w:val="555555"/>
                <w:sz w:val="14"/>
              </w:rPr>
              <w:t>federal share obligated, nominal dollars</w:t>
            </w:r>
          </w:p>
        </w:tc>
        <w:tc>
          <w:tcPr>
            <w:tcW w:type="dxa" w:w="2512"/>
            <w:shd w:val="clear" w:color="auto" w:fill="E8E8E8"/>
          </w:tcPr>
          <w:p>
            <w:pPr>
              <w:spacing w:after="0"/>
              <w:jc w:val="right"/>
            </w:pPr>
            <w:r>
              <w:rPr>
                <w:b/>
                <w:sz w:val="16"/>
              </w:rPr>
              <w:t>Event records naming this place</w:t>
            </w:r>
          </w:p>
          <w:p>
            <w:pPr>
              <w:spacing w:after="0"/>
              <w:jc w:val="right"/>
            </w:pPr>
            <w:r>
              <w:rPr>
                <w:i/>
                <w:color w:val="555555"/>
                <w:sz w:val="14"/>
              </w:rPr>
              <w:t>all years; since the member's plan</w:t>
            </w:r>
          </w:p>
        </w:tc>
        <w:tc>
          <w:tcPr>
            <w:tcW w:type="dxa" w:w="902"/>
            <w:shd w:val="clear" w:color="auto" w:fill="E8E8E8"/>
          </w:tcPr>
          <w:p>
            <w:pPr>
              <w:spacing w:after="0"/>
              <w:jc w:val="left"/>
            </w:pPr>
            <w:r>
              <w:rPr>
                <w:b/>
                <w:sz w:val="16"/>
              </w:rPr>
              <w:t>Notes</w:t>
            </w:r>
          </w:p>
        </w:tc>
      </w:tr>
      <w:tr>
        <w:trPr>
          <w:cantSplit/>
        </w:trPr>
        <w:tc>
          <w:tcPr>
            <w:tcW w:type="dxa" w:w="1941"/>
          </w:tcPr>
          <w:p>
            <w:pPr>
              <w:spacing w:after="0"/>
              <w:jc w:val="left"/>
            </w:pPr>
            <w:r>
              <w:rPr>
                <w:sz w:val="16"/>
              </w:rPr>
              <w:t>Madison County</w:t>
            </w:r>
          </w:p>
        </w:tc>
        <w:tc>
          <w:tcPr>
            <w:tcW w:type="dxa" w:w="946"/>
          </w:tcPr>
          <w:p>
            <w:pPr>
              <w:spacing w:after="0"/>
              <w:jc w:val="left"/>
            </w:pPr>
            <w:r>
              <w:rPr>
                <w:sz w:val="16"/>
              </w:rPr>
              <w:t>County</w:t>
            </w:r>
          </w:p>
        </w:tc>
        <w:tc>
          <w:tcPr>
            <w:tcW w:type="dxa" w:w="2811"/>
          </w:tcPr>
          <w:p>
            <w:pPr>
              <w:spacing w:after="0"/>
              <w:jc w:val="left"/>
            </w:pPr>
            <w:r>
              <w:rPr>
                <w:sz w:val="16"/>
              </w:rPr>
              <w:t>Expired on 2023-03-05</w:t>
            </w:r>
          </w:p>
        </w:tc>
        <w:tc>
          <w:tcPr>
            <w:tcW w:type="dxa" w:w="2935"/>
          </w:tcPr>
          <w:p>
            <w:pPr>
              <w:spacing w:after="0"/>
              <w:jc w:val="right"/>
            </w:pPr>
            <w:r>
              <w:rPr>
                <w:sz w:val="16"/>
              </w:rPr>
              <w:t>FMA RL 0, SRL 0; any 6</w:t>
            </w:r>
          </w:p>
        </w:tc>
        <w:tc>
          <w:tcPr>
            <w:tcW w:type="dxa" w:w="2065"/>
          </w:tcPr>
          <w:p>
            <w:pPr>
              <w:spacing w:after="0"/>
              <w:jc w:val="right"/>
            </w:pPr>
            <w:r>
              <w:rPr>
                <w:sz w:val="16"/>
              </w:rPr>
              <w:t>$462,847.67</w:t>
            </w:r>
          </w:p>
        </w:tc>
        <w:tc>
          <w:tcPr>
            <w:tcW w:type="dxa" w:w="2512"/>
          </w:tcPr>
          <w:p>
            <w:pPr>
              <w:spacing w:after="0"/>
              <w:jc w:val="right"/>
            </w:pPr>
            <w:r>
              <w:rPr>
                <w:sz w:val="16"/>
              </w:rPr>
              <w:t>0; 0</w:t>
            </w:r>
          </w:p>
        </w:tc>
        <w:tc>
          <w:tcPr>
            <w:tcW w:type="dxa" w:w="902"/>
          </w:tcPr>
          <w:p>
            <w:pPr>
              <w:spacing w:after="0"/>
              <w:jc w:val="left"/>
            </w:pPr>
          </w:p>
        </w:tc>
      </w:tr>
      <w:tr>
        <w:trPr>
          <w:cantSplit/>
        </w:trPr>
        <w:tc>
          <w:tcPr>
            <w:tcW w:type="dxa" w:w="1941"/>
          </w:tcPr>
          <w:p>
            <w:pPr>
              <w:spacing w:after="0"/>
              <w:jc w:val="left"/>
            </w:pPr>
            <w:r>
              <w:rPr>
                <w:sz w:val="16"/>
              </w:rPr>
              <w:t>Alexandria city</w:t>
            </w:r>
          </w:p>
        </w:tc>
        <w:tc>
          <w:tcPr>
            <w:tcW w:type="dxa" w:w="946"/>
          </w:tcPr>
          <w:p>
            <w:pPr>
              <w:spacing w:after="0"/>
              <w:jc w:val="left"/>
            </w:pPr>
            <w:r>
              <w:rPr>
                <w:sz w:val="16"/>
              </w:rPr>
              <w:t>City</w:t>
            </w:r>
          </w:p>
        </w:tc>
        <w:tc>
          <w:tcPr>
            <w:tcW w:type="dxa" w:w="2811"/>
          </w:tcPr>
          <w:p>
            <w:pPr>
              <w:spacing w:after="0"/>
              <w:jc w:val="left"/>
            </w:pPr>
            <w:r>
              <w:rPr>
                <w:sz w:val="16"/>
              </w:rPr>
              <w:t>Expired on 2023-03-05</w:t>
            </w:r>
          </w:p>
        </w:tc>
        <w:tc>
          <w:tcPr>
            <w:tcW w:type="dxa" w:w="2935"/>
          </w:tcPr>
          <w:p>
            <w:pPr>
              <w:spacing w:after="0"/>
              <w:jc w:val="right"/>
            </w:pPr>
            <w:r>
              <w:rPr>
                <w:sz w:val="16"/>
              </w:rPr>
              <w:t>FMA RL 1, SRL 4; any 19</w:t>
            </w:r>
          </w:p>
        </w:tc>
        <w:tc>
          <w:tcPr>
            <w:tcW w:type="dxa" w:w="2065"/>
          </w:tcPr>
          <w:p>
            <w:pPr>
              <w:spacing w:after="0"/>
              <w:jc w:val="right"/>
            </w:pPr>
            <w:r>
              <w:rPr>
                <w:sz w:val="16"/>
              </w:rPr>
              <w:t>$101,819.07</w:t>
            </w:r>
          </w:p>
        </w:tc>
        <w:tc>
          <w:tcPr>
            <w:tcW w:type="dxa" w:w="2512"/>
          </w:tcPr>
          <w:p>
            <w:pPr>
              <w:spacing w:after="0"/>
              <w:jc w:val="right"/>
            </w:pPr>
            <w:r>
              <w:rPr>
                <w:sz w:val="16"/>
              </w:rPr>
              <w:t>32; 3</w:t>
            </w:r>
          </w:p>
        </w:tc>
        <w:tc>
          <w:tcPr>
            <w:tcW w:type="dxa" w:w="902"/>
          </w:tcPr>
          <w:p>
            <w:pPr>
              <w:spacing w:after="0"/>
              <w:jc w:val="left"/>
            </w:pPr>
          </w:p>
        </w:tc>
      </w:tr>
      <w:tr>
        <w:trPr>
          <w:cantSplit/>
        </w:trPr>
        <w:tc>
          <w:tcPr>
            <w:tcW w:type="dxa" w:w="1941"/>
          </w:tcPr>
          <w:p>
            <w:pPr>
              <w:spacing w:after="0"/>
              <w:jc w:val="left"/>
            </w:pPr>
            <w:r>
              <w:rPr>
                <w:sz w:val="16"/>
              </w:rPr>
              <w:t>Anderson city</w:t>
            </w:r>
          </w:p>
        </w:tc>
        <w:tc>
          <w:tcPr>
            <w:tcW w:type="dxa" w:w="946"/>
          </w:tcPr>
          <w:p>
            <w:pPr>
              <w:spacing w:after="0"/>
              <w:jc w:val="left"/>
            </w:pPr>
            <w:r>
              <w:rPr>
                <w:sz w:val="16"/>
              </w:rPr>
              <w:t>City</w:t>
            </w:r>
          </w:p>
        </w:tc>
        <w:tc>
          <w:tcPr>
            <w:tcW w:type="dxa" w:w="2811"/>
          </w:tcPr>
          <w:p>
            <w:pPr>
              <w:spacing w:after="0"/>
              <w:jc w:val="left"/>
            </w:pPr>
            <w:r>
              <w:rPr>
                <w:sz w:val="16"/>
              </w:rPr>
              <w:t>Expired on 2023-03-05</w:t>
            </w:r>
          </w:p>
        </w:tc>
        <w:tc>
          <w:tcPr>
            <w:tcW w:type="dxa" w:w="2935"/>
          </w:tcPr>
          <w:p>
            <w:pPr>
              <w:spacing w:after="0"/>
              <w:jc w:val="right"/>
            </w:pPr>
            <w:r>
              <w:rPr>
                <w:sz w:val="16"/>
              </w:rPr>
              <w:t>FMA RL 0, SRL 1; any 6</w:t>
            </w:r>
          </w:p>
        </w:tc>
        <w:tc>
          <w:tcPr>
            <w:tcW w:type="dxa" w:w="2065"/>
          </w:tcPr>
          <w:p>
            <w:pPr>
              <w:spacing w:after="0"/>
              <w:jc w:val="right"/>
            </w:pPr>
            <w:r>
              <w:rPr>
                <w:sz w:val="16"/>
              </w:rPr>
              <w:t>$2,911,293.33</w:t>
            </w:r>
          </w:p>
        </w:tc>
        <w:tc>
          <w:tcPr>
            <w:tcW w:type="dxa" w:w="2512"/>
          </w:tcPr>
          <w:p>
            <w:pPr>
              <w:spacing w:after="0"/>
              <w:jc w:val="right"/>
            </w:pPr>
            <w:r>
              <w:rPr>
                <w:sz w:val="16"/>
              </w:rPr>
              <w:t>96; 8</w:t>
            </w:r>
          </w:p>
        </w:tc>
        <w:tc>
          <w:tcPr>
            <w:tcW w:type="dxa" w:w="902"/>
          </w:tcPr>
          <w:p>
            <w:pPr>
              <w:spacing w:after="0"/>
              <w:jc w:val="left"/>
            </w:pPr>
          </w:p>
        </w:tc>
      </w:tr>
      <w:tr>
        <w:trPr>
          <w:cantSplit/>
        </w:trPr>
        <w:tc>
          <w:tcPr>
            <w:tcW w:type="dxa" w:w="1941"/>
          </w:tcPr>
          <w:p>
            <w:pPr>
              <w:spacing w:after="0"/>
              <w:jc w:val="left"/>
            </w:pPr>
            <w:r>
              <w:rPr>
                <w:sz w:val="16"/>
              </w:rPr>
              <w:t>Chesterfield town</w:t>
            </w:r>
          </w:p>
        </w:tc>
        <w:tc>
          <w:tcPr>
            <w:tcW w:type="dxa" w:w="946"/>
          </w:tcPr>
          <w:p>
            <w:pPr>
              <w:spacing w:after="0"/>
              <w:jc w:val="left"/>
            </w:pPr>
            <w:r>
              <w:rPr>
                <w:sz w:val="16"/>
              </w:rPr>
              <w:t>Town</w:t>
            </w:r>
          </w:p>
        </w:tc>
        <w:tc>
          <w:tcPr>
            <w:tcW w:type="dxa" w:w="2811"/>
          </w:tcPr>
          <w:p>
            <w:pPr>
              <w:spacing w:after="0"/>
              <w:jc w:val="left"/>
            </w:pPr>
            <w:r>
              <w:rPr>
                <w:sz w:val="16"/>
              </w:rPr>
              <w:t>Expired on 2023-03-05</w:t>
            </w:r>
          </w:p>
        </w:tc>
        <w:tc>
          <w:tcPr>
            <w:tcW w:type="dxa" w:w="2935"/>
          </w:tcPr>
          <w:p>
            <w:pPr>
              <w:spacing w:after="0"/>
              <w:jc w:val="right"/>
            </w:pPr>
            <w:r>
              <w:rPr>
                <w:sz w:val="16"/>
              </w:rPr>
              <w:t>FMA RL 0, SRL 0; any 0</w:t>
            </w:r>
          </w:p>
        </w:tc>
        <w:tc>
          <w:tcPr>
            <w:tcW w:type="dxa" w:w="2065"/>
          </w:tcPr>
          <w:p>
            <w:pPr>
              <w:spacing w:after="0"/>
              <w:jc w:val="right"/>
            </w:pPr>
            <w:r>
              <w:rPr>
                <w:sz w:val="16"/>
              </w:rPr>
              <w:t>$34,164.35</w:t>
            </w:r>
          </w:p>
        </w:tc>
        <w:tc>
          <w:tcPr>
            <w:tcW w:type="dxa" w:w="2512"/>
          </w:tcPr>
          <w:p>
            <w:pPr>
              <w:spacing w:after="0"/>
              <w:jc w:val="right"/>
            </w:pPr>
            <w:r>
              <w:rPr>
                <w:sz w:val="16"/>
              </w:rPr>
              <w:t>6; 1</w:t>
            </w:r>
          </w:p>
        </w:tc>
        <w:tc>
          <w:tcPr>
            <w:tcW w:type="dxa" w:w="902"/>
          </w:tcPr>
          <w:p>
            <w:pPr>
              <w:spacing w:after="0"/>
              <w:jc w:val="left"/>
            </w:pPr>
          </w:p>
        </w:tc>
      </w:tr>
      <w:tr>
        <w:trPr>
          <w:cantSplit/>
        </w:trPr>
        <w:tc>
          <w:tcPr>
            <w:tcW w:type="dxa" w:w="1941"/>
          </w:tcPr>
          <w:p>
            <w:pPr>
              <w:spacing w:after="0"/>
              <w:jc w:val="left"/>
            </w:pPr>
            <w:r>
              <w:rPr>
                <w:sz w:val="16"/>
              </w:rPr>
              <w:t>Edgewood town</w:t>
            </w:r>
          </w:p>
        </w:tc>
        <w:tc>
          <w:tcPr>
            <w:tcW w:type="dxa" w:w="946"/>
          </w:tcPr>
          <w:p>
            <w:pPr>
              <w:spacing w:after="0"/>
              <w:jc w:val="left"/>
            </w:pPr>
            <w:r>
              <w:rPr>
                <w:sz w:val="16"/>
              </w:rPr>
              <w:t>Town</w:t>
            </w:r>
          </w:p>
        </w:tc>
        <w:tc>
          <w:tcPr>
            <w:tcW w:type="dxa" w:w="2811"/>
          </w:tcPr>
          <w:p>
            <w:pPr>
              <w:spacing w:after="0"/>
              <w:jc w:val="left"/>
            </w:pPr>
            <w:r>
              <w:rPr>
                <w:sz w:val="16"/>
              </w:rPr>
              <w:t>Expired on 2023-03-05</w:t>
            </w:r>
          </w:p>
        </w:tc>
        <w:tc>
          <w:tcPr>
            <w:tcW w:type="dxa" w:w="2935"/>
          </w:tcPr>
          <w:p>
            <w:pPr>
              <w:spacing w:after="0"/>
              <w:jc w:val="right"/>
            </w:pPr>
            <w:r>
              <w:rPr>
                <w:sz w:val="16"/>
              </w:rPr>
              <w:t>FMA RL 0, SRL 0; any 0</w:t>
            </w:r>
          </w:p>
        </w:tc>
        <w:tc>
          <w:tcPr>
            <w:tcW w:type="dxa" w:w="2065"/>
          </w:tcPr>
          <w:p>
            <w:pPr>
              <w:spacing w:after="0"/>
              <w:jc w:val="right"/>
            </w:pPr>
            <w:r>
              <w:rPr>
                <w:sz w:val="16"/>
              </w:rPr>
              <w:t>$31,356.02</w:t>
            </w:r>
          </w:p>
        </w:tc>
        <w:tc>
          <w:tcPr>
            <w:tcW w:type="dxa" w:w="2512"/>
          </w:tcPr>
          <w:p>
            <w:pPr>
              <w:spacing w:after="0"/>
              <w:jc w:val="right"/>
            </w:pPr>
            <w:r>
              <w:rPr>
                <w:sz w:val="16"/>
              </w:rPr>
              <w:t>11; 3</w:t>
            </w:r>
          </w:p>
        </w:tc>
        <w:tc>
          <w:tcPr>
            <w:tcW w:type="dxa" w:w="902"/>
          </w:tcPr>
          <w:p>
            <w:pPr>
              <w:spacing w:after="0"/>
              <w:jc w:val="left"/>
            </w:pPr>
          </w:p>
        </w:tc>
      </w:tr>
      <w:tr>
        <w:trPr>
          <w:cantSplit/>
        </w:trPr>
        <w:tc>
          <w:tcPr>
            <w:tcW w:type="dxa" w:w="1941"/>
          </w:tcPr>
          <w:p>
            <w:pPr>
              <w:spacing w:after="0"/>
              <w:jc w:val="left"/>
            </w:pPr>
            <w:r>
              <w:rPr>
                <w:sz w:val="16"/>
              </w:rPr>
              <w:t>Elwood city</w:t>
            </w:r>
          </w:p>
        </w:tc>
        <w:tc>
          <w:tcPr>
            <w:tcW w:type="dxa" w:w="946"/>
          </w:tcPr>
          <w:p>
            <w:pPr>
              <w:spacing w:after="0"/>
              <w:jc w:val="left"/>
            </w:pPr>
            <w:r>
              <w:rPr>
                <w:sz w:val="16"/>
              </w:rPr>
              <w:t>City</w:t>
            </w:r>
          </w:p>
        </w:tc>
        <w:tc>
          <w:tcPr>
            <w:tcW w:type="dxa" w:w="2811"/>
          </w:tcPr>
          <w:p>
            <w:pPr>
              <w:spacing w:after="0"/>
              <w:jc w:val="left"/>
            </w:pPr>
            <w:r>
              <w:rPr>
                <w:sz w:val="16"/>
              </w:rPr>
              <w:t>Expired on 2023-03-05</w:t>
            </w:r>
          </w:p>
        </w:tc>
        <w:tc>
          <w:tcPr>
            <w:tcW w:type="dxa" w:w="2935"/>
          </w:tcPr>
          <w:p>
            <w:pPr>
              <w:spacing w:after="0"/>
              <w:jc w:val="right"/>
            </w:pPr>
            <w:r>
              <w:rPr>
                <w:sz w:val="16"/>
              </w:rPr>
              <w:t>FMA RL 0, SRL 0; any 5</w:t>
            </w:r>
          </w:p>
        </w:tc>
        <w:tc>
          <w:tcPr>
            <w:tcW w:type="dxa" w:w="2065"/>
          </w:tcPr>
          <w:p>
            <w:pPr>
              <w:spacing w:after="0"/>
              <w:jc w:val="right"/>
            </w:pPr>
            <w:r>
              <w:rPr>
                <w:sz w:val="16"/>
              </w:rPr>
              <w:t>$124,168.28</w:t>
            </w:r>
          </w:p>
        </w:tc>
        <w:tc>
          <w:tcPr>
            <w:tcW w:type="dxa" w:w="2512"/>
          </w:tcPr>
          <w:p>
            <w:pPr>
              <w:spacing w:after="0"/>
              <w:jc w:val="right"/>
            </w:pPr>
            <w:r>
              <w:rPr>
                <w:sz w:val="16"/>
              </w:rPr>
              <w:t>48; 6</w:t>
            </w:r>
          </w:p>
        </w:tc>
        <w:tc>
          <w:tcPr>
            <w:tcW w:type="dxa" w:w="902"/>
          </w:tcPr>
          <w:p>
            <w:pPr>
              <w:spacing w:after="0"/>
              <w:jc w:val="left"/>
            </w:pPr>
          </w:p>
        </w:tc>
      </w:tr>
      <w:tr>
        <w:trPr>
          <w:cantSplit/>
        </w:trPr>
        <w:tc>
          <w:tcPr>
            <w:tcW w:type="dxa" w:w="1941"/>
          </w:tcPr>
          <w:p>
            <w:pPr>
              <w:spacing w:after="0"/>
              <w:jc w:val="left"/>
            </w:pPr>
            <w:r>
              <w:rPr>
                <w:sz w:val="16"/>
              </w:rPr>
              <w:t>Pendleton town</w:t>
            </w:r>
          </w:p>
        </w:tc>
        <w:tc>
          <w:tcPr>
            <w:tcW w:type="dxa" w:w="946"/>
          </w:tcPr>
          <w:p>
            <w:pPr>
              <w:spacing w:after="0"/>
              <w:jc w:val="left"/>
            </w:pPr>
            <w:r>
              <w:rPr>
                <w:sz w:val="16"/>
              </w:rPr>
              <w:t>Town</w:t>
            </w:r>
          </w:p>
        </w:tc>
        <w:tc>
          <w:tcPr>
            <w:tcW w:type="dxa" w:w="2811"/>
          </w:tcPr>
          <w:p>
            <w:pPr>
              <w:spacing w:after="0"/>
              <w:jc w:val="left"/>
            </w:pPr>
            <w:r>
              <w:rPr>
                <w:sz w:val="16"/>
              </w:rPr>
              <w:t>Expired on 2023-03-05</w:t>
            </w:r>
          </w:p>
        </w:tc>
        <w:tc>
          <w:tcPr>
            <w:tcW w:type="dxa" w:w="2935"/>
          </w:tcPr>
          <w:p>
            <w:pPr>
              <w:spacing w:after="0"/>
              <w:jc w:val="right"/>
            </w:pPr>
            <w:r>
              <w:rPr>
                <w:sz w:val="16"/>
              </w:rPr>
              <w:t>FMA RL 0, SRL 0; any 1</w:t>
            </w:r>
          </w:p>
        </w:tc>
        <w:tc>
          <w:tcPr>
            <w:tcW w:type="dxa" w:w="2065"/>
          </w:tcPr>
          <w:p>
            <w:pPr>
              <w:spacing w:after="0"/>
              <w:jc w:val="right"/>
            </w:pPr>
            <w:r>
              <w:rPr>
                <w:sz w:val="16"/>
              </w:rPr>
              <w:t>$102,147.48</w:t>
            </w:r>
          </w:p>
        </w:tc>
        <w:tc>
          <w:tcPr>
            <w:tcW w:type="dxa" w:w="2512"/>
          </w:tcPr>
          <w:p>
            <w:pPr>
              <w:spacing w:after="0"/>
              <w:jc w:val="right"/>
            </w:pPr>
            <w:r>
              <w:rPr>
                <w:sz w:val="16"/>
              </w:rPr>
              <w:t>24; 4</w:t>
            </w:r>
          </w:p>
        </w:tc>
        <w:tc>
          <w:tcPr>
            <w:tcW w:type="dxa" w:w="902"/>
          </w:tcPr>
          <w:p>
            <w:pPr>
              <w:spacing w:after="0"/>
              <w:jc w:val="left"/>
            </w:pP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School districts and special districts get a plan clock row only.</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2"/>
        <w:keepNext/>
        <w:spacing w:after="80"/>
      </w:pPr>
      <w:r>
        <w:rPr/>
        <w:t>Supports B2-a and B2-b: assets and impacts</w:t>
      </w:r>
    </w:p>
    <w:p>
      <w:pPr>
        <w:spacing w:after="80" w:before="0"/>
      </w:pPr>
      <w:r>
        <w:rPr/>
        <w:t>Local data required</w:t>
      </w:r>
    </w:p>
    <w:p>
      <w:pPr>
        <w:spacing w:after="80" w:before="0"/>
      </w:pPr>
      <w:r>
        <w:rPr/>
        <w:t>County-level starter. The plan must describe impacts for each participant and its own assets.</w:t>
      </w:r>
    </w:p>
    <w:p>
      <w:pPr>
        <w:pStyle w:val="ListBullet"/>
        <w:spacing w:after="20"/>
      </w:pPr>
      <w:r>
        <w:rPr/>
        <w:t>Critical facilities and lifelines per hazard</w:t>
      </w:r>
    </w:p>
    <w:p>
      <w:pPr>
        <w:pStyle w:val="ListBullet"/>
        <w:spacing w:after="20"/>
      </w:pPr>
      <w:r>
        <w:rPr/>
        <w:t>A problem statement per participant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483"/>
        <w:gridCol w:w="1215"/>
        <w:gridCol w:w="1040"/>
        <w:gridCol w:w="1126"/>
        <w:gridCol w:w="1126"/>
        <w:gridCol w:w="1146"/>
        <w:gridCol w:w="1305"/>
        <w:gridCol w:w="1155"/>
        <w:gridCol w:w="1066"/>
        <w:gridCol w:w="1236"/>
        <w:gridCol w:w="1177"/>
      </w:tblGrid>
      <w:tr>
        <w:trPr>
          <w:cantSplit/>
          <w:tblHeader/>
        </w:trPr>
        <w:tc>
          <w:tcPr>
            <w:tcW w:type="dxa" w:w="1037"/>
            <w:shd w:val="clear" w:color="auto" w:fill="E8E8E8"/>
          </w:tcPr>
          <w:p>
            <w:pPr>
              <w:spacing w:after="0"/>
              <w:jc w:val="left"/>
            </w:pPr>
            <w:r>
              <w:rPr>
                <w:b/>
                <w:sz w:val="16"/>
              </w:rPr>
              <w:t>Hazard</w:t>
            </w:r>
          </w:p>
        </w:tc>
        <w:tc>
          <w:tcPr>
            <w:tcW w:type="dxa" w:w="1483"/>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215"/>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40"/>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126"/>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146"/>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305"/>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155"/>
            <w:shd w:val="clear" w:color="auto" w:fill="E8E8E8"/>
          </w:tcPr>
          <w:p>
            <w:pPr>
              <w:spacing w:after="0"/>
              <w:jc w:val="right"/>
            </w:pPr>
            <w:r>
              <w:rPr>
                <w:b/>
                <w:sz w:val="16"/>
              </w:rPr>
              <w:t>Storm Events damage since 2018-03-06</w:t>
            </w:r>
          </w:p>
          <w:p>
            <w:pPr>
              <w:spacing w:after="0"/>
              <w:jc w:val="right"/>
            </w:pPr>
            <w:r>
              <w:rPr>
                <w:i/>
                <w:color w:val="555555"/>
                <w:sz w:val="14"/>
              </w:rPr>
              <w:t>county-coded records, property plus crops, nominal dollars</w:t>
            </w:r>
          </w:p>
        </w:tc>
        <w:tc>
          <w:tcPr>
            <w:tcW w:type="dxa" w:w="1066"/>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236"/>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177"/>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483"/>
          </w:tcPr>
          <w:p>
            <w:pPr>
              <w:spacing w:after="0"/>
              <w:jc w:val="right"/>
            </w:pPr>
          </w:p>
        </w:tc>
        <w:tc>
          <w:tcPr>
            <w:tcW w:type="dxa" w:w="1215"/>
          </w:tcPr>
          <w:p>
            <w:pPr>
              <w:spacing w:after="0"/>
              <w:jc w:val="right"/>
            </w:pPr>
          </w:p>
        </w:tc>
        <w:tc>
          <w:tcPr>
            <w:tcW w:type="dxa" w:w="1040"/>
          </w:tcPr>
          <w:p>
            <w:pPr>
              <w:spacing w:after="0"/>
              <w:jc w:val="right"/>
            </w:pPr>
          </w:p>
        </w:tc>
        <w:tc>
          <w:tcPr>
            <w:tcW w:type="dxa" w:w="1126"/>
          </w:tcPr>
          <w:p>
            <w:pPr>
              <w:spacing w:after="0"/>
              <w:jc w:val="right"/>
            </w:pPr>
          </w:p>
        </w:tc>
        <w:tc>
          <w:tcPr>
            <w:tcW w:type="dxa" w:w="1126"/>
          </w:tcPr>
          <w:p>
            <w:pPr>
              <w:spacing w:after="0"/>
              <w:jc w:val="right"/>
            </w:pPr>
          </w:p>
        </w:tc>
        <w:tc>
          <w:tcPr>
            <w:tcW w:type="dxa" w:w="1146"/>
          </w:tcPr>
          <w:p>
            <w:pPr>
              <w:spacing w:after="0"/>
              <w:jc w:val="right"/>
            </w:pPr>
          </w:p>
        </w:tc>
        <w:tc>
          <w:tcPr>
            <w:tcW w:type="dxa" w:w="1305"/>
          </w:tcPr>
          <w:p>
            <w:pPr>
              <w:spacing w:after="0"/>
              <w:jc w:val="right"/>
            </w:pPr>
          </w:p>
        </w:tc>
        <w:tc>
          <w:tcPr>
            <w:tcW w:type="dxa" w:w="1155"/>
          </w:tcPr>
          <w:p>
            <w:pPr>
              <w:spacing w:after="0"/>
              <w:jc w:val="right"/>
            </w:pPr>
          </w:p>
        </w:tc>
        <w:tc>
          <w:tcPr>
            <w:tcW w:type="dxa" w:w="1066"/>
          </w:tcPr>
          <w:p>
            <w:pPr>
              <w:spacing w:after="0"/>
              <w:jc w:val="right"/>
            </w:pPr>
          </w:p>
        </w:tc>
        <w:tc>
          <w:tcPr>
            <w:tcW w:type="dxa" w:w="1236"/>
          </w:tcPr>
          <w:p>
            <w:pPr>
              <w:spacing w:after="0"/>
              <w:jc w:val="right"/>
            </w:pPr>
          </w:p>
        </w:tc>
        <w:tc>
          <w:tcPr>
            <w:tcW w:type="dxa" w:w="1177"/>
          </w:tcPr>
          <w:p>
            <w:pPr>
              <w:spacing w:after="0"/>
              <w:jc w:val="left"/>
            </w:pPr>
            <w:r>
              <w:rPr>
                <w:sz w:val="16"/>
              </w:rPr>
              <w:t>Not Applicable in NRI for this county</w:t>
            </w:r>
          </w:p>
        </w:tc>
      </w:tr>
      <w:tr>
        <w:trPr>
          <w:cantSplit/>
        </w:trPr>
        <w:tc>
          <w:tcPr>
            <w:tcW w:type="dxa" w:w="1037"/>
          </w:tcPr>
          <w:p>
            <w:pPr>
              <w:spacing w:after="0"/>
              <w:jc w:val="left"/>
            </w:pPr>
            <w:r>
              <w:rPr>
                <w:sz w:val="16"/>
              </w:rPr>
              <w:t>Coastal Flooding</w:t>
            </w:r>
          </w:p>
        </w:tc>
        <w:tc>
          <w:tcPr>
            <w:tcW w:type="dxa" w:w="1483"/>
          </w:tcPr>
          <w:p>
            <w:pPr>
              <w:spacing w:after="0"/>
              <w:jc w:val="right"/>
            </w:pPr>
          </w:p>
        </w:tc>
        <w:tc>
          <w:tcPr>
            <w:tcW w:type="dxa" w:w="1215"/>
          </w:tcPr>
          <w:p>
            <w:pPr>
              <w:spacing w:after="0"/>
              <w:jc w:val="right"/>
            </w:pPr>
          </w:p>
        </w:tc>
        <w:tc>
          <w:tcPr>
            <w:tcW w:type="dxa" w:w="1040"/>
          </w:tcPr>
          <w:p>
            <w:pPr>
              <w:spacing w:after="0"/>
              <w:jc w:val="right"/>
            </w:pPr>
          </w:p>
        </w:tc>
        <w:tc>
          <w:tcPr>
            <w:tcW w:type="dxa" w:w="1126"/>
          </w:tcPr>
          <w:p>
            <w:pPr>
              <w:spacing w:after="0"/>
              <w:jc w:val="right"/>
            </w:pPr>
          </w:p>
        </w:tc>
        <w:tc>
          <w:tcPr>
            <w:tcW w:type="dxa" w:w="1126"/>
          </w:tcPr>
          <w:p>
            <w:pPr>
              <w:spacing w:after="0"/>
              <w:jc w:val="right"/>
            </w:pPr>
          </w:p>
        </w:tc>
        <w:tc>
          <w:tcPr>
            <w:tcW w:type="dxa" w:w="1146"/>
          </w:tcPr>
          <w:p>
            <w:pPr>
              <w:spacing w:after="0"/>
              <w:jc w:val="right"/>
            </w:pPr>
          </w:p>
        </w:tc>
        <w:tc>
          <w:tcPr>
            <w:tcW w:type="dxa" w:w="1305"/>
          </w:tcPr>
          <w:p>
            <w:pPr>
              <w:spacing w:after="0"/>
              <w:jc w:val="right"/>
            </w:pPr>
          </w:p>
        </w:tc>
        <w:tc>
          <w:tcPr>
            <w:tcW w:type="dxa" w:w="1155"/>
          </w:tcPr>
          <w:p>
            <w:pPr>
              <w:spacing w:after="0"/>
              <w:jc w:val="right"/>
            </w:pPr>
          </w:p>
        </w:tc>
        <w:tc>
          <w:tcPr>
            <w:tcW w:type="dxa" w:w="1066"/>
          </w:tcPr>
          <w:p>
            <w:pPr>
              <w:spacing w:after="0"/>
              <w:jc w:val="right"/>
            </w:pPr>
          </w:p>
        </w:tc>
        <w:tc>
          <w:tcPr>
            <w:tcW w:type="dxa" w:w="1236"/>
          </w:tcPr>
          <w:p>
            <w:pPr>
              <w:spacing w:after="0"/>
              <w:jc w:val="right"/>
            </w:pPr>
          </w:p>
        </w:tc>
        <w:tc>
          <w:tcPr>
            <w:tcW w:type="dxa" w:w="1177"/>
          </w:tcPr>
          <w:p>
            <w:pPr>
              <w:spacing w:after="0"/>
              <w:jc w:val="left"/>
            </w:pPr>
            <w:r>
              <w:rPr>
                <w:sz w:val="16"/>
              </w:rPr>
              <w:t>Not Applicable in NRI for this county</w:t>
            </w:r>
          </w:p>
        </w:tc>
      </w:tr>
      <w:tr>
        <w:trPr>
          <w:cantSplit/>
        </w:trPr>
        <w:tc>
          <w:tcPr>
            <w:tcW w:type="dxa" w:w="1037"/>
          </w:tcPr>
          <w:p>
            <w:pPr>
              <w:spacing w:after="0"/>
              <w:jc w:val="left"/>
            </w:pPr>
            <w:r>
              <w:rPr>
                <w:sz w:val="16"/>
              </w:rPr>
              <w:t>Cold Wave</w:t>
            </w:r>
          </w:p>
        </w:tc>
        <w:tc>
          <w:tcPr>
            <w:tcW w:type="dxa" w:w="1483"/>
          </w:tcPr>
          <w:p>
            <w:pPr>
              <w:spacing w:after="0"/>
              <w:jc w:val="right"/>
            </w:pPr>
            <w:r>
              <w:rPr>
                <w:sz w:val="16"/>
              </w:rPr>
              <w:t>$25,376,355,857</w:t>
            </w:r>
          </w:p>
        </w:tc>
        <w:tc>
          <w:tcPr>
            <w:tcW w:type="dxa" w:w="1215"/>
          </w:tcPr>
          <w:p>
            <w:pPr>
              <w:spacing w:after="0"/>
              <w:jc w:val="right"/>
            </w:pPr>
            <w:r>
              <w:rPr>
                <w:sz w:val="16"/>
              </w:rPr>
              <w:t>$166,690,130</w:t>
            </w:r>
          </w:p>
        </w:tc>
        <w:tc>
          <w:tcPr>
            <w:tcW w:type="dxa" w:w="1040"/>
          </w:tcPr>
          <w:p>
            <w:pPr>
              <w:spacing w:after="0"/>
              <w:jc w:val="right"/>
            </w:pPr>
            <w:r>
              <w:rPr>
                <w:sz w:val="16"/>
              </w:rPr>
              <w:t>130,062</w:t>
            </w:r>
          </w:p>
        </w:tc>
        <w:tc>
          <w:tcPr>
            <w:tcW w:type="dxa" w:w="1126"/>
          </w:tcPr>
          <w:p>
            <w:pPr>
              <w:spacing w:after="0"/>
              <w:jc w:val="right"/>
            </w:pPr>
            <w:r>
              <w:rPr>
                <w:sz w:val="16"/>
              </w:rPr>
              <w:t>$2,264</w:t>
            </w:r>
          </w:p>
        </w:tc>
        <w:tc>
          <w:tcPr>
            <w:tcW w:type="dxa" w:w="1126"/>
          </w:tcPr>
          <w:p>
            <w:pPr>
              <w:spacing w:after="0"/>
              <w:jc w:val="right"/>
            </w:pPr>
            <w:r>
              <w:rPr>
                <w:sz w:val="16"/>
              </w:rPr>
              <w:t>$119,362</w:t>
            </w:r>
          </w:p>
        </w:tc>
        <w:tc>
          <w:tcPr>
            <w:tcW w:type="dxa" w:w="1146"/>
          </w:tcPr>
          <w:p>
            <w:pPr>
              <w:spacing w:after="0"/>
              <w:jc w:val="right"/>
            </w:pPr>
            <w:r>
              <w:rPr>
                <w:sz w:val="16"/>
              </w:rPr>
              <w:t>$2,886,292</w:t>
            </w:r>
          </w:p>
        </w:tc>
        <w:tc>
          <w:tcPr>
            <w:tcW w:type="dxa" w:w="1305"/>
          </w:tcPr>
          <w:p>
            <w:pPr>
              <w:spacing w:after="0"/>
              <w:jc w:val="right"/>
            </w:pPr>
            <w:r>
              <w:rPr>
                <w:sz w:val="16"/>
              </w:rPr>
              <w:t>under 0.0001%</w:t>
            </w:r>
          </w:p>
        </w:tc>
        <w:tc>
          <w:tcPr>
            <w:tcW w:type="dxa" w:w="1155"/>
          </w:tcPr>
          <w:p>
            <w:pPr>
              <w:spacing w:after="0"/>
              <w:jc w:val="right"/>
            </w:pPr>
          </w:p>
        </w:tc>
        <w:tc>
          <w:tcPr>
            <w:tcW w:type="dxa" w:w="1066"/>
          </w:tcPr>
          <w:p>
            <w:pPr>
              <w:spacing w:after="0"/>
              <w:jc w:val="right"/>
            </w:pPr>
          </w:p>
        </w:tc>
        <w:tc>
          <w:tcPr>
            <w:tcW w:type="dxa" w:w="1236"/>
          </w:tcPr>
          <w:p>
            <w:pPr>
              <w:spacing w:after="0"/>
              <w:jc w:val="right"/>
            </w:pPr>
          </w:p>
        </w:tc>
        <w:tc>
          <w:tcPr>
            <w:tcW w:type="dxa" w:w="1177"/>
          </w:tcPr>
          <w:p>
            <w:pPr>
              <w:spacing w:after="0"/>
              <w:jc w:val="left"/>
            </w:pPr>
          </w:p>
        </w:tc>
      </w:tr>
      <w:tr>
        <w:trPr>
          <w:cantSplit/>
        </w:trPr>
        <w:tc>
          <w:tcPr>
            <w:tcW w:type="dxa" w:w="1037"/>
          </w:tcPr>
          <w:p>
            <w:pPr>
              <w:spacing w:after="0"/>
              <w:jc w:val="left"/>
            </w:pPr>
            <w:r>
              <w:rPr>
                <w:sz w:val="16"/>
              </w:rPr>
              <w:t>Drought</w:t>
            </w:r>
          </w:p>
        </w:tc>
        <w:tc>
          <w:tcPr>
            <w:tcW w:type="dxa" w:w="1483"/>
          </w:tcPr>
          <w:p>
            <w:pPr>
              <w:spacing w:after="0"/>
              <w:jc w:val="right"/>
            </w:pPr>
          </w:p>
        </w:tc>
        <w:tc>
          <w:tcPr>
            <w:tcW w:type="dxa" w:w="1215"/>
          </w:tcPr>
          <w:p>
            <w:pPr>
              <w:spacing w:after="0"/>
              <w:jc w:val="right"/>
            </w:pPr>
            <w:r>
              <w:rPr>
                <w:sz w:val="16"/>
              </w:rPr>
              <w:t>$150,507,937</w:t>
            </w:r>
          </w:p>
        </w:tc>
        <w:tc>
          <w:tcPr>
            <w:tcW w:type="dxa" w:w="1040"/>
          </w:tcPr>
          <w:p>
            <w:pPr>
              <w:spacing w:after="0"/>
              <w:jc w:val="right"/>
            </w:pPr>
          </w:p>
        </w:tc>
        <w:tc>
          <w:tcPr>
            <w:tcW w:type="dxa" w:w="1126"/>
          </w:tcPr>
          <w:p>
            <w:pPr>
              <w:spacing w:after="0"/>
              <w:jc w:val="right"/>
            </w:pPr>
          </w:p>
        </w:tc>
        <w:tc>
          <w:tcPr>
            <w:tcW w:type="dxa" w:w="1126"/>
          </w:tcPr>
          <w:p>
            <w:pPr>
              <w:spacing w:after="0"/>
              <w:jc w:val="right"/>
            </w:pPr>
            <w:r>
              <w:rPr>
                <w:sz w:val="16"/>
              </w:rPr>
              <w:t>$290,579</w:t>
            </w:r>
          </w:p>
        </w:tc>
        <w:tc>
          <w:tcPr>
            <w:tcW w:type="dxa" w:w="1146"/>
          </w:tcPr>
          <w:p>
            <w:pPr>
              <w:spacing w:after="0"/>
              <w:jc w:val="right"/>
            </w:pPr>
          </w:p>
        </w:tc>
        <w:tc>
          <w:tcPr>
            <w:tcW w:type="dxa" w:w="1305"/>
          </w:tcPr>
          <w:p>
            <w:pPr>
              <w:spacing w:after="0"/>
              <w:jc w:val="right"/>
            </w:pPr>
            <w:r>
              <w:rPr>
                <w:sz w:val="16"/>
              </w:rPr>
              <w:t>0.193% (agriculture)</w:t>
            </w:r>
          </w:p>
        </w:tc>
        <w:tc>
          <w:tcPr>
            <w:tcW w:type="dxa" w:w="1155"/>
          </w:tcPr>
          <w:p>
            <w:pPr>
              <w:spacing w:after="0"/>
              <w:jc w:val="right"/>
            </w:pPr>
          </w:p>
        </w:tc>
        <w:tc>
          <w:tcPr>
            <w:tcW w:type="dxa" w:w="1066"/>
          </w:tcPr>
          <w:p>
            <w:pPr>
              <w:spacing w:after="0"/>
              <w:jc w:val="right"/>
            </w:pPr>
          </w:p>
        </w:tc>
        <w:tc>
          <w:tcPr>
            <w:tcW w:type="dxa" w:w="1236"/>
          </w:tcPr>
          <w:p>
            <w:pPr>
              <w:spacing w:after="0"/>
              <w:jc w:val="right"/>
            </w:pPr>
          </w:p>
        </w:tc>
        <w:tc>
          <w:tcPr>
            <w:tcW w:type="dxa" w:w="1177"/>
          </w:tcPr>
          <w:p>
            <w:pPr>
              <w:spacing w:after="0"/>
              <w:jc w:val="left"/>
            </w:pPr>
            <w:r>
              <w:rPr>
                <w:sz w:val="16"/>
              </w:rPr>
              <w:t>NRI has no building exposure for this hazard; agriculture shown</w:t>
            </w:r>
          </w:p>
        </w:tc>
      </w:tr>
      <w:tr>
        <w:trPr>
          <w:cantSplit/>
        </w:trPr>
        <w:tc>
          <w:tcPr>
            <w:tcW w:type="dxa" w:w="1037"/>
          </w:tcPr>
          <w:p>
            <w:pPr>
              <w:spacing w:after="0"/>
              <w:jc w:val="left"/>
            </w:pPr>
            <w:r>
              <w:rPr>
                <w:sz w:val="16"/>
              </w:rPr>
              <w:t>Earthquake</w:t>
            </w:r>
          </w:p>
        </w:tc>
        <w:tc>
          <w:tcPr>
            <w:tcW w:type="dxa" w:w="1483"/>
          </w:tcPr>
          <w:p>
            <w:pPr>
              <w:spacing w:after="0"/>
              <w:jc w:val="right"/>
            </w:pPr>
            <w:r>
              <w:rPr>
                <w:sz w:val="16"/>
              </w:rPr>
              <w:t>$44,271,013,502</w:t>
            </w:r>
          </w:p>
        </w:tc>
        <w:tc>
          <w:tcPr>
            <w:tcW w:type="dxa" w:w="1215"/>
          </w:tcPr>
          <w:p>
            <w:pPr>
              <w:spacing w:after="0"/>
              <w:jc w:val="right"/>
            </w:pPr>
          </w:p>
        </w:tc>
        <w:tc>
          <w:tcPr>
            <w:tcW w:type="dxa" w:w="1040"/>
          </w:tcPr>
          <w:p>
            <w:pPr>
              <w:spacing w:after="0"/>
              <w:jc w:val="right"/>
            </w:pPr>
            <w:r>
              <w:rPr>
                <w:sz w:val="16"/>
              </w:rPr>
              <w:t>130,129</w:t>
            </w:r>
          </w:p>
        </w:tc>
        <w:tc>
          <w:tcPr>
            <w:tcW w:type="dxa" w:w="1126"/>
          </w:tcPr>
          <w:p>
            <w:pPr>
              <w:spacing w:after="0"/>
              <w:jc w:val="right"/>
            </w:pPr>
            <w:r>
              <w:rPr>
                <w:sz w:val="16"/>
              </w:rPr>
              <w:t>$1,582,498</w:t>
            </w:r>
          </w:p>
        </w:tc>
        <w:tc>
          <w:tcPr>
            <w:tcW w:type="dxa" w:w="1126"/>
          </w:tcPr>
          <w:p>
            <w:pPr>
              <w:spacing w:after="0"/>
              <w:jc w:val="right"/>
            </w:pPr>
          </w:p>
        </w:tc>
        <w:tc>
          <w:tcPr>
            <w:tcW w:type="dxa" w:w="1146"/>
          </w:tcPr>
          <w:p>
            <w:pPr>
              <w:spacing w:after="0"/>
              <w:jc w:val="right"/>
            </w:pPr>
            <w:r>
              <w:rPr>
                <w:sz w:val="16"/>
              </w:rPr>
              <w:t>$270,824</w:t>
            </w:r>
          </w:p>
        </w:tc>
        <w:tc>
          <w:tcPr>
            <w:tcW w:type="dxa" w:w="1305"/>
          </w:tcPr>
          <w:p>
            <w:pPr>
              <w:spacing w:after="0"/>
              <w:jc w:val="right"/>
            </w:pPr>
            <w:r>
              <w:rPr>
                <w:sz w:val="16"/>
              </w:rPr>
              <w:t>0.00357%</w:t>
            </w:r>
          </w:p>
        </w:tc>
        <w:tc>
          <w:tcPr>
            <w:tcW w:type="dxa" w:w="1155"/>
          </w:tcPr>
          <w:p>
            <w:pPr>
              <w:spacing w:after="0"/>
              <w:jc w:val="right"/>
            </w:pPr>
          </w:p>
        </w:tc>
        <w:tc>
          <w:tcPr>
            <w:tcW w:type="dxa" w:w="1066"/>
          </w:tcPr>
          <w:p>
            <w:pPr>
              <w:spacing w:after="0"/>
              <w:jc w:val="right"/>
            </w:pPr>
          </w:p>
        </w:tc>
        <w:tc>
          <w:tcPr>
            <w:tcW w:type="dxa" w:w="1236"/>
          </w:tcPr>
          <w:p>
            <w:pPr>
              <w:spacing w:after="0"/>
              <w:jc w:val="right"/>
            </w:pPr>
          </w:p>
        </w:tc>
        <w:tc>
          <w:tcPr>
            <w:tcW w:type="dxa" w:w="1177"/>
          </w:tcPr>
          <w:p>
            <w:pPr>
              <w:spacing w:after="0"/>
              <w:jc w:val="left"/>
            </w:pPr>
          </w:p>
        </w:tc>
      </w:tr>
      <w:tr>
        <w:trPr>
          <w:cantSplit/>
        </w:trPr>
        <w:tc>
          <w:tcPr>
            <w:tcW w:type="dxa" w:w="1037"/>
          </w:tcPr>
          <w:p>
            <w:pPr>
              <w:spacing w:after="0"/>
              <w:jc w:val="left"/>
            </w:pPr>
            <w:r>
              <w:rPr>
                <w:sz w:val="16"/>
              </w:rPr>
              <w:t>Hail</w:t>
            </w:r>
          </w:p>
        </w:tc>
        <w:tc>
          <w:tcPr>
            <w:tcW w:type="dxa" w:w="1483"/>
          </w:tcPr>
          <w:p>
            <w:pPr>
              <w:spacing w:after="0"/>
              <w:jc w:val="right"/>
            </w:pPr>
            <w:r>
              <w:rPr>
                <w:sz w:val="16"/>
              </w:rPr>
              <w:t>$25,376,355,857</w:t>
            </w:r>
          </w:p>
        </w:tc>
        <w:tc>
          <w:tcPr>
            <w:tcW w:type="dxa" w:w="1215"/>
          </w:tcPr>
          <w:p>
            <w:pPr>
              <w:spacing w:after="0"/>
              <w:jc w:val="right"/>
            </w:pPr>
            <w:r>
              <w:rPr>
                <w:sz w:val="16"/>
              </w:rPr>
              <w:t>$166,690,130</w:t>
            </w:r>
          </w:p>
        </w:tc>
        <w:tc>
          <w:tcPr>
            <w:tcW w:type="dxa" w:w="1040"/>
          </w:tcPr>
          <w:p>
            <w:pPr>
              <w:spacing w:after="0"/>
              <w:jc w:val="right"/>
            </w:pPr>
            <w:r>
              <w:rPr>
                <w:sz w:val="16"/>
              </w:rPr>
              <w:t>130,062</w:t>
            </w:r>
          </w:p>
        </w:tc>
        <w:tc>
          <w:tcPr>
            <w:tcW w:type="dxa" w:w="1126"/>
          </w:tcPr>
          <w:p>
            <w:pPr>
              <w:spacing w:after="0"/>
              <w:jc w:val="right"/>
            </w:pPr>
            <w:r>
              <w:rPr>
                <w:sz w:val="16"/>
              </w:rPr>
              <w:t>$1,058,846</w:t>
            </w:r>
          </w:p>
        </w:tc>
        <w:tc>
          <w:tcPr>
            <w:tcW w:type="dxa" w:w="1126"/>
          </w:tcPr>
          <w:p>
            <w:pPr>
              <w:spacing w:after="0"/>
              <w:jc w:val="right"/>
            </w:pPr>
            <w:r>
              <w:rPr>
                <w:sz w:val="16"/>
              </w:rPr>
              <w:t>$19,129</w:t>
            </w:r>
          </w:p>
        </w:tc>
        <w:tc>
          <w:tcPr>
            <w:tcW w:type="dxa" w:w="1146"/>
          </w:tcPr>
          <w:p>
            <w:pPr>
              <w:spacing w:after="0"/>
              <w:jc w:val="right"/>
            </w:pPr>
            <w:r>
              <w:rPr>
                <w:sz w:val="16"/>
              </w:rPr>
              <w:t>$1,305</w:t>
            </w:r>
          </w:p>
        </w:tc>
        <w:tc>
          <w:tcPr>
            <w:tcW w:type="dxa" w:w="1305"/>
          </w:tcPr>
          <w:p>
            <w:pPr>
              <w:spacing w:after="0"/>
              <w:jc w:val="right"/>
            </w:pPr>
            <w:r>
              <w:rPr>
                <w:sz w:val="16"/>
              </w:rPr>
              <w:t>0.00417%</w:t>
            </w:r>
          </w:p>
        </w:tc>
        <w:tc>
          <w:tcPr>
            <w:tcW w:type="dxa" w:w="1155"/>
          </w:tcPr>
          <w:p>
            <w:pPr>
              <w:spacing w:after="0"/>
              <w:jc w:val="right"/>
            </w:pPr>
            <w:r>
              <w:rPr>
                <w:sz w:val="16"/>
              </w:rPr>
              <w:t>$30,000</w:t>
            </w:r>
          </w:p>
        </w:tc>
        <w:tc>
          <w:tcPr>
            <w:tcW w:type="dxa" w:w="1066"/>
          </w:tcPr>
          <w:p>
            <w:pPr>
              <w:spacing w:after="0"/>
              <w:jc w:val="right"/>
            </w:pPr>
          </w:p>
        </w:tc>
        <w:tc>
          <w:tcPr>
            <w:tcW w:type="dxa" w:w="1236"/>
          </w:tcPr>
          <w:p>
            <w:pPr>
              <w:spacing w:after="0"/>
              <w:jc w:val="right"/>
            </w:pPr>
          </w:p>
        </w:tc>
        <w:tc>
          <w:tcPr>
            <w:tcW w:type="dxa" w:w="1177"/>
          </w:tcPr>
          <w:p>
            <w:pPr>
              <w:spacing w:after="0"/>
              <w:jc w:val="left"/>
            </w:pPr>
          </w:p>
        </w:tc>
      </w:tr>
      <w:tr>
        <w:trPr>
          <w:cantSplit/>
        </w:trPr>
        <w:tc>
          <w:tcPr>
            <w:tcW w:type="dxa" w:w="1037"/>
          </w:tcPr>
          <w:p>
            <w:pPr>
              <w:spacing w:after="0"/>
              <w:jc w:val="left"/>
            </w:pPr>
            <w:r>
              <w:rPr>
                <w:sz w:val="16"/>
              </w:rPr>
              <w:t>Heat Wave</w:t>
            </w:r>
          </w:p>
        </w:tc>
        <w:tc>
          <w:tcPr>
            <w:tcW w:type="dxa" w:w="1483"/>
          </w:tcPr>
          <w:p>
            <w:pPr>
              <w:spacing w:after="0"/>
              <w:jc w:val="right"/>
            </w:pPr>
            <w:r>
              <w:rPr>
                <w:sz w:val="16"/>
              </w:rPr>
              <w:t>$25,376,355,857</w:t>
            </w:r>
          </w:p>
        </w:tc>
        <w:tc>
          <w:tcPr>
            <w:tcW w:type="dxa" w:w="1215"/>
          </w:tcPr>
          <w:p>
            <w:pPr>
              <w:spacing w:after="0"/>
              <w:jc w:val="right"/>
            </w:pPr>
            <w:r>
              <w:rPr>
                <w:sz w:val="16"/>
              </w:rPr>
              <w:t>$166,690,130</w:t>
            </w:r>
          </w:p>
        </w:tc>
        <w:tc>
          <w:tcPr>
            <w:tcW w:type="dxa" w:w="1040"/>
          </w:tcPr>
          <w:p>
            <w:pPr>
              <w:spacing w:after="0"/>
              <w:jc w:val="right"/>
            </w:pPr>
            <w:r>
              <w:rPr>
                <w:sz w:val="16"/>
              </w:rPr>
              <w:t>130,062</w:t>
            </w:r>
          </w:p>
        </w:tc>
        <w:tc>
          <w:tcPr>
            <w:tcW w:type="dxa" w:w="1126"/>
          </w:tcPr>
          <w:p>
            <w:pPr>
              <w:spacing w:after="0"/>
              <w:jc w:val="right"/>
            </w:pPr>
            <w:r>
              <w:rPr>
                <w:sz w:val="16"/>
              </w:rPr>
              <w:t>$8,160</w:t>
            </w:r>
          </w:p>
        </w:tc>
        <w:tc>
          <w:tcPr>
            <w:tcW w:type="dxa" w:w="1126"/>
          </w:tcPr>
          <w:p>
            <w:pPr>
              <w:spacing w:after="0"/>
              <w:jc w:val="right"/>
            </w:pPr>
            <w:r>
              <w:rPr>
                <w:sz w:val="16"/>
              </w:rPr>
              <w:t>$2</w:t>
            </w:r>
          </w:p>
        </w:tc>
        <w:tc>
          <w:tcPr>
            <w:tcW w:type="dxa" w:w="1146"/>
          </w:tcPr>
          <w:p>
            <w:pPr>
              <w:spacing w:after="0"/>
              <w:jc w:val="right"/>
            </w:pPr>
            <w:r>
              <w:rPr>
                <w:sz w:val="16"/>
              </w:rPr>
              <w:t>$1,024,460</w:t>
            </w:r>
          </w:p>
        </w:tc>
        <w:tc>
          <w:tcPr>
            <w:tcW w:type="dxa" w:w="1305"/>
          </w:tcPr>
          <w:p>
            <w:pPr>
              <w:spacing w:after="0"/>
              <w:jc w:val="right"/>
            </w:pPr>
            <w:r>
              <w:rPr>
                <w:sz w:val="16"/>
              </w:rPr>
              <w:t>under 0.0001%</w:t>
            </w:r>
          </w:p>
        </w:tc>
        <w:tc>
          <w:tcPr>
            <w:tcW w:type="dxa" w:w="1155"/>
          </w:tcPr>
          <w:p>
            <w:pPr>
              <w:spacing w:after="0"/>
              <w:jc w:val="right"/>
            </w:pPr>
          </w:p>
        </w:tc>
        <w:tc>
          <w:tcPr>
            <w:tcW w:type="dxa" w:w="1066"/>
          </w:tcPr>
          <w:p>
            <w:pPr>
              <w:spacing w:after="0"/>
              <w:jc w:val="right"/>
            </w:pPr>
            <w:r>
              <w:rPr>
                <w:sz w:val="16"/>
              </w:rPr>
              <w:t>$0</w:t>
            </w:r>
          </w:p>
        </w:tc>
        <w:tc>
          <w:tcPr>
            <w:tcW w:type="dxa" w:w="1236"/>
          </w:tcPr>
          <w:p>
            <w:pPr>
              <w:spacing w:after="0"/>
              <w:jc w:val="right"/>
            </w:pPr>
          </w:p>
        </w:tc>
        <w:tc>
          <w:tcPr>
            <w:tcW w:type="dxa" w:w="1177"/>
          </w:tcPr>
          <w:p>
            <w:pPr>
              <w:spacing w:after="0"/>
              <w:jc w:val="left"/>
            </w:pPr>
          </w:p>
        </w:tc>
      </w:tr>
      <w:tr>
        <w:trPr>
          <w:cantSplit/>
        </w:trPr>
        <w:tc>
          <w:tcPr>
            <w:tcW w:type="dxa" w:w="1037"/>
          </w:tcPr>
          <w:p>
            <w:pPr>
              <w:spacing w:after="0"/>
              <w:jc w:val="left"/>
            </w:pPr>
            <w:r>
              <w:rPr>
                <w:sz w:val="16"/>
              </w:rPr>
              <w:t>Hurricane</w:t>
            </w:r>
          </w:p>
        </w:tc>
        <w:tc>
          <w:tcPr>
            <w:tcW w:type="dxa" w:w="1483"/>
          </w:tcPr>
          <w:p>
            <w:pPr>
              <w:spacing w:after="0"/>
              <w:jc w:val="right"/>
            </w:pPr>
            <w:r>
              <w:rPr>
                <w:sz w:val="16"/>
              </w:rPr>
              <w:t>$25,327,370,838</w:t>
            </w:r>
          </w:p>
        </w:tc>
        <w:tc>
          <w:tcPr>
            <w:tcW w:type="dxa" w:w="1215"/>
          </w:tcPr>
          <w:p>
            <w:pPr>
              <w:spacing w:after="0"/>
              <w:jc w:val="right"/>
            </w:pPr>
            <w:r>
              <w:rPr>
                <w:sz w:val="16"/>
              </w:rPr>
              <w:t>$163,096,862</w:t>
            </w:r>
          </w:p>
        </w:tc>
        <w:tc>
          <w:tcPr>
            <w:tcW w:type="dxa" w:w="1040"/>
          </w:tcPr>
          <w:p>
            <w:pPr>
              <w:spacing w:after="0"/>
              <w:jc w:val="right"/>
            </w:pPr>
            <w:r>
              <w:rPr>
                <w:sz w:val="16"/>
              </w:rPr>
              <w:t>129,640</w:t>
            </w:r>
          </w:p>
        </w:tc>
        <w:tc>
          <w:tcPr>
            <w:tcW w:type="dxa" w:w="1126"/>
          </w:tcPr>
          <w:p>
            <w:pPr>
              <w:spacing w:after="0"/>
              <w:jc w:val="right"/>
            </w:pPr>
            <w:r>
              <w:rPr>
                <w:sz w:val="16"/>
              </w:rPr>
              <w:t>$4,079</w:t>
            </w:r>
          </w:p>
        </w:tc>
        <w:tc>
          <w:tcPr>
            <w:tcW w:type="dxa" w:w="1126"/>
          </w:tcPr>
          <w:p>
            <w:pPr>
              <w:spacing w:after="0"/>
              <w:jc w:val="right"/>
            </w:pPr>
            <w:r>
              <w:rPr>
                <w:sz w:val="16"/>
              </w:rPr>
              <w:t>$5,009</w:t>
            </w:r>
          </w:p>
        </w:tc>
        <w:tc>
          <w:tcPr>
            <w:tcW w:type="dxa" w:w="1146"/>
          </w:tcPr>
          <w:p>
            <w:pPr>
              <w:spacing w:after="0"/>
              <w:jc w:val="right"/>
            </w:pPr>
            <w:r>
              <w:rPr>
                <w:sz w:val="16"/>
              </w:rPr>
              <w:t>$12</w:t>
            </w:r>
          </w:p>
        </w:tc>
        <w:tc>
          <w:tcPr>
            <w:tcW w:type="dxa" w:w="1305"/>
          </w:tcPr>
          <w:p>
            <w:pPr>
              <w:spacing w:after="0"/>
              <w:jc w:val="right"/>
            </w:pPr>
            <w:r>
              <w:rPr>
                <w:sz w:val="16"/>
              </w:rPr>
              <w:t>under 0.0001%</w:t>
            </w:r>
          </w:p>
        </w:tc>
        <w:tc>
          <w:tcPr>
            <w:tcW w:type="dxa" w:w="1155"/>
          </w:tcPr>
          <w:p>
            <w:pPr>
              <w:spacing w:after="0"/>
              <w:jc w:val="right"/>
            </w:pPr>
          </w:p>
        </w:tc>
        <w:tc>
          <w:tcPr>
            <w:tcW w:type="dxa" w:w="1066"/>
          </w:tcPr>
          <w:p>
            <w:pPr>
              <w:spacing w:after="0"/>
              <w:jc w:val="right"/>
            </w:pPr>
          </w:p>
        </w:tc>
        <w:tc>
          <w:tcPr>
            <w:tcW w:type="dxa" w:w="1236"/>
          </w:tcPr>
          <w:p>
            <w:pPr>
              <w:spacing w:after="0"/>
              <w:jc w:val="right"/>
            </w:pPr>
          </w:p>
        </w:tc>
        <w:tc>
          <w:tcPr>
            <w:tcW w:type="dxa" w:w="1177"/>
          </w:tcPr>
          <w:p>
            <w:pPr>
              <w:spacing w:after="0"/>
              <w:jc w:val="left"/>
            </w:pPr>
          </w:p>
        </w:tc>
      </w:tr>
      <w:tr>
        <w:trPr>
          <w:cantSplit/>
        </w:trPr>
        <w:tc>
          <w:tcPr>
            <w:tcW w:type="dxa" w:w="1037"/>
          </w:tcPr>
          <w:p>
            <w:pPr>
              <w:spacing w:after="0"/>
              <w:jc w:val="left"/>
            </w:pPr>
            <w:r>
              <w:rPr>
                <w:sz w:val="16"/>
              </w:rPr>
              <w:t>Ice Storm</w:t>
            </w:r>
          </w:p>
        </w:tc>
        <w:tc>
          <w:tcPr>
            <w:tcW w:type="dxa" w:w="1483"/>
          </w:tcPr>
          <w:p>
            <w:pPr>
              <w:spacing w:after="0"/>
              <w:jc w:val="right"/>
            </w:pPr>
            <w:r>
              <w:rPr>
                <w:sz w:val="16"/>
              </w:rPr>
              <w:t>$25,369,057,286</w:t>
            </w:r>
          </w:p>
        </w:tc>
        <w:tc>
          <w:tcPr>
            <w:tcW w:type="dxa" w:w="1215"/>
          </w:tcPr>
          <w:p>
            <w:pPr>
              <w:spacing w:after="0"/>
              <w:jc w:val="right"/>
            </w:pPr>
          </w:p>
        </w:tc>
        <w:tc>
          <w:tcPr>
            <w:tcW w:type="dxa" w:w="1040"/>
          </w:tcPr>
          <w:p>
            <w:pPr>
              <w:spacing w:after="0"/>
              <w:jc w:val="right"/>
            </w:pPr>
            <w:r>
              <w:rPr>
                <w:sz w:val="16"/>
              </w:rPr>
              <w:t>130,006</w:t>
            </w:r>
          </w:p>
        </w:tc>
        <w:tc>
          <w:tcPr>
            <w:tcW w:type="dxa" w:w="1126"/>
          </w:tcPr>
          <w:p>
            <w:pPr>
              <w:spacing w:after="0"/>
              <w:jc w:val="right"/>
            </w:pPr>
            <w:r>
              <w:rPr>
                <w:sz w:val="16"/>
              </w:rPr>
              <w:t>$20,307</w:t>
            </w:r>
          </w:p>
        </w:tc>
        <w:tc>
          <w:tcPr>
            <w:tcW w:type="dxa" w:w="1126"/>
          </w:tcPr>
          <w:p>
            <w:pPr>
              <w:spacing w:after="0"/>
              <w:jc w:val="right"/>
            </w:pPr>
          </w:p>
        </w:tc>
        <w:tc>
          <w:tcPr>
            <w:tcW w:type="dxa" w:w="1146"/>
          </w:tcPr>
          <w:p>
            <w:pPr>
              <w:spacing w:after="0"/>
              <w:jc w:val="right"/>
            </w:pPr>
            <w:r>
              <w:rPr>
                <w:sz w:val="16"/>
              </w:rPr>
              <w:t>$98,938</w:t>
            </w:r>
          </w:p>
        </w:tc>
        <w:tc>
          <w:tcPr>
            <w:tcW w:type="dxa" w:w="1305"/>
          </w:tcPr>
          <w:p>
            <w:pPr>
              <w:spacing w:after="0"/>
              <w:jc w:val="right"/>
            </w:pPr>
            <w:r>
              <w:rPr>
                <w:sz w:val="16"/>
              </w:rPr>
              <w:t>under 0.0001%</w:t>
            </w:r>
          </w:p>
        </w:tc>
        <w:tc>
          <w:tcPr>
            <w:tcW w:type="dxa" w:w="1155"/>
          </w:tcPr>
          <w:p>
            <w:pPr>
              <w:spacing w:after="0"/>
              <w:jc w:val="right"/>
            </w:pPr>
          </w:p>
        </w:tc>
        <w:tc>
          <w:tcPr>
            <w:tcW w:type="dxa" w:w="1066"/>
          </w:tcPr>
          <w:p>
            <w:pPr>
              <w:spacing w:after="0"/>
              <w:jc w:val="right"/>
            </w:pPr>
            <w:r>
              <w:rPr>
                <w:sz w:val="16"/>
              </w:rPr>
              <w:t>$1,000</w:t>
            </w:r>
          </w:p>
        </w:tc>
        <w:tc>
          <w:tcPr>
            <w:tcW w:type="dxa" w:w="1236"/>
          </w:tcPr>
          <w:p>
            <w:pPr>
              <w:spacing w:after="0"/>
              <w:jc w:val="right"/>
            </w:pPr>
          </w:p>
        </w:tc>
        <w:tc>
          <w:tcPr>
            <w:tcW w:type="dxa" w:w="1177"/>
          </w:tcPr>
          <w:p>
            <w:pPr>
              <w:spacing w:after="0"/>
              <w:jc w:val="left"/>
            </w:pPr>
          </w:p>
        </w:tc>
      </w:tr>
      <w:tr>
        <w:trPr>
          <w:cantSplit/>
        </w:trPr>
        <w:tc>
          <w:tcPr>
            <w:tcW w:type="dxa" w:w="1037"/>
          </w:tcPr>
          <w:p>
            <w:pPr>
              <w:spacing w:after="0"/>
              <w:jc w:val="left"/>
            </w:pPr>
            <w:r>
              <w:rPr>
                <w:sz w:val="16"/>
              </w:rPr>
              <w:t>Inland Flooding</w:t>
            </w:r>
          </w:p>
        </w:tc>
        <w:tc>
          <w:tcPr>
            <w:tcW w:type="dxa" w:w="1483"/>
          </w:tcPr>
          <w:p>
            <w:pPr>
              <w:spacing w:after="0"/>
              <w:jc w:val="right"/>
            </w:pPr>
            <w:r>
              <w:rPr>
                <w:sz w:val="16"/>
              </w:rPr>
              <w:t>$25,367,862,658</w:t>
            </w:r>
          </w:p>
        </w:tc>
        <w:tc>
          <w:tcPr>
            <w:tcW w:type="dxa" w:w="1215"/>
          </w:tcPr>
          <w:p>
            <w:pPr>
              <w:spacing w:after="0"/>
              <w:jc w:val="right"/>
            </w:pPr>
            <w:r>
              <w:rPr>
                <w:sz w:val="16"/>
              </w:rPr>
              <w:t>$6,946,835</w:t>
            </w:r>
          </w:p>
        </w:tc>
        <w:tc>
          <w:tcPr>
            <w:tcW w:type="dxa" w:w="1040"/>
          </w:tcPr>
          <w:p>
            <w:pPr>
              <w:spacing w:after="0"/>
              <w:jc w:val="right"/>
            </w:pPr>
            <w:r>
              <w:rPr>
                <w:sz w:val="16"/>
              </w:rPr>
              <w:t>3,240</w:t>
            </w:r>
          </w:p>
        </w:tc>
        <w:tc>
          <w:tcPr>
            <w:tcW w:type="dxa" w:w="1126"/>
          </w:tcPr>
          <w:p>
            <w:pPr>
              <w:spacing w:after="0"/>
              <w:jc w:val="right"/>
            </w:pPr>
            <w:r>
              <w:rPr>
                <w:sz w:val="16"/>
              </w:rPr>
              <w:t>$20,338,637</w:t>
            </w:r>
          </w:p>
        </w:tc>
        <w:tc>
          <w:tcPr>
            <w:tcW w:type="dxa" w:w="1126"/>
          </w:tcPr>
          <w:p>
            <w:pPr>
              <w:spacing w:after="0"/>
              <w:jc w:val="right"/>
            </w:pPr>
            <w:r>
              <w:rPr>
                <w:sz w:val="16"/>
              </w:rPr>
              <w:t>$1,379</w:t>
            </w:r>
          </w:p>
        </w:tc>
        <w:tc>
          <w:tcPr>
            <w:tcW w:type="dxa" w:w="1146"/>
          </w:tcPr>
          <w:p>
            <w:pPr>
              <w:spacing w:after="0"/>
              <w:jc w:val="right"/>
            </w:pPr>
            <w:r>
              <w:rPr>
                <w:sz w:val="16"/>
              </w:rPr>
              <w:t>$141,164</w:t>
            </w:r>
          </w:p>
        </w:tc>
        <w:tc>
          <w:tcPr>
            <w:tcW w:type="dxa" w:w="1305"/>
          </w:tcPr>
          <w:p>
            <w:pPr>
              <w:spacing w:after="0"/>
              <w:jc w:val="right"/>
            </w:pPr>
            <w:r>
              <w:rPr>
                <w:sz w:val="16"/>
              </w:rPr>
              <w:t>n/a (see note)</w:t>
            </w:r>
          </w:p>
        </w:tc>
        <w:tc>
          <w:tcPr>
            <w:tcW w:type="dxa" w:w="1155"/>
          </w:tcPr>
          <w:p>
            <w:pPr>
              <w:spacing w:after="0"/>
              <w:jc w:val="right"/>
            </w:pPr>
            <w:r>
              <w:rPr>
                <w:sz w:val="16"/>
              </w:rPr>
              <w:t>$12,000</w:t>
            </w:r>
          </w:p>
        </w:tc>
        <w:tc>
          <w:tcPr>
            <w:tcW w:type="dxa" w:w="1066"/>
          </w:tcPr>
          <w:p>
            <w:pPr>
              <w:spacing w:after="0"/>
              <w:jc w:val="right"/>
            </w:pPr>
          </w:p>
        </w:tc>
        <w:tc>
          <w:tcPr>
            <w:tcW w:type="dxa" w:w="1236"/>
          </w:tcPr>
          <w:p>
            <w:pPr>
              <w:spacing w:after="0"/>
              <w:jc w:val="right"/>
            </w:pPr>
            <w:r>
              <w:rPr>
                <w:sz w:val="16"/>
              </w:rPr>
              <w:t>$815,952.53</w:t>
            </w:r>
          </w:p>
        </w:tc>
        <w:tc>
          <w:tcPr>
            <w:tcW w:type="dxa" w:w="1177"/>
          </w:tcPr>
          <w:p>
            <w:pPr>
              <w:spacing w:after="0"/>
              <w:jc w:val="left"/>
            </w:pPr>
            <w:r>
              <w:rPr>
                <w:sz w:val="16"/>
              </w:rPr>
              <w:t>NRI counts the full building value of any census block with some flood loss; this is not the value of buildings in the floodplain. Use local FIRM overlays for B2-a/B2-b. EAL as % of exposure: n/a.</w:t>
            </w:r>
          </w:p>
        </w:tc>
      </w:tr>
      <w:tr>
        <w:trPr>
          <w:cantSplit/>
        </w:trPr>
        <w:tc>
          <w:tcPr>
            <w:tcW w:type="dxa" w:w="1037"/>
          </w:tcPr>
          <w:p>
            <w:pPr>
              <w:spacing w:after="0"/>
              <w:jc w:val="left"/>
            </w:pPr>
            <w:r>
              <w:rPr>
                <w:sz w:val="16"/>
              </w:rPr>
              <w:t>Landslide</w:t>
            </w:r>
          </w:p>
        </w:tc>
        <w:tc>
          <w:tcPr>
            <w:tcW w:type="dxa" w:w="1483"/>
          </w:tcPr>
          <w:p>
            <w:pPr>
              <w:spacing w:after="0"/>
              <w:jc w:val="right"/>
            </w:pPr>
            <w:r>
              <w:rPr>
                <w:sz w:val="16"/>
              </w:rPr>
              <w:t>$101,338,019</w:t>
            </w:r>
          </w:p>
        </w:tc>
        <w:tc>
          <w:tcPr>
            <w:tcW w:type="dxa" w:w="1215"/>
          </w:tcPr>
          <w:p>
            <w:pPr>
              <w:spacing w:after="0"/>
              <w:jc w:val="right"/>
            </w:pPr>
          </w:p>
        </w:tc>
        <w:tc>
          <w:tcPr>
            <w:tcW w:type="dxa" w:w="1040"/>
          </w:tcPr>
          <w:p>
            <w:pPr>
              <w:spacing w:after="0"/>
              <w:jc w:val="right"/>
            </w:pPr>
            <w:r>
              <w:rPr>
                <w:sz w:val="16"/>
              </w:rPr>
              <w:t>489</w:t>
            </w:r>
          </w:p>
        </w:tc>
        <w:tc>
          <w:tcPr>
            <w:tcW w:type="dxa" w:w="1126"/>
          </w:tcPr>
          <w:p>
            <w:pPr>
              <w:spacing w:after="0"/>
              <w:jc w:val="right"/>
            </w:pPr>
            <w:r>
              <w:rPr>
                <w:sz w:val="16"/>
              </w:rPr>
              <w:t>$133</w:t>
            </w:r>
          </w:p>
        </w:tc>
        <w:tc>
          <w:tcPr>
            <w:tcW w:type="dxa" w:w="1126"/>
          </w:tcPr>
          <w:p>
            <w:pPr>
              <w:spacing w:after="0"/>
              <w:jc w:val="right"/>
            </w:pPr>
          </w:p>
        </w:tc>
        <w:tc>
          <w:tcPr>
            <w:tcW w:type="dxa" w:w="1146"/>
          </w:tcPr>
          <w:p>
            <w:pPr>
              <w:spacing w:after="0"/>
              <w:jc w:val="right"/>
            </w:pPr>
            <w:r>
              <w:rPr>
                <w:sz w:val="16"/>
              </w:rPr>
              <w:t>$497</w:t>
            </w:r>
          </w:p>
        </w:tc>
        <w:tc>
          <w:tcPr>
            <w:tcW w:type="dxa" w:w="1305"/>
          </w:tcPr>
          <w:p>
            <w:pPr>
              <w:spacing w:after="0"/>
              <w:jc w:val="right"/>
            </w:pPr>
            <w:r>
              <w:rPr>
                <w:sz w:val="16"/>
              </w:rPr>
              <w:t>0.000132%</w:t>
            </w:r>
          </w:p>
        </w:tc>
        <w:tc>
          <w:tcPr>
            <w:tcW w:type="dxa" w:w="1155"/>
          </w:tcPr>
          <w:p>
            <w:pPr>
              <w:spacing w:after="0"/>
              <w:jc w:val="right"/>
            </w:pPr>
          </w:p>
        </w:tc>
        <w:tc>
          <w:tcPr>
            <w:tcW w:type="dxa" w:w="1066"/>
          </w:tcPr>
          <w:p>
            <w:pPr>
              <w:spacing w:after="0"/>
              <w:jc w:val="right"/>
            </w:pPr>
          </w:p>
        </w:tc>
        <w:tc>
          <w:tcPr>
            <w:tcW w:type="dxa" w:w="1236"/>
          </w:tcPr>
          <w:p>
            <w:pPr>
              <w:spacing w:after="0"/>
              <w:jc w:val="right"/>
            </w:pPr>
          </w:p>
        </w:tc>
        <w:tc>
          <w:tcPr>
            <w:tcW w:type="dxa" w:w="1177"/>
          </w:tcPr>
          <w:p>
            <w:pPr>
              <w:spacing w:after="0"/>
              <w:jc w:val="left"/>
            </w:pPr>
          </w:p>
        </w:tc>
      </w:tr>
      <w:tr>
        <w:trPr>
          <w:cantSplit/>
        </w:trPr>
        <w:tc>
          <w:tcPr>
            <w:tcW w:type="dxa" w:w="1037"/>
          </w:tcPr>
          <w:p>
            <w:pPr>
              <w:spacing w:after="0"/>
              <w:jc w:val="left"/>
            </w:pPr>
            <w:r>
              <w:rPr>
                <w:sz w:val="16"/>
              </w:rPr>
              <w:t>Lightning</w:t>
            </w:r>
          </w:p>
        </w:tc>
        <w:tc>
          <w:tcPr>
            <w:tcW w:type="dxa" w:w="1483"/>
          </w:tcPr>
          <w:p>
            <w:pPr>
              <w:spacing w:after="0"/>
              <w:jc w:val="right"/>
            </w:pPr>
            <w:r>
              <w:rPr>
                <w:sz w:val="16"/>
              </w:rPr>
              <w:t>$25,376,355,857</w:t>
            </w:r>
          </w:p>
        </w:tc>
        <w:tc>
          <w:tcPr>
            <w:tcW w:type="dxa" w:w="1215"/>
          </w:tcPr>
          <w:p>
            <w:pPr>
              <w:spacing w:after="0"/>
              <w:jc w:val="right"/>
            </w:pPr>
          </w:p>
        </w:tc>
        <w:tc>
          <w:tcPr>
            <w:tcW w:type="dxa" w:w="1040"/>
          </w:tcPr>
          <w:p>
            <w:pPr>
              <w:spacing w:after="0"/>
              <w:jc w:val="right"/>
            </w:pPr>
            <w:r>
              <w:rPr>
                <w:sz w:val="16"/>
              </w:rPr>
              <w:t>130,062</w:t>
            </w:r>
          </w:p>
        </w:tc>
        <w:tc>
          <w:tcPr>
            <w:tcW w:type="dxa" w:w="1126"/>
          </w:tcPr>
          <w:p>
            <w:pPr>
              <w:spacing w:after="0"/>
              <w:jc w:val="right"/>
            </w:pPr>
            <w:r>
              <w:rPr>
                <w:sz w:val="16"/>
              </w:rPr>
              <w:t>$53,592</w:t>
            </w:r>
          </w:p>
        </w:tc>
        <w:tc>
          <w:tcPr>
            <w:tcW w:type="dxa" w:w="1126"/>
          </w:tcPr>
          <w:p>
            <w:pPr>
              <w:spacing w:after="0"/>
              <w:jc w:val="right"/>
            </w:pPr>
          </w:p>
        </w:tc>
        <w:tc>
          <w:tcPr>
            <w:tcW w:type="dxa" w:w="1146"/>
          </w:tcPr>
          <w:p>
            <w:pPr>
              <w:spacing w:after="0"/>
              <w:jc w:val="right"/>
            </w:pPr>
            <w:r>
              <w:rPr>
                <w:sz w:val="16"/>
              </w:rPr>
              <w:t>$219,584</w:t>
            </w:r>
          </w:p>
        </w:tc>
        <w:tc>
          <w:tcPr>
            <w:tcW w:type="dxa" w:w="1305"/>
          </w:tcPr>
          <w:p>
            <w:pPr>
              <w:spacing w:after="0"/>
              <w:jc w:val="right"/>
            </w:pPr>
            <w:r>
              <w:rPr>
                <w:sz w:val="16"/>
              </w:rPr>
              <w:t>0.000211%</w:t>
            </w:r>
          </w:p>
        </w:tc>
        <w:tc>
          <w:tcPr>
            <w:tcW w:type="dxa" w:w="1155"/>
          </w:tcPr>
          <w:p>
            <w:pPr>
              <w:spacing w:after="0"/>
              <w:jc w:val="right"/>
            </w:pPr>
          </w:p>
        </w:tc>
        <w:tc>
          <w:tcPr>
            <w:tcW w:type="dxa" w:w="1066"/>
          </w:tcPr>
          <w:p>
            <w:pPr>
              <w:spacing w:after="0"/>
              <w:jc w:val="right"/>
            </w:pPr>
          </w:p>
        </w:tc>
        <w:tc>
          <w:tcPr>
            <w:tcW w:type="dxa" w:w="1236"/>
          </w:tcPr>
          <w:p>
            <w:pPr>
              <w:spacing w:after="0"/>
              <w:jc w:val="right"/>
            </w:pPr>
          </w:p>
        </w:tc>
        <w:tc>
          <w:tcPr>
            <w:tcW w:type="dxa" w:w="1177"/>
          </w:tcPr>
          <w:p>
            <w:pPr>
              <w:spacing w:after="0"/>
              <w:jc w:val="left"/>
            </w:pPr>
          </w:p>
        </w:tc>
      </w:tr>
      <w:tr>
        <w:trPr>
          <w:cantSplit/>
        </w:trPr>
        <w:tc>
          <w:tcPr>
            <w:tcW w:type="dxa" w:w="1037"/>
          </w:tcPr>
          <w:p>
            <w:pPr>
              <w:spacing w:after="0"/>
              <w:jc w:val="left"/>
            </w:pPr>
            <w:r>
              <w:rPr>
                <w:sz w:val="16"/>
              </w:rPr>
              <w:t>Strong Wind</w:t>
            </w:r>
          </w:p>
        </w:tc>
        <w:tc>
          <w:tcPr>
            <w:tcW w:type="dxa" w:w="1483"/>
          </w:tcPr>
          <w:p>
            <w:pPr>
              <w:spacing w:after="0"/>
              <w:jc w:val="right"/>
            </w:pPr>
            <w:r>
              <w:rPr>
                <w:sz w:val="16"/>
              </w:rPr>
              <w:t>$25,376,355,857</w:t>
            </w:r>
          </w:p>
        </w:tc>
        <w:tc>
          <w:tcPr>
            <w:tcW w:type="dxa" w:w="1215"/>
          </w:tcPr>
          <w:p>
            <w:pPr>
              <w:spacing w:after="0"/>
              <w:jc w:val="right"/>
            </w:pPr>
            <w:r>
              <w:rPr>
                <w:sz w:val="16"/>
              </w:rPr>
              <w:t>$166,690,130</w:t>
            </w:r>
          </w:p>
        </w:tc>
        <w:tc>
          <w:tcPr>
            <w:tcW w:type="dxa" w:w="1040"/>
          </w:tcPr>
          <w:p>
            <w:pPr>
              <w:spacing w:after="0"/>
              <w:jc w:val="right"/>
            </w:pPr>
            <w:r>
              <w:rPr>
                <w:sz w:val="16"/>
              </w:rPr>
              <w:t>130,062</w:t>
            </w:r>
          </w:p>
        </w:tc>
        <w:tc>
          <w:tcPr>
            <w:tcW w:type="dxa" w:w="1126"/>
          </w:tcPr>
          <w:p>
            <w:pPr>
              <w:spacing w:after="0"/>
              <w:jc w:val="right"/>
            </w:pPr>
            <w:r>
              <w:rPr>
                <w:sz w:val="16"/>
              </w:rPr>
              <w:t>$166,491</w:t>
            </w:r>
          </w:p>
        </w:tc>
        <w:tc>
          <w:tcPr>
            <w:tcW w:type="dxa" w:w="1126"/>
          </w:tcPr>
          <w:p>
            <w:pPr>
              <w:spacing w:after="0"/>
              <w:jc w:val="right"/>
            </w:pPr>
            <w:r>
              <w:rPr>
                <w:sz w:val="16"/>
              </w:rPr>
              <w:t>$1,094</w:t>
            </w:r>
          </w:p>
        </w:tc>
        <w:tc>
          <w:tcPr>
            <w:tcW w:type="dxa" w:w="1146"/>
          </w:tcPr>
          <w:p>
            <w:pPr>
              <w:spacing w:after="0"/>
              <w:jc w:val="right"/>
            </w:pPr>
            <w:r>
              <w:rPr>
                <w:sz w:val="16"/>
              </w:rPr>
              <w:t>$1,418,554</w:t>
            </w:r>
          </w:p>
        </w:tc>
        <w:tc>
          <w:tcPr>
            <w:tcW w:type="dxa" w:w="1305"/>
          </w:tcPr>
          <w:p>
            <w:pPr>
              <w:spacing w:after="0"/>
              <w:jc w:val="right"/>
            </w:pPr>
            <w:r>
              <w:rPr>
                <w:sz w:val="16"/>
              </w:rPr>
              <w:t>0.000656%</w:t>
            </w:r>
          </w:p>
        </w:tc>
        <w:tc>
          <w:tcPr>
            <w:tcW w:type="dxa" w:w="1155"/>
          </w:tcPr>
          <w:p>
            <w:pPr>
              <w:spacing w:after="0"/>
              <w:jc w:val="right"/>
            </w:pPr>
            <w:r>
              <w:rPr>
                <w:sz w:val="16"/>
              </w:rPr>
              <w:t>$1,156,500</w:t>
            </w:r>
          </w:p>
        </w:tc>
        <w:tc>
          <w:tcPr>
            <w:tcW w:type="dxa" w:w="1066"/>
          </w:tcPr>
          <w:p>
            <w:pPr>
              <w:spacing w:after="0"/>
              <w:jc w:val="right"/>
            </w:pPr>
            <w:r>
              <w:rPr>
                <w:sz w:val="16"/>
              </w:rPr>
              <w:t>$280,000</w:t>
            </w:r>
          </w:p>
        </w:tc>
        <w:tc>
          <w:tcPr>
            <w:tcW w:type="dxa" w:w="1236"/>
          </w:tcPr>
          <w:p>
            <w:pPr>
              <w:spacing w:after="0"/>
              <w:jc w:val="right"/>
            </w:pPr>
            <w:r>
              <w:rPr>
                <w:sz w:val="16"/>
              </w:rPr>
              <w:t>$815,952.53</w:t>
            </w:r>
          </w:p>
        </w:tc>
        <w:tc>
          <w:tcPr>
            <w:tcW w:type="dxa" w:w="1177"/>
          </w:tcPr>
          <w:p>
            <w:pPr>
              <w:spacing w:after="0"/>
              <w:jc w:val="left"/>
            </w:pPr>
            <w:r>
              <w:rPr>
                <w:sz w:val="16"/>
              </w:rPr>
              <w:t>Storm Events damage since the plan includes 7 zone-level High Wind records ($270,000) and 1 zone-level Strong Wind record ($10,000), event types the NRI definition of this hazard leaves out.</w:t>
            </w:r>
          </w:p>
        </w:tc>
      </w:tr>
      <w:tr>
        <w:trPr>
          <w:cantSplit/>
        </w:trPr>
        <w:tc>
          <w:tcPr>
            <w:tcW w:type="dxa" w:w="1037"/>
          </w:tcPr>
          <w:p>
            <w:pPr>
              <w:spacing w:after="0"/>
              <w:jc w:val="left"/>
            </w:pPr>
            <w:r>
              <w:rPr>
                <w:sz w:val="16"/>
              </w:rPr>
              <w:t>Tornado</w:t>
            </w:r>
          </w:p>
        </w:tc>
        <w:tc>
          <w:tcPr>
            <w:tcW w:type="dxa" w:w="1483"/>
          </w:tcPr>
          <w:p>
            <w:pPr>
              <w:spacing w:after="0"/>
              <w:jc w:val="right"/>
            </w:pPr>
            <w:r>
              <w:rPr>
                <w:sz w:val="16"/>
              </w:rPr>
              <w:t>$25,376,355,857</w:t>
            </w:r>
          </w:p>
        </w:tc>
        <w:tc>
          <w:tcPr>
            <w:tcW w:type="dxa" w:w="1215"/>
          </w:tcPr>
          <w:p>
            <w:pPr>
              <w:spacing w:after="0"/>
              <w:jc w:val="right"/>
            </w:pPr>
            <w:r>
              <w:rPr>
                <w:sz w:val="16"/>
              </w:rPr>
              <w:t>$166,690,130</w:t>
            </w:r>
          </w:p>
        </w:tc>
        <w:tc>
          <w:tcPr>
            <w:tcW w:type="dxa" w:w="1040"/>
          </w:tcPr>
          <w:p>
            <w:pPr>
              <w:spacing w:after="0"/>
              <w:jc w:val="right"/>
            </w:pPr>
            <w:r>
              <w:rPr>
                <w:sz w:val="16"/>
              </w:rPr>
              <w:t>130,062</w:t>
            </w:r>
          </w:p>
        </w:tc>
        <w:tc>
          <w:tcPr>
            <w:tcW w:type="dxa" w:w="1126"/>
          </w:tcPr>
          <w:p>
            <w:pPr>
              <w:spacing w:after="0"/>
              <w:jc w:val="right"/>
            </w:pPr>
            <w:r>
              <w:rPr>
                <w:sz w:val="16"/>
              </w:rPr>
              <w:t>$2,977,216</w:t>
            </w:r>
          </w:p>
        </w:tc>
        <w:tc>
          <w:tcPr>
            <w:tcW w:type="dxa" w:w="1126"/>
          </w:tcPr>
          <w:p>
            <w:pPr>
              <w:spacing w:after="0"/>
              <w:jc w:val="right"/>
            </w:pPr>
            <w:r>
              <w:rPr>
                <w:sz w:val="16"/>
              </w:rPr>
              <w:t>$635</w:t>
            </w:r>
          </w:p>
        </w:tc>
        <w:tc>
          <w:tcPr>
            <w:tcW w:type="dxa" w:w="1146"/>
          </w:tcPr>
          <w:p>
            <w:pPr>
              <w:spacing w:after="0"/>
              <w:jc w:val="right"/>
            </w:pPr>
            <w:r>
              <w:rPr>
                <w:sz w:val="16"/>
              </w:rPr>
              <w:t>$1,959,756</w:t>
            </w:r>
          </w:p>
        </w:tc>
        <w:tc>
          <w:tcPr>
            <w:tcW w:type="dxa" w:w="1305"/>
          </w:tcPr>
          <w:p>
            <w:pPr>
              <w:spacing w:after="0"/>
              <w:jc w:val="right"/>
            </w:pPr>
            <w:r>
              <w:rPr>
                <w:sz w:val="16"/>
              </w:rPr>
              <w:t>0.0117%</w:t>
            </w:r>
          </w:p>
        </w:tc>
        <w:tc>
          <w:tcPr>
            <w:tcW w:type="dxa" w:w="1155"/>
          </w:tcPr>
          <w:p>
            <w:pPr>
              <w:spacing w:after="0"/>
              <w:jc w:val="right"/>
            </w:pPr>
            <w:r>
              <w:rPr>
                <w:sz w:val="16"/>
              </w:rPr>
              <w:t>$5,108,000</w:t>
            </w:r>
          </w:p>
        </w:tc>
        <w:tc>
          <w:tcPr>
            <w:tcW w:type="dxa" w:w="1066"/>
          </w:tcPr>
          <w:p>
            <w:pPr>
              <w:spacing w:after="0"/>
              <w:jc w:val="right"/>
            </w:pPr>
          </w:p>
        </w:tc>
        <w:tc>
          <w:tcPr>
            <w:tcW w:type="dxa" w:w="1236"/>
          </w:tcPr>
          <w:p>
            <w:pPr>
              <w:spacing w:after="0"/>
              <w:jc w:val="right"/>
            </w:pPr>
            <w:r>
              <w:rPr>
                <w:sz w:val="16"/>
              </w:rPr>
              <w:t>$815,952.53</w:t>
            </w:r>
          </w:p>
        </w:tc>
        <w:tc>
          <w:tcPr>
            <w:tcW w:type="dxa" w:w="1177"/>
          </w:tcPr>
          <w:p>
            <w:pPr>
              <w:spacing w:after="0"/>
              <w:jc w:val="left"/>
            </w:pPr>
          </w:p>
        </w:tc>
      </w:tr>
      <w:tr>
        <w:trPr>
          <w:cantSplit/>
        </w:trPr>
        <w:tc>
          <w:tcPr>
            <w:tcW w:type="dxa" w:w="1037"/>
          </w:tcPr>
          <w:p>
            <w:pPr>
              <w:spacing w:after="0"/>
              <w:jc w:val="left"/>
            </w:pPr>
            <w:r>
              <w:rPr>
                <w:sz w:val="16"/>
              </w:rPr>
              <w:t>Tsunami</w:t>
            </w:r>
          </w:p>
        </w:tc>
        <w:tc>
          <w:tcPr>
            <w:tcW w:type="dxa" w:w="1483"/>
          </w:tcPr>
          <w:p>
            <w:pPr>
              <w:spacing w:after="0"/>
              <w:jc w:val="right"/>
            </w:pPr>
          </w:p>
        </w:tc>
        <w:tc>
          <w:tcPr>
            <w:tcW w:type="dxa" w:w="1215"/>
          </w:tcPr>
          <w:p>
            <w:pPr>
              <w:spacing w:after="0"/>
              <w:jc w:val="right"/>
            </w:pPr>
          </w:p>
        </w:tc>
        <w:tc>
          <w:tcPr>
            <w:tcW w:type="dxa" w:w="1040"/>
          </w:tcPr>
          <w:p>
            <w:pPr>
              <w:spacing w:after="0"/>
              <w:jc w:val="right"/>
            </w:pPr>
          </w:p>
        </w:tc>
        <w:tc>
          <w:tcPr>
            <w:tcW w:type="dxa" w:w="1126"/>
          </w:tcPr>
          <w:p>
            <w:pPr>
              <w:spacing w:after="0"/>
              <w:jc w:val="right"/>
            </w:pPr>
          </w:p>
        </w:tc>
        <w:tc>
          <w:tcPr>
            <w:tcW w:type="dxa" w:w="1126"/>
          </w:tcPr>
          <w:p>
            <w:pPr>
              <w:spacing w:after="0"/>
              <w:jc w:val="right"/>
            </w:pPr>
          </w:p>
        </w:tc>
        <w:tc>
          <w:tcPr>
            <w:tcW w:type="dxa" w:w="1146"/>
          </w:tcPr>
          <w:p>
            <w:pPr>
              <w:spacing w:after="0"/>
              <w:jc w:val="right"/>
            </w:pPr>
          </w:p>
        </w:tc>
        <w:tc>
          <w:tcPr>
            <w:tcW w:type="dxa" w:w="1305"/>
          </w:tcPr>
          <w:p>
            <w:pPr>
              <w:spacing w:after="0"/>
              <w:jc w:val="right"/>
            </w:pPr>
          </w:p>
        </w:tc>
        <w:tc>
          <w:tcPr>
            <w:tcW w:type="dxa" w:w="1155"/>
          </w:tcPr>
          <w:p>
            <w:pPr>
              <w:spacing w:after="0"/>
              <w:jc w:val="right"/>
            </w:pPr>
          </w:p>
        </w:tc>
        <w:tc>
          <w:tcPr>
            <w:tcW w:type="dxa" w:w="1066"/>
          </w:tcPr>
          <w:p>
            <w:pPr>
              <w:spacing w:after="0"/>
              <w:jc w:val="right"/>
            </w:pPr>
          </w:p>
        </w:tc>
        <w:tc>
          <w:tcPr>
            <w:tcW w:type="dxa" w:w="1236"/>
          </w:tcPr>
          <w:p>
            <w:pPr>
              <w:spacing w:after="0"/>
              <w:jc w:val="right"/>
            </w:pPr>
          </w:p>
        </w:tc>
        <w:tc>
          <w:tcPr>
            <w:tcW w:type="dxa" w:w="1177"/>
          </w:tcPr>
          <w:p>
            <w:pPr>
              <w:spacing w:after="0"/>
              <w:jc w:val="left"/>
            </w:pPr>
            <w:r>
              <w:rPr>
                <w:sz w:val="16"/>
              </w:rPr>
              <w:t>Not Applicable in NRI for this county</w:t>
            </w:r>
          </w:p>
        </w:tc>
      </w:tr>
      <w:tr>
        <w:trPr>
          <w:cantSplit/>
        </w:trPr>
        <w:tc>
          <w:tcPr>
            <w:tcW w:type="dxa" w:w="1037"/>
          </w:tcPr>
          <w:p>
            <w:pPr>
              <w:spacing w:after="0"/>
              <w:jc w:val="left"/>
            </w:pPr>
            <w:r>
              <w:rPr>
                <w:sz w:val="16"/>
              </w:rPr>
              <w:t>Volcanic Activity</w:t>
            </w:r>
          </w:p>
        </w:tc>
        <w:tc>
          <w:tcPr>
            <w:tcW w:type="dxa" w:w="1483"/>
          </w:tcPr>
          <w:p>
            <w:pPr>
              <w:spacing w:after="0"/>
              <w:jc w:val="right"/>
            </w:pPr>
          </w:p>
        </w:tc>
        <w:tc>
          <w:tcPr>
            <w:tcW w:type="dxa" w:w="1215"/>
          </w:tcPr>
          <w:p>
            <w:pPr>
              <w:spacing w:after="0"/>
              <w:jc w:val="right"/>
            </w:pPr>
          </w:p>
        </w:tc>
        <w:tc>
          <w:tcPr>
            <w:tcW w:type="dxa" w:w="1040"/>
          </w:tcPr>
          <w:p>
            <w:pPr>
              <w:spacing w:after="0"/>
              <w:jc w:val="right"/>
            </w:pPr>
          </w:p>
        </w:tc>
        <w:tc>
          <w:tcPr>
            <w:tcW w:type="dxa" w:w="1126"/>
          </w:tcPr>
          <w:p>
            <w:pPr>
              <w:spacing w:after="0"/>
              <w:jc w:val="right"/>
            </w:pPr>
          </w:p>
        </w:tc>
        <w:tc>
          <w:tcPr>
            <w:tcW w:type="dxa" w:w="1126"/>
          </w:tcPr>
          <w:p>
            <w:pPr>
              <w:spacing w:after="0"/>
              <w:jc w:val="right"/>
            </w:pPr>
          </w:p>
        </w:tc>
        <w:tc>
          <w:tcPr>
            <w:tcW w:type="dxa" w:w="1146"/>
          </w:tcPr>
          <w:p>
            <w:pPr>
              <w:spacing w:after="0"/>
              <w:jc w:val="right"/>
            </w:pPr>
          </w:p>
        </w:tc>
        <w:tc>
          <w:tcPr>
            <w:tcW w:type="dxa" w:w="1305"/>
          </w:tcPr>
          <w:p>
            <w:pPr>
              <w:spacing w:after="0"/>
              <w:jc w:val="right"/>
            </w:pPr>
          </w:p>
        </w:tc>
        <w:tc>
          <w:tcPr>
            <w:tcW w:type="dxa" w:w="1155"/>
          </w:tcPr>
          <w:p>
            <w:pPr>
              <w:spacing w:after="0"/>
              <w:jc w:val="right"/>
            </w:pPr>
          </w:p>
        </w:tc>
        <w:tc>
          <w:tcPr>
            <w:tcW w:type="dxa" w:w="1066"/>
          </w:tcPr>
          <w:p>
            <w:pPr>
              <w:spacing w:after="0"/>
              <w:jc w:val="right"/>
            </w:pPr>
          </w:p>
        </w:tc>
        <w:tc>
          <w:tcPr>
            <w:tcW w:type="dxa" w:w="1236"/>
          </w:tcPr>
          <w:p>
            <w:pPr>
              <w:spacing w:after="0"/>
              <w:jc w:val="right"/>
            </w:pPr>
          </w:p>
        </w:tc>
        <w:tc>
          <w:tcPr>
            <w:tcW w:type="dxa" w:w="1177"/>
          </w:tcPr>
          <w:p>
            <w:pPr>
              <w:spacing w:after="0"/>
              <w:jc w:val="left"/>
            </w:pPr>
            <w:r>
              <w:rPr>
                <w:sz w:val="16"/>
              </w:rPr>
              <w:t>Not Applicable in NRI for this county</w:t>
            </w:r>
          </w:p>
        </w:tc>
      </w:tr>
      <w:tr>
        <w:trPr>
          <w:cantSplit/>
        </w:trPr>
        <w:tc>
          <w:tcPr>
            <w:tcW w:type="dxa" w:w="1037"/>
          </w:tcPr>
          <w:p>
            <w:pPr>
              <w:spacing w:after="0"/>
              <w:jc w:val="left"/>
            </w:pPr>
            <w:r>
              <w:rPr>
                <w:sz w:val="16"/>
              </w:rPr>
              <w:t>Wildfire</w:t>
            </w:r>
          </w:p>
        </w:tc>
        <w:tc>
          <w:tcPr>
            <w:tcW w:type="dxa" w:w="1483"/>
          </w:tcPr>
          <w:p>
            <w:pPr>
              <w:spacing w:after="0"/>
              <w:jc w:val="right"/>
            </w:pPr>
            <w:r>
              <w:rPr>
                <w:sz w:val="16"/>
              </w:rPr>
              <w:t>$5,013,682,884</w:t>
            </w:r>
          </w:p>
        </w:tc>
        <w:tc>
          <w:tcPr>
            <w:tcW w:type="dxa" w:w="1215"/>
          </w:tcPr>
          <w:p>
            <w:pPr>
              <w:spacing w:after="0"/>
              <w:jc w:val="right"/>
            </w:pPr>
            <w:r>
              <w:rPr>
                <w:sz w:val="16"/>
              </w:rPr>
              <w:t>$19,023,339</w:t>
            </w:r>
          </w:p>
        </w:tc>
        <w:tc>
          <w:tcPr>
            <w:tcW w:type="dxa" w:w="1040"/>
          </w:tcPr>
          <w:p>
            <w:pPr>
              <w:spacing w:after="0"/>
              <w:jc w:val="right"/>
            </w:pPr>
            <w:r>
              <w:rPr>
                <w:sz w:val="16"/>
              </w:rPr>
              <w:t>26,892</w:t>
            </w:r>
          </w:p>
        </w:tc>
        <w:tc>
          <w:tcPr>
            <w:tcW w:type="dxa" w:w="1126"/>
          </w:tcPr>
          <w:p>
            <w:pPr>
              <w:spacing w:after="0"/>
              <w:jc w:val="right"/>
            </w:pPr>
            <w:r>
              <w:rPr>
                <w:sz w:val="16"/>
              </w:rPr>
              <w:t>$5,772</w:t>
            </w:r>
          </w:p>
        </w:tc>
        <w:tc>
          <w:tcPr>
            <w:tcW w:type="dxa" w:w="1126"/>
          </w:tcPr>
          <w:p>
            <w:pPr>
              <w:spacing w:after="0"/>
              <w:jc w:val="right"/>
            </w:pPr>
            <w:r>
              <w:rPr>
                <w:sz w:val="16"/>
              </w:rPr>
              <w:t>$3</w:t>
            </w:r>
          </w:p>
        </w:tc>
        <w:tc>
          <w:tcPr>
            <w:tcW w:type="dxa" w:w="1146"/>
          </w:tcPr>
          <w:p>
            <w:pPr>
              <w:spacing w:after="0"/>
              <w:jc w:val="right"/>
            </w:pPr>
            <w:r>
              <w:rPr>
                <w:sz w:val="16"/>
              </w:rPr>
              <w:t>$831</w:t>
            </w:r>
          </w:p>
        </w:tc>
        <w:tc>
          <w:tcPr>
            <w:tcW w:type="dxa" w:w="1305"/>
          </w:tcPr>
          <w:p>
            <w:pPr>
              <w:spacing w:after="0"/>
              <w:jc w:val="right"/>
            </w:pPr>
            <w:r>
              <w:rPr>
                <w:sz w:val="16"/>
              </w:rPr>
              <w:t>0.000115%</w:t>
            </w:r>
          </w:p>
        </w:tc>
        <w:tc>
          <w:tcPr>
            <w:tcW w:type="dxa" w:w="1155"/>
          </w:tcPr>
          <w:p>
            <w:pPr>
              <w:spacing w:after="0"/>
              <w:jc w:val="right"/>
            </w:pPr>
          </w:p>
        </w:tc>
        <w:tc>
          <w:tcPr>
            <w:tcW w:type="dxa" w:w="1066"/>
          </w:tcPr>
          <w:p>
            <w:pPr>
              <w:spacing w:after="0"/>
              <w:jc w:val="right"/>
            </w:pPr>
          </w:p>
        </w:tc>
        <w:tc>
          <w:tcPr>
            <w:tcW w:type="dxa" w:w="1236"/>
          </w:tcPr>
          <w:p>
            <w:pPr>
              <w:spacing w:after="0"/>
              <w:jc w:val="right"/>
            </w:pPr>
          </w:p>
        </w:tc>
        <w:tc>
          <w:tcPr>
            <w:tcW w:type="dxa" w:w="1177"/>
          </w:tcPr>
          <w:p>
            <w:pPr>
              <w:spacing w:after="0"/>
              <w:jc w:val="left"/>
            </w:pPr>
          </w:p>
        </w:tc>
      </w:tr>
      <w:tr>
        <w:trPr>
          <w:cantSplit/>
        </w:trPr>
        <w:tc>
          <w:tcPr>
            <w:tcW w:type="dxa" w:w="1037"/>
          </w:tcPr>
          <w:p>
            <w:pPr>
              <w:spacing w:after="0"/>
              <w:jc w:val="left"/>
            </w:pPr>
            <w:r>
              <w:rPr>
                <w:sz w:val="16"/>
              </w:rPr>
              <w:t>Winter Weather</w:t>
            </w:r>
          </w:p>
        </w:tc>
        <w:tc>
          <w:tcPr>
            <w:tcW w:type="dxa" w:w="1483"/>
          </w:tcPr>
          <w:p>
            <w:pPr>
              <w:spacing w:after="0"/>
              <w:jc w:val="right"/>
            </w:pPr>
            <w:r>
              <w:rPr>
                <w:sz w:val="16"/>
              </w:rPr>
              <w:t>$25,376,355,857</w:t>
            </w:r>
          </w:p>
        </w:tc>
        <w:tc>
          <w:tcPr>
            <w:tcW w:type="dxa" w:w="1215"/>
          </w:tcPr>
          <w:p>
            <w:pPr>
              <w:spacing w:after="0"/>
              <w:jc w:val="right"/>
            </w:pPr>
            <w:r>
              <w:rPr>
                <w:sz w:val="16"/>
              </w:rPr>
              <w:t>$166,690,130</w:t>
            </w:r>
          </w:p>
        </w:tc>
        <w:tc>
          <w:tcPr>
            <w:tcW w:type="dxa" w:w="1040"/>
          </w:tcPr>
          <w:p>
            <w:pPr>
              <w:spacing w:after="0"/>
              <w:jc w:val="right"/>
            </w:pPr>
            <w:r>
              <w:rPr>
                <w:sz w:val="16"/>
              </w:rPr>
              <w:t>130,062</w:t>
            </w:r>
          </w:p>
        </w:tc>
        <w:tc>
          <w:tcPr>
            <w:tcW w:type="dxa" w:w="1126"/>
          </w:tcPr>
          <w:p>
            <w:pPr>
              <w:spacing w:after="0"/>
              <w:jc w:val="right"/>
            </w:pPr>
            <w:r>
              <w:rPr>
                <w:sz w:val="16"/>
              </w:rPr>
              <w:t>$23,728</w:t>
            </w:r>
          </w:p>
        </w:tc>
        <w:tc>
          <w:tcPr>
            <w:tcW w:type="dxa" w:w="1126"/>
          </w:tcPr>
          <w:p>
            <w:pPr>
              <w:spacing w:after="0"/>
              <w:jc w:val="right"/>
            </w:pPr>
            <w:r>
              <w:rPr>
                <w:sz w:val="16"/>
              </w:rPr>
              <w:t>$558</w:t>
            </w:r>
          </w:p>
        </w:tc>
        <w:tc>
          <w:tcPr>
            <w:tcW w:type="dxa" w:w="1146"/>
          </w:tcPr>
          <w:p>
            <w:pPr>
              <w:spacing w:after="0"/>
              <w:jc w:val="right"/>
            </w:pPr>
            <w:r>
              <w:rPr>
                <w:sz w:val="16"/>
              </w:rPr>
              <w:t>$143,733</w:t>
            </w:r>
          </w:p>
        </w:tc>
        <w:tc>
          <w:tcPr>
            <w:tcW w:type="dxa" w:w="1305"/>
          </w:tcPr>
          <w:p>
            <w:pPr>
              <w:spacing w:after="0"/>
              <w:jc w:val="right"/>
            </w:pPr>
            <w:r>
              <w:rPr>
                <w:sz w:val="16"/>
              </w:rPr>
              <w:t>under 0.0001%</w:t>
            </w:r>
          </w:p>
        </w:tc>
        <w:tc>
          <w:tcPr>
            <w:tcW w:type="dxa" w:w="1155"/>
          </w:tcPr>
          <w:p>
            <w:pPr>
              <w:spacing w:after="0"/>
              <w:jc w:val="right"/>
            </w:pPr>
          </w:p>
        </w:tc>
        <w:tc>
          <w:tcPr>
            <w:tcW w:type="dxa" w:w="1066"/>
          </w:tcPr>
          <w:p>
            <w:pPr>
              <w:spacing w:after="0"/>
              <w:jc w:val="right"/>
            </w:pPr>
            <w:r>
              <w:rPr>
                <w:sz w:val="16"/>
              </w:rPr>
              <w:t>$205,000</w:t>
            </w:r>
          </w:p>
        </w:tc>
        <w:tc>
          <w:tcPr>
            <w:tcW w:type="dxa" w:w="1236"/>
          </w:tcPr>
          <w:p>
            <w:pPr>
              <w:spacing w:after="0"/>
              <w:jc w:val="right"/>
            </w:pPr>
            <w:r>
              <w:rPr>
                <w:sz w:val="16"/>
              </w:rPr>
              <w:t>none found (1 declaration)</w:t>
            </w:r>
          </w:p>
        </w:tc>
        <w:tc>
          <w:tcPr>
            <w:tcW w:type="dxa" w:w="1177"/>
          </w:tcPr>
          <w:p>
            <w:pPr>
              <w:spacing w:after="0"/>
              <w:jc w:val="left"/>
            </w:pPr>
          </w:p>
        </w:tc>
      </w:tr>
    </w:tbl>
    <w:p>
      <w:pPr>
        <w:spacing w:after="40" w:before="60"/>
      </w:pPr>
      <w:r>
        <w:rPr>
          <w:sz w:val="15"/>
        </w:rPr>
        <w:t>Totals since 2018-03-06 (Storm Events through 2026-06-30): 93 county-coded records, 66 with a damage value recorded (including $0), $6,306,500; 39 zone-level records, 15 with a damage value recorded (including $0), $486,000 reported for the zone; Public Assistance on counted declarations $815,952.53 (4 declarations, 1 with PA).</w:t>
      </w:r>
    </w:p>
    <w:p>
      <w:pPr>
        <w:spacing w:after="40" w:before="0"/>
      </w:pPr>
      <w:r>
        <w:rPr>
          <w:sz w:val="15"/>
        </w:rPr>
        <w:t>Total = buildings + agriculture + population equivalence; FEMA values each expected death (or 10 injuries) at $13.7 million (2024 dollars).</w:t>
      </w:r>
    </w:p>
    <w:p>
      <w:pPr>
        <w:spacing w:after="40" w:before="0"/>
      </w:pPr>
      <w:r>
        <w:rPr>
          <w:sz w:val="15"/>
        </w:rPr>
        <w:t>FEMA does not split Public Assistance by hazard. A declaration mapped to several hazards is listed under each of them with its full amount, so the per-hazard column must not be added up; the unit total counts each declaration once.</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2"/>
        <w:keepNext/>
        <w:spacing w:after="80"/>
      </w:pPr>
      <w:r>
        <w:rPr/>
        <w:t>Supports B2-a: context</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7990"/>
        <w:gridCol w:w="6122"/>
      </w:tblGrid>
      <w:tr>
        <w:trPr>
          <w:cantSplit/>
          <w:tblHeader/>
        </w:trPr>
        <w:tc>
          <w:tcPr>
            <w:tcW w:type="dxa" w:w="7990"/>
            <w:shd w:val="clear" w:color="auto" w:fill="E8E8E8"/>
          </w:tcPr>
          <w:p>
            <w:pPr>
              <w:spacing w:after="0"/>
              <w:jc w:val="left"/>
            </w:pPr>
            <w:r>
              <w:rPr>
                <w:b/>
                <w:sz w:val="16"/>
              </w:rPr>
              <w:t>Measure</w:t>
            </w:r>
          </w:p>
        </w:tc>
        <w:tc>
          <w:tcPr>
            <w:tcW w:type="dxa" w:w="6122"/>
            <w:shd w:val="clear" w:color="auto" w:fill="E8E8E8"/>
          </w:tcPr>
          <w:p>
            <w:pPr>
              <w:spacing w:after="0"/>
              <w:jc w:val="right"/>
            </w:pPr>
            <w:r>
              <w:rPr>
                <w:b/>
                <w:sz w:val="16"/>
              </w:rPr>
              <w:t>Value</w:t>
            </w:r>
          </w:p>
        </w:tc>
      </w:tr>
      <w:tr>
        <w:trPr>
          <w:cantSplit/>
        </w:trPr>
        <w:tc>
          <w:tcPr>
            <w:tcW w:type="dxa" w:w="7990"/>
          </w:tcPr>
          <w:p>
            <w:pPr>
              <w:spacing w:after="0"/>
              <w:jc w:val="left"/>
            </w:pPr>
            <w:r>
              <w:rPr>
                <w:sz w:val="16"/>
              </w:rPr>
              <w:t>Population</w:t>
            </w:r>
          </w:p>
        </w:tc>
        <w:tc>
          <w:tcPr>
            <w:tcW w:type="dxa" w:w="6122"/>
          </w:tcPr>
          <w:p>
            <w:pPr>
              <w:spacing w:after="0"/>
              <w:jc w:val="right"/>
            </w:pPr>
            <w:r>
              <w:rPr>
                <w:sz w:val="16"/>
              </w:rPr>
              <w:t>130,062</w:t>
            </w:r>
          </w:p>
        </w:tc>
      </w:tr>
      <w:tr>
        <w:trPr>
          <w:cantSplit/>
        </w:trPr>
        <w:tc>
          <w:tcPr>
            <w:tcW w:type="dxa" w:w="7990"/>
          </w:tcPr>
          <w:p>
            <w:pPr>
              <w:spacing w:after="0"/>
              <w:jc w:val="left"/>
            </w:pPr>
            <w:r>
              <w:rPr>
                <w:sz w:val="16"/>
              </w:rPr>
              <w:t>Building value (total, not at risk)</w:t>
            </w:r>
          </w:p>
        </w:tc>
        <w:tc>
          <w:tcPr>
            <w:tcW w:type="dxa" w:w="6122"/>
          </w:tcPr>
          <w:p>
            <w:pPr>
              <w:spacing w:after="0"/>
              <w:jc w:val="right"/>
            </w:pPr>
            <w:r>
              <w:rPr>
                <w:sz w:val="16"/>
              </w:rPr>
              <w:t>$25,376,355,857</w:t>
            </w:r>
          </w:p>
        </w:tc>
      </w:tr>
      <w:tr>
        <w:trPr>
          <w:cantSplit/>
        </w:trPr>
        <w:tc>
          <w:tcPr>
            <w:tcW w:type="dxa" w:w="7990"/>
          </w:tcPr>
          <w:p>
            <w:pPr>
              <w:spacing w:after="0"/>
              <w:jc w:val="left"/>
            </w:pPr>
            <w:r>
              <w:rPr>
                <w:sz w:val="16"/>
              </w:rPr>
              <w:t>Agriculture value (total, not at risk)</w:t>
            </w:r>
          </w:p>
        </w:tc>
        <w:tc>
          <w:tcPr>
            <w:tcW w:type="dxa" w:w="6122"/>
          </w:tcPr>
          <w:p>
            <w:pPr>
              <w:spacing w:after="0"/>
              <w:jc w:val="right"/>
            </w:pPr>
            <w:r>
              <w:rPr>
                <w:sz w:val="16"/>
              </w:rPr>
              <w:t>$166,690,130</w:t>
            </w:r>
          </w:p>
        </w:tc>
      </w:tr>
      <w:tr>
        <w:trPr>
          <w:cantSplit/>
        </w:trPr>
        <w:tc>
          <w:tcPr>
            <w:tcW w:type="dxa" w:w="7990"/>
          </w:tcPr>
          <w:p>
            <w:pPr>
              <w:spacing w:after="0"/>
              <w:jc w:val="left"/>
            </w:pPr>
            <w:r>
              <w:rPr>
                <w:sz w:val="16"/>
              </w:rPr>
              <w:t>NRI risk rating (all hazards)</w:t>
            </w:r>
          </w:p>
        </w:tc>
        <w:tc>
          <w:tcPr>
            <w:tcW w:type="dxa" w:w="6122"/>
          </w:tcPr>
          <w:p>
            <w:pPr>
              <w:spacing w:after="0"/>
              <w:jc w:val="right"/>
            </w:pPr>
            <w:r>
              <w:rPr>
                <w:sz w:val="16"/>
              </w:rPr>
              <w:t>Relatively Low</w:t>
            </w:r>
          </w:p>
        </w:tc>
      </w:tr>
      <w:tr>
        <w:trPr>
          <w:cantSplit/>
        </w:trPr>
        <w:tc>
          <w:tcPr>
            <w:tcW w:type="dxa" w:w="7990"/>
          </w:tcPr>
          <w:p>
            <w:pPr>
              <w:spacing w:after="0"/>
              <w:jc w:val="left"/>
            </w:pPr>
            <w:r>
              <w:rPr>
                <w:sz w:val="16"/>
              </w:rPr>
              <w:t>Expected annual loss, buildings and agriculture, all hazards</w:t>
            </w:r>
          </w:p>
        </w:tc>
        <w:tc>
          <w:tcPr>
            <w:tcW w:type="dxa" w:w="6122"/>
          </w:tcPr>
          <w:p>
            <w:pPr>
              <w:spacing w:after="0"/>
              <w:jc w:val="right"/>
            </w:pPr>
            <w:r>
              <w:rPr>
                <w:sz w:val="16"/>
              </w:rPr>
              <w:t>$26,679,474</w:t>
            </w:r>
          </w:p>
        </w:tc>
      </w:tr>
      <w:tr>
        <w:trPr>
          <w:cantSplit/>
        </w:trPr>
        <w:tc>
          <w:tcPr>
            <w:tcW w:type="dxa" w:w="7990"/>
          </w:tcPr>
          <w:p>
            <w:pPr>
              <w:spacing w:after="0"/>
              <w:jc w:val="left"/>
            </w:pPr>
            <w:r>
              <w:rPr>
                <w:sz w:val="16"/>
              </w:rPr>
              <w:t>Expected annual loss, population equivalence, all hazards (NRI values each statistical life at $13.7M; a modeled value of expected deaths and injuries, not property damage)</w:t>
            </w:r>
          </w:p>
        </w:tc>
        <w:tc>
          <w:tcPr>
            <w:tcW w:type="dxa" w:w="6122"/>
          </w:tcPr>
          <w:p>
            <w:pPr>
              <w:spacing w:after="0"/>
              <w:jc w:val="right"/>
            </w:pPr>
            <w:r>
              <w:rPr>
                <w:sz w:val="16"/>
              </w:rPr>
              <w:t>$8,165,951</w:t>
            </w:r>
          </w:p>
        </w:tc>
      </w:tr>
      <w:tr>
        <w:trPr>
          <w:cantSplit/>
        </w:trPr>
        <w:tc>
          <w:tcPr>
            <w:tcW w:type="dxa" w:w="7990"/>
          </w:tcPr>
          <w:p>
            <w:pPr>
              <w:spacing w:after="0"/>
              <w:jc w:val="left"/>
            </w:pPr>
            <w:r>
              <w:rPr>
                <w:sz w:val="16"/>
              </w:rPr>
              <w:t>Social vulnerability rating</w:t>
            </w:r>
          </w:p>
        </w:tc>
        <w:tc>
          <w:tcPr>
            <w:tcW w:type="dxa" w:w="6122"/>
          </w:tcPr>
          <w:p>
            <w:pPr>
              <w:spacing w:after="0"/>
              <w:jc w:val="right"/>
            </w:pPr>
            <w:r>
              <w:rPr>
                <w:sz w:val="16"/>
              </w:rPr>
              <w:t>Relatively Moderate</w:t>
            </w:r>
          </w:p>
        </w:tc>
      </w:tr>
      <w:tr>
        <w:trPr>
          <w:cantSplit/>
        </w:trPr>
        <w:tc>
          <w:tcPr>
            <w:tcW w:type="dxa" w:w="7990"/>
          </w:tcPr>
          <w:p>
            <w:pPr>
              <w:spacing w:after="0"/>
              <w:jc w:val="left"/>
            </w:pPr>
            <w:r>
              <w:rPr>
                <w:sz w:val="16"/>
              </w:rPr>
              <w:t>Community resilience rating</w:t>
            </w:r>
          </w:p>
        </w:tc>
        <w:tc>
          <w:tcPr>
            <w:tcW w:type="dxa" w:w="6122"/>
          </w:tcPr>
          <w:p>
            <w:pPr>
              <w:spacing w:after="0"/>
              <w:jc w:val="right"/>
            </w:pPr>
            <w:r>
              <w:rPr>
                <w:sz w:val="16"/>
              </w:rPr>
              <w:t>Relatively High</w:t>
            </w:r>
          </w:p>
        </w:tc>
      </w:tr>
      <w:tr>
        <w:trPr>
          <w:cantSplit/>
        </w:trPr>
        <w:tc>
          <w:tcPr>
            <w:tcW w:type="dxa" w:w="7990"/>
          </w:tcPr>
          <w:p>
            <w:pPr>
              <w:spacing w:after="0"/>
              <w:jc w:val="left"/>
            </w:pPr>
            <w:r>
              <w:rPr>
                <w:sz w:val="16"/>
              </w:rPr>
              <w:t>NRI version</w:t>
            </w:r>
          </w:p>
        </w:tc>
        <w:tc>
          <w:tcPr>
            <w:tcW w:type="dxa" w:w="6122"/>
          </w:tcPr>
          <w:p>
            <w:pPr>
              <w:spacing w:after="0"/>
              <w:jc w:val="right"/>
            </w:pPr>
            <w:r>
              <w:rPr>
                <w:sz w:val="16"/>
              </w:rPr>
              <w:t>December 2025</w:t>
            </w:r>
          </w:p>
        </w:tc>
      </w:tr>
    </w:tbl>
    <w:p>
      <w:pPr>
        <w:spacing w:after="40" w:before="60"/>
      </w:pPr>
      <w:r>
        <w:rPr>
          <w:sz w:val="15"/>
        </w:rPr>
        <w:t>FEMA's all-hazard expected annual loss total adds buildings, agriculture and population equivalence; the two parts are shown separately so the property figure is not read as including the statistical value of life.</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B2-c: repetitive loss</w:t>
      </w:r>
    </w:p>
    <w:p>
      <w:pPr>
        <w:pStyle w:val="Heading3"/>
        <w:keepNext/>
        <w:spacing w:after="80"/>
      </w:pPr>
      <w:r>
        <w:rPr/>
        <w:t>Repetitive loss in this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1</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5</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36</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4</w:t>
            </w:r>
          </w:p>
        </w:tc>
      </w:tr>
    </w:tbl>
    <w:p>
      <w:pPr>
        <w:spacing w:after="40" w:before="60"/>
      </w:pPr>
      <w:r>
        <w:rPr>
          <w:sz w:val="15"/>
        </w:rPr>
        <w:t>Your state NFIP coordinator's list may use the NFIP insurance definition, so its counts can be higher.</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county and state-level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and state-level rows"/>
        <w:tblDescription w:val="Hazard Plain table b2c_county"/>
      </w:tblPr>
      <w:tblGrid>
        <w:gridCol w:w="2934"/>
        <w:gridCol w:w="1572"/>
        <w:gridCol w:w="1572"/>
        <w:gridCol w:w="1572"/>
        <w:gridCol w:w="1572"/>
        <w:gridCol w:w="1572"/>
        <w:gridCol w:w="1572"/>
        <w:gridCol w:w="1749"/>
      </w:tblGrid>
      <w:tr>
        <w:trPr>
          <w:cantSplit/>
          <w:tblHeader/>
        </w:trPr>
        <w:tc>
          <w:tcPr>
            <w:tcW w:type="dxa" w:w="2934"/>
            <w:shd w:val="clear" w:color="auto" w:fill="E8E8E8"/>
          </w:tcPr>
          <w:p>
            <w:pPr>
              <w:spacing w:after="0"/>
              <w:jc w:val="left"/>
            </w:pPr>
            <w:r>
              <w:rPr>
                <w:b/>
                <w:sz w:val="16"/>
              </w:rPr>
              <w:t>Scope</w:t>
            </w:r>
          </w:p>
        </w:tc>
        <w:tc>
          <w:tcPr>
            <w:tcW w:type="dxa" w:w="1572"/>
            <w:shd w:val="clear" w:color="auto" w:fill="E8E8E8"/>
          </w:tcPr>
          <w:p>
            <w:pPr>
              <w:spacing w:after="0"/>
              <w:jc w:val="right"/>
            </w:pPr>
            <w:r>
              <w:rPr>
                <w:b/>
                <w:sz w:val="16"/>
              </w:rPr>
              <w:t>RL, FMA</w:t>
            </w:r>
          </w:p>
          <w:p>
            <w:pPr>
              <w:spacing w:after="0"/>
              <w:jc w:val="right"/>
            </w:pPr>
            <w:r>
              <w:rPr>
                <w:i/>
                <w:color w:val="555555"/>
                <w:sz w:val="14"/>
              </w:rPr>
              <w:t>properties</w:t>
            </w:r>
          </w:p>
        </w:tc>
        <w:tc>
          <w:tcPr>
            <w:tcW w:type="dxa" w:w="1572"/>
            <w:shd w:val="clear" w:color="auto" w:fill="E8E8E8"/>
          </w:tcPr>
          <w:p>
            <w:pPr>
              <w:spacing w:after="0"/>
              <w:jc w:val="right"/>
            </w:pPr>
            <w:r>
              <w:rPr>
                <w:b/>
                <w:sz w:val="16"/>
              </w:rPr>
              <w:t>SRL, FMA</w:t>
            </w:r>
          </w:p>
          <w:p>
            <w:pPr>
              <w:spacing w:after="0"/>
              <w:jc w:val="right"/>
            </w:pPr>
            <w:r>
              <w:rPr>
                <w:i/>
                <w:color w:val="555555"/>
                <w:sz w:val="14"/>
              </w:rPr>
              <w:t>properties</w:t>
            </w:r>
          </w:p>
        </w:tc>
        <w:tc>
          <w:tcPr>
            <w:tcW w:type="dxa" w:w="1572"/>
            <w:shd w:val="clear" w:color="auto" w:fill="E8E8E8"/>
          </w:tcPr>
          <w:p>
            <w:pPr>
              <w:spacing w:after="0"/>
              <w:jc w:val="right"/>
            </w:pPr>
            <w:r>
              <w:rPr>
                <w:b/>
                <w:sz w:val="16"/>
              </w:rPr>
              <w:t>RL, NFIP</w:t>
            </w:r>
          </w:p>
          <w:p>
            <w:pPr>
              <w:spacing w:after="0"/>
              <w:jc w:val="right"/>
            </w:pPr>
            <w:r>
              <w:rPr>
                <w:i/>
                <w:color w:val="555555"/>
                <w:sz w:val="14"/>
              </w:rPr>
              <w:t>properties</w:t>
            </w:r>
          </w:p>
        </w:tc>
        <w:tc>
          <w:tcPr>
            <w:tcW w:type="dxa" w:w="1572"/>
            <w:shd w:val="clear" w:color="auto" w:fill="E8E8E8"/>
          </w:tcPr>
          <w:p>
            <w:pPr>
              <w:spacing w:after="0"/>
              <w:jc w:val="right"/>
            </w:pPr>
            <w:r>
              <w:rPr>
                <w:b/>
                <w:sz w:val="16"/>
              </w:rPr>
              <w:t>SRL, NFIP</w:t>
            </w:r>
          </w:p>
          <w:p>
            <w:pPr>
              <w:spacing w:after="0"/>
              <w:jc w:val="right"/>
            </w:pPr>
            <w:r>
              <w:rPr>
                <w:i/>
                <w:color w:val="555555"/>
                <w:sz w:val="14"/>
              </w:rPr>
              <w:t>properties</w:t>
            </w:r>
          </w:p>
        </w:tc>
        <w:tc>
          <w:tcPr>
            <w:tcW w:type="dxa" w:w="1572"/>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572"/>
            <w:shd w:val="clear" w:color="auto" w:fill="E8E8E8"/>
          </w:tcPr>
          <w:p>
            <w:pPr>
              <w:spacing w:after="0"/>
              <w:jc w:val="right"/>
            </w:pPr>
            <w:r>
              <w:rPr>
                <w:b/>
                <w:sz w:val="16"/>
              </w:rPr>
              <w:t>Mitigated</w:t>
            </w:r>
          </w:p>
          <w:p>
            <w:pPr>
              <w:spacing w:after="0"/>
              <w:jc w:val="right"/>
            </w:pPr>
            <w:r>
              <w:rPr>
                <w:i/>
                <w:color w:val="555555"/>
                <w:sz w:val="14"/>
              </w:rPr>
              <w:t>properties</w:t>
            </w:r>
          </w:p>
        </w:tc>
        <w:tc>
          <w:tcPr>
            <w:tcW w:type="dxa" w:w="1749"/>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934"/>
          </w:tcPr>
          <w:p>
            <w:pPr>
              <w:spacing w:after="0"/>
              <w:jc w:val="left"/>
            </w:pPr>
            <w:r>
              <w:rPr>
                <w:sz w:val="16"/>
              </w:rPr>
              <w:t>County total</w:t>
            </w:r>
          </w:p>
        </w:tc>
        <w:tc>
          <w:tcPr>
            <w:tcW w:type="dxa" w:w="1572"/>
          </w:tcPr>
          <w:p>
            <w:pPr>
              <w:spacing w:after="0"/>
              <w:jc w:val="right"/>
            </w:pPr>
            <w:r>
              <w:rPr>
                <w:sz w:val="16"/>
              </w:rPr>
              <w:t>1</w:t>
            </w:r>
          </w:p>
        </w:tc>
        <w:tc>
          <w:tcPr>
            <w:tcW w:type="dxa" w:w="1572"/>
          </w:tcPr>
          <w:p>
            <w:pPr>
              <w:spacing w:after="0"/>
              <w:jc w:val="right"/>
            </w:pPr>
            <w:r>
              <w:rPr>
                <w:sz w:val="16"/>
              </w:rPr>
              <w:t>5</w:t>
            </w:r>
          </w:p>
        </w:tc>
        <w:tc>
          <w:tcPr>
            <w:tcW w:type="dxa" w:w="1572"/>
          </w:tcPr>
          <w:p>
            <w:pPr>
              <w:spacing w:after="0"/>
              <w:jc w:val="right"/>
            </w:pPr>
            <w:r>
              <w:rPr>
                <w:sz w:val="16"/>
              </w:rPr>
              <w:t>36</w:t>
            </w:r>
          </w:p>
        </w:tc>
        <w:tc>
          <w:tcPr>
            <w:tcW w:type="dxa" w:w="1572"/>
          </w:tcPr>
          <w:p>
            <w:pPr>
              <w:spacing w:after="0"/>
              <w:jc w:val="right"/>
            </w:pPr>
            <w:r>
              <w:rPr>
                <w:sz w:val="16"/>
              </w:rPr>
              <w:t>4</w:t>
            </w:r>
          </w:p>
        </w:tc>
        <w:tc>
          <w:tcPr>
            <w:tcW w:type="dxa" w:w="1572"/>
          </w:tcPr>
          <w:p>
            <w:pPr>
              <w:spacing w:after="0"/>
              <w:jc w:val="right"/>
            </w:pPr>
            <w:r>
              <w:rPr>
                <w:sz w:val="16"/>
              </w:rPr>
              <w:t>37</w:t>
            </w:r>
          </w:p>
        </w:tc>
        <w:tc>
          <w:tcPr>
            <w:tcW w:type="dxa" w:w="1572"/>
          </w:tcPr>
          <w:p>
            <w:pPr>
              <w:spacing w:after="0"/>
              <w:jc w:val="right"/>
            </w:pPr>
            <w:r>
              <w:rPr>
                <w:sz w:val="16"/>
              </w:rPr>
              <w:t>0</w:t>
            </w:r>
          </w:p>
        </w:tc>
        <w:tc>
          <w:tcPr>
            <w:tcW w:type="dxa" w:w="1749"/>
          </w:tcPr>
          <w:p>
            <w:pPr>
              <w:spacing w:after="0"/>
              <w:jc w:val="right"/>
            </w:pPr>
            <w:r>
              <w:rPr>
                <w:sz w:val="16"/>
              </w:rPr>
              <w:t>5</w:t>
            </w:r>
          </w:p>
        </w:tc>
      </w:tr>
      <w:tr>
        <w:trPr>
          <w:cantSplit/>
        </w:trPr>
        <w:tc>
          <w:tcPr>
            <w:tcW w:type="dxa" w:w="2934"/>
          </w:tcPr>
          <w:p>
            <w:pPr>
              <w:spacing w:after="0"/>
              <w:jc w:val="left"/>
            </w:pPr>
            <w:r>
              <w:rPr>
                <w:sz w:val="16"/>
              </w:rPr>
              <w:t>ALEXANDRIA, CITY OF</w:t>
            </w:r>
          </w:p>
        </w:tc>
        <w:tc>
          <w:tcPr>
            <w:tcW w:type="dxa" w:w="1572"/>
          </w:tcPr>
          <w:p>
            <w:pPr>
              <w:spacing w:after="0"/>
              <w:jc w:val="right"/>
            </w:pPr>
            <w:r>
              <w:rPr>
                <w:sz w:val="16"/>
              </w:rPr>
              <w:t>1</w:t>
            </w:r>
          </w:p>
        </w:tc>
        <w:tc>
          <w:tcPr>
            <w:tcW w:type="dxa" w:w="1572"/>
          </w:tcPr>
          <w:p>
            <w:pPr>
              <w:spacing w:after="0"/>
              <w:jc w:val="right"/>
            </w:pPr>
            <w:r>
              <w:rPr>
                <w:sz w:val="16"/>
              </w:rPr>
              <w:t>4</w:t>
            </w:r>
          </w:p>
        </w:tc>
        <w:tc>
          <w:tcPr>
            <w:tcW w:type="dxa" w:w="1572"/>
          </w:tcPr>
          <w:p>
            <w:pPr>
              <w:spacing w:after="0"/>
              <w:jc w:val="right"/>
            </w:pPr>
            <w:r>
              <w:rPr>
                <w:sz w:val="16"/>
              </w:rPr>
              <w:t>19</w:t>
            </w:r>
          </w:p>
        </w:tc>
        <w:tc>
          <w:tcPr>
            <w:tcW w:type="dxa" w:w="1572"/>
          </w:tcPr>
          <w:p>
            <w:pPr>
              <w:spacing w:after="0"/>
              <w:jc w:val="right"/>
            </w:pPr>
            <w:r>
              <w:rPr>
                <w:sz w:val="16"/>
              </w:rPr>
              <w:t>4</w:t>
            </w:r>
          </w:p>
        </w:tc>
        <w:tc>
          <w:tcPr>
            <w:tcW w:type="dxa" w:w="1572"/>
          </w:tcPr>
          <w:p>
            <w:pPr>
              <w:spacing w:after="0"/>
              <w:jc w:val="right"/>
            </w:pPr>
            <w:r>
              <w:rPr>
                <w:sz w:val="16"/>
              </w:rPr>
              <w:t>19</w:t>
            </w:r>
          </w:p>
        </w:tc>
        <w:tc>
          <w:tcPr>
            <w:tcW w:type="dxa" w:w="1572"/>
          </w:tcPr>
          <w:p>
            <w:pPr>
              <w:spacing w:after="0"/>
              <w:jc w:val="right"/>
            </w:pPr>
            <w:r>
              <w:rPr>
                <w:sz w:val="16"/>
              </w:rPr>
              <w:t>0</w:t>
            </w:r>
          </w:p>
        </w:tc>
        <w:tc>
          <w:tcPr>
            <w:tcW w:type="dxa" w:w="1749"/>
          </w:tcPr>
          <w:p>
            <w:pPr>
              <w:spacing w:after="0"/>
              <w:jc w:val="right"/>
            </w:pPr>
            <w:r>
              <w:rPr>
                <w:sz w:val="16"/>
              </w:rPr>
              <w:t>0</w:t>
            </w:r>
          </w:p>
        </w:tc>
      </w:tr>
      <w:tr>
        <w:trPr>
          <w:cantSplit/>
        </w:trPr>
        <w:tc>
          <w:tcPr>
            <w:tcW w:type="dxa" w:w="2934"/>
          </w:tcPr>
          <w:p>
            <w:pPr>
              <w:spacing w:after="0"/>
              <w:jc w:val="left"/>
            </w:pPr>
            <w:r>
              <w:rPr>
                <w:sz w:val="16"/>
              </w:rPr>
              <w:t>ANDERSON, CITY OF</w:t>
            </w:r>
          </w:p>
        </w:tc>
        <w:tc>
          <w:tcPr>
            <w:tcW w:type="dxa" w:w="1572"/>
          </w:tcPr>
          <w:p>
            <w:pPr>
              <w:spacing w:after="0"/>
              <w:jc w:val="right"/>
            </w:pPr>
            <w:r>
              <w:rPr>
                <w:sz w:val="16"/>
              </w:rPr>
              <w:t>0</w:t>
            </w:r>
          </w:p>
        </w:tc>
        <w:tc>
          <w:tcPr>
            <w:tcW w:type="dxa" w:w="1572"/>
          </w:tcPr>
          <w:p>
            <w:pPr>
              <w:spacing w:after="0"/>
              <w:jc w:val="right"/>
            </w:pPr>
            <w:r>
              <w:rPr>
                <w:sz w:val="16"/>
              </w:rPr>
              <w:t>1</w:t>
            </w:r>
          </w:p>
        </w:tc>
        <w:tc>
          <w:tcPr>
            <w:tcW w:type="dxa" w:w="1572"/>
          </w:tcPr>
          <w:p>
            <w:pPr>
              <w:spacing w:after="0"/>
              <w:jc w:val="right"/>
            </w:pPr>
            <w:r>
              <w:rPr>
                <w:sz w:val="16"/>
              </w:rPr>
              <w:t>5</w:t>
            </w:r>
          </w:p>
        </w:tc>
        <w:tc>
          <w:tcPr>
            <w:tcW w:type="dxa" w:w="1572"/>
          </w:tcPr>
          <w:p>
            <w:pPr>
              <w:spacing w:after="0"/>
              <w:jc w:val="right"/>
            </w:pPr>
            <w:r>
              <w:rPr>
                <w:sz w:val="16"/>
              </w:rPr>
              <w:t>0</w:t>
            </w:r>
          </w:p>
        </w:tc>
        <w:tc>
          <w:tcPr>
            <w:tcW w:type="dxa" w:w="1572"/>
          </w:tcPr>
          <w:p>
            <w:pPr>
              <w:spacing w:after="0"/>
              <w:jc w:val="right"/>
            </w:pPr>
            <w:r>
              <w:rPr>
                <w:sz w:val="16"/>
              </w:rPr>
              <w:t>6</w:t>
            </w:r>
          </w:p>
        </w:tc>
        <w:tc>
          <w:tcPr>
            <w:tcW w:type="dxa" w:w="1572"/>
          </w:tcPr>
          <w:p>
            <w:pPr>
              <w:spacing w:after="0"/>
              <w:jc w:val="right"/>
            </w:pPr>
            <w:r>
              <w:rPr>
                <w:sz w:val="16"/>
              </w:rPr>
              <w:t>0</w:t>
            </w:r>
          </w:p>
        </w:tc>
        <w:tc>
          <w:tcPr>
            <w:tcW w:type="dxa" w:w="1749"/>
          </w:tcPr>
          <w:p>
            <w:pPr>
              <w:spacing w:after="0"/>
              <w:jc w:val="right"/>
            </w:pPr>
            <w:r>
              <w:rPr>
                <w:sz w:val="16"/>
              </w:rPr>
              <w:t>2</w:t>
            </w:r>
          </w:p>
        </w:tc>
      </w:tr>
      <w:tr>
        <w:trPr>
          <w:cantSplit/>
        </w:trPr>
        <w:tc>
          <w:tcPr>
            <w:tcW w:type="dxa" w:w="2934"/>
          </w:tcPr>
          <w:p>
            <w:pPr>
              <w:spacing w:after="0"/>
              <w:jc w:val="left"/>
            </w:pPr>
            <w:r>
              <w:rPr>
                <w:sz w:val="16"/>
              </w:rPr>
              <w:t>ELWOOD, CITY OF</w:t>
            </w:r>
          </w:p>
        </w:tc>
        <w:tc>
          <w:tcPr>
            <w:tcW w:type="dxa" w:w="1572"/>
          </w:tcPr>
          <w:p>
            <w:pPr>
              <w:spacing w:after="0"/>
              <w:jc w:val="right"/>
            </w:pPr>
            <w:r>
              <w:rPr>
                <w:sz w:val="16"/>
              </w:rPr>
              <w:t>0</w:t>
            </w:r>
          </w:p>
        </w:tc>
        <w:tc>
          <w:tcPr>
            <w:tcW w:type="dxa" w:w="1572"/>
          </w:tcPr>
          <w:p>
            <w:pPr>
              <w:spacing w:after="0"/>
              <w:jc w:val="right"/>
            </w:pPr>
            <w:r>
              <w:rPr>
                <w:sz w:val="16"/>
              </w:rPr>
              <w:t>0</w:t>
            </w:r>
          </w:p>
        </w:tc>
        <w:tc>
          <w:tcPr>
            <w:tcW w:type="dxa" w:w="1572"/>
          </w:tcPr>
          <w:p>
            <w:pPr>
              <w:spacing w:after="0"/>
              <w:jc w:val="right"/>
            </w:pPr>
            <w:r>
              <w:rPr>
                <w:sz w:val="16"/>
              </w:rPr>
              <w:t>5</w:t>
            </w:r>
          </w:p>
        </w:tc>
        <w:tc>
          <w:tcPr>
            <w:tcW w:type="dxa" w:w="1572"/>
          </w:tcPr>
          <w:p>
            <w:pPr>
              <w:spacing w:after="0"/>
              <w:jc w:val="right"/>
            </w:pPr>
            <w:r>
              <w:rPr>
                <w:sz w:val="16"/>
              </w:rPr>
              <w:t>0</w:t>
            </w:r>
          </w:p>
        </w:tc>
        <w:tc>
          <w:tcPr>
            <w:tcW w:type="dxa" w:w="1572"/>
          </w:tcPr>
          <w:p>
            <w:pPr>
              <w:spacing w:after="0"/>
              <w:jc w:val="right"/>
            </w:pPr>
            <w:r>
              <w:rPr>
                <w:sz w:val="16"/>
              </w:rPr>
              <w:t>5</w:t>
            </w:r>
          </w:p>
        </w:tc>
        <w:tc>
          <w:tcPr>
            <w:tcW w:type="dxa" w:w="1572"/>
          </w:tcPr>
          <w:p>
            <w:pPr>
              <w:spacing w:after="0"/>
              <w:jc w:val="right"/>
            </w:pPr>
            <w:r>
              <w:rPr>
                <w:sz w:val="16"/>
              </w:rPr>
              <w:t>0</w:t>
            </w:r>
          </w:p>
        </w:tc>
        <w:tc>
          <w:tcPr>
            <w:tcW w:type="dxa" w:w="1749"/>
          </w:tcPr>
          <w:p>
            <w:pPr>
              <w:spacing w:after="0"/>
              <w:jc w:val="right"/>
            </w:pPr>
            <w:r>
              <w:rPr>
                <w:sz w:val="16"/>
              </w:rPr>
              <w:t>1</w:t>
            </w:r>
          </w:p>
        </w:tc>
      </w:tr>
      <w:tr>
        <w:trPr>
          <w:cantSplit/>
        </w:trPr>
        <w:tc>
          <w:tcPr>
            <w:tcW w:type="dxa" w:w="2934"/>
          </w:tcPr>
          <w:p>
            <w:pPr>
              <w:spacing w:after="0"/>
              <w:jc w:val="left"/>
            </w:pPr>
            <w:r>
              <w:rPr>
                <w:sz w:val="16"/>
              </w:rPr>
              <w:t>PENDLETON, TOWN OF</w:t>
            </w:r>
          </w:p>
        </w:tc>
        <w:tc>
          <w:tcPr>
            <w:tcW w:type="dxa" w:w="1572"/>
          </w:tcPr>
          <w:p>
            <w:pPr>
              <w:spacing w:after="0"/>
              <w:jc w:val="right"/>
            </w:pPr>
            <w:r>
              <w:rPr>
                <w:sz w:val="16"/>
              </w:rPr>
              <w:t>0</w:t>
            </w:r>
          </w:p>
        </w:tc>
        <w:tc>
          <w:tcPr>
            <w:tcW w:type="dxa" w:w="1572"/>
          </w:tcPr>
          <w:p>
            <w:pPr>
              <w:spacing w:after="0"/>
              <w:jc w:val="right"/>
            </w:pPr>
            <w:r>
              <w:rPr>
                <w:sz w:val="16"/>
              </w:rPr>
              <w:t>0</w:t>
            </w:r>
          </w:p>
        </w:tc>
        <w:tc>
          <w:tcPr>
            <w:tcW w:type="dxa" w:w="1572"/>
          </w:tcPr>
          <w:p>
            <w:pPr>
              <w:spacing w:after="0"/>
              <w:jc w:val="right"/>
            </w:pPr>
            <w:r>
              <w:rPr>
                <w:sz w:val="16"/>
              </w:rPr>
              <w:t>1</w:t>
            </w:r>
          </w:p>
        </w:tc>
        <w:tc>
          <w:tcPr>
            <w:tcW w:type="dxa" w:w="1572"/>
          </w:tcPr>
          <w:p>
            <w:pPr>
              <w:spacing w:after="0"/>
              <w:jc w:val="right"/>
            </w:pPr>
            <w:r>
              <w:rPr>
                <w:sz w:val="16"/>
              </w:rPr>
              <w:t>0</w:t>
            </w:r>
          </w:p>
        </w:tc>
        <w:tc>
          <w:tcPr>
            <w:tcW w:type="dxa" w:w="1572"/>
          </w:tcPr>
          <w:p>
            <w:pPr>
              <w:spacing w:after="0"/>
              <w:jc w:val="right"/>
            </w:pPr>
            <w:r>
              <w:rPr>
                <w:sz w:val="16"/>
              </w:rPr>
              <w:t>1</w:t>
            </w:r>
          </w:p>
        </w:tc>
        <w:tc>
          <w:tcPr>
            <w:tcW w:type="dxa" w:w="1572"/>
          </w:tcPr>
          <w:p>
            <w:pPr>
              <w:spacing w:after="0"/>
              <w:jc w:val="right"/>
            </w:pPr>
            <w:r>
              <w:rPr>
                <w:sz w:val="16"/>
              </w:rPr>
              <w:t>0</w:t>
            </w:r>
          </w:p>
        </w:tc>
        <w:tc>
          <w:tcPr>
            <w:tcW w:type="dxa" w:w="1749"/>
          </w:tcPr>
          <w:p>
            <w:pPr>
              <w:spacing w:after="0"/>
              <w:jc w:val="right"/>
            </w:pPr>
            <w:r>
              <w:rPr>
                <w:sz w:val="16"/>
              </w:rPr>
              <w:t>0</w:t>
            </w:r>
          </w:p>
        </w:tc>
      </w:tr>
      <w:tr>
        <w:trPr>
          <w:cantSplit/>
        </w:trPr>
        <w:tc>
          <w:tcPr>
            <w:tcW w:type="dxa" w:w="2934"/>
          </w:tcPr>
          <w:p>
            <w:pPr>
              <w:spacing w:after="0"/>
              <w:jc w:val="left"/>
            </w:pPr>
            <w:r>
              <w:rPr>
                <w:sz w:val="16"/>
              </w:rPr>
              <w:t>MADISON COUNTY *</w:t>
            </w:r>
          </w:p>
        </w:tc>
        <w:tc>
          <w:tcPr>
            <w:tcW w:type="dxa" w:w="1572"/>
          </w:tcPr>
          <w:p>
            <w:pPr>
              <w:spacing w:after="0"/>
              <w:jc w:val="right"/>
            </w:pPr>
            <w:r>
              <w:rPr>
                <w:sz w:val="16"/>
              </w:rPr>
              <w:t>0</w:t>
            </w:r>
          </w:p>
        </w:tc>
        <w:tc>
          <w:tcPr>
            <w:tcW w:type="dxa" w:w="1572"/>
          </w:tcPr>
          <w:p>
            <w:pPr>
              <w:spacing w:after="0"/>
              <w:jc w:val="right"/>
            </w:pPr>
            <w:r>
              <w:rPr>
                <w:sz w:val="16"/>
              </w:rPr>
              <w:t>0</w:t>
            </w:r>
          </w:p>
        </w:tc>
        <w:tc>
          <w:tcPr>
            <w:tcW w:type="dxa" w:w="1572"/>
          </w:tcPr>
          <w:p>
            <w:pPr>
              <w:spacing w:after="0"/>
              <w:jc w:val="right"/>
            </w:pPr>
            <w:r>
              <w:rPr>
                <w:sz w:val="16"/>
              </w:rPr>
              <w:t>6</w:t>
            </w:r>
          </w:p>
        </w:tc>
        <w:tc>
          <w:tcPr>
            <w:tcW w:type="dxa" w:w="1572"/>
          </w:tcPr>
          <w:p>
            <w:pPr>
              <w:spacing w:after="0"/>
              <w:jc w:val="right"/>
            </w:pPr>
            <w:r>
              <w:rPr>
                <w:sz w:val="16"/>
              </w:rPr>
              <w:t>0</w:t>
            </w:r>
          </w:p>
        </w:tc>
        <w:tc>
          <w:tcPr>
            <w:tcW w:type="dxa" w:w="1572"/>
          </w:tcPr>
          <w:p>
            <w:pPr>
              <w:spacing w:after="0"/>
              <w:jc w:val="right"/>
            </w:pPr>
            <w:r>
              <w:rPr>
                <w:sz w:val="16"/>
              </w:rPr>
              <w:t>6</w:t>
            </w:r>
          </w:p>
        </w:tc>
        <w:tc>
          <w:tcPr>
            <w:tcW w:type="dxa" w:w="1572"/>
          </w:tcPr>
          <w:p>
            <w:pPr>
              <w:spacing w:after="0"/>
              <w:jc w:val="right"/>
            </w:pPr>
            <w:r>
              <w:rPr>
                <w:sz w:val="16"/>
              </w:rPr>
              <w:t>0</w:t>
            </w:r>
          </w:p>
        </w:tc>
        <w:tc>
          <w:tcPr>
            <w:tcW w:type="dxa" w:w="1749"/>
          </w:tcPr>
          <w:p>
            <w:pPr>
              <w:spacing w:after="0"/>
              <w:jc w:val="right"/>
            </w:pPr>
            <w:r>
              <w:rPr>
                <w:sz w:val="16"/>
              </w:rPr>
              <w:t>2</w:t>
            </w:r>
          </w:p>
        </w:tc>
      </w:tr>
      <w:tr>
        <w:trPr>
          <w:cantSplit/>
        </w:trPr>
        <w:tc>
          <w:tcPr>
            <w:tcW w:type="dxa" w:w="2934"/>
          </w:tcPr>
          <w:p>
            <w:pPr>
              <w:spacing w:after="0"/>
              <w:jc w:val="left"/>
            </w:pPr>
            <w:r>
              <w:rPr>
                <w:sz w:val="16"/>
              </w:rPr>
              <w:t>State level, not in this county: county not reported</w:t>
            </w:r>
          </w:p>
        </w:tc>
        <w:tc>
          <w:tcPr>
            <w:tcW w:type="dxa" w:w="1572"/>
          </w:tcPr>
          <w:p>
            <w:pPr>
              <w:spacing w:after="0"/>
              <w:jc w:val="right"/>
            </w:pPr>
            <w:r>
              <w:rPr>
                <w:sz w:val="16"/>
              </w:rPr>
              <w:t>0</w:t>
            </w:r>
          </w:p>
        </w:tc>
        <w:tc>
          <w:tcPr>
            <w:tcW w:type="dxa" w:w="1572"/>
          </w:tcPr>
          <w:p>
            <w:pPr>
              <w:spacing w:after="0"/>
              <w:jc w:val="right"/>
            </w:pPr>
            <w:r>
              <w:rPr>
                <w:sz w:val="16"/>
              </w:rPr>
              <w:t>0</w:t>
            </w:r>
          </w:p>
        </w:tc>
        <w:tc>
          <w:tcPr>
            <w:tcW w:type="dxa" w:w="1572"/>
          </w:tcPr>
          <w:p>
            <w:pPr>
              <w:spacing w:after="0"/>
              <w:jc w:val="right"/>
            </w:pPr>
            <w:r>
              <w:rPr>
                <w:sz w:val="16"/>
              </w:rPr>
              <w:t>6</w:t>
            </w:r>
          </w:p>
        </w:tc>
        <w:tc>
          <w:tcPr>
            <w:tcW w:type="dxa" w:w="1572"/>
          </w:tcPr>
          <w:p>
            <w:pPr>
              <w:spacing w:after="0"/>
              <w:jc w:val="right"/>
            </w:pPr>
            <w:r>
              <w:rPr>
                <w:sz w:val="16"/>
              </w:rPr>
              <w:t>0</w:t>
            </w:r>
          </w:p>
        </w:tc>
        <w:tc>
          <w:tcPr>
            <w:tcW w:type="dxa" w:w="1572"/>
          </w:tcPr>
          <w:p>
            <w:pPr>
              <w:spacing w:after="0"/>
              <w:jc w:val="right"/>
            </w:pPr>
            <w:r>
              <w:rPr>
                <w:sz w:val="16"/>
              </w:rPr>
              <w:t>6</w:t>
            </w:r>
          </w:p>
        </w:tc>
        <w:tc>
          <w:tcPr>
            <w:tcW w:type="dxa" w:w="1572"/>
          </w:tcPr>
          <w:p>
            <w:pPr>
              <w:spacing w:after="0"/>
              <w:jc w:val="right"/>
            </w:pPr>
            <w:r>
              <w:rPr>
                <w:sz w:val="16"/>
              </w:rPr>
              <w:t>0</w:t>
            </w:r>
          </w:p>
        </w:tc>
        <w:tc>
          <w:tcPr>
            <w:tcW w:type="dxa" w:w="1749"/>
          </w:tcPr>
          <w:p>
            <w:pPr>
              <w:spacing w:after="0"/>
              <w:jc w:val="right"/>
            </w:pPr>
            <w:r>
              <w:rPr>
                <w:sz w:val="16"/>
              </w:rPr>
              <w:t>0</w:t>
            </w:r>
          </w:p>
        </w:tc>
      </w:tr>
    </w:tbl>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by plan member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plan member (NFIP community)"/>
        <w:tblDescription w:val="Hazard Plain table b2c_members"/>
      </w:tblPr>
      <w:tblGrid>
        <w:gridCol w:w="2000"/>
        <w:gridCol w:w="1513"/>
        <w:gridCol w:w="1359"/>
        <w:gridCol w:w="1359"/>
        <w:gridCol w:w="1359"/>
        <w:gridCol w:w="1359"/>
        <w:gridCol w:w="1359"/>
        <w:gridCol w:w="1359"/>
        <w:gridCol w:w="1513"/>
        <w:gridCol w:w="930"/>
      </w:tblGrid>
      <w:tr>
        <w:trPr>
          <w:cantSplit/>
          <w:tblHeader/>
        </w:trPr>
        <w:tc>
          <w:tcPr>
            <w:tcW w:type="dxa" w:w="2000"/>
            <w:shd w:val="clear" w:color="auto" w:fill="E8E8E8"/>
          </w:tcPr>
          <w:p>
            <w:pPr>
              <w:spacing w:after="0"/>
              <w:jc w:val="left"/>
            </w:pPr>
            <w:r>
              <w:rPr>
                <w:b/>
                <w:sz w:val="16"/>
              </w:rPr>
              <w:t>Member</w:t>
            </w:r>
          </w:p>
        </w:tc>
        <w:tc>
          <w:tcPr>
            <w:tcW w:type="dxa" w:w="1513"/>
            <w:shd w:val="clear" w:color="auto" w:fill="E8E8E8"/>
          </w:tcPr>
          <w:p>
            <w:pPr>
              <w:spacing w:after="0"/>
              <w:jc w:val="left"/>
            </w:pPr>
            <w:r>
              <w:rPr>
                <w:b/>
                <w:sz w:val="16"/>
              </w:rPr>
              <w:t>NFIP community ID</w:t>
            </w:r>
          </w:p>
        </w:tc>
        <w:tc>
          <w:tcPr>
            <w:tcW w:type="dxa" w:w="1359"/>
            <w:shd w:val="clear" w:color="auto" w:fill="E8E8E8"/>
          </w:tcPr>
          <w:p>
            <w:pPr>
              <w:spacing w:after="0"/>
              <w:jc w:val="right"/>
            </w:pPr>
            <w:r>
              <w:rPr>
                <w:b/>
                <w:sz w:val="16"/>
              </w:rPr>
              <w:t>RL, FMA</w:t>
            </w:r>
          </w:p>
          <w:p>
            <w:pPr>
              <w:spacing w:after="0"/>
              <w:jc w:val="right"/>
            </w:pPr>
            <w:r>
              <w:rPr>
                <w:i/>
                <w:color w:val="555555"/>
                <w:sz w:val="14"/>
              </w:rPr>
              <w:t>properties</w:t>
            </w:r>
          </w:p>
        </w:tc>
        <w:tc>
          <w:tcPr>
            <w:tcW w:type="dxa" w:w="1359"/>
            <w:shd w:val="clear" w:color="auto" w:fill="E8E8E8"/>
          </w:tcPr>
          <w:p>
            <w:pPr>
              <w:spacing w:after="0"/>
              <w:jc w:val="right"/>
            </w:pPr>
            <w:r>
              <w:rPr>
                <w:b/>
                <w:sz w:val="16"/>
              </w:rPr>
              <w:t>SRL, FMA</w:t>
            </w:r>
          </w:p>
          <w:p>
            <w:pPr>
              <w:spacing w:after="0"/>
              <w:jc w:val="right"/>
            </w:pPr>
            <w:r>
              <w:rPr>
                <w:i/>
                <w:color w:val="555555"/>
                <w:sz w:val="14"/>
              </w:rPr>
              <w:t>properties</w:t>
            </w:r>
          </w:p>
        </w:tc>
        <w:tc>
          <w:tcPr>
            <w:tcW w:type="dxa" w:w="1359"/>
            <w:shd w:val="clear" w:color="auto" w:fill="E8E8E8"/>
          </w:tcPr>
          <w:p>
            <w:pPr>
              <w:spacing w:after="0"/>
              <w:jc w:val="right"/>
            </w:pPr>
            <w:r>
              <w:rPr>
                <w:b/>
                <w:sz w:val="16"/>
              </w:rPr>
              <w:t>RL, NFIP</w:t>
            </w:r>
          </w:p>
          <w:p>
            <w:pPr>
              <w:spacing w:after="0"/>
              <w:jc w:val="right"/>
            </w:pPr>
            <w:r>
              <w:rPr>
                <w:i/>
                <w:color w:val="555555"/>
                <w:sz w:val="14"/>
              </w:rPr>
              <w:t>properties</w:t>
            </w:r>
          </w:p>
        </w:tc>
        <w:tc>
          <w:tcPr>
            <w:tcW w:type="dxa" w:w="1359"/>
            <w:shd w:val="clear" w:color="auto" w:fill="E8E8E8"/>
          </w:tcPr>
          <w:p>
            <w:pPr>
              <w:spacing w:after="0"/>
              <w:jc w:val="right"/>
            </w:pPr>
            <w:r>
              <w:rPr>
                <w:b/>
                <w:sz w:val="16"/>
              </w:rPr>
              <w:t>SRL, NFIP</w:t>
            </w:r>
          </w:p>
          <w:p>
            <w:pPr>
              <w:spacing w:after="0"/>
              <w:jc w:val="right"/>
            </w:pPr>
            <w:r>
              <w:rPr>
                <w:i/>
                <w:color w:val="555555"/>
                <w:sz w:val="14"/>
              </w:rPr>
              <w:t>properties</w:t>
            </w:r>
          </w:p>
        </w:tc>
        <w:tc>
          <w:tcPr>
            <w:tcW w:type="dxa" w:w="1359"/>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359"/>
            <w:shd w:val="clear" w:color="auto" w:fill="E8E8E8"/>
          </w:tcPr>
          <w:p>
            <w:pPr>
              <w:spacing w:after="0"/>
              <w:jc w:val="right"/>
            </w:pPr>
            <w:r>
              <w:rPr>
                <w:b/>
                <w:sz w:val="16"/>
              </w:rPr>
              <w:t>Mitigated</w:t>
            </w:r>
          </w:p>
          <w:p>
            <w:pPr>
              <w:spacing w:after="0"/>
              <w:jc w:val="right"/>
            </w:pPr>
            <w:r>
              <w:rPr>
                <w:i/>
                <w:color w:val="555555"/>
                <w:sz w:val="14"/>
              </w:rPr>
              <w:t>properties</w:t>
            </w:r>
          </w:p>
        </w:tc>
        <w:tc>
          <w:tcPr>
            <w:tcW w:type="dxa" w:w="1513"/>
            <w:shd w:val="clear" w:color="auto" w:fill="E8E8E8"/>
          </w:tcPr>
          <w:p>
            <w:pPr>
              <w:spacing w:after="0"/>
              <w:jc w:val="right"/>
            </w:pPr>
            <w:r>
              <w:rPr>
                <w:b/>
                <w:sz w:val="16"/>
              </w:rPr>
              <w:t>Currently insured</w:t>
            </w:r>
          </w:p>
          <w:p>
            <w:pPr>
              <w:spacing w:after="0"/>
              <w:jc w:val="right"/>
            </w:pPr>
            <w:r>
              <w:rPr>
                <w:i/>
                <w:color w:val="555555"/>
                <w:sz w:val="14"/>
              </w:rPr>
              <w:t>properties</w:t>
            </w:r>
          </w:p>
        </w:tc>
        <w:tc>
          <w:tcPr>
            <w:tcW w:type="dxa" w:w="930"/>
            <w:shd w:val="clear" w:color="auto" w:fill="E8E8E8"/>
          </w:tcPr>
          <w:p>
            <w:pPr>
              <w:spacing w:after="0"/>
              <w:jc w:val="left"/>
            </w:pPr>
            <w:r>
              <w:rPr>
                <w:b/>
                <w:sz w:val="16"/>
              </w:rPr>
              <w:t>Note</w:t>
            </w:r>
          </w:p>
        </w:tc>
      </w:tr>
      <w:tr>
        <w:trPr>
          <w:cantSplit/>
        </w:trPr>
        <w:tc>
          <w:tcPr>
            <w:tcW w:type="dxa" w:w="2000"/>
          </w:tcPr>
          <w:p>
            <w:pPr>
              <w:spacing w:after="0"/>
              <w:jc w:val="left"/>
            </w:pPr>
            <w:r>
              <w:rPr>
                <w:sz w:val="16"/>
              </w:rPr>
              <w:t>Madison County</w:t>
            </w:r>
          </w:p>
        </w:tc>
        <w:tc>
          <w:tcPr>
            <w:tcW w:type="dxa" w:w="1513"/>
          </w:tcPr>
          <w:p>
            <w:pPr>
              <w:spacing w:after="0"/>
              <w:jc w:val="left"/>
            </w:pPr>
            <w:r>
              <w:rPr>
                <w:sz w:val="16"/>
              </w:rPr>
              <w:t>180442</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6</w:t>
            </w:r>
          </w:p>
        </w:tc>
        <w:tc>
          <w:tcPr>
            <w:tcW w:type="dxa" w:w="1359"/>
          </w:tcPr>
          <w:p>
            <w:pPr>
              <w:spacing w:after="0"/>
              <w:jc w:val="right"/>
            </w:pPr>
            <w:r>
              <w:rPr>
                <w:sz w:val="16"/>
              </w:rPr>
              <w:t>0</w:t>
            </w:r>
          </w:p>
        </w:tc>
        <w:tc>
          <w:tcPr>
            <w:tcW w:type="dxa" w:w="1359"/>
          </w:tcPr>
          <w:p>
            <w:pPr>
              <w:spacing w:after="0"/>
              <w:jc w:val="right"/>
            </w:pPr>
            <w:r>
              <w:rPr>
                <w:sz w:val="16"/>
              </w:rPr>
              <w:t>6</w:t>
            </w:r>
          </w:p>
        </w:tc>
        <w:tc>
          <w:tcPr>
            <w:tcW w:type="dxa" w:w="1359"/>
          </w:tcPr>
          <w:p>
            <w:pPr>
              <w:spacing w:after="0"/>
              <w:jc w:val="right"/>
            </w:pPr>
            <w:r>
              <w:rPr>
                <w:sz w:val="16"/>
              </w:rPr>
              <w:t>0</w:t>
            </w:r>
          </w:p>
        </w:tc>
        <w:tc>
          <w:tcPr>
            <w:tcW w:type="dxa" w:w="1513"/>
          </w:tcPr>
          <w:p>
            <w:pPr>
              <w:spacing w:after="0"/>
              <w:jc w:val="right"/>
            </w:pPr>
            <w:r>
              <w:rPr>
                <w:sz w:val="16"/>
              </w:rPr>
              <w:t>2</w:t>
            </w:r>
          </w:p>
        </w:tc>
        <w:tc>
          <w:tcPr>
            <w:tcW w:type="dxa" w:w="930"/>
          </w:tcPr>
          <w:p>
            <w:pPr>
              <w:spacing w:after="0"/>
              <w:jc w:val="left"/>
            </w:pPr>
          </w:p>
        </w:tc>
      </w:tr>
      <w:tr>
        <w:trPr>
          <w:cantSplit/>
        </w:trPr>
        <w:tc>
          <w:tcPr>
            <w:tcW w:type="dxa" w:w="2000"/>
          </w:tcPr>
          <w:p>
            <w:pPr>
              <w:spacing w:after="0"/>
              <w:jc w:val="left"/>
            </w:pPr>
            <w:r>
              <w:rPr>
                <w:sz w:val="16"/>
              </w:rPr>
              <w:t>Alexandria city</w:t>
            </w:r>
          </w:p>
        </w:tc>
        <w:tc>
          <w:tcPr>
            <w:tcW w:type="dxa" w:w="1513"/>
          </w:tcPr>
          <w:p>
            <w:pPr>
              <w:spacing w:after="0"/>
              <w:jc w:val="left"/>
            </w:pPr>
            <w:r>
              <w:rPr>
                <w:sz w:val="16"/>
              </w:rPr>
              <w:t>180149</w:t>
            </w:r>
          </w:p>
        </w:tc>
        <w:tc>
          <w:tcPr>
            <w:tcW w:type="dxa" w:w="1359"/>
          </w:tcPr>
          <w:p>
            <w:pPr>
              <w:spacing w:after="0"/>
              <w:jc w:val="right"/>
            </w:pPr>
            <w:r>
              <w:rPr>
                <w:sz w:val="16"/>
              </w:rPr>
              <w:t>1</w:t>
            </w:r>
          </w:p>
        </w:tc>
        <w:tc>
          <w:tcPr>
            <w:tcW w:type="dxa" w:w="1359"/>
          </w:tcPr>
          <w:p>
            <w:pPr>
              <w:spacing w:after="0"/>
              <w:jc w:val="right"/>
            </w:pPr>
            <w:r>
              <w:rPr>
                <w:sz w:val="16"/>
              </w:rPr>
              <w:t>4</w:t>
            </w:r>
          </w:p>
        </w:tc>
        <w:tc>
          <w:tcPr>
            <w:tcW w:type="dxa" w:w="1359"/>
          </w:tcPr>
          <w:p>
            <w:pPr>
              <w:spacing w:after="0"/>
              <w:jc w:val="right"/>
            </w:pPr>
            <w:r>
              <w:rPr>
                <w:sz w:val="16"/>
              </w:rPr>
              <w:t>19</w:t>
            </w:r>
          </w:p>
        </w:tc>
        <w:tc>
          <w:tcPr>
            <w:tcW w:type="dxa" w:w="1359"/>
          </w:tcPr>
          <w:p>
            <w:pPr>
              <w:spacing w:after="0"/>
              <w:jc w:val="right"/>
            </w:pPr>
            <w:r>
              <w:rPr>
                <w:sz w:val="16"/>
              </w:rPr>
              <w:t>4</w:t>
            </w:r>
          </w:p>
        </w:tc>
        <w:tc>
          <w:tcPr>
            <w:tcW w:type="dxa" w:w="1359"/>
          </w:tcPr>
          <w:p>
            <w:pPr>
              <w:spacing w:after="0"/>
              <w:jc w:val="right"/>
            </w:pPr>
            <w:r>
              <w:rPr>
                <w:sz w:val="16"/>
              </w:rPr>
              <w:t>19</w:t>
            </w:r>
          </w:p>
        </w:tc>
        <w:tc>
          <w:tcPr>
            <w:tcW w:type="dxa" w:w="1359"/>
          </w:tcPr>
          <w:p>
            <w:pPr>
              <w:spacing w:after="0"/>
              <w:jc w:val="right"/>
            </w:pPr>
            <w:r>
              <w:rPr>
                <w:sz w:val="16"/>
              </w:rPr>
              <w:t>0</w:t>
            </w:r>
          </w:p>
        </w:tc>
        <w:tc>
          <w:tcPr>
            <w:tcW w:type="dxa" w:w="1513"/>
          </w:tcPr>
          <w:p>
            <w:pPr>
              <w:spacing w:after="0"/>
              <w:jc w:val="right"/>
            </w:pPr>
            <w:r>
              <w:rPr>
                <w:sz w:val="16"/>
              </w:rPr>
              <w:t>0</w:t>
            </w:r>
          </w:p>
        </w:tc>
        <w:tc>
          <w:tcPr>
            <w:tcW w:type="dxa" w:w="930"/>
          </w:tcPr>
          <w:p>
            <w:pPr>
              <w:spacing w:after="0"/>
              <w:jc w:val="left"/>
            </w:pPr>
          </w:p>
        </w:tc>
      </w:tr>
      <w:tr>
        <w:trPr>
          <w:cantSplit/>
        </w:trPr>
        <w:tc>
          <w:tcPr>
            <w:tcW w:type="dxa" w:w="2000"/>
          </w:tcPr>
          <w:p>
            <w:pPr>
              <w:spacing w:after="0"/>
              <w:jc w:val="left"/>
            </w:pPr>
            <w:r>
              <w:rPr>
                <w:sz w:val="16"/>
              </w:rPr>
              <w:t>Anderson city</w:t>
            </w:r>
          </w:p>
        </w:tc>
        <w:tc>
          <w:tcPr>
            <w:tcW w:type="dxa" w:w="1513"/>
          </w:tcPr>
          <w:p>
            <w:pPr>
              <w:spacing w:after="0"/>
              <w:jc w:val="left"/>
            </w:pPr>
            <w:r>
              <w:rPr>
                <w:sz w:val="16"/>
              </w:rPr>
              <w:t>180150</w:t>
            </w:r>
          </w:p>
        </w:tc>
        <w:tc>
          <w:tcPr>
            <w:tcW w:type="dxa" w:w="1359"/>
          </w:tcPr>
          <w:p>
            <w:pPr>
              <w:spacing w:after="0"/>
              <w:jc w:val="right"/>
            </w:pPr>
            <w:r>
              <w:rPr>
                <w:sz w:val="16"/>
              </w:rPr>
              <w:t>0</w:t>
            </w:r>
          </w:p>
        </w:tc>
        <w:tc>
          <w:tcPr>
            <w:tcW w:type="dxa" w:w="1359"/>
          </w:tcPr>
          <w:p>
            <w:pPr>
              <w:spacing w:after="0"/>
              <w:jc w:val="right"/>
            </w:pPr>
            <w:r>
              <w:rPr>
                <w:sz w:val="16"/>
              </w:rPr>
              <w:t>1</w:t>
            </w:r>
          </w:p>
        </w:tc>
        <w:tc>
          <w:tcPr>
            <w:tcW w:type="dxa" w:w="1359"/>
          </w:tcPr>
          <w:p>
            <w:pPr>
              <w:spacing w:after="0"/>
              <w:jc w:val="right"/>
            </w:pPr>
            <w:r>
              <w:rPr>
                <w:sz w:val="16"/>
              </w:rPr>
              <w:t>5</w:t>
            </w:r>
          </w:p>
        </w:tc>
        <w:tc>
          <w:tcPr>
            <w:tcW w:type="dxa" w:w="1359"/>
          </w:tcPr>
          <w:p>
            <w:pPr>
              <w:spacing w:after="0"/>
              <w:jc w:val="right"/>
            </w:pPr>
            <w:r>
              <w:rPr>
                <w:sz w:val="16"/>
              </w:rPr>
              <w:t>0</w:t>
            </w:r>
          </w:p>
        </w:tc>
        <w:tc>
          <w:tcPr>
            <w:tcW w:type="dxa" w:w="1359"/>
          </w:tcPr>
          <w:p>
            <w:pPr>
              <w:spacing w:after="0"/>
              <w:jc w:val="right"/>
            </w:pPr>
            <w:r>
              <w:rPr>
                <w:sz w:val="16"/>
              </w:rPr>
              <w:t>6</w:t>
            </w:r>
          </w:p>
        </w:tc>
        <w:tc>
          <w:tcPr>
            <w:tcW w:type="dxa" w:w="1359"/>
          </w:tcPr>
          <w:p>
            <w:pPr>
              <w:spacing w:after="0"/>
              <w:jc w:val="right"/>
            </w:pPr>
            <w:r>
              <w:rPr>
                <w:sz w:val="16"/>
              </w:rPr>
              <w:t>0</w:t>
            </w:r>
          </w:p>
        </w:tc>
        <w:tc>
          <w:tcPr>
            <w:tcW w:type="dxa" w:w="1513"/>
          </w:tcPr>
          <w:p>
            <w:pPr>
              <w:spacing w:after="0"/>
              <w:jc w:val="right"/>
            </w:pPr>
            <w:r>
              <w:rPr>
                <w:sz w:val="16"/>
              </w:rPr>
              <w:t>2</w:t>
            </w:r>
          </w:p>
        </w:tc>
        <w:tc>
          <w:tcPr>
            <w:tcW w:type="dxa" w:w="930"/>
          </w:tcPr>
          <w:p>
            <w:pPr>
              <w:spacing w:after="0"/>
              <w:jc w:val="left"/>
            </w:pPr>
          </w:p>
        </w:tc>
      </w:tr>
      <w:tr>
        <w:trPr>
          <w:cantSplit/>
        </w:trPr>
        <w:tc>
          <w:tcPr>
            <w:tcW w:type="dxa" w:w="2000"/>
          </w:tcPr>
          <w:p>
            <w:pPr>
              <w:spacing w:after="0"/>
              <w:jc w:val="left"/>
            </w:pPr>
            <w:r>
              <w:rPr>
                <w:sz w:val="16"/>
              </w:rPr>
              <w:t>Chesterfield town</w:t>
            </w:r>
          </w:p>
        </w:tc>
        <w:tc>
          <w:tcPr>
            <w:tcW w:type="dxa" w:w="1513"/>
          </w:tcPr>
          <w:p>
            <w:pPr>
              <w:spacing w:after="0"/>
              <w:jc w:val="left"/>
            </w:pPr>
            <w:r>
              <w:rPr>
                <w:sz w:val="16"/>
              </w:rPr>
              <w:t>180151</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513"/>
          </w:tcPr>
          <w:p>
            <w:pPr>
              <w:spacing w:after="0"/>
              <w:jc w:val="right"/>
            </w:pPr>
            <w:r>
              <w:rPr>
                <w:sz w:val="16"/>
              </w:rPr>
              <w:t>0</w:t>
            </w:r>
          </w:p>
        </w:tc>
        <w:tc>
          <w:tcPr>
            <w:tcW w:type="dxa" w:w="930"/>
          </w:tcPr>
          <w:p>
            <w:pPr>
              <w:spacing w:after="0"/>
              <w:jc w:val="left"/>
            </w:pPr>
          </w:p>
        </w:tc>
      </w:tr>
      <w:tr>
        <w:trPr>
          <w:cantSplit/>
        </w:trPr>
        <w:tc>
          <w:tcPr>
            <w:tcW w:type="dxa" w:w="2000"/>
          </w:tcPr>
          <w:p>
            <w:pPr>
              <w:spacing w:after="0"/>
              <w:jc w:val="left"/>
            </w:pPr>
            <w:r>
              <w:rPr>
                <w:sz w:val="16"/>
              </w:rPr>
              <w:t>Edgewood town</w:t>
            </w:r>
          </w:p>
        </w:tc>
        <w:tc>
          <w:tcPr>
            <w:tcW w:type="dxa" w:w="1513"/>
          </w:tcPr>
          <w:p>
            <w:pPr>
              <w:spacing w:after="0"/>
              <w:jc w:val="left"/>
            </w:pPr>
            <w:r>
              <w:rPr>
                <w:sz w:val="16"/>
              </w:rPr>
              <w:t>180153</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513"/>
          </w:tcPr>
          <w:p>
            <w:pPr>
              <w:spacing w:after="0"/>
              <w:jc w:val="right"/>
            </w:pPr>
            <w:r>
              <w:rPr>
                <w:sz w:val="16"/>
              </w:rPr>
              <w:t>0</w:t>
            </w:r>
          </w:p>
        </w:tc>
        <w:tc>
          <w:tcPr>
            <w:tcW w:type="dxa" w:w="930"/>
          </w:tcPr>
          <w:p>
            <w:pPr>
              <w:spacing w:after="0"/>
              <w:jc w:val="left"/>
            </w:pPr>
          </w:p>
        </w:tc>
      </w:tr>
      <w:tr>
        <w:trPr>
          <w:cantSplit/>
        </w:trPr>
        <w:tc>
          <w:tcPr>
            <w:tcW w:type="dxa" w:w="2000"/>
          </w:tcPr>
          <w:p>
            <w:pPr>
              <w:spacing w:after="0"/>
              <w:jc w:val="left"/>
            </w:pPr>
            <w:r>
              <w:rPr>
                <w:sz w:val="16"/>
              </w:rPr>
              <w:t>Elwood city</w:t>
            </w:r>
          </w:p>
        </w:tc>
        <w:tc>
          <w:tcPr>
            <w:tcW w:type="dxa" w:w="1513"/>
          </w:tcPr>
          <w:p>
            <w:pPr>
              <w:spacing w:after="0"/>
              <w:jc w:val="left"/>
            </w:pPr>
            <w:r>
              <w:rPr>
                <w:sz w:val="16"/>
              </w:rPr>
              <w:t>180152</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5</w:t>
            </w:r>
          </w:p>
        </w:tc>
        <w:tc>
          <w:tcPr>
            <w:tcW w:type="dxa" w:w="1359"/>
          </w:tcPr>
          <w:p>
            <w:pPr>
              <w:spacing w:after="0"/>
              <w:jc w:val="right"/>
            </w:pPr>
            <w:r>
              <w:rPr>
                <w:sz w:val="16"/>
              </w:rPr>
              <w:t>0</w:t>
            </w:r>
          </w:p>
        </w:tc>
        <w:tc>
          <w:tcPr>
            <w:tcW w:type="dxa" w:w="1359"/>
          </w:tcPr>
          <w:p>
            <w:pPr>
              <w:spacing w:after="0"/>
              <w:jc w:val="right"/>
            </w:pPr>
            <w:r>
              <w:rPr>
                <w:sz w:val="16"/>
              </w:rPr>
              <w:t>5</w:t>
            </w:r>
          </w:p>
        </w:tc>
        <w:tc>
          <w:tcPr>
            <w:tcW w:type="dxa" w:w="1359"/>
          </w:tcPr>
          <w:p>
            <w:pPr>
              <w:spacing w:after="0"/>
              <w:jc w:val="right"/>
            </w:pPr>
            <w:r>
              <w:rPr>
                <w:sz w:val="16"/>
              </w:rPr>
              <w:t>0</w:t>
            </w:r>
          </w:p>
        </w:tc>
        <w:tc>
          <w:tcPr>
            <w:tcW w:type="dxa" w:w="1513"/>
          </w:tcPr>
          <w:p>
            <w:pPr>
              <w:spacing w:after="0"/>
              <w:jc w:val="right"/>
            </w:pPr>
            <w:r>
              <w:rPr>
                <w:sz w:val="16"/>
              </w:rPr>
              <w:t>1</w:t>
            </w:r>
          </w:p>
        </w:tc>
        <w:tc>
          <w:tcPr>
            <w:tcW w:type="dxa" w:w="930"/>
          </w:tcPr>
          <w:p>
            <w:pPr>
              <w:spacing w:after="0"/>
              <w:jc w:val="left"/>
            </w:pPr>
          </w:p>
        </w:tc>
      </w:tr>
      <w:tr>
        <w:trPr>
          <w:cantSplit/>
        </w:trPr>
        <w:tc>
          <w:tcPr>
            <w:tcW w:type="dxa" w:w="2000"/>
          </w:tcPr>
          <w:p>
            <w:pPr>
              <w:spacing w:after="0"/>
              <w:jc w:val="left"/>
            </w:pPr>
            <w:r>
              <w:rPr>
                <w:sz w:val="16"/>
              </w:rPr>
              <w:t>Pendleton town</w:t>
            </w:r>
          </w:p>
        </w:tc>
        <w:tc>
          <w:tcPr>
            <w:tcW w:type="dxa" w:w="1513"/>
          </w:tcPr>
          <w:p>
            <w:pPr>
              <w:spacing w:after="0"/>
              <w:jc w:val="left"/>
            </w:pPr>
            <w:r>
              <w:rPr>
                <w:sz w:val="16"/>
              </w:rPr>
              <w:t>180156</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1</w:t>
            </w:r>
          </w:p>
        </w:tc>
        <w:tc>
          <w:tcPr>
            <w:tcW w:type="dxa" w:w="1359"/>
          </w:tcPr>
          <w:p>
            <w:pPr>
              <w:spacing w:after="0"/>
              <w:jc w:val="right"/>
            </w:pPr>
            <w:r>
              <w:rPr>
                <w:sz w:val="16"/>
              </w:rPr>
              <w:t>0</w:t>
            </w:r>
          </w:p>
        </w:tc>
        <w:tc>
          <w:tcPr>
            <w:tcW w:type="dxa" w:w="1359"/>
          </w:tcPr>
          <w:p>
            <w:pPr>
              <w:spacing w:after="0"/>
              <w:jc w:val="right"/>
            </w:pPr>
            <w:r>
              <w:rPr>
                <w:sz w:val="16"/>
              </w:rPr>
              <w:t>1</w:t>
            </w:r>
          </w:p>
        </w:tc>
        <w:tc>
          <w:tcPr>
            <w:tcW w:type="dxa" w:w="1359"/>
          </w:tcPr>
          <w:p>
            <w:pPr>
              <w:spacing w:after="0"/>
              <w:jc w:val="right"/>
            </w:pPr>
            <w:r>
              <w:rPr>
                <w:sz w:val="16"/>
              </w:rPr>
              <w:t>0</w:t>
            </w:r>
          </w:p>
        </w:tc>
        <w:tc>
          <w:tcPr>
            <w:tcW w:type="dxa" w:w="1513"/>
          </w:tcPr>
          <w:p>
            <w:pPr>
              <w:spacing w:after="0"/>
              <w:jc w:val="right"/>
            </w:pPr>
            <w:r>
              <w:rPr>
                <w:sz w:val="16"/>
              </w:rPr>
              <w:t>0</w:t>
            </w:r>
          </w:p>
        </w:tc>
        <w:tc>
          <w:tcPr>
            <w:tcW w:type="dxa" w:w="930"/>
          </w:tcPr>
          <w:p>
            <w:pPr>
              <w:spacing w:after="0"/>
              <w:jc w:val="left"/>
            </w:pP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Per-member types: XLSX sheet 'B2-c Members'.</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County repeat-flood properties by occupancy group</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1</w:t>
            </w:r>
          </w:p>
        </w:tc>
        <w:tc>
          <w:tcPr>
            <w:tcW w:type="dxa" w:w="1496"/>
          </w:tcPr>
          <w:p>
            <w:pPr>
              <w:spacing w:after="0"/>
              <w:jc w:val="right"/>
            </w:pPr>
            <w:r>
              <w:rPr>
                <w:sz w:val="16"/>
              </w:rPr>
              <w:t>4</w:t>
            </w:r>
          </w:p>
        </w:tc>
        <w:tc>
          <w:tcPr>
            <w:tcW w:type="dxa" w:w="1496"/>
          </w:tcPr>
          <w:p>
            <w:pPr>
              <w:spacing w:after="0"/>
              <w:jc w:val="right"/>
            </w:pPr>
            <w:r>
              <w:rPr>
                <w:sz w:val="16"/>
              </w:rPr>
              <w:t>29</w:t>
            </w:r>
          </w:p>
        </w:tc>
        <w:tc>
          <w:tcPr>
            <w:tcW w:type="dxa" w:w="1496"/>
          </w:tcPr>
          <w:p>
            <w:pPr>
              <w:spacing w:after="0"/>
              <w:jc w:val="right"/>
            </w:pPr>
            <w:r>
              <w:rPr>
                <w:sz w:val="16"/>
              </w:rPr>
              <w:t>4</w:t>
            </w:r>
          </w:p>
        </w:tc>
        <w:tc>
          <w:tcPr>
            <w:tcW w:type="dxa" w:w="1496"/>
          </w:tcPr>
          <w:p>
            <w:pPr>
              <w:spacing w:after="0"/>
              <w:jc w:val="right"/>
            </w:pPr>
            <w:r>
              <w:rPr>
                <w:sz w:val="16"/>
              </w:rPr>
              <w:t>29</w:t>
            </w:r>
          </w:p>
        </w:tc>
        <w:tc>
          <w:tcPr>
            <w:tcW w:type="dxa" w:w="1496"/>
          </w:tcPr>
          <w:p>
            <w:pPr>
              <w:spacing w:after="0"/>
              <w:jc w:val="right"/>
            </w:pPr>
            <w:r>
              <w:rPr>
                <w:sz w:val="16"/>
              </w:rPr>
              <w:t>0</w:t>
            </w:r>
          </w:p>
        </w:tc>
        <w:tc>
          <w:tcPr>
            <w:tcW w:type="dxa" w:w="1665"/>
          </w:tcPr>
          <w:p>
            <w:pPr>
              <w:spacing w:after="0"/>
              <w:jc w:val="right"/>
            </w:pPr>
            <w:r>
              <w:rPr>
                <w:sz w:val="16"/>
              </w:rPr>
              <w:t>4</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3</w:t>
            </w:r>
          </w:p>
        </w:tc>
        <w:tc>
          <w:tcPr>
            <w:tcW w:type="dxa" w:w="1496"/>
          </w:tcPr>
          <w:p>
            <w:pPr>
              <w:spacing w:after="0"/>
              <w:jc w:val="right"/>
            </w:pPr>
            <w:r>
              <w:rPr>
                <w:sz w:val="16"/>
              </w:rPr>
              <w:t>0</w:t>
            </w:r>
          </w:p>
        </w:tc>
        <w:tc>
          <w:tcPr>
            <w:tcW w:type="dxa" w:w="1496"/>
          </w:tcPr>
          <w:p>
            <w:pPr>
              <w:spacing w:after="0"/>
              <w:jc w:val="right"/>
            </w:pPr>
            <w:r>
              <w:rPr>
                <w:sz w:val="16"/>
              </w:rPr>
              <w:t>3</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4</w:t>
            </w:r>
          </w:p>
        </w:tc>
        <w:tc>
          <w:tcPr>
            <w:tcW w:type="dxa" w:w="1496"/>
          </w:tcPr>
          <w:p>
            <w:pPr>
              <w:spacing w:after="0"/>
              <w:jc w:val="right"/>
            </w:pPr>
            <w:r>
              <w:rPr>
                <w:sz w:val="16"/>
              </w:rPr>
              <w:t>0</w:t>
            </w:r>
          </w:p>
        </w:tc>
        <w:tc>
          <w:tcPr>
            <w:tcW w:type="dxa" w:w="1496"/>
          </w:tcPr>
          <w:p>
            <w:pPr>
              <w:spacing w:after="0"/>
              <w:jc w:val="right"/>
            </w:pPr>
            <w:r>
              <w:rPr>
                <w:sz w:val="16"/>
              </w:rPr>
              <w:t>5</w:t>
            </w:r>
          </w:p>
        </w:tc>
        <w:tc>
          <w:tcPr>
            <w:tcW w:type="dxa" w:w="1496"/>
          </w:tcPr>
          <w:p>
            <w:pPr>
              <w:spacing w:after="0"/>
              <w:jc w:val="right"/>
            </w:pPr>
            <w:r>
              <w:rPr>
                <w:sz w:val="16"/>
              </w:rPr>
              <w:t>0</w:t>
            </w:r>
          </w:p>
        </w:tc>
        <w:tc>
          <w:tcPr>
            <w:tcW w:type="dxa" w:w="1665"/>
          </w:tcPr>
          <w:p>
            <w:pPr>
              <w:spacing w:after="0"/>
              <w:jc w:val="right"/>
            </w:pPr>
            <w:r>
              <w:rPr>
                <w:sz w:val="16"/>
              </w:rPr>
              <w:t>1</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60"/>
      </w:pPr>
      <w:r>
        <w:rPr>
          <w:sz w:val="15"/>
        </w:rPr>
        <w:t>Institutional properties cannot be separated in this data: FEMA's occupancy groups have no institutional class, so they fall in non-residential or other residential in the table by occupancy group.</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FMA RL and FMA SRL are the Flood Mitigation Assistance definitions (44 CFR 77.2), the ones the FEMA Local Mitigation Planning Policy Guide cites; OpenFEMA's fmaRl field description omits the Increased Cost of Compliance clause of 44 CFR 77.2(i). NFIP repetitive loss (FEMA insurance definition, nfipRl) is 2 or more claims over $1,000 in 10 years and can drop to false when a property is mitigated. Also shown: NFIP severe repetitive loss, any category, mitigated and currently insured.</w:t>
      </w:r>
    </w:p>
    <w:p>
      <w:pPr>
        <w:spacing w:after="60" w:before="0"/>
      </w:pPr>
      <w:r>
        <w:rPr>
          <w:color w:val="555555"/>
          <w:sz w:val="17"/>
        </w:rPr>
        <w:t>Your state NFIP coordinator's list may use the NFIP insurance definition, so its counts can be higher.</w:t>
      </w:r>
    </w:p>
    <w:p>
      <w:pPr>
        <w:spacing w:after="60" w:before="0"/>
      </w:pPr>
      <w:r>
        <w:rPr>
          <w:color w:val="555555"/>
          <w:sz w:val="17"/>
        </w:rPr>
        <w:t>Counts are aggregates of FEMA's public NFIP Multiple Loss Properties file (as of 2026-08-02). No property is identified. County assignment is FEMA's geocode.</w:t>
      </w:r>
    </w:p>
    <w:p>
      <w:pPr>
        <w:spacing w:after="60" w:before="0"/>
      </w:pPr>
      <w:r>
        <w:rPr>
          <w:color w:val="555555"/>
          <w:sz w:val="17"/>
        </w:rPr>
        <w:t>Counts may differ from your state NFIP coordinator's list, which is the source the Handbook names.</w:t>
      </w:r>
    </w:p>
    <w:p>
      <w:pPr>
        <w:spacing w:after="60" w:before="0"/>
      </w:pPr>
      <w:r>
        <w:rPr>
          <w:color w:val="555555"/>
          <w:sz w:val="17"/>
        </w:rPr>
        <w:t>In this county 0 properties are FMA repetitive loss but not NFIP repetitive loss, and 35 properties are NFIP repetitive loss but not FMA repetitive loss.</w:t>
      </w:r>
    </w:p>
    <w:p>
      <w:pPr>
        <w:spacing w:after="60" w:before="0"/>
      </w:pPr>
      <w:r>
        <w:rPr>
          <w:color w:val="555555"/>
          <w:sz w:val="17"/>
        </w:rPr>
        <w:t>Exact counts; no count suppression.</w:t>
      </w:r>
    </w:p>
    <w:p>
      <w:pPr>
        <w:pStyle w:val="Heading2"/>
        <w:keepNext/>
        <w:spacing w:after="80"/>
      </w:pPr>
      <w:r>
        <w:rPr/>
        <w:t>About this packet</w:t>
      </w:r>
    </w:p>
    <w:p>
      <w:pPr>
        <w:spacing w:after="80" w:before="0"/>
      </w:pPr>
      <w:r>
        <w:rPr>
          <w:sz w:val="18"/>
        </w:rPr>
        <w:t>Hazard Plain is an independent product built from public federal data. It is not a FEMA document and is not reviewed or endorsed by FEMA or any state agency.</w:t>
      </w:r>
    </w:p>
    <w:p>
      <w:pPr>
        <w:spacing w:after="80" w:before="0"/>
      </w:pPr>
      <w:r>
        <w:rPr>
          <w:sz w:val="18"/>
        </w:rPr>
        <w:t>A starting point for the plan's risk assessment (FEMA Local Mitigation Plan Review Tool, Element B). It does not replace local data or FEMA review.</w:t>
      </w:r>
    </w:p>
    <w:p>
      <w:pPr>
        <w:spacing w:after="80" w:before="0"/>
      </w:pPr>
      <w:r>
        <w:rPr>
          <w:sz w:val="18"/>
        </w:rPr>
        <w:t>Section headings say which FEMA review item each table supports; whether an item is satisfied is decided by the plan and its reviewers.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2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Cite this: Hazard Plain (2026). Madison County, IN: risk-assessment baseline packet, release 2026-10 (data as of 2026-09-28; County area 18095). Preview: automated baseline.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to be added</w:t>
      </w:r>
    </w:p>
    <w:p>
      <w:pPr>
        <w:pStyle w:val="Heading3"/>
        <w:keepNext/>
        <w:spacing w:after="80"/>
      </w:pPr>
      <w:r>
        <w:rPr/>
        <w:t>Sources</w:t>
      </w:r>
    </w:p>
    <w:p>
      <w:pPr>
        <w:spacing w:after="40" w:before="0"/>
      </w:pPr>
      <w:r>
        <w:rPr>
          <w:sz w:val="17"/>
        </w:rPr>
        <w:t xml:space="preserve">FEMA, </w:t>
      </w:r>
      <w:hyperlink r:id="rId11">
        <w:r>
          <w:rPr>
            <w:color w:val="1F4E99"/>
            <w:sz w:val="17"/>
            <w:u w:val="single"/>
          </w:rPr>
          <w:t>OpenFEMA HazardMitigationPlanStatuses v1</w:t>
        </w:r>
      </w:hyperlink>
      <w:r>
        <w:rPr>
          <w:sz w:val="17"/>
        </w:rPr>
        <w:t xml:space="preserve">, version 2026-09-26T121003Z, pulled 2026-09-28, </w:t>
      </w:r>
      <w:hyperlink r:id="rId12">
        <w:r>
          <w:rPr>
            <w:color w:val="1F4E99"/>
            <w:sz w:val="17"/>
            <w:u w:val="single"/>
          </w:rPr>
          <w:t>https://www.fema.gov/api/open/v1/HazardMitigationPlanStatuses</w:t>
        </w:r>
      </w:hyperlink>
      <w:r>
        <w:rPr>
          <w:sz w:val="17"/>
        </w:rPr>
        <w:t xml:space="preserve"> (API)</w:t>
      </w:r>
    </w:p>
    <w:p>
      <w:pPr>
        <w:spacing w:after="40" w:before="0"/>
      </w:pPr>
      <w:r>
        <w:rPr>
          <w:sz w:val="17"/>
        </w:rPr>
        <w:t xml:space="preserve">FEMA, </w:t>
      </w:r>
      <w:hyperlink r:id="rId18">
        <w:r>
          <w:rPr>
            <w:color w:val="1F4E99"/>
            <w:sz w:val="17"/>
            <w:u w:val="single"/>
          </w:rPr>
          <w:t>OpenFEMA DisasterDeclarationsSummaries v2</w:t>
        </w:r>
      </w:hyperlink>
      <w:r>
        <w:rPr>
          <w:sz w:val="17"/>
        </w:rPr>
        <w:t xml:space="preserve">, version 2026-09-27T010817Z, pulled 2026-09-28,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FEMA, </w:t>
      </w:r>
      <w:hyperlink r:id="rId20">
        <w:r>
          <w:rPr>
            <w:color w:val="1F4E99"/>
            <w:sz w:val="17"/>
            <w:u w:val="single"/>
          </w:rPr>
          <w:t>OpenFEMA PublicAssistanceFundedProjectsSummaries v1</w:t>
        </w:r>
      </w:hyperlink>
      <w:r>
        <w:rPr>
          <w:sz w:val="17"/>
        </w:rPr>
        <w:t xml:space="preserve">, version 2026-09-26T151157Z, pulled 2026-09-28,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FEMA, </w:t>
      </w:r>
      <w:hyperlink r:id="rId22">
        <w:r>
          <w:rPr>
            <w:color w:val="1F4E99"/>
            <w:sz w:val="17"/>
            <w:u w:val="single"/>
          </w:rPr>
          <w:t>OpenFEMA NfipMultipleLossProperties v1</w:t>
        </w:r>
      </w:hyperlink>
      <w:r>
        <w:rPr>
          <w:sz w:val="17"/>
        </w:rPr>
        <w:t xml:space="preserve">, version 2026-08-04T164045Z, pulled 2026-09-28,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FEMA, FEMA National Risk Index 1.20.0 (December 2025), county and census tract tables, version 1.20.0, pulled 2026-09-28, </w:t>
      </w:r>
      <w:hyperlink r:id="rId13">
        <w:r>
          <w:rPr>
            <w:color w:val="1F4E99"/>
            <w:sz w:val="17"/>
            <w:u w:val="single"/>
          </w:rPr>
          <w:t>https://www.fema.gov/about/reports-and-data/openfema/nri/v120/NRI_Table_Counties.zip</w:t>
        </w:r>
      </w:hyperlink>
      <w:r>
        <w:rPr>
          <w:sz w:val="17"/>
        </w:rPr>
        <w:t xml:space="preserve"> (download, 25 MB)</w:t>
      </w:r>
      <w:r>
        <w:rPr>
          <w:sz w:val="17"/>
        </w:rPr>
        <w:t xml:space="preserve">, </w:t>
      </w:r>
      <w:hyperlink r:id="rId14">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NOAA NCEI, NOAA NCEI Storm Events Database, details files (csvfiles v1.0), version c20260918, pulled 2026-09-28, </w:t>
      </w:r>
      <w:hyperlink r:id="rId15">
        <w:r>
          <w:rPr>
            <w:color w:val="1F4E99"/>
            <w:sz w:val="17"/>
            <w:u w:val="single"/>
          </w:rPr>
          <w:t>https://www.ncei.noaa.gov/pub/data/swdi/stormevents/csvfiles/</w:t>
        </w:r>
      </w:hyperlink>
    </w:p>
    <w:p>
      <w:pPr>
        <w:spacing w:after="40" w:before="0"/>
      </w:pPr>
      <w:r>
        <w:rPr>
          <w:sz w:val="17"/>
        </w:rPr>
        <w:t xml:space="preserve">NOAA National Weather Service, NWS county-public forecast zones correlation file, version bp03mr20 to bp16ap26 (11 files; newest bp16ap26), pulled 2026-09-28, </w:t>
      </w:r>
      <w:hyperlink r:id="rId17">
        <w:r>
          <w:rPr>
            <w:color w:val="1F4E99"/>
            <w:sz w:val="17"/>
            <w:u w:val="single"/>
          </w:rPr>
          <w:t>https://www.weather.gov/gis/ZoneCounty</w:t>
        </w:r>
      </w:hyperlink>
    </w:p>
    <w:p>
      <w:pPr>
        <w:spacing w:after="40" w:before="0"/>
      </w:pPr>
      <w:r>
        <w:rPr>
          <w:sz w:val="17"/>
        </w:rPr>
        <w:t xml:space="preserve">U.S. Census Bureau, Census 2024 Gazetteer, 2020 place by county, CT county-to-cousub crosswalk, version 2024-gazetteer, pulled 2026-09-28, </w:t>
      </w:r>
      <w:hyperlink r:id="rId25">
        <w:r>
          <w:rPr>
            <w:color w:val="1F4E99"/>
            <w:sz w:val="17"/>
            <w:u w:val="single"/>
          </w:rPr>
          <w:t>https://www2.census.gov/geo/docs/maps-data/data/gazetteer/2024_Gazetteer/2024_Gaz_counties_national.zip</w:t>
        </w:r>
      </w:hyperlink>
      <w:r>
        <w:rPr>
          <w:sz w:val="17"/>
        </w:rPr>
        <w:t xml:space="preserve">, </w:t>
      </w:r>
      <w:hyperlink r:id="rId26">
        <w:r>
          <w:rPr>
            <w:color w:val="1F4E99"/>
            <w:sz w:val="17"/>
            <w:u w:val="single"/>
          </w:rPr>
          <w:t>https://www2.census.gov/geo/docs/maps-data/data/gazetteer/2024_Gazetteer/2024_Gaz_cousubs_national.zip</w:t>
        </w:r>
      </w:hyperlink>
      <w:r>
        <w:rPr>
          <w:sz w:val="17"/>
        </w:rPr>
        <w:t xml:space="preserve">, </w:t>
      </w:r>
      <w:hyperlink r:id="rId27">
        <w:r>
          <w:rPr>
            <w:color w:val="1F4E99"/>
            <w:sz w:val="17"/>
            <w:u w:val="single"/>
          </w:rPr>
          <w:t>https://www2.census.gov/geo/docs/maps-data/data/gazetteer/2024_Gazetteer/2024_Gaz_place_national.zip</w:t>
        </w:r>
      </w:hyperlink>
      <w:r>
        <w:rPr>
          <w:sz w:val="17"/>
        </w:rPr>
        <w:t xml:space="preserve">, </w:t>
      </w:r>
      <w:hyperlink r:id="rId28">
        <w:r>
          <w:rPr>
            <w:color w:val="1F4E99"/>
            <w:sz w:val="17"/>
            <w:u w:val="single"/>
          </w:rPr>
          <w:t>https://www2.census.gov/geo/docs/maps-data/data/gazetteer/2024_Gazetteer/2024_Gaz_unsd_national.zip</w:t>
        </w:r>
      </w:hyperlink>
      <w:r>
        <w:rPr>
          <w:sz w:val="17"/>
        </w:rPr>
        <w:t xml:space="preserve">, </w:t>
      </w:r>
      <w:hyperlink r:id="rId29">
        <w:r>
          <w:rPr>
            <w:color w:val="1F4E99"/>
            <w:sz w:val="17"/>
            <w:u w:val="single"/>
          </w:rPr>
          <w:t>https://www2.census.gov/geo/docs/maps-data/data/gazetteer/2024_Gazetteer/2024_Gaz_elsd_national.zip</w:t>
        </w:r>
      </w:hyperlink>
      <w:r>
        <w:rPr>
          <w:sz w:val="17"/>
        </w:rPr>
        <w:t xml:space="preserve">, </w:t>
      </w:r>
      <w:hyperlink r:id="rId30">
        <w:r>
          <w:rPr>
            <w:color w:val="1F4E99"/>
            <w:sz w:val="17"/>
            <w:u w:val="single"/>
          </w:rPr>
          <w:t>https://www2.census.gov/geo/docs/maps-data/data/gazetteer/2024_Gazetteer/2024_Gaz_scsd_national.zip</w:t>
        </w:r>
      </w:hyperlink>
      <w:r>
        <w:rPr>
          <w:sz w:val="17"/>
        </w:rPr>
        <w:t xml:space="preserve">, </w:t>
      </w:r>
      <w:hyperlink r:id="rId31">
        <w:r>
          <w:rPr>
            <w:color w:val="1F4E99"/>
            <w:sz w:val="17"/>
            <w:u w:val="single"/>
          </w:rPr>
          <w:t>https://www2.census.gov/geo/docs/reference/codes2020/national_place_by_county2020.txt</w:t>
        </w:r>
      </w:hyperlink>
      <w:r>
        <w:rPr>
          <w:sz w:val="17"/>
        </w:rPr>
        <w:t xml:space="preserve">, </w:t>
      </w:r>
      <w:hyperlink r:id="rId32">
        <w:r>
          <w:rPr>
            <w:color w:val="1F4E99"/>
            <w:sz w:val="17"/>
            <w:u w:val="single"/>
          </w:rPr>
          <w:t>https://www2.census.gov/geo/docs/reference/ct_change/ct_cou_to_cousub_crosswalk.xlsx</w:t>
        </w:r>
      </w:hyperlink>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hazard-plain_2026-10_IN_18095.docx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Madison County, IN | Risk-assessment baseline packet | release 2026-10, as of 2026-09-28</w:t>
    </w:r>
  </w:p>
  <w:p>
    <w:r>
      <w:rPr>
        <w:b/>
        <w:color w:val="555555"/>
        <w:sz w:val="15"/>
      </w:rPr>
      <w:t>Preview: automated baseline</w:t>
    </w:r>
    <w:r>
      <w:rPr>
        <w:color w:val="555555"/>
        <w:sz w:val="15"/>
      </w:rPr>
      <w:t>. Hazard Plain is an independent product built from public federal data. It is not a FEMA document and is not reviewed or endorsed by FEMA or any state agency.</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www.fema.gov/openfema-data-page/hazard-mitigation-plan-statuses-v1" TargetMode="External"/><Relationship Id="rId12" Type="http://schemas.openxmlformats.org/officeDocument/2006/relationships/hyperlink" Target="https://www.fema.gov/api/open/v1/HazardMitigationPlanStatuses" TargetMode="External"/><Relationship Id="rId13" Type="http://schemas.openxmlformats.org/officeDocument/2006/relationships/hyperlink" Target="https://www.fema.gov/about/reports-and-data/openfema/nri/v120/NRI_Table_Counties.zip" TargetMode="External"/><Relationship Id="rId14" Type="http://schemas.openxmlformats.org/officeDocument/2006/relationships/hyperlink" Target="https://www.fema.gov/about/reports-and-data/openfema/nri/v120/NRI_Table_CensusTracts.zip" TargetMode="External"/><Relationship Id="rId15" Type="http://schemas.openxmlformats.org/officeDocument/2006/relationships/hyperlink" Target="https://www.ncei.noaa.gov/pub/data/swdi/stormevents/csvfiles/" TargetMode="External"/><Relationship Id="rId16" Type="http://schemas.openxmlformats.org/officeDocument/2006/relationships/hyperlink" Target="https://msc.fema.gov" TargetMode="External"/><Relationship Id="rId17" Type="http://schemas.openxmlformats.org/officeDocument/2006/relationships/hyperlink" Target="https://www.weather.gov/gis/ZoneCounty"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creativecommons.org/licenses/by/4.0/" TargetMode="External"/><Relationship Id="rId25" Type="http://schemas.openxmlformats.org/officeDocument/2006/relationships/hyperlink" Target="https://www2.census.gov/geo/docs/maps-data/data/gazetteer/2024_Gazetteer/2024_Gaz_counties_national.zip" TargetMode="External"/><Relationship Id="rId26" Type="http://schemas.openxmlformats.org/officeDocument/2006/relationships/hyperlink" Target="https://www2.census.gov/geo/docs/maps-data/data/gazetteer/2024_Gazetteer/2024_Gaz_cousubs_national.zip" TargetMode="External"/><Relationship Id="rId27" Type="http://schemas.openxmlformats.org/officeDocument/2006/relationships/hyperlink" Target="https://www2.census.gov/geo/docs/maps-data/data/gazetteer/2024_Gazetteer/2024_Gaz_place_national.zip" TargetMode="External"/><Relationship Id="rId28" Type="http://schemas.openxmlformats.org/officeDocument/2006/relationships/hyperlink" Target="https://www2.census.gov/geo/docs/maps-data/data/gazetteer/2024_Gazetteer/2024_Gaz_unsd_national.zip" TargetMode="External"/><Relationship Id="rId29" Type="http://schemas.openxmlformats.org/officeDocument/2006/relationships/hyperlink" Target="https://www2.census.gov/geo/docs/maps-data/data/gazetteer/2024_Gazetteer/2024_Gaz_elsd_national.zip" TargetMode="External"/><Relationship Id="rId30" Type="http://schemas.openxmlformats.org/officeDocument/2006/relationships/hyperlink" Target="https://www2.census.gov/geo/docs/maps-data/data/gazetteer/2024_Gazetteer/2024_Gaz_scsd_national.zip" TargetMode="External"/><Relationship Id="rId31" Type="http://schemas.openxmlformats.org/officeDocument/2006/relationships/hyperlink" Target="https://www2.census.gov/geo/docs/reference/codes2020/national_place_by_county2020.txt" TargetMode="External"/><Relationship Id="rId32"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Madison County, IN: Risk-assessment baseline packet</dc:title>
  <dc:subject>Hazard Plain release 2026-10, as of 2026-09-28. Preview: automated baseline</dc:subject>
  <dc:creator>Hazard Plain</dc:creator>
  <cp:keywords>Hazard Plain; hazard mitigation; risk assessment; 18095</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