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LaPorte County, IN</w:t>
      </w:r>
    </w:p>
    <w:p>
      <w:pPr>
        <w:spacing w:after="120" w:before="0"/>
      </w:pPr>
      <w:r>
        <w:rPr>
          <w:color w:val="555555"/>
          <w:sz w:val="24"/>
        </w:rPr>
        <w:t>Risk-assessment baseline packet</w:t>
      </w:r>
    </w:p>
    <w:p>
      <w:pPr>
        <w:spacing w:after="120" w:before="0"/>
      </w:pPr>
      <w:r>
        <w:rPr>
          <w:b/>
          <w:sz w:val="18"/>
        </w:rPr>
        <w:t xml:space="preserve">Unit: </w:t>
      </w:r>
      <w:r>
        <w:rPr>
          <w:sz w:val="18"/>
        </w:rPr>
        <w:t>County area 18091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2028-08-21</w:t>
      </w:r>
    </w:p>
    <w:p>
      <w:pPr>
        <w:keepNext/>
        <w:spacing w:after="40" w:before="0"/>
      </w:pPr>
      <w:r>
        <w:rPr>
          <w:b/>
        </w:rPr>
        <w:t xml:space="preserve">Plan: </w:t>
      </w:r>
      <w:r>
        <w:rPr/>
        <w:t>LaPorte County 2023 Hazard Mitigation Plan (FEMA plan 109375)</w:t>
      </w:r>
    </w:p>
    <w:p>
      <w:pPr>
        <w:keepNext/>
        <w:spacing w:after="40" w:before="0"/>
      </w:pPr>
      <w:r>
        <w:rPr>
          <w:b/>
        </w:rPr>
        <w:t xml:space="preserve">Approved: </w:t>
      </w:r>
      <w:r>
        <w:rPr/>
        <w:t>2023-08-22</w:t>
      </w:r>
    </w:p>
    <w:p>
      <w:pPr>
        <w:keepNext/>
        <w:spacing w:after="40" w:before="0"/>
      </w:pPr>
      <w:r>
        <w:rPr>
          <w:b/>
        </w:rPr>
        <w:t xml:space="preserve">Expires: </w:t>
      </w:r>
      <w:r>
        <w:rPr/>
        <w:t>2028-08-21</w:t>
      </w:r>
    </w:p>
    <w:p>
      <w:pPr>
        <w:keepNext/>
        <w:spacing w:after="40" w:before="0"/>
      </w:pPr>
      <w:r>
        <w:rPr>
          <w:b/>
        </w:rPr>
        <w:t xml:space="preserve">As of: </w:t>
      </w:r>
      <w:r>
        <w:rPr/>
        <w:t>2026-09-28</w:t>
      </w:r>
    </w:p>
    <w:p>
      <w:pPr>
        <w:keepNext/>
        <w:spacing w:after="40" w:before="0"/>
      </w:pPr>
      <w:r>
        <w:rPr>
          <w:b/>
        </w:rPr>
        <w:t xml:space="preserve">Days: </w:t>
      </w:r>
      <w:r>
        <w:rPr/>
        <w:t>693 days to expiry</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2023-08-22)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EM-3641-IN, EM-3651-IN, DR-4933-IN (3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42"/>
        <w:gridCol w:w="715"/>
        <w:gridCol w:w="2781"/>
        <w:gridCol w:w="2061"/>
        <w:gridCol w:w="1091"/>
        <w:gridCol w:w="1091"/>
        <w:gridCol w:w="940"/>
        <w:gridCol w:w="997"/>
        <w:gridCol w:w="2594"/>
      </w:tblGrid>
      <w:tr>
        <w:trPr>
          <w:cantSplit/>
          <w:tblHeader/>
        </w:trPr>
        <w:tc>
          <w:tcPr>
            <w:tcW w:type="dxa" w:w="1842"/>
            <w:shd w:val="clear" w:color="auto" w:fill="E8E8E8"/>
          </w:tcPr>
          <w:p>
            <w:pPr>
              <w:spacing w:after="0"/>
              <w:jc w:val="left"/>
            </w:pPr>
            <w:r>
              <w:rPr>
                <w:b/>
                <w:sz w:val="16"/>
              </w:rPr>
              <w:t>Jurisdiction</w:t>
            </w:r>
          </w:p>
        </w:tc>
        <w:tc>
          <w:tcPr>
            <w:tcW w:type="dxa" w:w="715"/>
            <w:shd w:val="clear" w:color="auto" w:fill="E8E8E8"/>
          </w:tcPr>
          <w:p>
            <w:pPr>
              <w:spacing w:after="0"/>
              <w:jc w:val="left"/>
            </w:pPr>
            <w:r>
              <w:rPr>
                <w:b/>
                <w:sz w:val="16"/>
              </w:rPr>
              <w:t>Type</w:t>
            </w:r>
          </w:p>
        </w:tc>
        <w:tc>
          <w:tcPr>
            <w:tcW w:type="dxa" w:w="2781"/>
            <w:shd w:val="clear" w:color="auto" w:fill="E8E8E8"/>
          </w:tcPr>
          <w:p>
            <w:pPr>
              <w:spacing w:after="0"/>
              <w:jc w:val="left"/>
            </w:pPr>
            <w:r>
              <w:rPr>
                <w:b/>
                <w:sz w:val="16"/>
              </w:rPr>
              <w:t>Status</w:t>
            </w:r>
          </w:p>
        </w:tc>
        <w:tc>
          <w:tcPr>
            <w:tcW w:type="dxa" w:w="2061"/>
            <w:shd w:val="clear" w:color="auto" w:fill="E8E8E8"/>
          </w:tcPr>
          <w:p>
            <w:pPr>
              <w:spacing w:after="0"/>
              <w:jc w:val="left"/>
            </w:pPr>
            <w:r>
              <w:rPr>
                <w:b/>
                <w:sz w:val="16"/>
              </w:rPr>
              <w:t>Plan</w:t>
            </w:r>
          </w:p>
        </w:tc>
        <w:tc>
          <w:tcPr>
            <w:tcW w:type="dxa" w:w="1091"/>
            <w:shd w:val="clear" w:color="auto" w:fill="E8E8E8"/>
          </w:tcPr>
          <w:p>
            <w:pPr>
              <w:spacing w:after="0"/>
              <w:jc w:val="left"/>
            </w:pPr>
            <w:r>
              <w:rPr>
                <w:b/>
                <w:sz w:val="16"/>
              </w:rPr>
              <w:t>Approved</w:t>
            </w:r>
          </w:p>
        </w:tc>
        <w:tc>
          <w:tcPr>
            <w:tcW w:type="dxa" w:w="1091"/>
            <w:shd w:val="clear" w:color="auto" w:fill="E8E8E8"/>
          </w:tcPr>
          <w:p>
            <w:pPr>
              <w:spacing w:after="0"/>
              <w:jc w:val="left"/>
            </w:pPr>
            <w:r>
              <w:rPr>
                <w:b/>
                <w:sz w:val="16"/>
              </w:rPr>
              <w:t>Expires</w:t>
            </w:r>
          </w:p>
        </w:tc>
        <w:tc>
          <w:tcPr>
            <w:tcW w:type="dxa" w:w="94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97"/>
            <w:shd w:val="clear" w:color="auto" w:fill="E8E8E8"/>
          </w:tcPr>
          <w:p>
            <w:pPr>
              <w:spacing w:after="0"/>
              <w:jc w:val="left"/>
            </w:pPr>
            <w:r>
              <w:rPr>
                <w:b/>
                <w:sz w:val="16"/>
              </w:rPr>
              <w:t>Update underway</w:t>
            </w:r>
          </w:p>
        </w:tc>
        <w:tc>
          <w:tcPr>
            <w:tcW w:type="dxa" w:w="2594"/>
            <w:shd w:val="clear" w:color="auto" w:fill="E8E8E8"/>
          </w:tcPr>
          <w:p>
            <w:pPr>
              <w:spacing w:after="0"/>
              <w:jc w:val="left"/>
            </w:pPr>
            <w:r>
              <w:rPr>
                <w:b/>
                <w:sz w:val="16"/>
              </w:rPr>
              <w:t>Notes</w:t>
            </w:r>
          </w:p>
        </w:tc>
      </w:tr>
      <w:tr>
        <w:trPr>
          <w:cantSplit/>
        </w:trPr>
        <w:tc>
          <w:tcPr>
            <w:tcW w:type="dxa" w:w="1842"/>
          </w:tcPr>
          <w:p>
            <w:pPr>
              <w:spacing w:after="0"/>
              <w:jc w:val="left"/>
            </w:pPr>
            <w:r>
              <w:rPr>
                <w:sz w:val="16"/>
              </w:rPr>
              <w:t>LaPorte County</w:t>
            </w:r>
          </w:p>
        </w:tc>
        <w:tc>
          <w:tcPr>
            <w:tcW w:type="dxa" w:w="715"/>
          </w:tcPr>
          <w:p>
            <w:pPr>
              <w:spacing w:after="0"/>
              <w:jc w:val="left"/>
            </w:pPr>
            <w:r>
              <w:rPr>
                <w:sz w:val="16"/>
              </w:rPr>
              <w:t>County</w:t>
            </w:r>
          </w:p>
        </w:tc>
        <w:tc>
          <w:tcPr>
            <w:tcW w:type="dxa" w:w="2781"/>
          </w:tcPr>
          <w:p>
            <w:pPr>
              <w:spacing w:after="0"/>
              <w:jc w:val="left"/>
            </w:pPr>
            <w:r>
              <w:rPr>
                <w:sz w:val="16"/>
              </w:rPr>
              <w:t>Approved, expires 2028-08-21</w:t>
            </w:r>
          </w:p>
        </w:tc>
        <w:tc>
          <w:tcPr>
            <w:tcW w:type="dxa" w:w="2061"/>
          </w:tcPr>
          <w:p>
            <w:pPr>
              <w:spacing w:after="0"/>
              <w:jc w:val="left"/>
            </w:pPr>
            <w:r>
              <w:rPr>
                <w:sz w:val="16"/>
              </w:rPr>
              <w:t>LaPorte County 2023 Hazard Mitigation Plan (FEMA plan 109375)</w:t>
            </w:r>
          </w:p>
        </w:tc>
        <w:tc>
          <w:tcPr>
            <w:tcW w:type="dxa" w:w="1091"/>
          </w:tcPr>
          <w:p>
            <w:pPr>
              <w:spacing w:after="0"/>
              <w:jc w:val="left"/>
            </w:pPr>
            <w:r>
              <w:rPr>
                <w:sz w:val="16"/>
              </w:rPr>
              <w:t>2023-08-22</w:t>
            </w:r>
          </w:p>
        </w:tc>
        <w:tc>
          <w:tcPr>
            <w:tcW w:type="dxa" w:w="1091"/>
          </w:tcPr>
          <w:p>
            <w:pPr>
              <w:spacing w:after="0"/>
              <w:jc w:val="left"/>
            </w:pPr>
            <w:r>
              <w:rPr>
                <w:sz w:val="16"/>
              </w:rPr>
              <w:t>2028-08-21</w:t>
            </w:r>
          </w:p>
        </w:tc>
        <w:tc>
          <w:tcPr>
            <w:tcW w:type="dxa" w:w="940"/>
          </w:tcPr>
          <w:p>
            <w:pPr>
              <w:spacing w:after="0"/>
              <w:jc w:val="right"/>
            </w:pPr>
            <w:r>
              <w:rPr>
                <w:sz w:val="16"/>
              </w:rPr>
              <w:t>693</w:t>
            </w:r>
          </w:p>
        </w:tc>
        <w:tc>
          <w:tcPr>
            <w:tcW w:type="dxa" w:w="997"/>
          </w:tcPr>
          <w:p>
            <w:pPr>
              <w:spacing w:after="0"/>
              <w:jc w:val="left"/>
            </w:pPr>
          </w:p>
        </w:tc>
        <w:tc>
          <w:tcPr>
            <w:tcW w:type="dxa" w:w="2594"/>
          </w:tcPr>
          <w:p>
            <w:pPr>
              <w:spacing w:after="0"/>
              <w:jc w:val="left"/>
            </w:pPr>
          </w:p>
        </w:tc>
      </w:tr>
      <w:tr>
        <w:trPr>
          <w:cantSplit/>
        </w:trPr>
        <w:tc>
          <w:tcPr>
            <w:tcW w:type="dxa" w:w="1842"/>
          </w:tcPr>
          <w:p>
            <w:pPr>
              <w:spacing w:after="0"/>
              <w:jc w:val="left"/>
            </w:pPr>
            <w:r>
              <w:rPr>
                <w:sz w:val="16"/>
              </w:rPr>
              <w:t>Kingsbury town</w:t>
            </w:r>
          </w:p>
        </w:tc>
        <w:tc>
          <w:tcPr>
            <w:tcW w:type="dxa" w:w="715"/>
          </w:tcPr>
          <w:p>
            <w:pPr>
              <w:spacing w:after="0"/>
              <w:jc w:val="left"/>
            </w:pPr>
            <w:r>
              <w:rPr>
                <w:sz w:val="16"/>
              </w:rPr>
              <w:t>Town</w:t>
            </w:r>
          </w:p>
        </w:tc>
        <w:tc>
          <w:tcPr>
            <w:tcW w:type="dxa" w:w="2781"/>
          </w:tcPr>
          <w:p>
            <w:pPr>
              <w:spacing w:after="0"/>
              <w:jc w:val="left"/>
            </w:pPr>
            <w:r>
              <w:rPr>
                <w:sz w:val="16"/>
              </w:rPr>
              <w:t>Approved, expires 2028-08-21</w:t>
            </w:r>
          </w:p>
        </w:tc>
        <w:tc>
          <w:tcPr>
            <w:tcW w:type="dxa" w:w="2061"/>
          </w:tcPr>
          <w:p>
            <w:pPr>
              <w:spacing w:after="0"/>
              <w:jc w:val="left"/>
            </w:pPr>
            <w:r>
              <w:rPr>
                <w:sz w:val="16"/>
              </w:rPr>
              <w:t>LaPorte County 2023 Hazard Mitigation Plan (FEMA plan 109375)</w:t>
            </w:r>
          </w:p>
        </w:tc>
        <w:tc>
          <w:tcPr>
            <w:tcW w:type="dxa" w:w="1091"/>
          </w:tcPr>
          <w:p>
            <w:pPr>
              <w:spacing w:after="0"/>
              <w:jc w:val="left"/>
            </w:pPr>
            <w:r>
              <w:rPr>
                <w:sz w:val="16"/>
              </w:rPr>
              <w:t>2023-08-22</w:t>
            </w:r>
          </w:p>
        </w:tc>
        <w:tc>
          <w:tcPr>
            <w:tcW w:type="dxa" w:w="1091"/>
          </w:tcPr>
          <w:p>
            <w:pPr>
              <w:spacing w:after="0"/>
              <w:jc w:val="left"/>
            </w:pPr>
            <w:r>
              <w:rPr>
                <w:sz w:val="16"/>
              </w:rPr>
              <w:t>2028-08-21</w:t>
            </w:r>
          </w:p>
        </w:tc>
        <w:tc>
          <w:tcPr>
            <w:tcW w:type="dxa" w:w="940"/>
          </w:tcPr>
          <w:p>
            <w:pPr>
              <w:spacing w:after="0"/>
              <w:jc w:val="right"/>
            </w:pPr>
            <w:r>
              <w:rPr>
                <w:sz w:val="16"/>
              </w:rPr>
              <w:t>693</w:t>
            </w:r>
          </w:p>
        </w:tc>
        <w:tc>
          <w:tcPr>
            <w:tcW w:type="dxa" w:w="997"/>
          </w:tcPr>
          <w:p>
            <w:pPr>
              <w:spacing w:after="0"/>
              <w:jc w:val="left"/>
            </w:pPr>
          </w:p>
        </w:tc>
        <w:tc>
          <w:tcPr>
            <w:tcW w:type="dxa" w:w="2594"/>
          </w:tcPr>
          <w:p>
            <w:pPr>
              <w:spacing w:after="0"/>
              <w:jc w:val="left"/>
            </w:pPr>
            <w:r>
              <w:rPr>
                <w:sz w:val="16"/>
              </w:rPr>
              <w:t>member approved 2024-04-01</w:t>
            </w:r>
          </w:p>
        </w:tc>
      </w:tr>
      <w:tr>
        <w:trPr>
          <w:cantSplit/>
        </w:trPr>
        <w:tc>
          <w:tcPr>
            <w:tcW w:type="dxa" w:w="1842"/>
          </w:tcPr>
          <w:p>
            <w:pPr>
              <w:spacing w:after="0"/>
              <w:jc w:val="left"/>
            </w:pPr>
            <w:r>
              <w:rPr>
                <w:sz w:val="16"/>
              </w:rPr>
              <w:t>Kingsford Heights town</w:t>
            </w:r>
          </w:p>
        </w:tc>
        <w:tc>
          <w:tcPr>
            <w:tcW w:type="dxa" w:w="715"/>
          </w:tcPr>
          <w:p>
            <w:pPr>
              <w:spacing w:after="0"/>
              <w:jc w:val="left"/>
            </w:pPr>
            <w:r>
              <w:rPr>
                <w:sz w:val="16"/>
              </w:rPr>
              <w:t>Town</w:t>
            </w:r>
          </w:p>
        </w:tc>
        <w:tc>
          <w:tcPr>
            <w:tcW w:type="dxa" w:w="2781"/>
          </w:tcPr>
          <w:p>
            <w:pPr>
              <w:spacing w:after="0"/>
              <w:jc w:val="left"/>
            </w:pPr>
            <w:r>
              <w:rPr>
                <w:sz w:val="16"/>
              </w:rPr>
              <w:t>Approved, expires 2028-08-21</w:t>
            </w:r>
          </w:p>
        </w:tc>
        <w:tc>
          <w:tcPr>
            <w:tcW w:type="dxa" w:w="2061"/>
          </w:tcPr>
          <w:p>
            <w:pPr>
              <w:spacing w:after="0"/>
              <w:jc w:val="left"/>
            </w:pPr>
            <w:r>
              <w:rPr>
                <w:sz w:val="16"/>
              </w:rPr>
              <w:t>LaPorte County 2023 Hazard Mitigation Plan (FEMA plan 109375)</w:t>
            </w:r>
          </w:p>
        </w:tc>
        <w:tc>
          <w:tcPr>
            <w:tcW w:type="dxa" w:w="1091"/>
          </w:tcPr>
          <w:p>
            <w:pPr>
              <w:spacing w:after="0"/>
              <w:jc w:val="left"/>
            </w:pPr>
            <w:r>
              <w:rPr>
                <w:sz w:val="16"/>
              </w:rPr>
              <w:t>2023-08-22</w:t>
            </w:r>
          </w:p>
        </w:tc>
        <w:tc>
          <w:tcPr>
            <w:tcW w:type="dxa" w:w="1091"/>
          </w:tcPr>
          <w:p>
            <w:pPr>
              <w:spacing w:after="0"/>
              <w:jc w:val="left"/>
            </w:pPr>
            <w:r>
              <w:rPr>
                <w:sz w:val="16"/>
              </w:rPr>
              <w:t>2028-08-21</w:t>
            </w:r>
          </w:p>
        </w:tc>
        <w:tc>
          <w:tcPr>
            <w:tcW w:type="dxa" w:w="940"/>
          </w:tcPr>
          <w:p>
            <w:pPr>
              <w:spacing w:after="0"/>
              <w:jc w:val="right"/>
            </w:pPr>
            <w:r>
              <w:rPr>
                <w:sz w:val="16"/>
              </w:rPr>
              <w:t>693</w:t>
            </w:r>
          </w:p>
        </w:tc>
        <w:tc>
          <w:tcPr>
            <w:tcW w:type="dxa" w:w="997"/>
          </w:tcPr>
          <w:p>
            <w:pPr>
              <w:spacing w:after="0"/>
              <w:jc w:val="left"/>
            </w:pPr>
          </w:p>
        </w:tc>
        <w:tc>
          <w:tcPr>
            <w:tcW w:type="dxa" w:w="2594"/>
          </w:tcPr>
          <w:p>
            <w:pPr>
              <w:spacing w:after="0"/>
              <w:jc w:val="left"/>
            </w:pPr>
            <w:r>
              <w:rPr>
                <w:sz w:val="16"/>
              </w:rPr>
              <w:t>member approved 2024-04-01</w:t>
            </w:r>
          </w:p>
        </w:tc>
      </w:tr>
      <w:tr>
        <w:trPr>
          <w:cantSplit/>
        </w:trPr>
        <w:tc>
          <w:tcPr>
            <w:tcW w:type="dxa" w:w="1842"/>
          </w:tcPr>
          <w:p>
            <w:pPr>
              <w:spacing w:after="0"/>
              <w:jc w:val="left"/>
            </w:pPr>
            <w:r>
              <w:rPr>
                <w:sz w:val="16"/>
              </w:rPr>
              <w:t>La Crosse town</w:t>
            </w:r>
          </w:p>
        </w:tc>
        <w:tc>
          <w:tcPr>
            <w:tcW w:type="dxa" w:w="715"/>
          </w:tcPr>
          <w:p>
            <w:pPr>
              <w:spacing w:after="0"/>
              <w:jc w:val="left"/>
            </w:pPr>
            <w:r>
              <w:rPr>
                <w:sz w:val="16"/>
              </w:rPr>
              <w:t>Town</w:t>
            </w:r>
          </w:p>
        </w:tc>
        <w:tc>
          <w:tcPr>
            <w:tcW w:type="dxa" w:w="2781"/>
          </w:tcPr>
          <w:p>
            <w:pPr>
              <w:spacing w:after="0"/>
              <w:jc w:val="left"/>
            </w:pPr>
            <w:r>
              <w:rPr>
                <w:sz w:val="16"/>
              </w:rPr>
              <w:t>Approved, expires 2028-08-21</w:t>
            </w:r>
          </w:p>
        </w:tc>
        <w:tc>
          <w:tcPr>
            <w:tcW w:type="dxa" w:w="2061"/>
          </w:tcPr>
          <w:p>
            <w:pPr>
              <w:spacing w:after="0"/>
              <w:jc w:val="left"/>
            </w:pPr>
            <w:r>
              <w:rPr>
                <w:sz w:val="16"/>
              </w:rPr>
              <w:t>LaPorte County 2023 Hazard Mitigation Plan (FEMA plan 109375)</w:t>
            </w:r>
          </w:p>
        </w:tc>
        <w:tc>
          <w:tcPr>
            <w:tcW w:type="dxa" w:w="1091"/>
          </w:tcPr>
          <w:p>
            <w:pPr>
              <w:spacing w:after="0"/>
              <w:jc w:val="left"/>
            </w:pPr>
            <w:r>
              <w:rPr>
                <w:sz w:val="16"/>
              </w:rPr>
              <w:t>2023-08-22</w:t>
            </w:r>
          </w:p>
        </w:tc>
        <w:tc>
          <w:tcPr>
            <w:tcW w:type="dxa" w:w="1091"/>
          </w:tcPr>
          <w:p>
            <w:pPr>
              <w:spacing w:after="0"/>
              <w:jc w:val="left"/>
            </w:pPr>
            <w:r>
              <w:rPr>
                <w:sz w:val="16"/>
              </w:rPr>
              <w:t>2028-08-21</w:t>
            </w:r>
          </w:p>
        </w:tc>
        <w:tc>
          <w:tcPr>
            <w:tcW w:type="dxa" w:w="940"/>
          </w:tcPr>
          <w:p>
            <w:pPr>
              <w:spacing w:after="0"/>
              <w:jc w:val="right"/>
            </w:pPr>
            <w:r>
              <w:rPr>
                <w:sz w:val="16"/>
              </w:rPr>
              <w:t>693</w:t>
            </w:r>
          </w:p>
        </w:tc>
        <w:tc>
          <w:tcPr>
            <w:tcW w:type="dxa" w:w="997"/>
          </w:tcPr>
          <w:p>
            <w:pPr>
              <w:spacing w:after="0"/>
              <w:jc w:val="left"/>
            </w:pPr>
          </w:p>
        </w:tc>
        <w:tc>
          <w:tcPr>
            <w:tcW w:type="dxa" w:w="2594"/>
          </w:tcPr>
          <w:p>
            <w:pPr>
              <w:spacing w:after="0"/>
              <w:jc w:val="left"/>
            </w:pPr>
            <w:r>
              <w:rPr>
                <w:sz w:val="16"/>
              </w:rPr>
              <w:t>member approved 2025-09-24</w:t>
            </w:r>
          </w:p>
        </w:tc>
      </w:tr>
      <w:tr>
        <w:trPr>
          <w:cantSplit/>
        </w:trPr>
        <w:tc>
          <w:tcPr>
            <w:tcW w:type="dxa" w:w="1842"/>
          </w:tcPr>
          <w:p>
            <w:pPr>
              <w:spacing w:after="0"/>
              <w:jc w:val="left"/>
            </w:pPr>
            <w:r>
              <w:rPr>
                <w:sz w:val="16"/>
              </w:rPr>
              <w:t>La Porte city</w:t>
            </w:r>
          </w:p>
        </w:tc>
        <w:tc>
          <w:tcPr>
            <w:tcW w:type="dxa" w:w="715"/>
          </w:tcPr>
          <w:p>
            <w:pPr>
              <w:spacing w:after="0"/>
              <w:jc w:val="left"/>
            </w:pPr>
            <w:r>
              <w:rPr>
                <w:sz w:val="16"/>
              </w:rPr>
              <w:t>City</w:t>
            </w:r>
          </w:p>
        </w:tc>
        <w:tc>
          <w:tcPr>
            <w:tcW w:type="dxa" w:w="2781"/>
          </w:tcPr>
          <w:p>
            <w:pPr>
              <w:spacing w:after="0"/>
              <w:jc w:val="left"/>
            </w:pPr>
            <w:r>
              <w:rPr>
                <w:sz w:val="16"/>
              </w:rPr>
              <w:t>Approved, expires 2028-08-21</w:t>
            </w:r>
          </w:p>
        </w:tc>
        <w:tc>
          <w:tcPr>
            <w:tcW w:type="dxa" w:w="2061"/>
          </w:tcPr>
          <w:p>
            <w:pPr>
              <w:spacing w:after="0"/>
              <w:jc w:val="left"/>
            </w:pPr>
            <w:r>
              <w:rPr>
                <w:sz w:val="16"/>
              </w:rPr>
              <w:t>LaPorte County 2023 Hazard Mitigation Plan (FEMA plan 109375)</w:t>
            </w:r>
          </w:p>
        </w:tc>
        <w:tc>
          <w:tcPr>
            <w:tcW w:type="dxa" w:w="1091"/>
          </w:tcPr>
          <w:p>
            <w:pPr>
              <w:spacing w:after="0"/>
              <w:jc w:val="left"/>
            </w:pPr>
            <w:r>
              <w:rPr>
                <w:sz w:val="16"/>
              </w:rPr>
              <w:t>2023-08-22</w:t>
            </w:r>
          </w:p>
        </w:tc>
        <w:tc>
          <w:tcPr>
            <w:tcW w:type="dxa" w:w="1091"/>
          </w:tcPr>
          <w:p>
            <w:pPr>
              <w:spacing w:after="0"/>
              <w:jc w:val="left"/>
            </w:pPr>
            <w:r>
              <w:rPr>
                <w:sz w:val="16"/>
              </w:rPr>
              <w:t>2028-08-21</w:t>
            </w:r>
          </w:p>
        </w:tc>
        <w:tc>
          <w:tcPr>
            <w:tcW w:type="dxa" w:w="940"/>
          </w:tcPr>
          <w:p>
            <w:pPr>
              <w:spacing w:after="0"/>
              <w:jc w:val="right"/>
            </w:pPr>
            <w:r>
              <w:rPr>
                <w:sz w:val="16"/>
              </w:rPr>
              <w:t>693</w:t>
            </w:r>
          </w:p>
        </w:tc>
        <w:tc>
          <w:tcPr>
            <w:tcW w:type="dxa" w:w="997"/>
          </w:tcPr>
          <w:p>
            <w:pPr>
              <w:spacing w:after="0"/>
              <w:jc w:val="left"/>
            </w:pPr>
          </w:p>
        </w:tc>
        <w:tc>
          <w:tcPr>
            <w:tcW w:type="dxa" w:w="2594"/>
          </w:tcPr>
          <w:p>
            <w:pPr>
              <w:spacing w:after="0"/>
              <w:jc w:val="left"/>
            </w:pPr>
            <w:r>
              <w:rPr>
                <w:sz w:val="16"/>
              </w:rPr>
              <w:t>member approved 2024-04-01</w:t>
            </w:r>
          </w:p>
        </w:tc>
      </w:tr>
      <w:tr>
        <w:trPr>
          <w:cantSplit/>
        </w:trPr>
        <w:tc>
          <w:tcPr>
            <w:tcW w:type="dxa" w:w="1842"/>
          </w:tcPr>
          <w:p>
            <w:pPr>
              <w:spacing w:after="0"/>
              <w:jc w:val="left"/>
            </w:pPr>
            <w:r>
              <w:rPr>
                <w:sz w:val="16"/>
              </w:rPr>
              <w:t>Long Beach town</w:t>
            </w:r>
          </w:p>
        </w:tc>
        <w:tc>
          <w:tcPr>
            <w:tcW w:type="dxa" w:w="715"/>
          </w:tcPr>
          <w:p>
            <w:pPr>
              <w:spacing w:after="0"/>
              <w:jc w:val="left"/>
            </w:pPr>
            <w:r>
              <w:rPr>
                <w:sz w:val="16"/>
              </w:rPr>
              <w:t>Town</w:t>
            </w:r>
          </w:p>
        </w:tc>
        <w:tc>
          <w:tcPr>
            <w:tcW w:type="dxa" w:w="2781"/>
          </w:tcPr>
          <w:p>
            <w:pPr>
              <w:spacing w:after="0"/>
              <w:jc w:val="left"/>
            </w:pPr>
            <w:r>
              <w:rPr>
                <w:sz w:val="16"/>
              </w:rPr>
              <w:t>Approved, expires 2028-08-21</w:t>
            </w:r>
          </w:p>
        </w:tc>
        <w:tc>
          <w:tcPr>
            <w:tcW w:type="dxa" w:w="2061"/>
          </w:tcPr>
          <w:p>
            <w:pPr>
              <w:spacing w:after="0"/>
              <w:jc w:val="left"/>
            </w:pPr>
            <w:r>
              <w:rPr>
                <w:sz w:val="16"/>
              </w:rPr>
              <w:t>LaPorte County 2023 Hazard Mitigation Plan (FEMA plan 109375)</w:t>
            </w:r>
          </w:p>
        </w:tc>
        <w:tc>
          <w:tcPr>
            <w:tcW w:type="dxa" w:w="1091"/>
          </w:tcPr>
          <w:p>
            <w:pPr>
              <w:spacing w:after="0"/>
              <w:jc w:val="left"/>
            </w:pPr>
            <w:r>
              <w:rPr>
                <w:sz w:val="16"/>
              </w:rPr>
              <w:t>2023-08-22</w:t>
            </w:r>
          </w:p>
        </w:tc>
        <w:tc>
          <w:tcPr>
            <w:tcW w:type="dxa" w:w="1091"/>
          </w:tcPr>
          <w:p>
            <w:pPr>
              <w:spacing w:after="0"/>
              <w:jc w:val="left"/>
            </w:pPr>
            <w:r>
              <w:rPr>
                <w:sz w:val="16"/>
              </w:rPr>
              <w:t>2028-08-21</w:t>
            </w:r>
          </w:p>
        </w:tc>
        <w:tc>
          <w:tcPr>
            <w:tcW w:type="dxa" w:w="940"/>
          </w:tcPr>
          <w:p>
            <w:pPr>
              <w:spacing w:after="0"/>
              <w:jc w:val="right"/>
            </w:pPr>
            <w:r>
              <w:rPr>
                <w:sz w:val="16"/>
              </w:rPr>
              <w:t>693</w:t>
            </w:r>
          </w:p>
        </w:tc>
        <w:tc>
          <w:tcPr>
            <w:tcW w:type="dxa" w:w="997"/>
          </w:tcPr>
          <w:p>
            <w:pPr>
              <w:spacing w:after="0"/>
              <w:jc w:val="left"/>
            </w:pPr>
          </w:p>
        </w:tc>
        <w:tc>
          <w:tcPr>
            <w:tcW w:type="dxa" w:w="2594"/>
          </w:tcPr>
          <w:p>
            <w:pPr>
              <w:spacing w:after="0"/>
              <w:jc w:val="left"/>
            </w:pPr>
          </w:p>
        </w:tc>
      </w:tr>
      <w:tr>
        <w:trPr>
          <w:cantSplit/>
        </w:trPr>
        <w:tc>
          <w:tcPr>
            <w:tcW w:type="dxa" w:w="1842"/>
          </w:tcPr>
          <w:p>
            <w:pPr>
              <w:spacing w:after="0"/>
              <w:jc w:val="left"/>
            </w:pPr>
            <w:r>
              <w:rPr>
                <w:sz w:val="16"/>
              </w:rPr>
              <w:t>Michiana Shores town</w:t>
            </w:r>
          </w:p>
        </w:tc>
        <w:tc>
          <w:tcPr>
            <w:tcW w:type="dxa" w:w="715"/>
          </w:tcPr>
          <w:p>
            <w:pPr>
              <w:spacing w:after="0"/>
              <w:jc w:val="left"/>
            </w:pPr>
            <w:r>
              <w:rPr>
                <w:sz w:val="16"/>
              </w:rPr>
              <w:t>Town</w:t>
            </w:r>
          </w:p>
        </w:tc>
        <w:tc>
          <w:tcPr>
            <w:tcW w:type="dxa" w:w="2781"/>
          </w:tcPr>
          <w:p>
            <w:pPr>
              <w:spacing w:after="0"/>
              <w:jc w:val="left"/>
            </w:pPr>
            <w:r>
              <w:rPr>
                <w:sz w:val="16"/>
              </w:rPr>
              <w:t>Approved, expires 2028-08-21</w:t>
            </w:r>
          </w:p>
        </w:tc>
        <w:tc>
          <w:tcPr>
            <w:tcW w:type="dxa" w:w="2061"/>
          </w:tcPr>
          <w:p>
            <w:pPr>
              <w:spacing w:after="0"/>
              <w:jc w:val="left"/>
            </w:pPr>
            <w:r>
              <w:rPr>
                <w:sz w:val="16"/>
              </w:rPr>
              <w:t>LaPorte County 2023 Hazard Mitigation Plan (FEMA plan 109375)</w:t>
            </w:r>
          </w:p>
        </w:tc>
        <w:tc>
          <w:tcPr>
            <w:tcW w:type="dxa" w:w="1091"/>
          </w:tcPr>
          <w:p>
            <w:pPr>
              <w:spacing w:after="0"/>
              <w:jc w:val="left"/>
            </w:pPr>
            <w:r>
              <w:rPr>
                <w:sz w:val="16"/>
              </w:rPr>
              <w:t>2023-08-22</w:t>
            </w:r>
          </w:p>
        </w:tc>
        <w:tc>
          <w:tcPr>
            <w:tcW w:type="dxa" w:w="1091"/>
          </w:tcPr>
          <w:p>
            <w:pPr>
              <w:spacing w:after="0"/>
              <w:jc w:val="left"/>
            </w:pPr>
            <w:r>
              <w:rPr>
                <w:sz w:val="16"/>
              </w:rPr>
              <w:t>2028-08-21</w:t>
            </w:r>
          </w:p>
        </w:tc>
        <w:tc>
          <w:tcPr>
            <w:tcW w:type="dxa" w:w="940"/>
          </w:tcPr>
          <w:p>
            <w:pPr>
              <w:spacing w:after="0"/>
              <w:jc w:val="right"/>
            </w:pPr>
            <w:r>
              <w:rPr>
                <w:sz w:val="16"/>
              </w:rPr>
              <w:t>693</w:t>
            </w:r>
          </w:p>
        </w:tc>
        <w:tc>
          <w:tcPr>
            <w:tcW w:type="dxa" w:w="997"/>
          </w:tcPr>
          <w:p>
            <w:pPr>
              <w:spacing w:after="0"/>
              <w:jc w:val="left"/>
            </w:pPr>
          </w:p>
        </w:tc>
        <w:tc>
          <w:tcPr>
            <w:tcW w:type="dxa" w:w="2594"/>
          </w:tcPr>
          <w:p>
            <w:pPr>
              <w:spacing w:after="0"/>
              <w:jc w:val="left"/>
            </w:pPr>
            <w:r>
              <w:rPr>
                <w:sz w:val="16"/>
              </w:rPr>
              <w:t>member approved 2024-04-01</w:t>
            </w:r>
          </w:p>
        </w:tc>
      </w:tr>
      <w:tr>
        <w:trPr>
          <w:cantSplit/>
        </w:trPr>
        <w:tc>
          <w:tcPr>
            <w:tcW w:type="dxa" w:w="1842"/>
          </w:tcPr>
          <w:p>
            <w:pPr>
              <w:spacing w:after="0"/>
              <w:jc w:val="left"/>
            </w:pPr>
            <w:r>
              <w:rPr>
                <w:sz w:val="16"/>
              </w:rPr>
              <w:t>Michigan City city</w:t>
            </w:r>
          </w:p>
        </w:tc>
        <w:tc>
          <w:tcPr>
            <w:tcW w:type="dxa" w:w="715"/>
          </w:tcPr>
          <w:p>
            <w:pPr>
              <w:spacing w:after="0"/>
              <w:jc w:val="left"/>
            </w:pPr>
            <w:r>
              <w:rPr>
                <w:sz w:val="16"/>
              </w:rPr>
              <w:t>City</w:t>
            </w:r>
          </w:p>
        </w:tc>
        <w:tc>
          <w:tcPr>
            <w:tcW w:type="dxa" w:w="2781"/>
          </w:tcPr>
          <w:p>
            <w:pPr>
              <w:spacing w:after="0"/>
              <w:jc w:val="left"/>
            </w:pPr>
            <w:r>
              <w:rPr>
                <w:sz w:val="16"/>
              </w:rPr>
              <w:t>Approved, expires 2028-08-21</w:t>
            </w:r>
          </w:p>
        </w:tc>
        <w:tc>
          <w:tcPr>
            <w:tcW w:type="dxa" w:w="2061"/>
          </w:tcPr>
          <w:p>
            <w:pPr>
              <w:spacing w:after="0"/>
              <w:jc w:val="left"/>
            </w:pPr>
            <w:r>
              <w:rPr>
                <w:sz w:val="16"/>
              </w:rPr>
              <w:t>LaPorte County 2023 Hazard Mitigation Plan (FEMA plan 109375)</w:t>
            </w:r>
          </w:p>
        </w:tc>
        <w:tc>
          <w:tcPr>
            <w:tcW w:type="dxa" w:w="1091"/>
          </w:tcPr>
          <w:p>
            <w:pPr>
              <w:spacing w:after="0"/>
              <w:jc w:val="left"/>
            </w:pPr>
            <w:r>
              <w:rPr>
                <w:sz w:val="16"/>
              </w:rPr>
              <w:t>2023-08-22</w:t>
            </w:r>
          </w:p>
        </w:tc>
        <w:tc>
          <w:tcPr>
            <w:tcW w:type="dxa" w:w="1091"/>
          </w:tcPr>
          <w:p>
            <w:pPr>
              <w:spacing w:after="0"/>
              <w:jc w:val="left"/>
            </w:pPr>
            <w:r>
              <w:rPr>
                <w:sz w:val="16"/>
              </w:rPr>
              <w:t>2028-08-21</w:t>
            </w:r>
          </w:p>
        </w:tc>
        <w:tc>
          <w:tcPr>
            <w:tcW w:type="dxa" w:w="940"/>
          </w:tcPr>
          <w:p>
            <w:pPr>
              <w:spacing w:after="0"/>
              <w:jc w:val="right"/>
            </w:pPr>
            <w:r>
              <w:rPr>
                <w:sz w:val="16"/>
              </w:rPr>
              <w:t>693</w:t>
            </w:r>
          </w:p>
        </w:tc>
        <w:tc>
          <w:tcPr>
            <w:tcW w:type="dxa" w:w="997"/>
          </w:tcPr>
          <w:p>
            <w:pPr>
              <w:spacing w:after="0"/>
              <w:jc w:val="left"/>
            </w:pPr>
          </w:p>
        </w:tc>
        <w:tc>
          <w:tcPr>
            <w:tcW w:type="dxa" w:w="2594"/>
          </w:tcPr>
          <w:p>
            <w:pPr>
              <w:spacing w:after="0"/>
              <w:jc w:val="left"/>
            </w:pPr>
            <w:r>
              <w:rPr>
                <w:sz w:val="16"/>
              </w:rPr>
              <w:t>member approved 2024-04-01</w:t>
            </w:r>
          </w:p>
        </w:tc>
      </w:tr>
      <w:tr>
        <w:trPr>
          <w:cantSplit/>
        </w:trPr>
        <w:tc>
          <w:tcPr>
            <w:tcW w:type="dxa" w:w="1842"/>
          </w:tcPr>
          <w:p>
            <w:pPr>
              <w:spacing w:after="0"/>
              <w:jc w:val="left"/>
            </w:pPr>
            <w:r>
              <w:rPr>
                <w:sz w:val="16"/>
              </w:rPr>
              <w:t>Pottawattamie Park town</w:t>
            </w:r>
          </w:p>
        </w:tc>
        <w:tc>
          <w:tcPr>
            <w:tcW w:type="dxa" w:w="715"/>
          </w:tcPr>
          <w:p>
            <w:pPr>
              <w:spacing w:after="0"/>
              <w:jc w:val="left"/>
            </w:pPr>
            <w:r>
              <w:rPr>
                <w:sz w:val="16"/>
              </w:rPr>
              <w:t>Town</w:t>
            </w:r>
          </w:p>
        </w:tc>
        <w:tc>
          <w:tcPr>
            <w:tcW w:type="dxa" w:w="2781"/>
          </w:tcPr>
          <w:p>
            <w:pPr>
              <w:spacing w:after="0"/>
              <w:jc w:val="left"/>
            </w:pPr>
            <w:r>
              <w:rPr>
                <w:sz w:val="16"/>
              </w:rPr>
              <w:t>Approved, expires 2028-08-21</w:t>
            </w:r>
          </w:p>
        </w:tc>
        <w:tc>
          <w:tcPr>
            <w:tcW w:type="dxa" w:w="2061"/>
          </w:tcPr>
          <w:p>
            <w:pPr>
              <w:spacing w:after="0"/>
              <w:jc w:val="left"/>
            </w:pPr>
            <w:r>
              <w:rPr>
                <w:sz w:val="16"/>
              </w:rPr>
              <w:t>LaPorte County 2023 Hazard Mitigation Plan (FEMA plan 109375)</w:t>
            </w:r>
          </w:p>
        </w:tc>
        <w:tc>
          <w:tcPr>
            <w:tcW w:type="dxa" w:w="1091"/>
          </w:tcPr>
          <w:p>
            <w:pPr>
              <w:spacing w:after="0"/>
              <w:jc w:val="left"/>
            </w:pPr>
            <w:r>
              <w:rPr>
                <w:sz w:val="16"/>
              </w:rPr>
              <w:t>2023-08-22</w:t>
            </w:r>
          </w:p>
        </w:tc>
        <w:tc>
          <w:tcPr>
            <w:tcW w:type="dxa" w:w="1091"/>
          </w:tcPr>
          <w:p>
            <w:pPr>
              <w:spacing w:after="0"/>
              <w:jc w:val="left"/>
            </w:pPr>
            <w:r>
              <w:rPr>
                <w:sz w:val="16"/>
              </w:rPr>
              <w:t>2028-08-21</w:t>
            </w:r>
          </w:p>
        </w:tc>
        <w:tc>
          <w:tcPr>
            <w:tcW w:type="dxa" w:w="940"/>
          </w:tcPr>
          <w:p>
            <w:pPr>
              <w:spacing w:after="0"/>
              <w:jc w:val="right"/>
            </w:pPr>
            <w:r>
              <w:rPr>
                <w:sz w:val="16"/>
              </w:rPr>
              <w:t>693</w:t>
            </w:r>
          </w:p>
        </w:tc>
        <w:tc>
          <w:tcPr>
            <w:tcW w:type="dxa" w:w="997"/>
          </w:tcPr>
          <w:p>
            <w:pPr>
              <w:spacing w:after="0"/>
              <w:jc w:val="left"/>
            </w:pPr>
          </w:p>
        </w:tc>
        <w:tc>
          <w:tcPr>
            <w:tcW w:type="dxa" w:w="2594"/>
          </w:tcPr>
          <w:p>
            <w:pPr>
              <w:spacing w:after="0"/>
              <w:jc w:val="left"/>
            </w:pPr>
            <w:r>
              <w:rPr>
                <w:sz w:val="16"/>
              </w:rPr>
              <w:t>member approved 2025-09-24</w:t>
            </w:r>
          </w:p>
        </w:tc>
      </w:tr>
      <w:tr>
        <w:trPr>
          <w:cantSplit/>
        </w:trPr>
        <w:tc>
          <w:tcPr>
            <w:tcW w:type="dxa" w:w="1842"/>
          </w:tcPr>
          <w:p>
            <w:pPr>
              <w:spacing w:after="0"/>
              <w:jc w:val="left"/>
            </w:pPr>
            <w:r>
              <w:rPr>
                <w:sz w:val="16"/>
              </w:rPr>
              <w:t>Trail Creek town</w:t>
            </w:r>
          </w:p>
        </w:tc>
        <w:tc>
          <w:tcPr>
            <w:tcW w:type="dxa" w:w="715"/>
          </w:tcPr>
          <w:p>
            <w:pPr>
              <w:spacing w:after="0"/>
              <w:jc w:val="left"/>
            </w:pPr>
            <w:r>
              <w:rPr>
                <w:sz w:val="16"/>
              </w:rPr>
              <w:t>Town</w:t>
            </w:r>
          </w:p>
        </w:tc>
        <w:tc>
          <w:tcPr>
            <w:tcW w:type="dxa" w:w="2781"/>
          </w:tcPr>
          <w:p>
            <w:pPr>
              <w:spacing w:after="0"/>
              <w:jc w:val="left"/>
            </w:pPr>
            <w:r>
              <w:rPr>
                <w:sz w:val="16"/>
              </w:rPr>
              <w:t>Approved, expires 2028-08-21</w:t>
            </w:r>
          </w:p>
        </w:tc>
        <w:tc>
          <w:tcPr>
            <w:tcW w:type="dxa" w:w="2061"/>
          </w:tcPr>
          <w:p>
            <w:pPr>
              <w:spacing w:after="0"/>
              <w:jc w:val="left"/>
            </w:pPr>
            <w:r>
              <w:rPr>
                <w:sz w:val="16"/>
              </w:rPr>
              <w:t>LaPorte County 2023 Hazard Mitigation Plan (FEMA plan 109375)</w:t>
            </w:r>
          </w:p>
        </w:tc>
        <w:tc>
          <w:tcPr>
            <w:tcW w:type="dxa" w:w="1091"/>
          </w:tcPr>
          <w:p>
            <w:pPr>
              <w:spacing w:after="0"/>
              <w:jc w:val="left"/>
            </w:pPr>
            <w:r>
              <w:rPr>
                <w:sz w:val="16"/>
              </w:rPr>
              <w:t>2023-08-22</w:t>
            </w:r>
          </w:p>
        </w:tc>
        <w:tc>
          <w:tcPr>
            <w:tcW w:type="dxa" w:w="1091"/>
          </w:tcPr>
          <w:p>
            <w:pPr>
              <w:spacing w:after="0"/>
              <w:jc w:val="left"/>
            </w:pPr>
            <w:r>
              <w:rPr>
                <w:sz w:val="16"/>
              </w:rPr>
              <w:t>2028-08-21</w:t>
            </w:r>
          </w:p>
        </w:tc>
        <w:tc>
          <w:tcPr>
            <w:tcW w:type="dxa" w:w="940"/>
          </w:tcPr>
          <w:p>
            <w:pPr>
              <w:spacing w:after="0"/>
              <w:jc w:val="right"/>
            </w:pPr>
            <w:r>
              <w:rPr>
                <w:sz w:val="16"/>
              </w:rPr>
              <w:t>693</w:t>
            </w:r>
          </w:p>
        </w:tc>
        <w:tc>
          <w:tcPr>
            <w:tcW w:type="dxa" w:w="997"/>
          </w:tcPr>
          <w:p>
            <w:pPr>
              <w:spacing w:after="0"/>
              <w:jc w:val="left"/>
            </w:pPr>
          </w:p>
        </w:tc>
        <w:tc>
          <w:tcPr>
            <w:tcW w:type="dxa" w:w="2594"/>
          </w:tcPr>
          <w:p>
            <w:pPr>
              <w:spacing w:after="0"/>
              <w:jc w:val="left"/>
            </w:pPr>
          </w:p>
        </w:tc>
      </w:tr>
      <w:tr>
        <w:trPr>
          <w:cantSplit/>
        </w:trPr>
        <w:tc>
          <w:tcPr>
            <w:tcW w:type="dxa" w:w="1842"/>
          </w:tcPr>
          <w:p>
            <w:pPr>
              <w:spacing w:after="0"/>
              <w:jc w:val="left"/>
            </w:pPr>
            <w:r>
              <w:rPr>
                <w:sz w:val="16"/>
              </w:rPr>
              <w:t>Wanatah town</w:t>
            </w:r>
          </w:p>
        </w:tc>
        <w:tc>
          <w:tcPr>
            <w:tcW w:type="dxa" w:w="715"/>
          </w:tcPr>
          <w:p>
            <w:pPr>
              <w:spacing w:after="0"/>
              <w:jc w:val="left"/>
            </w:pPr>
            <w:r>
              <w:rPr>
                <w:sz w:val="16"/>
              </w:rPr>
              <w:t>Town</w:t>
            </w:r>
          </w:p>
        </w:tc>
        <w:tc>
          <w:tcPr>
            <w:tcW w:type="dxa" w:w="2781"/>
          </w:tcPr>
          <w:p>
            <w:pPr>
              <w:spacing w:after="0"/>
              <w:jc w:val="left"/>
            </w:pPr>
            <w:r>
              <w:rPr>
                <w:sz w:val="16"/>
              </w:rPr>
              <w:t>Approved, expires 2028-08-21</w:t>
            </w:r>
          </w:p>
        </w:tc>
        <w:tc>
          <w:tcPr>
            <w:tcW w:type="dxa" w:w="2061"/>
          </w:tcPr>
          <w:p>
            <w:pPr>
              <w:spacing w:after="0"/>
              <w:jc w:val="left"/>
            </w:pPr>
            <w:r>
              <w:rPr>
                <w:sz w:val="16"/>
              </w:rPr>
              <w:t>LaPorte County 2023 Hazard Mitigation Plan (FEMA plan 109375)</w:t>
            </w:r>
          </w:p>
        </w:tc>
        <w:tc>
          <w:tcPr>
            <w:tcW w:type="dxa" w:w="1091"/>
          </w:tcPr>
          <w:p>
            <w:pPr>
              <w:spacing w:after="0"/>
              <w:jc w:val="left"/>
            </w:pPr>
            <w:r>
              <w:rPr>
                <w:sz w:val="16"/>
              </w:rPr>
              <w:t>2023-08-22</w:t>
            </w:r>
          </w:p>
        </w:tc>
        <w:tc>
          <w:tcPr>
            <w:tcW w:type="dxa" w:w="1091"/>
          </w:tcPr>
          <w:p>
            <w:pPr>
              <w:spacing w:after="0"/>
              <w:jc w:val="left"/>
            </w:pPr>
            <w:r>
              <w:rPr>
                <w:sz w:val="16"/>
              </w:rPr>
              <w:t>2028-08-21</w:t>
            </w:r>
          </w:p>
        </w:tc>
        <w:tc>
          <w:tcPr>
            <w:tcW w:type="dxa" w:w="940"/>
          </w:tcPr>
          <w:p>
            <w:pPr>
              <w:spacing w:after="0"/>
              <w:jc w:val="right"/>
            </w:pPr>
            <w:r>
              <w:rPr>
                <w:sz w:val="16"/>
              </w:rPr>
              <w:t>693</w:t>
            </w:r>
          </w:p>
        </w:tc>
        <w:tc>
          <w:tcPr>
            <w:tcW w:type="dxa" w:w="997"/>
          </w:tcPr>
          <w:p>
            <w:pPr>
              <w:spacing w:after="0"/>
              <w:jc w:val="left"/>
            </w:pPr>
          </w:p>
        </w:tc>
        <w:tc>
          <w:tcPr>
            <w:tcW w:type="dxa" w:w="2594"/>
          </w:tcPr>
          <w:p>
            <w:pPr>
              <w:spacing w:after="0"/>
              <w:jc w:val="left"/>
            </w:pPr>
            <w:r>
              <w:rPr>
                <w:sz w:val="16"/>
              </w:rPr>
              <w:t>member approved 2025-09-24</w:t>
            </w:r>
          </w:p>
        </w:tc>
      </w:tr>
      <w:tr>
        <w:trPr>
          <w:cantSplit/>
        </w:trPr>
        <w:tc>
          <w:tcPr>
            <w:tcW w:type="dxa" w:w="1842"/>
          </w:tcPr>
          <w:p>
            <w:pPr>
              <w:spacing w:after="0"/>
              <w:jc w:val="left"/>
            </w:pPr>
            <w:r>
              <w:rPr>
                <w:sz w:val="16"/>
              </w:rPr>
              <w:t>Westville town</w:t>
            </w:r>
          </w:p>
        </w:tc>
        <w:tc>
          <w:tcPr>
            <w:tcW w:type="dxa" w:w="715"/>
          </w:tcPr>
          <w:p>
            <w:pPr>
              <w:spacing w:after="0"/>
              <w:jc w:val="left"/>
            </w:pPr>
            <w:r>
              <w:rPr>
                <w:sz w:val="16"/>
              </w:rPr>
              <w:t>Town</w:t>
            </w:r>
          </w:p>
        </w:tc>
        <w:tc>
          <w:tcPr>
            <w:tcW w:type="dxa" w:w="2781"/>
          </w:tcPr>
          <w:p>
            <w:pPr>
              <w:spacing w:after="0"/>
              <w:jc w:val="left"/>
            </w:pPr>
            <w:r>
              <w:rPr>
                <w:sz w:val="16"/>
              </w:rPr>
              <w:t>Approved, expires 2028-08-21</w:t>
            </w:r>
          </w:p>
        </w:tc>
        <w:tc>
          <w:tcPr>
            <w:tcW w:type="dxa" w:w="2061"/>
          </w:tcPr>
          <w:p>
            <w:pPr>
              <w:spacing w:after="0"/>
              <w:jc w:val="left"/>
            </w:pPr>
            <w:r>
              <w:rPr>
                <w:sz w:val="16"/>
              </w:rPr>
              <w:t>LaPorte County 2023 Hazard Mitigation Plan (FEMA plan 109375)</w:t>
            </w:r>
          </w:p>
        </w:tc>
        <w:tc>
          <w:tcPr>
            <w:tcW w:type="dxa" w:w="1091"/>
          </w:tcPr>
          <w:p>
            <w:pPr>
              <w:spacing w:after="0"/>
              <w:jc w:val="left"/>
            </w:pPr>
            <w:r>
              <w:rPr>
                <w:sz w:val="16"/>
              </w:rPr>
              <w:t>2023-08-22</w:t>
            </w:r>
          </w:p>
        </w:tc>
        <w:tc>
          <w:tcPr>
            <w:tcW w:type="dxa" w:w="1091"/>
          </w:tcPr>
          <w:p>
            <w:pPr>
              <w:spacing w:after="0"/>
              <w:jc w:val="left"/>
            </w:pPr>
            <w:r>
              <w:rPr>
                <w:sz w:val="16"/>
              </w:rPr>
              <w:t>2028-08-21</w:t>
            </w:r>
          </w:p>
        </w:tc>
        <w:tc>
          <w:tcPr>
            <w:tcW w:type="dxa" w:w="940"/>
          </w:tcPr>
          <w:p>
            <w:pPr>
              <w:spacing w:after="0"/>
              <w:jc w:val="right"/>
            </w:pPr>
            <w:r>
              <w:rPr>
                <w:sz w:val="16"/>
              </w:rPr>
              <w:t>693</w:t>
            </w:r>
          </w:p>
        </w:tc>
        <w:tc>
          <w:tcPr>
            <w:tcW w:type="dxa" w:w="997"/>
          </w:tcPr>
          <w:p>
            <w:pPr>
              <w:spacing w:after="0"/>
              <w:jc w:val="left"/>
            </w:pPr>
          </w:p>
        </w:tc>
        <w:tc>
          <w:tcPr>
            <w:tcW w:type="dxa" w:w="2594"/>
          </w:tcPr>
          <w:p>
            <w:pPr>
              <w:spacing w:after="0"/>
              <w:jc w:val="left"/>
            </w:pPr>
            <w:r>
              <w:rPr>
                <w:sz w:val="16"/>
              </w:rPr>
              <w:t>member approved 2025-09-24</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7"/>
        <w:gridCol w:w="1037"/>
        <w:gridCol w:w="1365"/>
        <w:gridCol w:w="1365"/>
        <w:gridCol w:w="1126"/>
        <w:gridCol w:w="1126"/>
        <w:gridCol w:w="1264"/>
        <w:gridCol w:w="1156"/>
        <w:gridCol w:w="1116"/>
        <w:gridCol w:w="1969"/>
        <w:gridCol w:w="1913"/>
      </w:tblGrid>
      <w:tr>
        <w:trPr>
          <w:cantSplit/>
          <w:tblHeader/>
        </w:trPr>
        <w:tc>
          <w:tcPr>
            <w:tcW w:type="dxa" w:w="67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5"/>
            <w:shd w:val="clear" w:color="auto" w:fill="E8E8E8"/>
          </w:tcPr>
          <w:p>
            <w:pPr>
              <w:spacing w:after="0"/>
              <w:jc w:val="left"/>
            </w:pPr>
            <w:r>
              <w:rPr>
                <w:b/>
                <w:sz w:val="16"/>
              </w:rPr>
              <w:t>NRI risk rating</w:t>
            </w:r>
          </w:p>
        </w:tc>
        <w:tc>
          <w:tcPr>
            <w:tcW w:type="dxa" w:w="136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6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1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96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3"/>
            <w:shd w:val="clear" w:color="auto" w:fill="E8E8E8"/>
          </w:tcPr>
          <w:p>
            <w:pPr>
              <w:spacing w:after="0"/>
              <w:jc w:val="left"/>
            </w:pPr>
            <w:r>
              <w:rPr>
                <w:b/>
                <w:sz w:val="16"/>
              </w:rPr>
              <w:t>Storm Events coverage note</w:t>
            </w:r>
          </w:p>
        </w:tc>
      </w:tr>
      <w:tr>
        <w:trPr>
          <w:cantSplit/>
        </w:trPr>
        <w:tc>
          <w:tcPr>
            <w:tcW w:type="dxa" w:w="677"/>
          </w:tcPr>
          <w:p>
            <w:pPr>
              <w:spacing w:after="0"/>
              <w:jc w:val="right"/>
            </w:pPr>
            <w:r>
              <w:rPr>
                <w:sz w:val="16"/>
              </w:rPr>
              <w:t>1</w:t>
            </w:r>
          </w:p>
        </w:tc>
        <w:tc>
          <w:tcPr>
            <w:tcW w:type="dxa" w:w="1037"/>
          </w:tcPr>
          <w:p>
            <w:pPr>
              <w:spacing w:after="0"/>
              <w:jc w:val="left"/>
            </w:pPr>
            <w:r>
              <w:rPr>
                <w:sz w:val="16"/>
              </w:rPr>
              <w:t>Inland Flooding</w:t>
            </w:r>
          </w:p>
        </w:tc>
        <w:tc>
          <w:tcPr>
            <w:tcW w:type="dxa" w:w="1365"/>
          </w:tcPr>
          <w:p>
            <w:pPr>
              <w:spacing w:after="0"/>
              <w:jc w:val="left"/>
            </w:pPr>
            <w:r>
              <w:rPr>
                <w:sz w:val="16"/>
              </w:rPr>
              <w:t>Relatively Moderate</w:t>
            </w:r>
          </w:p>
        </w:tc>
        <w:tc>
          <w:tcPr>
            <w:tcW w:type="dxa" w:w="1365"/>
          </w:tcPr>
          <w:p>
            <w:pPr>
              <w:spacing w:after="0"/>
              <w:jc w:val="left"/>
            </w:pPr>
            <w:r>
              <w:rPr>
                <w:sz w:val="16"/>
              </w:rPr>
              <w:t>Relatively Low</w:t>
            </w:r>
          </w:p>
        </w:tc>
        <w:tc>
          <w:tcPr>
            <w:tcW w:type="dxa" w:w="1126"/>
          </w:tcPr>
          <w:p>
            <w:pPr>
              <w:spacing w:after="0"/>
              <w:jc w:val="right"/>
            </w:pPr>
            <w:r>
              <w:rPr>
                <w:sz w:val="16"/>
              </w:rPr>
              <w:t>$14,853,703</w:t>
            </w:r>
          </w:p>
        </w:tc>
        <w:tc>
          <w:tcPr>
            <w:tcW w:type="dxa" w:w="1126"/>
          </w:tcPr>
          <w:p>
            <w:pPr>
              <w:spacing w:after="0"/>
              <w:jc w:val="right"/>
            </w:pPr>
            <w:r>
              <w:rPr>
                <w:sz w:val="16"/>
              </w:rPr>
              <w:t>$133,059</w:t>
            </w:r>
          </w:p>
        </w:tc>
        <w:tc>
          <w:tcPr>
            <w:tcW w:type="dxa" w:w="1264"/>
          </w:tcPr>
          <w:p>
            <w:pPr>
              <w:spacing w:after="0"/>
              <w:jc w:val="right"/>
            </w:pPr>
            <w:r>
              <w:rPr>
                <w:sz w:val="16"/>
              </w:rPr>
              <w:t>$9,794</w:t>
            </w:r>
          </w:p>
        </w:tc>
        <w:tc>
          <w:tcPr>
            <w:tcW w:type="dxa" w:w="1156"/>
          </w:tcPr>
          <w:p>
            <w:pPr>
              <w:spacing w:after="0"/>
              <w:jc w:val="right"/>
            </w:pPr>
            <w:r>
              <w:rPr>
                <w:sz w:val="16"/>
              </w:rPr>
              <w:t>$14,996,555</w:t>
            </w:r>
          </w:p>
        </w:tc>
        <w:tc>
          <w:tcPr>
            <w:tcW w:type="dxa" w:w="1116"/>
          </w:tcPr>
          <w:p>
            <w:pPr>
              <w:spacing w:after="0"/>
              <w:jc w:val="right"/>
            </w:pPr>
            <w:r>
              <w:rPr>
                <w:sz w:val="16"/>
              </w:rPr>
              <w:t>12</w:t>
            </w:r>
          </w:p>
        </w:tc>
        <w:tc>
          <w:tcPr>
            <w:tcW w:type="dxa" w:w="1969"/>
          </w:tcPr>
          <w:p>
            <w:pPr>
              <w:spacing w:after="0"/>
              <w:jc w:val="left"/>
            </w:pPr>
          </w:p>
        </w:tc>
        <w:tc>
          <w:tcPr>
            <w:tcW w:type="dxa" w:w="1913"/>
          </w:tcPr>
          <w:p>
            <w:pPr>
              <w:spacing w:after="0"/>
              <w:jc w:val="left"/>
            </w:pPr>
          </w:p>
        </w:tc>
      </w:tr>
      <w:tr>
        <w:trPr>
          <w:cantSplit/>
        </w:trPr>
        <w:tc>
          <w:tcPr>
            <w:tcW w:type="dxa" w:w="677"/>
          </w:tcPr>
          <w:p>
            <w:pPr>
              <w:spacing w:after="0"/>
              <w:jc w:val="right"/>
            </w:pPr>
            <w:r>
              <w:rPr>
                <w:sz w:val="16"/>
              </w:rPr>
              <w:t>2</w:t>
            </w:r>
          </w:p>
        </w:tc>
        <w:tc>
          <w:tcPr>
            <w:tcW w:type="dxa" w:w="1037"/>
          </w:tcPr>
          <w:p>
            <w:pPr>
              <w:spacing w:after="0"/>
              <w:jc w:val="left"/>
            </w:pPr>
            <w:r>
              <w:rPr>
                <w:sz w:val="16"/>
              </w:rPr>
              <w:t>Cold Wave</w:t>
            </w:r>
          </w:p>
        </w:tc>
        <w:tc>
          <w:tcPr>
            <w:tcW w:type="dxa" w:w="1365"/>
          </w:tcPr>
          <w:p>
            <w:pPr>
              <w:spacing w:after="0"/>
              <w:jc w:val="left"/>
            </w:pPr>
            <w:r>
              <w:rPr>
                <w:sz w:val="16"/>
              </w:rPr>
              <w:t>Relatively High</w:t>
            </w:r>
          </w:p>
        </w:tc>
        <w:tc>
          <w:tcPr>
            <w:tcW w:type="dxa" w:w="1365"/>
          </w:tcPr>
          <w:p>
            <w:pPr>
              <w:spacing w:after="0"/>
              <w:jc w:val="left"/>
            </w:pPr>
            <w:r>
              <w:rPr>
                <w:sz w:val="16"/>
              </w:rPr>
              <w:t>Relatively High</w:t>
            </w:r>
          </w:p>
        </w:tc>
        <w:tc>
          <w:tcPr>
            <w:tcW w:type="dxa" w:w="1126"/>
          </w:tcPr>
          <w:p>
            <w:pPr>
              <w:spacing w:after="0"/>
              <w:jc w:val="right"/>
            </w:pPr>
            <w:r>
              <w:rPr>
                <w:sz w:val="16"/>
              </w:rPr>
              <w:t>$39</w:t>
            </w:r>
          </w:p>
        </w:tc>
        <w:tc>
          <w:tcPr>
            <w:tcW w:type="dxa" w:w="1126"/>
          </w:tcPr>
          <w:p>
            <w:pPr>
              <w:spacing w:after="0"/>
              <w:jc w:val="right"/>
            </w:pPr>
            <w:r>
              <w:rPr>
                <w:sz w:val="16"/>
              </w:rPr>
              <w:t>$52,637</w:t>
            </w:r>
          </w:p>
        </w:tc>
        <w:tc>
          <w:tcPr>
            <w:tcW w:type="dxa" w:w="1264"/>
          </w:tcPr>
          <w:p>
            <w:pPr>
              <w:spacing w:after="0"/>
              <w:jc w:val="right"/>
            </w:pPr>
            <w:r>
              <w:rPr>
                <w:sz w:val="16"/>
              </w:rPr>
              <w:t>$9,963,968</w:t>
            </w:r>
          </w:p>
        </w:tc>
        <w:tc>
          <w:tcPr>
            <w:tcW w:type="dxa" w:w="1156"/>
          </w:tcPr>
          <w:p>
            <w:pPr>
              <w:spacing w:after="0"/>
              <w:jc w:val="right"/>
            </w:pPr>
            <w:r>
              <w:rPr>
                <w:sz w:val="16"/>
              </w:rPr>
              <w:t>$10,016,644</w:t>
            </w:r>
          </w:p>
        </w:tc>
        <w:tc>
          <w:tcPr>
            <w:tcW w:type="dxa" w:w="1116"/>
          </w:tcPr>
          <w:p>
            <w:pPr>
              <w:spacing w:after="0"/>
              <w:jc w:val="right"/>
            </w:pPr>
            <w:r>
              <w:rPr>
                <w:sz w:val="16"/>
              </w:rPr>
              <w:t>8</w:t>
            </w:r>
          </w:p>
        </w:tc>
        <w:tc>
          <w:tcPr>
            <w:tcW w:type="dxa" w:w="1969"/>
          </w:tcPr>
          <w:p>
            <w:pPr>
              <w:spacing w:after="0"/>
              <w:jc w:val="left"/>
            </w:pPr>
          </w:p>
        </w:tc>
        <w:tc>
          <w:tcPr>
            <w:tcW w:type="dxa" w:w="1913"/>
          </w:tcPr>
          <w:p>
            <w:pPr>
              <w:spacing w:after="0"/>
              <w:jc w:val="left"/>
            </w:pPr>
          </w:p>
        </w:tc>
      </w:tr>
      <w:tr>
        <w:trPr>
          <w:cantSplit/>
        </w:trPr>
        <w:tc>
          <w:tcPr>
            <w:tcW w:type="dxa" w:w="677"/>
          </w:tcPr>
          <w:p>
            <w:pPr>
              <w:spacing w:after="0"/>
              <w:jc w:val="right"/>
            </w:pPr>
            <w:r>
              <w:rPr>
                <w:sz w:val="16"/>
              </w:rPr>
              <w:t>3</w:t>
            </w:r>
          </w:p>
        </w:tc>
        <w:tc>
          <w:tcPr>
            <w:tcW w:type="dxa" w:w="1037"/>
          </w:tcPr>
          <w:p>
            <w:pPr>
              <w:spacing w:after="0"/>
              <w:jc w:val="left"/>
            </w:pPr>
            <w:r>
              <w:rPr>
                <w:sz w:val="16"/>
              </w:rPr>
              <w:t>Tornado</w:t>
            </w:r>
          </w:p>
        </w:tc>
        <w:tc>
          <w:tcPr>
            <w:tcW w:type="dxa" w:w="1365"/>
          </w:tcPr>
          <w:p>
            <w:pPr>
              <w:spacing w:after="0"/>
              <w:jc w:val="left"/>
            </w:pPr>
            <w:r>
              <w:rPr>
                <w:sz w:val="16"/>
              </w:rPr>
              <w:t>Relatively High</w:t>
            </w:r>
          </w:p>
        </w:tc>
        <w:tc>
          <w:tcPr>
            <w:tcW w:type="dxa" w:w="1365"/>
          </w:tcPr>
          <w:p>
            <w:pPr>
              <w:spacing w:after="0"/>
              <w:jc w:val="left"/>
            </w:pPr>
            <w:r>
              <w:rPr>
                <w:sz w:val="16"/>
              </w:rPr>
              <w:t>Relatively High</w:t>
            </w:r>
          </w:p>
        </w:tc>
        <w:tc>
          <w:tcPr>
            <w:tcW w:type="dxa" w:w="1126"/>
          </w:tcPr>
          <w:p>
            <w:pPr>
              <w:spacing w:after="0"/>
              <w:jc w:val="right"/>
            </w:pPr>
            <w:r>
              <w:rPr>
                <w:sz w:val="16"/>
              </w:rPr>
              <w:t>$3,617,798</w:t>
            </w:r>
          </w:p>
        </w:tc>
        <w:tc>
          <w:tcPr>
            <w:tcW w:type="dxa" w:w="1126"/>
          </w:tcPr>
          <w:p>
            <w:pPr>
              <w:spacing w:after="0"/>
              <w:jc w:val="right"/>
            </w:pPr>
            <w:r>
              <w:rPr>
                <w:sz w:val="16"/>
              </w:rPr>
              <w:t>$1,697</w:t>
            </w:r>
          </w:p>
        </w:tc>
        <w:tc>
          <w:tcPr>
            <w:tcW w:type="dxa" w:w="1264"/>
          </w:tcPr>
          <w:p>
            <w:pPr>
              <w:spacing w:after="0"/>
              <w:jc w:val="right"/>
            </w:pPr>
            <w:r>
              <w:rPr>
                <w:sz w:val="16"/>
              </w:rPr>
              <w:t>$4,817,210</w:t>
            </w:r>
          </w:p>
        </w:tc>
        <w:tc>
          <w:tcPr>
            <w:tcW w:type="dxa" w:w="1156"/>
          </w:tcPr>
          <w:p>
            <w:pPr>
              <w:spacing w:after="0"/>
              <w:jc w:val="right"/>
            </w:pPr>
            <w:r>
              <w:rPr>
                <w:sz w:val="16"/>
              </w:rPr>
              <w:t>$8,436,705</w:t>
            </w:r>
          </w:p>
        </w:tc>
        <w:tc>
          <w:tcPr>
            <w:tcW w:type="dxa" w:w="1116"/>
          </w:tcPr>
          <w:p>
            <w:pPr>
              <w:spacing w:after="0"/>
              <w:jc w:val="right"/>
            </w:pPr>
            <w:r>
              <w:rPr>
                <w:sz w:val="16"/>
              </w:rPr>
              <w:t>16</w:t>
            </w:r>
          </w:p>
        </w:tc>
        <w:tc>
          <w:tcPr>
            <w:tcW w:type="dxa" w:w="1969"/>
          </w:tcPr>
          <w:p>
            <w:pPr>
              <w:spacing w:after="0"/>
              <w:jc w:val="left"/>
            </w:pPr>
          </w:p>
        </w:tc>
        <w:tc>
          <w:tcPr>
            <w:tcW w:type="dxa" w:w="1913"/>
          </w:tcPr>
          <w:p>
            <w:pPr>
              <w:spacing w:after="0"/>
              <w:jc w:val="left"/>
            </w:pPr>
          </w:p>
        </w:tc>
      </w:tr>
      <w:tr>
        <w:trPr>
          <w:cantSplit/>
        </w:trPr>
        <w:tc>
          <w:tcPr>
            <w:tcW w:type="dxa" w:w="677"/>
          </w:tcPr>
          <w:p>
            <w:pPr>
              <w:spacing w:after="0"/>
              <w:jc w:val="right"/>
            </w:pPr>
            <w:r>
              <w:rPr>
                <w:sz w:val="16"/>
              </w:rPr>
              <w:t>4</w:t>
            </w:r>
          </w:p>
        </w:tc>
        <w:tc>
          <w:tcPr>
            <w:tcW w:type="dxa" w:w="1037"/>
          </w:tcPr>
          <w:p>
            <w:pPr>
              <w:spacing w:after="0"/>
              <w:jc w:val="left"/>
            </w:pPr>
            <w:r>
              <w:rPr>
                <w:sz w:val="16"/>
              </w:rPr>
              <w:t>Hail</w:t>
            </w:r>
          </w:p>
        </w:tc>
        <w:tc>
          <w:tcPr>
            <w:tcW w:type="dxa" w:w="1365"/>
          </w:tcPr>
          <w:p>
            <w:pPr>
              <w:spacing w:after="0"/>
              <w:jc w:val="left"/>
            </w:pPr>
            <w:r>
              <w:rPr>
                <w:sz w:val="16"/>
              </w:rPr>
              <w:t>Relatively Moderate</w:t>
            </w:r>
          </w:p>
        </w:tc>
        <w:tc>
          <w:tcPr>
            <w:tcW w:type="dxa" w:w="1365"/>
          </w:tcPr>
          <w:p>
            <w:pPr>
              <w:spacing w:after="0"/>
              <w:jc w:val="left"/>
            </w:pPr>
            <w:r>
              <w:rPr>
                <w:sz w:val="16"/>
              </w:rPr>
              <w:t>Relatively Moderate</w:t>
            </w:r>
          </w:p>
        </w:tc>
        <w:tc>
          <w:tcPr>
            <w:tcW w:type="dxa" w:w="1126"/>
          </w:tcPr>
          <w:p>
            <w:pPr>
              <w:spacing w:after="0"/>
              <w:jc w:val="right"/>
            </w:pPr>
            <w:r>
              <w:rPr>
                <w:sz w:val="16"/>
              </w:rPr>
              <w:t>$998,239</w:t>
            </w:r>
          </w:p>
        </w:tc>
        <w:tc>
          <w:tcPr>
            <w:tcW w:type="dxa" w:w="1126"/>
          </w:tcPr>
          <w:p>
            <w:pPr>
              <w:spacing w:after="0"/>
              <w:jc w:val="right"/>
            </w:pPr>
            <w:r>
              <w:rPr>
                <w:sz w:val="16"/>
              </w:rPr>
              <w:t>$27,504</w:t>
            </w:r>
          </w:p>
        </w:tc>
        <w:tc>
          <w:tcPr>
            <w:tcW w:type="dxa" w:w="1264"/>
          </w:tcPr>
          <w:p>
            <w:pPr>
              <w:spacing w:after="0"/>
              <w:jc w:val="right"/>
            </w:pPr>
            <w:r>
              <w:rPr>
                <w:sz w:val="16"/>
              </w:rPr>
              <w:t>$3,321</w:t>
            </w:r>
          </w:p>
        </w:tc>
        <w:tc>
          <w:tcPr>
            <w:tcW w:type="dxa" w:w="1156"/>
          </w:tcPr>
          <w:p>
            <w:pPr>
              <w:spacing w:after="0"/>
              <w:jc w:val="right"/>
            </w:pPr>
            <w:r>
              <w:rPr>
                <w:sz w:val="16"/>
              </w:rPr>
              <w:t>$1,029,063</w:t>
            </w:r>
          </w:p>
        </w:tc>
        <w:tc>
          <w:tcPr>
            <w:tcW w:type="dxa" w:w="1116"/>
          </w:tcPr>
          <w:p>
            <w:pPr>
              <w:spacing w:after="0"/>
              <w:jc w:val="right"/>
            </w:pPr>
            <w:r>
              <w:rPr>
                <w:sz w:val="16"/>
              </w:rPr>
              <w:t>73</w:t>
            </w:r>
          </w:p>
        </w:tc>
        <w:tc>
          <w:tcPr>
            <w:tcW w:type="dxa" w:w="1969"/>
          </w:tcPr>
          <w:p>
            <w:pPr>
              <w:spacing w:after="0"/>
              <w:jc w:val="left"/>
            </w:pPr>
          </w:p>
        </w:tc>
        <w:tc>
          <w:tcPr>
            <w:tcW w:type="dxa" w:w="1913"/>
          </w:tcPr>
          <w:p>
            <w:pPr>
              <w:spacing w:after="0"/>
              <w:jc w:val="left"/>
            </w:pPr>
          </w:p>
        </w:tc>
      </w:tr>
      <w:tr>
        <w:trPr>
          <w:cantSplit/>
        </w:trPr>
        <w:tc>
          <w:tcPr>
            <w:tcW w:type="dxa" w:w="677"/>
          </w:tcPr>
          <w:p>
            <w:pPr>
              <w:spacing w:after="0"/>
              <w:jc w:val="right"/>
            </w:pPr>
            <w:r>
              <w:rPr>
                <w:sz w:val="16"/>
              </w:rPr>
              <w:t>5</w:t>
            </w:r>
          </w:p>
        </w:tc>
        <w:tc>
          <w:tcPr>
            <w:tcW w:type="dxa" w:w="1037"/>
          </w:tcPr>
          <w:p>
            <w:pPr>
              <w:spacing w:after="0"/>
              <w:jc w:val="left"/>
            </w:pPr>
            <w:r>
              <w:rPr>
                <w:sz w:val="16"/>
              </w:rPr>
              <w:t>Strong Wind</w:t>
            </w:r>
          </w:p>
        </w:tc>
        <w:tc>
          <w:tcPr>
            <w:tcW w:type="dxa" w:w="1365"/>
          </w:tcPr>
          <w:p>
            <w:pPr>
              <w:spacing w:after="0"/>
              <w:jc w:val="left"/>
            </w:pPr>
            <w:r>
              <w:rPr>
                <w:sz w:val="16"/>
              </w:rPr>
              <w:t>Relatively Moderate</w:t>
            </w:r>
          </w:p>
        </w:tc>
        <w:tc>
          <w:tcPr>
            <w:tcW w:type="dxa" w:w="1365"/>
          </w:tcPr>
          <w:p>
            <w:pPr>
              <w:spacing w:after="0"/>
              <w:jc w:val="left"/>
            </w:pPr>
            <w:r>
              <w:rPr>
                <w:sz w:val="16"/>
              </w:rPr>
              <w:t>Relatively Moderate</w:t>
            </w:r>
          </w:p>
        </w:tc>
        <w:tc>
          <w:tcPr>
            <w:tcW w:type="dxa" w:w="1126"/>
          </w:tcPr>
          <w:p>
            <w:pPr>
              <w:spacing w:after="0"/>
              <w:jc w:val="right"/>
            </w:pPr>
            <w:r>
              <w:rPr>
                <w:sz w:val="16"/>
              </w:rPr>
              <w:t>$476,387</w:t>
            </w:r>
          </w:p>
        </w:tc>
        <w:tc>
          <w:tcPr>
            <w:tcW w:type="dxa" w:w="1126"/>
          </w:tcPr>
          <w:p>
            <w:pPr>
              <w:spacing w:after="0"/>
              <w:jc w:val="right"/>
            </w:pPr>
            <w:r>
              <w:rPr>
                <w:sz w:val="16"/>
              </w:rPr>
              <w:t>$15,765</w:t>
            </w:r>
          </w:p>
        </w:tc>
        <w:tc>
          <w:tcPr>
            <w:tcW w:type="dxa" w:w="1264"/>
          </w:tcPr>
          <w:p>
            <w:pPr>
              <w:spacing w:after="0"/>
              <w:jc w:val="right"/>
            </w:pPr>
            <w:r>
              <w:rPr>
                <w:sz w:val="16"/>
              </w:rPr>
              <w:t>$455,276</w:t>
            </w:r>
          </w:p>
        </w:tc>
        <w:tc>
          <w:tcPr>
            <w:tcW w:type="dxa" w:w="1156"/>
          </w:tcPr>
          <w:p>
            <w:pPr>
              <w:spacing w:after="0"/>
              <w:jc w:val="right"/>
            </w:pPr>
            <w:r>
              <w:rPr>
                <w:sz w:val="16"/>
              </w:rPr>
              <w:t>$947,428</w:t>
            </w:r>
          </w:p>
        </w:tc>
        <w:tc>
          <w:tcPr>
            <w:tcW w:type="dxa" w:w="1116"/>
          </w:tcPr>
          <w:p>
            <w:pPr>
              <w:spacing w:after="0"/>
              <w:jc w:val="right"/>
            </w:pPr>
            <w:r>
              <w:rPr>
                <w:sz w:val="16"/>
              </w:rPr>
              <w:t>248</w:t>
            </w:r>
          </w:p>
        </w:tc>
        <w:tc>
          <w:tcPr>
            <w:tcW w:type="dxa" w:w="1969"/>
          </w:tcPr>
          <w:p>
            <w:pPr>
              <w:spacing w:after="0"/>
              <w:jc w:val="left"/>
            </w:pPr>
          </w:p>
        </w:tc>
        <w:tc>
          <w:tcPr>
            <w:tcW w:type="dxa" w:w="1913"/>
          </w:tcPr>
          <w:p>
            <w:pPr>
              <w:spacing w:after="0"/>
              <w:jc w:val="left"/>
            </w:pPr>
            <w:r>
              <w:rPr>
                <w:sz w:val="16"/>
              </w:rPr>
              <w:t>Includes 17 High Wind records and 1 Strong Wind record, event types the NRI definition of this hazard leaves out.</w:t>
            </w:r>
          </w:p>
        </w:tc>
      </w:tr>
      <w:tr>
        <w:trPr>
          <w:cantSplit/>
        </w:trPr>
        <w:tc>
          <w:tcPr>
            <w:tcW w:type="dxa" w:w="677"/>
          </w:tcPr>
          <w:p>
            <w:pPr>
              <w:spacing w:after="0"/>
              <w:jc w:val="right"/>
            </w:pPr>
            <w:r>
              <w:rPr>
                <w:sz w:val="16"/>
              </w:rPr>
              <w:t>6</w:t>
            </w:r>
          </w:p>
        </w:tc>
        <w:tc>
          <w:tcPr>
            <w:tcW w:type="dxa" w:w="1037"/>
          </w:tcPr>
          <w:p>
            <w:pPr>
              <w:spacing w:after="0"/>
              <w:jc w:val="left"/>
            </w:pPr>
            <w:r>
              <w:rPr>
                <w:sz w:val="16"/>
              </w:rPr>
              <w:t>Heat Wave</w:t>
            </w:r>
          </w:p>
        </w:tc>
        <w:tc>
          <w:tcPr>
            <w:tcW w:type="dxa" w:w="1365"/>
          </w:tcPr>
          <w:p>
            <w:pPr>
              <w:spacing w:after="0"/>
              <w:jc w:val="left"/>
            </w:pPr>
            <w:r>
              <w:rPr>
                <w:sz w:val="16"/>
              </w:rPr>
              <w:t>Relatively Low</w:t>
            </w:r>
          </w:p>
        </w:tc>
        <w:tc>
          <w:tcPr>
            <w:tcW w:type="dxa" w:w="1365"/>
          </w:tcPr>
          <w:p>
            <w:pPr>
              <w:spacing w:after="0"/>
              <w:jc w:val="left"/>
            </w:pPr>
            <w:r>
              <w:rPr>
                <w:sz w:val="16"/>
              </w:rPr>
              <w:t>Relatively Low</w:t>
            </w:r>
          </w:p>
        </w:tc>
        <w:tc>
          <w:tcPr>
            <w:tcW w:type="dxa" w:w="1126"/>
          </w:tcPr>
          <w:p>
            <w:pPr>
              <w:spacing w:after="0"/>
              <w:jc w:val="right"/>
            </w:pPr>
            <w:r>
              <w:rPr>
                <w:sz w:val="16"/>
              </w:rPr>
              <w:t>$8,490</w:t>
            </w:r>
          </w:p>
        </w:tc>
        <w:tc>
          <w:tcPr>
            <w:tcW w:type="dxa" w:w="1126"/>
          </w:tcPr>
          <w:p>
            <w:pPr>
              <w:spacing w:after="0"/>
              <w:jc w:val="right"/>
            </w:pPr>
            <w:r>
              <w:rPr>
                <w:sz w:val="16"/>
              </w:rPr>
              <w:t>$3</w:t>
            </w:r>
          </w:p>
        </w:tc>
        <w:tc>
          <w:tcPr>
            <w:tcW w:type="dxa" w:w="1264"/>
          </w:tcPr>
          <w:p>
            <w:pPr>
              <w:spacing w:after="0"/>
              <w:jc w:val="right"/>
            </w:pPr>
            <w:r>
              <w:rPr>
                <w:sz w:val="16"/>
              </w:rPr>
              <w:t>$759,775</w:t>
            </w:r>
          </w:p>
        </w:tc>
        <w:tc>
          <w:tcPr>
            <w:tcW w:type="dxa" w:w="1156"/>
          </w:tcPr>
          <w:p>
            <w:pPr>
              <w:spacing w:after="0"/>
              <w:jc w:val="right"/>
            </w:pPr>
            <w:r>
              <w:rPr>
                <w:sz w:val="16"/>
              </w:rPr>
              <w:t>$768,267</w:t>
            </w:r>
          </w:p>
        </w:tc>
        <w:tc>
          <w:tcPr>
            <w:tcW w:type="dxa" w:w="1116"/>
          </w:tcPr>
          <w:p>
            <w:pPr>
              <w:spacing w:after="0"/>
              <w:jc w:val="right"/>
            </w:pPr>
            <w:r>
              <w:rPr>
                <w:sz w:val="16"/>
              </w:rPr>
              <w:t>0</w:t>
            </w:r>
          </w:p>
        </w:tc>
        <w:tc>
          <w:tcPr>
            <w:tcW w:type="dxa" w:w="1969"/>
          </w:tcPr>
          <w:p>
            <w:pPr>
              <w:spacing w:after="0"/>
              <w:jc w:val="left"/>
            </w:pPr>
          </w:p>
        </w:tc>
        <w:tc>
          <w:tcPr>
            <w:tcW w:type="dxa" w:w="1913"/>
          </w:tcPr>
          <w:p>
            <w:pPr>
              <w:spacing w:after="0"/>
              <w:jc w:val="left"/>
            </w:pPr>
            <w:r>
              <w:rPr>
                <w:sz w:val="16"/>
              </w:rPr>
              <w:t>No recorded events in Storm Events since 1996 (data through 2026-06-30).</w:t>
            </w:r>
          </w:p>
        </w:tc>
      </w:tr>
      <w:tr>
        <w:trPr>
          <w:cantSplit/>
        </w:trPr>
        <w:tc>
          <w:tcPr>
            <w:tcW w:type="dxa" w:w="677"/>
          </w:tcPr>
          <w:p>
            <w:pPr>
              <w:spacing w:after="0"/>
              <w:jc w:val="right"/>
            </w:pPr>
            <w:r>
              <w:rPr>
                <w:sz w:val="16"/>
              </w:rPr>
              <w:t>7</w:t>
            </w:r>
          </w:p>
        </w:tc>
        <w:tc>
          <w:tcPr>
            <w:tcW w:type="dxa" w:w="1037"/>
          </w:tcPr>
          <w:p>
            <w:pPr>
              <w:spacing w:after="0"/>
              <w:jc w:val="left"/>
            </w:pPr>
            <w:r>
              <w:rPr>
                <w:sz w:val="16"/>
              </w:rPr>
              <w:t>Earthquake</w:t>
            </w:r>
          </w:p>
        </w:tc>
        <w:tc>
          <w:tcPr>
            <w:tcW w:type="dxa" w:w="1365"/>
          </w:tcPr>
          <w:p>
            <w:pPr>
              <w:spacing w:after="0"/>
              <w:jc w:val="left"/>
            </w:pPr>
            <w:r>
              <w:rPr>
                <w:sz w:val="16"/>
              </w:rPr>
              <w:t>Relatively Low</w:t>
            </w:r>
          </w:p>
        </w:tc>
        <w:tc>
          <w:tcPr>
            <w:tcW w:type="dxa" w:w="1365"/>
          </w:tcPr>
          <w:p>
            <w:pPr>
              <w:spacing w:after="0"/>
              <w:jc w:val="left"/>
            </w:pPr>
            <w:r>
              <w:rPr>
                <w:sz w:val="16"/>
              </w:rPr>
              <w:t>Relatively Low</w:t>
            </w:r>
          </w:p>
        </w:tc>
        <w:tc>
          <w:tcPr>
            <w:tcW w:type="dxa" w:w="1126"/>
          </w:tcPr>
          <w:p>
            <w:pPr>
              <w:spacing w:after="0"/>
              <w:jc w:val="right"/>
            </w:pPr>
            <w:r>
              <w:rPr>
                <w:sz w:val="16"/>
              </w:rPr>
              <w:t>$667,025</w:t>
            </w:r>
          </w:p>
        </w:tc>
        <w:tc>
          <w:tcPr>
            <w:tcW w:type="dxa" w:w="1126"/>
          </w:tcPr>
          <w:p>
            <w:pPr>
              <w:spacing w:after="0"/>
              <w:jc w:val="right"/>
            </w:pPr>
          </w:p>
        </w:tc>
        <w:tc>
          <w:tcPr>
            <w:tcW w:type="dxa" w:w="1264"/>
          </w:tcPr>
          <w:p>
            <w:pPr>
              <w:spacing w:after="0"/>
              <w:jc w:val="right"/>
            </w:pPr>
            <w:r>
              <w:rPr>
                <w:sz w:val="16"/>
              </w:rPr>
              <w:t>$77,712</w:t>
            </w:r>
          </w:p>
        </w:tc>
        <w:tc>
          <w:tcPr>
            <w:tcW w:type="dxa" w:w="1156"/>
          </w:tcPr>
          <w:p>
            <w:pPr>
              <w:spacing w:after="0"/>
              <w:jc w:val="right"/>
            </w:pPr>
            <w:r>
              <w:rPr>
                <w:sz w:val="16"/>
              </w:rPr>
              <w:t>$744,737</w:t>
            </w:r>
          </w:p>
        </w:tc>
        <w:tc>
          <w:tcPr>
            <w:tcW w:type="dxa" w:w="1116"/>
          </w:tcPr>
          <w:p>
            <w:pPr>
              <w:spacing w:after="0"/>
              <w:jc w:val="right"/>
            </w:pPr>
          </w:p>
        </w:tc>
        <w:tc>
          <w:tcPr>
            <w:tcW w:type="dxa" w:w="1969"/>
          </w:tcPr>
          <w:p>
            <w:pPr>
              <w:spacing w:after="0"/>
              <w:jc w:val="left"/>
            </w:pPr>
          </w:p>
        </w:tc>
        <w:tc>
          <w:tcPr>
            <w:tcW w:type="dxa" w:w="1913"/>
          </w:tcPr>
          <w:p>
            <w:pPr>
              <w:spacing w:after="0"/>
              <w:jc w:val="left"/>
            </w:pPr>
            <w:r>
              <w:rPr>
                <w:sz w:val="16"/>
              </w:rPr>
              <w:t>Not in Storm Events. Storm Events coverage of this hazard is limited; absence is not evidence of low risk.</w:t>
            </w:r>
          </w:p>
        </w:tc>
      </w:tr>
      <w:tr>
        <w:trPr>
          <w:cantSplit/>
        </w:trPr>
        <w:tc>
          <w:tcPr>
            <w:tcW w:type="dxa" w:w="677"/>
          </w:tcPr>
          <w:p>
            <w:pPr>
              <w:spacing w:after="0"/>
              <w:jc w:val="right"/>
            </w:pPr>
            <w:r>
              <w:rPr>
                <w:sz w:val="16"/>
              </w:rPr>
              <w:t>8</w:t>
            </w:r>
          </w:p>
        </w:tc>
        <w:tc>
          <w:tcPr>
            <w:tcW w:type="dxa" w:w="1037"/>
          </w:tcPr>
          <w:p>
            <w:pPr>
              <w:spacing w:after="0"/>
              <w:jc w:val="left"/>
            </w:pPr>
            <w:r>
              <w:rPr>
                <w:sz w:val="16"/>
              </w:rPr>
              <w:t>Lightning</w:t>
            </w:r>
          </w:p>
        </w:tc>
        <w:tc>
          <w:tcPr>
            <w:tcW w:type="dxa" w:w="1365"/>
          </w:tcPr>
          <w:p>
            <w:pPr>
              <w:spacing w:after="0"/>
              <w:jc w:val="left"/>
            </w:pPr>
            <w:r>
              <w:rPr>
                <w:sz w:val="16"/>
              </w:rPr>
              <w:t>Relatively Moderate</w:t>
            </w:r>
          </w:p>
        </w:tc>
        <w:tc>
          <w:tcPr>
            <w:tcW w:type="dxa" w:w="1365"/>
          </w:tcPr>
          <w:p>
            <w:pPr>
              <w:spacing w:after="0"/>
              <w:jc w:val="left"/>
            </w:pPr>
            <w:r>
              <w:rPr>
                <w:sz w:val="16"/>
              </w:rPr>
              <w:t>Relatively Moderate</w:t>
            </w:r>
          </w:p>
        </w:tc>
        <w:tc>
          <w:tcPr>
            <w:tcW w:type="dxa" w:w="1126"/>
          </w:tcPr>
          <w:p>
            <w:pPr>
              <w:spacing w:after="0"/>
              <w:jc w:val="right"/>
            </w:pPr>
            <w:r>
              <w:rPr>
                <w:sz w:val="16"/>
              </w:rPr>
              <w:t>$28,750</w:t>
            </w:r>
          </w:p>
        </w:tc>
        <w:tc>
          <w:tcPr>
            <w:tcW w:type="dxa" w:w="1126"/>
          </w:tcPr>
          <w:p>
            <w:pPr>
              <w:spacing w:after="0"/>
              <w:jc w:val="right"/>
            </w:pPr>
          </w:p>
        </w:tc>
        <w:tc>
          <w:tcPr>
            <w:tcW w:type="dxa" w:w="1264"/>
          </w:tcPr>
          <w:p>
            <w:pPr>
              <w:spacing w:after="0"/>
              <w:jc w:val="right"/>
            </w:pPr>
            <w:r>
              <w:rPr>
                <w:sz w:val="16"/>
              </w:rPr>
              <w:t>$396,643</w:t>
            </w:r>
          </w:p>
        </w:tc>
        <w:tc>
          <w:tcPr>
            <w:tcW w:type="dxa" w:w="1156"/>
          </w:tcPr>
          <w:p>
            <w:pPr>
              <w:spacing w:after="0"/>
              <w:jc w:val="right"/>
            </w:pPr>
            <w:r>
              <w:rPr>
                <w:sz w:val="16"/>
              </w:rPr>
              <w:t>$425,393</w:t>
            </w:r>
          </w:p>
        </w:tc>
        <w:tc>
          <w:tcPr>
            <w:tcW w:type="dxa" w:w="1116"/>
          </w:tcPr>
          <w:p>
            <w:pPr>
              <w:spacing w:after="0"/>
              <w:jc w:val="right"/>
            </w:pPr>
            <w:r>
              <w:rPr>
                <w:sz w:val="16"/>
              </w:rPr>
              <w:t>6</w:t>
            </w:r>
          </w:p>
        </w:tc>
        <w:tc>
          <w:tcPr>
            <w:tcW w:type="dxa" w:w="1969"/>
          </w:tcPr>
          <w:p>
            <w:pPr>
              <w:spacing w:after="0"/>
              <w:jc w:val="left"/>
            </w:pPr>
          </w:p>
        </w:tc>
        <w:tc>
          <w:tcPr>
            <w:tcW w:type="dxa" w:w="1913"/>
          </w:tcPr>
          <w:p>
            <w:pPr>
              <w:spacing w:after="0"/>
              <w:jc w:val="left"/>
            </w:pPr>
          </w:p>
        </w:tc>
      </w:tr>
      <w:tr>
        <w:trPr>
          <w:cantSplit/>
        </w:trPr>
        <w:tc>
          <w:tcPr>
            <w:tcW w:type="dxa" w:w="677"/>
          </w:tcPr>
          <w:p>
            <w:pPr>
              <w:spacing w:after="0"/>
              <w:jc w:val="right"/>
            </w:pPr>
            <w:r>
              <w:rPr>
                <w:sz w:val="16"/>
              </w:rPr>
              <w:t>9</w:t>
            </w:r>
          </w:p>
        </w:tc>
        <w:tc>
          <w:tcPr>
            <w:tcW w:type="dxa" w:w="1037"/>
          </w:tcPr>
          <w:p>
            <w:pPr>
              <w:spacing w:after="0"/>
              <w:jc w:val="left"/>
            </w:pPr>
            <w:r>
              <w:rPr>
                <w:sz w:val="16"/>
              </w:rPr>
              <w:t>Winter Weather</w:t>
            </w:r>
          </w:p>
        </w:tc>
        <w:tc>
          <w:tcPr>
            <w:tcW w:type="dxa" w:w="1365"/>
          </w:tcPr>
          <w:p>
            <w:pPr>
              <w:spacing w:after="0"/>
              <w:jc w:val="left"/>
            </w:pPr>
            <w:r>
              <w:rPr>
                <w:sz w:val="16"/>
              </w:rPr>
              <w:t>Relatively Moderate</w:t>
            </w:r>
          </w:p>
        </w:tc>
        <w:tc>
          <w:tcPr>
            <w:tcW w:type="dxa" w:w="1365"/>
          </w:tcPr>
          <w:p>
            <w:pPr>
              <w:spacing w:after="0"/>
              <w:jc w:val="left"/>
            </w:pPr>
            <w:r>
              <w:rPr>
                <w:sz w:val="16"/>
              </w:rPr>
              <w:t>Relatively Moderate</w:t>
            </w:r>
          </w:p>
        </w:tc>
        <w:tc>
          <w:tcPr>
            <w:tcW w:type="dxa" w:w="1126"/>
          </w:tcPr>
          <w:p>
            <w:pPr>
              <w:spacing w:after="0"/>
              <w:jc w:val="right"/>
            </w:pPr>
            <w:r>
              <w:rPr>
                <w:sz w:val="16"/>
              </w:rPr>
              <w:t>$3,886</w:t>
            </w:r>
          </w:p>
        </w:tc>
        <w:tc>
          <w:tcPr>
            <w:tcW w:type="dxa" w:w="1126"/>
          </w:tcPr>
          <w:p>
            <w:pPr>
              <w:spacing w:after="0"/>
              <w:jc w:val="right"/>
            </w:pPr>
            <w:r>
              <w:rPr>
                <w:sz w:val="16"/>
              </w:rPr>
              <w:t>$1,258</w:t>
            </w:r>
          </w:p>
        </w:tc>
        <w:tc>
          <w:tcPr>
            <w:tcW w:type="dxa" w:w="1264"/>
          </w:tcPr>
          <w:p>
            <w:pPr>
              <w:spacing w:after="0"/>
              <w:jc w:val="right"/>
            </w:pPr>
            <w:r>
              <w:rPr>
                <w:sz w:val="16"/>
              </w:rPr>
              <w:t>$166,623</w:t>
            </w:r>
          </w:p>
        </w:tc>
        <w:tc>
          <w:tcPr>
            <w:tcW w:type="dxa" w:w="1156"/>
          </w:tcPr>
          <w:p>
            <w:pPr>
              <w:spacing w:after="0"/>
              <w:jc w:val="right"/>
            </w:pPr>
            <w:r>
              <w:rPr>
                <w:sz w:val="16"/>
              </w:rPr>
              <w:t>$171,767</w:t>
            </w:r>
          </w:p>
        </w:tc>
        <w:tc>
          <w:tcPr>
            <w:tcW w:type="dxa" w:w="1116"/>
          </w:tcPr>
          <w:p>
            <w:pPr>
              <w:spacing w:after="0"/>
              <w:jc w:val="right"/>
            </w:pPr>
            <w:r>
              <w:rPr>
                <w:sz w:val="16"/>
              </w:rPr>
              <w:t>133</w:t>
            </w:r>
          </w:p>
        </w:tc>
        <w:tc>
          <w:tcPr>
            <w:tcW w:type="dxa" w:w="1969"/>
          </w:tcPr>
          <w:p>
            <w:pPr>
              <w:spacing w:after="0"/>
              <w:jc w:val="left"/>
            </w:pPr>
          </w:p>
        </w:tc>
        <w:tc>
          <w:tcPr>
            <w:tcW w:type="dxa" w:w="1913"/>
          </w:tcPr>
          <w:p>
            <w:pPr>
              <w:spacing w:after="0"/>
              <w:jc w:val="left"/>
            </w:pPr>
          </w:p>
        </w:tc>
      </w:tr>
      <w:tr>
        <w:trPr>
          <w:cantSplit/>
        </w:trPr>
        <w:tc>
          <w:tcPr>
            <w:tcW w:type="dxa" w:w="677"/>
          </w:tcPr>
          <w:p>
            <w:pPr>
              <w:spacing w:after="0"/>
              <w:jc w:val="right"/>
            </w:pPr>
            <w:r>
              <w:rPr>
                <w:sz w:val="16"/>
              </w:rPr>
              <w:t>10</w:t>
            </w:r>
          </w:p>
        </w:tc>
        <w:tc>
          <w:tcPr>
            <w:tcW w:type="dxa" w:w="1037"/>
          </w:tcPr>
          <w:p>
            <w:pPr>
              <w:spacing w:after="0"/>
              <w:jc w:val="left"/>
            </w:pPr>
            <w:r>
              <w:rPr>
                <w:sz w:val="16"/>
              </w:rPr>
              <w:t>Ice Storm</w:t>
            </w:r>
          </w:p>
        </w:tc>
        <w:tc>
          <w:tcPr>
            <w:tcW w:type="dxa" w:w="1365"/>
          </w:tcPr>
          <w:p>
            <w:pPr>
              <w:spacing w:after="0"/>
              <w:jc w:val="left"/>
            </w:pPr>
            <w:r>
              <w:rPr>
                <w:sz w:val="16"/>
              </w:rPr>
              <w:t>Relatively Low</w:t>
            </w:r>
          </w:p>
        </w:tc>
        <w:tc>
          <w:tcPr>
            <w:tcW w:type="dxa" w:w="1365"/>
          </w:tcPr>
          <w:p>
            <w:pPr>
              <w:spacing w:after="0"/>
              <w:jc w:val="left"/>
            </w:pPr>
            <w:r>
              <w:rPr>
                <w:sz w:val="16"/>
              </w:rPr>
              <w:t>Relatively Low</w:t>
            </w:r>
          </w:p>
        </w:tc>
        <w:tc>
          <w:tcPr>
            <w:tcW w:type="dxa" w:w="1126"/>
          </w:tcPr>
          <w:p>
            <w:pPr>
              <w:spacing w:after="0"/>
              <w:jc w:val="right"/>
            </w:pPr>
            <w:r>
              <w:rPr>
                <w:sz w:val="16"/>
              </w:rPr>
              <w:t>$5,521</w:t>
            </w:r>
          </w:p>
        </w:tc>
        <w:tc>
          <w:tcPr>
            <w:tcW w:type="dxa" w:w="1126"/>
          </w:tcPr>
          <w:p>
            <w:pPr>
              <w:spacing w:after="0"/>
              <w:jc w:val="right"/>
            </w:pPr>
          </w:p>
        </w:tc>
        <w:tc>
          <w:tcPr>
            <w:tcW w:type="dxa" w:w="1264"/>
          </w:tcPr>
          <w:p>
            <w:pPr>
              <w:spacing w:after="0"/>
              <w:jc w:val="right"/>
            </w:pPr>
            <w:r>
              <w:rPr>
                <w:sz w:val="16"/>
              </w:rPr>
              <w:t>$63,103</w:t>
            </w:r>
          </w:p>
        </w:tc>
        <w:tc>
          <w:tcPr>
            <w:tcW w:type="dxa" w:w="1156"/>
          </w:tcPr>
          <w:p>
            <w:pPr>
              <w:spacing w:after="0"/>
              <w:jc w:val="right"/>
            </w:pPr>
            <w:r>
              <w:rPr>
                <w:sz w:val="16"/>
              </w:rPr>
              <w:t>$68,624</w:t>
            </w:r>
          </w:p>
        </w:tc>
        <w:tc>
          <w:tcPr>
            <w:tcW w:type="dxa" w:w="1116"/>
          </w:tcPr>
          <w:p>
            <w:pPr>
              <w:spacing w:after="0"/>
              <w:jc w:val="right"/>
            </w:pPr>
            <w:r>
              <w:rPr>
                <w:sz w:val="16"/>
              </w:rPr>
              <w:t>5</w:t>
            </w:r>
          </w:p>
        </w:tc>
        <w:tc>
          <w:tcPr>
            <w:tcW w:type="dxa" w:w="1969"/>
          </w:tcPr>
          <w:p>
            <w:pPr>
              <w:spacing w:after="0"/>
              <w:jc w:val="left"/>
            </w:pPr>
          </w:p>
        </w:tc>
        <w:tc>
          <w:tcPr>
            <w:tcW w:type="dxa" w:w="1913"/>
          </w:tcPr>
          <w:p>
            <w:pPr>
              <w:spacing w:after="0"/>
              <w:jc w:val="left"/>
            </w:pPr>
          </w:p>
        </w:tc>
      </w:tr>
      <w:tr>
        <w:trPr>
          <w:cantSplit/>
        </w:trPr>
        <w:tc>
          <w:tcPr>
            <w:tcW w:type="dxa" w:w="677"/>
          </w:tcPr>
          <w:p>
            <w:pPr>
              <w:spacing w:after="0"/>
              <w:jc w:val="right"/>
            </w:pPr>
            <w:r>
              <w:rPr>
                <w:sz w:val="16"/>
              </w:rPr>
              <w:t>11</w:t>
            </w:r>
          </w:p>
        </w:tc>
        <w:tc>
          <w:tcPr>
            <w:tcW w:type="dxa" w:w="1037"/>
          </w:tcPr>
          <w:p>
            <w:pPr>
              <w:spacing w:after="0"/>
              <w:jc w:val="left"/>
            </w:pPr>
            <w:r>
              <w:rPr>
                <w:sz w:val="16"/>
              </w:rPr>
              <w:t>Wildfire</w:t>
            </w:r>
          </w:p>
        </w:tc>
        <w:tc>
          <w:tcPr>
            <w:tcW w:type="dxa" w:w="1365"/>
          </w:tcPr>
          <w:p>
            <w:pPr>
              <w:spacing w:after="0"/>
              <w:jc w:val="left"/>
            </w:pPr>
            <w:r>
              <w:rPr>
                <w:sz w:val="16"/>
              </w:rPr>
              <w:t>Very Low</w:t>
            </w:r>
          </w:p>
        </w:tc>
        <w:tc>
          <w:tcPr>
            <w:tcW w:type="dxa" w:w="1365"/>
          </w:tcPr>
          <w:p>
            <w:pPr>
              <w:spacing w:after="0"/>
              <w:jc w:val="left"/>
            </w:pPr>
            <w:r>
              <w:rPr>
                <w:sz w:val="16"/>
              </w:rPr>
              <w:t>Very Low</w:t>
            </w:r>
          </w:p>
        </w:tc>
        <w:tc>
          <w:tcPr>
            <w:tcW w:type="dxa" w:w="1126"/>
          </w:tcPr>
          <w:p>
            <w:pPr>
              <w:spacing w:after="0"/>
              <w:jc w:val="right"/>
            </w:pPr>
            <w:r>
              <w:rPr>
                <w:sz w:val="16"/>
              </w:rPr>
              <w:t>$15,853</w:t>
            </w:r>
          </w:p>
        </w:tc>
        <w:tc>
          <w:tcPr>
            <w:tcW w:type="dxa" w:w="1126"/>
          </w:tcPr>
          <w:p>
            <w:pPr>
              <w:spacing w:after="0"/>
              <w:jc w:val="right"/>
            </w:pPr>
            <w:r>
              <w:rPr>
                <w:sz w:val="16"/>
              </w:rPr>
              <w:t>$14</w:t>
            </w:r>
          </w:p>
        </w:tc>
        <w:tc>
          <w:tcPr>
            <w:tcW w:type="dxa" w:w="1264"/>
          </w:tcPr>
          <w:p>
            <w:pPr>
              <w:spacing w:after="0"/>
              <w:jc w:val="right"/>
            </w:pPr>
            <w:r>
              <w:rPr>
                <w:sz w:val="16"/>
              </w:rPr>
              <w:t>$2,558</w:t>
            </w:r>
          </w:p>
        </w:tc>
        <w:tc>
          <w:tcPr>
            <w:tcW w:type="dxa" w:w="1156"/>
          </w:tcPr>
          <w:p>
            <w:pPr>
              <w:spacing w:after="0"/>
              <w:jc w:val="right"/>
            </w:pPr>
            <w:r>
              <w:rPr>
                <w:sz w:val="16"/>
              </w:rPr>
              <w:t>$18,425</w:t>
            </w:r>
          </w:p>
        </w:tc>
        <w:tc>
          <w:tcPr>
            <w:tcW w:type="dxa" w:w="1116"/>
          </w:tcPr>
          <w:p>
            <w:pPr>
              <w:spacing w:after="0"/>
              <w:jc w:val="right"/>
            </w:pPr>
            <w:r>
              <w:rPr>
                <w:sz w:val="16"/>
              </w:rPr>
              <w:t>0</w:t>
            </w:r>
          </w:p>
        </w:tc>
        <w:tc>
          <w:tcPr>
            <w:tcW w:type="dxa" w:w="1969"/>
          </w:tcPr>
          <w:p>
            <w:pPr>
              <w:spacing w:after="0"/>
              <w:jc w:val="left"/>
            </w:pPr>
          </w:p>
        </w:tc>
        <w:tc>
          <w:tcPr>
            <w:tcW w:type="dxa" w:w="191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r>
              <w:rPr>
                <w:sz w:val="16"/>
              </w:rPr>
              <w:t>12</w:t>
            </w:r>
          </w:p>
        </w:tc>
        <w:tc>
          <w:tcPr>
            <w:tcW w:type="dxa" w:w="1037"/>
          </w:tcPr>
          <w:p>
            <w:pPr>
              <w:spacing w:after="0"/>
              <w:jc w:val="left"/>
            </w:pPr>
            <w:r>
              <w:rPr>
                <w:sz w:val="16"/>
              </w:rPr>
              <w:t>Hurricane</w:t>
            </w:r>
          </w:p>
        </w:tc>
        <w:tc>
          <w:tcPr>
            <w:tcW w:type="dxa" w:w="1365"/>
          </w:tcPr>
          <w:p>
            <w:pPr>
              <w:spacing w:after="0"/>
              <w:jc w:val="left"/>
            </w:pPr>
            <w:r>
              <w:rPr>
                <w:sz w:val="16"/>
              </w:rPr>
              <w:t>Very Low</w:t>
            </w:r>
          </w:p>
        </w:tc>
        <w:tc>
          <w:tcPr>
            <w:tcW w:type="dxa" w:w="1365"/>
          </w:tcPr>
          <w:p>
            <w:pPr>
              <w:spacing w:after="0"/>
              <w:jc w:val="left"/>
            </w:pPr>
            <w:r>
              <w:rPr>
                <w:sz w:val="16"/>
              </w:rPr>
              <w:t>Very Low</w:t>
            </w:r>
          </w:p>
        </w:tc>
        <w:tc>
          <w:tcPr>
            <w:tcW w:type="dxa" w:w="1126"/>
          </w:tcPr>
          <w:p>
            <w:pPr>
              <w:spacing w:after="0"/>
              <w:jc w:val="right"/>
            </w:pPr>
            <w:r>
              <w:rPr>
                <w:sz w:val="16"/>
              </w:rPr>
              <w:t>$6,717</w:t>
            </w:r>
          </w:p>
        </w:tc>
        <w:tc>
          <w:tcPr>
            <w:tcW w:type="dxa" w:w="1126"/>
          </w:tcPr>
          <w:p>
            <w:pPr>
              <w:spacing w:after="0"/>
              <w:jc w:val="right"/>
            </w:pPr>
            <w:r>
              <w:rPr>
                <w:sz w:val="16"/>
              </w:rPr>
              <w:t>$3,827</w:t>
            </w:r>
          </w:p>
        </w:tc>
        <w:tc>
          <w:tcPr>
            <w:tcW w:type="dxa" w:w="1264"/>
          </w:tcPr>
          <w:p>
            <w:pPr>
              <w:spacing w:after="0"/>
              <w:jc w:val="right"/>
            </w:pPr>
            <w:r>
              <w:rPr>
                <w:sz w:val="16"/>
              </w:rPr>
              <w:t>$4</w:t>
            </w:r>
          </w:p>
        </w:tc>
        <w:tc>
          <w:tcPr>
            <w:tcW w:type="dxa" w:w="1156"/>
          </w:tcPr>
          <w:p>
            <w:pPr>
              <w:spacing w:after="0"/>
              <w:jc w:val="right"/>
            </w:pPr>
            <w:r>
              <w:rPr>
                <w:sz w:val="16"/>
              </w:rPr>
              <w:t>$10,547</w:t>
            </w:r>
          </w:p>
        </w:tc>
        <w:tc>
          <w:tcPr>
            <w:tcW w:type="dxa" w:w="1116"/>
          </w:tcPr>
          <w:p>
            <w:pPr>
              <w:spacing w:after="0"/>
              <w:jc w:val="right"/>
            </w:pPr>
            <w:r>
              <w:rPr>
                <w:sz w:val="16"/>
              </w:rPr>
              <w:t>0</w:t>
            </w:r>
          </w:p>
        </w:tc>
        <w:tc>
          <w:tcPr>
            <w:tcW w:type="dxa" w:w="1969"/>
          </w:tcPr>
          <w:p>
            <w:pPr>
              <w:spacing w:after="0"/>
              <w:jc w:val="left"/>
            </w:pPr>
          </w:p>
        </w:tc>
        <w:tc>
          <w:tcPr>
            <w:tcW w:type="dxa" w:w="1913"/>
          </w:tcPr>
          <w:p>
            <w:pPr>
              <w:spacing w:after="0"/>
              <w:jc w:val="left"/>
            </w:pPr>
            <w:r>
              <w:rPr>
                <w:sz w:val="16"/>
              </w:rPr>
              <w:t>No recorded events in Storm Events since 1996 (data through 2026-06-30).</w:t>
            </w:r>
          </w:p>
        </w:tc>
      </w:tr>
      <w:tr>
        <w:trPr>
          <w:cantSplit/>
        </w:trPr>
        <w:tc>
          <w:tcPr>
            <w:tcW w:type="dxa" w:w="677"/>
          </w:tcPr>
          <w:p>
            <w:pPr>
              <w:spacing w:after="0"/>
              <w:jc w:val="right"/>
            </w:pPr>
            <w:r>
              <w:rPr>
                <w:sz w:val="16"/>
              </w:rPr>
              <w:t>13</w:t>
            </w:r>
          </w:p>
        </w:tc>
        <w:tc>
          <w:tcPr>
            <w:tcW w:type="dxa" w:w="1037"/>
          </w:tcPr>
          <w:p>
            <w:pPr>
              <w:spacing w:after="0"/>
              <w:jc w:val="left"/>
            </w:pPr>
            <w:r>
              <w:rPr>
                <w:sz w:val="16"/>
              </w:rPr>
              <w:t>Coastal Flooding</w:t>
            </w:r>
          </w:p>
        </w:tc>
        <w:tc>
          <w:tcPr>
            <w:tcW w:type="dxa" w:w="1365"/>
          </w:tcPr>
          <w:p>
            <w:pPr>
              <w:spacing w:after="0"/>
              <w:jc w:val="left"/>
            </w:pPr>
            <w:r>
              <w:rPr>
                <w:sz w:val="16"/>
              </w:rPr>
              <w:t>Very Low</w:t>
            </w:r>
          </w:p>
        </w:tc>
        <w:tc>
          <w:tcPr>
            <w:tcW w:type="dxa" w:w="1365"/>
          </w:tcPr>
          <w:p>
            <w:pPr>
              <w:spacing w:after="0"/>
              <w:jc w:val="left"/>
            </w:pPr>
            <w:r>
              <w:rPr>
                <w:sz w:val="16"/>
              </w:rPr>
              <w:t>Very Low</w:t>
            </w:r>
          </w:p>
        </w:tc>
        <w:tc>
          <w:tcPr>
            <w:tcW w:type="dxa" w:w="1126"/>
          </w:tcPr>
          <w:p>
            <w:pPr>
              <w:spacing w:after="0"/>
              <w:jc w:val="right"/>
            </w:pPr>
            <w:r>
              <w:rPr>
                <w:sz w:val="16"/>
              </w:rPr>
              <w:t>$3,502</w:t>
            </w:r>
          </w:p>
        </w:tc>
        <w:tc>
          <w:tcPr>
            <w:tcW w:type="dxa" w:w="1126"/>
          </w:tcPr>
          <w:p>
            <w:pPr>
              <w:spacing w:after="0"/>
              <w:jc w:val="right"/>
            </w:pPr>
          </w:p>
        </w:tc>
        <w:tc>
          <w:tcPr>
            <w:tcW w:type="dxa" w:w="1264"/>
          </w:tcPr>
          <w:p>
            <w:pPr>
              <w:spacing w:after="0"/>
              <w:jc w:val="right"/>
            </w:pPr>
            <w:r>
              <w:rPr>
                <w:sz w:val="16"/>
              </w:rPr>
              <w:t>$200</w:t>
            </w:r>
          </w:p>
        </w:tc>
        <w:tc>
          <w:tcPr>
            <w:tcW w:type="dxa" w:w="1156"/>
          </w:tcPr>
          <w:p>
            <w:pPr>
              <w:spacing w:after="0"/>
              <w:jc w:val="right"/>
            </w:pPr>
            <w:r>
              <w:rPr>
                <w:sz w:val="16"/>
              </w:rPr>
              <w:t>$3,701</w:t>
            </w:r>
          </w:p>
        </w:tc>
        <w:tc>
          <w:tcPr>
            <w:tcW w:type="dxa" w:w="1116"/>
          </w:tcPr>
          <w:p>
            <w:pPr>
              <w:spacing w:after="0"/>
              <w:jc w:val="right"/>
            </w:pPr>
            <w:r>
              <w:rPr>
                <w:sz w:val="16"/>
              </w:rPr>
              <w:t>0</w:t>
            </w:r>
          </w:p>
        </w:tc>
        <w:tc>
          <w:tcPr>
            <w:tcW w:type="dxa" w:w="1969"/>
          </w:tcPr>
          <w:p>
            <w:pPr>
              <w:spacing w:after="0"/>
              <w:jc w:val="left"/>
            </w:pPr>
          </w:p>
        </w:tc>
        <w:tc>
          <w:tcPr>
            <w:tcW w:type="dxa" w:w="1913"/>
          </w:tcPr>
          <w:p>
            <w:pPr>
              <w:spacing w:after="0"/>
              <w:jc w:val="left"/>
            </w:pPr>
            <w:r>
              <w:rPr>
                <w:sz w:val="16"/>
              </w:rPr>
              <w:t>No recorded events in Storm Events since 1996 (data through 2026-06-30).</w:t>
            </w:r>
          </w:p>
        </w:tc>
      </w:tr>
      <w:tr>
        <w:trPr>
          <w:cantSplit/>
        </w:trPr>
        <w:tc>
          <w:tcPr>
            <w:tcW w:type="dxa" w:w="677"/>
          </w:tcPr>
          <w:p>
            <w:pPr>
              <w:spacing w:after="0"/>
              <w:jc w:val="right"/>
            </w:pPr>
            <w:r>
              <w:rPr>
                <w:sz w:val="16"/>
              </w:rPr>
              <w:t>14</w:t>
            </w:r>
          </w:p>
        </w:tc>
        <w:tc>
          <w:tcPr>
            <w:tcW w:type="dxa" w:w="1037"/>
          </w:tcPr>
          <w:p>
            <w:pPr>
              <w:spacing w:after="0"/>
              <w:jc w:val="left"/>
            </w:pPr>
            <w:r>
              <w:rPr>
                <w:sz w:val="16"/>
              </w:rPr>
              <w:t>Landslide</w:t>
            </w:r>
          </w:p>
        </w:tc>
        <w:tc>
          <w:tcPr>
            <w:tcW w:type="dxa" w:w="1365"/>
          </w:tcPr>
          <w:p>
            <w:pPr>
              <w:spacing w:after="0"/>
              <w:jc w:val="left"/>
            </w:pPr>
            <w:r>
              <w:rPr>
                <w:sz w:val="16"/>
              </w:rPr>
              <w:t>Very Low</w:t>
            </w:r>
          </w:p>
        </w:tc>
        <w:tc>
          <w:tcPr>
            <w:tcW w:type="dxa" w:w="1365"/>
          </w:tcPr>
          <w:p>
            <w:pPr>
              <w:spacing w:after="0"/>
              <w:jc w:val="left"/>
            </w:pPr>
            <w:r>
              <w:rPr>
                <w:sz w:val="16"/>
              </w:rPr>
              <w:t>Very Low</w:t>
            </w:r>
          </w:p>
        </w:tc>
        <w:tc>
          <w:tcPr>
            <w:tcW w:type="dxa" w:w="1126"/>
          </w:tcPr>
          <w:p>
            <w:pPr>
              <w:spacing w:after="0"/>
              <w:jc w:val="right"/>
            </w:pPr>
            <w:r>
              <w:rPr>
                <w:sz w:val="16"/>
              </w:rPr>
              <w:t>$434</w:t>
            </w:r>
          </w:p>
        </w:tc>
        <w:tc>
          <w:tcPr>
            <w:tcW w:type="dxa" w:w="1126"/>
          </w:tcPr>
          <w:p>
            <w:pPr>
              <w:spacing w:after="0"/>
              <w:jc w:val="right"/>
            </w:pPr>
          </w:p>
        </w:tc>
        <w:tc>
          <w:tcPr>
            <w:tcW w:type="dxa" w:w="1264"/>
          </w:tcPr>
          <w:p>
            <w:pPr>
              <w:spacing w:after="0"/>
              <w:jc w:val="right"/>
            </w:pPr>
            <w:r>
              <w:rPr>
                <w:sz w:val="16"/>
              </w:rPr>
              <w:t>$1,558</w:t>
            </w:r>
          </w:p>
        </w:tc>
        <w:tc>
          <w:tcPr>
            <w:tcW w:type="dxa" w:w="1156"/>
          </w:tcPr>
          <w:p>
            <w:pPr>
              <w:spacing w:after="0"/>
              <w:jc w:val="right"/>
            </w:pPr>
            <w:r>
              <w:rPr>
                <w:sz w:val="16"/>
              </w:rPr>
              <w:t>$1,992</w:t>
            </w:r>
          </w:p>
        </w:tc>
        <w:tc>
          <w:tcPr>
            <w:tcW w:type="dxa" w:w="1116"/>
          </w:tcPr>
          <w:p>
            <w:pPr>
              <w:spacing w:after="0"/>
              <w:jc w:val="right"/>
            </w:pPr>
            <w:r>
              <w:rPr>
                <w:sz w:val="16"/>
              </w:rPr>
              <w:t>0</w:t>
            </w:r>
          </w:p>
        </w:tc>
        <w:tc>
          <w:tcPr>
            <w:tcW w:type="dxa" w:w="1969"/>
          </w:tcPr>
          <w:p>
            <w:pPr>
              <w:spacing w:after="0"/>
              <w:jc w:val="left"/>
            </w:pPr>
          </w:p>
        </w:tc>
        <w:tc>
          <w:tcPr>
            <w:tcW w:type="dxa" w:w="191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r>
              <w:rPr>
                <w:sz w:val="16"/>
              </w:rPr>
              <w:t>15</w:t>
            </w:r>
          </w:p>
        </w:tc>
        <w:tc>
          <w:tcPr>
            <w:tcW w:type="dxa" w:w="1037"/>
          </w:tcPr>
          <w:p>
            <w:pPr>
              <w:spacing w:after="0"/>
              <w:jc w:val="left"/>
            </w:pPr>
            <w:r>
              <w:rPr>
                <w:sz w:val="16"/>
              </w:rPr>
              <w:t>Drought</w:t>
            </w:r>
          </w:p>
        </w:tc>
        <w:tc>
          <w:tcPr>
            <w:tcW w:type="dxa" w:w="1365"/>
          </w:tcPr>
          <w:p>
            <w:pPr>
              <w:spacing w:after="0"/>
              <w:jc w:val="left"/>
            </w:pPr>
            <w:r>
              <w:rPr>
                <w:sz w:val="16"/>
              </w:rPr>
              <w:t>No Rating</w:t>
            </w:r>
          </w:p>
        </w:tc>
        <w:tc>
          <w:tcPr>
            <w:tcW w:type="dxa" w:w="1365"/>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64"/>
          </w:tcPr>
          <w:p>
            <w:pPr>
              <w:spacing w:after="0"/>
              <w:jc w:val="right"/>
            </w:pPr>
          </w:p>
        </w:tc>
        <w:tc>
          <w:tcPr>
            <w:tcW w:type="dxa" w:w="1156"/>
          </w:tcPr>
          <w:p>
            <w:pPr>
              <w:spacing w:after="0"/>
              <w:jc w:val="right"/>
            </w:pPr>
            <w:r>
              <w:rPr>
                <w:sz w:val="16"/>
              </w:rPr>
              <w:t>$0</w:t>
            </w:r>
          </w:p>
        </w:tc>
        <w:tc>
          <w:tcPr>
            <w:tcW w:type="dxa" w:w="1116"/>
          </w:tcPr>
          <w:p>
            <w:pPr>
              <w:spacing w:after="0"/>
              <w:jc w:val="right"/>
            </w:pPr>
            <w:r>
              <w:rPr>
                <w:sz w:val="16"/>
              </w:rPr>
              <w:t>0</w:t>
            </w:r>
          </w:p>
        </w:tc>
        <w:tc>
          <w:tcPr>
            <w:tcW w:type="dxa" w:w="1969"/>
          </w:tcPr>
          <w:p>
            <w:pPr>
              <w:spacing w:after="0"/>
              <w:jc w:val="left"/>
            </w:pPr>
          </w:p>
        </w:tc>
        <w:tc>
          <w:tcPr>
            <w:tcW w:type="dxa" w:w="1913"/>
          </w:tcPr>
          <w:p>
            <w:pPr>
              <w:spacing w:after="0"/>
              <w:jc w:val="left"/>
            </w:pPr>
            <w:r>
              <w:rPr>
                <w:sz w:val="16"/>
              </w:rPr>
              <w:t>No recorded events in Storm Events since 1996 (data through 2026-06-30).</w:t>
            </w:r>
          </w:p>
        </w:tc>
      </w:tr>
      <w:tr>
        <w:trPr>
          <w:cantSplit/>
        </w:trPr>
        <w:tc>
          <w:tcPr>
            <w:tcW w:type="dxa" w:w="677"/>
          </w:tcPr>
          <w:p>
            <w:pPr>
              <w:spacing w:after="0"/>
              <w:jc w:val="right"/>
            </w:pPr>
          </w:p>
        </w:tc>
        <w:tc>
          <w:tcPr>
            <w:tcW w:type="dxa" w:w="1037"/>
          </w:tcPr>
          <w:p>
            <w:pPr>
              <w:spacing w:after="0"/>
              <w:jc w:val="left"/>
            </w:pPr>
            <w:r>
              <w:rPr>
                <w:sz w:val="16"/>
              </w:rPr>
              <w:t>Avalanche</w:t>
            </w:r>
          </w:p>
        </w:tc>
        <w:tc>
          <w:tcPr>
            <w:tcW w:type="dxa" w:w="1365"/>
          </w:tcPr>
          <w:p>
            <w:pPr>
              <w:spacing w:after="0"/>
              <w:jc w:val="left"/>
            </w:pPr>
            <w:r>
              <w:rPr>
                <w:sz w:val="16"/>
              </w:rPr>
              <w:t>Not Applicable</w:t>
            </w:r>
          </w:p>
        </w:tc>
        <w:tc>
          <w:tcPr>
            <w:tcW w:type="dxa" w:w="136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64"/>
          </w:tcPr>
          <w:p>
            <w:pPr>
              <w:spacing w:after="0"/>
              <w:jc w:val="right"/>
            </w:pPr>
          </w:p>
        </w:tc>
        <w:tc>
          <w:tcPr>
            <w:tcW w:type="dxa" w:w="1156"/>
          </w:tcPr>
          <w:p>
            <w:pPr>
              <w:spacing w:after="0"/>
              <w:jc w:val="right"/>
            </w:pPr>
          </w:p>
        </w:tc>
        <w:tc>
          <w:tcPr>
            <w:tcW w:type="dxa" w:w="1116"/>
          </w:tcPr>
          <w:p>
            <w:pPr>
              <w:spacing w:after="0"/>
              <w:jc w:val="right"/>
            </w:pPr>
            <w:r>
              <w:rPr>
                <w:sz w:val="16"/>
              </w:rPr>
              <w:t>0</w:t>
            </w:r>
          </w:p>
        </w:tc>
        <w:tc>
          <w:tcPr>
            <w:tcW w:type="dxa" w:w="1969"/>
          </w:tcPr>
          <w:p>
            <w:pPr>
              <w:spacing w:after="0"/>
              <w:jc w:val="left"/>
            </w:pPr>
            <w:r>
              <w:rPr>
                <w:sz w:val="16"/>
              </w:rPr>
              <w:t>NRI rates avalanche Not Applicable for this county, and no federal declaration for this county names it.</w:t>
            </w:r>
          </w:p>
        </w:tc>
        <w:tc>
          <w:tcPr>
            <w:tcW w:type="dxa" w:w="1913"/>
          </w:tcPr>
          <w:p>
            <w:pPr>
              <w:spacing w:after="0"/>
              <w:jc w:val="left"/>
            </w:pPr>
            <w:r>
              <w:rPr>
                <w:sz w:val="16"/>
              </w:rPr>
              <w:t>No recorded events in Storm Events since 1996 (data through 2026-06-30).</w:t>
            </w:r>
          </w:p>
        </w:tc>
      </w:tr>
      <w:tr>
        <w:trPr>
          <w:cantSplit/>
        </w:trPr>
        <w:tc>
          <w:tcPr>
            <w:tcW w:type="dxa" w:w="677"/>
          </w:tcPr>
          <w:p>
            <w:pPr>
              <w:spacing w:after="0"/>
              <w:jc w:val="right"/>
            </w:pPr>
          </w:p>
        </w:tc>
        <w:tc>
          <w:tcPr>
            <w:tcW w:type="dxa" w:w="1037"/>
          </w:tcPr>
          <w:p>
            <w:pPr>
              <w:spacing w:after="0"/>
              <w:jc w:val="left"/>
            </w:pPr>
            <w:r>
              <w:rPr>
                <w:sz w:val="16"/>
              </w:rPr>
              <w:t>Tsunami</w:t>
            </w:r>
          </w:p>
        </w:tc>
        <w:tc>
          <w:tcPr>
            <w:tcW w:type="dxa" w:w="1365"/>
          </w:tcPr>
          <w:p>
            <w:pPr>
              <w:spacing w:after="0"/>
              <w:jc w:val="left"/>
            </w:pPr>
            <w:r>
              <w:rPr>
                <w:sz w:val="16"/>
              </w:rPr>
              <w:t>Insufficient Data</w:t>
            </w:r>
          </w:p>
        </w:tc>
        <w:tc>
          <w:tcPr>
            <w:tcW w:type="dxa" w:w="1365"/>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64"/>
          </w:tcPr>
          <w:p>
            <w:pPr>
              <w:spacing w:after="0"/>
              <w:jc w:val="right"/>
            </w:pPr>
          </w:p>
        </w:tc>
        <w:tc>
          <w:tcPr>
            <w:tcW w:type="dxa" w:w="1156"/>
          </w:tcPr>
          <w:p>
            <w:pPr>
              <w:spacing w:after="0"/>
              <w:jc w:val="right"/>
            </w:pPr>
          </w:p>
        </w:tc>
        <w:tc>
          <w:tcPr>
            <w:tcW w:type="dxa" w:w="1116"/>
          </w:tcPr>
          <w:p>
            <w:pPr>
              <w:spacing w:after="0"/>
              <w:jc w:val="right"/>
            </w:pPr>
            <w:r>
              <w:rPr>
                <w:sz w:val="16"/>
              </w:rPr>
              <w:t>0</w:t>
            </w:r>
          </w:p>
        </w:tc>
        <w:tc>
          <w:tcPr>
            <w:tcW w:type="dxa" w:w="1969"/>
          </w:tcPr>
          <w:p>
            <w:pPr>
              <w:spacing w:after="0"/>
              <w:jc w:val="left"/>
            </w:pPr>
          </w:p>
        </w:tc>
        <w:tc>
          <w:tcPr>
            <w:tcW w:type="dxa" w:w="191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p>
        </w:tc>
        <w:tc>
          <w:tcPr>
            <w:tcW w:type="dxa" w:w="1037"/>
          </w:tcPr>
          <w:p>
            <w:pPr>
              <w:spacing w:after="0"/>
              <w:jc w:val="left"/>
            </w:pPr>
            <w:r>
              <w:rPr>
                <w:sz w:val="16"/>
              </w:rPr>
              <w:t>Volcanic Activity</w:t>
            </w:r>
          </w:p>
        </w:tc>
        <w:tc>
          <w:tcPr>
            <w:tcW w:type="dxa" w:w="1365"/>
          </w:tcPr>
          <w:p>
            <w:pPr>
              <w:spacing w:after="0"/>
              <w:jc w:val="left"/>
            </w:pPr>
            <w:r>
              <w:rPr>
                <w:sz w:val="16"/>
              </w:rPr>
              <w:t>Not Applicable</w:t>
            </w:r>
          </w:p>
        </w:tc>
        <w:tc>
          <w:tcPr>
            <w:tcW w:type="dxa" w:w="136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64"/>
          </w:tcPr>
          <w:p>
            <w:pPr>
              <w:spacing w:after="0"/>
              <w:jc w:val="right"/>
            </w:pPr>
          </w:p>
        </w:tc>
        <w:tc>
          <w:tcPr>
            <w:tcW w:type="dxa" w:w="1156"/>
          </w:tcPr>
          <w:p>
            <w:pPr>
              <w:spacing w:after="0"/>
              <w:jc w:val="right"/>
            </w:pPr>
          </w:p>
        </w:tc>
        <w:tc>
          <w:tcPr>
            <w:tcW w:type="dxa" w:w="1116"/>
          </w:tcPr>
          <w:p>
            <w:pPr>
              <w:spacing w:after="0"/>
              <w:jc w:val="right"/>
            </w:pPr>
            <w:r>
              <w:rPr>
                <w:sz w:val="16"/>
              </w:rPr>
              <w:t>0</w:t>
            </w:r>
          </w:p>
        </w:tc>
        <w:tc>
          <w:tcPr>
            <w:tcW w:type="dxa" w:w="1969"/>
          </w:tcPr>
          <w:p>
            <w:pPr>
              <w:spacing w:after="0"/>
              <w:jc w:val="left"/>
            </w:pPr>
            <w:r>
              <w:rPr>
                <w:sz w:val="16"/>
              </w:rPr>
              <w:t>NRI rates volcanic activity Not Applicable for this county, and no federal declaration for this county names it.</w:t>
            </w:r>
          </w:p>
        </w:tc>
        <w:tc>
          <w:tcPr>
            <w:tcW w:type="dxa" w:w="1913"/>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30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30 of 30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30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30 of 30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30 of 30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30 of 30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30 of 30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30 of 30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30 of 30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30 of 30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30 of 30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30 of 30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30 of 30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23 of 30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30 of 30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4"/>
        <w:gridCol w:w="1824"/>
        <w:gridCol w:w="1298"/>
        <w:gridCol w:w="1471"/>
        <w:gridCol w:w="1684"/>
        <w:gridCol w:w="1703"/>
        <w:gridCol w:w="1824"/>
        <w:gridCol w:w="2434"/>
      </w:tblGrid>
      <w:tr>
        <w:trPr>
          <w:cantSplit/>
          <w:tblHeader/>
        </w:trPr>
        <w:tc>
          <w:tcPr>
            <w:tcW w:type="dxa" w:w="1874"/>
            <w:shd w:val="clear" w:color="auto" w:fill="E8E8E8"/>
          </w:tcPr>
          <w:p>
            <w:pPr>
              <w:spacing w:after="0"/>
              <w:jc w:val="left"/>
            </w:pPr>
            <w:r>
              <w:rPr>
                <w:b/>
                <w:sz w:val="16"/>
              </w:rPr>
              <w:t>Hazard</w:t>
            </w:r>
          </w:p>
        </w:tc>
        <w:tc>
          <w:tcPr>
            <w:tcW w:type="dxa" w:w="1824"/>
            <w:shd w:val="clear" w:color="auto" w:fill="E8E8E8"/>
          </w:tcPr>
          <w:p>
            <w:pPr>
              <w:spacing w:after="0"/>
              <w:jc w:val="left"/>
            </w:pPr>
            <w:r>
              <w:rPr>
                <w:b/>
                <w:sz w:val="16"/>
              </w:rPr>
              <w:t>Scale</w:t>
            </w:r>
          </w:p>
        </w:tc>
        <w:tc>
          <w:tcPr>
            <w:tcW w:type="dxa" w:w="1298"/>
            <w:shd w:val="clear" w:color="auto" w:fill="E8E8E8"/>
          </w:tcPr>
          <w:p>
            <w:pPr>
              <w:spacing w:after="0"/>
              <w:jc w:val="right"/>
            </w:pPr>
            <w:r>
              <w:rPr>
                <w:b/>
                <w:sz w:val="16"/>
              </w:rPr>
              <w:t>Records</w:t>
            </w:r>
          </w:p>
          <w:p>
            <w:pPr>
              <w:spacing w:after="0"/>
              <w:jc w:val="right"/>
            </w:pPr>
            <w:r>
              <w:rPr>
                <w:i/>
                <w:color w:val="555555"/>
                <w:sz w:val="14"/>
              </w:rPr>
              <w:t>count, years</w:t>
            </w:r>
          </w:p>
        </w:tc>
        <w:tc>
          <w:tcPr>
            <w:tcW w:type="dxa" w:w="1471"/>
            <w:shd w:val="clear" w:color="auto" w:fill="E8E8E8"/>
          </w:tcPr>
          <w:p>
            <w:pPr>
              <w:spacing w:after="0"/>
              <w:jc w:val="left"/>
            </w:pPr>
            <w:r>
              <w:rPr>
                <w:b/>
                <w:sz w:val="16"/>
              </w:rPr>
              <w:t>Observed range</w:t>
            </w:r>
          </w:p>
        </w:tc>
        <w:tc>
          <w:tcPr>
            <w:tcW w:type="dxa" w:w="1684"/>
            <w:shd w:val="clear" w:color="auto" w:fill="E8E8E8"/>
          </w:tcPr>
          <w:p>
            <w:pPr>
              <w:spacing w:after="0"/>
              <w:jc w:val="left"/>
            </w:pPr>
            <w:r>
              <w:rPr>
                <w:b/>
                <w:sz w:val="16"/>
              </w:rPr>
              <w:t>Worst recorded event</w:t>
            </w:r>
          </w:p>
        </w:tc>
        <w:tc>
          <w:tcPr>
            <w:tcW w:type="dxa" w:w="1703"/>
            <w:shd w:val="clear" w:color="auto" w:fill="E8E8E8"/>
          </w:tcPr>
          <w:p>
            <w:pPr>
              <w:spacing w:after="0"/>
              <w:jc w:val="left"/>
            </w:pPr>
            <w:r>
              <w:rPr>
                <w:b/>
                <w:sz w:val="16"/>
              </w:rPr>
              <w:t>Most damaging (when different)</w:t>
            </w:r>
          </w:p>
        </w:tc>
        <w:tc>
          <w:tcPr>
            <w:tcW w:type="dxa" w:w="1824"/>
            <w:shd w:val="clear" w:color="auto" w:fill="E8E8E8"/>
          </w:tcPr>
          <w:p>
            <w:pPr>
              <w:spacing w:after="0"/>
              <w:jc w:val="left"/>
            </w:pPr>
            <w:r>
              <w:rPr>
                <w:b/>
                <w:sz w:val="16"/>
              </w:rPr>
              <w:t>How it applies to members</w:t>
            </w:r>
          </w:p>
        </w:tc>
        <w:tc>
          <w:tcPr>
            <w:tcW w:type="dxa" w:w="2434"/>
            <w:shd w:val="clear" w:color="auto" w:fill="E8E8E8"/>
          </w:tcPr>
          <w:p>
            <w:pPr>
              <w:spacing w:after="0"/>
              <w:jc w:val="left"/>
            </w:pPr>
            <w:r>
              <w:rPr>
                <w:b/>
                <w:sz w:val="16"/>
              </w:rPr>
              <w:t>Note</w:t>
            </w:r>
          </w:p>
        </w:tc>
      </w:tr>
      <w:tr>
        <w:trPr>
          <w:cantSplit/>
        </w:trPr>
        <w:tc>
          <w:tcPr>
            <w:tcW w:type="dxa" w:w="1874"/>
          </w:tcPr>
          <w:p>
            <w:pPr>
              <w:spacing w:after="0"/>
              <w:jc w:val="left"/>
            </w:pPr>
            <w:r>
              <w:rPr>
                <w:sz w:val="16"/>
              </w:rPr>
              <w:t>Avalanche</w:t>
            </w:r>
          </w:p>
        </w:tc>
        <w:tc>
          <w:tcPr>
            <w:tcW w:type="dxa" w:w="1824"/>
          </w:tcPr>
          <w:p>
            <w:pPr>
              <w:spacing w:after="0"/>
              <w:jc w:val="left"/>
            </w:pPr>
            <w:r>
              <w:rPr>
                <w:sz w:val="16"/>
              </w:rPr>
              <w:t>none (count and damage)</w:t>
            </w:r>
          </w:p>
        </w:tc>
        <w:tc>
          <w:tcPr>
            <w:tcW w:type="dxa" w:w="1298"/>
          </w:tcPr>
          <w:p>
            <w:pPr>
              <w:spacing w:after="0"/>
              <w:jc w:val="right"/>
            </w:pPr>
            <w:r>
              <w:rPr>
                <w:sz w:val="16"/>
              </w:rPr>
              <w:t>0</w:t>
            </w:r>
          </w:p>
        </w:tc>
        <w:tc>
          <w:tcPr>
            <w:tcW w:type="dxa" w:w="1471"/>
          </w:tcPr>
          <w:p>
            <w:pPr>
              <w:spacing w:after="0"/>
              <w:jc w:val="left"/>
            </w:pPr>
          </w:p>
        </w:tc>
        <w:tc>
          <w:tcPr>
            <w:tcW w:type="dxa" w:w="1684"/>
          </w:tcPr>
          <w:p>
            <w:pPr>
              <w:spacing w:after="0"/>
              <w:jc w:val="left"/>
            </w:pPr>
          </w:p>
        </w:tc>
        <w:tc>
          <w:tcPr>
            <w:tcW w:type="dxa" w:w="1703"/>
          </w:tcPr>
          <w:p>
            <w:pPr>
              <w:spacing w:after="0"/>
              <w:jc w:val="left"/>
            </w:pPr>
          </w:p>
        </w:tc>
        <w:tc>
          <w:tcPr>
            <w:tcW w:type="dxa" w:w="1824"/>
          </w:tcPr>
          <w:p>
            <w:pPr>
              <w:spacing w:after="0"/>
              <w:jc w:val="left"/>
            </w:pPr>
          </w:p>
        </w:tc>
        <w:tc>
          <w:tcPr>
            <w:tcW w:type="dxa" w:w="2434"/>
          </w:tcPr>
          <w:p>
            <w:pPr>
              <w:spacing w:after="0"/>
              <w:jc w:val="left"/>
            </w:pPr>
            <w:r>
              <w:rPr>
                <w:sz w:val="16"/>
              </w:rPr>
              <w:t>Physical measure: in event narratives only; local data required.</w:t>
            </w:r>
          </w:p>
        </w:tc>
      </w:tr>
      <w:tr>
        <w:trPr>
          <w:cantSplit/>
        </w:trPr>
        <w:tc>
          <w:tcPr>
            <w:tcW w:type="dxa" w:w="1874"/>
          </w:tcPr>
          <w:p>
            <w:pPr>
              <w:spacing w:after="0"/>
              <w:jc w:val="left"/>
            </w:pPr>
            <w:r>
              <w:rPr>
                <w:sz w:val="16"/>
              </w:rPr>
              <w:t>Coastal Flood, Storm Surge/Tide</w:t>
            </w:r>
          </w:p>
        </w:tc>
        <w:tc>
          <w:tcPr>
            <w:tcW w:type="dxa" w:w="1824"/>
          </w:tcPr>
          <w:p>
            <w:pPr>
              <w:spacing w:after="0"/>
              <w:jc w:val="left"/>
            </w:pPr>
            <w:r>
              <w:rPr>
                <w:sz w:val="16"/>
              </w:rPr>
              <w:t>none in data (FIRM for depth)</w:t>
            </w:r>
          </w:p>
        </w:tc>
        <w:tc>
          <w:tcPr>
            <w:tcW w:type="dxa" w:w="1298"/>
          </w:tcPr>
          <w:p>
            <w:pPr>
              <w:spacing w:after="0"/>
              <w:jc w:val="right"/>
            </w:pPr>
            <w:r>
              <w:rPr>
                <w:sz w:val="16"/>
              </w:rPr>
              <w:t>0</w:t>
            </w:r>
          </w:p>
        </w:tc>
        <w:tc>
          <w:tcPr>
            <w:tcW w:type="dxa" w:w="1471"/>
          </w:tcPr>
          <w:p>
            <w:pPr>
              <w:spacing w:after="0"/>
              <w:jc w:val="left"/>
            </w:pPr>
          </w:p>
        </w:tc>
        <w:tc>
          <w:tcPr>
            <w:tcW w:type="dxa" w:w="1684"/>
          </w:tcPr>
          <w:p>
            <w:pPr>
              <w:spacing w:after="0"/>
              <w:jc w:val="left"/>
            </w:pPr>
          </w:p>
        </w:tc>
        <w:tc>
          <w:tcPr>
            <w:tcW w:type="dxa" w:w="1703"/>
          </w:tcPr>
          <w:p>
            <w:pPr>
              <w:spacing w:after="0"/>
              <w:jc w:val="left"/>
            </w:pPr>
          </w:p>
        </w:tc>
        <w:tc>
          <w:tcPr>
            <w:tcW w:type="dxa" w:w="1824"/>
          </w:tcPr>
          <w:p>
            <w:pPr>
              <w:spacing w:after="0"/>
              <w:jc w:val="left"/>
            </w:pPr>
          </w:p>
        </w:tc>
        <w:tc>
          <w:tcPr>
            <w:tcW w:type="dxa" w:w="2434"/>
          </w:tcPr>
          <w:p>
            <w:pPr>
              <w:spacing w:after="0"/>
              <w:jc w:val="left"/>
            </w:pPr>
            <w:r>
              <w:rPr>
                <w:sz w:val="16"/>
              </w:rPr>
              <w:t>Flood depth: see the FEMA Flood Insurance Rate Map.</w:t>
            </w:r>
          </w:p>
        </w:tc>
      </w:tr>
      <w:tr>
        <w:trPr>
          <w:cantSplit/>
        </w:trPr>
        <w:tc>
          <w:tcPr>
            <w:tcW w:type="dxa" w:w="1874"/>
          </w:tcPr>
          <w:p>
            <w:pPr>
              <w:spacing w:after="0"/>
              <w:jc w:val="left"/>
            </w:pPr>
            <w:r>
              <w:rPr>
                <w:sz w:val="16"/>
              </w:rPr>
              <w:t>Cold/Wind Chill, Extreme Cold/Wind Chill</w:t>
            </w:r>
          </w:p>
        </w:tc>
        <w:tc>
          <w:tcPr>
            <w:tcW w:type="dxa" w:w="1824"/>
          </w:tcPr>
          <w:p>
            <w:pPr>
              <w:spacing w:after="0"/>
              <w:jc w:val="left"/>
            </w:pPr>
            <w:r>
              <w:rPr>
                <w:sz w:val="16"/>
              </w:rPr>
              <w:t>wind chill</w:t>
            </w:r>
          </w:p>
        </w:tc>
        <w:tc>
          <w:tcPr>
            <w:tcW w:type="dxa" w:w="1298"/>
          </w:tcPr>
          <w:p>
            <w:pPr>
              <w:spacing w:after="0"/>
              <w:jc w:val="right"/>
            </w:pPr>
            <w:r>
              <w:rPr>
                <w:sz w:val="16"/>
              </w:rPr>
              <w:t>8, 1996 to 2024 (8 zone-level)</w:t>
            </w:r>
          </w:p>
        </w:tc>
        <w:tc>
          <w:tcPr>
            <w:tcW w:type="dxa" w:w="1471"/>
          </w:tcPr>
          <w:p>
            <w:pPr>
              <w:spacing w:after="0"/>
              <w:jc w:val="left"/>
            </w:pPr>
            <w:r>
              <w:rPr>
                <w:sz w:val="16"/>
              </w:rPr>
              <w:t>1 day to 3 days (median 2 days); 8 with a recorded value</w:t>
            </w:r>
          </w:p>
        </w:tc>
        <w:tc>
          <w:tcPr>
            <w:tcW w:type="dxa" w:w="1684"/>
          </w:tcPr>
          <w:p>
            <w:pPr>
              <w:spacing w:after="0"/>
              <w:jc w:val="left"/>
            </w:pPr>
            <w:r>
              <w:rPr>
                <w:sz w:val="16"/>
              </w:rPr>
              <w:t>3 consecutive days, 2019-01-29 to 2019-01-31, zone-level</w:t>
            </w:r>
          </w:p>
        </w:tc>
        <w:tc>
          <w:tcPr>
            <w:tcW w:type="dxa" w:w="1703"/>
          </w:tcPr>
          <w:p>
            <w:pPr>
              <w:spacing w:after="0"/>
              <w:jc w:val="left"/>
            </w:pPr>
          </w:p>
        </w:tc>
        <w:tc>
          <w:tcPr>
            <w:tcW w:type="dxa" w:w="1824"/>
          </w:tcPr>
          <w:p>
            <w:pPr>
              <w:spacing w:after="0"/>
              <w:jc w:val="left"/>
            </w:pPr>
            <w:r>
              <w:rPr>
                <w:sz w:val="16"/>
              </w:rPr>
              <w:t>Zone-level records: applies countywide; national data do not locate these events within the county.</w:t>
            </w:r>
          </w:p>
        </w:tc>
        <w:tc>
          <w:tcPr>
            <w:tcW w:type="dxa" w:w="2434"/>
          </w:tcPr>
          <w:p>
            <w:pPr>
              <w:spacing w:after="0"/>
              <w:jc w:val="left"/>
            </w:pPr>
            <w:r>
              <w:rPr>
                <w:sz w:val="16"/>
              </w:rPr>
              <w:t>Wind chill: in event narratives only; local data required.</w:t>
            </w:r>
          </w:p>
        </w:tc>
      </w:tr>
      <w:tr>
        <w:trPr>
          <w:cantSplit/>
        </w:trPr>
        <w:tc>
          <w:tcPr>
            <w:tcW w:type="dxa" w:w="1874"/>
          </w:tcPr>
          <w:p>
            <w:pPr>
              <w:spacing w:after="0"/>
              <w:jc w:val="left"/>
            </w:pPr>
            <w:r>
              <w:rPr>
                <w:sz w:val="16"/>
              </w:rPr>
              <w:t>Frost/Freeze (outside NRI Cold Wave definition)</w:t>
            </w:r>
          </w:p>
        </w:tc>
        <w:tc>
          <w:tcPr>
            <w:tcW w:type="dxa" w:w="1824"/>
          </w:tcPr>
          <w:p>
            <w:pPr>
              <w:spacing w:after="0"/>
              <w:jc w:val="left"/>
            </w:pPr>
            <w:r>
              <w:rPr>
                <w:sz w:val="16"/>
              </w:rPr>
              <w:t>crop damage</w:t>
            </w:r>
          </w:p>
        </w:tc>
        <w:tc>
          <w:tcPr>
            <w:tcW w:type="dxa" w:w="1298"/>
          </w:tcPr>
          <w:p>
            <w:pPr>
              <w:spacing w:after="0"/>
              <w:jc w:val="right"/>
            </w:pPr>
            <w:r>
              <w:rPr>
                <w:sz w:val="16"/>
              </w:rPr>
              <w:t>0</w:t>
            </w:r>
          </w:p>
        </w:tc>
        <w:tc>
          <w:tcPr>
            <w:tcW w:type="dxa" w:w="1471"/>
          </w:tcPr>
          <w:p>
            <w:pPr>
              <w:spacing w:after="0"/>
              <w:jc w:val="left"/>
            </w:pPr>
          </w:p>
        </w:tc>
        <w:tc>
          <w:tcPr>
            <w:tcW w:type="dxa" w:w="1684"/>
          </w:tcPr>
          <w:p>
            <w:pPr>
              <w:spacing w:after="0"/>
              <w:jc w:val="left"/>
            </w:pPr>
          </w:p>
        </w:tc>
        <w:tc>
          <w:tcPr>
            <w:tcW w:type="dxa" w:w="1703"/>
          </w:tcPr>
          <w:p>
            <w:pPr>
              <w:spacing w:after="0"/>
              <w:jc w:val="left"/>
            </w:pPr>
          </w:p>
        </w:tc>
        <w:tc>
          <w:tcPr>
            <w:tcW w:type="dxa" w:w="1824"/>
          </w:tcPr>
          <w:p>
            <w:pPr>
              <w:spacing w:after="0"/>
              <w:jc w:val="left"/>
            </w:pPr>
          </w:p>
        </w:tc>
        <w:tc>
          <w:tcPr>
            <w:tcW w:type="dxa" w:w="2434"/>
          </w:tcPr>
          <w:p>
            <w:pPr>
              <w:spacing w:after="0"/>
              <w:jc w:val="left"/>
            </w:pPr>
            <w:r>
              <w:rPr>
                <w:sz w:val="16"/>
              </w:rPr>
              <w:t>Temperature: in event narratives only; local data required.</w:t>
            </w:r>
          </w:p>
        </w:tc>
      </w:tr>
      <w:tr>
        <w:trPr>
          <w:cantSplit/>
        </w:trPr>
        <w:tc>
          <w:tcPr>
            <w:tcW w:type="dxa" w:w="1874"/>
          </w:tcPr>
          <w:p>
            <w:pPr>
              <w:spacing w:after="0"/>
              <w:jc w:val="left"/>
            </w:pPr>
            <w:r>
              <w:rPr>
                <w:sz w:val="16"/>
              </w:rPr>
              <w:t>Drought</w:t>
            </w:r>
          </w:p>
        </w:tc>
        <w:tc>
          <w:tcPr>
            <w:tcW w:type="dxa" w:w="1824"/>
          </w:tcPr>
          <w:p>
            <w:pPr>
              <w:spacing w:after="0"/>
              <w:jc w:val="left"/>
            </w:pPr>
            <w:r>
              <w:rPr>
                <w:sz w:val="16"/>
              </w:rPr>
              <w:t>US Drought Monitor D-scale</w:t>
            </w:r>
          </w:p>
        </w:tc>
        <w:tc>
          <w:tcPr>
            <w:tcW w:type="dxa" w:w="1298"/>
          </w:tcPr>
          <w:p>
            <w:pPr>
              <w:spacing w:after="0"/>
              <w:jc w:val="right"/>
            </w:pPr>
            <w:r>
              <w:rPr>
                <w:sz w:val="16"/>
              </w:rPr>
              <w:t>0</w:t>
            </w:r>
          </w:p>
        </w:tc>
        <w:tc>
          <w:tcPr>
            <w:tcW w:type="dxa" w:w="1471"/>
          </w:tcPr>
          <w:p>
            <w:pPr>
              <w:spacing w:after="0"/>
              <w:jc w:val="left"/>
            </w:pPr>
          </w:p>
        </w:tc>
        <w:tc>
          <w:tcPr>
            <w:tcW w:type="dxa" w:w="1684"/>
          </w:tcPr>
          <w:p>
            <w:pPr>
              <w:spacing w:after="0"/>
              <w:jc w:val="left"/>
            </w:pPr>
          </w:p>
        </w:tc>
        <w:tc>
          <w:tcPr>
            <w:tcW w:type="dxa" w:w="1703"/>
          </w:tcPr>
          <w:p>
            <w:pPr>
              <w:spacing w:after="0"/>
              <w:jc w:val="left"/>
            </w:pPr>
          </w:p>
        </w:tc>
        <w:tc>
          <w:tcPr>
            <w:tcW w:type="dxa" w:w="1824"/>
          </w:tcPr>
          <w:p>
            <w:pPr>
              <w:spacing w:after="0"/>
              <w:jc w:val="left"/>
            </w:pPr>
          </w:p>
        </w:tc>
        <w:tc>
          <w:tcPr>
            <w:tcW w:type="dxa" w:w="243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4"/>
          </w:tcPr>
          <w:p>
            <w:pPr>
              <w:spacing w:after="0"/>
              <w:jc w:val="left"/>
            </w:pPr>
            <w:r>
              <w:rPr>
                <w:sz w:val="16"/>
              </w:rPr>
              <w:t>Earthquake</w:t>
            </w:r>
          </w:p>
        </w:tc>
        <w:tc>
          <w:tcPr>
            <w:tcW w:type="dxa" w:w="1824"/>
          </w:tcPr>
          <w:p>
            <w:pPr>
              <w:spacing w:after="0"/>
              <w:jc w:val="left"/>
            </w:pPr>
            <w:r>
              <w:rPr>
                <w:sz w:val="16"/>
              </w:rPr>
              <w:t>Modified Mercalli (local data)</w:t>
            </w:r>
          </w:p>
        </w:tc>
        <w:tc>
          <w:tcPr>
            <w:tcW w:type="dxa" w:w="1298"/>
          </w:tcPr>
          <w:p>
            <w:pPr>
              <w:spacing w:after="0"/>
              <w:jc w:val="right"/>
            </w:pPr>
            <w:r>
              <w:rPr>
                <w:sz w:val="16"/>
              </w:rPr>
              <w:t>0</w:t>
            </w:r>
          </w:p>
        </w:tc>
        <w:tc>
          <w:tcPr>
            <w:tcW w:type="dxa" w:w="1471"/>
          </w:tcPr>
          <w:p>
            <w:pPr>
              <w:spacing w:after="0"/>
              <w:jc w:val="left"/>
            </w:pPr>
          </w:p>
        </w:tc>
        <w:tc>
          <w:tcPr>
            <w:tcW w:type="dxa" w:w="1684"/>
          </w:tcPr>
          <w:p>
            <w:pPr>
              <w:spacing w:after="0"/>
              <w:jc w:val="left"/>
            </w:pPr>
          </w:p>
        </w:tc>
        <w:tc>
          <w:tcPr>
            <w:tcW w:type="dxa" w:w="1703"/>
          </w:tcPr>
          <w:p>
            <w:pPr>
              <w:spacing w:after="0"/>
              <w:jc w:val="left"/>
            </w:pPr>
          </w:p>
        </w:tc>
        <w:tc>
          <w:tcPr>
            <w:tcW w:type="dxa" w:w="1824"/>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874"/>
          </w:tcPr>
          <w:p>
            <w:pPr>
              <w:spacing w:after="0"/>
              <w:jc w:val="left"/>
            </w:pPr>
            <w:r>
              <w:rPr>
                <w:sz w:val="16"/>
              </w:rPr>
              <w:t>Hail</w:t>
            </w:r>
          </w:p>
        </w:tc>
        <w:tc>
          <w:tcPr>
            <w:tcW w:type="dxa" w:w="1824"/>
          </w:tcPr>
          <w:p>
            <w:pPr>
              <w:spacing w:after="0"/>
              <w:jc w:val="left"/>
            </w:pPr>
            <w:r>
              <w:rPr>
                <w:sz w:val="16"/>
              </w:rPr>
              <w:t>hail size (inches)</w:t>
            </w:r>
          </w:p>
        </w:tc>
        <w:tc>
          <w:tcPr>
            <w:tcW w:type="dxa" w:w="1298"/>
          </w:tcPr>
          <w:p>
            <w:pPr>
              <w:spacing w:after="0"/>
              <w:jc w:val="right"/>
            </w:pPr>
            <w:r>
              <w:rPr>
                <w:sz w:val="16"/>
              </w:rPr>
              <w:t>92, 1955 to 2026</w:t>
            </w:r>
          </w:p>
        </w:tc>
        <w:tc>
          <w:tcPr>
            <w:tcW w:type="dxa" w:w="1471"/>
          </w:tcPr>
          <w:p>
            <w:pPr>
              <w:spacing w:after="0"/>
              <w:jc w:val="left"/>
            </w:pPr>
            <w:r>
              <w:rPr>
                <w:sz w:val="16"/>
              </w:rPr>
              <w:t>0.75 in to 3.5 in (median 1 in); 92 with a recorded value</w:t>
            </w:r>
          </w:p>
        </w:tc>
        <w:tc>
          <w:tcPr>
            <w:tcW w:type="dxa" w:w="1684"/>
          </w:tcPr>
          <w:p>
            <w:pPr>
              <w:spacing w:after="0"/>
              <w:jc w:val="left"/>
            </w:pPr>
            <w:r>
              <w:rPr>
                <w:sz w:val="16"/>
              </w:rPr>
              <w:t>3.5 in hail, 2024-05-07</w:t>
            </w:r>
          </w:p>
        </w:tc>
        <w:tc>
          <w:tcPr>
            <w:tcW w:type="dxa" w:w="1703"/>
          </w:tcPr>
          <w:p>
            <w:pPr>
              <w:spacing w:after="0"/>
              <w:jc w:val="left"/>
            </w:pPr>
          </w:p>
        </w:tc>
        <w:tc>
          <w:tcPr>
            <w:tcW w:type="dxa" w:w="1824"/>
          </w:tcPr>
          <w:p>
            <w:pPr>
              <w:spacing w:after="0"/>
              <w:jc w:val="left"/>
            </w:pPr>
            <w:r>
              <w:rPr>
                <w:sz w:val="16"/>
              </w:rPr>
              <w:t>Event records naming member places: La Porte city (14 records), Michigan City city (13 records), Wanatah town (6 records), La Crosse town (4 records), Trail Creek town (4 records), Westville town (3 records), Long Beach town (2 records), Kingsbury town (1 record), Kingsford Heights town (1 record).</w:t>
            </w:r>
          </w:p>
        </w:tc>
        <w:tc>
          <w:tcPr>
            <w:tcW w:type="dxa" w:w="2434"/>
          </w:tcPr>
          <w:p>
            <w:pPr>
              <w:spacing w:after="0"/>
              <w:jc w:val="left"/>
            </w:pPr>
          </w:p>
        </w:tc>
      </w:tr>
      <w:tr>
        <w:trPr>
          <w:cantSplit/>
        </w:trPr>
        <w:tc>
          <w:tcPr>
            <w:tcW w:type="dxa" w:w="1874"/>
          </w:tcPr>
          <w:p>
            <w:pPr>
              <w:spacing w:after="0"/>
              <w:jc w:val="left"/>
            </w:pPr>
            <w:r>
              <w:rPr>
                <w:sz w:val="16"/>
              </w:rPr>
              <w:t>Excessive Heat, Heat</w:t>
            </w:r>
          </w:p>
        </w:tc>
        <w:tc>
          <w:tcPr>
            <w:tcW w:type="dxa" w:w="1824"/>
          </w:tcPr>
          <w:p>
            <w:pPr>
              <w:spacing w:after="0"/>
              <w:jc w:val="left"/>
            </w:pPr>
            <w:r>
              <w:rPr>
                <w:sz w:val="16"/>
              </w:rPr>
              <w:t>heat index (narratives)</w:t>
            </w:r>
          </w:p>
        </w:tc>
        <w:tc>
          <w:tcPr>
            <w:tcW w:type="dxa" w:w="1298"/>
          </w:tcPr>
          <w:p>
            <w:pPr>
              <w:spacing w:after="0"/>
              <w:jc w:val="right"/>
            </w:pPr>
            <w:r>
              <w:rPr>
                <w:sz w:val="16"/>
              </w:rPr>
              <w:t>0</w:t>
            </w:r>
          </w:p>
        </w:tc>
        <w:tc>
          <w:tcPr>
            <w:tcW w:type="dxa" w:w="1471"/>
          </w:tcPr>
          <w:p>
            <w:pPr>
              <w:spacing w:after="0"/>
              <w:jc w:val="left"/>
            </w:pPr>
          </w:p>
        </w:tc>
        <w:tc>
          <w:tcPr>
            <w:tcW w:type="dxa" w:w="1684"/>
          </w:tcPr>
          <w:p>
            <w:pPr>
              <w:spacing w:after="0"/>
              <w:jc w:val="left"/>
            </w:pPr>
          </w:p>
        </w:tc>
        <w:tc>
          <w:tcPr>
            <w:tcW w:type="dxa" w:w="1703"/>
          </w:tcPr>
          <w:p>
            <w:pPr>
              <w:spacing w:after="0"/>
              <w:jc w:val="left"/>
            </w:pPr>
          </w:p>
        </w:tc>
        <w:tc>
          <w:tcPr>
            <w:tcW w:type="dxa" w:w="1824"/>
          </w:tcPr>
          <w:p>
            <w:pPr>
              <w:spacing w:after="0"/>
              <w:jc w:val="left"/>
            </w:pPr>
          </w:p>
        </w:tc>
        <w:tc>
          <w:tcPr>
            <w:tcW w:type="dxa" w:w="2434"/>
          </w:tcPr>
          <w:p>
            <w:pPr>
              <w:spacing w:after="0"/>
              <w:jc w:val="left"/>
            </w:pPr>
            <w:r>
              <w:rPr>
                <w:sz w:val="16"/>
              </w:rPr>
              <w:t>Heat index: in event narratives only; local data required.</w:t>
            </w:r>
          </w:p>
        </w:tc>
      </w:tr>
      <w:tr>
        <w:trPr>
          <w:cantSplit/>
        </w:trPr>
        <w:tc>
          <w:tcPr>
            <w:tcW w:type="dxa" w:w="1874"/>
          </w:tcPr>
          <w:p>
            <w:pPr>
              <w:spacing w:after="0"/>
              <w:jc w:val="left"/>
            </w:pPr>
            <w:r>
              <w:rPr>
                <w:sz w:val="16"/>
              </w:rPr>
              <w:t>Hurricane, Tropical Storm, Tropical Depression</w:t>
            </w:r>
          </w:p>
        </w:tc>
        <w:tc>
          <w:tcPr>
            <w:tcW w:type="dxa" w:w="1824"/>
          </w:tcPr>
          <w:p>
            <w:pPr>
              <w:spacing w:after="0"/>
              <w:jc w:val="left"/>
            </w:pPr>
            <w:r>
              <w:rPr>
                <w:sz w:val="16"/>
              </w:rPr>
              <w:t>Saffir-Simpson</w:t>
            </w:r>
          </w:p>
        </w:tc>
        <w:tc>
          <w:tcPr>
            <w:tcW w:type="dxa" w:w="1298"/>
          </w:tcPr>
          <w:p>
            <w:pPr>
              <w:spacing w:after="0"/>
              <w:jc w:val="right"/>
            </w:pPr>
            <w:r>
              <w:rPr>
                <w:sz w:val="16"/>
              </w:rPr>
              <w:t>0</w:t>
            </w:r>
          </w:p>
        </w:tc>
        <w:tc>
          <w:tcPr>
            <w:tcW w:type="dxa" w:w="1471"/>
          </w:tcPr>
          <w:p>
            <w:pPr>
              <w:spacing w:after="0"/>
              <w:jc w:val="left"/>
            </w:pPr>
          </w:p>
        </w:tc>
        <w:tc>
          <w:tcPr>
            <w:tcW w:type="dxa" w:w="1684"/>
          </w:tcPr>
          <w:p>
            <w:pPr>
              <w:spacing w:after="0"/>
              <w:jc w:val="left"/>
            </w:pPr>
          </w:p>
        </w:tc>
        <w:tc>
          <w:tcPr>
            <w:tcW w:type="dxa" w:w="1703"/>
          </w:tcPr>
          <w:p>
            <w:pPr>
              <w:spacing w:after="0"/>
              <w:jc w:val="left"/>
            </w:pPr>
          </w:p>
        </w:tc>
        <w:tc>
          <w:tcPr>
            <w:tcW w:type="dxa" w:w="1824"/>
          </w:tcPr>
          <w:p>
            <w:pPr>
              <w:spacing w:after="0"/>
              <w:jc w:val="left"/>
            </w:pPr>
          </w:p>
        </w:tc>
        <w:tc>
          <w:tcPr>
            <w:tcW w:type="dxa" w:w="243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74"/>
          </w:tcPr>
          <w:p>
            <w:pPr>
              <w:spacing w:after="0"/>
              <w:jc w:val="left"/>
            </w:pPr>
            <w:r>
              <w:rPr>
                <w:sz w:val="16"/>
              </w:rPr>
              <w:t>Ice Storm</w:t>
            </w:r>
          </w:p>
        </w:tc>
        <w:tc>
          <w:tcPr>
            <w:tcW w:type="dxa" w:w="1824"/>
          </w:tcPr>
          <w:p>
            <w:pPr>
              <w:spacing w:after="0"/>
              <w:jc w:val="left"/>
            </w:pPr>
            <w:r>
              <w:rPr>
                <w:sz w:val="16"/>
              </w:rPr>
              <w:t>Sperry-Piltz (local data)</w:t>
            </w:r>
          </w:p>
        </w:tc>
        <w:tc>
          <w:tcPr>
            <w:tcW w:type="dxa" w:w="1298"/>
          </w:tcPr>
          <w:p>
            <w:pPr>
              <w:spacing w:after="0"/>
              <w:jc w:val="right"/>
            </w:pPr>
            <w:r>
              <w:rPr>
                <w:sz w:val="16"/>
              </w:rPr>
              <w:t>5, 2002 to 2008 (5 zone-level)</w:t>
            </w:r>
          </w:p>
        </w:tc>
        <w:tc>
          <w:tcPr>
            <w:tcW w:type="dxa" w:w="1471"/>
          </w:tcPr>
          <w:p>
            <w:pPr>
              <w:spacing w:after="0"/>
              <w:jc w:val="left"/>
            </w:pPr>
          </w:p>
        </w:tc>
        <w:tc>
          <w:tcPr>
            <w:tcW w:type="dxa" w:w="1684"/>
          </w:tcPr>
          <w:p>
            <w:pPr>
              <w:spacing w:after="0"/>
              <w:jc w:val="left"/>
            </w:pPr>
            <w:r>
              <w:rPr>
                <w:sz w:val="16"/>
              </w:rPr>
              <w:t>Ice Storm, 2007-02-24, $25,000 property; $0 crops, reported for the zone (2007 dollars); NWS zone INZ003 (LA PORTE), zone-level: may include parts of neighboring counties</w:t>
            </w:r>
          </w:p>
        </w:tc>
        <w:tc>
          <w:tcPr>
            <w:tcW w:type="dxa" w:w="1703"/>
          </w:tcPr>
          <w:p>
            <w:pPr>
              <w:spacing w:after="0"/>
              <w:jc w:val="left"/>
            </w:pPr>
          </w:p>
        </w:tc>
        <w:tc>
          <w:tcPr>
            <w:tcW w:type="dxa" w:w="1824"/>
          </w:tcPr>
          <w:p>
            <w:pPr>
              <w:spacing w:after="0"/>
              <w:jc w:val="left"/>
            </w:pPr>
            <w:r>
              <w:rPr>
                <w:sz w:val="16"/>
              </w:rPr>
              <w:t>Zone-level records: applies countywide; national data do not locate these events within the county.</w:t>
            </w:r>
          </w:p>
        </w:tc>
        <w:tc>
          <w:tcPr>
            <w:tcW w:type="dxa" w:w="2434"/>
          </w:tcPr>
          <w:p>
            <w:pPr>
              <w:spacing w:after="0"/>
              <w:jc w:val="left"/>
            </w:pPr>
            <w:r>
              <w:rPr>
                <w:sz w:val="16"/>
              </w:rPr>
              <w:t>Ice thickness: in event narratives only; local data required.</w:t>
            </w:r>
          </w:p>
        </w:tc>
      </w:tr>
      <w:tr>
        <w:trPr>
          <w:cantSplit/>
        </w:trPr>
        <w:tc>
          <w:tcPr>
            <w:tcW w:type="dxa" w:w="1874"/>
          </w:tcPr>
          <w:p>
            <w:pPr>
              <w:spacing w:after="0"/>
              <w:jc w:val="left"/>
            </w:pPr>
            <w:r>
              <w:rPr>
                <w:sz w:val="16"/>
              </w:rPr>
              <w:t>Flash Flood, Flood, Lakeshore Flood</w:t>
            </w:r>
          </w:p>
        </w:tc>
        <w:tc>
          <w:tcPr>
            <w:tcW w:type="dxa" w:w="1824"/>
          </w:tcPr>
          <w:p>
            <w:pPr>
              <w:spacing w:after="0"/>
              <w:jc w:val="left"/>
            </w:pPr>
            <w:r>
              <w:rPr>
                <w:sz w:val="16"/>
              </w:rPr>
              <w:t>damage and flood days (FIRM for depth)</w:t>
            </w:r>
          </w:p>
        </w:tc>
        <w:tc>
          <w:tcPr>
            <w:tcW w:type="dxa" w:w="1298"/>
          </w:tcPr>
          <w:p>
            <w:pPr>
              <w:spacing w:after="0"/>
              <w:jc w:val="right"/>
            </w:pPr>
            <w:r>
              <w:rPr>
                <w:sz w:val="16"/>
              </w:rPr>
              <w:t>12, 1996 to 2025 (1 zone-level)</w:t>
            </w:r>
          </w:p>
        </w:tc>
        <w:tc>
          <w:tcPr>
            <w:tcW w:type="dxa" w:w="1471"/>
          </w:tcPr>
          <w:p>
            <w:pPr>
              <w:spacing w:after="0"/>
              <w:jc w:val="left"/>
            </w:pPr>
          </w:p>
        </w:tc>
        <w:tc>
          <w:tcPr>
            <w:tcW w:type="dxa" w:w="1684"/>
          </w:tcPr>
          <w:p>
            <w:pPr>
              <w:spacing w:after="0"/>
              <w:jc w:val="left"/>
            </w:pPr>
            <w:r>
              <w:rPr>
                <w:sz w:val="16"/>
              </w:rPr>
              <w:t>Flood, 2018-02-20, $500,000 property; $0 crops (2018 dollars)</w:t>
            </w:r>
          </w:p>
        </w:tc>
        <w:tc>
          <w:tcPr>
            <w:tcW w:type="dxa" w:w="1703"/>
          </w:tcPr>
          <w:p>
            <w:pPr>
              <w:spacing w:after="0"/>
              <w:jc w:val="left"/>
            </w:pPr>
          </w:p>
        </w:tc>
        <w:tc>
          <w:tcPr>
            <w:tcW w:type="dxa" w:w="1824"/>
          </w:tcPr>
          <w:p>
            <w:pPr>
              <w:spacing w:after="0"/>
              <w:jc w:val="left"/>
            </w:pPr>
            <w:r>
              <w:rPr>
                <w:sz w:val="16"/>
              </w:rPr>
              <w:t>Event records naming member places: Michigan City city (4 records), La Porte city (3 records). Zone-level records (1) apply countywide.</w:t>
            </w:r>
          </w:p>
        </w:tc>
        <w:tc>
          <w:tcPr>
            <w:tcW w:type="dxa" w:w="243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74"/>
          </w:tcPr>
          <w:p>
            <w:pPr>
              <w:spacing w:after="0"/>
              <w:jc w:val="left"/>
            </w:pPr>
            <w:r>
              <w:rPr>
                <w:sz w:val="16"/>
              </w:rPr>
              <w:t>Debris Flow</w:t>
            </w:r>
          </w:p>
        </w:tc>
        <w:tc>
          <w:tcPr>
            <w:tcW w:type="dxa" w:w="1824"/>
          </w:tcPr>
          <w:p>
            <w:pPr>
              <w:spacing w:after="0"/>
              <w:jc w:val="left"/>
            </w:pPr>
            <w:r>
              <w:rPr>
                <w:sz w:val="16"/>
              </w:rPr>
              <w:t>none (count and damage)</w:t>
            </w:r>
          </w:p>
        </w:tc>
        <w:tc>
          <w:tcPr>
            <w:tcW w:type="dxa" w:w="1298"/>
          </w:tcPr>
          <w:p>
            <w:pPr>
              <w:spacing w:after="0"/>
              <w:jc w:val="right"/>
            </w:pPr>
            <w:r>
              <w:rPr>
                <w:sz w:val="16"/>
              </w:rPr>
              <w:t>0</w:t>
            </w:r>
          </w:p>
        </w:tc>
        <w:tc>
          <w:tcPr>
            <w:tcW w:type="dxa" w:w="1471"/>
          </w:tcPr>
          <w:p>
            <w:pPr>
              <w:spacing w:after="0"/>
              <w:jc w:val="left"/>
            </w:pPr>
          </w:p>
        </w:tc>
        <w:tc>
          <w:tcPr>
            <w:tcW w:type="dxa" w:w="1684"/>
          </w:tcPr>
          <w:p>
            <w:pPr>
              <w:spacing w:after="0"/>
              <w:jc w:val="left"/>
            </w:pPr>
          </w:p>
        </w:tc>
        <w:tc>
          <w:tcPr>
            <w:tcW w:type="dxa" w:w="1703"/>
          </w:tcPr>
          <w:p>
            <w:pPr>
              <w:spacing w:after="0"/>
              <w:jc w:val="left"/>
            </w:pPr>
          </w:p>
        </w:tc>
        <w:tc>
          <w:tcPr>
            <w:tcW w:type="dxa" w:w="1824"/>
          </w:tcPr>
          <w:p>
            <w:pPr>
              <w:spacing w:after="0"/>
              <w:jc w:val="left"/>
            </w:pPr>
          </w:p>
        </w:tc>
        <w:tc>
          <w:tcPr>
            <w:tcW w:type="dxa" w:w="2434"/>
          </w:tcPr>
          <w:p>
            <w:pPr>
              <w:spacing w:after="0"/>
              <w:jc w:val="left"/>
            </w:pPr>
            <w:r>
              <w:rPr>
                <w:sz w:val="16"/>
              </w:rPr>
              <w:t>Physical measure: in event narratives only; local data required.</w:t>
            </w:r>
          </w:p>
        </w:tc>
      </w:tr>
      <w:tr>
        <w:trPr>
          <w:cantSplit/>
        </w:trPr>
        <w:tc>
          <w:tcPr>
            <w:tcW w:type="dxa" w:w="1874"/>
          </w:tcPr>
          <w:p>
            <w:pPr>
              <w:spacing w:after="0"/>
              <w:jc w:val="left"/>
            </w:pPr>
            <w:r>
              <w:rPr>
                <w:sz w:val="16"/>
              </w:rPr>
              <w:t>Lightning</w:t>
            </w:r>
          </w:p>
        </w:tc>
        <w:tc>
          <w:tcPr>
            <w:tcW w:type="dxa" w:w="1824"/>
          </w:tcPr>
          <w:p>
            <w:pPr>
              <w:spacing w:after="0"/>
              <w:jc w:val="left"/>
            </w:pPr>
            <w:r>
              <w:rPr>
                <w:sz w:val="16"/>
              </w:rPr>
              <w:t>annualized frequency (the measure FEMA's Local Mitigation Planning Handbook names)</w:t>
            </w:r>
          </w:p>
        </w:tc>
        <w:tc>
          <w:tcPr>
            <w:tcW w:type="dxa" w:w="1298"/>
          </w:tcPr>
          <w:p>
            <w:pPr>
              <w:spacing w:after="0"/>
              <w:jc w:val="right"/>
            </w:pPr>
            <w:r>
              <w:rPr>
                <w:sz w:val="16"/>
              </w:rPr>
              <w:t>6, 1996 to 2011</w:t>
            </w:r>
          </w:p>
        </w:tc>
        <w:tc>
          <w:tcPr>
            <w:tcW w:type="dxa" w:w="1471"/>
          </w:tcPr>
          <w:p>
            <w:pPr>
              <w:spacing w:after="0"/>
              <w:jc w:val="left"/>
            </w:pPr>
          </w:p>
        </w:tc>
        <w:tc>
          <w:tcPr>
            <w:tcW w:type="dxa" w:w="1684"/>
          </w:tcPr>
          <w:p>
            <w:pPr>
              <w:spacing w:after="0"/>
              <w:jc w:val="left"/>
            </w:pPr>
            <w:r>
              <w:rPr>
                <w:sz w:val="16"/>
              </w:rPr>
              <w:t>Lightning, 2011-07-11, $15,000 property; $0 crops (2011 dollars)</w:t>
            </w:r>
          </w:p>
        </w:tc>
        <w:tc>
          <w:tcPr>
            <w:tcW w:type="dxa" w:w="1703"/>
          </w:tcPr>
          <w:p>
            <w:pPr>
              <w:spacing w:after="0"/>
              <w:jc w:val="left"/>
            </w:pPr>
          </w:p>
        </w:tc>
        <w:tc>
          <w:tcPr>
            <w:tcW w:type="dxa" w:w="1824"/>
          </w:tcPr>
          <w:p>
            <w:pPr>
              <w:spacing w:after="0"/>
              <w:jc w:val="left"/>
            </w:pPr>
            <w:r>
              <w:rPr>
                <w:sz w:val="16"/>
              </w:rPr>
              <w:t>Event records naming member places: La Porte city (2 records), Michigan City city (2 records), Westville town (1 record).</w:t>
            </w:r>
          </w:p>
        </w:tc>
        <w:tc>
          <w:tcPr>
            <w:tcW w:type="dxa" w:w="2434"/>
          </w:tcPr>
          <w:p>
            <w:pPr>
              <w:spacing w:after="0"/>
              <w:jc w:val="left"/>
            </w:pPr>
            <w:r>
              <w:rPr>
                <w:sz w:val="16"/>
              </w:rPr>
              <w:t>Storm Events lists lightning with damage or casualties; physical measure in event narratives only; local data required.</w:t>
            </w:r>
          </w:p>
        </w:tc>
      </w:tr>
      <w:tr>
        <w:trPr>
          <w:cantSplit/>
        </w:trPr>
        <w:tc>
          <w:tcPr>
            <w:tcW w:type="dxa" w:w="1874"/>
          </w:tcPr>
          <w:p>
            <w:pPr>
              <w:spacing w:after="0"/>
              <w:jc w:val="left"/>
            </w:pPr>
            <w:r>
              <w:rPr>
                <w:sz w:val="16"/>
              </w:rPr>
              <w:t>High Wind and Strong Wind (outside NRI Strong Wind definition)</w:t>
            </w:r>
          </w:p>
        </w:tc>
        <w:tc>
          <w:tcPr>
            <w:tcW w:type="dxa" w:w="1824"/>
          </w:tcPr>
          <w:p>
            <w:pPr>
              <w:spacing w:after="0"/>
              <w:jc w:val="left"/>
            </w:pPr>
            <w:r>
              <w:rPr>
                <w:sz w:val="16"/>
              </w:rPr>
              <w:t>wind speed (kt and mph)</w:t>
            </w:r>
          </w:p>
        </w:tc>
        <w:tc>
          <w:tcPr>
            <w:tcW w:type="dxa" w:w="1298"/>
          </w:tcPr>
          <w:p>
            <w:pPr>
              <w:spacing w:after="0"/>
              <w:jc w:val="right"/>
            </w:pPr>
            <w:r>
              <w:rPr>
                <w:sz w:val="16"/>
              </w:rPr>
              <w:t>18, 1996 to 2026 (18 zone-level)</w:t>
            </w:r>
          </w:p>
        </w:tc>
        <w:tc>
          <w:tcPr>
            <w:tcW w:type="dxa" w:w="1471"/>
          </w:tcPr>
          <w:p>
            <w:pPr>
              <w:spacing w:after="0"/>
              <w:jc w:val="left"/>
            </w:pPr>
            <w:r>
              <w:rPr>
                <w:sz w:val="16"/>
              </w:rPr>
              <w:t>43 kt (49 mph) to 60 kt (69 mph) (median 51 kt (59 mph)); 15 with a recorded value</w:t>
            </w:r>
          </w:p>
        </w:tc>
        <w:tc>
          <w:tcPr>
            <w:tcW w:type="dxa" w:w="1684"/>
          </w:tcPr>
          <w:p>
            <w:pPr>
              <w:spacing w:after="0"/>
              <w:jc w:val="left"/>
            </w:pPr>
            <w:r>
              <w:rPr>
                <w:sz w:val="16"/>
              </w:rPr>
              <w:t>60 kt (69 mph) measured gust, High Wind, 2004-10-30, 1 direct injury (reported for the zone); NWS zone INZ003 (LA PORTE), zone-level: may include parts of neighboring counties</w:t>
            </w:r>
          </w:p>
        </w:tc>
        <w:tc>
          <w:tcPr>
            <w:tcW w:type="dxa" w:w="1703"/>
          </w:tcPr>
          <w:p>
            <w:pPr>
              <w:spacing w:after="0"/>
              <w:jc w:val="left"/>
            </w:pPr>
            <w:r>
              <w:rPr>
                <w:sz w:val="16"/>
              </w:rPr>
              <w:t>Strong Wind, 2026-04-27, $10,000 property; $0 crops, reported for the zone (2026 dollars)</w:t>
            </w:r>
          </w:p>
        </w:tc>
        <w:tc>
          <w:tcPr>
            <w:tcW w:type="dxa" w:w="1824"/>
          </w:tcPr>
          <w:p>
            <w:pPr>
              <w:spacing w:after="0"/>
              <w:jc w:val="left"/>
            </w:pPr>
            <w:r>
              <w:rPr>
                <w:sz w:val="16"/>
              </w:rPr>
              <w:t>Zone-level records: applies countywide; national data do not locate these events within the county.</w:t>
            </w:r>
          </w:p>
        </w:tc>
        <w:tc>
          <w:tcPr>
            <w:tcW w:type="dxa" w:w="2434"/>
          </w:tcPr>
          <w:p>
            <w:pPr>
              <w:spacing w:after="0"/>
              <w:jc w:val="left"/>
            </w:pPr>
          </w:p>
        </w:tc>
      </w:tr>
      <w:tr>
        <w:trPr>
          <w:cantSplit/>
        </w:trPr>
        <w:tc>
          <w:tcPr>
            <w:tcW w:type="dxa" w:w="1874"/>
          </w:tcPr>
          <w:p>
            <w:pPr>
              <w:spacing w:after="0"/>
              <w:jc w:val="left"/>
            </w:pPr>
            <w:r>
              <w:rPr>
                <w:sz w:val="16"/>
              </w:rPr>
              <w:t>Thunderstorm Wind</w:t>
            </w:r>
          </w:p>
        </w:tc>
        <w:tc>
          <w:tcPr>
            <w:tcW w:type="dxa" w:w="1824"/>
          </w:tcPr>
          <w:p>
            <w:pPr>
              <w:spacing w:after="0"/>
              <w:jc w:val="left"/>
            </w:pPr>
            <w:r>
              <w:rPr>
                <w:sz w:val="16"/>
              </w:rPr>
              <w:t>wind speed (kt and mph)</w:t>
            </w:r>
          </w:p>
        </w:tc>
        <w:tc>
          <w:tcPr>
            <w:tcW w:type="dxa" w:w="1298"/>
          </w:tcPr>
          <w:p>
            <w:pPr>
              <w:spacing w:after="0"/>
              <w:jc w:val="right"/>
            </w:pPr>
            <w:r>
              <w:rPr>
                <w:sz w:val="16"/>
              </w:rPr>
              <w:t>286, 1956 to 2026</w:t>
            </w:r>
          </w:p>
        </w:tc>
        <w:tc>
          <w:tcPr>
            <w:tcW w:type="dxa" w:w="1471"/>
          </w:tcPr>
          <w:p>
            <w:pPr>
              <w:spacing w:after="0"/>
              <w:jc w:val="left"/>
            </w:pPr>
            <w:r>
              <w:rPr>
                <w:sz w:val="16"/>
              </w:rPr>
              <w:t>50 kt (58 mph) to 87 kt (100 mph) (median 55 kt (63 mph)); 210 with a recorded value</w:t>
            </w:r>
          </w:p>
        </w:tc>
        <w:tc>
          <w:tcPr>
            <w:tcW w:type="dxa" w:w="1684"/>
          </w:tcPr>
          <w:p>
            <w:pPr>
              <w:spacing w:after="0"/>
              <w:jc w:val="left"/>
            </w:pPr>
            <w:r>
              <w:rPr>
                <w:sz w:val="16"/>
              </w:rPr>
              <w:t>87 kt (100 mph) measured gust, Thunderstorm Wind, 2006-08-23</w:t>
            </w:r>
          </w:p>
        </w:tc>
        <w:tc>
          <w:tcPr>
            <w:tcW w:type="dxa" w:w="1703"/>
          </w:tcPr>
          <w:p>
            <w:pPr>
              <w:spacing w:after="0"/>
              <w:jc w:val="left"/>
            </w:pPr>
          </w:p>
        </w:tc>
        <w:tc>
          <w:tcPr>
            <w:tcW w:type="dxa" w:w="1824"/>
          </w:tcPr>
          <w:p>
            <w:pPr>
              <w:spacing w:after="0"/>
              <w:jc w:val="left"/>
            </w:pPr>
            <w:r>
              <w:rPr>
                <w:sz w:val="16"/>
              </w:rPr>
              <w:t>Event records naming member places: La Porte city (58 records), Michigan City city (41 records), Wanatah town (16 records), Trail Creek town (11 records), Westville town (10 records), La Crosse town (7 records), Kingsbury town (4 records), Kingsford Heights town (4 records), Long Beach town (1 record).</w:t>
            </w:r>
          </w:p>
        </w:tc>
        <w:tc>
          <w:tcPr>
            <w:tcW w:type="dxa" w:w="2434"/>
          </w:tcPr>
          <w:p>
            <w:pPr>
              <w:spacing w:after="0"/>
              <w:jc w:val="left"/>
            </w:pPr>
          </w:p>
        </w:tc>
      </w:tr>
      <w:tr>
        <w:trPr>
          <w:cantSplit/>
        </w:trPr>
        <w:tc>
          <w:tcPr>
            <w:tcW w:type="dxa" w:w="1874"/>
          </w:tcPr>
          <w:p>
            <w:pPr>
              <w:spacing w:after="0"/>
              <w:jc w:val="left"/>
            </w:pPr>
            <w:r>
              <w:rPr>
                <w:sz w:val="16"/>
              </w:rPr>
              <w:t>Tornado</w:t>
            </w:r>
          </w:p>
        </w:tc>
        <w:tc>
          <w:tcPr>
            <w:tcW w:type="dxa" w:w="1824"/>
          </w:tcPr>
          <w:p>
            <w:pPr>
              <w:spacing w:after="0"/>
              <w:jc w:val="left"/>
            </w:pPr>
            <w:r>
              <w:rPr>
                <w:sz w:val="16"/>
              </w:rPr>
              <w:t>Enhanced Fujita (F before Feb 2007)</w:t>
            </w:r>
          </w:p>
        </w:tc>
        <w:tc>
          <w:tcPr>
            <w:tcW w:type="dxa" w:w="1298"/>
          </w:tcPr>
          <w:p>
            <w:pPr>
              <w:spacing w:after="0"/>
              <w:jc w:val="right"/>
            </w:pPr>
            <w:r>
              <w:rPr>
                <w:sz w:val="16"/>
              </w:rPr>
              <w:t>30, 1955 to 2026</w:t>
            </w:r>
          </w:p>
        </w:tc>
        <w:tc>
          <w:tcPr>
            <w:tcW w:type="dxa" w:w="1471"/>
          </w:tcPr>
          <w:p>
            <w:pPr>
              <w:spacing w:after="0"/>
              <w:jc w:val="left"/>
            </w:pPr>
            <w:r>
              <w:rPr>
                <w:sz w:val="16"/>
              </w:rPr>
              <w:t>F/EF0 to F/EF3 (median F/EF1); 30 with a recorded value</w:t>
            </w:r>
          </w:p>
        </w:tc>
        <w:tc>
          <w:tcPr>
            <w:tcW w:type="dxa" w:w="1684"/>
          </w:tcPr>
          <w:p>
            <w:pPr>
              <w:spacing w:after="0"/>
              <w:jc w:val="left"/>
            </w:pPr>
            <w:r>
              <w:rPr>
                <w:sz w:val="16"/>
              </w:rPr>
              <w:t>F3 tornado, 1976-03-12, 12.6 mi path length (records before 1996 may include the whole path; rating and listing come from the county where the tornado began), 200 yd wide, $250,000 property; crops not recorded (1976 dollars), 7 direct injuries</w:t>
            </w:r>
          </w:p>
        </w:tc>
        <w:tc>
          <w:tcPr>
            <w:tcW w:type="dxa" w:w="1703"/>
          </w:tcPr>
          <w:p>
            <w:pPr>
              <w:spacing w:after="0"/>
              <w:jc w:val="left"/>
            </w:pPr>
            <w:r>
              <w:rPr>
                <w:sz w:val="16"/>
              </w:rPr>
              <w:t>Tornado, 1965-04-11, $25,000,000 property; crops not recorded (1965 dollars)</w:t>
            </w:r>
          </w:p>
        </w:tc>
        <w:tc>
          <w:tcPr>
            <w:tcW w:type="dxa" w:w="1824"/>
          </w:tcPr>
          <w:p>
            <w:pPr>
              <w:spacing w:after="0"/>
              <w:jc w:val="left"/>
            </w:pPr>
            <w:r>
              <w:rPr>
                <w:sz w:val="16"/>
              </w:rPr>
              <w:t>Event records naming member places: Kingsford Heights town (2 records), La Porte city (2 records), Wanatah town (2 records), La Crosse town (1 record), Westville town (1 record).</w:t>
            </w:r>
          </w:p>
        </w:tc>
        <w:tc>
          <w:tcPr>
            <w:tcW w:type="dxa" w:w="243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74"/>
          </w:tcPr>
          <w:p>
            <w:pPr>
              <w:spacing w:after="0"/>
              <w:jc w:val="left"/>
            </w:pPr>
            <w:r>
              <w:rPr>
                <w:sz w:val="16"/>
              </w:rPr>
              <w:t>Tsunami</w:t>
            </w:r>
          </w:p>
        </w:tc>
        <w:tc>
          <w:tcPr>
            <w:tcW w:type="dxa" w:w="1824"/>
          </w:tcPr>
          <w:p>
            <w:pPr>
              <w:spacing w:after="0"/>
              <w:jc w:val="left"/>
            </w:pPr>
            <w:r>
              <w:rPr>
                <w:sz w:val="16"/>
              </w:rPr>
              <w:t>none (count and damage)</w:t>
            </w:r>
          </w:p>
        </w:tc>
        <w:tc>
          <w:tcPr>
            <w:tcW w:type="dxa" w:w="1298"/>
          </w:tcPr>
          <w:p>
            <w:pPr>
              <w:spacing w:after="0"/>
              <w:jc w:val="right"/>
            </w:pPr>
            <w:r>
              <w:rPr>
                <w:sz w:val="16"/>
              </w:rPr>
              <w:t>0</w:t>
            </w:r>
          </w:p>
        </w:tc>
        <w:tc>
          <w:tcPr>
            <w:tcW w:type="dxa" w:w="1471"/>
          </w:tcPr>
          <w:p>
            <w:pPr>
              <w:spacing w:after="0"/>
              <w:jc w:val="left"/>
            </w:pPr>
          </w:p>
        </w:tc>
        <w:tc>
          <w:tcPr>
            <w:tcW w:type="dxa" w:w="1684"/>
          </w:tcPr>
          <w:p>
            <w:pPr>
              <w:spacing w:after="0"/>
              <w:jc w:val="left"/>
            </w:pPr>
          </w:p>
        </w:tc>
        <w:tc>
          <w:tcPr>
            <w:tcW w:type="dxa" w:w="1703"/>
          </w:tcPr>
          <w:p>
            <w:pPr>
              <w:spacing w:after="0"/>
              <w:jc w:val="left"/>
            </w:pPr>
          </w:p>
        </w:tc>
        <w:tc>
          <w:tcPr>
            <w:tcW w:type="dxa" w:w="1824"/>
          </w:tcPr>
          <w:p>
            <w:pPr>
              <w:spacing w:after="0"/>
              <w:jc w:val="left"/>
            </w:pPr>
          </w:p>
        </w:tc>
        <w:tc>
          <w:tcPr>
            <w:tcW w:type="dxa" w:w="2434"/>
          </w:tcPr>
          <w:p>
            <w:pPr>
              <w:spacing w:after="0"/>
              <w:jc w:val="left"/>
            </w:pPr>
            <w:r>
              <w:rPr>
                <w:sz w:val="16"/>
              </w:rPr>
              <w:t>Physical measure: in event narratives only; local data required.</w:t>
            </w:r>
          </w:p>
        </w:tc>
      </w:tr>
      <w:tr>
        <w:trPr>
          <w:cantSplit/>
        </w:trPr>
        <w:tc>
          <w:tcPr>
            <w:tcW w:type="dxa" w:w="1874"/>
          </w:tcPr>
          <w:p>
            <w:pPr>
              <w:spacing w:after="0"/>
              <w:jc w:val="left"/>
            </w:pPr>
            <w:r>
              <w:rPr>
                <w:sz w:val="16"/>
              </w:rPr>
              <w:t>Volcanic Ash, Volcanic Ashfall</w:t>
            </w:r>
          </w:p>
        </w:tc>
        <w:tc>
          <w:tcPr>
            <w:tcW w:type="dxa" w:w="1824"/>
          </w:tcPr>
          <w:p>
            <w:pPr>
              <w:spacing w:after="0"/>
              <w:jc w:val="left"/>
            </w:pPr>
            <w:r>
              <w:rPr>
                <w:sz w:val="16"/>
              </w:rPr>
              <w:t>Volcanic Explosivity Index (local data)</w:t>
            </w:r>
          </w:p>
        </w:tc>
        <w:tc>
          <w:tcPr>
            <w:tcW w:type="dxa" w:w="1298"/>
          </w:tcPr>
          <w:p>
            <w:pPr>
              <w:spacing w:after="0"/>
              <w:jc w:val="right"/>
            </w:pPr>
            <w:r>
              <w:rPr>
                <w:sz w:val="16"/>
              </w:rPr>
              <w:t>0</w:t>
            </w:r>
          </w:p>
        </w:tc>
        <w:tc>
          <w:tcPr>
            <w:tcW w:type="dxa" w:w="1471"/>
          </w:tcPr>
          <w:p>
            <w:pPr>
              <w:spacing w:after="0"/>
              <w:jc w:val="left"/>
            </w:pPr>
          </w:p>
        </w:tc>
        <w:tc>
          <w:tcPr>
            <w:tcW w:type="dxa" w:w="1684"/>
          </w:tcPr>
          <w:p>
            <w:pPr>
              <w:spacing w:after="0"/>
              <w:jc w:val="left"/>
            </w:pPr>
          </w:p>
        </w:tc>
        <w:tc>
          <w:tcPr>
            <w:tcW w:type="dxa" w:w="1703"/>
          </w:tcPr>
          <w:p>
            <w:pPr>
              <w:spacing w:after="0"/>
              <w:jc w:val="left"/>
            </w:pPr>
          </w:p>
        </w:tc>
        <w:tc>
          <w:tcPr>
            <w:tcW w:type="dxa" w:w="1824"/>
          </w:tcPr>
          <w:p>
            <w:pPr>
              <w:spacing w:after="0"/>
              <w:jc w:val="left"/>
            </w:pPr>
          </w:p>
        </w:tc>
        <w:tc>
          <w:tcPr>
            <w:tcW w:type="dxa" w:w="2434"/>
          </w:tcPr>
          <w:p>
            <w:pPr>
              <w:spacing w:after="0"/>
              <w:jc w:val="left"/>
            </w:pPr>
            <w:r>
              <w:rPr>
                <w:sz w:val="16"/>
              </w:rPr>
              <w:t>Physical measure: in event narratives only; local data required.</w:t>
            </w:r>
          </w:p>
        </w:tc>
      </w:tr>
      <w:tr>
        <w:trPr>
          <w:cantSplit/>
        </w:trPr>
        <w:tc>
          <w:tcPr>
            <w:tcW w:type="dxa" w:w="1874"/>
          </w:tcPr>
          <w:p>
            <w:pPr>
              <w:spacing w:after="0"/>
              <w:jc w:val="left"/>
            </w:pPr>
            <w:r>
              <w:rPr>
                <w:sz w:val="16"/>
              </w:rPr>
              <w:t>Wildfire</w:t>
            </w:r>
          </w:p>
        </w:tc>
        <w:tc>
          <w:tcPr>
            <w:tcW w:type="dxa" w:w="1824"/>
          </w:tcPr>
          <w:p>
            <w:pPr>
              <w:spacing w:after="0"/>
              <w:jc w:val="left"/>
            </w:pPr>
            <w:r>
              <w:rPr>
                <w:sz w:val="16"/>
              </w:rPr>
              <w:t>acres burned (local data)</w:t>
            </w:r>
          </w:p>
        </w:tc>
        <w:tc>
          <w:tcPr>
            <w:tcW w:type="dxa" w:w="1298"/>
          </w:tcPr>
          <w:p>
            <w:pPr>
              <w:spacing w:after="0"/>
              <w:jc w:val="right"/>
            </w:pPr>
            <w:r>
              <w:rPr>
                <w:sz w:val="16"/>
              </w:rPr>
              <w:t>0</w:t>
            </w:r>
          </w:p>
        </w:tc>
        <w:tc>
          <w:tcPr>
            <w:tcW w:type="dxa" w:w="1471"/>
          </w:tcPr>
          <w:p>
            <w:pPr>
              <w:spacing w:after="0"/>
              <w:jc w:val="left"/>
            </w:pPr>
          </w:p>
        </w:tc>
        <w:tc>
          <w:tcPr>
            <w:tcW w:type="dxa" w:w="1684"/>
          </w:tcPr>
          <w:p>
            <w:pPr>
              <w:spacing w:after="0"/>
              <w:jc w:val="left"/>
            </w:pPr>
          </w:p>
        </w:tc>
        <w:tc>
          <w:tcPr>
            <w:tcW w:type="dxa" w:w="1703"/>
          </w:tcPr>
          <w:p>
            <w:pPr>
              <w:spacing w:after="0"/>
              <w:jc w:val="left"/>
            </w:pPr>
          </w:p>
        </w:tc>
        <w:tc>
          <w:tcPr>
            <w:tcW w:type="dxa" w:w="1824"/>
          </w:tcPr>
          <w:p>
            <w:pPr>
              <w:spacing w:after="0"/>
              <w:jc w:val="left"/>
            </w:pPr>
          </w:p>
        </w:tc>
        <w:tc>
          <w:tcPr>
            <w:tcW w:type="dxa" w:w="2434"/>
          </w:tcPr>
          <w:p>
            <w:pPr>
              <w:spacing w:after="0"/>
              <w:jc w:val="left"/>
            </w:pPr>
            <w:r>
              <w:rPr>
                <w:sz w:val="16"/>
              </w:rPr>
              <w:t>Acres burned: in event narratives only; local data required.</w:t>
            </w:r>
          </w:p>
        </w:tc>
      </w:tr>
      <w:tr>
        <w:trPr>
          <w:cantSplit/>
        </w:trPr>
        <w:tc>
          <w:tcPr>
            <w:tcW w:type="dxa" w:w="1874"/>
          </w:tcPr>
          <w:p>
            <w:pPr>
              <w:spacing w:after="0"/>
              <w:jc w:val="left"/>
            </w:pPr>
            <w:r>
              <w:rPr>
                <w:sz w:val="16"/>
              </w:rPr>
              <w:t>Winter Storm, Heavy Snow, Blizzard, Lake-Effect Snow, Winter Weather, Sleet</w:t>
            </w:r>
          </w:p>
        </w:tc>
        <w:tc>
          <w:tcPr>
            <w:tcW w:type="dxa" w:w="1824"/>
          </w:tcPr>
          <w:p>
            <w:pPr>
              <w:spacing w:after="0"/>
              <w:jc w:val="left"/>
            </w:pPr>
            <w:r>
              <w:rPr>
                <w:sz w:val="16"/>
              </w:rPr>
              <w:t>none in data (snowfall local)</w:t>
            </w:r>
          </w:p>
        </w:tc>
        <w:tc>
          <w:tcPr>
            <w:tcW w:type="dxa" w:w="1298"/>
          </w:tcPr>
          <w:p>
            <w:pPr>
              <w:spacing w:after="0"/>
              <w:jc w:val="right"/>
            </w:pPr>
            <w:r>
              <w:rPr>
                <w:sz w:val="16"/>
              </w:rPr>
              <w:t>133, 1997 to 2026 (133 zone-level)</w:t>
            </w:r>
          </w:p>
        </w:tc>
        <w:tc>
          <w:tcPr>
            <w:tcW w:type="dxa" w:w="1471"/>
          </w:tcPr>
          <w:p>
            <w:pPr>
              <w:spacing w:after="0"/>
              <w:jc w:val="left"/>
            </w:pPr>
          </w:p>
        </w:tc>
        <w:tc>
          <w:tcPr>
            <w:tcW w:type="dxa" w:w="1684"/>
          </w:tcPr>
          <w:p>
            <w:pPr>
              <w:spacing w:after="0"/>
              <w:jc w:val="left"/>
            </w:pPr>
            <w:r>
              <w:rPr>
                <w:sz w:val="16"/>
              </w:rPr>
              <w:t>No damage reported in 133 records.</w:t>
            </w:r>
          </w:p>
        </w:tc>
        <w:tc>
          <w:tcPr>
            <w:tcW w:type="dxa" w:w="1703"/>
          </w:tcPr>
          <w:p>
            <w:pPr>
              <w:spacing w:after="0"/>
              <w:jc w:val="left"/>
            </w:pPr>
          </w:p>
        </w:tc>
        <w:tc>
          <w:tcPr>
            <w:tcW w:type="dxa" w:w="1824"/>
          </w:tcPr>
          <w:p>
            <w:pPr>
              <w:spacing w:after="0"/>
              <w:jc w:val="left"/>
            </w:pPr>
            <w:r>
              <w:rPr>
                <w:sz w:val="16"/>
              </w:rPr>
              <w:t>Zone-level records: applies countywide; national data do not locate these events within the county.</w:t>
            </w:r>
          </w:p>
        </w:tc>
        <w:tc>
          <w:tcPr>
            <w:tcW w:type="dxa" w:w="243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19</w:t>
      </w:r>
    </w:p>
    <w:p>
      <w:pPr>
        <w:keepNext/>
        <w:spacing w:after="40" w:before="0"/>
      </w:pPr>
      <w:r>
        <w:rPr>
          <w:b/>
        </w:rPr>
        <w:t xml:space="preserve">Counted incidents: </w:t>
      </w:r>
      <w:r>
        <w:rPr/>
        <w:t>15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0"/>
        <w:gridCol w:w="2512"/>
        <w:gridCol w:w="2181"/>
        <w:gridCol w:w="2745"/>
        <w:gridCol w:w="1324"/>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0"/>
            <w:shd w:val="clear" w:color="auto" w:fill="E8E8E8"/>
          </w:tcPr>
          <w:p>
            <w:pPr>
              <w:spacing w:after="0"/>
              <w:jc w:val="left"/>
            </w:pPr>
            <w:r>
              <w:rPr>
                <w:b/>
                <w:sz w:val="16"/>
              </w:rPr>
              <w:t>Type</w:t>
            </w:r>
          </w:p>
        </w:tc>
        <w:tc>
          <w:tcPr>
            <w:tcW w:type="dxa" w:w="2512"/>
            <w:shd w:val="clear" w:color="auto" w:fill="E8E8E8"/>
          </w:tcPr>
          <w:p>
            <w:pPr>
              <w:spacing w:after="0"/>
              <w:jc w:val="left"/>
            </w:pPr>
            <w:r>
              <w:rPr>
                <w:b/>
                <w:sz w:val="16"/>
              </w:rPr>
              <w:t>Title</w:t>
            </w:r>
          </w:p>
        </w:tc>
        <w:tc>
          <w:tcPr>
            <w:tcW w:type="dxa" w:w="2181"/>
            <w:shd w:val="clear" w:color="auto" w:fill="E8E8E8"/>
          </w:tcPr>
          <w:p>
            <w:pPr>
              <w:spacing w:after="0"/>
              <w:jc w:val="left"/>
            </w:pPr>
            <w:r>
              <w:rPr>
                <w:b/>
                <w:sz w:val="16"/>
              </w:rPr>
              <w:t>Mapped hazard</w:t>
            </w:r>
          </w:p>
        </w:tc>
        <w:tc>
          <w:tcPr>
            <w:tcW w:type="dxa" w:w="274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24"/>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2026-08-25</w:t>
            </w:r>
          </w:p>
        </w:tc>
        <w:tc>
          <w:tcPr>
            <w:tcW w:type="dxa" w:w="1037"/>
          </w:tcPr>
          <w:p>
            <w:pPr>
              <w:spacing w:after="0"/>
              <w:jc w:val="left"/>
            </w:pPr>
            <w:r>
              <w:rPr>
                <w:sz w:val="16"/>
              </w:rPr>
              <w:t>2026-08-11</w:t>
            </w:r>
          </w:p>
        </w:tc>
        <w:tc>
          <w:tcPr>
            <w:tcW w:type="dxa" w:w="1037"/>
          </w:tcPr>
          <w:p>
            <w:pPr>
              <w:spacing w:after="0"/>
              <w:jc w:val="left"/>
            </w:pPr>
            <w:r>
              <w:rPr>
                <w:sz w:val="16"/>
              </w:rPr>
              <w:t>DR-4933-IN</w:t>
            </w:r>
          </w:p>
        </w:tc>
        <w:tc>
          <w:tcPr>
            <w:tcW w:type="dxa" w:w="1350"/>
          </w:tcPr>
          <w:p>
            <w:pPr>
              <w:spacing w:after="0"/>
              <w:jc w:val="left"/>
            </w:pPr>
            <w:r>
              <w:rPr>
                <w:sz w:val="16"/>
              </w:rPr>
              <w:t>Major disaster</w:t>
            </w:r>
          </w:p>
        </w:tc>
        <w:tc>
          <w:tcPr>
            <w:tcW w:type="dxa" w:w="2512"/>
          </w:tcPr>
          <w:p>
            <w:pPr>
              <w:spacing w:after="0"/>
              <w:jc w:val="left"/>
            </w:pPr>
            <w:r>
              <w:rPr>
                <w:sz w:val="16"/>
              </w:rPr>
              <w:t>SEVERE STORMS, STRAIGHT-LINE WINDS, TORNADOES, AND FLOODING</w:t>
            </w:r>
          </w:p>
        </w:tc>
        <w:tc>
          <w:tcPr>
            <w:tcW w:type="dxa" w:w="2181"/>
          </w:tcPr>
          <w:p>
            <w:pPr>
              <w:spacing w:after="0"/>
              <w:jc w:val="left"/>
            </w:pPr>
            <w:r>
              <w:rPr>
                <w:sz w:val="16"/>
              </w:rPr>
              <w:t>Inland Flooding (primary); also designated: Strong Wind, Tornado</w:t>
            </w:r>
          </w:p>
        </w:tc>
        <w:tc>
          <w:tcPr>
            <w:tcW w:type="dxa" w:w="2745"/>
          </w:tcPr>
          <w:p>
            <w:pPr>
              <w:spacing w:after="0"/>
              <w:jc w:val="right"/>
            </w:pPr>
            <w:r>
              <w:rPr>
                <w:sz w:val="16"/>
              </w:rPr>
              <w:t>not yet in FEMA's PA summaries (they cover declarations through 2026-06-30)</w:t>
            </w:r>
          </w:p>
        </w:tc>
        <w:tc>
          <w:tcPr>
            <w:tcW w:type="dxa" w:w="1324"/>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2026-08-15</w:t>
            </w:r>
          </w:p>
        </w:tc>
        <w:tc>
          <w:tcPr>
            <w:tcW w:type="dxa" w:w="1037"/>
          </w:tcPr>
          <w:p>
            <w:pPr>
              <w:spacing w:after="0"/>
              <w:jc w:val="left"/>
            </w:pPr>
            <w:r>
              <w:rPr>
                <w:sz w:val="16"/>
              </w:rPr>
              <w:t>2026-08-11</w:t>
            </w:r>
          </w:p>
        </w:tc>
        <w:tc>
          <w:tcPr>
            <w:tcW w:type="dxa" w:w="1037"/>
          </w:tcPr>
          <w:p>
            <w:pPr>
              <w:spacing w:after="0"/>
              <w:jc w:val="left"/>
            </w:pPr>
            <w:r>
              <w:rPr>
                <w:sz w:val="16"/>
              </w:rPr>
              <w:t>EM-3651-IN</w:t>
            </w:r>
          </w:p>
        </w:tc>
        <w:tc>
          <w:tcPr>
            <w:tcW w:type="dxa" w:w="1350"/>
          </w:tcPr>
          <w:p>
            <w:pPr>
              <w:spacing w:after="0"/>
              <w:jc w:val="left"/>
            </w:pPr>
            <w:r>
              <w:rPr>
                <w:sz w:val="16"/>
              </w:rPr>
              <w:t>Emergency</w:t>
            </w:r>
          </w:p>
        </w:tc>
        <w:tc>
          <w:tcPr>
            <w:tcW w:type="dxa" w:w="2512"/>
          </w:tcPr>
          <w:p>
            <w:pPr>
              <w:spacing w:after="0"/>
              <w:jc w:val="left"/>
            </w:pPr>
            <w:r>
              <w:rPr>
                <w:sz w:val="16"/>
              </w:rPr>
              <w:t>SEVERE STORMS, STRAIGHT-LINE WINDS, TORNADOES, AND FLOODING</w:t>
            </w:r>
          </w:p>
        </w:tc>
        <w:tc>
          <w:tcPr>
            <w:tcW w:type="dxa" w:w="2181"/>
          </w:tcPr>
          <w:p>
            <w:pPr>
              <w:spacing w:after="0"/>
              <w:jc w:val="left"/>
            </w:pPr>
            <w:r>
              <w:rPr>
                <w:sz w:val="16"/>
              </w:rPr>
              <w:t>Inland Flooding (primary); also designated: Strong Wind, Tornado</w:t>
            </w:r>
          </w:p>
        </w:tc>
        <w:tc>
          <w:tcPr>
            <w:tcW w:type="dxa" w:w="2745"/>
          </w:tcPr>
          <w:p>
            <w:pPr>
              <w:spacing w:after="0"/>
              <w:jc w:val="right"/>
            </w:pPr>
            <w:r>
              <w:rPr>
                <w:sz w:val="16"/>
              </w:rPr>
              <w:t>not yet in FEMA's PA summaries (they cover declarations through 2026-06-30)</w:t>
            </w:r>
          </w:p>
        </w:tc>
        <w:tc>
          <w:tcPr>
            <w:tcW w:type="dxa" w:w="1324"/>
          </w:tcPr>
          <w:p>
            <w:pPr>
              <w:spacing w:after="0"/>
              <w:jc w:val="left"/>
            </w:pPr>
            <w:r>
              <w:rPr>
                <w:sz w:val="16"/>
              </w:rPr>
              <w:t>new since last plan; within last 5 years</w:t>
            </w:r>
          </w:p>
        </w:tc>
        <w:tc>
          <w:tcPr>
            <w:tcW w:type="dxa" w:w="890"/>
          </w:tcPr>
          <w:p>
            <w:pPr>
              <w:spacing w:after="0"/>
              <w:jc w:val="left"/>
            </w:pPr>
            <w:r>
              <w:rPr>
                <w:sz w:val="16"/>
              </w:rPr>
              <w:t>same incident as DR-4933</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EM-3641-IN</w:t>
            </w:r>
          </w:p>
        </w:tc>
        <w:tc>
          <w:tcPr>
            <w:tcW w:type="dxa" w:w="1350"/>
          </w:tcPr>
          <w:p>
            <w:pPr>
              <w:spacing w:after="0"/>
              <w:jc w:val="left"/>
            </w:pPr>
            <w:r>
              <w:rPr>
                <w:sz w:val="16"/>
              </w:rPr>
              <w:t>Emergency</w:t>
            </w:r>
          </w:p>
        </w:tc>
        <w:tc>
          <w:tcPr>
            <w:tcW w:type="dxa" w:w="2512"/>
          </w:tcPr>
          <w:p>
            <w:pPr>
              <w:spacing w:after="0"/>
              <w:jc w:val="left"/>
            </w:pPr>
            <w:r>
              <w:rPr>
                <w:sz w:val="16"/>
              </w:rPr>
              <w:t>SEVERE WINTER STORM</w:t>
            </w:r>
          </w:p>
        </w:tc>
        <w:tc>
          <w:tcPr>
            <w:tcW w:type="dxa" w:w="2181"/>
          </w:tcPr>
          <w:p>
            <w:pPr>
              <w:spacing w:after="0"/>
              <w:jc w:val="left"/>
            </w:pPr>
            <w:r>
              <w:rPr>
                <w:sz w:val="16"/>
              </w:rPr>
              <w:t>Winter Weather</w:t>
            </w:r>
          </w:p>
        </w:tc>
        <w:tc>
          <w:tcPr>
            <w:tcW w:type="dxa" w:w="2745"/>
          </w:tcPr>
          <w:p>
            <w:pPr>
              <w:spacing w:after="0"/>
              <w:jc w:val="right"/>
            </w:pPr>
            <w:r>
              <w:rPr>
                <w:sz w:val="16"/>
              </w:rPr>
              <w:t>none found</w:t>
            </w:r>
          </w:p>
        </w:tc>
        <w:tc>
          <w:tcPr>
            <w:tcW w:type="dxa" w:w="1324"/>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DR-4515-IN</w:t>
            </w:r>
          </w:p>
        </w:tc>
        <w:tc>
          <w:tcPr>
            <w:tcW w:type="dxa" w:w="1350"/>
          </w:tcPr>
          <w:p>
            <w:pPr>
              <w:spacing w:after="0"/>
              <w:jc w:val="left"/>
            </w:pPr>
            <w:r>
              <w:rPr>
                <w:sz w:val="16"/>
              </w:rPr>
              <w:t>Major disaster</w:t>
            </w:r>
          </w:p>
        </w:tc>
        <w:tc>
          <w:tcPr>
            <w:tcW w:type="dxa" w:w="2512"/>
          </w:tcPr>
          <w:p>
            <w:pPr>
              <w:spacing w:after="0"/>
              <w:jc w:val="left"/>
            </w:pPr>
            <w:r>
              <w:rPr>
                <w:sz w:val="16"/>
              </w:rPr>
              <w:t>COVID-19 PANDEMIC</w:t>
            </w:r>
          </w:p>
        </w:tc>
        <w:tc>
          <w:tcPr>
            <w:tcW w:type="dxa" w:w="2181"/>
          </w:tcPr>
          <w:p>
            <w:pPr>
              <w:spacing w:after="0"/>
              <w:jc w:val="left"/>
            </w:pPr>
            <w:r>
              <w:rPr>
                <w:sz w:val="16"/>
              </w:rPr>
              <w:t>Non-natural, not counted</w:t>
            </w:r>
          </w:p>
        </w:tc>
        <w:tc>
          <w:tcPr>
            <w:tcW w:type="dxa" w:w="2745"/>
          </w:tcPr>
          <w:p>
            <w:pPr>
              <w:spacing w:after="0"/>
              <w:jc w:val="right"/>
            </w:pPr>
            <w:r>
              <w:rPr>
                <w:sz w:val="16"/>
              </w:rPr>
              <w:t>$268,868.80</w:t>
            </w:r>
          </w:p>
        </w:tc>
        <w:tc>
          <w:tcPr>
            <w:tcW w:type="dxa" w:w="1324"/>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EM-3456-IN</w:t>
            </w:r>
          </w:p>
        </w:tc>
        <w:tc>
          <w:tcPr>
            <w:tcW w:type="dxa" w:w="1350"/>
          </w:tcPr>
          <w:p>
            <w:pPr>
              <w:spacing w:after="0"/>
              <w:jc w:val="left"/>
            </w:pPr>
            <w:r>
              <w:rPr>
                <w:sz w:val="16"/>
              </w:rPr>
              <w:t>Emergency</w:t>
            </w:r>
          </w:p>
        </w:tc>
        <w:tc>
          <w:tcPr>
            <w:tcW w:type="dxa" w:w="2512"/>
          </w:tcPr>
          <w:p>
            <w:pPr>
              <w:spacing w:after="0"/>
              <w:jc w:val="left"/>
            </w:pPr>
            <w:r>
              <w:rPr>
                <w:sz w:val="16"/>
              </w:rPr>
              <w:t>COVID-19</w:t>
            </w:r>
          </w:p>
        </w:tc>
        <w:tc>
          <w:tcPr>
            <w:tcW w:type="dxa" w:w="2181"/>
          </w:tcPr>
          <w:p>
            <w:pPr>
              <w:spacing w:after="0"/>
              <w:jc w:val="left"/>
            </w:pPr>
            <w:r>
              <w:rPr>
                <w:sz w:val="16"/>
              </w:rPr>
              <w:t>Non-natural, not counted</w:t>
            </w:r>
          </w:p>
        </w:tc>
        <w:tc>
          <w:tcPr>
            <w:tcW w:type="dxa" w:w="2745"/>
          </w:tcPr>
          <w:p>
            <w:pPr>
              <w:spacing w:after="0"/>
              <w:jc w:val="right"/>
            </w:pPr>
            <w:r>
              <w:rPr>
                <w:sz w:val="16"/>
              </w:rPr>
              <w:t>none found</w:t>
            </w:r>
          </w:p>
        </w:tc>
        <w:tc>
          <w:tcPr>
            <w:tcW w:type="dxa" w:w="1324"/>
          </w:tcPr>
          <w:p>
            <w:pPr>
              <w:spacing w:after="0"/>
              <w:jc w:val="left"/>
            </w:pPr>
          </w:p>
        </w:tc>
        <w:tc>
          <w:tcPr>
            <w:tcW w:type="dxa" w:w="890"/>
          </w:tcPr>
          <w:p>
            <w:pPr>
              <w:spacing w:after="0"/>
              <w:jc w:val="left"/>
            </w:pPr>
            <w:r>
              <w:rPr>
                <w:sz w:val="16"/>
              </w:rPr>
              <w:t>same incident as DR-4515</w:t>
            </w:r>
          </w:p>
        </w:tc>
      </w:tr>
      <w:tr>
        <w:trPr>
          <w:cantSplit/>
        </w:trPr>
        <w:tc>
          <w:tcPr>
            <w:tcW w:type="dxa" w:w="1037"/>
          </w:tcPr>
          <w:p>
            <w:pPr>
              <w:spacing w:after="0"/>
              <w:jc w:val="left"/>
            </w:pPr>
            <w:r>
              <w:rPr>
                <w:sz w:val="16"/>
              </w:rPr>
              <w:t>2018-05-04</w:t>
            </w:r>
          </w:p>
        </w:tc>
        <w:tc>
          <w:tcPr>
            <w:tcW w:type="dxa" w:w="1037"/>
          </w:tcPr>
          <w:p>
            <w:pPr>
              <w:spacing w:after="0"/>
              <w:jc w:val="left"/>
            </w:pPr>
            <w:r>
              <w:rPr>
                <w:sz w:val="16"/>
              </w:rPr>
              <w:t>2018-02-14</w:t>
            </w:r>
          </w:p>
        </w:tc>
        <w:tc>
          <w:tcPr>
            <w:tcW w:type="dxa" w:w="1037"/>
          </w:tcPr>
          <w:p>
            <w:pPr>
              <w:spacing w:after="0"/>
              <w:jc w:val="left"/>
            </w:pPr>
            <w:r>
              <w:rPr>
                <w:sz w:val="16"/>
              </w:rPr>
              <w:t>DR-4363-IN</w:t>
            </w:r>
          </w:p>
        </w:tc>
        <w:tc>
          <w:tcPr>
            <w:tcW w:type="dxa" w:w="1350"/>
          </w:tcPr>
          <w:p>
            <w:pPr>
              <w:spacing w:after="0"/>
              <w:jc w:val="left"/>
            </w:pPr>
            <w:r>
              <w:rPr>
                <w:sz w:val="16"/>
              </w:rPr>
              <w:t>Major disaster</w:t>
            </w:r>
          </w:p>
        </w:tc>
        <w:tc>
          <w:tcPr>
            <w:tcW w:type="dxa" w:w="2512"/>
          </w:tcPr>
          <w:p>
            <w:pPr>
              <w:spacing w:after="0"/>
              <w:jc w:val="left"/>
            </w:pPr>
            <w:r>
              <w:rPr>
                <w:sz w:val="16"/>
              </w:rPr>
              <w:t>SEVERE STORMS AND FLOODING</w:t>
            </w:r>
          </w:p>
        </w:tc>
        <w:tc>
          <w:tcPr>
            <w:tcW w:type="dxa" w:w="2181"/>
          </w:tcPr>
          <w:p>
            <w:pPr>
              <w:spacing w:after="0"/>
              <w:jc w:val="left"/>
            </w:pPr>
            <w:r>
              <w:rPr>
                <w:sz w:val="16"/>
              </w:rPr>
              <w:t>Inland Flooding</w:t>
            </w:r>
          </w:p>
        </w:tc>
        <w:tc>
          <w:tcPr>
            <w:tcW w:type="dxa" w:w="2745"/>
          </w:tcPr>
          <w:p>
            <w:pPr>
              <w:spacing w:after="0"/>
              <w:jc w:val="right"/>
            </w:pPr>
            <w:r>
              <w:rPr>
                <w:sz w:val="16"/>
              </w:rPr>
              <w:t>$537,514.90</w:t>
            </w:r>
          </w:p>
        </w:tc>
        <w:tc>
          <w:tcPr>
            <w:tcW w:type="dxa" w:w="1324"/>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2009-04-22</w:t>
            </w:r>
          </w:p>
        </w:tc>
        <w:tc>
          <w:tcPr>
            <w:tcW w:type="dxa" w:w="1037"/>
          </w:tcPr>
          <w:p>
            <w:pPr>
              <w:spacing w:after="0"/>
              <w:jc w:val="left"/>
            </w:pPr>
            <w:r>
              <w:rPr>
                <w:sz w:val="16"/>
              </w:rPr>
              <w:t>2009-03-08</w:t>
            </w:r>
          </w:p>
        </w:tc>
        <w:tc>
          <w:tcPr>
            <w:tcW w:type="dxa" w:w="1037"/>
          </w:tcPr>
          <w:p>
            <w:pPr>
              <w:spacing w:after="0"/>
              <w:jc w:val="left"/>
            </w:pPr>
            <w:r>
              <w:rPr>
                <w:sz w:val="16"/>
              </w:rPr>
              <w:t>DR-1832-IN</w:t>
            </w:r>
          </w:p>
        </w:tc>
        <w:tc>
          <w:tcPr>
            <w:tcW w:type="dxa" w:w="1350"/>
          </w:tcPr>
          <w:p>
            <w:pPr>
              <w:spacing w:after="0"/>
              <w:jc w:val="left"/>
            </w:pPr>
            <w:r>
              <w:rPr>
                <w:sz w:val="16"/>
              </w:rPr>
              <w:t>Major disaster</w:t>
            </w:r>
          </w:p>
        </w:tc>
        <w:tc>
          <w:tcPr>
            <w:tcW w:type="dxa" w:w="2512"/>
          </w:tcPr>
          <w:p>
            <w:pPr>
              <w:spacing w:after="0"/>
              <w:jc w:val="left"/>
            </w:pPr>
            <w:r>
              <w:rPr>
                <w:sz w:val="16"/>
              </w:rPr>
              <w:t>SEVERE STORMS, TORNADOES, AND FLOODING</w:t>
            </w:r>
          </w:p>
        </w:tc>
        <w:tc>
          <w:tcPr>
            <w:tcW w:type="dxa" w:w="2181"/>
          </w:tcPr>
          <w:p>
            <w:pPr>
              <w:spacing w:after="0"/>
              <w:jc w:val="left"/>
            </w:pPr>
            <w:r>
              <w:rPr>
                <w:sz w:val="16"/>
              </w:rPr>
              <w:t>Inland Flooding; Tornado</w:t>
            </w:r>
          </w:p>
        </w:tc>
        <w:tc>
          <w:tcPr>
            <w:tcW w:type="dxa" w:w="2745"/>
          </w:tcPr>
          <w:p>
            <w:pPr>
              <w:spacing w:after="0"/>
              <w:jc w:val="right"/>
            </w:pPr>
            <w:r>
              <w:rPr>
                <w:sz w:val="16"/>
              </w:rPr>
              <w:t>PA not declared for this county</w:t>
            </w:r>
          </w:p>
        </w:tc>
        <w:tc>
          <w:tcPr>
            <w:tcW w:type="dxa" w:w="1324"/>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2008-09-23</w:t>
            </w:r>
          </w:p>
        </w:tc>
        <w:tc>
          <w:tcPr>
            <w:tcW w:type="dxa" w:w="1037"/>
          </w:tcPr>
          <w:p>
            <w:pPr>
              <w:spacing w:after="0"/>
              <w:jc w:val="left"/>
            </w:pPr>
            <w:r>
              <w:rPr>
                <w:sz w:val="16"/>
              </w:rPr>
              <w:t>2008-09-12</w:t>
            </w:r>
          </w:p>
        </w:tc>
        <w:tc>
          <w:tcPr>
            <w:tcW w:type="dxa" w:w="1037"/>
          </w:tcPr>
          <w:p>
            <w:pPr>
              <w:spacing w:after="0"/>
              <w:jc w:val="left"/>
            </w:pPr>
            <w:r>
              <w:rPr>
                <w:sz w:val="16"/>
              </w:rPr>
              <w:t>DR-1795-IN</w:t>
            </w:r>
          </w:p>
        </w:tc>
        <w:tc>
          <w:tcPr>
            <w:tcW w:type="dxa" w:w="1350"/>
          </w:tcPr>
          <w:p>
            <w:pPr>
              <w:spacing w:after="0"/>
              <w:jc w:val="left"/>
            </w:pPr>
            <w:r>
              <w:rPr>
                <w:sz w:val="16"/>
              </w:rPr>
              <w:t>Major disaster</w:t>
            </w:r>
          </w:p>
        </w:tc>
        <w:tc>
          <w:tcPr>
            <w:tcW w:type="dxa" w:w="2512"/>
          </w:tcPr>
          <w:p>
            <w:pPr>
              <w:spacing w:after="0"/>
              <w:jc w:val="left"/>
            </w:pPr>
            <w:r>
              <w:rPr>
                <w:sz w:val="16"/>
              </w:rPr>
              <w:t>SEVERE STORMS AND FLOODING</w:t>
            </w:r>
          </w:p>
        </w:tc>
        <w:tc>
          <w:tcPr>
            <w:tcW w:type="dxa" w:w="2181"/>
          </w:tcPr>
          <w:p>
            <w:pPr>
              <w:spacing w:after="0"/>
              <w:jc w:val="left"/>
            </w:pPr>
            <w:r>
              <w:rPr>
                <w:sz w:val="16"/>
              </w:rPr>
              <w:t>Inland Flooding</w:t>
            </w:r>
          </w:p>
        </w:tc>
        <w:tc>
          <w:tcPr>
            <w:tcW w:type="dxa" w:w="2745"/>
          </w:tcPr>
          <w:p>
            <w:pPr>
              <w:spacing w:after="0"/>
              <w:jc w:val="right"/>
            </w:pPr>
            <w:r>
              <w:rPr>
                <w:sz w:val="16"/>
              </w:rPr>
              <w:t>$64,678.81</w:t>
            </w:r>
          </w:p>
        </w:tc>
        <w:tc>
          <w:tcPr>
            <w:tcW w:type="dxa" w:w="1324"/>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2008-01-30</w:t>
            </w:r>
          </w:p>
        </w:tc>
        <w:tc>
          <w:tcPr>
            <w:tcW w:type="dxa" w:w="1037"/>
          </w:tcPr>
          <w:p>
            <w:pPr>
              <w:spacing w:after="0"/>
              <w:jc w:val="left"/>
            </w:pPr>
            <w:r>
              <w:rPr>
                <w:sz w:val="16"/>
              </w:rPr>
              <w:t>2008-01-07</w:t>
            </w:r>
          </w:p>
        </w:tc>
        <w:tc>
          <w:tcPr>
            <w:tcW w:type="dxa" w:w="1037"/>
          </w:tcPr>
          <w:p>
            <w:pPr>
              <w:spacing w:after="0"/>
              <w:jc w:val="left"/>
            </w:pPr>
            <w:r>
              <w:rPr>
                <w:sz w:val="16"/>
              </w:rPr>
              <w:t>DR-1740-IN</w:t>
            </w:r>
          </w:p>
        </w:tc>
        <w:tc>
          <w:tcPr>
            <w:tcW w:type="dxa" w:w="1350"/>
          </w:tcPr>
          <w:p>
            <w:pPr>
              <w:spacing w:after="0"/>
              <w:jc w:val="left"/>
            </w:pPr>
            <w:r>
              <w:rPr>
                <w:sz w:val="16"/>
              </w:rPr>
              <w:t>Major disaster</w:t>
            </w:r>
          </w:p>
        </w:tc>
        <w:tc>
          <w:tcPr>
            <w:tcW w:type="dxa" w:w="2512"/>
          </w:tcPr>
          <w:p>
            <w:pPr>
              <w:spacing w:after="0"/>
              <w:jc w:val="left"/>
            </w:pPr>
            <w:r>
              <w:rPr>
                <w:sz w:val="16"/>
              </w:rPr>
              <w:t>SEVERE STORMS AND FLOODING</w:t>
            </w:r>
          </w:p>
        </w:tc>
        <w:tc>
          <w:tcPr>
            <w:tcW w:type="dxa" w:w="2181"/>
          </w:tcPr>
          <w:p>
            <w:pPr>
              <w:spacing w:after="0"/>
              <w:jc w:val="left"/>
            </w:pPr>
            <w:r>
              <w:rPr>
                <w:sz w:val="16"/>
              </w:rPr>
              <w:t>Inland Flooding</w:t>
            </w:r>
          </w:p>
        </w:tc>
        <w:tc>
          <w:tcPr>
            <w:tcW w:type="dxa" w:w="2745"/>
          </w:tcPr>
          <w:p>
            <w:pPr>
              <w:spacing w:after="0"/>
              <w:jc w:val="right"/>
            </w:pPr>
            <w:r>
              <w:rPr>
                <w:sz w:val="16"/>
              </w:rPr>
              <w:t>PA not declared for this county</w:t>
            </w:r>
          </w:p>
        </w:tc>
        <w:tc>
          <w:tcPr>
            <w:tcW w:type="dxa" w:w="1324"/>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2007-03-12</w:t>
            </w:r>
          </w:p>
        </w:tc>
        <w:tc>
          <w:tcPr>
            <w:tcW w:type="dxa" w:w="1037"/>
          </w:tcPr>
          <w:p>
            <w:pPr>
              <w:spacing w:after="0"/>
              <w:jc w:val="left"/>
            </w:pPr>
            <w:r>
              <w:rPr>
                <w:sz w:val="16"/>
              </w:rPr>
              <w:t>2007-02-12</w:t>
            </w:r>
          </w:p>
        </w:tc>
        <w:tc>
          <w:tcPr>
            <w:tcW w:type="dxa" w:w="1037"/>
          </w:tcPr>
          <w:p>
            <w:pPr>
              <w:spacing w:after="0"/>
              <w:jc w:val="left"/>
            </w:pPr>
            <w:r>
              <w:rPr>
                <w:sz w:val="16"/>
              </w:rPr>
              <w:t>EM-3274-IN</w:t>
            </w:r>
          </w:p>
        </w:tc>
        <w:tc>
          <w:tcPr>
            <w:tcW w:type="dxa" w:w="1350"/>
          </w:tcPr>
          <w:p>
            <w:pPr>
              <w:spacing w:after="0"/>
              <w:jc w:val="left"/>
            </w:pPr>
            <w:r>
              <w:rPr>
                <w:sz w:val="16"/>
              </w:rPr>
              <w:t>Emergency</w:t>
            </w:r>
          </w:p>
        </w:tc>
        <w:tc>
          <w:tcPr>
            <w:tcW w:type="dxa" w:w="2512"/>
          </w:tcPr>
          <w:p>
            <w:pPr>
              <w:spacing w:after="0"/>
              <w:jc w:val="left"/>
            </w:pPr>
            <w:r>
              <w:rPr>
                <w:sz w:val="16"/>
              </w:rPr>
              <w:t>SNOW</w:t>
            </w:r>
          </w:p>
        </w:tc>
        <w:tc>
          <w:tcPr>
            <w:tcW w:type="dxa" w:w="2181"/>
          </w:tcPr>
          <w:p>
            <w:pPr>
              <w:spacing w:after="0"/>
              <w:jc w:val="left"/>
            </w:pPr>
            <w:r>
              <w:rPr>
                <w:sz w:val="16"/>
              </w:rPr>
              <w:t>Winter Weather</w:t>
            </w:r>
          </w:p>
        </w:tc>
        <w:tc>
          <w:tcPr>
            <w:tcW w:type="dxa" w:w="2745"/>
          </w:tcPr>
          <w:p>
            <w:pPr>
              <w:spacing w:after="0"/>
              <w:jc w:val="right"/>
            </w:pPr>
            <w:r>
              <w:rPr>
                <w:sz w:val="16"/>
              </w:rPr>
              <w:t>$135,596.38</w:t>
            </w:r>
          </w:p>
        </w:tc>
        <w:tc>
          <w:tcPr>
            <w:tcW w:type="dxa" w:w="1324"/>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EM-3238-IN</w:t>
            </w:r>
          </w:p>
        </w:tc>
        <w:tc>
          <w:tcPr>
            <w:tcW w:type="dxa" w:w="1350"/>
          </w:tcPr>
          <w:p>
            <w:pPr>
              <w:spacing w:after="0"/>
              <w:jc w:val="left"/>
            </w:pPr>
            <w:r>
              <w:rPr>
                <w:sz w:val="16"/>
              </w:rPr>
              <w:t>Emergency</w:t>
            </w:r>
          </w:p>
        </w:tc>
        <w:tc>
          <w:tcPr>
            <w:tcW w:type="dxa" w:w="2512"/>
          </w:tcPr>
          <w:p>
            <w:pPr>
              <w:spacing w:after="0"/>
              <w:jc w:val="left"/>
            </w:pPr>
            <w:r>
              <w:rPr>
                <w:sz w:val="16"/>
              </w:rPr>
              <w:t>HURRICANE KATRINA EVACUATION</w:t>
            </w:r>
          </w:p>
        </w:tc>
        <w:tc>
          <w:tcPr>
            <w:tcW w:type="dxa" w:w="2181"/>
          </w:tcPr>
          <w:p>
            <w:pPr>
              <w:spacing w:after="0"/>
              <w:jc w:val="left"/>
            </w:pPr>
            <w:r>
              <w:rPr>
                <w:sz w:val="16"/>
              </w:rPr>
              <w:t>Hurricane: evacuation support, not a local hazard event; not counted</w:t>
            </w:r>
          </w:p>
        </w:tc>
        <w:tc>
          <w:tcPr>
            <w:tcW w:type="dxa" w:w="2745"/>
          </w:tcPr>
          <w:p>
            <w:pPr>
              <w:spacing w:after="0"/>
              <w:jc w:val="right"/>
            </w:pPr>
            <w:r>
              <w:rPr>
                <w:sz w:val="16"/>
              </w:rPr>
              <w:t>none found</w:t>
            </w:r>
          </w:p>
        </w:tc>
        <w:tc>
          <w:tcPr>
            <w:tcW w:type="dxa" w:w="1324"/>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2005-01-21</w:t>
            </w:r>
          </w:p>
        </w:tc>
        <w:tc>
          <w:tcPr>
            <w:tcW w:type="dxa" w:w="1037"/>
          </w:tcPr>
          <w:p>
            <w:pPr>
              <w:spacing w:after="0"/>
              <w:jc w:val="left"/>
            </w:pPr>
            <w:r>
              <w:rPr>
                <w:sz w:val="16"/>
              </w:rPr>
              <w:t>2005-01-01</w:t>
            </w:r>
          </w:p>
        </w:tc>
        <w:tc>
          <w:tcPr>
            <w:tcW w:type="dxa" w:w="1037"/>
          </w:tcPr>
          <w:p>
            <w:pPr>
              <w:spacing w:after="0"/>
              <w:jc w:val="left"/>
            </w:pPr>
            <w:r>
              <w:rPr>
                <w:sz w:val="16"/>
              </w:rPr>
              <w:t>DR-1573-IN</w:t>
            </w:r>
          </w:p>
        </w:tc>
        <w:tc>
          <w:tcPr>
            <w:tcW w:type="dxa" w:w="1350"/>
          </w:tcPr>
          <w:p>
            <w:pPr>
              <w:spacing w:after="0"/>
              <w:jc w:val="left"/>
            </w:pPr>
            <w:r>
              <w:rPr>
                <w:sz w:val="16"/>
              </w:rPr>
              <w:t>Major disaster</w:t>
            </w:r>
          </w:p>
        </w:tc>
        <w:tc>
          <w:tcPr>
            <w:tcW w:type="dxa" w:w="2512"/>
          </w:tcPr>
          <w:p>
            <w:pPr>
              <w:spacing w:after="0"/>
              <w:jc w:val="left"/>
            </w:pPr>
            <w:r>
              <w:rPr>
                <w:sz w:val="16"/>
              </w:rPr>
              <w:t>SEVERE WINTER STORMS AND FLOODING</w:t>
            </w:r>
          </w:p>
        </w:tc>
        <w:tc>
          <w:tcPr>
            <w:tcW w:type="dxa" w:w="2181"/>
          </w:tcPr>
          <w:p>
            <w:pPr>
              <w:spacing w:after="0"/>
              <w:jc w:val="left"/>
            </w:pPr>
            <w:r>
              <w:rPr>
                <w:sz w:val="16"/>
              </w:rPr>
              <w:t>Inland Flooding; Winter Weather</w:t>
            </w:r>
          </w:p>
        </w:tc>
        <w:tc>
          <w:tcPr>
            <w:tcW w:type="dxa" w:w="2745"/>
          </w:tcPr>
          <w:p>
            <w:pPr>
              <w:spacing w:after="0"/>
              <w:jc w:val="right"/>
            </w:pPr>
            <w:r>
              <w:rPr>
                <w:sz w:val="16"/>
              </w:rPr>
              <w:t>PA not declared for this county</w:t>
            </w:r>
          </w:p>
        </w:tc>
        <w:tc>
          <w:tcPr>
            <w:tcW w:type="dxa" w:w="1324"/>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2001-01-24</w:t>
            </w:r>
          </w:p>
        </w:tc>
        <w:tc>
          <w:tcPr>
            <w:tcW w:type="dxa" w:w="1037"/>
          </w:tcPr>
          <w:p>
            <w:pPr>
              <w:spacing w:after="0"/>
              <w:jc w:val="left"/>
            </w:pPr>
            <w:r>
              <w:rPr>
                <w:sz w:val="16"/>
              </w:rPr>
              <w:t>2000-12-11</w:t>
            </w:r>
          </w:p>
        </w:tc>
        <w:tc>
          <w:tcPr>
            <w:tcW w:type="dxa" w:w="1037"/>
          </w:tcPr>
          <w:p>
            <w:pPr>
              <w:spacing w:after="0"/>
              <w:jc w:val="left"/>
            </w:pPr>
            <w:r>
              <w:rPr>
                <w:sz w:val="16"/>
              </w:rPr>
              <w:t>EM-3162-IN</w:t>
            </w:r>
          </w:p>
        </w:tc>
        <w:tc>
          <w:tcPr>
            <w:tcW w:type="dxa" w:w="1350"/>
          </w:tcPr>
          <w:p>
            <w:pPr>
              <w:spacing w:after="0"/>
              <w:jc w:val="left"/>
            </w:pPr>
            <w:r>
              <w:rPr>
                <w:sz w:val="16"/>
              </w:rPr>
              <w:t>Emergency</w:t>
            </w:r>
          </w:p>
        </w:tc>
        <w:tc>
          <w:tcPr>
            <w:tcW w:type="dxa" w:w="2512"/>
          </w:tcPr>
          <w:p>
            <w:pPr>
              <w:spacing w:after="0"/>
              <w:jc w:val="left"/>
            </w:pPr>
            <w:r>
              <w:rPr>
                <w:sz w:val="16"/>
              </w:rPr>
              <w:t>SNOW</w:t>
            </w:r>
          </w:p>
        </w:tc>
        <w:tc>
          <w:tcPr>
            <w:tcW w:type="dxa" w:w="2181"/>
          </w:tcPr>
          <w:p>
            <w:pPr>
              <w:spacing w:after="0"/>
              <w:jc w:val="left"/>
            </w:pPr>
            <w:r>
              <w:rPr>
                <w:sz w:val="16"/>
              </w:rPr>
              <w:t>Winter Weather</w:t>
            </w:r>
          </w:p>
        </w:tc>
        <w:tc>
          <w:tcPr>
            <w:tcW w:type="dxa" w:w="2745"/>
          </w:tcPr>
          <w:p>
            <w:pPr>
              <w:spacing w:after="0"/>
              <w:jc w:val="right"/>
            </w:pPr>
            <w:r>
              <w:rPr>
                <w:sz w:val="16"/>
              </w:rPr>
              <w:t>$64,078.48</w:t>
            </w:r>
          </w:p>
        </w:tc>
        <w:tc>
          <w:tcPr>
            <w:tcW w:type="dxa" w:w="1324"/>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1999-01-01</w:t>
            </w:r>
          </w:p>
        </w:tc>
        <w:tc>
          <w:tcPr>
            <w:tcW w:type="dxa" w:w="1037"/>
          </w:tcPr>
          <w:p>
            <w:pPr>
              <w:spacing w:after="0"/>
              <w:jc w:val="left"/>
            </w:pPr>
            <w:r>
              <w:rPr>
                <w:sz w:val="16"/>
              </w:rPr>
              <w:t>EM-3135-IN</w:t>
            </w:r>
          </w:p>
        </w:tc>
        <w:tc>
          <w:tcPr>
            <w:tcW w:type="dxa" w:w="1350"/>
          </w:tcPr>
          <w:p>
            <w:pPr>
              <w:spacing w:after="0"/>
              <w:jc w:val="left"/>
            </w:pPr>
            <w:r>
              <w:rPr>
                <w:sz w:val="16"/>
              </w:rPr>
              <w:t>Emergency</w:t>
            </w:r>
          </w:p>
        </w:tc>
        <w:tc>
          <w:tcPr>
            <w:tcW w:type="dxa" w:w="2512"/>
          </w:tcPr>
          <w:p>
            <w:pPr>
              <w:spacing w:after="0"/>
              <w:jc w:val="left"/>
            </w:pPr>
            <w:r>
              <w:rPr>
                <w:sz w:val="16"/>
              </w:rPr>
              <w:t>IN-WINTER STORM 12/23/98</w:t>
            </w:r>
          </w:p>
        </w:tc>
        <w:tc>
          <w:tcPr>
            <w:tcW w:type="dxa" w:w="2181"/>
          </w:tcPr>
          <w:p>
            <w:pPr>
              <w:spacing w:after="0"/>
              <w:jc w:val="left"/>
            </w:pPr>
            <w:r>
              <w:rPr>
                <w:sz w:val="16"/>
              </w:rPr>
              <w:t>Winter Weather</w:t>
            </w:r>
          </w:p>
        </w:tc>
        <w:tc>
          <w:tcPr>
            <w:tcW w:type="dxa" w:w="2745"/>
          </w:tcPr>
          <w:p>
            <w:pPr>
              <w:spacing w:after="0"/>
              <w:jc w:val="right"/>
            </w:pPr>
            <w:r>
              <w:rPr>
                <w:sz w:val="16"/>
              </w:rPr>
              <w:t>$198,756</w:t>
            </w:r>
          </w:p>
        </w:tc>
        <w:tc>
          <w:tcPr>
            <w:tcW w:type="dxa" w:w="1324"/>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1998-05-08</w:t>
            </w:r>
          </w:p>
        </w:tc>
        <w:tc>
          <w:tcPr>
            <w:tcW w:type="dxa" w:w="1037"/>
          </w:tcPr>
          <w:p>
            <w:pPr>
              <w:spacing w:after="0"/>
              <w:jc w:val="left"/>
            </w:pPr>
            <w:r>
              <w:rPr>
                <w:sz w:val="16"/>
              </w:rPr>
              <w:t>1998-03-09</w:t>
            </w:r>
          </w:p>
        </w:tc>
        <w:tc>
          <w:tcPr>
            <w:tcW w:type="dxa" w:w="1037"/>
          </w:tcPr>
          <w:p>
            <w:pPr>
              <w:spacing w:after="0"/>
              <w:jc w:val="left"/>
            </w:pPr>
            <w:r>
              <w:rPr>
                <w:sz w:val="16"/>
              </w:rPr>
              <w:t>DR-1217-IN</w:t>
            </w:r>
          </w:p>
        </w:tc>
        <w:tc>
          <w:tcPr>
            <w:tcW w:type="dxa" w:w="1350"/>
          </w:tcPr>
          <w:p>
            <w:pPr>
              <w:spacing w:after="0"/>
              <w:jc w:val="left"/>
            </w:pPr>
            <w:r>
              <w:rPr>
                <w:sz w:val="16"/>
              </w:rPr>
              <w:t>Major disaster</w:t>
            </w:r>
          </w:p>
        </w:tc>
        <w:tc>
          <w:tcPr>
            <w:tcW w:type="dxa" w:w="2512"/>
          </w:tcPr>
          <w:p>
            <w:pPr>
              <w:spacing w:after="0"/>
              <w:jc w:val="left"/>
            </w:pPr>
            <w:r>
              <w:rPr>
                <w:sz w:val="16"/>
              </w:rPr>
              <w:t>SEVERE WINTER STORM</w:t>
            </w:r>
          </w:p>
        </w:tc>
        <w:tc>
          <w:tcPr>
            <w:tcW w:type="dxa" w:w="2181"/>
          </w:tcPr>
          <w:p>
            <w:pPr>
              <w:spacing w:after="0"/>
              <w:jc w:val="left"/>
            </w:pPr>
            <w:r>
              <w:rPr>
                <w:sz w:val="16"/>
              </w:rPr>
              <w:t>Winter Weather</w:t>
            </w:r>
          </w:p>
        </w:tc>
        <w:tc>
          <w:tcPr>
            <w:tcW w:type="dxa" w:w="2745"/>
          </w:tcPr>
          <w:p>
            <w:pPr>
              <w:spacing w:after="0"/>
              <w:jc w:val="right"/>
            </w:pPr>
            <w:r>
              <w:rPr>
                <w:sz w:val="16"/>
              </w:rPr>
              <w:t>none found</w:t>
            </w:r>
          </w:p>
        </w:tc>
        <w:tc>
          <w:tcPr>
            <w:tcW w:type="dxa" w:w="1324"/>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1992-09-18</w:t>
            </w:r>
          </w:p>
        </w:tc>
        <w:tc>
          <w:tcPr>
            <w:tcW w:type="dxa" w:w="1037"/>
          </w:tcPr>
          <w:p>
            <w:pPr>
              <w:spacing w:after="0"/>
              <w:jc w:val="left"/>
            </w:pPr>
            <w:r>
              <w:rPr>
                <w:sz w:val="16"/>
              </w:rPr>
              <w:t>1992-06-16</w:t>
            </w:r>
          </w:p>
        </w:tc>
        <w:tc>
          <w:tcPr>
            <w:tcW w:type="dxa" w:w="1037"/>
          </w:tcPr>
          <w:p>
            <w:pPr>
              <w:spacing w:after="0"/>
              <w:jc w:val="left"/>
            </w:pPr>
            <w:r>
              <w:rPr>
                <w:sz w:val="16"/>
              </w:rPr>
              <w:t>DR-962-IN</w:t>
            </w:r>
          </w:p>
        </w:tc>
        <w:tc>
          <w:tcPr>
            <w:tcW w:type="dxa" w:w="1350"/>
          </w:tcPr>
          <w:p>
            <w:pPr>
              <w:spacing w:after="0"/>
              <w:jc w:val="left"/>
            </w:pPr>
            <w:r>
              <w:rPr>
                <w:sz w:val="16"/>
              </w:rPr>
              <w:t>Major disaster</w:t>
            </w:r>
          </w:p>
        </w:tc>
        <w:tc>
          <w:tcPr>
            <w:tcW w:type="dxa" w:w="2512"/>
          </w:tcPr>
          <w:p>
            <w:pPr>
              <w:spacing w:after="0"/>
              <w:jc w:val="left"/>
            </w:pPr>
            <w:r>
              <w:rPr>
                <w:sz w:val="16"/>
              </w:rPr>
              <w:t>SEVERE STORMS, TORNADOES &amp; FLOODING</w:t>
            </w:r>
          </w:p>
        </w:tc>
        <w:tc>
          <w:tcPr>
            <w:tcW w:type="dxa" w:w="2181"/>
          </w:tcPr>
          <w:p>
            <w:pPr>
              <w:spacing w:after="0"/>
              <w:jc w:val="left"/>
            </w:pPr>
            <w:r>
              <w:rPr>
                <w:sz w:val="16"/>
              </w:rPr>
              <w:t>Inland Flooding; Tornado</w:t>
            </w:r>
          </w:p>
        </w:tc>
        <w:tc>
          <w:tcPr>
            <w:tcW w:type="dxa" w:w="2745"/>
          </w:tcPr>
          <w:p>
            <w:pPr>
              <w:spacing w:after="0"/>
              <w:jc w:val="right"/>
            </w:pPr>
            <w:r>
              <w:rPr>
                <w:sz w:val="16"/>
              </w:rPr>
              <w:t>none found</w:t>
            </w:r>
          </w:p>
        </w:tc>
        <w:tc>
          <w:tcPr>
            <w:tcW w:type="dxa" w:w="1324"/>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1991-01-05</w:t>
            </w:r>
          </w:p>
        </w:tc>
        <w:tc>
          <w:tcPr>
            <w:tcW w:type="dxa" w:w="1037"/>
          </w:tcPr>
          <w:p>
            <w:pPr>
              <w:spacing w:after="0"/>
              <w:jc w:val="left"/>
            </w:pPr>
            <w:r>
              <w:rPr>
                <w:sz w:val="16"/>
              </w:rPr>
              <w:t>1990-12-28</w:t>
            </w:r>
          </w:p>
        </w:tc>
        <w:tc>
          <w:tcPr>
            <w:tcW w:type="dxa" w:w="1037"/>
          </w:tcPr>
          <w:p>
            <w:pPr>
              <w:spacing w:after="0"/>
              <w:jc w:val="left"/>
            </w:pPr>
            <w:r>
              <w:rPr>
                <w:sz w:val="16"/>
              </w:rPr>
              <w:t>DR-891-IN</w:t>
            </w:r>
          </w:p>
        </w:tc>
        <w:tc>
          <w:tcPr>
            <w:tcW w:type="dxa" w:w="1350"/>
          </w:tcPr>
          <w:p>
            <w:pPr>
              <w:spacing w:after="0"/>
              <w:jc w:val="left"/>
            </w:pPr>
            <w:r>
              <w:rPr>
                <w:sz w:val="16"/>
              </w:rPr>
              <w:t>Major disaster</w:t>
            </w:r>
          </w:p>
        </w:tc>
        <w:tc>
          <w:tcPr>
            <w:tcW w:type="dxa" w:w="2512"/>
          </w:tcPr>
          <w:p>
            <w:pPr>
              <w:spacing w:after="0"/>
              <w:jc w:val="left"/>
            </w:pPr>
            <w:r>
              <w:rPr>
                <w:sz w:val="16"/>
              </w:rPr>
              <w:t>SEVERE STORMS &amp; FLOODING</w:t>
            </w:r>
          </w:p>
        </w:tc>
        <w:tc>
          <w:tcPr>
            <w:tcW w:type="dxa" w:w="2181"/>
          </w:tcPr>
          <w:p>
            <w:pPr>
              <w:spacing w:after="0"/>
              <w:jc w:val="left"/>
            </w:pPr>
            <w:r>
              <w:rPr>
                <w:sz w:val="16"/>
              </w:rPr>
              <w:t>Inland Flooding</w:t>
            </w:r>
          </w:p>
        </w:tc>
        <w:tc>
          <w:tcPr>
            <w:tcW w:type="dxa" w:w="2745"/>
          </w:tcPr>
          <w:p>
            <w:pPr>
              <w:spacing w:after="0"/>
              <w:jc w:val="right"/>
            </w:pPr>
            <w:r>
              <w:rPr>
                <w:sz w:val="16"/>
              </w:rPr>
              <w:t>none found</w:t>
            </w:r>
          </w:p>
        </w:tc>
        <w:tc>
          <w:tcPr>
            <w:tcW w:type="dxa" w:w="1324"/>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1982-03-20</w:t>
            </w:r>
          </w:p>
        </w:tc>
        <w:tc>
          <w:tcPr>
            <w:tcW w:type="dxa" w:w="1037"/>
          </w:tcPr>
          <w:p>
            <w:pPr>
              <w:spacing w:after="0"/>
              <w:jc w:val="left"/>
            </w:pPr>
            <w:r>
              <w:rPr>
                <w:sz w:val="16"/>
              </w:rPr>
              <w:t>1982-03-20</w:t>
            </w:r>
          </w:p>
        </w:tc>
        <w:tc>
          <w:tcPr>
            <w:tcW w:type="dxa" w:w="1037"/>
          </w:tcPr>
          <w:p>
            <w:pPr>
              <w:spacing w:after="0"/>
              <w:jc w:val="left"/>
            </w:pPr>
            <w:r>
              <w:rPr>
                <w:sz w:val="16"/>
              </w:rPr>
              <w:t>DR-652-IN</w:t>
            </w:r>
          </w:p>
        </w:tc>
        <w:tc>
          <w:tcPr>
            <w:tcW w:type="dxa" w:w="1350"/>
          </w:tcPr>
          <w:p>
            <w:pPr>
              <w:spacing w:after="0"/>
              <w:jc w:val="left"/>
            </w:pPr>
            <w:r>
              <w:rPr>
                <w:sz w:val="16"/>
              </w:rPr>
              <w:t>Major disaster</w:t>
            </w:r>
          </w:p>
        </w:tc>
        <w:tc>
          <w:tcPr>
            <w:tcW w:type="dxa" w:w="2512"/>
          </w:tcPr>
          <w:p>
            <w:pPr>
              <w:spacing w:after="0"/>
              <w:jc w:val="left"/>
            </w:pPr>
            <w:r>
              <w:rPr>
                <w:sz w:val="16"/>
              </w:rPr>
              <w:t>SEVERE STORMS &amp; FLOODING</w:t>
            </w:r>
          </w:p>
        </w:tc>
        <w:tc>
          <w:tcPr>
            <w:tcW w:type="dxa" w:w="2181"/>
          </w:tcPr>
          <w:p>
            <w:pPr>
              <w:spacing w:after="0"/>
              <w:jc w:val="left"/>
            </w:pPr>
            <w:r>
              <w:rPr>
                <w:sz w:val="16"/>
              </w:rPr>
              <w:t>Inland Flooding</w:t>
            </w:r>
          </w:p>
        </w:tc>
        <w:tc>
          <w:tcPr>
            <w:tcW w:type="dxa" w:w="2745"/>
          </w:tcPr>
          <w:p>
            <w:pPr>
              <w:spacing w:after="0"/>
              <w:jc w:val="right"/>
            </w:pPr>
            <w:r>
              <w:rPr>
                <w:sz w:val="16"/>
              </w:rPr>
              <w:t>PA not declared for this county</w:t>
            </w:r>
          </w:p>
        </w:tc>
        <w:tc>
          <w:tcPr>
            <w:tcW w:type="dxa" w:w="1324"/>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1965-04-14</w:t>
            </w:r>
          </w:p>
        </w:tc>
        <w:tc>
          <w:tcPr>
            <w:tcW w:type="dxa" w:w="1037"/>
          </w:tcPr>
          <w:p>
            <w:pPr>
              <w:spacing w:after="0"/>
              <w:jc w:val="left"/>
            </w:pPr>
            <w:r>
              <w:rPr>
                <w:sz w:val="16"/>
              </w:rPr>
              <w:t>1965-04-14</w:t>
            </w:r>
          </w:p>
        </w:tc>
        <w:tc>
          <w:tcPr>
            <w:tcW w:type="dxa" w:w="1037"/>
          </w:tcPr>
          <w:p>
            <w:pPr>
              <w:spacing w:after="0"/>
              <w:jc w:val="left"/>
            </w:pPr>
            <w:r>
              <w:rPr>
                <w:sz w:val="16"/>
              </w:rPr>
              <w:t>DR-189-IN</w:t>
            </w:r>
          </w:p>
        </w:tc>
        <w:tc>
          <w:tcPr>
            <w:tcW w:type="dxa" w:w="1350"/>
          </w:tcPr>
          <w:p>
            <w:pPr>
              <w:spacing w:after="0"/>
              <w:jc w:val="left"/>
            </w:pPr>
            <w:r>
              <w:rPr>
                <w:sz w:val="16"/>
              </w:rPr>
              <w:t>Major disaster</w:t>
            </w:r>
          </w:p>
        </w:tc>
        <w:tc>
          <w:tcPr>
            <w:tcW w:type="dxa" w:w="2512"/>
          </w:tcPr>
          <w:p>
            <w:pPr>
              <w:spacing w:after="0"/>
              <w:jc w:val="left"/>
            </w:pPr>
            <w:r>
              <w:rPr>
                <w:sz w:val="16"/>
              </w:rPr>
              <w:t>TORNADOES &amp; SEVERE STORMS</w:t>
            </w:r>
          </w:p>
        </w:tc>
        <w:tc>
          <w:tcPr>
            <w:tcW w:type="dxa" w:w="2181"/>
          </w:tcPr>
          <w:p>
            <w:pPr>
              <w:spacing w:after="0"/>
              <w:jc w:val="left"/>
            </w:pPr>
            <w:r>
              <w:rPr>
                <w:sz w:val="16"/>
              </w:rPr>
              <w:t>Tornado</w:t>
            </w:r>
          </w:p>
        </w:tc>
        <w:tc>
          <w:tcPr>
            <w:tcW w:type="dxa" w:w="2745"/>
          </w:tcPr>
          <w:p>
            <w:pPr>
              <w:spacing w:after="0"/>
              <w:jc w:val="right"/>
            </w:pPr>
            <w:r>
              <w:rPr>
                <w:sz w:val="16"/>
              </w:rPr>
              <w:t>none found</w:t>
            </w:r>
          </w:p>
        </w:tc>
        <w:tc>
          <w:tcPr>
            <w:tcW w:type="dxa" w:w="1324"/>
          </w:tcPr>
          <w:p>
            <w:pPr>
              <w:spacing w:after="0"/>
              <w:jc w:val="left"/>
            </w:pPr>
          </w:p>
        </w:tc>
        <w:tc>
          <w:tcPr>
            <w:tcW w:type="dxa" w:w="89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29"/>
        <w:gridCol w:w="1529"/>
        <w:gridCol w:w="1529"/>
        <w:gridCol w:w="2055"/>
        <w:gridCol w:w="3372"/>
        <w:gridCol w:w="2187"/>
        <w:gridCol w:w="956"/>
        <w:gridCol w:w="956"/>
      </w:tblGrid>
      <w:tr>
        <w:trPr>
          <w:cantSplit/>
          <w:tblHeader/>
        </w:trPr>
        <w:tc>
          <w:tcPr>
            <w:tcW w:type="dxa" w:w="1529"/>
            <w:shd w:val="clear" w:color="auto" w:fill="E8E8E8"/>
          </w:tcPr>
          <w:p>
            <w:pPr>
              <w:spacing w:after="0"/>
              <w:jc w:val="left"/>
            </w:pPr>
            <w:r>
              <w:rPr>
                <w:b/>
                <w:sz w:val="16"/>
              </w:rPr>
              <w:t>Declared</w:t>
            </w:r>
          </w:p>
        </w:tc>
        <w:tc>
          <w:tcPr>
            <w:tcW w:type="dxa" w:w="1529"/>
            <w:shd w:val="clear" w:color="auto" w:fill="E8E8E8"/>
          </w:tcPr>
          <w:p>
            <w:pPr>
              <w:spacing w:after="0"/>
              <w:jc w:val="left"/>
            </w:pPr>
            <w:r>
              <w:rPr>
                <w:b/>
                <w:sz w:val="16"/>
              </w:rPr>
              <w:t>Incident began</w:t>
            </w:r>
          </w:p>
        </w:tc>
        <w:tc>
          <w:tcPr>
            <w:tcW w:type="dxa" w:w="1529"/>
            <w:shd w:val="clear" w:color="auto" w:fill="E8E8E8"/>
          </w:tcPr>
          <w:p>
            <w:pPr>
              <w:spacing w:after="0"/>
              <w:jc w:val="left"/>
            </w:pPr>
            <w:r>
              <w:rPr>
                <w:b/>
                <w:sz w:val="16"/>
              </w:rPr>
              <w:t>FEMA number</w:t>
            </w:r>
          </w:p>
        </w:tc>
        <w:tc>
          <w:tcPr>
            <w:tcW w:type="dxa" w:w="2055"/>
            <w:shd w:val="clear" w:color="auto" w:fill="E8E8E8"/>
          </w:tcPr>
          <w:p>
            <w:pPr>
              <w:spacing w:after="0"/>
              <w:jc w:val="left"/>
            </w:pPr>
            <w:r>
              <w:rPr>
                <w:b/>
                <w:sz w:val="16"/>
              </w:rPr>
              <w:t>Type</w:t>
            </w:r>
          </w:p>
        </w:tc>
        <w:tc>
          <w:tcPr>
            <w:tcW w:type="dxa" w:w="3372"/>
            <w:shd w:val="clear" w:color="auto" w:fill="E8E8E8"/>
          </w:tcPr>
          <w:p>
            <w:pPr>
              <w:spacing w:after="0"/>
              <w:jc w:val="left"/>
            </w:pPr>
            <w:r>
              <w:rPr>
                <w:b/>
                <w:sz w:val="16"/>
              </w:rPr>
              <w:t>Title</w:t>
            </w:r>
          </w:p>
        </w:tc>
        <w:tc>
          <w:tcPr>
            <w:tcW w:type="dxa" w:w="2187"/>
            <w:shd w:val="clear" w:color="auto" w:fill="E8E8E8"/>
          </w:tcPr>
          <w:p>
            <w:pPr>
              <w:spacing w:after="0"/>
              <w:jc w:val="left"/>
            </w:pPr>
            <w:r>
              <w:rPr>
                <w:b/>
                <w:sz w:val="16"/>
              </w:rPr>
              <w:t>Mapped hazard</w:t>
            </w:r>
          </w:p>
        </w:tc>
        <w:tc>
          <w:tcPr>
            <w:tcW w:type="dxa" w:w="956"/>
            <w:shd w:val="clear" w:color="auto" w:fill="E8E8E8"/>
          </w:tcPr>
          <w:p>
            <w:pPr>
              <w:spacing w:after="0"/>
              <w:jc w:val="left"/>
            </w:pPr>
            <w:r>
              <w:rPr>
                <w:b/>
                <w:sz w:val="16"/>
              </w:rPr>
              <w:t>Flags</w:t>
            </w:r>
          </w:p>
        </w:tc>
        <w:tc>
          <w:tcPr>
            <w:tcW w:type="dxa" w:w="956"/>
            <w:shd w:val="clear" w:color="auto" w:fill="E8E8E8"/>
          </w:tcPr>
          <w:p>
            <w:pPr>
              <w:spacing w:after="0"/>
              <w:jc w:val="left"/>
            </w:pPr>
            <w:r>
              <w:rPr>
                <w:b/>
                <w:sz w:val="16"/>
              </w:rPr>
              <w:t>Notes</w:t>
            </w:r>
          </w:p>
        </w:tc>
      </w:tr>
      <w:tr>
        <w:trPr>
          <w:cantSplit/>
        </w:trPr>
        <w:tc>
          <w:tcPr>
            <w:tcW w:type="dxa" w:w="1529"/>
          </w:tcPr>
          <w:p>
            <w:pPr>
              <w:spacing w:after="0"/>
              <w:jc w:val="left"/>
            </w:pPr>
            <w:r>
              <w:rPr>
                <w:sz w:val="16"/>
              </w:rPr>
              <w:t>2002-06-13</w:t>
            </w:r>
          </w:p>
        </w:tc>
        <w:tc>
          <w:tcPr>
            <w:tcW w:type="dxa" w:w="1529"/>
          </w:tcPr>
          <w:p>
            <w:pPr>
              <w:spacing w:after="0"/>
              <w:jc w:val="left"/>
            </w:pPr>
            <w:r>
              <w:rPr>
                <w:sz w:val="16"/>
              </w:rPr>
              <w:t>2002-04-28</w:t>
            </w:r>
          </w:p>
        </w:tc>
        <w:tc>
          <w:tcPr>
            <w:tcW w:type="dxa" w:w="1529"/>
          </w:tcPr>
          <w:p>
            <w:pPr>
              <w:spacing w:after="0"/>
              <w:jc w:val="left"/>
            </w:pPr>
            <w:r>
              <w:rPr>
                <w:sz w:val="16"/>
              </w:rPr>
              <w:t>DR-1418-IN</w:t>
            </w:r>
          </w:p>
        </w:tc>
        <w:tc>
          <w:tcPr>
            <w:tcW w:type="dxa" w:w="2055"/>
          </w:tcPr>
          <w:p>
            <w:pPr>
              <w:spacing w:after="0"/>
              <w:jc w:val="left"/>
            </w:pPr>
            <w:r>
              <w:rPr>
                <w:sz w:val="16"/>
              </w:rPr>
              <w:t>Major disaster</w:t>
            </w:r>
          </w:p>
        </w:tc>
        <w:tc>
          <w:tcPr>
            <w:tcW w:type="dxa" w:w="3372"/>
          </w:tcPr>
          <w:p>
            <w:pPr>
              <w:spacing w:after="0"/>
              <w:jc w:val="left"/>
            </w:pPr>
            <w:r>
              <w:rPr>
                <w:sz w:val="16"/>
              </w:rPr>
              <w:t>SEVERE STORMS, TORNADOES AND FLOODING</w:t>
            </w:r>
          </w:p>
        </w:tc>
        <w:tc>
          <w:tcPr>
            <w:tcW w:type="dxa" w:w="2187"/>
          </w:tcPr>
          <w:p>
            <w:pPr>
              <w:spacing w:after="0"/>
              <w:jc w:val="left"/>
            </w:pPr>
            <w:r>
              <w:rPr>
                <w:sz w:val="16"/>
              </w:rPr>
              <w:t>Inland Flooding; Tornado</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1964-03-17</w:t>
            </w:r>
          </w:p>
        </w:tc>
        <w:tc>
          <w:tcPr>
            <w:tcW w:type="dxa" w:w="1529"/>
          </w:tcPr>
          <w:p>
            <w:pPr>
              <w:spacing w:after="0"/>
              <w:jc w:val="left"/>
            </w:pPr>
            <w:r>
              <w:rPr>
                <w:sz w:val="16"/>
              </w:rPr>
              <w:t>1964-03-17</w:t>
            </w:r>
          </w:p>
        </w:tc>
        <w:tc>
          <w:tcPr>
            <w:tcW w:type="dxa" w:w="1529"/>
          </w:tcPr>
          <w:p>
            <w:pPr>
              <w:spacing w:after="0"/>
              <w:jc w:val="left"/>
            </w:pPr>
            <w:r>
              <w:rPr>
                <w:sz w:val="16"/>
              </w:rPr>
              <w:t>DR-162-IN</w:t>
            </w:r>
          </w:p>
        </w:tc>
        <w:tc>
          <w:tcPr>
            <w:tcW w:type="dxa" w:w="2055"/>
          </w:tcPr>
          <w:p>
            <w:pPr>
              <w:spacing w:after="0"/>
              <w:jc w:val="left"/>
            </w:pPr>
            <w:r>
              <w:rPr>
                <w:sz w:val="16"/>
              </w:rPr>
              <w:t>Major disaster</w:t>
            </w:r>
          </w:p>
        </w:tc>
        <w:tc>
          <w:tcPr>
            <w:tcW w:type="dxa" w:w="3372"/>
          </w:tcPr>
          <w:p>
            <w:pPr>
              <w:spacing w:after="0"/>
              <w:jc w:val="left"/>
            </w:pPr>
            <w:r>
              <w:rPr>
                <w:sz w:val="16"/>
              </w:rPr>
              <w:t>SEVERE STORMS &amp; FLOODING</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1961-05-20</w:t>
            </w:r>
          </w:p>
        </w:tc>
        <w:tc>
          <w:tcPr>
            <w:tcW w:type="dxa" w:w="1529"/>
          </w:tcPr>
          <w:p>
            <w:pPr>
              <w:spacing w:after="0"/>
              <w:jc w:val="left"/>
            </w:pPr>
            <w:r>
              <w:rPr>
                <w:sz w:val="16"/>
              </w:rPr>
              <w:t>1961-05-20</w:t>
            </w:r>
          </w:p>
        </w:tc>
        <w:tc>
          <w:tcPr>
            <w:tcW w:type="dxa" w:w="1529"/>
          </w:tcPr>
          <w:p>
            <w:pPr>
              <w:spacing w:after="0"/>
              <w:jc w:val="left"/>
            </w:pPr>
            <w:r>
              <w:rPr>
                <w:sz w:val="16"/>
              </w:rPr>
              <w:t>DR-113-IN</w:t>
            </w:r>
          </w:p>
        </w:tc>
        <w:tc>
          <w:tcPr>
            <w:tcW w:type="dxa" w:w="2055"/>
          </w:tcPr>
          <w:p>
            <w:pPr>
              <w:spacing w:after="0"/>
              <w:jc w:val="left"/>
            </w:pPr>
            <w:r>
              <w:rPr>
                <w:sz w:val="16"/>
              </w:rPr>
              <w:t>Major disaster</w:t>
            </w:r>
          </w:p>
        </w:tc>
        <w:tc>
          <w:tcPr>
            <w:tcW w:type="dxa" w:w="3372"/>
          </w:tcPr>
          <w:p>
            <w:pPr>
              <w:spacing w:after="0"/>
              <w:jc w:val="left"/>
            </w:pPr>
            <w:r>
              <w:rPr>
                <w:sz w:val="16"/>
              </w:rPr>
              <w:t>FLOODS</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1954-10-26</w:t>
            </w:r>
          </w:p>
        </w:tc>
        <w:tc>
          <w:tcPr>
            <w:tcW w:type="dxa" w:w="1529"/>
          </w:tcPr>
          <w:p>
            <w:pPr>
              <w:spacing w:after="0"/>
              <w:jc w:val="left"/>
            </w:pPr>
            <w:r>
              <w:rPr>
                <w:sz w:val="16"/>
              </w:rPr>
              <w:t>1954-10-26</w:t>
            </w:r>
          </w:p>
        </w:tc>
        <w:tc>
          <w:tcPr>
            <w:tcW w:type="dxa" w:w="1529"/>
          </w:tcPr>
          <w:p>
            <w:pPr>
              <w:spacing w:after="0"/>
              <w:jc w:val="left"/>
            </w:pPr>
            <w:r>
              <w:rPr>
                <w:sz w:val="16"/>
              </w:rPr>
              <w:t>DR-30-IN</w:t>
            </w:r>
          </w:p>
        </w:tc>
        <w:tc>
          <w:tcPr>
            <w:tcW w:type="dxa" w:w="2055"/>
          </w:tcPr>
          <w:p>
            <w:pPr>
              <w:spacing w:after="0"/>
              <w:jc w:val="left"/>
            </w:pPr>
            <w:r>
              <w:rPr>
                <w:sz w:val="16"/>
              </w:rPr>
              <w:t>Major disaster</w:t>
            </w:r>
          </w:p>
        </w:tc>
        <w:tc>
          <w:tcPr>
            <w:tcW w:type="dxa" w:w="3372"/>
          </w:tcPr>
          <w:p>
            <w:pPr>
              <w:spacing w:after="0"/>
              <w:jc w:val="left"/>
            </w:pPr>
            <w:r>
              <w:rPr>
                <w:sz w:val="16"/>
              </w:rPr>
              <w:t>FLOOD</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8</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92</w:t>
            </w:r>
          </w:p>
        </w:tc>
        <w:tc>
          <w:tcPr>
            <w:tcW w:type="dxa" w:w="1422"/>
          </w:tcPr>
          <w:p>
            <w:pPr>
              <w:spacing w:after="0"/>
              <w:jc w:val="right"/>
            </w:pPr>
            <w:r>
              <w:rPr>
                <w:sz w:val="16"/>
              </w:rPr>
              <w:t>10</w:t>
            </w:r>
          </w:p>
        </w:tc>
        <w:tc>
          <w:tcPr>
            <w:tcW w:type="dxa" w:w="1356"/>
          </w:tcPr>
          <w:p>
            <w:pPr>
              <w:spacing w:after="0"/>
              <w:jc w:val="right"/>
            </w:pPr>
            <w:r>
              <w:rPr>
                <w:sz w:val="16"/>
              </w:rPr>
              <w:t>8</w:t>
            </w:r>
          </w:p>
        </w:tc>
        <w:tc>
          <w:tcPr>
            <w:tcW w:type="dxa" w:w="963"/>
          </w:tcPr>
          <w:p>
            <w:pPr>
              <w:spacing w:after="0"/>
              <w:jc w:val="right"/>
            </w:pPr>
            <w:r>
              <w:rPr>
                <w:sz w:val="16"/>
              </w:rPr>
              <w:t>18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9</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304</w:t>
            </w:r>
          </w:p>
        </w:tc>
        <w:tc>
          <w:tcPr>
            <w:tcW w:type="dxa" w:w="1422"/>
          </w:tcPr>
          <w:p>
            <w:pPr>
              <w:spacing w:after="0"/>
              <w:jc w:val="right"/>
            </w:pPr>
            <w:r>
              <w:rPr>
                <w:sz w:val="16"/>
              </w:rPr>
              <w:t>37</w:t>
            </w:r>
          </w:p>
        </w:tc>
        <w:tc>
          <w:tcPr>
            <w:tcW w:type="dxa" w:w="1356"/>
          </w:tcPr>
          <w:p>
            <w:pPr>
              <w:spacing w:after="0"/>
              <w:jc w:val="right"/>
            </w:pPr>
            <w:r>
              <w:rPr>
                <w:sz w:val="16"/>
              </w:rPr>
              <w:t>3</w:t>
            </w:r>
          </w:p>
        </w:tc>
        <w:tc>
          <w:tcPr>
            <w:tcW w:type="dxa" w:w="963"/>
          </w:tcPr>
          <w:p>
            <w:pPr>
              <w:spacing w:after="0"/>
              <w:jc w:val="right"/>
            </w:pPr>
            <w:r>
              <w:rPr>
                <w:sz w:val="16"/>
              </w:rPr>
              <w:t>50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17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30</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133</w:t>
            </w:r>
          </w:p>
        </w:tc>
        <w:tc>
          <w:tcPr>
            <w:tcW w:type="dxa" w:w="1422"/>
          </w:tcPr>
          <w:p>
            <w:pPr>
              <w:spacing w:after="0"/>
              <w:jc w:val="right"/>
            </w:pPr>
            <w:r>
              <w:rPr>
                <w:sz w:val="16"/>
              </w:rPr>
              <w:t>15</w:t>
            </w:r>
          </w:p>
        </w:tc>
        <w:tc>
          <w:tcPr>
            <w:tcW w:type="dxa" w:w="1356"/>
          </w:tcPr>
          <w:p>
            <w:pPr>
              <w:spacing w:after="0"/>
              <w:jc w:val="right"/>
            </w:pPr>
            <w:r>
              <w:rPr>
                <w:sz w:val="16"/>
              </w:rPr>
              <w:t>6</w:t>
            </w:r>
          </w:p>
        </w:tc>
        <w:tc>
          <w:tcPr>
            <w:tcW w:type="dxa" w:w="963"/>
          </w:tcPr>
          <w:p>
            <w:pPr>
              <w:spacing w:after="0"/>
              <w:jc w:val="right"/>
            </w:pPr>
            <w:r>
              <w:rPr>
                <w:sz w:val="16"/>
              </w:rPr>
              <w:t>25</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92"/>
        <w:gridCol w:w="3051"/>
        <w:gridCol w:w="1091"/>
        <w:gridCol w:w="1768"/>
        <w:gridCol w:w="1000"/>
        <w:gridCol w:w="225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92"/>
            <w:shd w:val="clear" w:color="auto" w:fill="E8E8E8"/>
          </w:tcPr>
          <w:p>
            <w:pPr>
              <w:spacing w:after="0"/>
              <w:jc w:val="left"/>
            </w:pPr>
            <w:r>
              <w:rPr>
                <w:b/>
                <w:sz w:val="16"/>
              </w:rPr>
              <w:t>Magnitude or extent</w:t>
            </w:r>
          </w:p>
        </w:tc>
        <w:tc>
          <w:tcPr>
            <w:tcW w:type="dxa" w:w="3051"/>
            <w:shd w:val="clear" w:color="auto" w:fill="E8E8E8"/>
          </w:tcPr>
          <w:p>
            <w:pPr>
              <w:spacing w:after="0"/>
              <w:jc w:val="left"/>
            </w:pPr>
            <w:r>
              <w:rPr>
                <w:b/>
                <w:sz w:val="16"/>
              </w:rPr>
              <w:t>Damage</w:t>
            </w:r>
          </w:p>
          <w:p>
            <w:pPr>
              <w:spacing w:after="0"/>
              <w:jc w:val="left"/>
            </w:pPr>
            <w:r>
              <w:rPr>
                <w:i/>
                <w:color w:val="555555"/>
                <w:sz w:val="14"/>
              </w:rPr>
              <w:t>nominal dollars</w:t>
            </w:r>
          </w:p>
        </w:tc>
        <w:tc>
          <w:tcPr>
            <w:tcW w:type="dxa" w:w="109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68"/>
            <w:shd w:val="clear" w:color="auto" w:fill="E8E8E8"/>
          </w:tcPr>
          <w:p>
            <w:pPr>
              <w:spacing w:after="0"/>
              <w:jc w:val="left"/>
            </w:pPr>
            <w:r>
              <w:rPr>
                <w:b/>
                <w:sz w:val="16"/>
              </w:rPr>
              <w:t>Location</w:t>
            </w:r>
          </w:p>
        </w:tc>
        <w:tc>
          <w:tcPr>
            <w:tcW w:type="dxa" w:w="1000"/>
            <w:shd w:val="clear" w:color="auto" w:fill="E8E8E8"/>
          </w:tcPr>
          <w:p>
            <w:pPr>
              <w:spacing w:after="0"/>
              <w:jc w:val="left"/>
            </w:pPr>
            <w:r>
              <w:rPr>
                <w:b/>
                <w:sz w:val="16"/>
              </w:rPr>
              <w:t>Flags</w:t>
            </w:r>
          </w:p>
        </w:tc>
        <w:tc>
          <w:tcPr>
            <w:tcW w:type="dxa" w:w="225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2024-05-07</w:t>
            </w:r>
          </w:p>
        </w:tc>
        <w:tc>
          <w:tcPr>
            <w:tcW w:type="dxa" w:w="1215"/>
          </w:tcPr>
          <w:p>
            <w:pPr>
              <w:spacing w:after="0"/>
              <w:jc w:val="left"/>
            </w:pPr>
            <w:r>
              <w:rPr>
                <w:sz w:val="16"/>
              </w:rPr>
              <w:t>Hail</w:t>
            </w:r>
          </w:p>
        </w:tc>
        <w:tc>
          <w:tcPr>
            <w:tcW w:type="dxa" w:w="2692"/>
          </w:tcPr>
          <w:p>
            <w:pPr>
              <w:spacing w:after="0"/>
              <w:jc w:val="left"/>
            </w:pPr>
            <w:r>
              <w:rPr>
                <w:sz w:val="16"/>
              </w:rPr>
              <w:t>3.5 in</w:t>
            </w:r>
          </w:p>
        </w:tc>
        <w:tc>
          <w:tcPr>
            <w:tcW w:type="dxa" w:w="3051"/>
          </w:tcPr>
          <w:p>
            <w:pPr>
              <w:spacing w:after="0"/>
              <w:jc w:val="left"/>
            </w:pPr>
            <w:r>
              <w:rPr>
                <w:sz w:val="16"/>
              </w:rPr>
              <w:t>$35,000 property; $0 crops (2024 dollars)</w:t>
            </w:r>
          </w:p>
        </w:tc>
        <w:tc>
          <w:tcPr>
            <w:tcW w:type="dxa" w:w="1091"/>
          </w:tcPr>
          <w:p>
            <w:pPr>
              <w:spacing w:after="0"/>
              <w:jc w:val="right"/>
            </w:pPr>
            <w:r>
              <w:rPr>
                <w:sz w:val="16"/>
              </w:rPr>
              <w:t>0, 0</w:t>
            </w:r>
          </w:p>
        </w:tc>
        <w:tc>
          <w:tcPr>
            <w:tcW w:type="dxa" w:w="1768"/>
          </w:tcPr>
          <w:p>
            <w:pPr>
              <w:spacing w:after="0"/>
              <w:jc w:val="left"/>
            </w:pPr>
            <w:r>
              <w:rPr>
                <w:sz w:val="16"/>
              </w:rPr>
              <w:t>LONG BEACH</w:t>
            </w:r>
          </w:p>
        </w:tc>
        <w:tc>
          <w:tcPr>
            <w:tcW w:type="dxa" w:w="1000"/>
          </w:tcPr>
          <w:p>
            <w:pPr>
              <w:spacing w:after="0"/>
              <w:jc w:val="left"/>
            </w:pPr>
            <w:r>
              <w:rPr>
                <w:sz w:val="16"/>
              </w:rPr>
              <w:t>new since last plan; within last 5 years</w:t>
            </w:r>
          </w:p>
        </w:tc>
        <w:tc>
          <w:tcPr>
            <w:tcW w:type="dxa" w:w="2258"/>
          </w:tcPr>
          <w:p>
            <w:pPr>
              <w:spacing w:after="0"/>
              <w:jc w:val="left"/>
            </w:pPr>
            <w:r>
              <w:rPr>
                <w:sz w:val="16"/>
              </w:rPr>
              <w:t>B1-c worst recorded: Hail</w:t>
            </w:r>
          </w:p>
        </w:tc>
      </w:tr>
      <w:tr>
        <w:trPr>
          <w:cantSplit/>
        </w:trPr>
        <w:tc>
          <w:tcPr>
            <w:tcW w:type="dxa" w:w="1037"/>
          </w:tcPr>
          <w:p>
            <w:pPr>
              <w:spacing w:after="0"/>
              <w:jc w:val="left"/>
            </w:pPr>
            <w:r>
              <w:rPr>
                <w:sz w:val="16"/>
              </w:rPr>
              <w:t>2019-01-29</w:t>
            </w:r>
          </w:p>
        </w:tc>
        <w:tc>
          <w:tcPr>
            <w:tcW w:type="dxa" w:w="1215"/>
          </w:tcPr>
          <w:p>
            <w:pPr>
              <w:spacing w:after="0"/>
              <w:jc w:val="left"/>
            </w:pPr>
            <w:r>
              <w:rPr>
                <w:sz w:val="16"/>
              </w:rPr>
              <w:t>Extreme Cold/Wind Chill</w:t>
            </w:r>
          </w:p>
        </w:tc>
        <w:tc>
          <w:tcPr>
            <w:tcW w:type="dxa" w:w="2692"/>
          </w:tcPr>
          <w:p>
            <w:pPr>
              <w:spacing w:after="0"/>
              <w:jc w:val="left"/>
            </w:pPr>
          </w:p>
        </w:tc>
        <w:tc>
          <w:tcPr>
            <w:tcW w:type="dxa" w:w="3051"/>
          </w:tcPr>
          <w:p>
            <w:pPr>
              <w:spacing w:after="0"/>
              <w:jc w:val="left"/>
            </w:pPr>
            <w:r>
              <w:rPr>
                <w:sz w:val="16"/>
              </w:rPr>
              <w:t>$0 property; $0 crops, reported for the zone (2019 dollars)</w:t>
            </w:r>
          </w:p>
        </w:tc>
        <w:tc>
          <w:tcPr>
            <w:tcW w:type="dxa" w:w="1091"/>
          </w:tcPr>
          <w:p>
            <w:pPr>
              <w:spacing w:after="0"/>
              <w:jc w:val="right"/>
            </w:pPr>
            <w:r>
              <w:rPr>
                <w:sz w:val="16"/>
              </w:rPr>
              <w:t>0, 0</w:t>
            </w:r>
          </w:p>
        </w:tc>
        <w:tc>
          <w:tcPr>
            <w:tcW w:type="dxa" w:w="1768"/>
          </w:tcPr>
          <w:p>
            <w:pPr>
              <w:spacing w:after="0"/>
              <w:jc w:val="left"/>
            </w:pPr>
            <w:r>
              <w:rPr>
                <w:sz w:val="16"/>
              </w:rPr>
              <w:t>NWS zone INZ003 (LA PORTE), zone-level: may include parts of neighboring counties</w:t>
            </w:r>
          </w:p>
        </w:tc>
        <w:tc>
          <w:tcPr>
            <w:tcW w:type="dxa" w:w="1000"/>
          </w:tcPr>
          <w:p>
            <w:pPr>
              <w:spacing w:after="0"/>
              <w:jc w:val="left"/>
            </w:pPr>
          </w:p>
        </w:tc>
        <w:tc>
          <w:tcPr>
            <w:tcW w:type="dxa" w:w="225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2018-02-20</w:t>
            </w:r>
          </w:p>
        </w:tc>
        <w:tc>
          <w:tcPr>
            <w:tcW w:type="dxa" w:w="1215"/>
          </w:tcPr>
          <w:p>
            <w:pPr>
              <w:spacing w:after="0"/>
              <w:jc w:val="left"/>
            </w:pPr>
            <w:r>
              <w:rPr>
                <w:sz w:val="16"/>
              </w:rPr>
              <w:t>Flood</w:t>
            </w:r>
          </w:p>
        </w:tc>
        <w:tc>
          <w:tcPr>
            <w:tcW w:type="dxa" w:w="2692"/>
          </w:tcPr>
          <w:p>
            <w:pPr>
              <w:spacing w:after="0"/>
              <w:jc w:val="left"/>
            </w:pPr>
          </w:p>
        </w:tc>
        <w:tc>
          <w:tcPr>
            <w:tcW w:type="dxa" w:w="3051"/>
          </w:tcPr>
          <w:p>
            <w:pPr>
              <w:spacing w:after="0"/>
              <w:jc w:val="left"/>
            </w:pPr>
            <w:r>
              <w:rPr>
                <w:sz w:val="16"/>
              </w:rPr>
              <w:t>$500,000 property; $0 crops (2018 dollars)</w:t>
            </w:r>
          </w:p>
        </w:tc>
        <w:tc>
          <w:tcPr>
            <w:tcW w:type="dxa" w:w="1091"/>
          </w:tcPr>
          <w:p>
            <w:pPr>
              <w:spacing w:after="0"/>
              <w:jc w:val="right"/>
            </w:pPr>
            <w:r>
              <w:rPr>
                <w:sz w:val="16"/>
              </w:rPr>
              <w:t>0, 0</w:t>
            </w:r>
          </w:p>
        </w:tc>
        <w:tc>
          <w:tcPr>
            <w:tcW w:type="dxa" w:w="1768"/>
          </w:tcPr>
          <w:p>
            <w:pPr>
              <w:spacing w:after="0"/>
              <w:jc w:val="left"/>
            </w:pPr>
            <w:r>
              <w:rPr>
                <w:sz w:val="16"/>
              </w:rPr>
              <w:t>MICHIGAN CITY to WILDERS</w:t>
            </w:r>
          </w:p>
        </w:tc>
        <w:tc>
          <w:tcPr>
            <w:tcW w:type="dxa" w:w="1000"/>
          </w:tcPr>
          <w:p>
            <w:pPr>
              <w:spacing w:after="0"/>
              <w:jc w:val="left"/>
            </w:pPr>
          </w:p>
        </w:tc>
        <w:tc>
          <w:tcPr>
            <w:tcW w:type="dxa" w:w="225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2011-07-11</w:t>
            </w:r>
          </w:p>
        </w:tc>
        <w:tc>
          <w:tcPr>
            <w:tcW w:type="dxa" w:w="1215"/>
          </w:tcPr>
          <w:p>
            <w:pPr>
              <w:spacing w:after="0"/>
              <w:jc w:val="left"/>
            </w:pPr>
            <w:r>
              <w:rPr>
                <w:sz w:val="16"/>
              </w:rPr>
              <w:t>Lightning</w:t>
            </w:r>
          </w:p>
        </w:tc>
        <w:tc>
          <w:tcPr>
            <w:tcW w:type="dxa" w:w="2692"/>
          </w:tcPr>
          <w:p>
            <w:pPr>
              <w:spacing w:after="0"/>
              <w:jc w:val="left"/>
            </w:pPr>
          </w:p>
        </w:tc>
        <w:tc>
          <w:tcPr>
            <w:tcW w:type="dxa" w:w="3051"/>
          </w:tcPr>
          <w:p>
            <w:pPr>
              <w:spacing w:after="0"/>
              <w:jc w:val="left"/>
            </w:pPr>
            <w:r>
              <w:rPr>
                <w:sz w:val="16"/>
              </w:rPr>
              <w:t>$15,000 property; $0 crops (2011 dollars)</w:t>
            </w:r>
          </w:p>
        </w:tc>
        <w:tc>
          <w:tcPr>
            <w:tcW w:type="dxa" w:w="1091"/>
          </w:tcPr>
          <w:p>
            <w:pPr>
              <w:spacing w:after="0"/>
              <w:jc w:val="right"/>
            </w:pPr>
            <w:r>
              <w:rPr>
                <w:sz w:val="16"/>
              </w:rPr>
              <w:t>0, 0</w:t>
            </w:r>
          </w:p>
        </w:tc>
        <w:tc>
          <w:tcPr>
            <w:tcW w:type="dxa" w:w="1768"/>
          </w:tcPr>
          <w:p>
            <w:pPr>
              <w:spacing w:after="0"/>
              <w:jc w:val="left"/>
            </w:pPr>
            <w:r>
              <w:rPr>
                <w:sz w:val="16"/>
              </w:rPr>
              <w:t>LA PORTE</w:t>
            </w:r>
          </w:p>
        </w:tc>
        <w:tc>
          <w:tcPr>
            <w:tcW w:type="dxa" w:w="1000"/>
          </w:tcPr>
          <w:p>
            <w:pPr>
              <w:spacing w:after="0"/>
              <w:jc w:val="left"/>
            </w:pPr>
          </w:p>
        </w:tc>
        <w:tc>
          <w:tcPr>
            <w:tcW w:type="dxa" w:w="2258"/>
          </w:tcPr>
          <w:p>
            <w:pPr>
              <w:spacing w:after="0"/>
              <w:jc w:val="left"/>
            </w:pPr>
            <w:r>
              <w:rPr>
                <w:sz w:val="16"/>
              </w:rPr>
              <w:t>B1-c worst recorded: Lightning</w:t>
            </w:r>
          </w:p>
        </w:tc>
      </w:tr>
      <w:tr>
        <w:trPr>
          <w:cantSplit/>
        </w:trPr>
        <w:tc>
          <w:tcPr>
            <w:tcW w:type="dxa" w:w="1037"/>
          </w:tcPr>
          <w:p>
            <w:pPr>
              <w:spacing w:after="0"/>
              <w:jc w:val="left"/>
            </w:pPr>
            <w:r>
              <w:rPr>
                <w:sz w:val="16"/>
              </w:rPr>
              <w:t>2008-01-19</w:t>
            </w:r>
          </w:p>
        </w:tc>
        <w:tc>
          <w:tcPr>
            <w:tcW w:type="dxa" w:w="1215"/>
          </w:tcPr>
          <w:p>
            <w:pPr>
              <w:spacing w:after="0"/>
              <w:jc w:val="left"/>
            </w:pPr>
            <w:r>
              <w:rPr>
                <w:sz w:val="16"/>
              </w:rPr>
              <w:t>Cold/Wind Chill</w:t>
            </w:r>
          </w:p>
        </w:tc>
        <w:tc>
          <w:tcPr>
            <w:tcW w:type="dxa" w:w="2692"/>
          </w:tcPr>
          <w:p>
            <w:pPr>
              <w:spacing w:after="0"/>
              <w:jc w:val="left"/>
            </w:pPr>
          </w:p>
        </w:tc>
        <w:tc>
          <w:tcPr>
            <w:tcW w:type="dxa" w:w="3051"/>
          </w:tcPr>
          <w:p>
            <w:pPr>
              <w:spacing w:after="0"/>
              <w:jc w:val="left"/>
            </w:pPr>
            <w:r>
              <w:rPr>
                <w:sz w:val="16"/>
              </w:rPr>
              <w:t>$0 property; $0 crops, reported for the zone (2008 dollars)</w:t>
            </w:r>
          </w:p>
        </w:tc>
        <w:tc>
          <w:tcPr>
            <w:tcW w:type="dxa" w:w="1091"/>
          </w:tcPr>
          <w:p>
            <w:pPr>
              <w:spacing w:after="0"/>
              <w:jc w:val="right"/>
            </w:pPr>
            <w:r>
              <w:rPr>
                <w:sz w:val="16"/>
              </w:rPr>
              <w:t>2, 0</w:t>
            </w:r>
          </w:p>
        </w:tc>
        <w:tc>
          <w:tcPr>
            <w:tcW w:type="dxa" w:w="1768"/>
          </w:tcPr>
          <w:p>
            <w:pPr>
              <w:spacing w:after="0"/>
              <w:jc w:val="left"/>
            </w:pPr>
            <w:r>
              <w:rPr>
                <w:sz w:val="16"/>
              </w:rPr>
              <w:t>NWS zone INZ003 (LA PORTE), zone-level: may include parts of neighboring counties</w:t>
            </w:r>
          </w:p>
        </w:tc>
        <w:tc>
          <w:tcPr>
            <w:tcW w:type="dxa" w:w="1000"/>
          </w:tcPr>
          <w:p>
            <w:pPr>
              <w:spacing w:after="0"/>
              <w:jc w:val="left"/>
            </w:pPr>
          </w:p>
        </w:tc>
        <w:tc>
          <w:tcPr>
            <w:tcW w:type="dxa" w:w="2258"/>
          </w:tcPr>
          <w:p>
            <w:pPr>
              <w:spacing w:after="0"/>
              <w:jc w:val="left"/>
            </w:pPr>
            <w:r>
              <w:rPr>
                <w:sz w:val="16"/>
              </w:rPr>
              <w:t>deaths or injuries recorded</w:t>
            </w:r>
          </w:p>
        </w:tc>
      </w:tr>
      <w:tr>
        <w:trPr>
          <w:cantSplit/>
        </w:trPr>
        <w:tc>
          <w:tcPr>
            <w:tcW w:type="dxa" w:w="1037"/>
          </w:tcPr>
          <w:p>
            <w:pPr>
              <w:spacing w:after="0"/>
              <w:jc w:val="left"/>
            </w:pPr>
            <w:r>
              <w:rPr>
                <w:sz w:val="16"/>
              </w:rPr>
              <w:t>2007-02-24</w:t>
            </w:r>
          </w:p>
        </w:tc>
        <w:tc>
          <w:tcPr>
            <w:tcW w:type="dxa" w:w="1215"/>
          </w:tcPr>
          <w:p>
            <w:pPr>
              <w:spacing w:after="0"/>
              <w:jc w:val="left"/>
            </w:pPr>
            <w:r>
              <w:rPr>
                <w:sz w:val="16"/>
              </w:rPr>
              <w:t>Ice Storm</w:t>
            </w:r>
          </w:p>
        </w:tc>
        <w:tc>
          <w:tcPr>
            <w:tcW w:type="dxa" w:w="2692"/>
          </w:tcPr>
          <w:p>
            <w:pPr>
              <w:spacing w:after="0"/>
              <w:jc w:val="left"/>
            </w:pPr>
          </w:p>
        </w:tc>
        <w:tc>
          <w:tcPr>
            <w:tcW w:type="dxa" w:w="3051"/>
          </w:tcPr>
          <w:p>
            <w:pPr>
              <w:spacing w:after="0"/>
              <w:jc w:val="left"/>
            </w:pPr>
            <w:r>
              <w:rPr>
                <w:sz w:val="16"/>
              </w:rPr>
              <w:t>$25,000 property; $0 crops, reported for the zone (2007 dollars)</w:t>
            </w:r>
          </w:p>
        </w:tc>
        <w:tc>
          <w:tcPr>
            <w:tcW w:type="dxa" w:w="1091"/>
          </w:tcPr>
          <w:p>
            <w:pPr>
              <w:spacing w:after="0"/>
              <w:jc w:val="right"/>
            </w:pPr>
            <w:r>
              <w:rPr>
                <w:sz w:val="16"/>
              </w:rPr>
              <w:t>0, 0</w:t>
            </w:r>
          </w:p>
        </w:tc>
        <w:tc>
          <w:tcPr>
            <w:tcW w:type="dxa" w:w="1768"/>
          </w:tcPr>
          <w:p>
            <w:pPr>
              <w:spacing w:after="0"/>
              <w:jc w:val="left"/>
            </w:pPr>
            <w:r>
              <w:rPr>
                <w:sz w:val="16"/>
              </w:rPr>
              <w:t>NWS zone INZ003 (LA PORTE), zone-level: may include parts of neighboring counties</w:t>
            </w:r>
          </w:p>
        </w:tc>
        <w:tc>
          <w:tcPr>
            <w:tcW w:type="dxa" w:w="1000"/>
          </w:tcPr>
          <w:p>
            <w:pPr>
              <w:spacing w:after="0"/>
              <w:jc w:val="left"/>
            </w:pPr>
          </w:p>
        </w:tc>
        <w:tc>
          <w:tcPr>
            <w:tcW w:type="dxa" w:w="2258"/>
          </w:tcPr>
          <w:p>
            <w:pPr>
              <w:spacing w:after="0"/>
              <w:jc w:val="left"/>
            </w:pPr>
            <w:r>
              <w:rPr>
                <w:sz w:val="16"/>
              </w:rPr>
              <w:t>B1-c worst recorded: Ice Storm</w:t>
            </w:r>
          </w:p>
        </w:tc>
      </w:tr>
      <w:tr>
        <w:trPr>
          <w:cantSplit/>
        </w:trPr>
        <w:tc>
          <w:tcPr>
            <w:tcW w:type="dxa" w:w="1037"/>
          </w:tcPr>
          <w:p>
            <w:pPr>
              <w:spacing w:after="0"/>
              <w:jc w:val="left"/>
            </w:pPr>
            <w:r>
              <w:rPr>
                <w:sz w:val="16"/>
              </w:rPr>
              <w:t>2006-08-23</w:t>
            </w:r>
          </w:p>
        </w:tc>
        <w:tc>
          <w:tcPr>
            <w:tcW w:type="dxa" w:w="1215"/>
          </w:tcPr>
          <w:p>
            <w:pPr>
              <w:spacing w:after="0"/>
              <w:jc w:val="left"/>
            </w:pPr>
            <w:r>
              <w:rPr>
                <w:sz w:val="16"/>
              </w:rPr>
              <w:t>Thunderstorm Wind</w:t>
            </w:r>
          </w:p>
        </w:tc>
        <w:tc>
          <w:tcPr>
            <w:tcW w:type="dxa" w:w="2692"/>
          </w:tcPr>
          <w:p>
            <w:pPr>
              <w:spacing w:after="0"/>
              <w:jc w:val="left"/>
            </w:pPr>
            <w:r>
              <w:rPr>
                <w:sz w:val="16"/>
              </w:rPr>
              <w:t>87 kt (100 mph) measured gust</w:t>
            </w:r>
          </w:p>
        </w:tc>
        <w:tc>
          <w:tcPr>
            <w:tcW w:type="dxa" w:w="3051"/>
          </w:tcPr>
          <w:p>
            <w:pPr>
              <w:spacing w:after="0"/>
              <w:jc w:val="left"/>
            </w:pPr>
            <w:r>
              <w:rPr>
                <w:sz w:val="16"/>
              </w:rPr>
              <w:t>$1,500,000 property; crops not reported (2006 dollars)</w:t>
            </w:r>
          </w:p>
        </w:tc>
        <w:tc>
          <w:tcPr>
            <w:tcW w:type="dxa" w:w="1091"/>
          </w:tcPr>
          <w:p>
            <w:pPr>
              <w:spacing w:after="0"/>
              <w:jc w:val="right"/>
            </w:pPr>
            <w:r>
              <w:rPr>
                <w:sz w:val="16"/>
              </w:rPr>
              <w:t>0, 0</w:t>
            </w:r>
          </w:p>
        </w:tc>
        <w:tc>
          <w:tcPr>
            <w:tcW w:type="dxa" w:w="1768"/>
          </w:tcPr>
          <w:p>
            <w:pPr>
              <w:spacing w:after="0"/>
              <w:jc w:val="left"/>
            </w:pPr>
            <w:r>
              <w:rPr>
                <w:sz w:val="16"/>
              </w:rPr>
              <w:t>MICHIGAN CITY</w:t>
            </w:r>
          </w:p>
        </w:tc>
        <w:tc>
          <w:tcPr>
            <w:tcW w:type="dxa" w:w="1000"/>
          </w:tcPr>
          <w:p>
            <w:pPr>
              <w:spacing w:after="0"/>
              <w:jc w:val="left"/>
            </w:pPr>
          </w:p>
        </w:tc>
        <w:tc>
          <w:tcPr>
            <w:tcW w:type="dxa" w:w="2258"/>
          </w:tcPr>
          <w:p>
            <w:pPr>
              <w:spacing w:after="0"/>
              <w:jc w:val="left"/>
            </w:pPr>
            <w:r>
              <w:rPr>
                <w:sz w:val="16"/>
              </w:rPr>
              <w:t>B1-c worst recorded: Thunderstorm Wind</w:t>
            </w:r>
          </w:p>
        </w:tc>
      </w:tr>
      <w:tr>
        <w:trPr>
          <w:cantSplit/>
        </w:trPr>
        <w:tc>
          <w:tcPr>
            <w:tcW w:type="dxa" w:w="1037"/>
          </w:tcPr>
          <w:p>
            <w:pPr>
              <w:spacing w:after="0"/>
              <w:jc w:val="left"/>
            </w:pPr>
            <w:r>
              <w:rPr>
                <w:sz w:val="16"/>
              </w:rPr>
              <w:t>2004-12-19</w:t>
            </w:r>
          </w:p>
        </w:tc>
        <w:tc>
          <w:tcPr>
            <w:tcW w:type="dxa" w:w="1215"/>
          </w:tcPr>
          <w:p>
            <w:pPr>
              <w:spacing w:after="0"/>
              <w:jc w:val="left"/>
            </w:pPr>
            <w:r>
              <w:rPr>
                <w:sz w:val="16"/>
              </w:rPr>
              <w:t>Heavy Snow</w:t>
            </w:r>
          </w:p>
        </w:tc>
        <w:tc>
          <w:tcPr>
            <w:tcW w:type="dxa" w:w="2692"/>
          </w:tcPr>
          <w:p>
            <w:pPr>
              <w:spacing w:after="0"/>
              <w:jc w:val="left"/>
            </w:pPr>
          </w:p>
        </w:tc>
        <w:tc>
          <w:tcPr>
            <w:tcW w:type="dxa" w:w="3051"/>
          </w:tcPr>
          <w:p>
            <w:pPr>
              <w:spacing w:after="0"/>
              <w:jc w:val="left"/>
            </w:pPr>
            <w:r>
              <w:rPr>
                <w:sz w:val="16"/>
              </w:rPr>
              <w:t>damage not reported</w:t>
            </w:r>
          </w:p>
        </w:tc>
        <w:tc>
          <w:tcPr>
            <w:tcW w:type="dxa" w:w="1091"/>
          </w:tcPr>
          <w:p>
            <w:pPr>
              <w:spacing w:after="0"/>
              <w:jc w:val="right"/>
            </w:pPr>
            <w:r>
              <w:rPr>
                <w:sz w:val="16"/>
              </w:rPr>
              <w:t>1, 0</w:t>
            </w:r>
          </w:p>
        </w:tc>
        <w:tc>
          <w:tcPr>
            <w:tcW w:type="dxa" w:w="1768"/>
          </w:tcPr>
          <w:p>
            <w:pPr>
              <w:spacing w:after="0"/>
              <w:jc w:val="left"/>
            </w:pPr>
            <w:r>
              <w:rPr>
                <w:sz w:val="16"/>
              </w:rPr>
              <w:t>NWS zone INZ003 (LA PORTE), zone-level: may include parts of neighboring counties</w:t>
            </w:r>
          </w:p>
        </w:tc>
        <w:tc>
          <w:tcPr>
            <w:tcW w:type="dxa" w:w="1000"/>
          </w:tcPr>
          <w:p>
            <w:pPr>
              <w:spacing w:after="0"/>
              <w:jc w:val="left"/>
            </w:pPr>
          </w:p>
        </w:tc>
        <w:tc>
          <w:tcPr>
            <w:tcW w:type="dxa" w:w="2258"/>
          </w:tcPr>
          <w:p>
            <w:pPr>
              <w:spacing w:after="0"/>
              <w:jc w:val="left"/>
            </w:pPr>
            <w:r>
              <w:rPr>
                <w:sz w:val="16"/>
              </w:rPr>
              <w:t>deaths or injuries recorded</w:t>
            </w:r>
          </w:p>
        </w:tc>
      </w:tr>
      <w:tr>
        <w:trPr>
          <w:cantSplit/>
        </w:trPr>
        <w:tc>
          <w:tcPr>
            <w:tcW w:type="dxa" w:w="1037"/>
          </w:tcPr>
          <w:p>
            <w:pPr>
              <w:spacing w:after="0"/>
              <w:jc w:val="left"/>
            </w:pPr>
            <w:r>
              <w:rPr>
                <w:sz w:val="16"/>
              </w:rPr>
              <w:t>2004-10-30</w:t>
            </w:r>
          </w:p>
        </w:tc>
        <w:tc>
          <w:tcPr>
            <w:tcW w:type="dxa" w:w="1215"/>
          </w:tcPr>
          <w:p>
            <w:pPr>
              <w:spacing w:after="0"/>
              <w:jc w:val="left"/>
            </w:pPr>
            <w:r>
              <w:rPr>
                <w:sz w:val="16"/>
              </w:rPr>
              <w:t>High Wind</w:t>
            </w:r>
          </w:p>
        </w:tc>
        <w:tc>
          <w:tcPr>
            <w:tcW w:type="dxa" w:w="2692"/>
          </w:tcPr>
          <w:p>
            <w:pPr>
              <w:spacing w:after="0"/>
              <w:jc w:val="left"/>
            </w:pPr>
            <w:r>
              <w:rPr>
                <w:sz w:val="16"/>
              </w:rPr>
              <w:t>60 kt (69 mph) measured gust</w:t>
            </w:r>
          </w:p>
        </w:tc>
        <w:tc>
          <w:tcPr>
            <w:tcW w:type="dxa" w:w="3051"/>
          </w:tcPr>
          <w:p>
            <w:pPr>
              <w:spacing w:after="0"/>
              <w:jc w:val="left"/>
            </w:pPr>
            <w:r>
              <w:rPr>
                <w:sz w:val="16"/>
              </w:rPr>
              <w:t>$4,000 property; crops not reported, reported for the zone (2004 dollars)</w:t>
            </w:r>
          </w:p>
        </w:tc>
        <w:tc>
          <w:tcPr>
            <w:tcW w:type="dxa" w:w="1091"/>
          </w:tcPr>
          <w:p>
            <w:pPr>
              <w:spacing w:after="0"/>
              <w:jc w:val="right"/>
            </w:pPr>
            <w:r>
              <w:rPr>
                <w:sz w:val="16"/>
              </w:rPr>
              <w:t>0, 1</w:t>
            </w:r>
          </w:p>
        </w:tc>
        <w:tc>
          <w:tcPr>
            <w:tcW w:type="dxa" w:w="1768"/>
          </w:tcPr>
          <w:p>
            <w:pPr>
              <w:spacing w:after="0"/>
              <w:jc w:val="left"/>
            </w:pPr>
            <w:r>
              <w:rPr>
                <w:sz w:val="16"/>
              </w:rPr>
              <w:t>NWS zone INZ003 (LA PORTE), zone-level: may include parts of neighboring counties</w:t>
            </w:r>
          </w:p>
        </w:tc>
        <w:tc>
          <w:tcPr>
            <w:tcW w:type="dxa" w:w="1000"/>
          </w:tcPr>
          <w:p>
            <w:pPr>
              <w:spacing w:after="0"/>
              <w:jc w:val="left"/>
            </w:pPr>
          </w:p>
        </w:tc>
        <w:tc>
          <w:tcPr>
            <w:tcW w:type="dxa" w:w="225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2001-10-24</w:t>
            </w:r>
          </w:p>
        </w:tc>
        <w:tc>
          <w:tcPr>
            <w:tcW w:type="dxa" w:w="1215"/>
          </w:tcPr>
          <w:p>
            <w:pPr>
              <w:spacing w:after="0"/>
              <w:jc w:val="left"/>
            </w:pPr>
            <w:r>
              <w:rPr>
                <w:sz w:val="16"/>
              </w:rPr>
              <w:t>Tornado</w:t>
            </w:r>
          </w:p>
        </w:tc>
        <w:tc>
          <w:tcPr>
            <w:tcW w:type="dxa" w:w="2692"/>
          </w:tcPr>
          <w:p>
            <w:pPr>
              <w:spacing w:after="0"/>
              <w:jc w:val="left"/>
            </w:pPr>
            <w:r>
              <w:rPr>
                <w:sz w:val="16"/>
              </w:rPr>
              <w:t>F2, 33 mi within this county, 1,760 yd wide</w:t>
            </w:r>
          </w:p>
        </w:tc>
        <w:tc>
          <w:tcPr>
            <w:tcW w:type="dxa" w:w="3051"/>
          </w:tcPr>
          <w:p>
            <w:pPr>
              <w:spacing w:after="0"/>
              <w:jc w:val="left"/>
            </w:pPr>
            <w:r>
              <w:rPr>
                <w:sz w:val="16"/>
              </w:rPr>
              <w:t>$750,000 property; crops not reported (2001 dollars)</w:t>
            </w:r>
          </w:p>
        </w:tc>
        <w:tc>
          <w:tcPr>
            <w:tcW w:type="dxa" w:w="1091"/>
          </w:tcPr>
          <w:p>
            <w:pPr>
              <w:spacing w:after="0"/>
              <w:jc w:val="right"/>
            </w:pPr>
            <w:r>
              <w:rPr>
                <w:sz w:val="16"/>
              </w:rPr>
              <w:t>1, 0</w:t>
            </w:r>
          </w:p>
        </w:tc>
        <w:tc>
          <w:tcPr>
            <w:tcW w:type="dxa" w:w="1768"/>
          </w:tcPr>
          <w:p>
            <w:pPr>
              <w:spacing w:after="0"/>
              <w:jc w:val="left"/>
            </w:pPr>
            <w:r>
              <w:rPr>
                <w:sz w:val="16"/>
              </w:rPr>
              <w:t>WANATAH</w:t>
            </w:r>
          </w:p>
        </w:tc>
        <w:tc>
          <w:tcPr>
            <w:tcW w:type="dxa" w:w="1000"/>
          </w:tcPr>
          <w:p>
            <w:pPr>
              <w:spacing w:after="0"/>
              <w:jc w:val="left"/>
            </w:pPr>
          </w:p>
        </w:tc>
        <w:tc>
          <w:tcPr>
            <w:tcW w:type="dxa" w:w="2258"/>
          </w:tcPr>
          <w:p>
            <w:pPr>
              <w:spacing w:after="0"/>
              <w:jc w:val="left"/>
            </w:pPr>
            <w:r>
              <w:rPr>
                <w:sz w:val="16"/>
              </w:rPr>
              <w:t>deaths or injuries recorded</w:t>
            </w:r>
          </w:p>
        </w:tc>
      </w:tr>
      <w:tr>
        <w:trPr>
          <w:cantSplit/>
        </w:trPr>
        <w:tc>
          <w:tcPr>
            <w:tcW w:type="dxa" w:w="1037"/>
          </w:tcPr>
          <w:p>
            <w:pPr>
              <w:spacing w:after="0"/>
              <w:jc w:val="left"/>
            </w:pPr>
            <w:r>
              <w:rPr>
                <w:sz w:val="16"/>
              </w:rPr>
              <w:t>1976-03-12</w:t>
            </w:r>
          </w:p>
        </w:tc>
        <w:tc>
          <w:tcPr>
            <w:tcW w:type="dxa" w:w="1215"/>
          </w:tcPr>
          <w:p>
            <w:pPr>
              <w:spacing w:after="0"/>
              <w:jc w:val="left"/>
            </w:pPr>
            <w:r>
              <w:rPr>
                <w:sz w:val="16"/>
              </w:rPr>
              <w:t>Tornado</w:t>
            </w:r>
          </w:p>
        </w:tc>
        <w:tc>
          <w:tcPr>
            <w:tcW w:type="dxa" w:w="2692"/>
          </w:tcPr>
          <w:p>
            <w:pPr>
              <w:spacing w:after="0"/>
              <w:jc w:val="left"/>
            </w:pPr>
            <w:r>
              <w:rPr>
                <w:sz w:val="16"/>
              </w:rPr>
              <w:t>F3, 12.6 mi path length (records before 1996 may include the whole path; rating and listing come from the county where the tornado began), 200 yd wide</w:t>
            </w:r>
          </w:p>
        </w:tc>
        <w:tc>
          <w:tcPr>
            <w:tcW w:type="dxa" w:w="3051"/>
          </w:tcPr>
          <w:p>
            <w:pPr>
              <w:spacing w:after="0"/>
              <w:jc w:val="left"/>
            </w:pPr>
            <w:r>
              <w:rPr>
                <w:sz w:val="16"/>
              </w:rPr>
              <w:t>$250,000 property; crops not recorded (1976 dollars)</w:t>
            </w:r>
          </w:p>
        </w:tc>
        <w:tc>
          <w:tcPr>
            <w:tcW w:type="dxa" w:w="1091"/>
          </w:tcPr>
          <w:p>
            <w:pPr>
              <w:spacing w:after="0"/>
              <w:jc w:val="right"/>
            </w:pPr>
            <w:r>
              <w:rPr>
                <w:sz w:val="16"/>
              </w:rPr>
              <w:t>0, 7</w:t>
            </w:r>
          </w:p>
        </w:tc>
        <w:tc>
          <w:tcPr>
            <w:tcW w:type="dxa" w:w="1768"/>
          </w:tcPr>
          <w:p>
            <w:pPr>
              <w:spacing w:after="0"/>
              <w:jc w:val="left"/>
            </w:pPr>
            <w:r>
              <w:rPr>
                <w:sz w:val="16"/>
              </w:rPr>
              <w:t>location not recorded</w:t>
            </w:r>
          </w:p>
        </w:tc>
        <w:tc>
          <w:tcPr>
            <w:tcW w:type="dxa" w:w="1000"/>
          </w:tcPr>
          <w:p>
            <w:pPr>
              <w:spacing w:after="0"/>
              <w:jc w:val="left"/>
            </w:pPr>
          </w:p>
        </w:tc>
        <w:tc>
          <w:tcPr>
            <w:tcW w:type="dxa" w:w="2258"/>
          </w:tcPr>
          <w:p>
            <w:pPr>
              <w:spacing w:after="0"/>
              <w:jc w:val="left"/>
            </w:pPr>
            <w:r>
              <w:rPr>
                <w:sz w:val="16"/>
              </w:rPr>
              <w:t>B1-c worst recorded: Tornado</w:t>
            </w:r>
          </w:p>
        </w:tc>
      </w:tr>
      <w:tr>
        <w:trPr>
          <w:cantSplit/>
        </w:trPr>
        <w:tc>
          <w:tcPr>
            <w:tcW w:type="dxa" w:w="1037"/>
          </w:tcPr>
          <w:p>
            <w:pPr>
              <w:spacing w:after="0"/>
              <w:jc w:val="left"/>
            </w:pPr>
            <w:r>
              <w:rPr>
                <w:sz w:val="16"/>
              </w:rPr>
              <w:t>1965-04-11</w:t>
            </w:r>
          </w:p>
        </w:tc>
        <w:tc>
          <w:tcPr>
            <w:tcW w:type="dxa" w:w="1215"/>
          </w:tcPr>
          <w:p>
            <w:pPr>
              <w:spacing w:after="0"/>
              <w:jc w:val="left"/>
            </w:pPr>
            <w:r>
              <w:rPr>
                <w:sz w:val="16"/>
              </w:rPr>
              <w:t>Tornado</w:t>
            </w:r>
          </w:p>
        </w:tc>
        <w:tc>
          <w:tcPr>
            <w:tcW w:type="dxa" w:w="2692"/>
          </w:tcPr>
          <w:p>
            <w:pPr>
              <w:spacing w:after="0"/>
              <w:jc w:val="left"/>
            </w:pPr>
            <w:r>
              <w:rPr>
                <w:sz w:val="16"/>
              </w:rPr>
              <w:t>F3, 18.3 mi path length (records before 1996 may include the whole path; rating and listing come from the county where the tornado began), 33 yd wide</w:t>
            </w:r>
          </w:p>
        </w:tc>
        <w:tc>
          <w:tcPr>
            <w:tcW w:type="dxa" w:w="3051"/>
          </w:tcPr>
          <w:p>
            <w:pPr>
              <w:spacing w:after="0"/>
              <w:jc w:val="left"/>
            </w:pPr>
            <w:r>
              <w:rPr>
                <w:sz w:val="16"/>
              </w:rPr>
              <w:t>$25,000,000 property; crops not recorded (1965 dollars)</w:t>
            </w:r>
          </w:p>
        </w:tc>
        <w:tc>
          <w:tcPr>
            <w:tcW w:type="dxa" w:w="1091"/>
          </w:tcPr>
          <w:p>
            <w:pPr>
              <w:spacing w:after="0"/>
              <w:jc w:val="right"/>
            </w:pPr>
            <w:r>
              <w:rPr>
                <w:sz w:val="16"/>
              </w:rPr>
              <w:t>0, 0</w:t>
            </w:r>
          </w:p>
        </w:tc>
        <w:tc>
          <w:tcPr>
            <w:tcW w:type="dxa" w:w="1768"/>
          </w:tcPr>
          <w:p>
            <w:pPr>
              <w:spacing w:after="0"/>
              <w:jc w:val="left"/>
            </w:pPr>
            <w:r>
              <w:rPr>
                <w:sz w:val="16"/>
              </w:rPr>
              <w:t>location not recorded</w:t>
            </w:r>
          </w:p>
        </w:tc>
        <w:tc>
          <w:tcPr>
            <w:tcW w:type="dxa" w:w="1000"/>
          </w:tcPr>
          <w:p>
            <w:pPr>
              <w:spacing w:after="0"/>
              <w:jc w:val="left"/>
            </w:pPr>
          </w:p>
        </w:tc>
        <w:tc>
          <w:tcPr>
            <w:tcW w:type="dxa" w:w="2258"/>
          </w:tcPr>
          <w:p>
            <w:pPr>
              <w:spacing w:after="0"/>
              <w:jc w:val="left"/>
            </w:pPr>
            <w:r>
              <w:rPr>
                <w:sz w:val="16"/>
              </w:rPr>
              <w:t>B1-c most damaging: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(590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4"/>
        <w:gridCol w:w="1438"/>
        <w:gridCol w:w="1559"/>
        <w:gridCol w:w="1037"/>
        <w:gridCol w:w="1738"/>
        <w:gridCol w:w="1516"/>
        <w:gridCol w:w="1486"/>
        <w:gridCol w:w="1037"/>
        <w:gridCol w:w="2030"/>
      </w:tblGrid>
      <w:tr>
        <w:trPr>
          <w:cantSplit/>
          <w:tblHeader/>
        </w:trPr>
        <w:tc>
          <w:tcPr>
            <w:tcW w:type="dxa" w:w="1037"/>
            <w:shd w:val="clear" w:color="auto" w:fill="E8E8E8"/>
          </w:tcPr>
          <w:p>
            <w:pPr>
              <w:spacing w:after="0"/>
              <w:jc w:val="left"/>
            </w:pPr>
            <w:r>
              <w:rPr>
                <w:b/>
                <w:sz w:val="16"/>
              </w:rPr>
              <w:t>Hazard</w:t>
            </w:r>
          </w:p>
        </w:tc>
        <w:tc>
          <w:tcPr>
            <w:tcW w:type="dxa" w:w="123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8"/>
            <w:shd w:val="clear" w:color="auto" w:fill="E8E8E8"/>
          </w:tcPr>
          <w:p>
            <w:pPr>
              <w:spacing w:after="0"/>
              <w:jc w:val="left"/>
            </w:pPr>
            <w:r>
              <w:rPr>
                <w:b/>
                <w:sz w:val="16"/>
              </w:rPr>
              <w:t>Unit</w:t>
            </w:r>
          </w:p>
        </w:tc>
        <w:tc>
          <w:tcPr>
            <w:tcW w:type="dxa" w:w="155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8"/>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4"/>
          </w:tcPr>
          <w:p>
            <w:pPr>
              <w:spacing w:after="0"/>
              <w:jc w:val="right"/>
            </w:pPr>
          </w:p>
        </w:tc>
        <w:tc>
          <w:tcPr>
            <w:tcW w:type="dxa" w:w="1438"/>
          </w:tcPr>
          <w:p>
            <w:pPr>
              <w:spacing w:after="0"/>
              <w:jc w:val="left"/>
            </w:pPr>
            <w:r>
              <w:rPr>
                <w:sz w:val="16"/>
              </w:rPr>
              <w:t>events per year</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p>
        </w:tc>
        <w:tc>
          <w:tcPr>
            <w:tcW w:type="dxa" w:w="1486"/>
          </w:tcPr>
          <w:p>
            <w:pPr>
              <w:spacing w:after="0"/>
              <w:jc w:val="left"/>
            </w:pPr>
            <w:r>
              <w:rPr>
                <w:sz w:val="16"/>
              </w:rPr>
              <w:t>1994 to 2023 (30 years)</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4"/>
          </w:tcPr>
          <w:p>
            <w:pPr>
              <w:spacing w:after="0"/>
              <w:jc w:val="right"/>
            </w:pPr>
            <w:r>
              <w:rPr>
                <w:sz w:val="16"/>
              </w:rPr>
              <w:t>0.0141</w:t>
            </w:r>
          </w:p>
        </w:tc>
        <w:tc>
          <w:tcPr>
            <w:tcW w:type="dxa" w:w="1438"/>
          </w:tcPr>
          <w:p>
            <w:pPr>
              <w:spacing w:after="0"/>
              <w:jc w:val="left"/>
            </w:pPr>
            <w:r>
              <w:rPr>
                <w:sz w:val="16"/>
              </w:rPr>
              <w:t>events per year at a location (modeled)</w:t>
            </w:r>
          </w:p>
        </w:tc>
        <w:tc>
          <w:tcPr>
            <w:tcW w:type="dxa" w:w="1559"/>
          </w:tcPr>
          <w:p>
            <w:pPr>
              <w:spacing w:after="0"/>
              <w:jc w:val="left"/>
            </w:pPr>
            <w:r>
              <w:rPr>
                <w:sz w:val="16"/>
              </w:rPr>
              <w:t>about 0.014 per year at a given location in the county</w:t>
            </w:r>
          </w:p>
        </w:tc>
        <w:tc>
          <w:tcPr>
            <w:tcW w:type="dxa" w:w="1037"/>
          </w:tcPr>
          <w:p>
            <w:pPr>
              <w:spacing w:after="0"/>
              <w:jc w:val="left"/>
            </w:pPr>
          </w:p>
        </w:tc>
        <w:tc>
          <w:tcPr>
            <w:tcW w:type="dxa" w:w="1738"/>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34"/>
          </w:tcPr>
          <w:p>
            <w:pPr>
              <w:spacing w:after="0"/>
              <w:jc w:val="right"/>
            </w:pPr>
            <w:r>
              <w:rPr>
                <w:sz w:val="16"/>
              </w:rPr>
              <w:t>3.49</w:t>
            </w:r>
          </w:p>
        </w:tc>
        <w:tc>
          <w:tcPr>
            <w:tcW w:type="dxa" w:w="1438"/>
          </w:tcPr>
          <w:p>
            <w:pPr>
              <w:spacing w:after="0"/>
              <w:jc w:val="left"/>
            </w:pPr>
            <w:r>
              <w:rPr>
                <w:sz w:val="16"/>
              </w:rPr>
              <w:t>event-days per year</w:t>
            </w:r>
          </w:p>
        </w:tc>
        <w:tc>
          <w:tcPr>
            <w:tcW w:type="dxa" w:w="1559"/>
          </w:tcPr>
          <w:p>
            <w:pPr>
              <w:spacing w:after="0"/>
              <w:jc w:val="left"/>
            </w:pPr>
            <w:r>
              <w:rPr>
                <w:sz w:val="16"/>
              </w:rPr>
              <w:t>about 3.49 days per year</w:t>
            </w:r>
          </w:p>
        </w:tc>
        <w:tc>
          <w:tcPr>
            <w:tcW w:type="dxa" w:w="1037"/>
          </w:tcPr>
          <w:p>
            <w:pPr>
              <w:spacing w:after="0"/>
              <w:jc w:val="left"/>
            </w:pPr>
            <w:r>
              <w:rPr>
                <w:sz w:val="16"/>
              </w:rPr>
              <w:t>Likely</w:t>
            </w:r>
          </w:p>
        </w:tc>
        <w:tc>
          <w:tcPr>
            <w:tcW w:type="dxa" w:w="1738"/>
          </w:tcPr>
          <w:p>
            <w:pPr>
              <w:spacing w:after="0"/>
              <w:jc w:val="left"/>
            </w:pPr>
            <w:r>
              <w:rPr>
                <w:sz w:val="16"/>
              </w:rPr>
              <w:t>event-days in 7 of 30 years, 1996 to 2025 (23.3%)</w:t>
            </w:r>
          </w:p>
        </w:tc>
        <w:tc>
          <w:tcPr>
            <w:tcW w:type="dxa" w:w="1516"/>
          </w:tcPr>
          <w:p>
            <w:pPr>
              <w:spacing w:after="0"/>
              <w:jc w:val="right"/>
            </w:pPr>
            <w:r>
              <w:rPr>
                <w:sz w:val="16"/>
              </w:rPr>
              <w:t>66.2</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r>
              <w:rPr>
                <w:sz w:val="16"/>
              </w:rPr>
              <w:t>NRI gives about 3.49 cold wave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4"/>
          </w:tcPr>
          <w:p>
            <w:pPr>
              <w:spacing w:after="0"/>
              <w:jc w:val="right"/>
            </w:pPr>
            <w:r>
              <w:rPr>
                <w:sz w:val="16"/>
              </w:rPr>
              <w:t>0</w:t>
            </w:r>
          </w:p>
        </w:tc>
        <w:tc>
          <w:tcPr>
            <w:tcW w:type="dxa" w:w="1438"/>
          </w:tcPr>
          <w:p>
            <w:pPr>
              <w:spacing w:after="0"/>
              <w:jc w:val="left"/>
            </w:pPr>
            <w:r>
              <w:rPr>
                <w:sz w:val="16"/>
              </w:rPr>
              <w:t>event-days per year</w:t>
            </w:r>
          </w:p>
        </w:tc>
        <w:tc>
          <w:tcPr>
            <w:tcW w:type="dxa" w:w="1559"/>
          </w:tcPr>
          <w:p>
            <w:pPr>
              <w:spacing w:after="0"/>
              <w:jc w:val="left"/>
            </w:pPr>
            <w:r>
              <w:rPr>
                <w:sz w:val="16"/>
              </w:rPr>
              <w:t>none modeled</w:t>
            </w:r>
          </w:p>
        </w:tc>
        <w:tc>
          <w:tcPr>
            <w:tcW w:type="dxa" w:w="1037"/>
          </w:tcPr>
          <w:p>
            <w:pPr>
              <w:spacing w:after="0"/>
              <w:jc w:val="left"/>
            </w:pPr>
          </w:p>
        </w:tc>
        <w:tc>
          <w:tcPr>
            <w:tcW w:type="dxa" w:w="1738"/>
          </w:tcPr>
          <w:p>
            <w:pPr>
              <w:spacing w:after="0"/>
              <w:jc w:val="left"/>
            </w:pPr>
            <w:r>
              <w:rPr>
                <w:sz w:val="16"/>
              </w:rPr>
              <w:t>event-days in 0 of 30 years, 1996 to 2025 (0%)</w:t>
            </w:r>
          </w:p>
        </w:tc>
        <w:tc>
          <w:tcPr>
            <w:tcW w:type="dxa" w:w="1516"/>
          </w:tcPr>
          <w:p>
            <w:pPr>
              <w:spacing w:after="0"/>
              <w:jc w:val="right"/>
            </w:pPr>
            <w:r>
              <w:rPr>
                <w:sz w:val="16"/>
              </w:rPr>
              <w:t>0</w:t>
            </w:r>
          </w:p>
        </w:tc>
        <w:tc>
          <w:tcPr>
            <w:tcW w:type="dxa" w:w="148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4"/>
          </w:tcPr>
          <w:p>
            <w:pPr>
              <w:spacing w:after="0"/>
              <w:jc w:val="right"/>
            </w:pPr>
            <w:r>
              <w:rPr>
                <w:sz w:val="16"/>
              </w:rPr>
              <w:t>0.00125</w:t>
            </w:r>
          </w:p>
        </w:tc>
        <w:tc>
          <w:tcPr>
            <w:tcW w:type="dxa" w:w="1438"/>
          </w:tcPr>
          <w:p>
            <w:pPr>
              <w:spacing w:after="0"/>
              <w:jc w:val="left"/>
            </w:pPr>
            <w:r>
              <w:rPr>
                <w:sz w:val="16"/>
              </w:rPr>
              <w:t>annual probability at a location</w:t>
            </w:r>
          </w:p>
        </w:tc>
        <w:tc>
          <w:tcPr>
            <w:tcW w:type="dxa" w:w="1559"/>
          </w:tcPr>
          <w:p>
            <w:pPr>
              <w:spacing w:after="0"/>
              <w:jc w:val="left"/>
            </w:pPr>
            <w:r>
              <w:rPr>
                <w:sz w:val="16"/>
              </w:rPr>
              <w:t>chance a given location in the county has at least minor-damage shaking in a year: 0.125%</w:t>
            </w: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4"/>
          </w:tcPr>
          <w:p>
            <w:pPr>
              <w:spacing w:after="0"/>
              <w:jc w:val="right"/>
            </w:pPr>
            <w:r>
              <w:rPr>
                <w:sz w:val="16"/>
              </w:rPr>
              <w:t>2.97</w:t>
            </w:r>
          </w:p>
        </w:tc>
        <w:tc>
          <w:tcPr>
            <w:tcW w:type="dxa" w:w="1438"/>
          </w:tcPr>
          <w:p>
            <w:pPr>
              <w:spacing w:after="0"/>
              <w:jc w:val="left"/>
            </w:pPr>
            <w:r>
              <w:rPr>
                <w:sz w:val="16"/>
              </w:rPr>
              <w:t>events per year</w:t>
            </w:r>
          </w:p>
        </w:tc>
        <w:tc>
          <w:tcPr>
            <w:tcW w:type="dxa" w:w="1559"/>
          </w:tcPr>
          <w:p>
            <w:pPr>
              <w:spacing w:after="0"/>
              <w:jc w:val="left"/>
            </w:pPr>
            <w:r>
              <w:rPr>
                <w:sz w:val="16"/>
              </w:rPr>
              <w:t>about 2.97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113.3 (modeled)</w:t>
            </w:r>
          </w:p>
        </w:tc>
        <w:tc>
          <w:tcPr>
            <w:tcW w:type="dxa" w:w="1486"/>
          </w:tcPr>
          <w:p>
            <w:pPr>
              <w:spacing w:after="0"/>
              <w:jc w:val="left"/>
            </w:pPr>
            <w:r>
              <w:rPr>
                <w:sz w:val="16"/>
              </w:rPr>
              <w:t>1986 to 2023 (38 years)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Heat Wave</w:t>
            </w:r>
          </w:p>
        </w:tc>
        <w:tc>
          <w:tcPr>
            <w:tcW w:type="dxa" w:w="1234"/>
          </w:tcPr>
          <w:p>
            <w:pPr>
              <w:spacing w:after="0"/>
              <w:jc w:val="right"/>
            </w:pPr>
            <w:r>
              <w:rPr>
                <w:sz w:val="16"/>
              </w:rPr>
              <w:t>4</w:t>
            </w:r>
          </w:p>
        </w:tc>
        <w:tc>
          <w:tcPr>
            <w:tcW w:type="dxa" w:w="1438"/>
          </w:tcPr>
          <w:p>
            <w:pPr>
              <w:spacing w:after="0"/>
              <w:jc w:val="left"/>
            </w:pPr>
            <w:r>
              <w:rPr>
                <w:sz w:val="16"/>
              </w:rPr>
              <w:t>event-days per year</w:t>
            </w:r>
          </w:p>
        </w:tc>
        <w:tc>
          <w:tcPr>
            <w:tcW w:type="dxa" w:w="1559"/>
          </w:tcPr>
          <w:p>
            <w:pPr>
              <w:spacing w:after="0"/>
              <w:jc w:val="left"/>
            </w:pPr>
            <w:r>
              <w:rPr>
                <w:sz w:val="16"/>
              </w:rPr>
              <w:t>about 4 days per year</w:t>
            </w:r>
          </w:p>
        </w:tc>
        <w:tc>
          <w:tcPr>
            <w:tcW w:type="dxa" w:w="1037"/>
          </w:tcPr>
          <w:p>
            <w:pPr>
              <w:spacing w:after="0"/>
              <w:jc w:val="left"/>
            </w:pPr>
          </w:p>
        </w:tc>
        <w:tc>
          <w:tcPr>
            <w:tcW w:type="dxa" w:w="1738"/>
          </w:tcPr>
          <w:p>
            <w:pPr>
              <w:spacing w:after="0"/>
              <w:jc w:val="left"/>
            </w:pPr>
            <w:r>
              <w:rPr>
                <w:sz w:val="16"/>
              </w:rPr>
              <w:t>event-days in 0 of 30 years, 1996 to 2025 (0%)</w:t>
            </w:r>
          </w:p>
        </w:tc>
        <w:tc>
          <w:tcPr>
            <w:tcW w:type="dxa" w:w="1516"/>
          </w:tcPr>
          <w:p>
            <w:pPr>
              <w:spacing w:after="0"/>
              <w:jc w:val="right"/>
            </w:pPr>
            <w:r>
              <w:rPr>
                <w:sz w:val="16"/>
              </w:rPr>
              <w:t>63.8</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34"/>
          </w:tcPr>
          <w:p>
            <w:pPr>
              <w:spacing w:after="0"/>
              <w:jc w:val="right"/>
            </w:pPr>
            <w:r>
              <w:rPr>
                <w:sz w:val="16"/>
              </w:rPr>
              <w:t>0.00995</w:t>
            </w:r>
          </w:p>
        </w:tc>
        <w:tc>
          <w:tcPr>
            <w:tcW w:type="dxa" w:w="1438"/>
          </w:tcPr>
          <w:p>
            <w:pPr>
              <w:spacing w:after="0"/>
              <w:jc w:val="left"/>
            </w:pPr>
            <w:r>
              <w:rPr>
                <w:sz w:val="16"/>
              </w:rPr>
              <w:t>events per year</w:t>
            </w:r>
          </w:p>
        </w:tc>
        <w:tc>
          <w:tcPr>
            <w:tcW w:type="dxa" w:w="1559"/>
          </w:tcPr>
          <w:p>
            <w:pPr>
              <w:spacing w:after="0"/>
              <w:jc w:val="left"/>
            </w:pPr>
            <w:r>
              <w:rPr>
                <w:sz w:val="16"/>
              </w:rPr>
              <w:t>about 1 in 101 years</w:t>
            </w:r>
          </w:p>
        </w:tc>
        <w:tc>
          <w:tcPr>
            <w:tcW w:type="dxa" w:w="1037"/>
          </w:tcPr>
          <w:p>
            <w:pPr>
              <w:spacing w:after="0"/>
              <w:jc w:val="left"/>
            </w:pPr>
            <w:r>
              <w:rPr>
                <w:sz w:val="16"/>
              </w:rPr>
              <w:t>Unlikely</w:t>
            </w:r>
          </w:p>
        </w:tc>
        <w:tc>
          <w:tcPr>
            <w:tcW w:type="dxa" w:w="1738"/>
          </w:tcPr>
          <w:p>
            <w:pPr>
              <w:spacing w:after="0"/>
              <w:jc w:val="left"/>
            </w:pPr>
            <w:r>
              <w:rPr>
                <w:sz w:val="16"/>
              </w:rPr>
              <w:t>FEMA annualized frequency (modeled)</w:t>
            </w:r>
          </w:p>
        </w:tc>
        <w:tc>
          <w:tcPr>
            <w:tcW w:type="dxa" w:w="1516"/>
          </w:tcPr>
          <w:p>
            <w:pPr>
              <w:spacing w:after="0"/>
              <w:jc w:val="right"/>
            </w:pPr>
            <w:r>
              <w:rPr>
                <w:sz w:val="16"/>
              </w:rPr>
              <w:t>4</w:t>
            </w:r>
          </w:p>
        </w:tc>
        <w:tc>
          <w:tcPr>
            <w:tcW w:type="dxa" w:w="1486"/>
          </w:tcPr>
          <w:p>
            <w:pPr>
              <w:spacing w:after="0"/>
              <w:jc w:val="left"/>
            </w:pPr>
            <w:r>
              <w:rPr>
                <w:sz w:val="16"/>
              </w:rPr>
              <w:t>1851 to 2024 (Atlantic)</w:t>
            </w:r>
          </w:p>
        </w:tc>
        <w:tc>
          <w:tcPr>
            <w:tcW w:type="dxa" w:w="1037"/>
          </w:tcPr>
          <w:p>
            <w:pPr>
              <w:spacing w:after="0"/>
              <w:jc w:val="left"/>
            </w:pPr>
            <w:r>
              <w:rPr>
                <w:sz w:val="16"/>
              </w:rPr>
              <w:t>see B1-f</w:t>
            </w:r>
          </w:p>
        </w:tc>
        <w:tc>
          <w:tcPr>
            <w:tcW w:type="dxa" w:w="203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4"/>
          </w:tcPr>
          <w:p>
            <w:pPr>
              <w:spacing w:after="0"/>
              <w:jc w:val="right"/>
            </w:pPr>
            <w:r>
              <w:rPr>
                <w:sz w:val="16"/>
              </w:rPr>
              <w:t>1.21</w:t>
            </w:r>
          </w:p>
        </w:tc>
        <w:tc>
          <w:tcPr>
            <w:tcW w:type="dxa" w:w="1438"/>
          </w:tcPr>
          <w:p>
            <w:pPr>
              <w:spacing w:after="0"/>
              <w:jc w:val="left"/>
            </w:pPr>
            <w:r>
              <w:rPr>
                <w:sz w:val="16"/>
              </w:rPr>
              <w:t>event-days per year</w:t>
            </w:r>
          </w:p>
        </w:tc>
        <w:tc>
          <w:tcPr>
            <w:tcW w:type="dxa" w:w="1559"/>
          </w:tcPr>
          <w:p>
            <w:pPr>
              <w:spacing w:after="0"/>
              <w:jc w:val="left"/>
            </w:pPr>
            <w:r>
              <w:rPr>
                <w:sz w:val="16"/>
              </w:rPr>
              <w:t>about 1.21 days per year</w:t>
            </w:r>
          </w:p>
        </w:tc>
        <w:tc>
          <w:tcPr>
            <w:tcW w:type="dxa" w:w="1037"/>
          </w:tcPr>
          <w:p>
            <w:pPr>
              <w:spacing w:after="0"/>
              <w:jc w:val="left"/>
            </w:pPr>
            <w:r>
              <w:rPr>
                <w:sz w:val="16"/>
              </w:rPr>
              <w:t>Likely</w:t>
            </w:r>
          </w:p>
        </w:tc>
        <w:tc>
          <w:tcPr>
            <w:tcW w:type="dxa" w:w="1738"/>
          </w:tcPr>
          <w:p>
            <w:pPr>
              <w:spacing w:after="0"/>
              <w:jc w:val="left"/>
            </w:pPr>
            <w:r>
              <w:rPr>
                <w:sz w:val="16"/>
              </w:rPr>
              <w:t>event-days in 3 of 30 years, 1996 to 2025 (10%)</w:t>
            </w:r>
          </w:p>
        </w:tc>
        <w:tc>
          <w:tcPr>
            <w:tcW w:type="dxa" w:w="1516"/>
          </w:tcPr>
          <w:p>
            <w:pPr>
              <w:spacing w:after="0"/>
              <w:jc w:val="right"/>
            </w:pPr>
            <w:r>
              <w:rPr>
                <w:sz w:val="16"/>
              </w:rPr>
              <w:t>81</w:t>
            </w:r>
          </w:p>
        </w:tc>
        <w:tc>
          <w:tcPr>
            <w:tcW w:type="dxa" w:w="1486"/>
          </w:tcPr>
          <w:p>
            <w:pPr>
              <w:spacing w:after="0"/>
              <w:jc w:val="left"/>
            </w:pPr>
            <w:r>
              <w:rPr>
                <w:sz w:val="16"/>
              </w:rPr>
              <w:t>1946-12-31 to 2014-02-12 (67 years)</w:t>
            </w:r>
          </w:p>
        </w:tc>
        <w:tc>
          <w:tcPr>
            <w:tcW w:type="dxa" w:w="1037"/>
          </w:tcPr>
          <w:p>
            <w:pPr>
              <w:spacing w:after="0"/>
              <w:jc w:val="left"/>
            </w:pPr>
            <w:r>
              <w:rPr>
                <w:sz w:val="16"/>
              </w:rPr>
              <w:t>countywide</w:t>
            </w:r>
          </w:p>
        </w:tc>
        <w:tc>
          <w:tcPr>
            <w:tcW w:type="dxa" w:w="2030"/>
          </w:tcPr>
          <w:p>
            <w:pPr>
              <w:spacing w:after="0"/>
              <w:jc w:val="left"/>
            </w:pPr>
            <w:r>
              <w:rPr>
                <w:sz w:val="16"/>
              </w:rPr>
              <w:t>NRI gives about 1.21 ice storm event-days a year here (its annualized frequency over 67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34"/>
          </w:tcPr>
          <w:p>
            <w:pPr>
              <w:spacing w:after="0"/>
              <w:jc w:val="right"/>
            </w:pPr>
            <w:r>
              <w:rPr>
                <w:sz w:val="16"/>
              </w:rPr>
              <w:t>0.357</w:t>
            </w:r>
          </w:p>
        </w:tc>
        <w:tc>
          <w:tcPr>
            <w:tcW w:type="dxa" w:w="1438"/>
          </w:tcPr>
          <w:p>
            <w:pPr>
              <w:spacing w:after="0"/>
              <w:jc w:val="left"/>
            </w:pPr>
            <w:r>
              <w:rPr>
                <w:sz w:val="16"/>
              </w:rPr>
              <w:t>event-days per year</w:t>
            </w:r>
          </w:p>
        </w:tc>
        <w:tc>
          <w:tcPr>
            <w:tcW w:type="dxa" w:w="1559"/>
          </w:tcPr>
          <w:p>
            <w:pPr>
              <w:spacing w:after="0"/>
              <w:jc w:val="left"/>
            </w:pPr>
            <w:r>
              <w:rPr>
                <w:sz w:val="16"/>
              </w:rPr>
              <w:t>about 0.357 days per year</w:t>
            </w:r>
          </w:p>
        </w:tc>
        <w:tc>
          <w:tcPr>
            <w:tcW w:type="dxa" w:w="1037"/>
          </w:tcPr>
          <w:p>
            <w:pPr>
              <w:spacing w:after="0"/>
              <w:jc w:val="left"/>
            </w:pPr>
            <w:r>
              <w:rPr>
                <w:sz w:val="16"/>
              </w:rPr>
              <w:t>Likely</w:t>
            </w:r>
          </w:p>
        </w:tc>
        <w:tc>
          <w:tcPr>
            <w:tcW w:type="dxa" w:w="1738"/>
          </w:tcPr>
          <w:p>
            <w:pPr>
              <w:spacing w:after="0"/>
              <w:jc w:val="left"/>
            </w:pPr>
            <w:r>
              <w:rPr>
                <w:sz w:val="16"/>
              </w:rPr>
              <w:t>event-days in 10 of 30 years, 1996 to 2025 (33.3%)</w:t>
            </w:r>
          </w:p>
        </w:tc>
        <w:tc>
          <w:tcPr>
            <w:tcW w:type="dxa" w:w="1516"/>
          </w:tcPr>
          <w:p>
            <w:pPr>
              <w:spacing w:after="0"/>
              <w:jc w:val="right"/>
            </w:pPr>
            <w:r>
              <w:rPr>
                <w:sz w:val="16"/>
              </w:rPr>
              <w:t>10</w:t>
            </w:r>
          </w:p>
        </w:tc>
        <w:tc>
          <w:tcPr>
            <w:tcW w:type="dxa" w:w="1486"/>
          </w:tcPr>
          <w:p>
            <w:pPr>
              <w:spacing w:after="0"/>
              <w:jc w:val="left"/>
            </w:pPr>
            <w:r>
              <w:rPr>
                <w:sz w:val="16"/>
              </w:rPr>
              <w:t>1996 to 2023 (28 years)</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Landslide</w:t>
            </w:r>
          </w:p>
        </w:tc>
        <w:tc>
          <w:tcPr>
            <w:tcW w:type="dxa" w:w="1234"/>
          </w:tcPr>
          <w:p>
            <w:pPr>
              <w:spacing w:after="0"/>
              <w:jc w:val="right"/>
            </w:pPr>
            <w:r>
              <w:rPr>
                <w:sz w:val="16"/>
              </w:rPr>
              <w:t>0.12</w:t>
            </w:r>
          </w:p>
        </w:tc>
        <w:tc>
          <w:tcPr>
            <w:tcW w:type="dxa" w:w="1438"/>
          </w:tcPr>
          <w:p>
            <w:pPr>
              <w:spacing w:after="0"/>
              <w:jc w:val="left"/>
            </w:pPr>
            <w:r>
              <w:rPr>
                <w:sz w:val="16"/>
              </w:rPr>
              <w:t>events per year (modeled)</w:t>
            </w:r>
          </w:p>
        </w:tc>
        <w:tc>
          <w:tcPr>
            <w:tcW w:type="dxa" w:w="1559"/>
          </w:tcPr>
          <w:p>
            <w:pPr>
              <w:spacing w:after="0"/>
              <w:jc w:val="left"/>
            </w:pPr>
            <w:r>
              <w:rPr>
                <w:sz w:val="16"/>
              </w:rPr>
              <w:t>about 1 in 8 years</w:t>
            </w:r>
          </w:p>
        </w:tc>
        <w:tc>
          <w:tcPr>
            <w:tcW w:type="dxa" w:w="1037"/>
          </w:tcPr>
          <w:p>
            <w:pPr>
              <w:spacing w:after="0"/>
              <w:jc w:val="left"/>
            </w:pPr>
            <w:r>
              <w:rPr>
                <w:sz w:val="16"/>
              </w:rPr>
              <w:t>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Lightning</w:t>
            </w:r>
          </w:p>
        </w:tc>
        <w:tc>
          <w:tcPr>
            <w:tcW w:type="dxa" w:w="1234"/>
          </w:tcPr>
          <w:p>
            <w:pPr>
              <w:spacing w:after="0"/>
              <w:jc w:val="right"/>
            </w:pPr>
            <w:r>
              <w:rPr>
                <w:sz w:val="16"/>
              </w:rPr>
              <w:t>42.1</w:t>
            </w:r>
          </w:p>
        </w:tc>
        <w:tc>
          <w:tcPr>
            <w:tcW w:type="dxa" w:w="1438"/>
          </w:tcPr>
          <w:p>
            <w:pPr>
              <w:spacing w:after="0"/>
              <w:jc w:val="left"/>
            </w:pPr>
            <w:r>
              <w:rPr>
                <w:sz w:val="16"/>
              </w:rPr>
              <w:t>days per year with a strike</w:t>
            </w:r>
          </w:p>
        </w:tc>
        <w:tc>
          <w:tcPr>
            <w:tcW w:type="dxa" w:w="1559"/>
          </w:tcPr>
          <w:p>
            <w:pPr>
              <w:spacing w:after="0"/>
              <w:jc w:val="left"/>
            </w:pPr>
            <w:r>
              <w:rPr>
                <w:sz w:val="16"/>
              </w:rPr>
              <w:t>about 42.1 days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1995 to 2023 (29 years; CONUS)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Strong Wind</w:t>
            </w:r>
          </w:p>
        </w:tc>
        <w:tc>
          <w:tcPr>
            <w:tcW w:type="dxa" w:w="1234"/>
          </w:tcPr>
          <w:p>
            <w:pPr>
              <w:spacing w:after="0"/>
              <w:jc w:val="right"/>
            </w:pPr>
            <w:r>
              <w:rPr>
                <w:sz w:val="16"/>
              </w:rPr>
              <w:t>4.99</w:t>
            </w:r>
          </w:p>
        </w:tc>
        <w:tc>
          <w:tcPr>
            <w:tcW w:type="dxa" w:w="1438"/>
          </w:tcPr>
          <w:p>
            <w:pPr>
              <w:spacing w:after="0"/>
              <w:jc w:val="left"/>
            </w:pPr>
            <w:r>
              <w:rPr>
                <w:sz w:val="16"/>
              </w:rPr>
              <w:t>events per year</w:t>
            </w:r>
          </w:p>
        </w:tc>
        <w:tc>
          <w:tcPr>
            <w:tcW w:type="dxa" w:w="1559"/>
          </w:tcPr>
          <w:p>
            <w:pPr>
              <w:spacing w:after="0"/>
              <w:jc w:val="left"/>
            </w:pPr>
            <w:r>
              <w:rPr>
                <w:sz w:val="16"/>
              </w:rPr>
              <w:t>about 4.99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188</w:t>
            </w:r>
          </w:p>
        </w:tc>
        <w:tc>
          <w:tcPr>
            <w:tcW w:type="dxa" w:w="1486"/>
          </w:tcPr>
          <w:p>
            <w:pPr>
              <w:spacing w:after="0"/>
              <w:jc w:val="left"/>
            </w:pPr>
            <w:r>
              <w:rPr>
                <w:sz w:val="16"/>
              </w:rPr>
              <w:t>1986 to 2023 (38 years)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Tornado</w:t>
            </w:r>
          </w:p>
        </w:tc>
        <w:tc>
          <w:tcPr>
            <w:tcW w:type="dxa" w:w="1234"/>
          </w:tcPr>
          <w:p>
            <w:pPr>
              <w:spacing w:after="0"/>
              <w:jc w:val="right"/>
            </w:pPr>
            <w:r>
              <w:rPr>
                <w:sz w:val="16"/>
              </w:rPr>
              <w:t>0.346</w:t>
            </w:r>
          </w:p>
        </w:tc>
        <w:tc>
          <w:tcPr>
            <w:tcW w:type="dxa" w:w="1438"/>
          </w:tcPr>
          <w:p>
            <w:pPr>
              <w:spacing w:after="0"/>
              <w:jc w:val="left"/>
            </w:pPr>
            <w:r>
              <w:rPr>
                <w:sz w:val="16"/>
              </w:rPr>
              <w:t>events per year</w:t>
            </w:r>
          </w:p>
        </w:tc>
        <w:tc>
          <w:tcPr>
            <w:tcW w:type="dxa" w:w="1559"/>
          </w:tcPr>
          <w:p>
            <w:pPr>
              <w:spacing w:after="0"/>
              <w:jc w:val="left"/>
            </w:pPr>
            <w:r>
              <w:rPr>
                <w:sz w:val="16"/>
              </w:rPr>
              <w:t>about 1 in 3 years</w:t>
            </w:r>
          </w:p>
        </w:tc>
        <w:tc>
          <w:tcPr>
            <w:tcW w:type="dxa" w:w="1037"/>
          </w:tcPr>
          <w:p>
            <w:pPr>
              <w:spacing w:after="0"/>
              <w:jc w:val="left"/>
            </w:pPr>
            <w:r>
              <w:rPr>
                <w:sz w:val="16"/>
              </w:rPr>
              <w:t>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1950 to 2023 (EF2+); 1986 to 2023 (EF0-1)</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Tsunami</w:t>
            </w:r>
          </w:p>
        </w:tc>
        <w:tc>
          <w:tcPr>
            <w:tcW w:type="dxa" w:w="1234"/>
          </w:tcPr>
          <w:p>
            <w:pPr>
              <w:spacing w:after="0"/>
              <w:jc w:val="right"/>
            </w:pPr>
          </w:p>
        </w:tc>
        <w:tc>
          <w:tcPr>
            <w:tcW w:type="dxa" w:w="1438"/>
          </w:tcPr>
          <w:p>
            <w:pPr>
              <w:spacing w:after="0"/>
              <w:jc w:val="left"/>
            </w:pPr>
            <w:r>
              <w:rPr>
                <w:sz w:val="16"/>
              </w:rPr>
              <w:t>annual probability at the most exposed location (used in place of a county value)</w:t>
            </w:r>
          </w:p>
        </w:tc>
        <w:tc>
          <w:tcPr>
            <w:tcW w:type="dxa" w:w="1559"/>
          </w:tcPr>
          <w:p>
            <w:pPr>
              <w:spacing w:after="0"/>
              <w:jc w:val="left"/>
            </w:pPr>
          </w:p>
        </w:tc>
        <w:tc>
          <w:tcPr>
            <w:tcW w:type="dxa" w:w="1037"/>
          </w:tcPr>
          <w:p>
            <w:pPr>
              <w:spacing w:after="0"/>
              <w:jc w:val="left"/>
            </w:pPr>
          </w:p>
        </w:tc>
        <w:tc>
          <w:tcPr>
            <w:tcW w:type="dxa" w:w="1738"/>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34"/>
          </w:tcPr>
          <w:p>
            <w:pPr>
              <w:spacing w:after="0"/>
              <w:jc w:val="right"/>
            </w:pPr>
          </w:p>
        </w:tc>
        <w:tc>
          <w:tcPr>
            <w:tcW w:type="dxa" w:w="1438"/>
          </w:tcPr>
          <w:p>
            <w:pPr>
              <w:spacing w:after="0"/>
              <w:jc w:val="left"/>
            </w:pPr>
            <w:r>
              <w:rPr>
                <w:sz w:val="16"/>
              </w:rPr>
              <w:t>annual probability</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4"/>
          </w:tcPr>
          <w:p>
            <w:pPr>
              <w:spacing w:after="0"/>
              <w:jc w:val="right"/>
            </w:pPr>
            <w:r>
              <w:rPr>
                <w:sz w:val="16"/>
              </w:rPr>
              <w:t>0.000145</w:t>
            </w:r>
          </w:p>
        </w:tc>
        <w:tc>
          <w:tcPr>
            <w:tcW w:type="dxa" w:w="1438"/>
          </w:tcPr>
          <w:p>
            <w:pPr>
              <w:spacing w:after="0"/>
              <w:jc w:val="left"/>
            </w:pPr>
            <w:r>
              <w:rPr>
                <w:sz w:val="16"/>
              </w:rPr>
              <w:t>annual probability at a location</w:t>
            </w:r>
          </w:p>
        </w:tc>
        <w:tc>
          <w:tcPr>
            <w:tcW w:type="dxa" w:w="1559"/>
          </w:tcPr>
          <w:p>
            <w:pPr>
              <w:spacing w:after="0"/>
              <w:jc w:val="left"/>
            </w:pPr>
            <w:r>
              <w:rPr>
                <w:sz w:val="16"/>
              </w:rPr>
              <w:t>chance a given location in the county burns in a year: 0.0145%</w:t>
            </w:r>
          </w:p>
        </w:tc>
        <w:tc>
          <w:tcPr>
            <w:tcW w:type="dxa" w:w="1037"/>
          </w:tcPr>
          <w:p>
            <w:pPr>
              <w:spacing w:after="0"/>
              <w:jc w:val="left"/>
            </w:pPr>
          </w:p>
        </w:tc>
        <w:tc>
          <w:tcPr>
            <w:tcW w:type="dxa" w:w="1738"/>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4"/>
          </w:tcPr>
          <w:p>
            <w:pPr>
              <w:spacing w:after="0"/>
              <w:jc w:val="right"/>
            </w:pPr>
            <w:r>
              <w:rPr>
                <w:sz w:val="16"/>
              </w:rPr>
              <w:t>17.9</w:t>
            </w:r>
          </w:p>
        </w:tc>
        <w:tc>
          <w:tcPr>
            <w:tcW w:type="dxa" w:w="1438"/>
          </w:tcPr>
          <w:p>
            <w:pPr>
              <w:spacing w:after="0"/>
              <w:jc w:val="left"/>
            </w:pPr>
            <w:r>
              <w:rPr>
                <w:sz w:val="16"/>
              </w:rPr>
              <w:t>event-days per year</w:t>
            </w:r>
          </w:p>
        </w:tc>
        <w:tc>
          <w:tcPr>
            <w:tcW w:type="dxa" w:w="1559"/>
          </w:tcPr>
          <w:p>
            <w:pPr>
              <w:spacing w:after="0"/>
              <w:jc w:val="left"/>
            </w:pPr>
            <w:r>
              <w:rPr>
                <w:sz w:val="16"/>
              </w:rPr>
              <w:t>about 17.9 days per year</w:t>
            </w:r>
          </w:p>
        </w:tc>
        <w:tc>
          <w:tcPr>
            <w:tcW w:type="dxa" w:w="1037"/>
          </w:tcPr>
          <w:p>
            <w:pPr>
              <w:spacing w:after="0"/>
              <w:jc w:val="left"/>
            </w:pPr>
            <w:r>
              <w:rPr>
                <w:sz w:val="16"/>
              </w:rPr>
              <w:t>Highly likely</w:t>
            </w:r>
          </w:p>
        </w:tc>
        <w:tc>
          <w:tcPr>
            <w:tcW w:type="dxa" w:w="1738"/>
          </w:tcPr>
          <w:p>
            <w:pPr>
              <w:spacing w:after="0"/>
              <w:jc w:val="left"/>
            </w:pPr>
            <w:r>
              <w:rPr>
                <w:sz w:val="16"/>
              </w:rPr>
              <w:t>event-days in 28 of 30 years, 1996 to 2025 (93.3%)</w:t>
            </w:r>
          </w:p>
        </w:tc>
        <w:tc>
          <w:tcPr>
            <w:tcW w:type="dxa" w:w="1516"/>
          </w:tcPr>
          <w:p>
            <w:pPr>
              <w:spacing w:after="0"/>
              <w:jc w:val="right"/>
            </w:pPr>
            <w:r>
              <w:rPr>
                <w:sz w:val="16"/>
              </w:rPr>
              <w:t>339</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42</w:t>
            </w:r>
          </w:p>
        </w:tc>
        <w:tc>
          <w:tcPr>
            <w:tcW w:type="dxa" w:w="1476"/>
          </w:tcPr>
          <w:p>
            <w:pPr>
              <w:spacing w:after="0"/>
              <w:jc w:val="right"/>
            </w:pPr>
            <w:r>
              <w:rPr>
                <w:sz w:val="16"/>
              </w:rPr>
              <w:t>30</w:t>
            </w:r>
          </w:p>
        </w:tc>
        <w:tc>
          <w:tcPr>
            <w:tcW w:type="dxa" w:w="1476"/>
          </w:tcPr>
          <w:p>
            <w:pPr>
              <w:spacing w:after="0"/>
              <w:jc w:val="right"/>
            </w:pPr>
            <w:r>
              <w:rPr>
                <w:sz w:val="16"/>
              </w:rPr>
              <w:t>1.4</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175</w:t>
            </w:r>
          </w:p>
        </w:tc>
        <w:tc>
          <w:tcPr>
            <w:tcW w:type="dxa" w:w="1476"/>
          </w:tcPr>
          <w:p>
            <w:pPr>
              <w:spacing w:after="0"/>
              <w:jc w:val="right"/>
            </w:pPr>
            <w:r>
              <w:rPr>
                <w:sz w:val="16"/>
              </w:rPr>
              <w:t>30</w:t>
            </w:r>
          </w:p>
        </w:tc>
        <w:tc>
          <w:tcPr>
            <w:tcW w:type="dxa" w:w="1476"/>
          </w:tcPr>
          <w:p>
            <w:pPr>
              <w:spacing w:after="0"/>
              <w:jc w:val="right"/>
            </w:pPr>
            <w:r>
              <w:rPr>
                <w:sz w:val="16"/>
              </w:rPr>
              <w:t>5.83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28</w:t>
            </w:r>
          </w:p>
        </w:tc>
        <w:tc>
          <w:tcPr>
            <w:tcW w:type="dxa" w:w="1476"/>
          </w:tcPr>
          <w:p>
            <w:pPr>
              <w:spacing w:after="0"/>
              <w:jc w:val="right"/>
            </w:pPr>
            <w:r>
              <w:rPr>
                <w:sz w:val="16"/>
              </w:rPr>
              <w:t>30</w:t>
            </w:r>
          </w:p>
        </w:tc>
        <w:tc>
          <w:tcPr>
            <w:tcW w:type="dxa" w:w="1476"/>
          </w:tcPr>
          <w:p>
            <w:pPr>
              <w:spacing w:after="0"/>
              <w:jc w:val="right"/>
            </w:pPr>
            <w:r>
              <w:rPr>
                <w:sz w:val="16"/>
              </w:rPr>
              <w:t>0.933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18"/>
        <w:gridCol w:w="839"/>
        <w:gridCol w:w="680"/>
        <w:gridCol w:w="648"/>
        <w:gridCol w:w="4467"/>
        <w:gridCol w:w="5624"/>
      </w:tblGrid>
      <w:tr>
        <w:trPr>
          <w:cantSplit/>
          <w:tblHeader/>
        </w:trPr>
        <w:tc>
          <w:tcPr>
            <w:tcW w:type="dxa" w:w="1037"/>
            <w:shd w:val="clear" w:color="auto" w:fill="E8E8E8"/>
          </w:tcPr>
          <w:p>
            <w:pPr>
              <w:spacing w:after="0"/>
              <w:jc w:val="left"/>
            </w:pPr>
            <w:r>
              <w:rPr>
                <w:b/>
                <w:sz w:val="16"/>
              </w:rPr>
              <w:t>Hazard</w:t>
            </w:r>
          </w:p>
        </w:tc>
        <w:tc>
          <w:tcPr>
            <w:tcW w:type="dxa" w:w="818"/>
            <w:shd w:val="clear" w:color="auto" w:fill="E8E8E8"/>
          </w:tcPr>
          <w:p>
            <w:pPr>
              <w:spacing w:after="0"/>
              <w:jc w:val="right"/>
            </w:pPr>
            <w:r>
              <w:rPr>
                <w:b/>
                <w:sz w:val="16"/>
              </w:rPr>
              <w:t>Tracts</w:t>
            </w:r>
          </w:p>
          <w:p>
            <w:pPr>
              <w:spacing w:after="0"/>
              <w:jc w:val="right"/>
            </w:pPr>
            <w:r>
              <w:rPr>
                <w:i/>
                <w:color w:val="555555"/>
                <w:sz w:val="14"/>
              </w:rPr>
              <w:t>rated of all</w:t>
            </w:r>
          </w:p>
        </w:tc>
        <w:tc>
          <w:tcPr>
            <w:tcW w:type="dxa" w:w="83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467"/>
            <w:shd w:val="clear" w:color="auto" w:fill="E8E8E8"/>
          </w:tcPr>
          <w:p>
            <w:pPr>
              <w:spacing w:after="0"/>
              <w:jc w:val="left"/>
            </w:pPr>
            <w:r>
              <w:rPr>
                <w:b/>
                <w:sz w:val="16"/>
              </w:rPr>
              <w:t>Tracts by rating</w:t>
            </w:r>
          </w:p>
        </w:tc>
        <w:tc>
          <w:tcPr>
            <w:tcW w:type="dxa" w:w="562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18"/>
          </w:tcPr>
          <w:p>
            <w:pPr>
              <w:spacing w:after="0"/>
              <w:jc w:val="right"/>
            </w:pPr>
            <w:r>
              <w:rPr>
                <w:sz w:val="16"/>
              </w:rPr>
              <w:t>0 of 30</w:t>
            </w:r>
          </w:p>
        </w:tc>
        <w:tc>
          <w:tcPr>
            <w:tcW w:type="dxa" w:w="839"/>
          </w:tcPr>
          <w:p>
            <w:pPr>
              <w:spacing w:after="0"/>
              <w:jc w:val="right"/>
            </w:pPr>
          </w:p>
        </w:tc>
        <w:tc>
          <w:tcPr>
            <w:tcW w:type="dxa" w:w="680"/>
          </w:tcPr>
          <w:p>
            <w:pPr>
              <w:spacing w:after="0"/>
              <w:jc w:val="right"/>
            </w:pPr>
          </w:p>
        </w:tc>
        <w:tc>
          <w:tcPr>
            <w:tcW w:type="dxa" w:w="648"/>
          </w:tcPr>
          <w:p>
            <w:pPr>
              <w:spacing w:after="0"/>
              <w:jc w:val="right"/>
            </w:pPr>
          </w:p>
        </w:tc>
        <w:tc>
          <w:tcPr>
            <w:tcW w:type="dxa" w:w="4467"/>
          </w:tcPr>
          <w:p>
            <w:pPr>
              <w:spacing w:after="0"/>
              <w:jc w:val="left"/>
            </w:pPr>
            <w:r>
              <w:rPr>
                <w:sz w:val="16"/>
              </w:rPr>
              <w:t>Not Applicable 30</w:t>
            </w:r>
          </w:p>
        </w:tc>
        <w:tc>
          <w:tcPr>
            <w:tcW w:type="dxa" w:w="5624"/>
          </w:tcPr>
          <w:p>
            <w:pPr>
              <w:spacing w:after="0"/>
              <w:jc w:val="left"/>
            </w:pPr>
          </w:p>
        </w:tc>
      </w:tr>
      <w:tr>
        <w:trPr>
          <w:cantSplit/>
        </w:trPr>
        <w:tc>
          <w:tcPr>
            <w:tcW w:type="dxa" w:w="1037"/>
          </w:tcPr>
          <w:p>
            <w:pPr>
              <w:spacing w:after="0"/>
              <w:jc w:val="left"/>
            </w:pPr>
            <w:r>
              <w:rPr>
                <w:sz w:val="16"/>
              </w:rPr>
              <w:t>Coastal Flooding</w:t>
            </w:r>
          </w:p>
        </w:tc>
        <w:tc>
          <w:tcPr>
            <w:tcW w:type="dxa" w:w="818"/>
          </w:tcPr>
          <w:p>
            <w:pPr>
              <w:spacing w:after="0"/>
              <w:jc w:val="right"/>
            </w:pPr>
            <w:r>
              <w:rPr>
                <w:sz w:val="16"/>
              </w:rPr>
              <w:t>6 of 30</w:t>
            </w:r>
          </w:p>
        </w:tc>
        <w:tc>
          <w:tcPr>
            <w:tcW w:type="dxa" w:w="839"/>
          </w:tcPr>
          <w:p>
            <w:pPr>
              <w:spacing w:after="0"/>
              <w:jc w:val="right"/>
            </w:pPr>
            <w:r>
              <w:rPr>
                <w:sz w:val="16"/>
              </w:rPr>
              <w:t>68.1</w:t>
            </w:r>
          </w:p>
        </w:tc>
        <w:tc>
          <w:tcPr>
            <w:tcW w:type="dxa" w:w="680"/>
          </w:tcPr>
          <w:p>
            <w:pPr>
              <w:spacing w:after="0"/>
              <w:jc w:val="right"/>
            </w:pPr>
            <w:r>
              <w:rPr>
                <w:sz w:val="16"/>
              </w:rPr>
              <w:t>76.4</w:t>
            </w:r>
          </w:p>
        </w:tc>
        <w:tc>
          <w:tcPr>
            <w:tcW w:type="dxa" w:w="648"/>
          </w:tcPr>
          <w:p>
            <w:pPr>
              <w:spacing w:after="0"/>
              <w:jc w:val="right"/>
            </w:pPr>
            <w:r>
              <w:rPr>
                <w:sz w:val="16"/>
              </w:rPr>
              <w:t>80.5</w:t>
            </w:r>
          </w:p>
        </w:tc>
        <w:tc>
          <w:tcPr>
            <w:tcW w:type="dxa" w:w="4467"/>
          </w:tcPr>
          <w:p>
            <w:pPr>
              <w:spacing w:after="0"/>
              <w:jc w:val="left"/>
            </w:pPr>
            <w:r>
              <w:rPr>
                <w:sz w:val="16"/>
              </w:rPr>
              <w:t>Relatively Low 3, Very Low 3, No Rating 24</w:t>
            </w:r>
          </w:p>
        </w:tc>
        <w:tc>
          <w:tcPr>
            <w:tcW w:type="dxa" w:w="5624"/>
          </w:tcPr>
          <w:p>
            <w:pPr>
              <w:spacing w:after="0"/>
              <w:jc w:val="left"/>
            </w:pPr>
          </w:p>
        </w:tc>
      </w:tr>
      <w:tr>
        <w:trPr>
          <w:cantSplit/>
        </w:trPr>
        <w:tc>
          <w:tcPr>
            <w:tcW w:type="dxa" w:w="1037"/>
          </w:tcPr>
          <w:p>
            <w:pPr>
              <w:spacing w:after="0"/>
              <w:jc w:val="left"/>
            </w:pPr>
            <w:r>
              <w:rPr>
                <w:sz w:val="16"/>
              </w:rPr>
              <w:t>Cold Wave</w:t>
            </w:r>
          </w:p>
        </w:tc>
        <w:tc>
          <w:tcPr>
            <w:tcW w:type="dxa" w:w="818"/>
          </w:tcPr>
          <w:p>
            <w:pPr>
              <w:spacing w:after="0"/>
              <w:jc w:val="right"/>
            </w:pPr>
            <w:r>
              <w:rPr>
                <w:sz w:val="16"/>
              </w:rPr>
              <w:t>30 of 30</w:t>
            </w:r>
          </w:p>
        </w:tc>
        <w:tc>
          <w:tcPr>
            <w:tcW w:type="dxa" w:w="839"/>
          </w:tcPr>
          <w:p>
            <w:pPr>
              <w:spacing w:after="0"/>
              <w:jc w:val="right"/>
            </w:pPr>
            <w:r>
              <w:rPr>
                <w:sz w:val="16"/>
              </w:rPr>
              <w:t>64.3</w:t>
            </w:r>
          </w:p>
        </w:tc>
        <w:tc>
          <w:tcPr>
            <w:tcW w:type="dxa" w:w="680"/>
          </w:tcPr>
          <w:p>
            <w:pPr>
              <w:spacing w:after="0"/>
              <w:jc w:val="right"/>
            </w:pPr>
            <w:r>
              <w:rPr>
                <w:sz w:val="16"/>
              </w:rPr>
              <w:t>90.6</w:t>
            </w:r>
          </w:p>
        </w:tc>
        <w:tc>
          <w:tcPr>
            <w:tcW w:type="dxa" w:w="648"/>
          </w:tcPr>
          <w:p>
            <w:pPr>
              <w:spacing w:after="0"/>
              <w:jc w:val="right"/>
            </w:pPr>
            <w:r>
              <w:rPr>
                <w:sz w:val="16"/>
              </w:rPr>
              <w:t>97.1</w:t>
            </w:r>
          </w:p>
        </w:tc>
        <w:tc>
          <w:tcPr>
            <w:tcW w:type="dxa" w:w="4467"/>
          </w:tcPr>
          <w:p>
            <w:pPr>
              <w:spacing w:after="0"/>
              <w:jc w:val="left"/>
            </w:pPr>
            <w:r>
              <w:rPr>
                <w:sz w:val="16"/>
              </w:rPr>
              <w:t>Very High 5, Relatively High 23, Relatively Moderate 2</w:t>
            </w:r>
          </w:p>
        </w:tc>
        <w:tc>
          <w:tcPr>
            <w:tcW w:type="dxa" w:w="562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18"/>
          </w:tcPr>
          <w:p>
            <w:pPr>
              <w:spacing w:after="0"/>
              <w:jc w:val="right"/>
            </w:pPr>
            <w:r>
              <w:rPr>
                <w:sz w:val="16"/>
              </w:rPr>
              <w:t>0 of 30</w:t>
            </w:r>
          </w:p>
        </w:tc>
        <w:tc>
          <w:tcPr>
            <w:tcW w:type="dxa" w:w="839"/>
          </w:tcPr>
          <w:p>
            <w:pPr>
              <w:spacing w:after="0"/>
              <w:jc w:val="right"/>
            </w:pPr>
          </w:p>
        </w:tc>
        <w:tc>
          <w:tcPr>
            <w:tcW w:type="dxa" w:w="680"/>
          </w:tcPr>
          <w:p>
            <w:pPr>
              <w:spacing w:after="0"/>
              <w:jc w:val="right"/>
            </w:pPr>
          </w:p>
        </w:tc>
        <w:tc>
          <w:tcPr>
            <w:tcW w:type="dxa" w:w="648"/>
          </w:tcPr>
          <w:p>
            <w:pPr>
              <w:spacing w:after="0"/>
              <w:jc w:val="right"/>
            </w:pPr>
          </w:p>
        </w:tc>
        <w:tc>
          <w:tcPr>
            <w:tcW w:type="dxa" w:w="4467"/>
          </w:tcPr>
          <w:p>
            <w:pPr>
              <w:spacing w:after="0"/>
              <w:jc w:val="left"/>
            </w:pPr>
            <w:r>
              <w:rPr>
                <w:sz w:val="16"/>
              </w:rPr>
              <w:t>No Rating 30</w:t>
            </w:r>
          </w:p>
        </w:tc>
        <w:tc>
          <w:tcPr>
            <w:tcW w:type="dxa" w:w="562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18"/>
          </w:tcPr>
          <w:p>
            <w:pPr>
              <w:spacing w:after="0"/>
              <w:jc w:val="right"/>
            </w:pPr>
            <w:r>
              <w:rPr>
                <w:sz w:val="16"/>
              </w:rPr>
              <w:t>30 of 30</w:t>
            </w:r>
          </w:p>
        </w:tc>
        <w:tc>
          <w:tcPr>
            <w:tcW w:type="dxa" w:w="839"/>
          </w:tcPr>
          <w:p>
            <w:pPr>
              <w:spacing w:after="0"/>
              <w:jc w:val="right"/>
            </w:pPr>
            <w:r>
              <w:rPr>
                <w:sz w:val="16"/>
              </w:rPr>
              <w:t>11.8</w:t>
            </w:r>
          </w:p>
        </w:tc>
        <w:tc>
          <w:tcPr>
            <w:tcW w:type="dxa" w:w="680"/>
          </w:tcPr>
          <w:p>
            <w:pPr>
              <w:spacing w:after="0"/>
              <w:jc w:val="right"/>
            </w:pPr>
            <w:r>
              <w:rPr>
                <w:sz w:val="16"/>
              </w:rPr>
              <w:t>43.5</w:t>
            </w:r>
          </w:p>
        </w:tc>
        <w:tc>
          <w:tcPr>
            <w:tcW w:type="dxa" w:w="648"/>
          </w:tcPr>
          <w:p>
            <w:pPr>
              <w:spacing w:after="0"/>
              <w:jc w:val="right"/>
            </w:pPr>
            <w:r>
              <w:rPr>
                <w:sz w:val="16"/>
              </w:rPr>
              <w:t>68.5</w:t>
            </w:r>
          </w:p>
        </w:tc>
        <w:tc>
          <w:tcPr>
            <w:tcW w:type="dxa" w:w="4467"/>
          </w:tcPr>
          <w:p>
            <w:pPr>
              <w:spacing w:after="0"/>
              <w:jc w:val="left"/>
            </w:pPr>
            <w:r>
              <w:rPr>
                <w:sz w:val="16"/>
              </w:rPr>
              <w:t>Relatively Low 18, Very Low 12</w:t>
            </w:r>
          </w:p>
        </w:tc>
        <w:tc>
          <w:tcPr>
            <w:tcW w:type="dxa" w:w="5624"/>
          </w:tcPr>
          <w:p>
            <w:pPr>
              <w:spacing w:after="0"/>
              <w:jc w:val="left"/>
            </w:pPr>
          </w:p>
        </w:tc>
      </w:tr>
      <w:tr>
        <w:trPr>
          <w:cantSplit/>
        </w:trPr>
        <w:tc>
          <w:tcPr>
            <w:tcW w:type="dxa" w:w="1037"/>
          </w:tcPr>
          <w:p>
            <w:pPr>
              <w:spacing w:after="0"/>
              <w:jc w:val="left"/>
            </w:pPr>
            <w:r>
              <w:rPr>
                <w:sz w:val="16"/>
              </w:rPr>
              <w:t>Hail</w:t>
            </w:r>
          </w:p>
        </w:tc>
        <w:tc>
          <w:tcPr>
            <w:tcW w:type="dxa" w:w="818"/>
          </w:tcPr>
          <w:p>
            <w:pPr>
              <w:spacing w:after="0"/>
              <w:jc w:val="right"/>
            </w:pPr>
            <w:r>
              <w:rPr>
                <w:sz w:val="16"/>
              </w:rPr>
              <w:t>30 of 30</w:t>
            </w:r>
          </w:p>
        </w:tc>
        <w:tc>
          <w:tcPr>
            <w:tcW w:type="dxa" w:w="839"/>
          </w:tcPr>
          <w:p>
            <w:pPr>
              <w:spacing w:after="0"/>
              <w:jc w:val="right"/>
            </w:pPr>
            <w:r>
              <w:rPr>
                <w:sz w:val="16"/>
              </w:rPr>
              <w:t>40.4</w:t>
            </w:r>
          </w:p>
        </w:tc>
        <w:tc>
          <w:tcPr>
            <w:tcW w:type="dxa" w:w="680"/>
          </w:tcPr>
          <w:p>
            <w:pPr>
              <w:spacing w:after="0"/>
              <w:jc w:val="right"/>
            </w:pPr>
            <w:r>
              <w:rPr>
                <w:sz w:val="16"/>
              </w:rPr>
              <w:t>78.7</w:t>
            </w:r>
          </w:p>
        </w:tc>
        <w:tc>
          <w:tcPr>
            <w:tcW w:type="dxa" w:w="648"/>
          </w:tcPr>
          <w:p>
            <w:pPr>
              <w:spacing w:after="0"/>
              <w:jc w:val="right"/>
            </w:pPr>
            <w:r>
              <w:rPr>
                <w:sz w:val="16"/>
              </w:rPr>
              <w:t>89.6</w:t>
            </w:r>
          </w:p>
        </w:tc>
        <w:tc>
          <w:tcPr>
            <w:tcW w:type="dxa" w:w="4467"/>
          </w:tcPr>
          <w:p>
            <w:pPr>
              <w:spacing w:after="0"/>
              <w:jc w:val="left"/>
            </w:pPr>
            <w:r>
              <w:rPr>
                <w:sz w:val="16"/>
              </w:rPr>
              <w:t>Relatively High 1, Relatively Moderate 24, Relatively Low 5</w:t>
            </w:r>
          </w:p>
        </w:tc>
        <w:tc>
          <w:tcPr>
            <w:tcW w:type="dxa" w:w="562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18"/>
          </w:tcPr>
          <w:p>
            <w:pPr>
              <w:spacing w:after="0"/>
              <w:jc w:val="right"/>
            </w:pPr>
            <w:r>
              <w:rPr>
                <w:sz w:val="16"/>
              </w:rPr>
              <w:t>30 of 30</w:t>
            </w:r>
          </w:p>
        </w:tc>
        <w:tc>
          <w:tcPr>
            <w:tcW w:type="dxa" w:w="839"/>
          </w:tcPr>
          <w:p>
            <w:pPr>
              <w:spacing w:after="0"/>
              <w:jc w:val="right"/>
            </w:pPr>
            <w:r>
              <w:rPr>
                <w:sz w:val="16"/>
              </w:rPr>
              <w:t>8.4</w:t>
            </w:r>
          </w:p>
        </w:tc>
        <w:tc>
          <w:tcPr>
            <w:tcW w:type="dxa" w:w="680"/>
          </w:tcPr>
          <w:p>
            <w:pPr>
              <w:spacing w:after="0"/>
              <w:jc w:val="right"/>
            </w:pPr>
            <w:r>
              <w:rPr>
                <w:sz w:val="16"/>
              </w:rPr>
              <w:t>35.0</w:t>
            </w:r>
          </w:p>
        </w:tc>
        <w:tc>
          <w:tcPr>
            <w:tcW w:type="dxa" w:w="648"/>
          </w:tcPr>
          <w:p>
            <w:pPr>
              <w:spacing w:after="0"/>
              <w:jc w:val="right"/>
            </w:pPr>
            <w:r>
              <w:rPr>
                <w:sz w:val="16"/>
              </w:rPr>
              <w:t>58.3</w:t>
            </w:r>
          </w:p>
        </w:tc>
        <w:tc>
          <w:tcPr>
            <w:tcW w:type="dxa" w:w="4467"/>
          </w:tcPr>
          <w:p>
            <w:pPr>
              <w:spacing w:after="0"/>
              <w:jc w:val="left"/>
            </w:pPr>
            <w:r>
              <w:rPr>
                <w:sz w:val="16"/>
              </w:rPr>
              <w:t>Relatively Moderate 1, Relatively Low 27, Very Low 2</w:t>
            </w:r>
          </w:p>
        </w:tc>
        <w:tc>
          <w:tcPr>
            <w:tcW w:type="dxa" w:w="562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18"/>
          </w:tcPr>
          <w:p>
            <w:pPr>
              <w:spacing w:after="0"/>
              <w:jc w:val="right"/>
            </w:pPr>
            <w:r>
              <w:rPr>
                <w:sz w:val="16"/>
              </w:rPr>
              <w:t>30 of 30</w:t>
            </w:r>
          </w:p>
        </w:tc>
        <w:tc>
          <w:tcPr>
            <w:tcW w:type="dxa" w:w="839"/>
          </w:tcPr>
          <w:p>
            <w:pPr>
              <w:spacing w:after="0"/>
              <w:jc w:val="right"/>
            </w:pPr>
            <w:r>
              <w:rPr>
                <w:sz w:val="16"/>
              </w:rPr>
              <w:t>13.8</w:t>
            </w:r>
          </w:p>
        </w:tc>
        <w:tc>
          <w:tcPr>
            <w:tcW w:type="dxa" w:w="680"/>
          </w:tcPr>
          <w:p>
            <w:pPr>
              <w:spacing w:after="0"/>
              <w:jc w:val="right"/>
            </w:pPr>
            <w:r>
              <w:rPr>
                <w:sz w:val="16"/>
              </w:rPr>
              <w:t>26.0</w:t>
            </w:r>
          </w:p>
        </w:tc>
        <w:tc>
          <w:tcPr>
            <w:tcW w:type="dxa" w:w="648"/>
          </w:tcPr>
          <w:p>
            <w:pPr>
              <w:spacing w:after="0"/>
              <w:jc w:val="right"/>
            </w:pPr>
            <w:r>
              <w:rPr>
                <w:sz w:val="16"/>
              </w:rPr>
              <w:t>35.5</w:t>
            </w:r>
          </w:p>
        </w:tc>
        <w:tc>
          <w:tcPr>
            <w:tcW w:type="dxa" w:w="4467"/>
          </w:tcPr>
          <w:p>
            <w:pPr>
              <w:spacing w:after="0"/>
              <w:jc w:val="left"/>
            </w:pPr>
            <w:r>
              <w:rPr>
                <w:sz w:val="16"/>
              </w:rPr>
              <w:t>Very Low 30</w:t>
            </w:r>
          </w:p>
        </w:tc>
        <w:tc>
          <w:tcPr>
            <w:tcW w:type="dxa" w:w="5624"/>
          </w:tcPr>
          <w:p>
            <w:pPr>
              <w:spacing w:after="0"/>
              <w:jc w:val="left"/>
            </w:pPr>
          </w:p>
        </w:tc>
      </w:tr>
      <w:tr>
        <w:trPr>
          <w:cantSplit/>
        </w:trPr>
        <w:tc>
          <w:tcPr>
            <w:tcW w:type="dxa" w:w="1037"/>
          </w:tcPr>
          <w:p>
            <w:pPr>
              <w:spacing w:after="0"/>
              <w:jc w:val="left"/>
            </w:pPr>
            <w:r>
              <w:rPr>
                <w:sz w:val="16"/>
              </w:rPr>
              <w:t>Ice Storm</w:t>
            </w:r>
          </w:p>
        </w:tc>
        <w:tc>
          <w:tcPr>
            <w:tcW w:type="dxa" w:w="818"/>
          </w:tcPr>
          <w:p>
            <w:pPr>
              <w:spacing w:after="0"/>
              <w:jc w:val="right"/>
            </w:pPr>
            <w:r>
              <w:rPr>
                <w:sz w:val="16"/>
              </w:rPr>
              <w:t>30 of 30</w:t>
            </w:r>
          </w:p>
        </w:tc>
        <w:tc>
          <w:tcPr>
            <w:tcW w:type="dxa" w:w="839"/>
          </w:tcPr>
          <w:p>
            <w:pPr>
              <w:spacing w:after="0"/>
              <w:jc w:val="right"/>
            </w:pPr>
            <w:r>
              <w:rPr>
                <w:sz w:val="16"/>
              </w:rPr>
              <w:t>6.6</w:t>
            </w:r>
          </w:p>
        </w:tc>
        <w:tc>
          <w:tcPr>
            <w:tcW w:type="dxa" w:w="680"/>
          </w:tcPr>
          <w:p>
            <w:pPr>
              <w:spacing w:after="0"/>
              <w:jc w:val="right"/>
            </w:pPr>
            <w:r>
              <w:rPr>
                <w:sz w:val="16"/>
              </w:rPr>
              <w:t>30.2</w:t>
            </w:r>
          </w:p>
        </w:tc>
        <w:tc>
          <w:tcPr>
            <w:tcW w:type="dxa" w:w="648"/>
          </w:tcPr>
          <w:p>
            <w:pPr>
              <w:spacing w:after="0"/>
              <w:jc w:val="right"/>
            </w:pPr>
            <w:r>
              <w:rPr>
                <w:sz w:val="16"/>
              </w:rPr>
              <w:t>47.7</w:t>
            </w:r>
          </w:p>
        </w:tc>
        <w:tc>
          <w:tcPr>
            <w:tcW w:type="dxa" w:w="4467"/>
          </w:tcPr>
          <w:p>
            <w:pPr>
              <w:spacing w:after="0"/>
              <w:jc w:val="left"/>
            </w:pPr>
            <w:r>
              <w:rPr>
                <w:sz w:val="16"/>
              </w:rPr>
              <w:t>Relatively Low 12, Very Low 18</w:t>
            </w:r>
          </w:p>
        </w:tc>
        <w:tc>
          <w:tcPr>
            <w:tcW w:type="dxa" w:w="562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18"/>
          </w:tcPr>
          <w:p>
            <w:pPr>
              <w:spacing w:after="0"/>
              <w:jc w:val="right"/>
            </w:pPr>
            <w:r>
              <w:rPr>
                <w:sz w:val="16"/>
              </w:rPr>
              <w:t>30 of 30</w:t>
            </w:r>
          </w:p>
        </w:tc>
        <w:tc>
          <w:tcPr>
            <w:tcW w:type="dxa" w:w="839"/>
          </w:tcPr>
          <w:p>
            <w:pPr>
              <w:spacing w:after="0"/>
              <w:jc w:val="right"/>
            </w:pPr>
            <w:r>
              <w:rPr>
                <w:sz w:val="16"/>
              </w:rPr>
              <w:t>0.7</w:t>
            </w:r>
          </w:p>
        </w:tc>
        <w:tc>
          <w:tcPr>
            <w:tcW w:type="dxa" w:w="680"/>
          </w:tcPr>
          <w:p>
            <w:pPr>
              <w:spacing w:after="0"/>
              <w:jc w:val="right"/>
            </w:pPr>
            <w:r>
              <w:rPr>
                <w:sz w:val="16"/>
              </w:rPr>
              <w:t>42.8</w:t>
            </w:r>
          </w:p>
        </w:tc>
        <w:tc>
          <w:tcPr>
            <w:tcW w:type="dxa" w:w="648"/>
          </w:tcPr>
          <w:p>
            <w:pPr>
              <w:spacing w:after="0"/>
              <w:jc w:val="right"/>
            </w:pPr>
            <w:r>
              <w:rPr>
                <w:sz w:val="16"/>
              </w:rPr>
              <w:t>79.4</w:t>
            </w:r>
          </w:p>
        </w:tc>
        <w:tc>
          <w:tcPr>
            <w:tcW w:type="dxa" w:w="4467"/>
          </w:tcPr>
          <w:p>
            <w:pPr>
              <w:spacing w:after="0"/>
              <w:jc w:val="left"/>
            </w:pPr>
            <w:r>
              <w:rPr>
                <w:sz w:val="16"/>
              </w:rPr>
              <w:t>Relatively High 1, Relatively Moderate 11, Relatively Low 13, Very Low 5</w:t>
            </w:r>
          </w:p>
        </w:tc>
        <w:tc>
          <w:tcPr>
            <w:tcW w:type="dxa" w:w="5624"/>
          </w:tcPr>
          <w:p>
            <w:pPr>
              <w:spacing w:after="0"/>
              <w:jc w:val="left"/>
            </w:pPr>
          </w:p>
        </w:tc>
      </w:tr>
      <w:tr>
        <w:trPr>
          <w:cantSplit/>
        </w:trPr>
        <w:tc>
          <w:tcPr>
            <w:tcW w:type="dxa" w:w="1037"/>
          </w:tcPr>
          <w:p>
            <w:pPr>
              <w:spacing w:after="0"/>
              <w:jc w:val="left"/>
            </w:pPr>
            <w:r>
              <w:rPr>
                <w:sz w:val="16"/>
              </w:rPr>
              <w:t>Landslide</w:t>
            </w:r>
          </w:p>
        </w:tc>
        <w:tc>
          <w:tcPr>
            <w:tcW w:type="dxa" w:w="818"/>
          </w:tcPr>
          <w:p>
            <w:pPr>
              <w:spacing w:after="0"/>
              <w:jc w:val="right"/>
            </w:pPr>
            <w:r>
              <w:rPr>
                <w:sz w:val="16"/>
              </w:rPr>
              <w:t>30 of 30</w:t>
            </w:r>
          </w:p>
        </w:tc>
        <w:tc>
          <w:tcPr>
            <w:tcW w:type="dxa" w:w="839"/>
          </w:tcPr>
          <w:p>
            <w:pPr>
              <w:spacing w:after="0"/>
              <w:jc w:val="right"/>
            </w:pPr>
            <w:r>
              <w:rPr>
                <w:sz w:val="16"/>
              </w:rPr>
              <w:t>18.5</w:t>
            </w:r>
          </w:p>
        </w:tc>
        <w:tc>
          <w:tcPr>
            <w:tcW w:type="dxa" w:w="680"/>
          </w:tcPr>
          <w:p>
            <w:pPr>
              <w:spacing w:after="0"/>
              <w:jc w:val="right"/>
            </w:pPr>
            <w:r>
              <w:rPr>
                <w:sz w:val="16"/>
              </w:rPr>
              <w:t>65.0</w:t>
            </w:r>
          </w:p>
        </w:tc>
        <w:tc>
          <w:tcPr>
            <w:tcW w:type="dxa" w:w="648"/>
          </w:tcPr>
          <w:p>
            <w:pPr>
              <w:spacing w:after="0"/>
              <w:jc w:val="right"/>
            </w:pPr>
            <w:r>
              <w:rPr>
                <w:sz w:val="16"/>
              </w:rPr>
              <w:t>89.8</w:t>
            </w:r>
          </w:p>
        </w:tc>
        <w:tc>
          <w:tcPr>
            <w:tcW w:type="dxa" w:w="4467"/>
          </w:tcPr>
          <w:p>
            <w:pPr>
              <w:spacing w:after="0"/>
              <w:jc w:val="left"/>
            </w:pPr>
            <w:r>
              <w:rPr>
                <w:sz w:val="16"/>
              </w:rPr>
              <w:t>Relatively Low 6, Very Low 24</w:t>
            </w:r>
          </w:p>
        </w:tc>
        <w:tc>
          <w:tcPr>
            <w:tcW w:type="dxa" w:w="5624"/>
          </w:tcPr>
          <w:p>
            <w:pPr>
              <w:spacing w:after="0"/>
              <w:jc w:val="left"/>
            </w:pPr>
          </w:p>
        </w:tc>
      </w:tr>
      <w:tr>
        <w:trPr>
          <w:cantSplit/>
        </w:trPr>
        <w:tc>
          <w:tcPr>
            <w:tcW w:type="dxa" w:w="1037"/>
          </w:tcPr>
          <w:p>
            <w:pPr>
              <w:spacing w:after="0"/>
              <w:jc w:val="left"/>
            </w:pPr>
            <w:r>
              <w:rPr>
                <w:sz w:val="16"/>
              </w:rPr>
              <w:t>Lightning</w:t>
            </w:r>
          </w:p>
        </w:tc>
        <w:tc>
          <w:tcPr>
            <w:tcW w:type="dxa" w:w="818"/>
          </w:tcPr>
          <w:p>
            <w:pPr>
              <w:spacing w:after="0"/>
              <w:jc w:val="right"/>
            </w:pPr>
            <w:r>
              <w:rPr>
                <w:sz w:val="16"/>
              </w:rPr>
              <w:t>30 of 30</w:t>
            </w:r>
          </w:p>
        </w:tc>
        <w:tc>
          <w:tcPr>
            <w:tcW w:type="dxa" w:w="839"/>
          </w:tcPr>
          <w:p>
            <w:pPr>
              <w:spacing w:after="0"/>
              <w:jc w:val="right"/>
            </w:pPr>
            <w:r>
              <w:rPr>
                <w:sz w:val="16"/>
              </w:rPr>
              <w:t>22.1</w:t>
            </w:r>
          </w:p>
        </w:tc>
        <w:tc>
          <w:tcPr>
            <w:tcW w:type="dxa" w:w="680"/>
          </w:tcPr>
          <w:p>
            <w:pPr>
              <w:spacing w:after="0"/>
              <w:jc w:val="right"/>
            </w:pPr>
            <w:r>
              <w:rPr>
                <w:sz w:val="16"/>
              </w:rPr>
              <w:t>56.2</w:t>
            </w:r>
          </w:p>
        </w:tc>
        <w:tc>
          <w:tcPr>
            <w:tcW w:type="dxa" w:w="648"/>
          </w:tcPr>
          <w:p>
            <w:pPr>
              <w:spacing w:after="0"/>
              <w:jc w:val="right"/>
            </w:pPr>
            <w:r>
              <w:rPr>
                <w:sz w:val="16"/>
              </w:rPr>
              <w:t>78.6</w:t>
            </w:r>
          </w:p>
        </w:tc>
        <w:tc>
          <w:tcPr>
            <w:tcW w:type="dxa" w:w="4467"/>
          </w:tcPr>
          <w:p>
            <w:pPr>
              <w:spacing w:after="0"/>
              <w:jc w:val="left"/>
            </w:pPr>
            <w:r>
              <w:rPr>
                <w:sz w:val="16"/>
              </w:rPr>
              <w:t>Relatively High 1, Relatively Moderate 20, Relatively Low 9</w:t>
            </w:r>
          </w:p>
        </w:tc>
        <w:tc>
          <w:tcPr>
            <w:tcW w:type="dxa" w:w="562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18"/>
          </w:tcPr>
          <w:p>
            <w:pPr>
              <w:spacing w:after="0"/>
              <w:jc w:val="right"/>
            </w:pPr>
            <w:r>
              <w:rPr>
                <w:sz w:val="16"/>
              </w:rPr>
              <w:t>30 of 30</w:t>
            </w:r>
          </w:p>
        </w:tc>
        <w:tc>
          <w:tcPr>
            <w:tcW w:type="dxa" w:w="839"/>
          </w:tcPr>
          <w:p>
            <w:pPr>
              <w:spacing w:after="0"/>
              <w:jc w:val="right"/>
            </w:pPr>
            <w:r>
              <w:rPr>
                <w:sz w:val="16"/>
              </w:rPr>
              <w:t>25.2</w:t>
            </w:r>
          </w:p>
        </w:tc>
        <w:tc>
          <w:tcPr>
            <w:tcW w:type="dxa" w:w="680"/>
          </w:tcPr>
          <w:p>
            <w:pPr>
              <w:spacing w:after="0"/>
              <w:jc w:val="right"/>
            </w:pPr>
            <w:r>
              <w:rPr>
                <w:sz w:val="16"/>
              </w:rPr>
              <w:t>69.6</w:t>
            </w:r>
          </w:p>
        </w:tc>
        <w:tc>
          <w:tcPr>
            <w:tcW w:type="dxa" w:w="648"/>
          </w:tcPr>
          <w:p>
            <w:pPr>
              <w:spacing w:after="0"/>
              <w:jc w:val="right"/>
            </w:pPr>
            <w:r>
              <w:rPr>
                <w:sz w:val="16"/>
              </w:rPr>
              <w:t>85.5</w:t>
            </w:r>
          </w:p>
        </w:tc>
        <w:tc>
          <w:tcPr>
            <w:tcW w:type="dxa" w:w="4467"/>
          </w:tcPr>
          <w:p>
            <w:pPr>
              <w:spacing w:after="0"/>
              <w:jc w:val="left"/>
            </w:pPr>
            <w:r>
              <w:rPr>
                <w:sz w:val="16"/>
              </w:rPr>
              <w:t>Relatively High 1, Relatively Moderate 24, Relatively Low 5</w:t>
            </w:r>
          </w:p>
        </w:tc>
        <w:tc>
          <w:tcPr>
            <w:tcW w:type="dxa" w:w="562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18"/>
          </w:tcPr>
          <w:p>
            <w:pPr>
              <w:spacing w:after="0"/>
              <w:jc w:val="right"/>
            </w:pPr>
            <w:r>
              <w:rPr>
                <w:sz w:val="16"/>
              </w:rPr>
              <w:t>30 of 30</w:t>
            </w:r>
          </w:p>
        </w:tc>
        <w:tc>
          <w:tcPr>
            <w:tcW w:type="dxa" w:w="839"/>
          </w:tcPr>
          <w:p>
            <w:pPr>
              <w:spacing w:after="0"/>
              <w:jc w:val="right"/>
            </w:pPr>
            <w:r>
              <w:rPr>
                <w:sz w:val="16"/>
              </w:rPr>
              <w:t>48.3</w:t>
            </w:r>
          </w:p>
        </w:tc>
        <w:tc>
          <w:tcPr>
            <w:tcW w:type="dxa" w:w="680"/>
          </w:tcPr>
          <w:p>
            <w:pPr>
              <w:spacing w:after="0"/>
              <w:jc w:val="right"/>
            </w:pPr>
            <w:r>
              <w:rPr>
                <w:sz w:val="16"/>
              </w:rPr>
              <w:t>85.4</w:t>
            </w:r>
          </w:p>
        </w:tc>
        <w:tc>
          <w:tcPr>
            <w:tcW w:type="dxa" w:w="648"/>
          </w:tcPr>
          <w:p>
            <w:pPr>
              <w:spacing w:after="0"/>
              <w:jc w:val="right"/>
            </w:pPr>
            <w:r>
              <w:rPr>
                <w:sz w:val="16"/>
              </w:rPr>
              <w:t>97.3</w:t>
            </w:r>
          </w:p>
        </w:tc>
        <w:tc>
          <w:tcPr>
            <w:tcW w:type="dxa" w:w="4467"/>
          </w:tcPr>
          <w:p>
            <w:pPr>
              <w:spacing w:after="0"/>
              <w:jc w:val="left"/>
            </w:pPr>
            <w:r>
              <w:rPr>
                <w:sz w:val="16"/>
              </w:rPr>
              <w:t>Very High 2, Relatively High 22, Relatively Moderate 5, Relatively Low 1</w:t>
            </w:r>
          </w:p>
        </w:tc>
        <w:tc>
          <w:tcPr>
            <w:tcW w:type="dxa" w:w="5624"/>
          </w:tcPr>
          <w:p>
            <w:pPr>
              <w:spacing w:after="0"/>
              <w:jc w:val="left"/>
            </w:pPr>
          </w:p>
        </w:tc>
      </w:tr>
      <w:tr>
        <w:trPr>
          <w:cantSplit/>
        </w:trPr>
        <w:tc>
          <w:tcPr>
            <w:tcW w:type="dxa" w:w="1037"/>
          </w:tcPr>
          <w:p>
            <w:pPr>
              <w:spacing w:after="0"/>
              <w:jc w:val="left"/>
            </w:pPr>
            <w:r>
              <w:rPr>
                <w:sz w:val="16"/>
              </w:rPr>
              <w:t>Tsunami</w:t>
            </w:r>
          </w:p>
        </w:tc>
        <w:tc>
          <w:tcPr>
            <w:tcW w:type="dxa" w:w="818"/>
          </w:tcPr>
          <w:p>
            <w:pPr>
              <w:spacing w:after="0"/>
              <w:jc w:val="right"/>
            </w:pPr>
            <w:r>
              <w:rPr>
                <w:sz w:val="16"/>
              </w:rPr>
              <w:t>0 of 30</w:t>
            </w:r>
          </w:p>
        </w:tc>
        <w:tc>
          <w:tcPr>
            <w:tcW w:type="dxa" w:w="839"/>
          </w:tcPr>
          <w:p>
            <w:pPr>
              <w:spacing w:after="0"/>
              <w:jc w:val="right"/>
            </w:pPr>
          </w:p>
        </w:tc>
        <w:tc>
          <w:tcPr>
            <w:tcW w:type="dxa" w:w="680"/>
          </w:tcPr>
          <w:p>
            <w:pPr>
              <w:spacing w:after="0"/>
              <w:jc w:val="right"/>
            </w:pPr>
          </w:p>
        </w:tc>
        <w:tc>
          <w:tcPr>
            <w:tcW w:type="dxa" w:w="648"/>
          </w:tcPr>
          <w:p>
            <w:pPr>
              <w:spacing w:after="0"/>
              <w:jc w:val="right"/>
            </w:pPr>
          </w:p>
        </w:tc>
        <w:tc>
          <w:tcPr>
            <w:tcW w:type="dxa" w:w="4467"/>
          </w:tcPr>
          <w:p>
            <w:pPr>
              <w:spacing w:after="0"/>
              <w:jc w:val="left"/>
            </w:pPr>
            <w:r>
              <w:rPr>
                <w:sz w:val="16"/>
              </w:rPr>
              <w:t>Insufficient Data 30</w:t>
            </w:r>
          </w:p>
        </w:tc>
        <w:tc>
          <w:tcPr>
            <w:tcW w:type="dxa" w:w="5624"/>
          </w:tcPr>
          <w:p>
            <w:pPr>
              <w:spacing w:after="0"/>
              <w:jc w:val="left"/>
            </w:pPr>
          </w:p>
        </w:tc>
      </w:tr>
      <w:tr>
        <w:trPr>
          <w:cantSplit/>
        </w:trPr>
        <w:tc>
          <w:tcPr>
            <w:tcW w:type="dxa" w:w="1037"/>
          </w:tcPr>
          <w:p>
            <w:pPr>
              <w:spacing w:after="0"/>
              <w:jc w:val="left"/>
            </w:pPr>
            <w:r>
              <w:rPr>
                <w:sz w:val="16"/>
              </w:rPr>
              <w:t>Volcanic Activity</w:t>
            </w:r>
          </w:p>
        </w:tc>
        <w:tc>
          <w:tcPr>
            <w:tcW w:type="dxa" w:w="818"/>
          </w:tcPr>
          <w:p>
            <w:pPr>
              <w:spacing w:after="0"/>
              <w:jc w:val="right"/>
            </w:pPr>
            <w:r>
              <w:rPr>
                <w:sz w:val="16"/>
              </w:rPr>
              <w:t>0 of 30</w:t>
            </w:r>
          </w:p>
        </w:tc>
        <w:tc>
          <w:tcPr>
            <w:tcW w:type="dxa" w:w="839"/>
          </w:tcPr>
          <w:p>
            <w:pPr>
              <w:spacing w:after="0"/>
              <w:jc w:val="right"/>
            </w:pPr>
          </w:p>
        </w:tc>
        <w:tc>
          <w:tcPr>
            <w:tcW w:type="dxa" w:w="680"/>
          </w:tcPr>
          <w:p>
            <w:pPr>
              <w:spacing w:after="0"/>
              <w:jc w:val="right"/>
            </w:pPr>
          </w:p>
        </w:tc>
        <w:tc>
          <w:tcPr>
            <w:tcW w:type="dxa" w:w="648"/>
          </w:tcPr>
          <w:p>
            <w:pPr>
              <w:spacing w:after="0"/>
              <w:jc w:val="right"/>
            </w:pPr>
          </w:p>
        </w:tc>
        <w:tc>
          <w:tcPr>
            <w:tcW w:type="dxa" w:w="4467"/>
          </w:tcPr>
          <w:p>
            <w:pPr>
              <w:spacing w:after="0"/>
              <w:jc w:val="left"/>
            </w:pPr>
            <w:r>
              <w:rPr>
                <w:sz w:val="16"/>
              </w:rPr>
              <w:t>Not Applicable 30</w:t>
            </w:r>
          </w:p>
        </w:tc>
        <w:tc>
          <w:tcPr>
            <w:tcW w:type="dxa" w:w="5624"/>
          </w:tcPr>
          <w:p>
            <w:pPr>
              <w:spacing w:after="0"/>
              <w:jc w:val="left"/>
            </w:pPr>
          </w:p>
        </w:tc>
      </w:tr>
      <w:tr>
        <w:trPr>
          <w:cantSplit/>
        </w:trPr>
        <w:tc>
          <w:tcPr>
            <w:tcW w:type="dxa" w:w="1037"/>
          </w:tcPr>
          <w:p>
            <w:pPr>
              <w:spacing w:after="0"/>
              <w:jc w:val="left"/>
            </w:pPr>
            <w:r>
              <w:rPr>
                <w:sz w:val="16"/>
              </w:rPr>
              <w:t>Wildfire</w:t>
            </w:r>
          </w:p>
        </w:tc>
        <w:tc>
          <w:tcPr>
            <w:tcW w:type="dxa" w:w="818"/>
          </w:tcPr>
          <w:p>
            <w:pPr>
              <w:spacing w:after="0"/>
              <w:jc w:val="right"/>
            </w:pPr>
            <w:r>
              <w:rPr>
                <w:sz w:val="16"/>
              </w:rPr>
              <w:t>23 of 30</w:t>
            </w:r>
          </w:p>
        </w:tc>
        <w:tc>
          <w:tcPr>
            <w:tcW w:type="dxa" w:w="839"/>
          </w:tcPr>
          <w:p>
            <w:pPr>
              <w:spacing w:after="0"/>
              <w:jc w:val="right"/>
            </w:pPr>
            <w:r>
              <w:rPr>
                <w:sz w:val="16"/>
              </w:rPr>
              <w:t>22.0</w:t>
            </w:r>
          </w:p>
        </w:tc>
        <w:tc>
          <w:tcPr>
            <w:tcW w:type="dxa" w:w="680"/>
          </w:tcPr>
          <w:p>
            <w:pPr>
              <w:spacing w:after="0"/>
              <w:jc w:val="right"/>
            </w:pPr>
            <w:r>
              <w:rPr>
                <w:sz w:val="16"/>
              </w:rPr>
              <w:t>53.6</w:t>
            </w:r>
          </w:p>
        </w:tc>
        <w:tc>
          <w:tcPr>
            <w:tcW w:type="dxa" w:w="648"/>
          </w:tcPr>
          <w:p>
            <w:pPr>
              <w:spacing w:after="0"/>
              <w:jc w:val="right"/>
            </w:pPr>
            <w:r>
              <w:rPr>
                <w:sz w:val="16"/>
              </w:rPr>
              <w:t>76.8</w:t>
            </w:r>
          </w:p>
        </w:tc>
        <w:tc>
          <w:tcPr>
            <w:tcW w:type="dxa" w:w="4467"/>
          </w:tcPr>
          <w:p>
            <w:pPr>
              <w:spacing w:after="0"/>
              <w:jc w:val="left"/>
            </w:pPr>
            <w:r>
              <w:rPr>
                <w:sz w:val="16"/>
              </w:rPr>
              <w:t>Relatively Low 7, Very Low 16, No Rating 7</w:t>
            </w:r>
          </w:p>
        </w:tc>
        <w:tc>
          <w:tcPr>
            <w:tcW w:type="dxa" w:w="5624"/>
          </w:tcPr>
          <w:p>
            <w:pPr>
              <w:spacing w:after="0"/>
              <w:jc w:val="left"/>
            </w:pPr>
          </w:p>
        </w:tc>
      </w:tr>
      <w:tr>
        <w:trPr>
          <w:cantSplit/>
        </w:trPr>
        <w:tc>
          <w:tcPr>
            <w:tcW w:type="dxa" w:w="1037"/>
          </w:tcPr>
          <w:p>
            <w:pPr>
              <w:spacing w:after="0"/>
              <w:jc w:val="left"/>
            </w:pPr>
            <w:r>
              <w:rPr>
                <w:sz w:val="16"/>
              </w:rPr>
              <w:t>Winter Weather</w:t>
            </w:r>
          </w:p>
        </w:tc>
        <w:tc>
          <w:tcPr>
            <w:tcW w:type="dxa" w:w="818"/>
          </w:tcPr>
          <w:p>
            <w:pPr>
              <w:spacing w:after="0"/>
              <w:jc w:val="right"/>
            </w:pPr>
            <w:r>
              <w:rPr>
                <w:sz w:val="16"/>
              </w:rPr>
              <w:t>30 of 30</w:t>
            </w:r>
          </w:p>
        </w:tc>
        <w:tc>
          <w:tcPr>
            <w:tcW w:type="dxa" w:w="839"/>
          </w:tcPr>
          <w:p>
            <w:pPr>
              <w:spacing w:after="0"/>
              <w:jc w:val="right"/>
            </w:pPr>
            <w:r>
              <w:rPr>
                <w:sz w:val="16"/>
              </w:rPr>
              <w:t>38.9</w:t>
            </w:r>
          </w:p>
        </w:tc>
        <w:tc>
          <w:tcPr>
            <w:tcW w:type="dxa" w:w="680"/>
          </w:tcPr>
          <w:p>
            <w:pPr>
              <w:spacing w:after="0"/>
              <w:jc w:val="right"/>
            </w:pPr>
            <w:r>
              <w:rPr>
                <w:sz w:val="16"/>
              </w:rPr>
              <w:t>68.3</w:t>
            </w:r>
          </w:p>
        </w:tc>
        <w:tc>
          <w:tcPr>
            <w:tcW w:type="dxa" w:w="648"/>
          </w:tcPr>
          <w:p>
            <w:pPr>
              <w:spacing w:after="0"/>
              <w:jc w:val="right"/>
            </w:pPr>
            <w:r>
              <w:rPr>
                <w:sz w:val="16"/>
              </w:rPr>
              <w:t>83.6</w:t>
            </w:r>
          </w:p>
        </w:tc>
        <w:tc>
          <w:tcPr>
            <w:tcW w:type="dxa" w:w="4467"/>
          </w:tcPr>
          <w:p>
            <w:pPr>
              <w:spacing w:after="0"/>
              <w:jc w:val="left"/>
            </w:pPr>
            <w:r>
              <w:rPr>
                <w:sz w:val="16"/>
              </w:rPr>
              <w:t>Relatively High 5, Relatively Moderate 23, Relatively Low 2</w:t>
            </w:r>
          </w:p>
        </w:tc>
        <w:tc>
          <w:tcPr>
            <w:tcW w:type="dxa" w:w="562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222"/>
        <w:gridCol w:w="863"/>
        <w:gridCol w:w="3356"/>
        <w:gridCol w:w="2676"/>
        <w:gridCol w:w="1883"/>
        <w:gridCol w:w="2290"/>
        <w:gridCol w:w="822"/>
      </w:tblGrid>
      <w:tr>
        <w:trPr>
          <w:cantSplit/>
          <w:tblHeader/>
        </w:trPr>
        <w:tc>
          <w:tcPr>
            <w:tcW w:type="dxa" w:w="2222"/>
            <w:shd w:val="clear" w:color="auto" w:fill="E8E8E8"/>
          </w:tcPr>
          <w:p>
            <w:pPr>
              <w:spacing w:after="0"/>
              <w:jc w:val="left"/>
            </w:pPr>
            <w:r>
              <w:rPr>
                <w:b/>
                <w:sz w:val="16"/>
              </w:rPr>
              <w:t>Member</w:t>
            </w:r>
          </w:p>
        </w:tc>
        <w:tc>
          <w:tcPr>
            <w:tcW w:type="dxa" w:w="863"/>
            <w:shd w:val="clear" w:color="auto" w:fill="E8E8E8"/>
          </w:tcPr>
          <w:p>
            <w:pPr>
              <w:spacing w:after="0"/>
              <w:jc w:val="left"/>
            </w:pPr>
            <w:r>
              <w:rPr>
                <w:b/>
                <w:sz w:val="16"/>
              </w:rPr>
              <w:t>Type</w:t>
            </w:r>
          </w:p>
        </w:tc>
        <w:tc>
          <w:tcPr>
            <w:tcW w:type="dxa" w:w="3356"/>
            <w:shd w:val="clear" w:color="auto" w:fill="E8E8E8"/>
          </w:tcPr>
          <w:p>
            <w:pPr>
              <w:spacing w:after="0"/>
              <w:jc w:val="left"/>
            </w:pPr>
            <w:r>
              <w:rPr>
                <w:b/>
                <w:sz w:val="16"/>
              </w:rPr>
              <w:t>Plan status</w:t>
            </w:r>
          </w:p>
        </w:tc>
        <w:tc>
          <w:tcPr>
            <w:tcW w:type="dxa" w:w="267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8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9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22"/>
            <w:shd w:val="clear" w:color="auto" w:fill="E8E8E8"/>
          </w:tcPr>
          <w:p>
            <w:pPr>
              <w:spacing w:after="0"/>
              <w:jc w:val="left"/>
            </w:pPr>
            <w:r>
              <w:rPr>
                <w:b/>
                <w:sz w:val="16"/>
              </w:rPr>
              <w:t>Notes</w:t>
            </w:r>
          </w:p>
        </w:tc>
      </w:tr>
      <w:tr>
        <w:trPr>
          <w:cantSplit/>
        </w:trPr>
        <w:tc>
          <w:tcPr>
            <w:tcW w:type="dxa" w:w="2222"/>
          </w:tcPr>
          <w:p>
            <w:pPr>
              <w:spacing w:after="0"/>
              <w:jc w:val="left"/>
            </w:pPr>
            <w:r>
              <w:rPr>
                <w:sz w:val="16"/>
              </w:rPr>
              <w:t>LaPorte County</w:t>
            </w:r>
          </w:p>
        </w:tc>
        <w:tc>
          <w:tcPr>
            <w:tcW w:type="dxa" w:w="863"/>
          </w:tcPr>
          <w:p>
            <w:pPr>
              <w:spacing w:after="0"/>
              <w:jc w:val="left"/>
            </w:pPr>
            <w:r>
              <w:rPr>
                <w:sz w:val="16"/>
              </w:rPr>
              <w:t>County</w:t>
            </w:r>
          </w:p>
        </w:tc>
        <w:tc>
          <w:tcPr>
            <w:tcW w:type="dxa" w:w="3356"/>
          </w:tcPr>
          <w:p>
            <w:pPr>
              <w:spacing w:after="0"/>
              <w:jc w:val="left"/>
            </w:pPr>
            <w:r>
              <w:rPr>
                <w:sz w:val="16"/>
              </w:rPr>
              <w:t>Approved, expires 2028-08-21</w:t>
            </w:r>
          </w:p>
        </w:tc>
        <w:tc>
          <w:tcPr>
            <w:tcW w:type="dxa" w:w="2676"/>
          </w:tcPr>
          <w:p>
            <w:pPr>
              <w:spacing w:after="0"/>
              <w:jc w:val="right"/>
            </w:pPr>
            <w:r>
              <w:rPr>
                <w:sz w:val="16"/>
              </w:rPr>
              <w:t>FMA RL 0, SRL 0; any 2</w:t>
            </w:r>
          </w:p>
        </w:tc>
        <w:tc>
          <w:tcPr>
            <w:tcW w:type="dxa" w:w="1883"/>
          </w:tcPr>
          <w:p>
            <w:pPr>
              <w:spacing w:after="0"/>
              <w:jc w:val="right"/>
            </w:pPr>
            <w:r>
              <w:rPr>
                <w:sz w:val="16"/>
              </w:rPr>
              <w:t>$80,497.50</w:t>
            </w:r>
          </w:p>
        </w:tc>
        <w:tc>
          <w:tcPr>
            <w:tcW w:type="dxa" w:w="2290"/>
          </w:tcPr>
          <w:p>
            <w:pPr>
              <w:spacing w:after="0"/>
              <w:jc w:val="right"/>
            </w:pPr>
            <w:r>
              <w:rPr>
                <w:sz w:val="16"/>
              </w:rPr>
              <w:t>0; 0</w:t>
            </w:r>
          </w:p>
        </w:tc>
        <w:tc>
          <w:tcPr>
            <w:tcW w:type="dxa" w:w="822"/>
          </w:tcPr>
          <w:p>
            <w:pPr>
              <w:spacing w:after="0"/>
              <w:jc w:val="left"/>
            </w:pPr>
          </w:p>
        </w:tc>
      </w:tr>
      <w:tr>
        <w:trPr>
          <w:cantSplit/>
        </w:trPr>
        <w:tc>
          <w:tcPr>
            <w:tcW w:type="dxa" w:w="2222"/>
          </w:tcPr>
          <w:p>
            <w:pPr>
              <w:spacing w:after="0"/>
              <w:jc w:val="left"/>
            </w:pPr>
            <w:r>
              <w:rPr>
                <w:sz w:val="16"/>
              </w:rPr>
              <w:t>Kingsbury town</w:t>
            </w:r>
          </w:p>
        </w:tc>
        <w:tc>
          <w:tcPr>
            <w:tcW w:type="dxa" w:w="863"/>
          </w:tcPr>
          <w:p>
            <w:pPr>
              <w:spacing w:after="0"/>
              <w:jc w:val="left"/>
            </w:pPr>
            <w:r>
              <w:rPr>
                <w:sz w:val="16"/>
              </w:rPr>
              <w:t>Town</w:t>
            </w:r>
          </w:p>
        </w:tc>
        <w:tc>
          <w:tcPr>
            <w:tcW w:type="dxa" w:w="3356"/>
          </w:tcPr>
          <w:p>
            <w:pPr>
              <w:spacing w:after="0"/>
              <w:jc w:val="left"/>
            </w:pPr>
            <w:r>
              <w:rPr>
                <w:sz w:val="16"/>
              </w:rPr>
              <w:t>Approved, expires 2028-08-21</w:t>
            </w:r>
          </w:p>
        </w:tc>
        <w:tc>
          <w:tcPr>
            <w:tcW w:type="dxa" w:w="2676"/>
          </w:tcPr>
          <w:p>
            <w:pPr>
              <w:spacing w:after="0"/>
              <w:jc w:val="right"/>
            </w:pPr>
            <w:r>
              <w:rPr>
                <w:sz w:val="16"/>
              </w:rPr>
              <w:t>FMA RL 0, SRL 0; any 0</w:t>
            </w:r>
          </w:p>
        </w:tc>
        <w:tc>
          <w:tcPr>
            <w:tcW w:type="dxa" w:w="1883"/>
          </w:tcPr>
          <w:p>
            <w:pPr>
              <w:spacing w:after="0"/>
              <w:jc w:val="right"/>
            </w:pPr>
            <w:r>
              <w:rPr>
                <w:sz w:val="16"/>
              </w:rPr>
              <w:t>none found</w:t>
            </w:r>
          </w:p>
        </w:tc>
        <w:tc>
          <w:tcPr>
            <w:tcW w:type="dxa" w:w="2290"/>
          </w:tcPr>
          <w:p>
            <w:pPr>
              <w:spacing w:after="0"/>
              <w:jc w:val="right"/>
            </w:pPr>
            <w:r>
              <w:rPr>
                <w:sz w:val="16"/>
              </w:rPr>
              <w:t>5; 1</w:t>
            </w:r>
          </w:p>
        </w:tc>
        <w:tc>
          <w:tcPr>
            <w:tcW w:type="dxa" w:w="822"/>
          </w:tcPr>
          <w:p>
            <w:pPr>
              <w:spacing w:after="0"/>
              <w:jc w:val="left"/>
            </w:pPr>
          </w:p>
        </w:tc>
      </w:tr>
      <w:tr>
        <w:trPr>
          <w:cantSplit/>
        </w:trPr>
        <w:tc>
          <w:tcPr>
            <w:tcW w:type="dxa" w:w="2222"/>
          </w:tcPr>
          <w:p>
            <w:pPr>
              <w:spacing w:after="0"/>
              <w:jc w:val="left"/>
            </w:pPr>
            <w:r>
              <w:rPr>
                <w:sz w:val="16"/>
              </w:rPr>
              <w:t>Kingsford Heights town</w:t>
            </w:r>
          </w:p>
        </w:tc>
        <w:tc>
          <w:tcPr>
            <w:tcW w:type="dxa" w:w="863"/>
          </w:tcPr>
          <w:p>
            <w:pPr>
              <w:spacing w:after="0"/>
              <w:jc w:val="left"/>
            </w:pPr>
            <w:r>
              <w:rPr>
                <w:sz w:val="16"/>
              </w:rPr>
              <w:t>Town</w:t>
            </w:r>
          </w:p>
        </w:tc>
        <w:tc>
          <w:tcPr>
            <w:tcW w:type="dxa" w:w="3356"/>
          </w:tcPr>
          <w:p>
            <w:pPr>
              <w:spacing w:after="0"/>
              <w:jc w:val="left"/>
            </w:pPr>
            <w:r>
              <w:rPr>
                <w:sz w:val="16"/>
              </w:rPr>
              <w:t>Approved, expires 2028-08-21</w:t>
            </w:r>
          </w:p>
        </w:tc>
        <w:tc>
          <w:tcPr>
            <w:tcW w:type="dxa" w:w="2676"/>
          </w:tcPr>
          <w:p>
            <w:pPr>
              <w:spacing w:after="0"/>
              <w:jc w:val="right"/>
            </w:pPr>
            <w:r>
              <w:rPr>
                <w:sz w:val="16"/>
              </w:rPr>
              <w:t>FMA RL 0, SRL 0; any 0</w:t>
            </w:r>
          </w:p>
        </w:tc>
        <w:tc>
          <w:tcPr>
            <w:tcW w:type="dxa" w:w="1883"/>
          </w:tcPr>
          <w:p>
            <w:pPr>
              <w:spacing w:after="0"/>
              <w:jc w:val="right"/>
            </w:pPr>
            <w:r>
              <w:rPr>
                <w:sz w:val="16"/>
              </w:rPr>
              <w:t>none found</w:t>
            </w:r>
          </w:p>
        </w:tc>
        <w:tc>
          <w:tcPr>
            <w:tcW w:type="dxa" w:w="2290"/>
          </w:tcPr>
          <w:p>
            <w:pPr>
              <w:spacing w:after="0"/>
              <w:jc w:val="right"/>
            </w:pPr>
            <w:r>
              <w:rPr>
                <w:sz w:val="16"/>
              </w:rPr>
              <w:t>7; 0</w:t>
            </w:r>
          </w:p>
        </w:tc>
        <w:tc>
          <w:tcPr>
            <w:tcW w:type="dxa" w:w="822"/>
          </w:tcPr>
          <w:p>
            <w:pPr>
              <w:spacing w:after="0"/>
              <w:jc w:val="left"/>
            </w:pPr>
          </w:p>
        </w:tc>
      </w:tr>
      <w:tr>
        <w:trPr>
          <w:cantSplit/>
        </w:trPr>
        <w:tc>
          <w:tcPr>
            <w:tcW w:type="dxa" w:w="2222"/>
          </w:tcPr>
          <w:p>
            <w:pPr>
              <w:spacing w:after="0"/>
              <w:jc w:val="left"/>
            </w:pPr>
            <w:r>
              <w:rPr>
                <w:sz w:val="16"/>
              </w:rPr>
              <w:t>La Crosse town</w:t>
            </w:r>
          </w:p>
        </w:tc>
        <w:tc>
          <w:tcPr>
            <w:tcW w:type="dxa" w:w="863"/>
          </w:tcPr>
          <w:p>
            <w:pPr>
              <w:spacing w:after="0"/>
              <w:jc w:val="left"/>
            </w:pPr>
            <w:r>
              <w:rPr>
                <w:sz w:val="16"/>
              </w:rPr>
              <w:t>Town</w:t>
            </w:r>
          </w:p>
        </w:tc>
        <w:tc>
          <w:tcPr>
            <w:tcW w:type="dxa" w:w="3356"/>
          </w:tcPr>
          <w:p>
            <w:pPr>
              <w:spacing w:after="0"/>
              <w:jc w:val="left"/>
            </w:pPr>
            <w:r>
              <w:rPr>
                <w:sz w:val="16"/>
              </w:rPr>
              <w:t>Approved, expires 2028-08-21</w:t>
            </w:r>
          </w:p>
        </w:tc>
        <w:tc>
          <w:tcPr>
            <w:tcW w:type="dxa" w:w="2676"/>
          </w:tcPr>
          <w:p>
            <w:pPr>
              <w:spacing w:after="0"/>
              <w:jc w:val="right"/>
            </w:pPr>
            <w:r>
              <w:rPr>
                <w:sz w:val="16"/>
              </w:rPr>
              <w:t>FMA RL 0, SRL 0; any 1</w:t>
            </w:r>
          </w:p>
        </w:tc>
        <w:tc>
          <w:tcPr>
            <w:tcW w:type="dxa" w:w="1883"/>
          </w:tcPr>
          <w:p>
            <w:pPr>
              <w:spacing w:after="0"/>
              <w:jc w:val="right"/>
            </w:pPr>
            <w:r>
              <w:rPr>
                <w:sz w:val="16"/>
              </w:rPr>
              <w:t>none found</w:t>
            </w:r>
          </w:p>
        </w:tc>
        <w:tc>
          <w:tcPr>
            <w:tcW w:type="dxa" w:w="2290"/>
          </w:tcPr>
          <w:p>
            <w:pPr>
              <w:spacing w:after="0"/>
              <w:jc w:val="right"/>
            </w:pPr>
            <w:r>
              <w:rPr>
                <w:sz w:val="16"/>
              </w:rPr>
              <w:t>12; 0</w:t>
            </w:r>
          </w:p>
        </w:tc>
        <w:tc>
          <w:tcPr>
            <w:tcW w:type="dxa" w:w="822"/>
          </w:tcPr>
          <w:p>
            <w:pPr>
              <w:spacing w:after="0"/>
              <w:jc w:val="left"/>
            </w:pPr>
          </w:p>
        </w:tc>
      </w:tr>
      <w:tr>
        <w:trPr>
          <w:cantSplit/>
        </w:trPr>
        <w:tc>
          <w:tcPr>
            <w:tcW w:type="dxa" w:w="2222"/>
          </w:tcPr>
          <w:p>
            <w:pPr>
              <w:spacing w:after="0"/>
              <w:jc w:val="left"/>
            </w:pPr>
            <w:r>
              <w:rPr>
                <w:sz w:val="16"/>
              </w:rPr>
              <w:t>La Porte city</w:t>
            </w:r>
          </w:p>
        </w:tc>
        <w:tc>
          <w:tcPr>
            <w:tcW w:type="dxa" w:w="863"/>
          </w:tcPr>
          <w:p>
            <w:pPr>
              <w:spacing w:after="0"/>
              <w:jc w:val="left"/>
            </w:pPr>
            <w:r>
              <w:rPr>
                <w:sz w:val="16"/>
              </w:rPr>
              <w:t>City</w:t>
            </w:r>
          </w:p>
        </w:tc>
        <w:tc>
          <w:tcPr>
            <w:tcW w:type="dxa" w:w="3356"/>
          </w:tcPr>
          <w:p>
            <w:pPr>
              <w:spacing w:after="0"/>
              <w:jc w:val="left"/>
            </w:pPr>
            <w:r>
              <w:rPr>
                <w:sz w:val="16"/>
              </w:rPr>
              <w:t>Approved, expires 2028-08-21</w:t>
            </w:r>
          </w:p>
        </w:tc>
        <w:tc>
          <w:tcPr>
            <w:tcW w:type="dxa" w:w="2676"/>
          </w:tcPr>
          <w:p>
            <w:pPr>
              <w:spacing w:after="0"/>
              <w:jc w:val="right"/>
            </w:pPr>
            <w:r>
              <w:rPr>
                <w:sz w:val="16"/>
              </w:rPr>
              <w:t>FMA RL 0, SRL 0; any 0</w:t>
            </w:r>
          </w:p>
        </w:tc>
        <w:tc>
          <w:tcPr>
            <w:tcW w:type="dxa" w:w="1883"/>
          </w:tcPr>
          <w:p>
            <w:pPr>
              <w:spacing w:after="0"/>
              <w:jc w:val="right"/>
            </w:pPr>
            <w:r>
              <w:rPr>
                <w:sz w:val="16"/>
              </w:rPr>
              <w:t>$50,992.95</w:t>
            </w:r>
          </w:p>
        </w:tc>
        <w:tc>
          <w:tcPr>
            <w:tcW w:type="dxa" w:w="2290"/>
          </w:tcPr>
          <w:p>
            <w:pPr>
              <w:spacing w:after="0"/>
              <w:jc w:val="right"/>
            </w:pPr>
            <w:r>
              <w:rPr>
                <w:sz w:val="16"/>
              </w:rPr>
              <w:t>79; 5</w:t>
            </w:r>
          </w:p>
        </w:tc>
        <w:tc>
          <w:tcPr>
            <w:tcW w:type="dxa" w:w="822"/>
          </w:tcPr>
          <w:p>
            <w:pPr>
              <w:spacing w:after="0"/>
              <w:jc w:val="left"/>
            </w:pPr>
          </w:p>
        </w:tc>
      </w:tr>
      <w:tr>
        <w:trPr>
          <w:cantSplit/>
        </w:trPr>
        <w:tc>
          <w:tcPr>
            <w:tcW w:type="dxa" w:w="2222"/>
          </w:tcPr>
          <w:p>
            <w:pPr>
              <w:spacing w:after="0"/>
              <w:jc w:val="left"/>
            </w:pPr>
            <w:r>
              <w:rPr>
                <w:sz w:val="16"/>
              </w:rPr>
              <w:t>Long Beach town</w:t>
            </w:r>
          </w:p>
        </w:tc>
        <w:tc>
          <w:tcPr>
            <w:tcW w:type="dxa" w:w="863"/>
          </w:tcPr>
          <w:p>
            <w:pPr>
              <w:spacing w:after="0"/>
              <w:jc w:val="left"/>
            </w:pPr>
            <w:r>
              <w:rPr>
                <w:sz w:val="16"/>
              </w:rPr>
              <w:t>Town</w:t>
            </w:r>
          </w:p>
        </w:tc>
        <w:tc>
          <w:tcPr>
            <w:tcW w:type="dxa" w:w="3356"/>
          </w:tcPr>
          <w:p>
            <w:pPr>
              <w:spacing w:after="0"/>
              <w:jc w:val="left"/>
            </w:pPr>
            <w:r>
              <w:rPr>
                <w:sz w:val="16"/>
              </w:rPr>
              <w:t>Approved, expires 2028-08-21</w:t>
            </w:r>
          </w:p>
        </w:tc>
        <w:tc>
          <w:tcPr>
            <w:tcW w:type="dxa" w:w="2676"/>
          </w:tcPr>
          <w:p>
            <w:pPr>
              <w:spacing w:after="0"/>
              <w:jc w:val="right"/>
            </w:pPr>
            <w:r>
              <w:rPr>
                <w:sz w:val="16"/>
              </w:rPr>
              <w:t>FMA RL 0, SRL 0; any 1</w:t>
            </w:r>
          </w:p>
        </w:tc>
        <w:tc>
          <w:tcPr>
            <w:tcW w:type="dxa" w:w="1883"/>
          </w:tcPr>
          <w:p>
            <w:pPr>
              <w:spacing w:after="0"/>
              <w:jc w:val="right"/>
            </w:pPr>
            <w:r>
              <w:rPr>
                <w:sz w:val="16"/>
              </w:rPr>
              <w:t>none found</w:t>
            </w:r>
          </w:p>
        </w:tc>
        <w:tc>
          <w:tcPr>
            <w:tcW w:type="dxa" w:w="2290"/>
          </w:tcPr>
          <w:p>
            <w:pPr>
              <w:spacing w:after="0"/>
              <w:jc w:val="right"/>
            </w:pPr>
            <w:r>
              <w:rPr>
                <w:sz w:val="16"/>
              </w:rPr>
              <w:t>3; 3</w:t>
            </w:r>
          </w:p>
        </w:tc>
        <w:tc>
          <w:tcPr>
            <w:tcW w:type="dxa" w:w="822"/>
          </w:tcPr>
          <w:p>
            <w:pPr>
              <w:spacing w:after="0"/>
              <w:jc w:val="left"/>
            </w:pPr>
          </w:p>
        </w:tc>
      </w:tr>
      <w:tr>
        <w:trPr>
          <w:cantSplit/>
        </w:trPr>
        <w:tc>
          <w:tcPr>
            <w:tcW w:type="dxa" w:w="2222"/>
          </w:tcPr>
          <w:p>
            <w:pPr>
              <w:spacing w:after="0"/>
              <w:jc w:val="left"/>
            </w:pPr>
            <w:r>
              <w:rPr>
                <w:sz w:val="16"/>
              </w:rPr>
              <w:t>Michiana Shores town</w:t>
            </w:r>
          </w:p>
        </w:tc>
        <w:tc>
          <w:tcPr>
            <w:tcW w:type="dxa" w:w="863"/>
          </w:tcPr>
          <w:p>
            <w:pPr>
              <w:spacing w:after="0"/>
              <w:jc w:val="left"/>
            </w:pPr>
            <w:r>
              <w:rPr>
                <w:sz w:val="16"/>
              </w:rPr>
              <w:t>Town</w:t>
            </w:r>
          </w:p>
        </w:tc>
        <w:tc>
          <w:tcPr>
            <w:tcW w:type="dxa" w:w="3356"/>
          </w:tcPr>
          <w:p>
            <w:pPr>
              <w:spacing w:after="0"/>
              <w:jc w:val="left"/>
            </w:pPr>
            <w:r>
              <w:rPr>
                <w:sz w:val="16"/>
              </w:rPr>
              <w:t>Approved, expires 2028-08-21</w:t>
            </w:r>
          </w:p>
        </w:tc>
        <w:tc>
          <w:tcPr>
            <w:tcW w:type="dxa" w:w="2676"/>
          </w:tcPr>
          <w:p>
            <w:pPr>
              <w:spacing w:after="0"/>
              <w:jc w:val="right"/>
            </w:pPr>
            <w:r>
              <w:rPr>
                <w:sz w:val="16"/>
              </w:rPr>
              <w:t>FMA RL 0, SRL 0; any 0</w:t>
            </w:r>
          </w:p>
        </w:tc>
        <w:tc>
          <w:tcPr>
            <w:tcW w:type="dxa" w:w="1883"/>
          </w:tcPr>
          <w:p>
            <w:pPr>
              <w:spacing w:after="0"/>
              <w:jc w:val="right"/>
            </w:pPr>
            <w:r>
              <w:rPr>
                <w:sz w:val="16"/>
              </w:rPr>
              <w:t>none found</w:t>
            </w:r>
          </w:p>
        </w:tc>
        <w:tc>
          <w:tcPr>
            <w:tcW w:type="dxa" w:w="2290"/>
          </w:tcPr>
          <w:p>
            <w:pPr>
              <w:spacing w:after="0"/>
              <w:jc w:val="right"/>
            </w:pPr>
            <w:r>
              <w:rPr>
                <w:sz w:val="16"/>
              </w:rPr>
              <w:t>0; 0</w:t>
            </w:r>
          </w:p>
        </w:tc>
        <w:tc>
          <w:tcPr>
            <w:tcW w:type="dxa" w:w="822"/>
          </w:tcPr>
          <w:p>
            <w:pPr>
              <w:spacing w:after="0"/>
              <w:jc w:val="left"/>
            </w:pPr>
          </w:p>
        </w:tc>
      </w:tr>
      <w:tr>
        <w:trPr>
          <w:cantSplit/>
        </w:trPr>
        <w:tc>
          <w:tcPr>
            <w:tcW w:type="dxa" w:w="2222"/>
          </w:tcPr>
          <w:p>
            <w:pPr>
              <w:spacing w:after="0"/>
              <w:jc w:val="left"/>
            </w:pPr>
            <w:r>
              <w:rPr>
                <w:sz w:val="16"/>
              </w:rPr>
              <w:t>Michigan City city</w:t>
            </w:r>
          </w:p>
        </w:tc>
        <w:tc>
          <w:tcPr>
            <w:tcW w:type="dxa" w:w="863"/>
          </w:tcPr>
          <w:p>
            <w:pPr>
              <w:spacing w:after="0"/>
              <w:jc w:val="left"/>
            </w:pPr>
            <w:r>
              <w:rPr>
                <w:sz w:val="16"/>
              </w:rPr>
              <w:t>City</w:t>
            </w:r>
          </w:p>
        </w:tc>
        <w:tc>
          <w:tcPr>
            <w:tcW w:type="dxa" w:w="3356"/>
          </w:tcPr>
          <w:p>
            <w:pPr>
              <w:spacing w:after="0"/>
              <w:jc w:val="left"/>
            </w:pPr>
            <w:r>
              <w:rPr>
                <w:sz w:val="16"/>
              </w:rPr>
              <w:t>Approved, expires 2028-08-21</w:t>
            </w:r>
          </w:p>
        </w:tc>
        <w:tc>
          <w:tcPr>
            <w:tcW w:type="dxa" w:w="2676"/>
          </w:tcPr>
          <w:p>
            <w:pPr>
              <w:spacing w:after="0"/>
              <w:jc w:val="right"/>
            </w:pPr>
            <w:r>
              <w:rPr>
                <w:sz w:val="16"/>
              </w:rPr>
              <w:t>FMA RL 0, SRL 0; any 2</w:t>
            </w:r>
          </w:p>
        </w:tc>
        <w:tc>
          <w:tcPr>
            <w:tcW w:type="dxa" w:w="1883"/>
          </w:tcPr>
          <w:p>
            <w:pPr>
              <w:spacing w:after="0"/>
              <w:jc w:val="right"/>
            </w:pPr>
            <w:r>
              <w:rPr>
                <w:sz w:val="16"/>
              </w:rPr>
              <w:t>$139,231.20</w:t>
            </w:r>
          </w:p>
        </w:tc>
        <w:tc>
          <w:tcPr>
            <w:tcW w:type="dxa" w:w="2290"/>
          </w:tcPr>
          <w:p>
            <w:pPr>
              <w:spacing w:after="0"/>
              <w:jc w:val="right"/>
            </w:pPr>
            <w:r>
              <w:rPr>
                <w:sz w:val="16"/>
              </w:rPr>
              <w:t>60; 3</w:t>
            </w:r>
          </w:p>
        </w:tc>
        <w:tc>
          <w:tcPr>
            <w:tcW w:type="dxa" w:w="822"/>
          </w:tcPr>
          <w:p>
            <w:pPr>
              <w:spacing w:after="0"/>
              <w:jc w:val="left"/>
            </w:pPr>
          </w:p>
        </w:tc>
      </w:tr>
      <w:tr>
        <w:trPr>
          <w:cantSplit/>
        </w:trPr>
        <w:tc>
          <w:tcPr>
            <w:tcW w:type="dxa" w:w="2222"/>
          </w:tcPr>
          <w:p>
            <w:pPr>
              <w:spacing w:after="0"/>
              <w:jc w:val="left"/>
            </w:pPr>
            <w:r>
              <w:rPr>
                <w:sz w:val="16"/>
              </w:rPr>
              <w:t>Pottawattamie Park town</w:t>
            </w:r>
          </w:p>
        </w:tc>
        <w:tc>
          <w:tcPr>
            <w:tcW w:type="dxa" w:w="863"/>
          </w:tcPr>
          <w:p>
            <w:pPr>
              <w:spacing w:after="0"/>
              <w:jc w:val="left"/>
            </w:pPr>
            <w:r>
              <w:rPr>
                <w:sz w:val="16"/>
              </w:rPr>
              <w:t>Town</w:t>
            </w:r>
          </w:p>
        </w:tc>
        <w:tc>
          <w:tcPr>
            <w:tcW w:type="dxa" w:w="3356"/>
          </w:tcPr>
          <w:p>
            <w:pPr>
              <w:spacing w:after="0"/>
              <w:jc w:val="left"/>
            </w:pPr>
            <w:r>
              <w:rPr>
                <w:sz w:val="16"/>
              </w:rPr>
              <w:t>Approved, expires 2028-08-21</w:t>
            </w:r>
          </w:p>
        </w:tc>
        <w:tc>
          <w:tcPr>
            <w:tcW w:type="dxa" w:w="2676"/>
          </w:tcPr>
          <w:p>
            <w:pPr>
              <w:spacing w:after="0"/>
              <w:jc w:val="right"/>
            </w:pPr>
            <w:r>
              <w:rPr>
                <w:sz w:val="16"/>
              </w:rPr>
              <w:t>FMA RL 0, SRL 0; any 0</w:t>
            </w:r>
          </w:p>
        </w:tc>
        <w:tc>
          <w:tcPr>
            <w:tcW w:type="dxa" w:w="1883"/>
          </w:tcPr>
          <w:p>
            <w:pPr>
              <w:spacing w:after="0"/>
              <w:jc w:val="right"/>
            </w:pPr>
            <w:r>
              <w:rPr>
                <w:sz w:val="16"/>
              </w:rPr>
              <w:t>none found</w:t>
            </w:r>
          </w:p>
        </w:tc>
        <w:tc>
          <w:tcPr>
            <w:tcW w:type="dxa" w:w="2290"/>
          </w:tcPr>
          <w:p>
            <w:pPr>
              <w:spacing w:after="0"/>
              <w:jc w:val="right"/>
            </w:pPr>
            <w:r>
              <w:rPr>
                <w:sz w:val="16"/>
              </w:rPr>
              <w:t>0; 0</w:t>
            </w:r>
          </w:p>
        </w:tc>
        <w:tc>
          <w:tcPr>
            <w:tcW w:type="dxa" w:w="822"/>
          </w:tcPr>
          <w:p>
            <w:pPr>
              <w:spacing w:after="0"/>
              <w:jc w:val="left"/>
            </w:pPr>
          </w:p>
        </w:tc>
      </w:tr>
      <w:tr>
        <w:trPr>
          <w:cantSplit/>
        </w:trPr>
        <w:tc>
          <w:tcPr>
            <w:tcW w:type="dxa" w:w="2222"/>
          </w:tcPr>
          <w:p>
            <w:pPr>
              <w:spacing w:after="0"/>
              <w:jc w:val="left"/>
            </w:pPr>
            <w:r>
              <w:rPr>
                <w:sz w:val="16"/>
              </w:rPr>
              <w:t>Trail Creek town</w:t>
            </w:r>
          </w:p>
        </w:tc>
        <w:tc>
          <w:tcPr>
            <w:tcW w:type="dxa" w:w="863"/>
          </w:tcPr>
          <w:p>
            <w:pPr>
              <w:spacing w:after="0"/>
              <w:jc w:val="left"/>
            </w:pPr>
            <w:r>
              <w:rPr>
                <w:sz w:val="16"/>
              </w:rPr>
              <w:t>Town</w:t>
            </w:r>
          </w:p>
        </w:tc>
        <w:tc>
          <w:tcPr>
            <w:tcW w:type="dxa" w:w="3356"/>
          </w:tcPr>
          <w:p>
            <w:pPr>
              <w:spacing w:after="0"/>
              <w:jc w:val="left"/>
            </w:pPr>
            <w:r>
              <w:rPr>
                <w:sz w:val="16"/>
              </w:rPr>
              <w:t>Approved, expires 2028-08-21</w:t>
            </w:r>
          </w:p>
        </w:tc>
        <w:tc>
          <w:tcPr>
            <w:tcW w:type="dxa" w:w="2676"/>
          </w:tcPr>
          <w:p>
            <w:pPr>
              <w:spacing w:after="0"/>
              <w:jc w:val="right"/>
            </w:pPr>
            <w:r>
              <w:rPr>
                <w:sz w:val="16"/>
              </w:rPr>
              <w:t>FMA RL 0, SRL 0; any 0</w:t>
            </w:r>
          </w:p>
        </w:tc>
        <w:tc>
          <w:tcPr>
            <w:tcW w:type="dxa" w:w="1883"/>
          </w:tcPr>
          <w:p>
            <w:pPr>
              <w:spacing w:after="0"/>
              <w:jc w:val="right"/>
            </w:pPr>
            <w:r>
              <w:rPr>
                <w:sz w:val="16"/>
              </w:rPr>
              <w:t>none found</w:t>
            </w:r>
          </w:p>
        </w:tc>
        <w:tc>
          <w:tcPr>
            <w:tcW w:type="dxa" w:w="2290"/>
          </w:tcPr>
          <w:p>
            <w:pPr>
              <w:spacing w:after="0"/>
              <w:jc w:val="right"/>
            </w:pPr>
            <w:r>
              <w:rPr>
                <w:sz w:val="16"/>
              </w:rPr>
              <w:t>15; 6</w:t>
            </w:r>
          </w:p>
        </w:tc>
        <w:tc>
          <w:tcPr>
            <w:tcW w:type="dxa" w:w="822"/>
          </w:tcPr>
          <w:p>
            <w:pPr>
              <w:spacing w:after="0"/>
              <w:jc w:val="left"/>
            </w:pPr>
          </w:p>
        </w:tc>
      </w:tr>
      <w:tr>
        <w:trPr>
          <w:cantSplit/>
        </w:trPr>
        <w:tc>
          <w:tcPr>
            <w:tcW w:type="dxa" w:w="2222"/>
          </w:tcPr>
          <w:p>
            <w:pPr>
              <w:spacing w:after="0"/>
              <w:jc w:val="left"/>
            </w:pPr>
            <w:r>
              <w:rPr>
                <w:sz w:val="16"/>
              </w:rPr>
              <w:t>Wanatah town</w:t>
            </w:r>
          </w:p>
        </w:tc>
        <w:tc>
          <w:tcPr>
            <w:tcW w:type="dxa" w:w="863"/>
          </w:tcPr>
          <w:p>
            <w:pPr>
              <w:spacing w:after="0"/>
              <w:jc w:val="left"/>
            </w:pPr>
            <w:r>
              <w:rPr>
                <w:sz w:val="16"/>
              </w:rPr>
              <w:t>Town</w:t>
            </w:r>
          </w:p>
        </w:tc>
        <w:tc>
          <w:tcPr>
            <w:tcW w:type="dxa" w:w="3356"/>
          </w:tcPr>
          <w:p>
            <w:pPr>
              <w:spacing w:after="0"/>
              <w:jc w:val="left"/>
            </w:pPr>
            <w:r>
              <w:rPr>
                <w:sz w:val="16"/>
              </w:rPr>
              <w:t>Approved, expires 2028-08-21</w:t>
            </w:r>
          </w:p>
        </w:tc>
        <w:tc>
          <w:tcPr>
            <w:tcW w:type="dxa" w:w="2676"/>
          </w:tcPr>
          <w:p>
            <w:pPr>
              <w:spacing w:after="0"/>
              <w:jc w:val="right"/>
            </w:pPr>
            <w:r>
              <w:rPr>
                <w:sz w:val="16"/>
              </w:rPr>
              <w:t>FMA RL 0, SRL 0; any 0</w:t>
            </w:r>
          </w:p>
        </w:tc>
        <w:tc>
          <w:tcPr>
            <w:tcW w:type="dxa" w:w="1883"/>
          </w:tcPr>
          <w:p>
            <w:pPr>
              <w:spacing w:after="0"/>
              <w:jc w:val="right"/>
            </w:pPr>
            <w:r>
              <w:rPr>
                <w:sz w:val="16"/>
              </w:rPr>
              <w:t>$13,869.44</w:t>
            </w:r>
          </w:p>
        </w:tc>
        <w:tc>
          <w:tcPr>
            <w:tcW w:type="dxa" w:w="2290"/>
          </w:tcPr>
          <w:p>
            <w:pPr>
              <w:spacing w:after="0"/>
              <w:jc w:val="right"/>
            </w:pPr>
            <w:r>
              <w:rPr>
                <w:sz w:val="16"/>
              </w:rPr>
              <w:t>24; 3</w:t>
            </w:r>
          </w:p>
        </w:tc>
        <w:tc>
          <w:tcPr>
            <w:tcW w:type="dxa" w:w="822"/>
          </w:tcPr>
          <w:p>
            <w:pPr>
              <w:spacing w:after="0"/>
              <w:jc w:val="left"/>
            </w:pPr>
          </w:p>
        </w:tc>
      </w:tr>
      <w:tr>
        <w:trPr>
          <w:cantSplit/>
        </w:trPr>
        <w:tc>
          <w:tcPr>
            <w:tcW w:type="dxa" w:w="2222"/>
          </w:tcPr>
          <w:p>
            <w:pPr>
              <w:spacing w:after="0"/>
              <w:jc w:val="left"/>
            </w:pPr>
            <w:r>
              <w:rPr>
                <w:sz w:val="16"/>
              </w:rPr>
              <w:t>Westville town</w:t>
            </w:r>
          </w:p>
        </w:tc>
        <w:tc>
          <w:tcPr>
            <w:tcW w:type="dxa" w:w="863"/>
          </w:tcPr>
          <w:p>
            <w:pPr>
              <w:spacing w:after="0"/>
              <w:jc w:val="left"/>
            </w:pPr>
            <w:r>
              <w:rPr>
                <w:sz w:val="16"/>
              </w:rPr>
              <w:t>Town</w:t>
            </w:r>
          </w:p>
        </w:tc>
        <w:tc>
          <w:tcPr>
            <w:tcW w:type="dxa" w:w="3356"/>
          </w:tcPr>
          <w:p>
            <w:pPr>
              <w:spacing w:after="0"/>
              <w:jc w:val="left"/>
            </w:pPr>
            <w:r>
              <w:rPr>
                <w:sz w:val="16"/>
              </w:rPr>
              <w:t>Approved, expires 2028-08-21</w:t>
            </w:r>
          </w:p>
        </w:tc>
        <w:tc>
          <w:tcPr>
            <w:tcW w:type="dxa" w:w="2676"/>
          </w:tcPr>
          <w:p>
            <w:pPr>
              <w:spacing w:after="0"/>
              <w:jc w:val="right"/>
            </w:pPr>
            <w:r>
              <w:rPr>
                <w:sz w:val="16"/>
              </w:rPr>
              <w:t>FMA RL 0, SRL 0; any 0</w:t>
            </w:r>
          </w:p>
        </w:tc>
        <w:tc>
          <w:tcPr>
            <w:tcW w:type="dxa" w:w="1883"/>
          </w:tcPr>
          <w:p>
            <w:pPr>
              <w:spacing w:after="0"/>
              <w:jc w:val="right"/>
            </w:pPr>
            <w:r>
              <w:rPr>
                <w:sz w:val="16"/>
              </w:rPr>
              <w:t>$10,885.17</w:t>
            </w:r>
          </w:p>
        </w:tc>
        <w:tc>
          <w:tcPr>
            <w:tcW w:type="dxa" w:w="2290"/>
          </w:tcPr>
          <w:p>
            <w:pPr>
              <w:spacing w:after="0"/>
              <w:jc w:val="right"/>
            </w:pPr>
            <w:r>
              <w:rPr>
                <w:sz w:val="16"/>
              </w:rPr>
              <w:t>15; 4</w:t>
            </w:r>
          </w:p>
        </w:tc>
        <w:tc>
          <w:tcPr>
            <w:tcW w:type="dxa" w:w="82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4"/>
        <w:gridCol w:w="1126"/>
        <w:gridCol w:w="1126"/>
        <w:gridCol w:w="1166"/>
        <w:gridCol w:w="1054"/>
        <w:gridCol w:w="1201"/>
        <w:gridCol w:w="1095"/>
        <w:gridCol w:w="1337"/>
        <w:gridCol w:w="122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1"/>
            <w:shd w:val="clear" w:color="auto" w:fill="E8E8E8"/>
          </w:tcPr>
          <w:p>
            <w:pPr>
              <w:spacing w:after="0"/>
              <w:jc w:val="right"/>
            </w:pPr>
            <w:r>
              <w:rPr>
                <w:b/>
                <w:sz w:val="16"/>
              </w:rPr>
              <w:t>Storm Events damage since 2023-08-22</w:t>
            </w:r>
          </w:p>
          <w:p>
            <w:pPr>
              <w:spacing w:after="0"/>
              <w:jc w:val="right"/>
            </w:pPr>
            <w:r>
              <w:rPr>
                <w:i/>
                <w:color w:val="555555"/>
                <w:sz w:val="14"/>
              </w:rPr>
              <w:t>county-coded records, property plus crops, nominal dollars</w:t>
            </w:r>
          </w:p>
        </w:tc>
        <w:tc>
          <w:tcPr>
            <w:tcW w:type="dxa" w:w="109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4"/>
          </w:tcPr>
          <w:p>
            <w:pPr>
              <w:spacing w:after="0"/>
              <w:jc w:val="right"/>
            </w:pPr>
          </w:p>
        </w:tc>
        <w:tc>
          <w:tcPr>
            <w:tcW w:type="dxa" w:w="1126"/>
          </w:tcPr>
          <w:p>
            <w:pPr>
              <w:spacing w:after="0"/>
              <w:jc w:val="right"/>
            </w:pPr>
          </w:p>
        </w:tc>
        <w:tc>
          <w:tcPr>
            <w:tcW w:type="dxa" w:w="1126"/>
          </w:tcPr>
          <w:p>
            <w:pPr>
              <w:spacing w:after="0"/>
              <w:jc w:val="right"/>
            </w:pPr>
          </w:p>
        </w:tc>
        <w:tc>
          <w:tcPr>
            <w:tcW w:type="dxa" w:w="1166"/>
          </w:tcPr>
          <w:p>
            <w:pPr>
              <w:spacing w:after="0"/>
              <w:jc w:val="right"/>
            </w:pPr>
          </w:p>
        </w:tc>
        <w:tc>
          <w:tcPr>
            <w:tcW w:type="dxa" w:w="1054"/>
          </w:tcPr>
          <w:p>
            <w:pPr>
              <w:spacing w:after="0"/>
              <w:jc w:val="right"/>
            </w:pPr>
          </w:p>
        </w:tc>
        <w:tc>
          <w:tcPr>
            <w:tcW w:type="dxa" w:w="1201"/>
          </w:tcPr>
          <w:p>
            <w:pPr>
              <w:spacing w:after="0"/>
              <w:jc w:val="right"/>
            </w:pPr>
          </w:p>
        </w:tc>
        <w:tc>
          <w:tcPr>
            <w:tcW w:type="dxa" w:w="1095"/>
          </w:tcPr>
          <w:p>
            <w:pPr>
              <w:spacing w:after="0"/>
              <w:jc w:val="right"/>
            </w:pPr>
          </w:p>
        </w:tc>
        <w:tc>
          <w:tcPr>
            <w:tcW w:type="dxa" w:w="133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$628,235,160</w:t>
            </w:r>
          </w:p>
        </w:tc>
        <w:tc>
          <w:tcPr>
            <w:tcW w:type="dxa" w:w="1215"/>
          </w:tcPr>
          <w:p>
            <w:pPr>
              <w:spacing w:after="0"/>
              <w:jc w:val="right"/>
            </w:pPr>
          </w:p>
        </w:tc>
        <w:tc>
          <w:tcPr>
            <w:tcW w:type="dxa" w:w="1044"/>
          </w:tcPr>
          <w:p>
            <w:pPr>
              <w:spacing w:after="0"/>
              <w:jc w:val="right"/>
            </w:pPr>
            <w:r>
              <w:rPr>
                <w:sz w:val="16"/>
              </w:rPr>
              <w:t>1,046</w:t>
            </w:r>
          </w:p>
        </w:tc>
        <w:tc>
          <w:tcPr>
            <w:tcW w:type="dxa" w:w="1126"/>
          </w:tcPr>
          <w:p>
            <w:pPr>
              <w:spacing w:after="0"/>
              <w:jc w:val="right"/>
            </w:pPr>
            <w:r>
              <w:rPr>
                <w:sz w:val="16"/>
              </w:rPr>
              <w:t>$3,502</w:t>
            </w:r>
          </w:p>
        </w:tc>
        <w:tc>
          <w:tcPr>
            <w:tcW w:type="dxa" w:w="1126"/>
          </w:tcPr>
          <w:p>
            <w:pPr>
              <w:spacing w:after="0"/>
              <w:jc w:val="right"/>
            </w:pPr>
          </w:p>
        </w:tc>
        <w:tc>
          <w:tcPr>
            <w:tcW w:type="dxa" w:w="1166"/>
          </w:tcPr>
          <w:p>
            <w:pPr>
              <w:spacing w:after="0"/>
              <w:jc w:val="right"/>
            </w:pPr>
            <w:r>
              <w:rPr>
                <w:sz w:val="16"/>
              </w:rPr>
              <w:t>$200</w:t>
            </w:r>
          </w:p>
        </w:tc>
        <w:tc>
          <w:tcPr>
            <w:tcW w:type="dxa" w:w="1054"/>
          </w:tcPr>
          <w:p>
            <w:pPr>
              <w:spacing w:after="0"/>
              <w:jc w:val="right"/>
            </w:pPr>
            <w:r>
              <w:rPr>
                <w:sz w:val="16"/>
              </w:rPr>
              <w:t>0.000557%</w:t>
            </w:r>
          </w:p>
        </w:tc>
        <w:tc>
          <w:tcPr>
            <w:tcW w:type="dxa" w:w="1201"/>
          </w:tcPr>
          <w:p>
            <w:pPr>
              <w:spacing w:after="0"/>
              <w:jc w:val="right"/>
            </w:pPr>
          </w:p>
        </w:tc>
        <w:tc>
          <w:tcPr>
            <w:tcW w:type="dxa" w:w="1095"/>
          </w:tcPr>
          <w:p>
            <w:pPr>
              <w:spacing w:after="0"/>
              <w:jc w:val="right"/>
            </w:pPr>
          </w:p>
        </w:tc>
        <w:tc>
          <w:tcPr>
            <w:tcW w:type="dxa" w:w="133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$27,445,754,219</w:t>
            </w:r>
          </w:p>
        </w:tc>
        <w:tc>
          <w:tcPr>
            <w:tcW w:type="dxa" w:w="1215"/>
          </w:tcPr>
          <w:p>
            <w:pPr>
              <w:spacing w:after="0"/>
              <w:jc w:val="right"/>
            </w:pPr>
            <w:r>
              <w:rPr>
                <w:sz w:val="16"/>
              </w:rPr>
              <w:t>$214,200,313</w:t>
            </w:r>
          </w:p>
        </w:tc>
        <w:tc>
          <w:tcPr>
            <w:tcW w:type="dxa" w:w="1044"/>
          </w:tcPr>
          <w:p>
            <w:pPr>
              <w:spacing w:after="0"/>
              <w:jc w:val="right"/>
            </w:pPr>
            <w:r>
              <w:rPr>
                <w:sz w:val="16"/>
              </w:rPr>
              <w:t>112,304</w:t>
            </w:r>
          </w:p>
        </w:tc>
        <w:tc>
          <w:tcPr>
            <w:tcW w:type="dxa" w:w="1126"/>
          </w:tcPr>
          <w:p>
            <w:pPr>
              <w:spacing w:after="0"/>
              <w:jc w:val="right"/>
            </w:pPr>
            <w:r>
              <w:rPr>
                <w:sz w:val="16"/>
              </w:rPr>
              <w:t>$39</w:t>
            </w:r>
          </w:p>
        </w:tc>
        <w:tc>
          <w:tcPr>
            <w:tcW w:type="dxa" w:w="1126"/>
          </w:tcPr>
          <w:p>
            <w:pPr>
              <w:spacing w:after="0"/>
              <w:jc w:val="right"/>
            </w:pPr>
            <w:r>
              <w:rPr>
                <w:sz w:val="16"/>
              </w:rPr>
              <w:t>$52,637</w:t>
            </w:r>
          </w:p>
        </w:tc>
        <w:tc>
          <w:tcPr>
            <w:tcW w:type="dxa" w:w="1166"/>
          </w:tcPr>
          <w:p>
            <w:pPr>
              <w:spacing w:after="0"/>
              <w:jc w:val="right"/>
            </w:pPr>
            <w:r>
              <w:rPr>
                <w:sz w:val="16"/>
              </w:rPr>
              <w:t>$9,963,968</w:t>
            </w:r>
          </w:p>
        </w:tc>
        <w:tc>
          <w:tcPr>
            <w:tcW w:type="dxa" w:w="1054"/>
          </w:tcPr>
          <w:p>
            <w:pPr>
              <w:spacing w:after="0"/>
              <w:jc w:val="right"/>
            </w:pPr>
            <w:r>
              <w:rPr>
                <w:sz w:val="16"/>
              </w:rPr>
              <w:t>under 0.0001%</w:t>
            </w:r>
          </w:p>
        </w:tc>
        <w:tc>
          <w:tcPr>
            <w:tcW w:type="dxa" w:w="1201"/>
          </w:tcPr>
          <w:p>
            <w:pPr>
              <w:spacing w:after="0"/>
              <w:jc w:val="right"/>
            </w:pPr>
          </w:p>
        </w:tc>
        <w:tc>
          <w:tcPr>
            <w:tcW w:type="dxa" w:w="1095"/>
          </w:tcPr>
          <w:p>
            <w:pPr>
              <w:spacing w:after="0"/>
              <w:jc w:val="right"/>
            </w:pPr>
            <w:r>
              <w:rPr>
                <w:sz w:val="16"/>
              </w:rPr>
              <w:t>$0</w:t>
            </w:r>
          </w:p>
        </w:tc>
        <w:tc>
          <w:tcPr>
            <w:tcW w:type="dxa" w:w="133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$0</w:t>
            </w:r>
          </w:p>
        </w:tc>
        <w:tc>
          <w:tcPr>
            <w:tcW w:type="dxa" w:w="1044"/>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66"/>
          </w:tcPr>
          <w:p>
            <w:pPr>
              <w:spacing w:after="0"/>
              <w:jc w:val="right"/>
            </w:pPr>
          </w:p>
        </w:tc>
        <w:tc>
          <w:tcPr>
            <w:tcW w:type="dxa" w:w="1054"/>
          </w:tcPr>
          <w:p>
            <w:pPr>
              <w:spacing w:after="0"/>
              <w:jc w:val="right"/>
            </w:pPr>
          </w:p>
        </w:tc>
        <w:tc>
          <w:tcPr>
            <w:tcW w:type="dxa" w:w="1201"/>
          </w:tcPr>
          <w:p>
            <w:pPr>
              <w:spacing w:after="0"/>
              <w:jc w:val="right"/>
            </w:pPr>
          </w:p>
        </w:tc>
        <w:tc>
          <w:tcPr>
            <w:tcW w:type="dxa" w:w="1095"/>
          </w:tcPr>
          <w:p>
            <w:pPr>
              <w:spacing w:after="0"/>
              <w:jc w:val="right"/>
            </w:pPr>
          </w:p>
        </w:tc>
        <w:tc>
          <w:tcPr>
            <w:tcW w:type="dxa" w:w="1337"/>
          </w:tcPr>
          <w:p>
            <w:pPr>
              <w:spacing w:after="0"/>
              <w:jc w:val="right"/>
            </w:pPr>
          </w:p>
        </w:tc>
        <w:tc>
          <w:tcPr>
            <w:tcW w:type="dxa" w:w="1228"/>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$49,275,843,933</w:t>
            </w:r>
          </w:p>
        </w:tc>
        <w:tc>
          <w:tcPr>
            <w:tcW w:type="dxa" w:w="1215"/>
          </w:tcPr>
          <w:p>
            <w:pPr>
              <w:spacing w:after="0"/>
              <w:jc w:val="right"/>
            </w:pPr>
          </w:p>
        </w:tc>
        <w:tc>
          <w:tcPr>
            <w:tcW w:type="dxa" w:w="1044"/>
          </w:tcPr>
          <w:p>
            <w:pPr>
              <w:spacing w:after="0"/>
              <w:jc w:val="right"/>
            </w:pPr>
            <w:r>
              <w:rPr>
                <w:sz w:val="16"/>
              </w:rPr>
              <w:t>112,417</w:t>
            </w:r>
          </w:p>
        </w:tc>
        <w:tc>
          <w:tcPr>
            <w:tcW w:type="dxa" w:w="1126"/>
          </w:tcPr>
          <w:p>
            <w:pPr>
              <w:spacing w:after="0"/>
              <w:jc w:val="right"/>
            </w:pPr>
            <w:r>
              <w:rPr>
                <w:sz w:val="16"/>
              </w:rPr>
              <w:t>$667,025</w:t>
            </w:r>
          </w:p>
        </w:tc>
        <w:tc>
          <w:tcPr>
            <w:tcW w:type="dxa" w:w="1126"/>
          </w:tcPr>
          <w:p>
            <w:pPr>
              <w:spacing w:after="0"/>
              <w:jc w:val="right"/>
            </w:pPr>
          </w:p>
        </w:tc>
        <w:tc>
          <w:tcPr>
            <w:tcW w:type="dxa" w:w="1166"/>
          </w:tcPr>
          <w:p>
            <w:pPr>
              <w:spacing w:after="0"/>
              <w:jc w:val="right"/>
            </w:pPr>
            <w:r>
              <w:rPr>
                <w:sz w:val="16"/>
              </w:rPr>
              <w:t>$77,712</w:t>
            </w:r>
          </w:p>
        </w:tc>
        <w:tc>
          <w:tcPr>
            <w:tcW w:type="dxa" w:w="1054"/>
          </w:tcPr>
          <w:p>
            <w:pPr>
              <w:spacing w:after="0"/>
              <w:jc w:val="right"/>
            </w:pPr>
            <w:r>
              <w:rPr>
                <w:sz w:val="16"/>
              </w:rPr>
              <w:t>0.00135%</w:t>
            </w:r>
          </w:p>
        </w:tc>
        <w:tc>
          <w:tcPr>
            <w:tcW w:type="dxa" w:w="1201"/>
          </w:tcPr>
          <w:p>
            <w:pPr>
              <w:spacing w:after="0"/>
              <w:jc w:val="right"/>
            </w:pPr>
          </w:p>
        </w:tc>
        <w:tc>
          <w:tcPr>
            <w:tcW w:type="dxa" w:w="1095"/>
          </w:tcPr>
          <w:p>
            <w:pPr>
              <w:spacing w:after="0"/>
              <w:jc w:val="right"/>
            </w:pPr>
          </w:p>
        </w:tc>
        <w:tc>
          <w:tcPr>
            <w:tcW w:type="dxa" w:w="133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$27,445,754,219</w:t>
            </w:r>
          </w:p>
        </w:tc>
        <w:tc>
          <w:tcPr>
            <w:tcW w:type="dxa" w:w="1215"/>
          </w:tcPr>
          <w:p>
            <w:pPr>
              <w:spacing w:after="0"/>
              <w:jc w:val="right"/>
            </w:pPr>
            <w:r>
              <w:rPr>
                <w:sz w:val="16"/>
              </w:rPr>
              <w:t>$214,200,313</w:t>
            </w:r>
          </w:p>
        </w:tc>
        <w:tc>
          <w:tcPr>
            <w:tcW w:type="dxa" w:w="1044"/>
          </w:tcPr>
          <w:p>
            <w:pPr>
              <w:spacing w:after="0"/>
              <w:jc w:val="right"/>
            </w:pPr>
            <w:r>
              <w:rPr>
                <w:sz w:val="16"/>
              </w:rPr>
              <w:t>112,304</w:t>
            </w:r>
          </w:p>
        </w:tc>
        <w:tc>
          <w:tcPr>
            <w:tcW w:type="dxa" w:w="1126"/>
          </w:tcPr>
          <w:p>
            <w:pPr>
              <w:spacing w:after="0"/>
              <w:jc w:val="right"/>
            </w:pPr>
            <w:r>
              <w:rPr>
                <w:sz w:val="16"/>
              </w:rPr>
              <w:t>$998,239</w:t>
            </w:r>
          </w:p>
        </w:tc>
        <w:tc>
          <w:tcPr>
            <w:tcW w:type="dxa" w:w="1126"/>
          </w:tcPr>
          <w:p>
            <w:pPr>
              <w:spacing w:after="0"/>
              <w:jc w:val="right"/>
            </w:pPr>
            <w:r>
              <w:rPr>
                <w:sz w:val="16"/>
              </w:rPr>
              <w:t>$27,504</w:t>
            </w:r>
          </w:p>
        </w:tc>
        <w:tc>
          <w:tcPr>
            <w:tcW w:type="dxa" w:w="1166"/>
          </w:tcPr>
          <w:p>
            <w:pPr>
              <w:spacing w:after="0"/>
              <w:jc w:val="right"/>
            </w:pPr>
            <w:r>
              <w:rPr>
                <w:sz w:val="16"/>
              </w:rPr>
              <w:t>$3,321</w:t>
            </w:r>
          </w:p>
        </w:tc>
        <w:tc>
          <w:tcPr>
            <w:tcW w:type="dxa" w:w="1054"/>
          </w:tcPr>
          <w:p>
            <w:pPr>
              <w:spacing w:after="0"/>
              <w:jc w:val="right"/>
            </w:pPr>
            <w:r>
              <w:rPr>
                <w:sz w:val="16"/>
              </w:rPr>
              <w:t>0.00364%</w:t>
            </w:r>
          </w:p>
        </w:tc>
        <w:tc>
          <w:tcPr>
            <w:tcW w:type="dxa" w:w="1201"/>
          </w:tcPr>
          <w:p>
            <w:pPr>
              <w:spacing w:after="0"/>
              <w:jc w:val="right"/>
            </w:pPr>
            <w:r>
              <w:rPr>
                <w:sz w:val="16"/>
              </w:rPr>
              <w:t>$125,000</w:t>
            </w:r>
          </w:p>
        </w:tc>
        <w:tc>
          <w:tcPr>
            <w:tcW w:type="dxa" w:w="1095"/>
          </w:tcPr>
          <w:p>
            <w:pPr>
              <w:spacing w:after="0"/>
              <w:jc w:val="right"/>
            </w:pPr>
          </w:p>
        </w:tc>
        <w:tc>
          <w:tcPr>
            <w:tcW w:type="dxa" w:w="133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$27,445,754,219</w:t>
            </w:r>
          </w:p>
        </w:tc>
        <w:tc>
          <w:tcPr>
            <w:tcW w:type="dxa" w:w="1215"/>
          </w:tcPr>
          <w:p>
            <w:pPr>
              <w:spacing w:after="0"/>
              <w:jc w:val="right"/>
            </w:pPr>
            <w:r>
              <w:rPr>
                <w:sz w:val="16"/>
              </w:rPr>
              <w:t>$214,200,313</w:t>
            </w:r>
          </w:p>
        </w:tc>
        <w:tc>
          <w:tcPr>
            <w:tcW w:type="dxa" w:w="1044"/>
          </w:tcPr>
          <w:p>
            <w:pPr>
              <w:spacing w:after="0"/>
              <w:jc w:val="right"/>
            </w:pPr>
            <w:r>
              <w:rPr>
                <w:sz w:val="16"/>
              </w:rPr>
              <w:t>112,304</w:t>
            </w:r>
          </w:p>
        </w:tc>
        <w:tc>
          <w:tcPr>
            <w:tcW w:type="dxa" w:w="1126"/>
          </w:tcPr>
          <w:p>
            <w:pPr>
              <w:spacing w:after="0"/>
              <w:jc w:val="right"/>
            </w:pPr>
            <w:r>
              <w:rPr>
                <w:sz w:val="16"/>
              </w:rPr>
              <w:t>$8,490</w:t>
            </w:r>
          </w:p>
        </w:tc>
        <w:tc>
          <w:tcPr>
            <w:tcW w:type="dxa" w:w="1126"/>
          </w:tcPr>
          <w:p>
            <w:pPr>
              <w:spacing w:after="0"/>
              <w:jc w:val="right"/>
            </w:pPr>
            <w:r>
              <w:rPr>
                <w:sz w:val="16"/>
              </w:rPr>
              <w:t>$3</w:t>
            </w:r>
          </w:p>
        </w:tc>
        <w:tc>
          <w:tcPr>
            <w:tcW w:type="dxa" w:w="1166"/>
          </w:tcPr>
          <w:p>
            <w:pPr>
              <w:spacing w:after="0"/>
              <w:jc w:val="right"/>
            </w:pPr>
            <w:r>
              <w:rPr>
                <w:sz w:val="16"/>
              </w:rPr>
              <w:t>$759,775</w:t>
            </w:r>
          </w:p>
        </w:tc>
        <w:tc>
          <w:tcPr>
            <w:tcW w:type="dxa" w:w="1054"/>
          </w:tcPr>
          <w:p>
            <w:pPr>
              <w:spacing w:after="0"/>
              <w:jc w:val="right"/>
            </w:pPr>
            <w:r>
              <w:rPr>
                <w:sz w:val="16"/>
              </w:rPr>
              <w:t>under 0.0001%</w:t>
            </w:r>
          </w:p>
        </w:tc>
        <w:tc>
          <w:tcPr>
            <w:tcW w:type="dxa" w:w="1201"/>
          </w:tcPr>
          <w:p>
            <w:pPr>
              <w:spacing w:after="0"/>
              <w:jc w:val="right"/>
            </w:pPr>
          </w:p>
        </w:tc>
        <w:tc>
          <w:tcPr>
            <w:tcW w:type="dxa" w:w="1095"/>
          </w:tcPr>
          <w:p>
            <w:pPr>
              <w:spacing w:after="0"/>
              <w:jc w:val="right"/>
            </w:pPr>
          </w:p>
        </w:tc>
        <w:tc>
          <w:tcPr>
            <w:tcW w:type="dxa" w:w="133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$27,321,128,346</w:t>
            </w:r>
          </w:p>
        </w:tc>
        <w:tc>
          <w:tcPr>
            <w:tcW w:type="dxa" w:w="1215"/>
          </w:tcPr>
          <w:p>
            <w:pPr>
              <w:spacing w:after="0"/>
              <w:jc w:val="right"/>
            </w:pPr>
            <w:r>
              <w:rPr>
                <w:sz w:val="16"/>
              </w:rPr>
              <w:t>$211,278,725</w:t>
            </w:r>
          </w:p>
        </w:tc>
        <w:tc>
          <w:tcPr>
            <w:tcW w:type="dxa" w:w="1044"/>
          </w:tcPr>
          <w:p>
            <w:pPr>
              <w:spacing w:after="0"/>
              <w:jc w:val="right"/>
            </w:pPr>
            <w:r>
              <w:rPr>
                <w:sz w:val="16"/>
              </w:rPr>
              <w:t>111,833</w:t>
            </w:r>
          </w:p>
        </w:tc>
        <w:tc>
          <w:tcPr>
            <w:tcW w:type="dxa" w:w="1126"/>
          </w:tcPr>
          <w:p>
            <w:pPr>
              <w:spacing w:after="0"/>
              <w:jc w:val="right"/>
            </w:pPr>
            <w:r>
              <w:rPr>
                <w:sz w:val="16"/>
              </w:rPr>
              <w:t>$6,717</w:t>
            </w:r>
          </w:p>
        </w:tc>
        <w:tc>
          <w:tcPr>
            <w:tcW w:type="dxa" w:w="1126"/>
          </w:tcPr>
          <w:p>
            <w:pPr>
              <w:spacing w:after="0"/>
              <w:jc w:val="right"/>
            </w:pPr>
            <w:r>
              <w:rPr>
                <w:sz w:val="16"/>
              </w:rPr>
              <w:t>$3,827</w:t>
            </w:r>
          </w:p>
        </w:tc>
        <w:tc>
          <w:tcPr>
            <w:tcW w:type="dxa" w:w="1166"/>
          </w:tcPr>
          <w:p>
            <w:pPr>
              <w:spacing w:after="0"/>
              <w:jc w:val="right"/>
            </w:pPr>
            <w:r>
              <w:rPr>
                <w:sz w:val="16"/>
              </w:rPr>
              <w:t>$4</w:t>
            </w:r>
          </w:p>
        </w:tc>
        <w:tc>
          <w:tcPr>
            <w:tcW w:type="dxa" w:w="1054"/>
          </w:tcPr>
          <w:p>
            <w:pPr>
              <w:spacing w:after="0"/>
              <w:jc w:val="right"/>
            </w:pPr>
            <w:r>
              <w:rPr>
                <w:sz w:val="16"/>
              </w:rPr>
              <w:t>under 0.0001%</w:t>
            </w:r>
          </w:p>
        </w:tc>
        <w:tc>
          <w:tcPr>
            <w:tcW w:type="dxa" w:w="1201"/>
          </w:tcPr>
          <w:p>
            <w:pPr>
              <w:spacing w:after="0"/>
              <w:jc w:val="right"/>
            </w:pPr>
          </w:p>
        </w:tc>
        <w:tc>
          <w:tcPr>
            <w:tcW w:type="dxa" w:w="1095"/>
          </w:tcPr>
          <w:p>
            <w:pPr>
              <w:spacing w:after="0"/>
              <w:jc w:val="right"/>
            </w:pPr>
          </w:p>
        </w:tc>
        <w:tc>
          <w:tcPr>
            <w:tcW w:type="dxa" w:w="133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$27,430,435,733</w:t>
            </w:r>
          </w:p>
        </w:tc>
        <w:tc>
          <w:tcPr>
            <w:tcW w:type="dxa" w:w="1215"/>
          </w:tcPr>
          <w:p>
            <w:pPr>
              <w:spacing w:after="0"/>
              <w:jc w:val="right"/>
            </w:pPr>
          </w:p>
        </w:tc>
        <w:tc>
          <w:tcPr>
            <w:tcW w:type="dxa" w:w="1044"/>
          </w:tcPr>
          <w:p>
            <w:pPr>
              <w:spacing w:after="0"/>
              <w:jc w:val="right"/>
            </w:pPr>
            <w:r>
              <w:rPr>
                <w:sz w:val="16"/>
              </w:rPr>
              <w:t>112,185</w:t>
            </w:r>
          </w:p>
        </w:tc>
        <w:tc>
          <w:tcPr>
            <w:tcW w:type="dxa" w:w="1126"/>
          </w:tcPr>
          <w:p>
            <w:pPr>
              <w:spacing w:after="0"/>
              <w:jc w:val="right"/>
            </w:pPr>
            <w:r>
              <w:rPr>
                <w:sz w:val="16"/>
              </w:rPr>
              <w:t>$5,521</w:t>
            </w:r>
          </w:p>
        </w:tc>
        <w:tc>
          <w:tcPr>
            <w:tcW w:type="dxa" w:w="1126"/>
          </w:tcPr>
          <w:p>
            <w:pPr>
              <w:spacing w:after="0"/>
              <w:jc w:val="right"/>
            </w:pPr>
          </w:p>
        </w:tc>
        <w:tc>
          <w:tcPr>
            <w:tcW w:type="dxa" w:w="1166"/>
          </w:tcPr>
          <w:p>
            <w:pPr>
              <w:spacing w:after="0"/>
              <w:jc w:val="right"/>
            </w:pPr>
            <w:r>
              <w:rPr>
                <w:sz w:val="16"/>
              </w:rPr>
              <w:t>$63,103</w:t>
            </w:r>
          </w:p>
        </w:tc>
        <w:tc>
          <w:tcPr>
            <w:tcW w:type="dxa" w:w="1054"/>
          </w:tcPr>
          <w:p>
            <w:pPr>
              <w:spacing w:after="0"/>
              <w:jc w:val="right"/>
            </w:pPr>
            <w:r>
              <w:rPr>
                <w:sz w:val="16"/>
              </w:rPr>
              <w:t>under 0.0001%</w:t>
            </w:r>
          </w:p>
        </w:tc>
        <w:tc>
          <w:tcPr>
            <w:tcW w:type="dxa" w:w="1201"/>
          </w:tcPr>
          <w:p>
            <w:pPr>
              <w:spacing w:after="0"/>
              <w:jc w:val="right"/>
            </w:pPr>
          </w:p>
        </w:tc>
        <w:tc>
          <w:tcPr>
            <w:tcW w:type="dxa" w:w="1095"/>
          </w:tcPr>
          <w:p>
            <w:pPr>
              <w:spacing w:after="0"/>
              <w:jc w:val="right"/>
            </w:pPr>
          </w:p>
        </w:tc>
        <w:tc>
          <w:tcPr>
            <w:tcW w:type="dxa" w:w="133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$27,412,996,212</w:t>
            </w:r>
          </w:p>
        </w:tc>
        <w:tc>
          <w:tcPr>
            <w:tcW w:type="dxa" w:w="1215"/>
          </w:tcPr>
          <w:p>
            <w:pPr>
              <w:spacing w:after="0"/>
              <w:jc w:val="right"/>
            </w:pPr>
            <w:r>
              <w:rPr>
                <w:sz w:val="16"/>
              </w:rPr>
              <w:t>$32,321,097</w:t>
            </w:r>
          </w:p>
        </w:tc>
        <w:tc>
          <w:tcPr>
            <w:tcW w:type="dxa" w:w="1044"/>
          </w:tcPr>
          <w:p>
            <w:pPr>
              <w:spacing w:after="0"/>
              <w:jc w:val="right"/>
            </w:pPr>
            <w:r>
              <w:rPr>
                <w:sz w:val="16"/>
              </w:rPr>
              <w:t>1,032</w:t>
            </w:r>
          </w:p>
        </w:tc>
        <w:tc>
          <w:tcPr>
            <w:tcW w:type="dxa" w:w="1126"/>
          </w:tcPr>
          <w:p>
            <w:pPr>
              <w:spacing w:after="0"/>
              <w:jc w:val="right"/>
            </w:pPr>
            <w:r>
              <w:rPr>
                <w:sz w:val="16"/>
              </w:rPr>
              <w:t>$14,853,703</w:t>
            </w:r>
          </w:p>
        </w:tc>
        <w:tc>
          <w:tcPr>
            <w:tcW w:type="dxa" w:w="1126"/>
          </w:tcPr>
          <w:p>
            <w:pPr>
              <w:spacing w:after="0"/>
              <w:jc w:val="right"/>
            </w:pPr>
            <w:r>
              <w:rPr>
                <w:sz w:val="16"/>
              </w:rPr>
              <w:t>$133,059</w:t>
            </w:r>
          </w:p>
        </w:tc>
        <w:tc>
          <w:tcPr>
            <w:tcW w:type="dxa" w:w="1166"/>
          </w:tcPr>
          <w:p>
            <w:pPr>
              <w:spacing w:after="0"/>
              <w:jc w:val="right"/>
            </w:pPr>
            <w:r>
              <w:rPr>
                <w:sz w:val="16"/>
              </w:rPr>
              <w:t>$9,794</w:t>
            </w:r>
          </w:p>
        </w:tc>
        <w:tc>
          <w:tcPr>
            <w:tcW w:type="dxa" w:w="1054"/>
          </w:tcPr>
          <w:p>
            <w:pPr>
              <w:spacing w:after="0"/>
              <w:jc w:val="right"/>
            </w:pPr>
            <w:r>
              <w:rPr>
                <w:sz w:val="16"/>
              </w:rPr>
              <w:t>n/a (see note)</w:t>
            </w:r>
          </w:p>
        </w:tc>
        <w:tc>
          <w:tcPr>
            <w:tcW w:type="dxa" w:w="1201"/>
          </w:tcPr>
          <w:p>
            <w:pPr>
              <w:spacing w:after="0"/>
              <w:jc w:val="right"/>
            </w:pPr>
            <w:r>
              <w:rPr>
                <w:sz w:val="16"/>
              </w:rPr>
              <w:t>$5,000</w:t>
            </w:r>
          </w:p>
        </w:tc>
        <w:tc>
          <w:tcPr>
            <w:tcW w:type="dxa" w:w="1095"/>
          </w:tcPr>
          <w:p>
            <w:pPr>
              <w:spacing w:after="0"/>
              <w:jc w:val="right"/>
            </w:pPr>
          </w:p>
        </w:tc>
        <w:tc>
          <w:tcPr>
            <w:tcW w:type="dxa" w:w="1337"/>
          </w:tcPr>
          <w:p>
            <w:pPr>
              <w:spacing w:after="0"/>
              <w:jc w:val="right"/>
            </w:pPr>
            <w:r>
              <w:rPr>
                <w:sz w:val="16"/>
              </w:rPr>
              <w:t>none found (2 declarations)</w:t>
            </w:r>
          </w:p>
        </w:tc>
        <w:tc>
          <w:tcPr>
            <w:tcW w:type="dxa" w:w="122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$231,588,667</w:t>
            </w:r>
          </w:p>
        </w:tc>
        <w:tc>
          <w:tcPr>
            <w:tcW w:type="dxa" w:w="1215"/>
          </w:tcPr>
          <w:p>
            <w:pPr>
              <w:spacing w:after="0"/>
              <w:jc w:val="right"/>
            </w:pPr>
          </w:p>
        </w:tc>
        <w:tc>
          <w:tcPr>
            <w:tcW w:type="dxa" w:w="1044"/>
          </w:tcPr>
          <w:p>
            <w:pPr>
              <w:spacing w:after="0"/>
              <w:jc w:val="right"/>
            </w:pPr>
            <w:r>
              <w:rPr>
                <w:sz w:val="16"/>
              </w:rPr>
              <w:t>724</w:t>
            </w:r>
          </w:p>
        </w:tc>
        <w:tc>
          <w:tcPr>
            <w:tcW w:type="dxa" w:w="1126"/>
          </w:tcPr>
          <w:p>
            <w:pPr>
              <w:spacing w:after="0"/>
              <w:jc w:val="right"/>
            </w:pPr>
            <w:r>
              <w:rPr>
                <w:sz w:val="16"/>
              </w:rPr>
              <w:t>$434</w:t>
            </w:r>
          </w:p>
        </w:tc>
        <w:tc>
          <w:tcPr>
            <w:tcW w:type="dxa" w:w="1126"/>
          </w:tcPr>
          <w:p>
            <w:pPr>
              <w:spacing w:after="0"/>
              <w:jc w:val="right"/>
            </w:pPr>
          </w:p>
        </w:tc>
        <w:tc>
          <w:tcPr>
            <w:tcW w:type="dxa" w:w="1166"/>
          </w:tcPr>
          <w:p>
            <w:pPr>
              <w:spacing w:after="0"/>
              <w:jc w:val="right"/>
            </w:pPr>
            <w:r>
              <w:rPr>
                <w:sz w:val="16"/>
              </w:rPr>
              <w:t>$1,558</w:t>
            </w:r>
          </w:p>
        </w:tc>
        <w:tc>
          <w:tcPr>
            <w:tcW w:type="dxa" w:w="1054"/>
          </w:tcPr>
          <w:p>
            <w:pPr>
              <w:spacing w:after="0"/>
              <w:jc w:val="right"/>
            </w:pPr>
            <w:r>
              <w:rPr>
                <w:sz w:val="16"/>
              </w:rPr>
              <w:t>0.000187%</w:t>
            </w:r>
          </w:p>
        </w:tc>
        <w:tc>
          <w:tcPr>
            <w:tcW w:type="dxa" w:w="1201"/>
          </w:tcPr>
          <w:p>
            <w:pPr>
              <w:spacing w:after="0"/>
              <w:jc w:val="right"/>
            </w:pPr>
          </w:p>
        </w:tc>
        <w:tc>
          <w:tcPr>
            <w:tcW w:type="dxa" w:w="1095"/>
          </w:tcPr>
          <w:p>
            <w:pPr>
              <w:spacing w:after="0"/>
              <w:jc w:val="right"/>
            </w:pPr>
          </w:p>
        </w:tc>
        <w:tc>
          <w:tcPr>
            <w:tcW w:type="dxa" w:w="133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$27,445,754,219</w:t>
            </w:r>
          </w:p>
        </w:tc>
        <w:tc>
          <w:tcPr>
            <w:tcW w:type="dxa" w:w="1215"/>
          </w:tcPr>
          <w:p>
            <w:pPr>
              <w:spacing w:after="0"/>
              <w:jc w:val="right"/>
            </w:pPr>
          </w:p>
        </w:tc>
        <w:tc>
          <w:tcPr>
            <w:tcW w:type="dxa" w:w="1044"/>
          </w:tcPr>
          <w:p>
            <w:pPr>
              <w:spacing w:after="0"/>
              <w:jc w:val="right"/>
            </w:pPr>
            <w:r>
              <w:rPr>
                <w:sz w:val="16"/>
              </w:rPr>
              <w:t>112,304</w:t>
            </w:r>
          </w:p>
        </w:tc>
        <w:tc>
          <w:tcPr>
            <w:tcW w:type="dxa" w:w="1126"/>
          </w:tcPr>
          <w:p>
            <w:pPr>
              <w:spacing w:after="0"/>
              <w:jc w:val="right"/>
            </w:pPr>
            <w:r>
              <w:rPr>
                <w:sz w:val="16"/>
              </w:rPr>
              <w:t>$28,750</w:t>
            </w:r>
          </w:p>
        </w:tc>
        <w:tc>
          <w:tcPr>
            <w:tcW w:type="dxa" w:w="1126"/>
          </w:tcPr>
          <w:p>
            <w:pPr>
              <w:spacing w:after="0"/>
              <w:jc w:val="right"/>
            </w:pPr>
          </w:p>
        </w:tc>
        <w:tc>
          <w:tcPr>
            <w:tcW w:type="dxa" w:w="1166"/>
          </w:tcPr>
          <w:p>
            <w:pPr>
              <w:spacing w:after="0"/>
              <w:jc w:val="right"/>
            </w:pPr>
            <w:r>
              <w:rPr>
                <w:sz w:val="16"/>
              </w:rPr>
              <w:t>$396,643</w:t>
            </w:r>
          </w:p>
        </w:tc>
        <w:tc>
          <w:tcPr>
            <w:tcW w:type="dxa" w:w="1054"/>
          </w:tcPr>
          <w:p>
            <w:pPr>
              <w:spacing w:after="0"/>
              <w:jc w:val="right"/>
            </w:pPr>
            <w:r>
              <w:rPr>
                <w:sz w:val="16"/>
              </w:rPr>
              <w:t>0.000105%</w:t>
            </w:r>
          </w:p>
        </w:tc>
        <w:tc>
          <w:tcPr>
            <w:tcW w:type="dxa" w:w="1201"/>
          </w:tcPr>
          <w:p>
            <w:pPr>
              <w:spacing w:after="0"/>
              <w:jc w:val="right"/>
            </w:pPr>
          </w:p>
        </w:tc>
        <w:tc>
          <w:tcPr>
            <w:tcW w:type="dxa" w:w="1095"/>
          </w:tcPr>
          <w:p>
            <w:pPr>
              <w:spacing w:after="0"/>
              <w:jc w:val="right"/>
            </w:pPr>
          </w:p>
        </w:tc>
        <w:tc>
          <w:tcPr>
            <w:tcW w:type="dxa" w:w="133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$27,445,754,219</w:t>
            </w:r>
          </w:p>
        </w:tc>
        <w:tc>
          <w:tcPr>
            <w:tcW w:type="dxa" w:w="1215"/>
          </w:tcPr>
          <w:p>
            <w:pPr>
              <w:spacing w:after="0"/>
              <w:jc w:val="right"/>
            </w:pPr>
            <w:r>
              <w:rPr>
                <w:sz w:val="16"/>
              </w:rPr>
              <w:t>$214,200,313</w:t>
            </w:r>
          </w:p>
        </w:tc>
        <w:tc>
          <w:tcPr>
            <w:tcW w:type="dxa" w:w="1044"/>
          </w:tcPr>
          <w:p>
            <w:pPr>
              <w:spacing w:after="0"/>
              <w:jc w:val="right"/>
            </w:pPr>
            <w:r>
              <w:rPr>
                <w:sz w:val="16"/>
              </w:rPr>
              <w:t>112,304</w:t>
            </w:r>
          </w:p>
        </w:tc>
        <w:tc>
          <w:tcPr>
            <w:tcW w:type="dxa" w:w="1126"/>
          </w:tcPr>
          <w:p>
            <w:pPr>
              <w:spacing w:after="0"/>
              <w:jc w:val="right"/>
            </w:pPr>
            <w:r>
              <w:rPr>
                <w:sz w:val="16"/>
              </w:rPr>
              <w:t>$476,387</w:t>
            </w:r>
          </w:p>
        </w:tc>
        <w:tc>
          <w:tcPr>
            <w:tcW w:type="dxa" w:w="1126"/>
          </w:tcPr>
          <w:p>
            <w:pPr>
              <w:spacing w:after="0"/>
              <w:jc w:val="right"/>
            </w:pPr>
            <w:r>
              <w:rPr>
                <w:sz w:val="16"/>
              </w:rPr>
              <w:t>$15,765</w:t>
            </w:r>
          </w:p>
        </w:tc>
        <w:tc>
          <w:tcPr>
            <w:tcW w:type="dxa" w:w="1166"/>
          </w:tcPr>
          <w:p>
            <w:pPr>
              <w:spacing w:after="0"/>
              <w:jc w:val="right"/>
            </w:pPr>
            <w:r>
              <w:rPr>
                <w:sz w:val="16"/>
              </w:rPr>
              <w:t>$455,276</w:t>
            </w:r>
          </w:p>
        </w:tc>
        <w:tc>
          <w:tcPr>
            <w:tcW w:type="dxa" w:w="1054"/>
          </w:tcPr>
          <w:p>
            <w:pPr>
              <w:spacing w:after="0"/>
              <w:jc w:val="right"/>
            </w:pPr>
            <w:r>
              <w:rPr>
                <w:sz w:val="16"/>
              </w:rPr>
              <w:t>0.00174%</w:t>
            </w:r>
          </w:p>
        </w:tc>
        <w:tc>
          <w:tcPr>
            <w:tcW w:type="dxa" w:w="1201"/>
          </w:tcPr>
          <w:p>
            <w:pPr>
              <w:spacing w:after="0"/>
              <w:jc w:val="right"/>
            </w:pPr>
            <w:r>
              <w:rPr>
                <w:sz w:val="16"/>
              </w:rPr>
              <w:t>$465,500</w:t>
            </w:r>
          </w:p>
        </w:tc>
        <w:tc>
          <w:tcPr>
            <w:tcW w:type="dxa" w:w="1095"/>
          </w:tcPr>
          <w:p>
            <w:pPr>
              <w:spacing w:after="0"/>
              <w:jc w:val="right"/>
            </w:pPr>
            <w:r>
              <w:rPr>
                <w:sz w:val="16"/>
              </w:rPr>
              <w:t>$10,000</w:t>
            </w:r>
          </w:p>
        </w:tc>
        <w:tc>
          <w:tcPr>
            <w:tcW w:type="dxa" w:w="1337"/>
          </w:tcPr>
          <w:p>
            <w:pPr>
              <w:spacing w:after="0"/>
              <w:jc w:val="right"/>
            </w:pPr>
            <w:r>
              <w:rPr>
                <w:sz w:val="16"/>
              </w:rPr>
              <w:t>none found (2 declarations)</w:t>
            </w:r>
          </w:p>
        </w:tc>
        <w:tc>
          <w:tcPr>
            <w:tcW w:type="dxa" w:w="1228"/>
          </w:tcPr>
          <w:p>
            <w:pPr>
              <w:spacing w:after="0"/>
              <w:jc w:val="left"/>
            </w:pPr>
            <w:r>
              <w:rPr>
                <w:sz w:val="16"/>
              </w:rPr>
              <w:t>Storm Events damage since the plan includes 1 zone-level Strong Wind record ($10,000),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$27,445,754,219</w:t>
            </w:r>
          </w:p>
        </w:tc>
        <w:tc>
          <w:tcPr>
            <w:tcW w:type="dxa" w:w="1215"/>
          </w:tcPr>
          <w:p>
            <w:pPr>
              <w:spacing w:after="0"/>
              <w:jc w:val="right"/>
            </w:pPr>
            <w:r>
              <w:rPr>
                <w:sz w:val="16"/>
              </w:rPr>
              <w:t>$214,200,313</w:t>
            </w:r>
          </w:p>
        </w:tc>
        <w:tc>
          <w:tcPr>
            <w:tcW w:type="dxa" w:w="1044"/>
          </w:tcPr>
          <w:p>
            <w:pPr>
              <w:spacing w:after="0"/>
              <w:jc w:val="right"/>
            </w:pPr>
            <w:r>
              <w:rPr>
                <w:sz w:val="16"/>
              </w:rPr>
              <w:t>112,304</w:t>
            </w:r>
          </w:p>
        </w:tc>
        <w:tc>
          <w:tcPr>
            <w:tcW w:type="dxa" w:w="1126"/>
          </w:tcPr>
          <w:p>
            <w:pPr>
              <w:spacing w:after="0"/>
              <w:jc w:val="right"/>
            </w:pPr>
            <w:r>
              <w:rPr>
                <w:sz w:val="16"/>
              </w:rPr>
              <w:t>$3,617,798</w:t>
            </w:r>
          </w:p>
        </w:tc>
        <w:tc>
          <w:tcPr>
            <w:tcW w:type="dxa" w:w="1126"/>
          </w:tcPr>
          <w:p>
            <w:pPr>
              <w:spacing w:after="0"/>
              <w:jc w:val="right"/>
            </w:pPr>
            <w:r>
              <w:rPr>
                <w:sz w:val="16"/>
              </w:rPr>
              <w:t>$1,697</w:t>
            </w:r>
          </w:p>
        </w:tc>
        <w:tc>
          <w:tcPr>
            <w:tcW w:type="dxa" w:w="1166"/>
          </w:tcPr>
          <w:p>
            <w:pPr>
              <w:spacing w:after="0"/>
              <w:jc w:val="right"/>
            </w:pPr>
            <w:r>
              <w:rPr>
                <w:sz w:val="16"/>
              </w:rPr>
              <w:t>$4,817,210</w:t>
            </w:r>
          </w:p>
        </w:tc>
        <w:tc>
          <w:tcPr>
            <w:tcW w:type="dxa" w:w="1054"/>
          </w:tcPr>
          <w:p>
            <w:pPr>
              <w:spacing w:after="0"/>
              <w:jc w:val="right"/>
            </w:pPr>
            <w:r>
              <w:rPr>
                <w:sz w:val="16"/>
              </w:rPr>
              <w:t>0.0132%</w:t>
            </w:r>
          </w:p>
        </w:tc>
        <w:tc>
          <w:tcPr>
            <w:tcW w:type="dxa" w:w="1201"/>
          </w:tcPr>
          <w:p>
            <w:pPr>
              <w:spacing w:after="0"/>
              <w:jc w:val="right"/>
            </w:pPr>
            <w:r>
              <w:rPr>
                <w:sz w:val="16"/>
              </w:rPr>
              <w:t>$100,000</w:t>
            </w:r>
          </w:p>
        </w:tc>
        <w:tc>
          <w:tcPr>
            <w:tcW w:type="dxa" w:w="1095"/>
          </w:tcPr>
          <w:p>
            <w:pPr>
              <w:spacing w:after="0"/>
              <w:jc w:val="right"/>
            </w:pPr>
          </w:p>
        </w:tc>
        <w:tc>
          <w:tcPr>
            <w:tcW w:type="dxa" w:w="1337"/>
          </w:tcPr>
          <w:p>
            <w:pPr>
              <w:spacing w:after="0"/>
              <w:jc w:val="right"/>
            </w:pPr>
            <w:r>
              <w:rPr>
                <w:sz w:val="16"/>
              </w:rPr>
              <w:t>none found (2 declarations)</w:t>
            </w:r>
          </w:p>
        </w:tc>
        <w:tc>
          <w:tcPr>
            <w:tcW w:type="dxa" w:w="122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4"/>
          </w:tcPr>
          <w:p>
            <w:pPr>
              <w:spacing w:after="0"/>
              <w:jc w:val="right"/>
            </w:pPr>
          </w:p>
        </w:tc>
        <w:tc>
          <w:tcPr>
            <w:tcW w:type="dxa" w:w="1126"/>
          </w:tcPr>
          <w:p>
            <w:pPr>
              <w:spacing w:after="0"/>
              <w:jc w:val="right"/>
            </w:pPr>
          </w:p>
        </w:tc>
        <w:tc>
          <w:tcPr>
            <w:tcW w:type="dxa" w:w="1126"/>
          </w:tcPr>
          <w:p>
            <w:pPr>
              <w:spacing w:after="0"/>
              <w:jc w:val="right"/>
            </w:pPr>
          </w:p>
        </w:tc>
        <w:tc>
          <w:tcPr>
            <w:tcW w:type="dxa" w:w="1166"/>
          </w:tcPr>
          <w:p>
            <w:pPr>
              <w:spacing w:after="0"/>
              <w:jc w:val="right"/>
            </w:pPr>
          </w:p>
        </w:tc>
        <w:tc>
          <w:tcPr>
            <w:tcW w:type="dxa" w:w="1054"/>
          </w:tcPr>
          <w:p>
            <w:pPr>
              <w:spacing w:after="0"/>
              <w:jc w:val="right"/>
            </w:pPr>
          </w:p>
        </w:tc>
        <w:tc>
          <w:tcPr>
            <w:tcW w:type="dxa" w:w="1201"/>
          </w:tcPr>
          <w:p>
            <w:pPr>
              <w:spacing w:after="0"/>
              <w:jc w:val="right"/>
            </w:pPr>
          </w:p>
        </w:tc>
        <w:tc>
          <w:tcPr>
            <w:tcW w:type="dxa" w:w="1095"/>
          </w:tcPr>
          <w:p>
            <w:pPr>
              <w:spacing w:after="0"/>
              <w:jc w:val="right"/>
            </w:pPr>
          </w:p>
        </w:tc>
        <w:tc>
          <w:tcPr>
            <w:tcW w:type="dxa" w:w="1337"/>
          </w:tcPr>
          <w:p>
            <w:pPr>
              <w:spacing w:after="0"/>
              <w:jc w:val="right"/>
            </w:pPr>
          </w:p>
        </w:tc>
        <w:tc>
          <w:tcPr>
            <w:tcW w:type="dxa" w:w="1228"/>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4"/>
          </w:tcPr>
          <w:p>
            <w:pPr>
              <w:spacing w:after="0"/>
              <w:jc w:val="right"/>
            </w:pPr>
          </w:p>
        </w:tc>
        <w:tc>
          <w:tcPr>
            <w:tcW w:type="dxa" w:w="1126"/>
          </w:tcPr>
          <w:p>
            <w:pPr>
              <w:spacing w:after="0"/>
              <w:jc w:val="right"/>
            </w:pPr>
          </w:p>
        </w:tc>
        <w:tc>
          <w:tcPr>
            <w:tcW w:type="dxa" w:w="1126"/>
          </w:tcPr>
          <w:p>
            <w:pPr>
              <w:spacing w:after="0"/>
              <w:jc w:val="right"/>
            </w:pPr>
          </w:p>
        </w:tc>
        <w:tc>
          <w:tcPr>
            <w:tcW w:type="dxa" w:w="1166"/>
          </w:tcPr>
          <w:p>
            <w:pPr>
              <w:spacing w:after="0"/>
              <w:jc w:val="right"/>
            </w:pPr>
          </w:p>
        </w:tc>
        <w:tc>
          <w:tcPr>
            <w:tcW w:type="dxa" w:w="1054"/>
          </w:tcPr>
          <w:p>
            <w:pPr>
              <w:spacing w:after="0"/>
              <w:jc w:val="right"/>
            </w:pPr>
          </w:p>
        </w:tc>
        <w:tc>
          <w:tcPr>
            <w:tcW w:type="dxa" w:w="1201"/>
          </w:tcPr>
          <w:p>
            <w:pPr>
              <w:spacing w:after="0"/>
              <w:jc w:val="right"/>
            </w:pPr>
          </w:p>
        </w:tc>
        <w:tc>
          <w:tcPr>
            <w:tcW w:type="dxa" w:w="1095"/>
          </w:tcPr>
          <w:p>
            <w:pPr>
              <w:spacing w:after="0"/>
              <w:jc w:val="right"/>
            </w:pPr>
          </w:p>
        </w:tc>
        <w:tc>
          <w:tcPr>
            <w:tcW w:type="dxa" w:w="133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$1,041,886,510</w:t>
            </w:r>
          </w:p>
        </w:tc>
        <w:tc>
          <w:tcPr>
            <w:tcW w:type="dxa" w:w="1215"/>
          </w:tcPr>
          <w:p>
            <w:pPr>
              <w:spacing w:after="0"/>
              <w:jc w:val="right"/>
            </w:pPr>
            <w:r>
              <w:rPr>
                <w:sz w:val="16"/>
              </w:rPr>
              <w:t>$12,895,932</w:t>
            </w:r>
          </w:p>
        </w:tc>
        <w:tc>
          <w:tcPr>
            <w:tcW w:type="dxa" w:w="1044"/>
          </w:tcPr>
          <w:p>
            <w:pPr>
              <w:spacing w:after="0"/>
              <w:jc w:val="right"/>
            </w:pPr>
            <w:r>
              <w:rPr>
                <w:sz w:val="16"/>
              </w:rPr>
              <w:t>8,564</w:t>
            </w:r>
          </w:p>
        </w:tc>
        <w:tc>
          <w:tcPr>
            <w:tcW w:type="dxa" w:w="1126"/>
          </w:tcPr>
          <w:p>
            <w:pPr>
              <w:spacing w:after="0"/>
              <w:jc w:val="right"/>
            </w:pPr>
            <w:r>
              <w:rPr>
                <w:sz w:val="16"/>
              </w:rPr>
              <w:t>$15,853</w:t>
            </w:r>
          </w:p>
        </w:tc>
        <w:tc>
          <w:tcPr>
            <w:tcW w:type="dxa" w:w="1126"/>
          </w:tcPr>
          <w:p>
            <w:pPr>
              <w:spacing w:after="0"/>
              <w:jc w:val="right"/>
            </w:pPr>
            <w:r>
              <w:rPr>
                <w:sz w:val="16"/>
              </w:rPr>
              <w:t>$14</w:t>
            </w:r>
          </w:p>
        </w:tc>
        <w:tc>
          <w:tcPr>
            <w:tcW w:type="dxa" w:w="1166"/>
          </w:tcPr>
          <w:p>
            <w:pPr>
              <w:spacing w:after="0"/>
              <w:jc w:val="right"/>
            </w:pPr>
            <w:r>
              <w:rPr>
                <w:sz w:val="16"/>
              </w:rPr>
              <w:t>$2,558</w:t>
            </w:r>
          </w:p>
        </w:tc>
        <w:tc>
          <w:tcPr>
            <w:tcW w:type="dxa" w:w="1054"/>
          </w:tcPr>
          <w:p>
            <w:pPr>
              <w:spacing w:after="0"/>
              <w:jc w:val="right"/>
            </w:pPr>
            <w:r>
              <w:rPr>
                <w:sz w:val="16"/>
              </w:rPr>
              <w:t>0.00152%</w:t>
            </w:r>
          </w:p>
        </w:tc>
        <w:tc>
          <w:tcPr>
            <w:tcW w:type="dxa" w:w="1201"/>
          </w:tcPr>
          <w:p>
            <w:pPr>
              <w:spacing w:after="0"/>
              <w:jc w:val="right"/>
            </w:pPr>
          </w:p>
        </w:tc>
        <w:tc>
          <w:tcPr>
            <w:tcW w:type="dxa" w:w="1095"/>
          </w:tcPr>
          <w:p>
            <w:pPr>
              <w:spacing w:after="0"/>
              <w:jc w:val="right"/>
            </w:pPr>
          </w:p>
        </w:tc>
        <w:tc>
          <w:tcPr>
            <w:tcW w:type="dxa" w:w="133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$27,445,754,219</w:t>
            </w:r>
          </w:p>
        </w:tc>
        <w:tc>
          <w:tcPr>
            <w:tcW w:type="dxa" w:w="1215"/>
          </w:tcPr>
          <w:p>
            <w:pPr>
              <w:spacing w:after="0"/>
              <w:jc w:val="right"/>
            </w:pPr>
            <w:r>
              <w:rPr>
                <w:sz w:val="16"/>
              </w:rPr>
              <w:t>$214,200,313</w:t>
            </w:r>
          </w:p>
        </w:tc>
        <w:tc>
          <w:tcPr>
            <w:tcW w:type="dxa" w:w="1044"/>
          </w:tcPr>
          <w:p>
            <w:pPr>
              <w:spacing w:after="0"/>
              <w:jc w:val="right"/>
            </w:pPr>
            <w:r>
              <w:rPr>
                <w:sz w:val="16"/>
              </w:rPr>
              <w:t>112,304</w:t>
            </w:r>
          </w:p>
        </w:tc>
        <w:tc>
          <w:tcPr>
            <w:tcW w:type="dxa" w:w="1126"/>
          </w:tcPr>
          <w:p>
            <w:pPr>
              <w:spacing w:after="0"/>
              <w:jc w:val="right"/>
            </w:pPr>
            <w:r>
              <w:rPr>
                <w:sz w:val="16"/>
              </w:rPr>
              <w:t>$3,886</w:t>
            </w:r>
          </w:p>
        </w:tc>
        <w:tc>
          <w:tcPr>
            <w:tcW w:type="dxa" w:w="1126"/>
          </w:tcPr>
          <w:p>
            <w:pPr>
              <w:spacing w:after="0"/>
              <w:jc w:val="right"/>
            </w:pPr>
            <w:r>
              <w:rPr>
                <w:sz w:val="16"/>
              </w:rPr>
              <w:t>$1,258</w:t>
            </w:r>
          </w:p>
        </w:tc>
        <w:tc>
          <w:tcPr>
            <w:tcW w:type="dxa" w:w="1166"/>
          </w:tcPr>
          <w:p>
            <w:pPr>
              <w:spacing w:after="0"/>
              <w:jc w:val="right"/>
            </w:pPr>
            <w:r>
              <w:rPr>
                <w:sz w:val="16"/>
              </w:rPr>
              <w:t>$166,623</w:t>
            </w:r>
          </w:p>
        </w:tc>
        <w:tc>
          <w:tcPr>
            <w:tcW w:type="dxa" w:w="1054"/>
          </w:tcPr>
          <w:p>
            <w:pPr>
              <w:spacing w:after="0"/>
              <w:jc w:val="right"/>
            </w:pPr>
            <w:r>
              <w:rPr>
                <w:sz w:val="16"/>
              </w:rPr>
              <w:t>under 0.0001%</w:t>
            </w:r>
          </w:p>
        </w:tc>
        <w:tc>
          <w:tcPr>
            <w:tcW w:type="dxa" w:w="1201"/>
          </w:tcPr>
          <w:p>
            <w:pPr>
              <w:spacing w:after="0"/>
              <w:jc w:val="right"/>
            </w:pPr>
          </w:p>
        </w:tc>
        <w:tc>
          <w:tcPr>
            <w:tcW w:type="dxa" w:w="1095"/>
          </w:tcPr>
          <w:p>
            <w:pPr>
              <w:spacing w:after="0"/>
              <w:jc w:val="right"/>
            </w:pPr>
            <w:r>
              <w:rPr>
                <w:sz w:val="16"/>
              </w:rPr>
              <w:t>$0</w:t>
            </w:r>
          </w:p>
        </w:tc>
        <w:tc>
          <w:tcPr>
            <w:tcW w:type="dxa" w:w="1337"/>
          </w:tcPr>
          <w:p>
            <w:pPr>
              <w:spacing w:after="0"/>
              <w:jc w:val="right"/>
            </w:pPr>
            <w:r>
              <w:rPr>
                <w:sz w:val="16"/>
              </w:rPr>
              <w:t>none found (1 declaration)</w:t>
            </w:r>
          </w:p>
        </w:tc>
        <w:tc>
          <w:tcPr>
            <w:tcW w:type="dxa" w:w="1228"/>
          </w:tcPr>
          <w:p>
            <w:pPr>
              <w:spacing w:after="0"/>
              <w:jc w:val="left"/>
            </w:pPr>
          </w:p>
        </w:tc>
      </w:tr>
    </w:tbl>
    <w:p>
      <w:pPr>
        <w:spacing w:after="40" w:before="60"/>
      </w:pPr>
      <w:r>
        <w:rPr>
          <w:sz w:val="15"/>
        </w:rPr>
        <w:t>Totals since 2023-08-22 (Storm Events through 2026-06-30): 49 county-coded records, 49 with a damage value recorded (including $0), $695,500; 17 zone-level records, 17 with a damage value recorded (including $0), $10,000 reported for the zone; Public Assistance on counted declarations none found (3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112,304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$27,445,754,219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$214,200,313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$20,922,105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$16,717,743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6</w:t>
            </w:r>
          </w:p>
        </w:tc>
        <w:tc>
          <w:tcPr>
            <w:tcW w:type="dxa" w:w="1558"/>
          </w:tcPr>
          <w:p>
            <w:pPr>
              <w:spacing w:after="0"/>
              <w:jc w:val="right"/>
            </w:pPr>
            <w:r>
              <w:rPr>
                <w:sz w:val="16"/>
              </w:rPr>
              <w:t>0</w:t>
            </w:r>
          </w:p>
        </w:tc>
        <w:tc>
          <w:tcPr>
            <w:tcW w:type="dxa" w:w="1558"/>
          </w:tcPr>
          <w:p>
            <w:pPr>
              <w:spacing w:after="0"/>
              <w:jc w:val="right"/>
            </w:pPr>
            <w:r>
              <w:rPr>
                <w:sz w:val="16"/>
              </w:rPr>
              <w:t>6</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LA PORTE COUNTY*</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LACROSSE,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MICHIGAN CITY, CITY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LONG BEACH,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6</w:t>
            </w:r>
          </w:p>
        </w:tc>
        <w:tc>
          <w:tcPr>
            <w:tcW w:type="dxa" w:w="1558"/>
          </w:tcPr>
          <w:p>
            <w:pPr>
              <w:spacing w:after="0"/>
              <w:jc w:val="right"/>
            </w:pPr>
            <w:r>
              <w:rPr>
                <w:sz w:val="16"/>
              </w:rPr>
              <w:t>0</w:t>
            </w:r>
          </w:p>
        </w:tc>
        <w:tc>
          <w:tcPr>
            <w:tcW w:type="dxa" w:w="1558"/>
          </w:tcPr>
          <w:p>
            <w:pPr>
              <w:spacing w:after="0"/>
              <w:jc w:val="right"/>
            </w:pPr>
            <w:r>
              <w:rPr>
                <w:sz w:val="16"/>
              </w:rPr>
              <w:t>6</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424"/>
        <w:gridCol w:w="1460"/>
        <w:gridCol w:w="1312"/>
        <w:gridCol w:w="1312"/>
        <w:gridCol w:w="1312"/>
        <w:gridCol w:w="1312"/>
        <w:gridCol w:w="1312"/>
        <w:gridCol w:w="1312"/>
        <w:gridCol w:w="1460"/>
        <w:gridCol w:w="897"/>
      </w:tblGrid>
      <w:tr>
        <w:trPr>
          <w:cantSplit/>
          <w:tblHeader/>
        </w:trPr>
        <w:tc>
          <w:tcPr>
            <w:tcW w:type="dxa" w:w="2424"/>
            <w:shd w:val="clear" w:color="auto" w:fill="E8E8E8"/>
          </w:tcPr>
          <w:p>
            <w:pPr>
              <w:spacing w:after="0"/>
              <w:jc w:val="left"/>
            </w:pPr>
            <w:r>
              <w:rPr>
                <w:b/>
                <w:sz w:val="16"/>
              </w:rPr>
              <w:t>Member</w:t>
            </w:r>
          </w:p>
        </w:tc>
        <w:tc>
          <w:tcPr>
            <w:tcW w:type="dxa" w:w="1460"/>
            <w:shd w:val="clear" w:color="auto" w:fill="E8E8E8"/>
          </w:tcPr>
          <w:p>
            <w:pPr>
              <w:spacing w:after="0"/>
              <w:jc w:val="left"/>
            </w:pPr>
            <w:r>
              <w:rPr>
                <w:b/>
                <w:sz w:val="16"/>
              </w:rPr>
              <w:t>NFIP community ID</w:t>
            </w:r>
          </w:p>
        </w:tc>
        <w:tc>
          <w:tcPr>
            <w:tcW w:type="dxa" w:w="1312"/>
            <w:shd w:val="clear" w:color="auto" w:fill="E8E8E8"/>
          </w:tcPr>
          <w:p>
            <w:pPr>
              <w:spacing w:after="0"/>
              <w:jc w:val="right"/>
            </w:pPr>
            <w:r>
              <w:rPr>
                <w:b/>
                <w:sz w:val="16"/>
              </w:rPr>
              <w:t>RL, FMA</w:t>
            </w:r>
          </w:p>
          <w:p>
            <w:pPr>
              <w:spacing w:after="0"/>
              <w:jc w:val="right"/>
            </w:pPr>
            <w:r>
              <w:rPr>
                <w:i/>
                <w:color w:val="555555"/>
                <w:sz w:val="14"/>
              </w:rPr>
              <w:t>properties</w:t>
            </w:r>
          </w:p>
        </w:tc>
        <w:tc>
          <w:tcPr>
            <w:tcW w:type="dxa" w:w="1312"/>
            <w:shd w:val="clear" w:color="auto" w:fill="E8E8E8"/>
          </w:tcPr>
          <w:p>
            <w:pPr>
              <w:spacing w:after="0"/>
              <w:jc w:val="right"/>
            </w:pPr>
            <w:r>
              <w:rPr>
                <w:b/>
                <w:sz w:val="16"/>
              </w:rPr>
              <w:t>SRL, FMA</w:t>
            </w:r>
          </w:p>
          <w:p>
            <w:pPr>
              <w:spacing w:after="0"/>
              <w:jc w:val="right"/>
            </w:pPr>
            <w:r>
              <w:rPr>
                <w:i/>
                <w:color w:val="555555"/>
                <w:sz w:val="14"/>
              </w:rPr>
              <w:t>properties</w:t>
            </w:r>
          </w:p>
        </w:tc>
        <w:tc>
          <w:tcPr>
            <w:tcW w:type="dxa" w:w="1312"/>
            <w:shd w:val="clear" w:color="auto" w:fill="E8E8E8"/>
          </w:tcPr>
          <w:p>
            <w:pPr>
              <w:spacing w:after="0"/>
              <w:jc w:val="right"/>
            </w:pPr>
            <w:r>
              <w:rPr>
                <w:b/>
                <w:sz w:val="16"/>
              </w:rPr>
              <w:t>RL, NFIP</w:t>
            </w:r>
          </w:p>
          <w:p>
            <w:pPr>
              <w:spacing w:after="0"/>
              <w:jc w:val="right"/>
            </w:pPr>
            <w:r>
              <w:rPr>
                <w:i/>
                <w:color w:val="555555"/>
                <w:sz w:val="14"/>
              </w:rPr>
              <w:t>properties</w:t>
            </w:r>
          </w:p>
        </w:tc>
        <w:tc>
          <w:tcPr>
            <w:tcW w:type="dxa" w:w="1312"/>
            <w:shd w:val="clear" w:color="auto" w:fill="E8E8E8"/>
          </w:tcPr>
          <w:p>
            <w:pPr>
              <w:spacing w:after="0"/>
              <w:jc w:val="right"/>
            </w:pPr>
            <w:r>
              <w:rPr>
                <w:b/>
                <w:sz w:val="16"/>
              </w:rPr>
              <w:t>SRL, NFIP</w:t>
            </w:r>
          </w:p>
          <w:p>
            <w:pPr>
              <w:spacing w:after="0"/>
              <w:jc w:val="right"/>
            </w:pPr>
            <w:r>
              <w:rPr>
                <w:i/>
                <w:color w:val="555555"/>
                <w:sz w:val="14"/>
              </w:rPr>
              <w:t>properties</w:t>
            </w:r>
          </w:p>
        </w:tc>
        <w:tc>
          <w:tcPr>
            <w:tcW w:type="dxa" w:w="13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12"/>
            <w:shd w:val="clear" w:color="auto" w:fill="E8E8E8"/>
          </w:tcPr>
          <w:p>
            <w:pPr>
              <w:spacing w:after="0"/>
              <w:jc w:val="right"/>
            </w:pPr>
            <w:r>
              <w:rPr>
                <w:b/>
                <w:sz w:val="16"/>
              </w:rPr>
              <w:t>Mitigated</w:t>
            </w:r>
          </w:p>
          <w:p>
            <w:pPr>
              <w:spacing w:after="0"/>
              <w:jc w:val="right"/>
            </w:pPr>
            <w:r>
              <w:rPr>
                <w:i/>
                <w:color w:val="555555"/>
                <w:sz w:val="14"/>
              </w:rPr>
              <w:t>properties</w:t>
            </w:r>
          </w:p>
        </w:tc>
        <w:tc>
          <w:tcPr>
            <w:tcW w:type="dxa" w:w="146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97"/>
            <w:shd w:val="clear" w:color="auto" w:fill="E8E8E8"/>
          </w:tcPr>
          <w:p>
            <w:pPr>
              <w:spacing w:after="0"/>
              <w:jc w:val="left"/>
            </w:pPr>
            <w:r>
              <w:rPr>
                <w:b/>
                <w:sz w:val="16"/>
              </w:rPr>
              <w:t>Note</w:t>
            </w:r>
          </w:p>
        </w:tc>
      </w:tr>
      <w:tr>
        <w:trPr>
          <w:cantSplit/>
        </w:trPr>
        <w:tc>
          <w:tcPr>
            <w:tcW w:type="dxa" w:w="2424"/>
          </w:tcPr>
          <w:p>
            <w:pPr>
              <w:spacing w:after="0"/>
              <w:jc w:val="left"/>
            </w:pPr>
            <w:r>
              <w:rPr>
                <w:sz w:val="16"/>
              </w:rPr>
              <w:t>LaPorte County</w:t>
            </w:r>
          </w:p>
        </w:tc>
        <w:tc>
          <w:tcPr>
            <w:tcW w:type="dxa" w:w="1460"/>
          </w:tcPr>
          <w:p>
            <w:pPr>
              <w:spacing w:after="0"/>
              <w:jc w:val="left"/>
            </w:pPr>
            <w:r>
              <w:rPr>
                <w:sz w:val="16"/>
              </w:rPr>
              <w:t>180144</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2</w:t>
            </w:r>
          </w:p>
        </w:tc>
        <w:tc>
          <w:tcPr>
            <w:tcW w:type="dxa" w:w="1312"/>
          </w:tcPr>
          <w:p>
            <w:pPr>
              <w:spacing w:after="0"/>
              <w:jc w:val="right"/>
            </w:pPr>
            <w:r>
              <w:rPr>
                <w:sz w:val="16"/>
              </w:rPr>
              <w:t>0</w:t>
            </w:r>
          </w:p>
        </w:tc>
        <w:tc>
          <w:tcPr>
            <w:tcW w:type="dxa" w:w="1312"/>
          </w:tcPr>
          <w:p>
            <w:pPr>
              <w:spacing w:after="0"/>
              <w:jc w:val="right"/>
            </w:pPr>
            <w:r>
              <w:rPr>
                <w:sz w:val="16"/>
              </w:rPr>
              <w:t>2</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Kingsbury town</w:t>
            </w:r>
          </w:p>
        </w:tc>
        <w:tc>
          <w:tcPr>
            <w:tcW w:type="dxa" w:w="1460"/>
          </w:tcPr>
          <w:p>
            <w:pPr>
              <w:spacing w:after="0"/>
              <w:jc w:val="left"/>
            </w:pPr>
            <w:r>
              <w:rPr>
                <w:sz w:val="16"/>
              </w:rPr>
              <w:t>180616</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Kingsford Heights town</w:t>
            </w:r>
          </w:p>
        </w:tc>
        <w:tc>
          <w:tcPr>
            <w:tcW w:type="dxa" w:w="1460"/>
          </w:tcPr>
          <w:p>
            <w:pPr>
              <w:spacing w:after="0"/>
              <w:jc w:val="left"/>
            </w:pPr>
            <w:r>
              <w:rPr>
                <w:sz w:val="16"/>
              </w:rPr>
              <w:t>180617</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La Crosse town</w:t>
            </w:r>
          </w:p>
        </w:tc>
        <w:tc>
          <w:tcPr>
            <w:tcW w:type="dxa" w:w="1460"/>
          </w:tcPr>
          <w:p>
            <w:pPr>
              <w:spacing w:after="0"/>
              <w:jc w:val="left"/>
            </w:pPr>
            <w:r>
              <w:rPr>
                <w:sz w:val="16"/>
              </w:rPr>
              <w:t>180145</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La Porte city</w:t>
            </w:r>
          </w:p>
        </w:tc>
        <w:tc>
          <w:tcPr>
            <w:tcW w:type="dxa" w:w="1460"/>
          </w:tcPr>
          <w:p>
            <w:pPr>
              <w:spacing w:after="0"/>
              <w:jc w:val="left"/>
            </w:pPr>
            <w:r>
              <w:rPr>
                <w:sz w:val="16"/>
              </w:rPr>
              <w:t>180490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Long Beach town</w:t>
            </w:r>
          </w:p>
        </w:tc>
        <w:tc>
          <w:tcPr>
            <w:tcW w:type="dxa" w:w="1460"/>
          </w:tcPr>
          <w:p>
            <w:pPr>
              <w:spacing w:after="0"/>
              <w:jc w:val="left"/>
            </w:pPr>
            <w:r>
              <w:rPr>
                <w:sz w:val="16"/>
              </w:rPr>
              <w:t>185177</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Michiana Shores town</w:t>
            </w:r>
          </w:p>
        </w:tc>
        <w:tc>
          <w:tcPr>
            <w:tcW w:type="dxa" w:w="1460"/>
          </w:tcPr>
          <w:p>
            <w:pPr>
              <w:spacing w:after="0"/>
              <w:jc w:val="left"/>
            </w:pPr>
            <w:r>
              <w:rPr>
                <w:sz w:val="16"/>
              </w:rPr>
              <w:t>180505</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Michigan City city</w:t>
            </w:r>
          </w:p>
        </w:tc>
        <w:tc>
          <w:tcPr>
            <w:tcW w:type="dxa" w:w="1460"/>
          </w:tcPr>
          <w:p>
            <w:pPr>
              <w:spacing w:after="0"/>
              <w:jc w:val="left"/>
            </w:pPr>
            <w:r>
              <w:rPr>
                <w:sz w:val="16"/>
              </w:rPr>
              <w:t>180147</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2</w:t>
            </w:r>
          </w:p>
        </w:tc>
        <w:tc>
          <w:tcPr>
            <w:tcW w:type="dxa" w:w="1312"/>
          </w:tcPr>
          <w:p>
            <w:pPr>
              <w:spacing w:after="0"/>
              <w:jc w:val="right"/>
            </w:pPr>
            <w:r>
              <w:rPr>
                <w:sz w:val="16"/>
              </w:rPr>
              <w:t>0</w:t>
            </w:r>
          </w:p>
        </w:tc>
        <w:tc>
          <w:tcPr>
            <w:tcW w:type="dxa" w:w="1312"/>
          </w:tcPr>
          <w:p>
            <w:pPr>
              <w:spacing w:after="0"/>
              <w:jc w:val="right"/>
            </w:pPr>
            <w:r>
              <w:rPr>
                <w:sz w:val="16"/>
              </w:rPr>
              <w:t>2</w:t>
            </w:r>
          </w:p>
        </w:tc>
        <w:tc>
          <w:tcPr>
            <w:tcW w:type="dxa" w:w="1312"/>
          </w:tcPr>
          <w:p>
            <w:pPr>
              <w:spacing w:after="0"/>
              <w:jc w:val="right"/>
            </w:pPr>
            <w:r>
              <w:rPr>
                <w:sz w:val="16"/>
              </w:rPr>
              <w:t>0</w:t>
            </w:r>
          </w:p>
        </w:tc>
        <w:tc>
          <w:tcPr>
            <w:tcW w:type="dxa" w:w="1460"/>
          </w:tcPr>
          <w:p>
            <w:pPr>
              <w:spacing w:after="0"/>
              <w:jc w:val="right"/>
            </w:pPr>
            <w:r>
              <w:rPr>
                <w:sz w:val="16"/>
              </w:rPr>
              <w:t>1</w:t>
            </w:r>
          </w:p>
        </w:tc>
        <w:tc>
          <w:tcPr>
            <w:tcW w:type="dxa" w:w="897"/>
          </w:tcPr>
          <w:p>
            <w:pPr>
              <w:spacing w:after="0"/>
              <w:jc w:val="left"/>
            </w:pPr>
          </w:p>
        </w:tc>
      </w:tr>
      <w:tr>
        <w:trPr>
          <w:cantSplit/>
        </w:trPr>
        <w:tc>
          <w:tcPr>
            <w:tcW w:type="dxa" w:w="2424"/>
          </w:tcPr>
          <w:p>
            <w:pPr>
              <w:spacing w:after="0"/>
              <w:jc w:val="left"/>
            </w:pPr>
            <w:r>
              <w:rPr>
                <w:sz w:val="16"/>
              </w:rPr>
              <w:t>Pottawattamie Park town</w:t>
            </w:r>
          </w:p>
        </w:tc>
        <w:tc>
          <w:tcPr>
            <w:tcW w:type="dxa" w:w="1460"/>
          </w:tcPr>
          <w:p>
            <w:pPr>
              <w:spacing w:after="0"/>
              <w:jc w:val="left"/>
            </w:pPr>
            <w:r>
              <w:rPr>
                <w:sz w:val="16"/>
              </w:rPr>
              <w:t>180618</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Trail Creek town</w:t>
            </w:r>
          </w:p>
        </w:tc>
        <w:tc>
          <w:tcPr>
            <w:tcW w:type="dxa" w:w="1460"/>
          </w:tcPr>
          <w:p>
            <w:pPr>
              <w:spacing w:after="0"/>
              <w:jc w:val="left"/>
            </w:pPr>
            <w:r>
              <w:rPr>
                <w:sz w:val="16"/>
              </w:rPr>
              <w:t>180619</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Wanatah town</w:t>
            </w:r>
          </w:p>
        </w:tc>
        <w:tc>
          <w:tcPr>
            <w:tcW w:type="dxa" w:w="1460"/>
          </w:tcPr>
          <w:p>
            <w:pPr>
              <w:spacing w:after="0"/>
              <w:jc w:val="left"/>
            </w:pPr>
            <w:r>
              <w:rPr>
                <w:sz w:val="16"/>
              </w:rPr>
              <w:t>180620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Westville town</w:t>
            </w:r>
          </w:p>
        </w:tc>
        <w:tc>
          <w:tcPr>
            <w:tcW w:type="dxa" w:w="1460"/>
          </w:tcPr>
          <w:p>
            <w:pPr>
              <w:spacing w:after="0"/>
              <w:jc w:val="left"/>
            </w:pPr>
            <w:r>
              <w:rPr>
                <w:sz w:val="16"/>
              </w:rPr>
              <w:t>180525</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LaPorte County, IN: risk-assessment baseline packet, release 2026-10 (data as of 2026-09-28; County area 18091).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hazard-plain_2026-10_IN_18091.docx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LaPorte County, IN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LaPorte County, IN: Risk-assessment baseline packet</dc:title>
  <dc:subject>Hazard Plain release 2026-10, as of 2026-09-28. Preview: automated baseline</dc:subject>
  <dc:creator>Hazard Plain</dc:creator>
  <cp:keywords>Hazard Plain; hazard mitigation; risk assessment; 18091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