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Jefferson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2028-07-04</w:t>
      </w:r>
    </w:p>
    <w:p>
      <w:pPr>
        <w:keepNext/>
        <w:spacing w:after="40" w:before="0"/>
      </w:pPr>
      <w:r>
        <w:rPr>
          <w:b/>
        </w:rPr>
        <w:t xml:space="preserve">Plan: </w:t>
      </w:r>
      <w:r>
        <w:rPr/>
        <w:t>Jefferson County 2023 Hazard Mitigation Plan (FEMA plan 109164)</w:t>
      </w:r>
    </w:p>
    <w:p>
      <w:pPr>
        <w:keepNext/>
        <w:spacing w:after="40" w:before="0"/>
      </w:pPr>
      <w:r>
        <w:rPr>
          <w:b/>
        </w:rPr>
        <w:t xml:space="preserve">Approved: </w:t>
      </w:r>
      <w:r>
        <w:rPr/>
        <w:t>2023-07-05</w:t>
      </w:r>
    </w:p>
    <w:p>
      <w:pPr>
        <w:keepNext/>
        <w:spacing w:after="40" w:before="0"/>
      </w:pPr>
      <w:r>
        <w:rPr>
          <w:b/>
        </w:rPr>
        <w:t xml:space="preserve">Expires: </w:t>
      </w:r>
      <w:r>
        <w:rPr/>
        <w:t>2028-07-04</w:t>
      </w:r>
    </w:p>
    <w:p>
      <w:pPr>
        <w:keepNext/>
        <w:spacing w:after="40" w:before="0"/>
      </w:pPr>
      <w:r>
        <w:rPr>
          <w:b/>
        </w:rPr>
        <w:t xml:space="preserve">As of: </w:t>
      </w:r>
      <w:r>
        <w:rPr/>
        <w:t>2026-09-28</w:t>
      </w:r>
    </w:p>
    <w:p>
      <w:pPr>
        <w:keepNext/>
        <w:spacing w:after="40" w:before="0"/>
      </w:pPr>
      <w:r>
        <w:rPr>
          <w:b/>
        </w:rPr>
        <w:t xml:space="preserve">Days: </w:t>
      </w:r>
      <w:r>
        <w:rPr/>
        <w:t>645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DR-4882-IN, EM-3641-IN, EM-3651-IN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4 (44 CFR 77.2); any definition: 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5"/>
        <w:gridCol w:w="726"/>
        <w:gridCol w:w="2825"/>
        <w:gridCol w:w="2157"/>
        <w:gridCol w:w="1108"/>
        <w:gridCol w:w="1108"/>
        <w:gridCol w:w="955"/>
        <w:gridCol w:w="1013"/>
        <w:gridCol w:w="2634"/>
      </w:tblGrid>
      <w:tr>
        <w:trPr>
          <w:cantSplit/>
          <w:tblHeader/>
        </w:trPr>
        <w:tc>
          <w:tcPr>
            <w:tcW w:type="dxa" w:w="1585"/>
            <w:shd w:val="clear" w:color="auto" w:fill="E8E8E8"/>
          </w:tcPr>
          <w:p>
            <w:pPr>
              <w:spacing w:after="0"/>
              <w:jc w:val="left"/>
            </w:pPr>
            <w:r>
              <w:rPr>
                <w:b/>
                <w:sz w:val="16"/>
              </w:rPr>
              <w:t>Jurisdiction</w:t>
            </w:r>
          </w:p>
        </w:tc>
        <w:tc>
          <w:tcPr>
            <w:tcW w:type="dxa" w:w="726"/>
            <w:shd w:val="clear" w:color="auto" w:fill="E8E8E8"/>
          </w:tcPr>
          <w:p>
            <w:pPr>
              <w:spacing w:after="0"/>
              <w:jc w:val="left"/>
            </w:pPr>
            <w:r>
              <w:rPr>
                <w:b/>
                <w:sz w:val="16"/>
              </w:rPr>
              <w:t>Type</w:t>
            </w:r>
          </w:p>
        </w:tc>
        <w:tc>
          <w:tcPr>
            <w:tcW w:type="dxa" w:w="2825"/>
            <w:shd w:val="clear" w:color="auto" w:fill="E8E8E8"/>
          </w:tcPr>
          <w:p>
            <w:pPr>
              <w:spacing w:after="0"/>
              <w:jc w:val="left"/>
            </w:pPr>
            <w:r>
              <w:rPr>
                <w:b/>
                <w:sz w:val="16"/>
              </w:rPr>
              <w:t>Status</w:t>
            </w:r>
          </w:p>
        </w:tc>
        <w:tc>
          <w:tcPr>
            <w:tcW w:type="dxa" w:w="2157"/>
            <w:shd w:val="clear" w:color="auto" w:fill="E8E8E8"/>
          </w:tcPr>
          <w:p>
            <w:pPr>
              <w:spacing w:after="0"/>
              <w:jc w:val="left"/>
            </w:pPr>
            <w:r>
              <w:rPr>
                <w:b/>
                <w:sz w:val="16"/>
              </w:rPr>
              <w:t>Plan</w:t>
            </w:r>
          </w:p>
        </w:tc>
        <w:tc>
          <w:tcPr>
            <w:tcW w:type="dxa" w:w="1108"/>
            <w:shd w:val="clear" w:color="auto" w:fill="E8E8E8"/>
          </w:tcPr>
          <w:p>
            <w:pPr>
              <w:spacing w:after="0"/>
              <w:jc w:val="left"/>
            </w:pPr>
            <w:r>
              <w:rPr>
                <w:b/>
                <w:sz w:val="16"/>
              </w:rPr>
              <w:t>Approved</w:t>
            </w:r>
          </w:p>
        </w:tc>
        <w:tc>
          <w:tcPr>
            <w:tcW w:type="dxa" w:w="1108"/>
            <w:shd w:val="clear" w:color="auto" w:fill="E8E8E8"/>
          </w:tcPr>
          <w:p>
            <w:pPr>
              <w:spacing w:after="0"/>
              <w:jc w:val="left"/>
            </w:pPr>
            <w:r>
              <w:rPr>
                <w:b/>
                <w:sz w:val="16"/>
              </w:rPr>
              <w:t>Expires</w:t>
            </w:r>
          </w:p>
        </w:tc>
        <w:tc>
          <w:tcPr>
            <w:tcW w:type="dxa" w:w="9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3"/>
            <w:shd w:val="clear" w:color="auto" w:fill="E8E8E8"/>
          </w:tcPr>
          <w:p>
            <w:pPr>
              <w:spacing w:after="0"/>
              <w:jc w:val="left"/>
            </w:pPr>
            <w:r>
              <w:rPr>
                <w:b/>
                <w:sz w:val="16"/>
              </w:rPr>
              <w:t>Update underway</w:t>
            </w:r>
          </w:p>
        </w:tc>
        <w:tc>
          <w:tcPr>
            <w:tcW w:type="dxa" w:w="2634"/>
            <w:shd w:val="clear" w:color="auto" w:fill="E8E8E8"/>
          </w:tcPr>
          <w:p>
            <w:pPr>
              <w:spacing w:after="0"/>
              <w:jc w:val="left"/>
            </w:pPr>
            <w:r>
              <w:rPr>
                <w:b/>
                <w:sz w:val="16"/>
              </w:rPr>
              <w:t>Notes</w:t>
            </w:r>
          </w:p>
        </w:tc>
      </w:tr>
      <w:tr>
        <w:trPr>
          <w:cantSplit/>
        </w:trPr>
        <w:tc>
          <w:tcPr>
            <w:tcW w:type="dxa" w:w="1585"/>
          </w:tcPr>
          <w:p>
            <w:pPr>
              <w:spacing w:after="0"/>
              <w:jc w:val="left"/>
            </w:pPr>
            <w:r>
              <w:rPr>
                <w:sz w:val="16"/>
              </w:rPr>
              <w:t>Jefferson County</w:t>
            </w:r>
          </w:p>
        </w:tc>
        <w:tc>
          <w:tcPr>
            <w:tcW w:type="dxa" w:w="726"/>
          </w:tcPr>
          <w:p>
            <w:pPr>
              <w:spacing w:after="0"/>
              <w:jc w:val="left"/>
            </w:pPr>
            <w:r>
              <w:rPr>
                <w:sz w:val="16"/>
              </w:rPr>
              <w:t>County</w:t>
            </w:r>
          </w:p>
        </w:tc>
        <w:tc>
          <w:tcPr>
            <w:tcW w:type="dxa" w:w="2825"/>
          </w:tcPr>
          <w:p>
            <w:pPr>
              <w:spacing w:after="0"/>
              <w:jc w:val="left"/>
            </w:pPr>
            <w:r>
              <w:rPr>
                <w:sz w:val="16"/>
              </w:rPr>
              <w:t>Approved, expires 2028-07-04</w:t>
            </w:r>
          </w:p>
        </w:tc>
        <w:tc>
          <w:tcPr>
            <w:tcW w:type="dxa" w:w="2157"/>
          </w:tcPr>
          <w:p>
            <w:pPr>
              <w:spacing w:after="0"/>
              <w:jc w:val="left"/>
            </w:pPr>
            <w:r>
              <w:rPr>
                <w:sz w:val="16"/>
              </w:rPr>
              <w:t>Jefferson County 2023 Hazard Mitigation Plan (FEMA plan 109164)</w:t>
            </w:r>
          </w:p>
        </w:tc>
        <w:tc>
          <w:tcPr>
            <w:tcW w:type="dxa" w:w="1108"/>
          </w:tcPr>
          <w:p>
            <w:pPr>
              <w:spacing w:after="0"/>
              <w:jc w:val="left"/>
            </w:pPr>
            <w:r>
              <w:rPr>
                <w:sz w:val="16"/>
              </w:rPr>
              <w:t>2023-07-05</w:t>
            </w:r>
          </w:p>
        </w:tc>
        <w:tc>
          <w:tcPr>
            <w:tcW w:type="dxa" w:w="1108"/>
          </w:tcPr>
          <w:p>
            <w:pPr>
              <w:spacing w:after="0"/>
              <w:jc w:val="left"/>
            </w:pPr>
            <w:r>
              <w:rPr>
                <w:sz w:val="16"/>
              </w:rPr>
              <w:t>2028-07-04</w:t>
            </w:r>
          </w:p>
        </w:tc>
        <w:tc>
          <w:tcPr>
            <w:tcW w:type="dxa" w:w="955"/>
          </w:tcPr>
          <w:p>
            <w:pPr>
              <w:spacing w:after="0"/>
              <w:jc w:val="right"/>
            </w:pPr>
            <w:r>
              <w:rPr>
                <w:sz w:val="16"/>
              </w:rPr>
              <w:t>645</w:t>
            </w:r>
          </w:p>
        </w:tc>
        <w:tc>
          <w:tcPr>
            <w:tcW w:type="dxa" w:w="1013"/>
          </w:tcPr>
          <w:p>
            <w:pPr>
              <w:spacing w:after="0"/>
              <w:jc w:val="left"/>
            </w:pPr>
          </w:p>
        </w:tc>
        <w:tc>
          <w:tcPr>
            <w:tcW w:type="dxa" w:w="2634"/>
          </w:tcPr>
          <w:p>
            <w:pPr>
              <w:spacing w:after="0"/>
              <w:jc w:val="left"/>
            </w:pPr>
          </w:p>
        </w:tc>
      </w:tr>
      <w:tr>
        <w:trPr>
          <w:cantSplit/>
        </w:trPr>
        <w:tc>
          <w:tcPr>
            <w:tcW w:type="dxa" w:w="1585"/>
          </w:tcPr>
          <w:p>
            <w:pPr>
              <w:spacing w:after="0"/>
              <w:jc w:val="left"/>
            </w:pPr>
            <w:r>
              <w:rPr>
                <w:sz w:val="16"/>
              </w:rPr>
              <w:t>Brooksburg town</w:t>
            </w:r>
          </w:p>
        </w:tc>
        <w:tc>
          <w:tcPr>
            <w:tcW w:type="dxa" w:w="726"/>
          </w:tcPr>
          <w:p>
            <w:pPr>
              <w:spacing w:after="0"/>
              <w:jc w:val="left"/>
            </w:pPr>
            <w:r>
              <w:rPr>
                <w:sz w:val="16"/>
              </w:rPr>
              <w:t>Town</w:t>
            </w:r>
          </w:p>
        </w:tc>
        <w:tc>
          <w:tcPr>
            <w:tcW w:type="dxa" w:w="2825"/>
          </w:tcPr>
          <w:p>
            <w:pPr>
              <w:spacing w:after="0"/>
              <w:jc w:val="left"/>
            </w:pPr>
            <w:r>
              <w:rPr>
                <w:sz w:val="16"/>
              </w:rPr>
              <w:t>Approved, expires 2028-07-04</w:t>
            </w:r>
          </w:p>
        </w:tc>
        <w:tc>
          <w:tcPr>
            <w:tcW w:type="dxa" w:w="2157"/>
          </w:tcPr>
          <w:p>
            <w:pPr>
              <w:spacing w:after="0"/>
              <w:jc w:val="left"/>
            </w:pPr>
            <w:r>
              <w:rPr>
                <w:sz w:val="16"/>
              </w:rPr>
              <w:t>Jefferson County 2023 Hazard Mitigation Plan (FEMA plan 109164)</w:t>
            </w:r>
          </w:p>
        </w:tc>
        <w:tc>
          <w:tcPr>
            <w:tcW w:type="dxa" w:w="1108"/>
          </w:tcPr>
          <w:p>
            <w:pPr>
              <w:spacing w:after="0"/>
              <w:jc w:val="left"/>
            </w:pPr>
            <w:r>
              <w:rPr>
                <w:sz w:val="16"/>
              </w:rPr>
              <w:t>2023-07-05</w:t>
            </w:r>
          </w:p>
        </w:tc>
        <w:tc>
          <w:tcPr>
            <w:tcW w:type="dxa" w:w="1108"/>
          </w:tcPr>
          <w:p>
            <w:pPr>
              <w:spacing w:after="0"/>
              <w:jc w:val="left"/>
            </w:pPr>
            <w:r>
              <w:rPr>
                <w:sz w:val="16"/>
              </w:rPr>
              <w:t>2028-07-04</w:t>
            </w:r>
          </w:p>
        </w:tc>
        <w:tc>
          <w:tcPr>
            <w:tcW w:type="dxa" w:w="955"/>
          </w:tcPr>
          <w:p>
            <w:pPr>
              <w:spacing w:after="0"/>
              <w:jc w:val="right"/>
            </w:pPr>
            <w:r>
              <w:rPr>
                <w:sz w:val="16"/>
              </w:rPr>
              <w:t>645</w:t>
            </w:r>
          </w:p>
        </w:tc>
        <w:tc>
          <w:tcPr>
            <w:tcW w:type="dxa" w:w="1013"/>
          </w:tcPr>
          <w:p>
            <w:pPr>
              <w:spacing w:after="0"/>
              <w:jc w:val="left"/>
            </w:pPr>
          </w:p>
        </w:tc>
        <w:tc>
          <w:tcPr>
            <w:tcW w:type="dxa" w:w="2634"/>
          </w:tcPr>
          <w:p>
            <w:pPr>
              <w:spacing w:after="0"/>
              <w:jc w:val="left"/>
            </w:pPr>
            <w:r>
              <w:rPr>
                <w:sz w:val="16"/>
              </w:rPr>
              <w:t>member approved 2024-07-15</w:t>
            </w:r>
          </w:p>
        </w:tc>
      </w:tr>
      <w:tr>
        <w:trPr>
          <w:cantSplit/>
        </w:trPr>
        <w:tc>
          <w:tcPr>
            <w:tcW w:type="dxa" w:w="1585"/>
          </w:tcPr>
          <w:p>
            <w:pPr>
              <w:spacing w:after="0"/>
              <w:jc w:val="left"/>
            </w:pPr>
            <w:r>
              <w:rPr>
                <w:sz w:val="16"/>
              </w:rPr>
              <w:t>Dupont town</w:t>
            </w:r>
          </w:p>
        </w:tc>
        <w:tc>
          <w:tcPr>
            <w:tcW w:type="dxa" w:w="726"/>
          </w:tcPr>
          <w:p>
            <w:pPr>
              <w:spacing w:after="0"/>
              <w:jc w:val="left"/>
            </w:pPr>
            <w:r>
              <w:rPr>
                <w:sz w:val="16"/>
              </w:rPr>
              <w:t>Town</w:t>
            </w:r>
          </w:p>
        </w:tc>
        <w:tc>
          <w:tcPr>
            <w:tcW w:type="dxa" w:w="2825"/>
          </w:tcPr>
          <w:p>
            <w:pPr>
              <w:spacing w:after="0"/>
              <w:jc w:val="left"/>
            </w:pPr>
            <w:r>
              <w:rPr>
                <w:sz w:val="16"/>
              </w:rPr>
              <w:t>Approved, expires 2028-07-04</w:t>
            </w:r>
          </w:p>
        </w:tc>
        <w:tc>
          <w:tcPr>
            <w:tcW w:type="dxa" w:w="2157"/>
          </w:tcPr>
          <w:p>
            <w:pPr>
              <w:spacing w:after="0"/>
              <w:jc w:val="left"/>
            </w:pPr>
            <w:r>
              <w:rPr>
                <w:sz w:val="16"/>
              </w:rPr>
              <w:t>Jefferson County 2023 Hazard Mitigation Plan (FEMA plan 109164)</w:t>
            </w:r>
          </w:p>
        </w:tc>
        <w:tc>
          <w:tcPr>
            <w:tcW w:type="dxa" w:w="1108"/>
          </w:tcPr>
          <w:p>
            <w:pPr>
              <w:spacing w:after="0"/>
              <w:jc w:val="left"/>
            </w:pPr>
            <w:r>
              <w:rPr>
                <w:sz w:val="16"/>
              </w:rPr>
              <w:t>2023-07-05</w:t>
            </w:r>
          </w:p>
        </w:tc>
        <w:tc>
          <w:tcPr>
            <w:tcW w:type="dxa" w:w="1108"/>
          </w:tcPr>
          <w:p>
            <w:pPr>
              <w:spacing w:after="0"/>
              <w:jc w:val="left"/>
            </w:pPr>
            <w:r>
              <w:rPr>
                <w:sz w:val="16"/>
              </w:rPr>
              <w:t>2028-07-04</w:t>
            </w:r>
          </w:p>
        </w:tc>
        <w:tc>
          <w:tcPr>
            <w:tcW w:type="dxa" w:w="955"/>
          </w:tcPr>
          <w:p>
            <w:pPr>
              <w:spacing w:after="0"/>
              <w:jc w:val="right"/>
            </w:pPr>
            <w:r>
              <w:rPr>
                <w:sz w:val="16"/>
              </w:rPr>
              <w:t>645</w:t>
            </w:r>
          </w:p>
        </w:tc>
        <w:tc>
          <w:tcPr>
            <w:tcW w:type="dxa" w:w="1013"/>
          </w:tcPr>
          <w:p>
            <w:pPr>
              <w:spacing w:after="0"/>
              <w:jc w:val="left"/>
            </w:pPr>
          </w:p>
        </w:tc>
        <w:tc>
          <w:tcPr>
            <w:tcW w:type="dxa" w:w="2634"/>
          </w:tcPr>
          <w:p>
            <w:pPr>
              <w:spacing w:after="0"/>
              <w:jc w:val="left"/>
            </w:pPr>
            <w:r>
              <w:rPr>
                <w:sz w:val="16"/>
              </w:rPr>
              <w:t>member approved 2024-07-15</w:t>
            </w:r>
          </w:p>
        </w:tc>
      </w:tr>
      <w:tr>
        <w:trPr>
          <w:cantSplit/>
        </w:trPr>
        <w:tc>
          <w:tcPr>
            <w:tcW w:type="dxa" w:w="1585"/>
          </w:tcPr>
          <w:p>
            <w:pPr>
              <w:spacing w:after="0"/>
              <w:jc w:val="left"/>
            </w:pPr>
            <w:r>
              <w:rPr>
                <w:sz w:val="16"/>
              </w:rPr>
              <w:t>Hanover town</w:t>
            </w:r>
          </w:p>
        </w:tc>
        <w:tc>
          <w:tcPr>
            <w:tcW w:type="dxa" w:w="726"/>
          </w:tcPr>
          <w:p>
            <w:pPr>
              <w:spacing w:after="0"/>
              <w:jc w:val="left"/>
            </w:pPr>
            <w:r>
              <w:rPr>
                <w:sz w:val="16"/>
              </w:rPr>
              <w:t>Town</w:t>
            </w:r>
          </w:p>
        </w:tc>
        <w:tc>
          <w:tcPr>
            <w:tcW w:type="dxa" w:w="2825"/>
          </w:tcPr>
          <w:p>
            <w:pPr>
              <w:spacing w:after="0"/>
              <w:jc w:val="left"/>
            </w:pPr>
            <w:r>
              <w:rPr>
                <w:sz w:val="16"/>
              </w:rPr>
              <w:t>Approved, expires 2028-07-04</w:t>
            </w:r>
          </w:p>
        </w:tc>
        <w:tc>
          <w:tcPr>
            <w:tcW w:type="dxa" w:w="2157"/>
          </w:tcPr>
          <w:p>
            <w:pPr>
              <w:spacing w:after="0"/>
              <w:jc w:val="left"/>
            </w:pPr>
            <w:r>
              <w:rPr>
                <w:sz w:val="16"/>
              </w:rPr>
              <w:t>Jefferson County 2023 Hazard Mitigation Plan (FEMA plan 109164)</w:t>
            </w:r>
          </w:p>
        </w:tc>
        <w:tc>
          <w:tcPr>
            <w:tcW w:type="dxa" w:w="1108"/>
          </w:tcPr>
          <w:p>
            <w:pPr>
              <w:spacing w:after="0"/>
              <w:jc w:val="left"/>
            </w:pPr>
            <w:r>
              <w:rPr>
                <w:sz w:val="16"/>
              </w:rPr>
              <w:t>2023-07-05</w:t>
            </w:r>
          </w:p>
        </w:tc>
        <w:tc>
          <w:tcPr>
            <w:tcW w:type="dxa" w:w="1108"/>
          </w:tcPr>
          <w:p>
            <w:pPr>
              <w:spacing w:after="0"/>
              <w:jc w:val="left"/>
            </w:pPr>
            <w:r>
              <w:rPr>
                <w:sz w:val="16"/>
              </w:rPr>
              <w:t>2028-07-04</w:t>
            </w:r>
          </w:p>
        </w:tc>
        <w:tc>
          <w:tcPr>
            <w:tcW w:type="dxa" w:w="955"/>
          </w:tcPr>
          <w:p>
            <w:pPr>
              <w:spacing w:after="0"/>
              <w:jc w:val="right"/>
            </w:pPr>
            <w:r>
              <w:rPr>
                <w:sz w:val="16"/>
              </w:rPr>
              <w:t>645</w:t>
            </w:r>
          </w:p>
        </w:tc>
        <w:tc>
          <w:tcPr>
            <w:tcW w:type="dxa" w:w="1013"/>
          </w:tcPr>
          <w:p>
            <w:pPr>
              <w:spacing w:after="0"/>
              <w:jc w:val="left"/>
            </w:pPr>
          </w:p>
        </w:tc>
        <w:tc>
          <w:tcPr>
            <w:tcW w:type="dxa" w:w="2634"/>
          </w:tcPr>
          <w:p>
            <w:pPr>
              <w:spacing w:after="0"/>
              <w:jc w:val="left"/>
            </w:pPr>
          </w:p>
        </w:tc>
      </w:tr>
      <w:tr>
        <w:trPr>
          <w:cantSplit/>
        </w:trPr>
        <w:tc>
          <w:tcPr>
            <w:tcW w:type="dxa" w:w="1585"/>
          </w:tcPr>
          <w:p>
            <w:pPr>
              <w:spacing w:after="0"/>
              <w:jc w:val="left"/>
            </w:pPr>
            <w:r>
              <w:rPr>
                <w:sz w:val="16"/>
              </w:rPr>
              <w:t>Madison city</w:t>
            </w:r>
          </w:p>
        </w:tc>
        <w:tc>
          <w:tcPr>
            <w:tcW w:type="dxa" w:w="726"/>
          </w:tcPr>
          <w:p>
            <w:pPr>
              <w:spacing w:after="0"/>
              <w:jc w:val="left"/>
            </w:pPr>
            <w:r>
              <w:rPr>
                <w:sz w:val="16"/>
              </w:rPr>
              <w:t>City</w:t>
            </w:r>
          </w:p>
        </w:tc>
        <w:tc>
          <w:tcPr>
            <w:tcW w:type="dxa" w:w="2825"/>
          </w:tcPr>
          <w:p>
            <w:pPr>
              <w:spacing w:after="0"/>
              <w:jc w:val="left"/>
            </w:pPr>
            <w:r>
              <w:rPr>
                <w:sz w:val="16"/>
              </w:rPr>
              <w:t>Approved, expires 2028-07-04</w:t>
            </w:r>
          </w:p>
        </w:tc>
        <w:tc>
          <w:tcPr>
            <w:tcW w:type="dxa" w:w="2157"/>
          </w:tcPr>
          <w:p>
            <w:pPr>
              <w:spacing w:after="0"/>
              <w:jc w:val="left"/>
            </w:pPr>
            <w:r>
              <w:rPr>
                <w:sz w:val="16"/>
              </w:rPr>
              <w:t>Jefferson County 2023 Hazard Mitigation Plan (FEMA plan 109164)</w:t>
            </w:r>
          </w:p>
        </w:tc>
        <w:tc>
          <w:tcPr>
            <w:tcW w:type="dxa" w:w="1108"/>
          </w:tcPr>
          <w:p>
            <w:pPr>
              <w:spacing w:after="0"/>
              <w:jc w:val="left"/>
            </w:pPr>
            <w:r>
              <w:rPr>
                <w:sz w:val="16"/>
              </w:rPr>
              <w:t>2023-07-05</w:t>
            </w:r>
          </w:p>
        </w:tc>
        <w:tc>
          <w:tcPr>
            <w:tcW w:type="dxa" w:w="1108"/>
          </w:tcPr>
          <w:p>
            <w:pPr>
              <w:spacing w:after="0"/>
              <w:jc w:val="left"/>
            </w:pPr>
            <w:r>
              <w:rPr>
                <w:sz w:val="16"/>
              </w:rPr>
              <w:t>2028-07-04</w:t>
            </w:r>
          </w:p>
        </w:tc>
        <w:tc>
          <w:tcPr>
            <w:tcW w:type="dxa" w:w="955"/>
          </w:tcPr>
          <w:p>
            <w:pPr>
              <w:spacing w:after="0"/>
              <w:jc w:val="right"/>
            </w:pPr>
            <w:r>
              <w:rPr>
                <w:sz w:val="16"/>
              </w:rPr>
              <w:t>645</w:t>
            </w:r>
          </w:p>
        </w:tc>
        <w:tc>
          <w:tcPr>
            <w:tcW w:type="dxa" w:w="1013"/>
          </w:tcPr>
          <w:p>
            <w:pPr>
              <w:spacing w:after="0"/>
              <w:jc w:val="left"/>
            </w:pPr>
          </w:p>
        </w:tc>
        <w:tc>
          <w:tcPr>
            <w:tcW w:type="dxa" w:w="2634"/>
          </w:tcPr>
          <w:p>
            <w:pPr>
              <w:spacing w:after="0"/>
              <w:jc w:val="left"/>
            </w:pPr>
            <w:r>
              <w:rPr>
                <w:sz w:val="16"/>
              </w:rPr>
              <w:t>member approved 2025-07-16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$7,637,089</w:t>
            </w:r>
          </w:p>
        </w:tc>
        <w:tc>
          <w:tcPr>
            <w:tcW w:type="dxa" w:w="1126"/>
          </w:tcPr>
          <w:p>
            <w:pPr>
              <w:spacing w:after="0"/>
              <w:jc w:val="right"/>
            </w:pPr>
            <w:r>
              <w:rPr>
                <w:sz w:val="16"/>
              </w:rPr>
              <w:t>$2,053</w:t>
            </w:r>
          </w:p>
        </w:tc>
        <w:tc>
          <w:tcPr>
            <w:tcW w:type="dxa" w:w="1309"/>
          </w:tcPr>
          <w:p>
            <w:pPr>
              <w:spacing w:after="0"/>
              <w:jc w:val="right"/>
            </w:pPr>
            <w:r>
              <w:rPr>
                <w:sz w:val="16"/>
              </w:rPr>
              <w:t>$663,560</w:t>
            </w:r>
          </w:p>
        </w:tc>
        <w:tc>
          <w:tcPr>
            <w:tcW w:type="dxa" w:w="1116"/>
          </w:tcPr>
          <w:p>
            <w:pPr>
              <w:spacing w:after="0"/>
              <w:jc w:val="right"/>
            </w:pPr>
            <w:r>
              <w:rPr>
                <w:sz w:val="16"/>
              </w:rPr>
              <w:t>$8,302,701</w:t>
            </w:r>
          </w:p>
        </w:tc>
        <w:tc>
          <w:tcPr>
            <w:tcW w:type="dxa" w:w="1230"/>
          </w:tcPr>
          <w:p>
            <w:pPr>
              <w:spacing w:after="0"/>
              <w:jc w:val="right"/>
            </w:pPr>
            <w:r>
              <w:rPr>
                <w:sz w:val="16"/>
              </w:rPr>
              <w:t>115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$1,625,385</w:t>
            </w:r>
          </w:p>
        </w:tc>
        <w:tc>
          <w:tcPr>
            <w:tcW w:type="dxa" w:w="1126"/>
          </w:tcPr>
          <w:p>
            <w:pPr>
              <w:spacing w:after="0"/>
              <w:jc w:val="right"/>
            </w:pPr>
            <w:r>
              <w:rPr>
                <w:sz w:val="16"/>
              </w:rPr>
              <w:t>$1,054</w:t>
            </w:r>
          </w:p>
        </w:tc>
        <w:tc>
          <w:tcPr>
            <w:tcW w:type="dxa" w:w="1309"/>
          </w:tcPr>
          <w:p>
            <w:pPr>
              <w:spacing w:after="0"/>
              <w:jc w:val="right"/>
            </w:pPr>
            <w:r>
              <w:rPr>
                <w:sz w:val="16"/>
              </w:rPr>
              <w:t>$2,918,257</w:t>
            </w:r>
          </w:p>
        </w:tc>
        <w:tc>
          <w:tcPr>
            <w:tcW w:type="dxa" w:w="1116"/>
          </w:tcPr>
          <w:p>
            <w:pPr>
              <w:spacing w:after="0"/>
              <w:jc w:val="right"/>
            </w:pPr>
            <w:r>
              <w:rPr>
                <w:sz w:val="16"/>
              </w:rPr>
              <w:t>$4,544,696</w:t>
            </w:r>
          </w:p>
        </w:tc>
        <w:tc>
          <w:tcPr>
            <w:tcW w:type="dxa" w:w="1230"/>
          </w:tcPr>
          <w:p>
            <w:pPr>
              <w:spacing w:after="0"/>
              <w:jc w:val="right"/>
            </w:pPr>
            <w:r>
              <w:rPr>
                <w:sz w:val="16"/>
              </w:rPr>
              <w:t>13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Strong Wind</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$363,443</w:t>
            </w:r>
          </w:p>
        </w:tc>
        <w:tc>
          <w:tcPr>
            <w:tcW w:type="dxa" w:w="1126"/>
          </w:tcPr>
          <w:p>
            <w:pPr>
              <w:spacing w:after="0"/>
              <w:jc w:val="right"/>
            </w:pPr>
            <w:r>
              <w:rPr>
                <w:sz w:val="16"/>
              </w:rPr>
              <w:t>$2,559</w:t>
            </w:r>
          </w:p>
        </w:tc>
        <w:tc>
          <w:tcPr>
            <w:tcW w:type="dxa" w:w="1309"/>
          </w:tcPr>
          <w:p>
            <w:pPr>
              <w:spacing w:after="0"/>
              <w:jc w:val="right"/>
            </w:pPr>
            <w:r>
              <w:rPr>
                <w:sz w:val="16"/>
              </w:rPr>
              <w:t>$1,204,563</w:t>
            </w:r>
          </w:p>
        </w:tc>
        <w:tc>
          <w:tcPr>
            <w:tcW w:type="dxa" w:w="1116"/>
          </w:tcPr>
          <w:p>
            <w:pPr>
              <w:spacing w:after="0"/>
              <w:jc w:val="right"/>
            </w:pPr>
            <w:r>
              <w:rPr>
                <w:sz w:val="16"/>
              </w:rPr>
              <w:t>$1,570,565</w:t>
            </w:r>
          </w:p>
        </w:tc>
        <w:tc>
          <w:tcPr>
            <w:tcW w:type="dxa" w:w="1230"/>
          </w:tcPr>
          <w:p>
            <w:pPr>
              <w:spacing w:after="0"/>
              <w:jc w:val="right"/>
            </w:pPr>
            <w:r>
              <w:rPr>
                <w:sz w:val="16"/>
              </w:rPr>
              <w:t>123</w:t>
            </w:r>
          </w:p>
        </w:tc>
        <w:tc>
          <w:tcPr>
            <w:tcW w:type="dxa" w:w="2248"/>
          </w:tcPr>
          <w:p>
            <w:pPr>
              <w:spacing w:after="0"/>
              <w:jc w:val="left"/>
            </w:pPr>
          </w:p>
        </w:tc>
        <w:tc>
          <w:tcPr>
            <w:tcW w:type="dxa" w:w="1931"/>
          </w:tcPr>
          <w:p>
            <w:pPr>
              <w:spacing w:after="0"/>
              <w:jc w:val="left"/>
            </w:pPr>
            <w:r>
              <w:rPr>
                <w:sz w:val="16"/>
              </w:rPr>
              <w:t>Includes 4 High Wind records,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Earthquake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$433,316</w:t>
            </w:r>
          </w:p>
        </w:tc>
        <w:tc>
          <w:tcPr>
            <w:tcW w:type="dxa" w:w="1126"/>
          </w:tcPr>
          <w:p>
            <w:pPr>
              <w:spacing w:after="0"/>
              <w:jc w:val="right"/>
            </w:pPr>
          </w:p>
        </w:tc>
        <w:tc>
          <w:tcPr>
            <w:tcW w:type="dxa" w:w="1309"/>
          </w:tcPr>
          <w:p>
            <w:pPr>
              <w:spacing w:after="0"/>
              <w:jc w:val="right"/>
            </w:pPr>
            <w:r>
              <w:rPr>
                <w:sz w:val="16"/>
              </w:rPr>
              <w:t>$82,104</w:t>
            </w:r>
          </w:p>
        </w:tc>
        <w:tc>
          <w:tcPr>
            <w:tcW w:type="dxa" w:w="1116"/>
          </w:tcPr>
          <w:p>
            <w:pPr>
              <w:spacing w:after="0"/>
              <w:jc w:val="right"/>
            </w:pPr>
            <w:r>
              <w:rPr>
                <w:sz w:val="16"/>
              </w:rPr>
              <w:t>$515,420</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5</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$282</w:t>
            </w:r>
          </w:p>
        </w:tc>
        <w:tc>
          <w:tcPr>
            <w:tcW w:type="dxa" w:w="1126"/>
          </w:tcPr>
          <w:p>
            <w:pPr>
              <w:spacing w:after="0"/>
              <w:jc w:val="right"/>
            </w:pPr>
            <w:r>
              <w:rPr>
                <w:sz w:val="16"/>
              </w:rPr>
              <w:t>$27,459</w:t>
            </w:r>
          </w:p>
        </w:tc>
        <w:tc>
          <w:tcPr>
            <w:tcW w:type="dxa" w:w="1309"/>
          </w:tcPr>
          <w:p>
            <w:pPr>
              <w:spacing w:after="0"/>
              <w:jc w:val="right"/>
            </w:pPr>
            <w:r>
              <w:rPr>
                <w:sz w:val="16"/>
              </w:rPr>
              <w:t>$484,501</w:t>
            </w:r>
          </w:p>
        </w:tc>
        <w:tc>
          <w:tcPr>
            <w:tcW w:type="dxa" w:w="1116"/>
          </w:tcPr>
          <w:p>
            <w:pPr>
              <w:spacing w:after="0"/>
              <w:jc w:val="right"/>
            </w:pPr>
            <w:r>
              <w:rPr>
                <w:sz w:val="16"/>
              </w:rPr>
              <w:t>$512,243</w:t>
            </w:r>
          </w:p>
        </w:tc>
        <w:tc>
          <w:tcPr>
            <w:tcW w:type="dxa" w:w="1230"/>
          </w:tcPr>
          <w:p>
            <w:pPr>
              <w:spacing w:after="0"/>
              <w:jc w:val="right"/>
            </w:pPr>
            <w:r>
              <w:rPr>
                <w:sz w:val="16"/>
              </w:rPr>
              <w:t>6</w:t>
            </w:r>
          </w:p>
        </w:tc>
        <w:tc>
          <w:tcPr>
            <w:tcW w:type="dxa" w:w="2248"/>
          </w:tcPr>
          <w:p>
            <w:pPr>
              <w:spacing w:after="0"/>
              <w:jc w:val="left"/>
            </w:pPr>
          </w:p>
        </w:tc>
        <w:tc>
          <w:tcPr>
            <w:tcW w:type="dxa" w:w="1931"/>
          </w:tcPr>
          <w:p>
            <w:pPr>
              <w:spacing w:after="0"/>
              <w:jc w:val="left"/>
            </w:pPr>
            <w:r>
              <w:rPr>
                <w:sz w:val="16"/>
              </w:rPr>
              <w:t>Includes 6 Frost/Freeze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$8,649</w:t>
            </w:r>
          </w:p>
        </w:tc>
        <w:tc>
          <w:tcPr>
            <w:tcW w:type="dxa" w:w="1126"/>
          </w:tcPr>
          <w:p>
            <w:pPr>
              <w:spacing w:after="0"/>
              <w:jc w:val="right"/>
            </w:pPr>
          </w:p>
        </w:tc>
        <w:tc>
          <w:tcPr>
            <w:tcW w:type="dxa" w:w="1309"/>
          </w:tcPr>
          <w:p>
            <w:pPr>
              <w:spacing w:after="0"/>
              <w:jc w:val="right"/>
            </w:pPr>
            <w:r>
              <w:rPr>
                <w:sz w:val="16"/>
              </w:rPr>
              <w:t>$201,164</w:t>
            </w:r>
          </w:p>
        </w:tc>
        <w:tc>
          <w:tcPr>
            <w:tcW w:type="dxa" w:w="1116"/>
          </w:tcPr>
          <w:p>
            <w:pPr>
              <w:spacing w:after="0"/>
              <w:jc w:val="right"/>
            </w:pPr>
            <w:r>
              <w:rPr>
                <w:sz w:val="16"/>
              </w:rPr>
              <w:t>$209,813</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$2,780</w:t>
            </w:r>
          </w:p>
        </w:tc>
        <w:tc>
          <w:tcPr>
            <w:tcW w:type="dxa" w:w="1126"/>
          </w:tcPr>
          <w:p>
            <w:pPr>
              <w:spacing w:after="0"/>
              <w:jc w:val="right"/>
            </w:pPr>
            <w:r>
              <w:rPr>
                <w:sz w:val="16"/>
              </w:rPr>
              <w:t>$1</w:t>
            </w:r>
          </w:p>
        </w:tc>
        <w:tc>
          <w:tcPr>
            <w:tcW w:type="dxa" w:w="1309"/>
          </w:tcPr>
          <w:p>
            <w:pPr>
              <w:spacing w:after="0"/>
              <w:jc w:val="right"/>
            </w:pPr>
            <w:r>
              <w:rPr>
                <w:sz w:val="16"/>
              </w:rPr>
              <w:t>$163,291</w:t>
            </w:r>
          </w:p>
        </w:tc>
        <w:tc>
          <w:tcPr>
            <w:tcW w:type="dxa" w:w="1116"/>
          </w:tcPr>
          <w:p>
            <w:pPr>
              <w:spacing w:after="0"/>
              <w:jc w:val="right"/>
            </w:pPr>
            <w:r>
              <w:rPr>
                <w:sz w:val="16"/>
              </w:rPr>
              <w:t>$166,072</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$50,687</w:t>
            </w:r>
          </w:p>
        </w:tc>
        <w:tc>
          <w:tcPr>
            <w:tcW w:type="dxa" w:w="1126"/>
          </w:tcPr>
          <w:p>
            <w:pPr>
              <w:spacing w:after="0"/>
              <w:jc w:val="right"/>
            </w:pPr>
          </w:p>
        </w:tc>
        <w:tc>
          <w:tcPr>
            <w:tcW w:type="dxa" w:w="1309"/>
          </w:tcPr>
          <w:p>
            <w:pPr>
              <w:spacing w:after="0"/>
              <w:jc w:val="right"/>
            </w:pPr>
            <w:r>
              <w:rPr>
                <w:sz w:val="16"/>
              </w:rPr>
              <w:t>$95,301</w:t>
            </w:r>
          </w:p>
        </w:tc>
        <w:tc>
          <w:tcPr>
            <w:tcW w:type="dxa" w:w="1116"/>
          </w:tcPr>
          <w:p>
            <w:pPr>
              <w:spacing w:after="0"/>
              <w:jc w:val="right"/>
            </w:pPr>
            <w:r>
              <w:rPr>
                <w:sz w:val="16"/>
              </w:rPr>
              <w:t>$145,988</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$40,194</w:t>
            </w:r>
          </w:p>
        </w:tc>
        <w:tc>
          <w:tcPr>
            <w:tcW w:type="dxa" w:w="1126"/>
          </w:tcPr>
          <w:p>
            <w:pPr>
              <w:spacing w:after="0"/>
              <w:jc w:val="right"/>
            </w:pPr>
            <w:r>
              <w:rPr>
                <w:sz w:val="16"/>
              </w:rPr>
              <w:t>$3,253</w:t>
            </w:r>
          </w:p>
        </w:tc>
        <w:tc>
          <w:tcPr>
            <w:tcW w:type="dxa" w:w="1309"/>
          </w:tcPr>
          <w:p>
            <w:pPr>
              <w:spacing w:after="0"/>
              <w:jc w:val="right"/>
            </w:pPr>
            <w:r>
              <w:rPr>
                <w:sz w:val="16"/>
              </w:rPr>
              <w:t>$35,594</w:t>
            </w:r>
          </w:p>
        </w:tc>
        <w:tc>
          <w:tcPr>
            <w:tcW w:type="dxa" w:w="1116"/>
          </w:tcPr>
          <w:p>
            <w:pPr>
              <w:spacing w:after="0"/>
              <w:jc w:val="right"/>
            </w:pPr>
            <w:r>
              <w:rPr>
                <w:sz w:val="16"/>
              </w:rPr>
              <w:t>$79,041</w:t>
            </w:r>
          </w:p>
        </w:tc>
        <w:tc>
          <w:tcPr>
            <w:tcW w:type="dxa" w:w="1230"/>
          </w:tcPr>
          <w:p>
            <w:pPr>
              <w:spacing w:after="0"/>
              <w:jc w:val="right"/>
            </w:pPr>
            <w:r>
              <w:rPr>
                <w:sz w:val="16"/>
              </w:rPr>
              <w:t>31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Landslide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$913</w:t>
            </w:r>
          </w:p>
        </w:tc>
        <w:tc>
          <w:tcPr>
            <w:tcW w:type="dxa" w:w="1126"/>
          </w:tcPr>
          <w:p>
            <w:pPr>
              <w:spacing w:after="0"/>
              <w:jc w:val="right"/>
            </w:pPr>
          </w:p>
        </w:tc>
        <w:tc>
          <w:tcPr>
            <w:tcW w:type="dxa" w:w="1309"/>
          </w:tcPr>
          <w:p>
            <w:pPr>
              <w:spacing w:after="0"/>
              <w:jc w:val="right"/>
            </w:pPr>
            <w:r>
              <w:rPr>
                <w:sz w:val="16"/>
              </w:rPr>
              <w:t>$31,603</w:t>
            </w:r>
          </w:p>
        </w:tc>
        <w:tc>
          <w:tcPr>
            <w:tcW w:type="dxa" w:w="1116"/>
          </w:tcPr>
          <w:p>
            <w:pPr>
              <w:spacing w:after="0"/>
              <w:jc w:val="right"/>
            </w:pPr>
            <w:r>
              <w:rPr>
                <w:sz w:val="16"/>
              </w:rPr>
              <w:t>$32,516</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$18,826</w:t>
            </w:r>
          </w:p>
        </w:tc>
        <w:tc>
          <w:tcPr>
            <w:tcW w:type="dxa" w:w="1126"/>
          </w:tcPr>
          <w:p>
            <w:pPr>
              <w:spacing w:after="0"/>
              <w:jc w:val="right"/>
            </w:pPr>
            <w:r>
              <w:rPr>
                <w:sz w:val="16"/>
              </w:rPr>
              <w:t>$140</w:t>
            </w:r>
          </w:p>
        </w:tc>
        <w:tc>
          <w:tcPr>
            <w:tcW w:type="dxa" w:w="1309"/>
          </w:tcPr>
          <w:p>
            <w:pPr>
              <w:spacing w:after="0"/>
              <w:jc w:val="right"/>
            </w:pPr>
            <w:r>
              <w:rPr>
                <w:sz w:val="16"/>
              </w:rPr>
              <w:t>$8,292</w:t>
            </w:r>
          </w:p>
        </w:tc>
        <w:tc>
          <w:tcPr>
            <w:tcW w:type="dxa" w:w="1116"/>
          </w:tcPr>
          <w:p>
            <w:pPr>
              <w:spacing w:after="0"/>
              <w:jc w:val="right"/>
            </w:pPr>
            <w:r>
              <w:rPr>
                <w:sz w:val="16"/>
              </w:rPr>
              <w:t>$27,259</w:t>
            </w:r>
          </w:p>
        </w:tc>
        <w:tc>
          <w:tcPr>
            <w:tcW w:type="dxa" w:w="1230"/>
          </w:tcPr>
          <w:p>
            <w:pPr>
              <w:spacing w:after="0"/>
              <w:jc w:val="right"/>
            </w:pPr>
            <w:r>
              <w:rPr>
                <w:sz w:val="16"/>
              </w:rPr>
              <w:t>28</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Drought</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$25,492</w:t>
            </w:r>
          </w:p>
        </w:tc>
        <w:tc>
          <w:tcPr>
            <w:tcW w:type="dxa" w:w="1309"/>
          </w:tcPr>
          <w:p>
            <w:pPr>
              <w:spacing w:after="0"/>
              <w:jc w:val="right"/>
            </w:pPr>
          </w:p>
        </w:tc>
        <w:tc>
          <w:tcPr>
            <w:tcW w:type="dxa" w:w="1116"/>
          </w:tcPr>
          <w:p>
            <w:pPr>
              <w:spacing w:after="0"/>
              <w:jc w:val="right"/>
            </w:pPr>
            <w:r>
              <w:rPr>
                <w:sz w:val="16"/>
              </w:rPr>
              <w:t>$25,492</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$5,156</w:t>
            </w:r>
          </w:p>
        </w:tc>
        <w:tc>
          <w:tcPr>
            <w:tcW w:type="dxa" w:w="1126"/>
          </w:tcPr>
          <w:p>
            <w:pPr>
              <w:spacing w:after="0"/>
              <w:jc w:val="right"/>
            </w:pPr>
            <w:r>
              <w:rPr>
                <w:sz w:val="16"/>
              </w:rPr>
              <w:t>$1,365</w:t>
            </w:r>
          </w:p>
        </w:tc>
        <w:tc>
          <w:tcPr>
            <w:tcW w:type="dxa" w:w="1309"/>
          </w:tcPr>
          <w:p>
            <w:pPr>
              <w:spacing w:after="0"/>
              <w:jc w:val="right"/>
            </w:pPr>
            <w:r>
              <w:rPr>
                <w:sz w:val="16"/>
              </w:rPr>
              <w:t>$24</w:t>
            </w:r>
          </w:p>
        </w:tc>
        <w:tc>
          <w:tcPr>
            <w:tcW w:type="dxa" w:w="1116"/>
          </w:tcPr>
          <w:p>
            <w:pPr>
              <w:spacing w:after="0"/>
              <w:jc w:val="right"/>
            </w:pPr>
            <w:r>
              <w:rPr>
                <w:sz w:val="16"/>
              </w:rPr>
              <w:t>$6,544</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$2,704</w:t>
            </w:r>
          </w:p>
        </w:tc>
        <w:tc>
          <w:tcPr>
            <w:tcW w:type="dxa" w:w="1126"/>
          </w:tcPr>
          <w:p>
            <w:pPr>
              <w:spacing w:after="0"/>
              <w:jc w:val="right"/>
            </w:pPr>
            <w:r>
              <w:rPr>
                <w:sz w:val="16"/>
              </w:rPr>
              <w:t>$2</w:t>
            </w:r>
          </w:p>
        </w:tc>
        <w:tc>
          <w:tcPr>
            <w:tcW w:type="dxa" w:w="1309"/>
          </w:tcPr>
          <w:p>
            <w:pPr>
              <w:spacing w:after="0"/>
              <w:jc w:val="right"/>
            </w:pPr>
            <w:r>
              <w:rPr>
                <w:sz w:val="16"/>
              </w:rPr>
              <w:t>$415</w:t>
            </w:r>
          </w:p>
        </w:tc>
        <w:tc>
          <w:tcPr>
            <w:tcW w:type="dxa" w:w="1116"/>
          </w:tcPr>
          <w:p>
            <w:pPr>
              <w:spacing w:after="0"/>
              <w:jc w:val="right"/>
            </w:pPr>
            <w:r>
              <w:rPr>
                <w:sz w:val="16"/>
              </w:rPr>
              <w:t>$3,120</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5"/>
        <w:gridCol w:w="1830"/>
        <w:gridCol w:w="1301"/>
        <w:gridCol w:w="1481"/>
        <w:gridCol w:w="1708"/>
        <w:gridCol w:w="1692"/>
        <w:gridCol w:w="1766"/>
        <w:gridCol w:w="2449"/>
      </w:tblGrid>
      <w:tr>
        <w:trPr>
          <w:cantSplit/>
          <w:tblHeader/>
        </w:trPr>
        <w:tc>
          <w:tcPr>
            <w:tcW w:type="dxa" w:w="1885"/>
            <w:shd w:val="clear" w:color="auto" w:fill="E8E8E8"/>
          </w:tcPr>
          <w:p>
            <w:pPr>
              <w:spacing w:after="0"/>
              <w:jc w:val="left"/>
            </w:pPr>
            <w:r>
              <w:rPr>
                <w:b/>
                <w:sz w:val="16"/>
              </w:rPr>
              <w:t>Hazard</w:t>
            </w:r>
          </w:p>
        </w:tc>
        <w:tc>
          <w:tcPr>
            <w:tcW w:type="dxa" w:w="1830"/>
            <w:shd w:val="clear" w:color="auto" w:fill="E8E8E8"/>
          </w:tcPr>
          <w:p>
            <w:pPr>
              <w:spacing w:after="0"/>
              <w:jc w:val="left"/>
            </w:pPr>
            <w:r>
              <w:rPr>
                <w:b/>
                <w:sz w:val="16"/>
              </w:rPr>
              <w:t>Scale</w:t>
            </w:r>
          </w:p>
        </w:tc>
        <w:tc>
          <w:tcPr>
            <w:tcW w:type="dxa" w:w="1301"/>
            <w:shd w:val="clear" w:color="auto" w:fill="E8E8E8"/>
          </w:tcPr>
          <w:p>
            <w:pPr>
              <w:spacing w:after="0"/>
              <w:jc w:val="right"/>
            </w:pPr>
            <w:r>
              <w:rPr>
                <w:b/>
                <w:sz w:val="16"/>
              </w:rPr>
              <w:t>Records</w:t>
            </w:r>
          </w:p>
          <w:p>
            <w:pPr>
              <w:spacing w:after="0"/>
              <w:jc w:val="right"/>
            </w:pPr>
            <w:r>
              <w:rPr>
                <w:i/>
                <w:color w:val="555555"/>
                <w:sz w:val="14"/>
              </w:rPr>
              <w:t>count, years</w:t>
            </w:r>
          </w:p>
        </w:tc>
        <w:tc>
          <w:tcPr>
            <w:tcW w:type="dxa" w:w="1481"/>
            <w:shd w:val="clear" w:color="auto" w:fill="E8E8E8"/>
          </w:tcPr>
          <w:p>
            <w:pPr>
              <w:spacing w:after="0"/>
              <w:jc w:val="left"/>
            </w:pPr>
            <w:r>
              <w:rPr>
                <w:b/>
                <w:sz w:val="16"/>
              </w:rPr>
              <w:t>Observed range</w:t>
            </w:r>
          </w:p>
        </w:tc>
        <w:tc>
          <w:tcPr>
            <w:tcW w:type="dxa" w:w="1708"/>
            <w:shd w:val="clear" w:color="auto" w:fill="E8E8E8"/>
          </w:tcPr>
          <w:p>
            <w:pPr>
              <w:spacing w:after="0"/>
              <w:jc w:val="left"/>
            </w:pPr>
            <w:r>
              <w:rPr>
                <w:b/>
                <w:sz w:val="16"/>
              </w:rPr>
              <w:t>Worst recorded event</w:t>
            </w:r>
          </w:p>
        </w:tc>
        <w:tc>
          <w:tcPr>
            <w:tcW w:type="dxa" w:w="1692"/>
            <w:shd w:val="clear" w:color="auto" w:fill="E8E8E8"/>
          </w:tcPr>
          <w:p>
            <w:pPr>
              <w:spacing w:after="0"/>
              <w:jc w:val="left"/>
            </w:pPr>
            <w:r>
              <w:rPr>
                <w:b/>
                <w:sz w:val="16"/>
              </w:rPr>
              <w:t>Most damaging (when different)</w:t>
            </w:r>
          </w:p>
        </w:tc>
        <w:tc>
          <w:tcPr>
            <w:tcW w:type="dxa" w:w="1766"/>
            <w:shd w:val="clear" w:color="auto" w:fill="E8E8E8"/>
          </w:tcPr>
          <w:p>
            <w:pPr>
              <w:spacing w:after="0"/>
              <w:jc w:val="left"/>
            </w:pPr>
            <w:r>
              <w:rPr>
                <w:b/>
                <w:sz w:val="16"/>
              </w:rPr>
              <w:t>How it applies to members</w:t>
            </w:r>
          </w:p>
        </w:tc>
        <w:tc>
          <w:tcPr>
            <w:tcW w:type="dxa" w:w="2449"/>
            <w:shd w:val="clear" w:color="auto" w:fill="E8E8E8"/>
          </w:tcPr>
          <w:p>
            <w:pPr>
              <w:spacing w:after="0"/>
              <w:jc w:val="left"/>
            </w:pPr>
            <w:r>
              <w:rPr>
                <w:b/>
                <w:sz w:val="16"/>
              </w:rPr>
              <w:t>Note</w:t>
            </w:r>
          </w:p>
        </w:tc>
      </w:tr>
      <w:tr>
        <w:trPr>
          <w:cantSplit/>
        </w:trPr>
        <w:tc>
          <w:tcPr>
            <w:tcW w:type="dxa" w:w="1885"/>
          </w:tcPr>
          <w:p>
            <w:pPr>
              <w:spacing w:after="0"/>
              <w:jc w:val="left"/>
            </w:pPr>
            <w:r>
              <w:rPr>
                <w:sz w:val="16"/>
              </w:rPr>
              <w:t>Avalanche</w:t>
            </w:r>
          </w:p>
        </w:tc>
        <w:tc>
          <w:tcPr>
            <w:tcW w:type="dxa" w:w="1830"/>
          </w:tcPr>
          <w:p>
            <w:pPr>
              <w:spacing w:after="0"/>
              <w:jc w:val="left"/>
            </w:pPr>
            <w:r>
              <w:rPr>
                <w:sz w:val="16"/>
              </w:rPr>
              <w:t>none (count and damage)</w:t>
            </w:r>
          </w:p>
        </w:tc>
        <w:tc>
          <w:tcPr>
            <w:tcW w:type="dxa" w:w="1301"/>
          </w:tcPr>
          <w:p>
            <w:pPr>
              <w:spacing w:after="0"/>
              <w:jc w:val="right"/>
            </w:pPr>
            <w:r>
              <w:rPr>
                <w:sz w:val="16"/>
              </w:rPr>
              <w:t>0</w:t>
            </w:r>
          </w:p>
        </w:tc>
        <w:tc>
          <w:tcPr>
            <w:tcW w:type="dxa" w:w="1481"/>
          </w:tcPr>
          <w:p>
            <w:pPr>
              <w:spacing w:after="0"/>
              <w:jc w:val="left"/>
            </w:pPr>
          </w:p>
        </w:tc>
        <w:tc>
          <w:tcPr>
            <w:tcW w:type="dxa" w:w="1708"/>
          </w:tcPr>
          <w:p>
            <w:pPr>
              <w:spacing w:after="0"/>
              <w:jc w:val="left"/>
            </w:pPr>
          </w:p>
        </w:tc>
        <w:tc>
          <w:tcPr>
            <w:tcW w:type="dxa" w:w="1692"/>
          </w:tcPr>
          <w:p>
            <w:pPr>
              <w:spacing w:after="0"/>
              <w:jc w:val="left"/>
            </w:pPr>
          </w:p>
        </w:tc>
        <w:tc>
          <w:tcPr>
            <w:tcW w:type="dxa" w:w="1766"/>
          </w:tcPr>
          <w:p>
            <w:pPr>
              <w:spacing w:after="0"/>
              <w:jc w:val="left"/>
            </w:pPr>
          </w:p>
        </w:tc>
        <w:tc>
          <w:tcPr>
            <w:tcW w:type="dxa" w:w="2449"/>
          </w:tcPr>
          <w:p>
            <w:pPr>
              <w:spacing w:after="0"/>
              <w:jc w:val="left"/>
            </w:pPr>
            <w:r>
              <w:rPr>
                <w:sz w:val="16"/>
              </w:rPr>
              <w:t>Physical measure: in event narratives only; local data required.</w:t>
            </w:r>
          </w:p>
        </w:tc>
      </w:tr>
      <w:tr>
        <w:trPr>
          <w:cantSplit/>
        </w:trPr>
        <w:tc>
          <w:tcPr>
            <w:tcW w:type="dxa" w:w="1885"/>
          </w:tcPr>
          <w:p>
            <w:pPr>
              <w:spacing w:after="0"/>
              <w:jc w:val="left"/>
            </w:pPr>
            <w:r>
              <w:rPr>
                <w:sz w:val="16"/>
              </w:rPr>
              <w:t>Coastal Flood, Storm Surge/Tide</w:t>
            </w:r>
          </w:p>
        </w:tc>
        <w:tc>
          <w:tcPr>
            <w:tcW w:type="dxa" w:w="1830"/>
          </w:tcPr>
          <w:p>
            <w:pPr>
              <w:spacing w:after="0"/>
              <w:jc w:val="left"/>
            </w:pPr>
            <w:r>
              <w:rPr>
                <w:sz w:val="16"/>
              </w:rPr>
              <w:t>none in data (FIRM for depth)</w:t>
            </w:r>
          </w:p>
        </w:tc>
        <w:tc>
          <w:tcPr>
            <w:tcW w:type="dxa" w:w="1301"/>
          </w:tcPr>
          <w:p>
            <w:pPr>
              <w:spacing w:after="0"/>
              <w:jc w:val="right"/>
            </w:pPr>
            <w:r>
              <w:rPr>
                <w:sz w:val="16"/>
              </w:rPr>
              <w:t>0</w:t>
            </w:r>
          </w:p>
        </w:tc>
        <w:tc>
          <w:tcPr>
            <w:tcW w:type="dxa" w:w="1481"/>
          </w:tcPr>
          <w:p>
            <w:pPr>
              <w:spacing w:after="0"/>
              <w:jc w:val="left"/>
            </w:pPr>
          </w:p>
        </w:tc>
        <w:tc>
          <w:tcPr>
            <w:tcW w:type="dxa" w:w="1708"/>
          </w:tcPr>
          <w:p>
            <w:pPr>
              <w:spacing w:after="0"/>
              <w:jc w:val="left"/>
            </w:pPr>
          </w:p>
        </w:tc>
        <w:tc>
          <w:tcPr>
            <w:tcW w:type="dxa" w:w="1692"/>
          </w:tcPr>
          <w:p>
            <w:pPr>
              <w:spacing w:after="0"/>
              <w:jc w:val="left"/>
            </w:pPr>
          </w:p>
        </w:tc>
        <w:tc>
          <w:tcPr>
            <w:tcW w:type="dxa" w:w="1766"/>
          </w:tcPr>
          <w:p>
            <w:pPr>
              <w:spacing w:after="0"/>
              <w:jc w:val="left"/>
            </w:pPr>
          </w:p>
        </w:tc>
        <w:tc>
          <w:tcPr>
            <w:tcW w:type="dxa" w:w="2449"/>
          </w:tcPr>
          <w:p>
            <w:pPr>
              <w:spacing w:after="0"/>
              <w:jc w:val="left"/>
            </w:pPr>
            <w:r>
              <w:rPr>
                <w:sz w:val="16"/>
              </w:rPr>
              <w:t>Flood depth: see the FEMA Flood Insurance Rate Map.</w:t>
            </w:r>
          </w:p>
        </w:tc>
      </w:tr>
      <w:tr>
        <w:trPr>
          <w:cantSplit/>
        </w:trPr>
        <w:tc>
          <w:tcPr>
            <w:tcW w:type="dxa" w:w="1885"/>
          </w:tcPr>
          <w:p>
            <w:pPr>
              <w:spacing w:after="0"/>
              <w:jc w:val="left"/>
            </w:pPr>
            <w:r>
              <w:rPr>
                <w:sz w:val="16"/>
              </w:rPr>
              <w:t>Cold/Wind Chill, Extreme Cold/Wind Chill</w:t>
            </w:r>
          </w:p>
        </w:tc>
        <w:tc>
          <w:tcPr>
            <w:tcW w:type="dxa" w:w="1830"/>
          </w:tcPr>
          <w:p>
            <w:pPr>
              <w:spacing w:after="0"/>
              <w:jc w:val="left"/>
            </w:pPr>
            <w:r>
              <w:rPr>
                <w:sz w:val="16"/>
              </w:rPr>
              <w:t>wind chill</w:t>
            </w:r>
          </w:p>
        </w:tc>
        <w:tc>
          <w:tcPr>
            <w:tcW w:type="dxa" w:w="1301"/>
          </w:tcPr>
          <w:p>
            <w:pPr>
              <w:spacing w:after="0"/>
              <w:jc w:val="right"/>
            </w:pPr>
            <w:r>
              <w:rPr>
                <w:sz w:val="16"/>
              </w:rPr>
              <w:t>0</w:t>
            </w:r>
          </w:p>
        </w:tc>
        <w:tc>
          <w:tcPr>
            <w:tcW w:type="dxa" w:w="1481"/>
          </w:tcPr>
          <w:p>
            <w:pPr>
              <w:spacing w:after="0"/>
              <w:jc w:val="left"/>
            </w:pPr>
          </w:p>
        </w:tc>
        <w:tc>
          <w:tcPr>
            <w:tcW w:type="dxa" w:w="1708"/>
          </w:tcPr>
          <w:p>
            <w:pPr>
              <w:spacing w:after="0"/>
              <w:jc w:val="left"/>
            </w:pPr>
          </w:p>
        </w:tc>
        <w:tc>
          <w:tcPr>
            <w:tcW w:type="dxa" w:w="1692"/>
          </w:tcPr>
          <w:p>
            <w:pPr>
              <w:spacing w:after="0"/>
              <w:jc w:val="left"/>
            </w:pPr>
          </w:p>
        </w:tc>
        <w:tc>
          <w:tcPr>
            <w:tcW w:type="dxa" w:w="1766"/>
          </w:tcPr>
          <w:p>
            <w:pPr>
              <w:spacing w:after="0"/>
              <w:jc w:val="left"/>
            </w:pPr>
          </w:p>
        </w:tc>
        <w:tc>
          <w:tcPr>
            <w:tcW w:type="dxa" w:w="2449"/>
          </w:tcPr>
          <w:p>
            <w:pPr>
              <w:spacing w:after="0"/>
              <w:jc w:val="left"/>
            </w:pPr>
            <w:r>
              <w:rPr>
                <w:sz w:val="16"/>
              </w:rPr>
              <w:t>Wind chill: in event narratives only; local data required.</w:t>
            </w:r>
          </w:p>
        </w:tc>
      </w:tr>
      <w:tr>
        <w:trPr>
          <w:cantSplit/>
        </w:trPr>
        <w:tc>
          <w:tcPr>
            <w:tcW w:type="dxa" w:w="1885"/>
          </w:tcPr>
          <w:p>
            <w:pPr>
              <w:spacing w:after="0"/>
              <w:jc w:val="left"/>
            </w:pPr>
            <w:r>
              <w:rPr>
                <w:sz w:val="16"/>
              </w:rPr>
              <w:t>Frost/Freeze (outside NRI Cold Wave definition)</w:t>
            </w:r>
          </w:p>
        </w:tc>
        <w:tc>
          <w:tcPr>
            <w:tcW w:type="dxa" w:w="1830"/>
          </w:tcPr>
          <w:p>
            <w:pPr>
              <w:spacing w:after="0"/>
              <w:jc w:val="left"/>
            </w:pPr>
            <w:r>
              <w:rPr>
                <w:sz w:val="16"/>
              </w:rPr>
              <w:t>crop damage</w:t>
            </w:r>
          </w:p>
        </w:tc>
        <w:tc>
          <w:tcPr>
            <w:tcW w:type="dxa" w:w="1301"/>
          </w:tcPr>
          <w:p>
            <w:pPr>
              <w:spacing w:after="0"/>
              <w:jc w:val="right"/>
            </w:pPr>
            <w:r>
              <w:rPr>
                <w:sz w:val="16"/>
              </w:rPr>
              <w:t>6, 2016 to 2025 (6 zone-level)</w:t>
            </w:r>
          </w:p>
        </w:tc>
        <w:tc>
          <w:tcPr>
            <w:tcW w:type="dxa" w:w="1481"/>
          </w:tcPr>
          <w:p>
            <w:pPr>
              <w:spacing w:after="0"/>
              <w:jc w:val="left"/>
            </w:pPr>
          </w:p>
        </w:tc>
        <w:tc>
          <w:tcPr>
            <w:tcW w:type="dxa" w:w="1708"/>
          </w:tcPr>
          <w:p>
            <w:pPr>
              <w:spacing w:after="0"/>
              <w:jc w:val="left"/>
            </w:pPr>
            <w:r>
              <w:rPr>
                <w:sz w:val="16"/>
              </w:rPr>
              <w:t>No crop damage reported in 6 records.</w:t>
            </w:r>
          </w:p>
        </w:tc>
        <w:tc>
          <w:tcPr>
            <w:tcW w:type="dxa" w:w="1692"/>
          </w:tcPr>
          <w:p>
            <w:pPr>
              <w:spacing w:after="0"/>
              <w:jc w:val="left"/>
            </w:pPr>
          </w:p>
        </w:tc>
        <w:tc>
          <w:tcPr>
            <w:tcW w:type="dxa" w:w="1766"/>
          </w:tcPr>
          <w:p>
            <w:pPr>
              <w:spacing w:after="0"/>
              <w:jc w:val="left"/>
            </w:pPr>
            <w:r>
              <w:rPr>
                <w:sz w:val="16"/>
              </w:rPr>
              <w:t>Zone-level records: applies countywide; national data do not locate these events within the county.</w:t>
            </w:r>
          </w:p>
        </w:tc>
        <w:tc>
          <w:tcPr>
            <w:tcW w:type="dxa" w:w="2449"/>
          </w:tcPr>
          <w:p>
            <w:pPr>
              <w:spacing w:after="0"/>
              <w:jc w:val="left"/>
            </w:pPr>
            <w:r>
              <w:rPr>
                <w:sz w:val="16"/>
              </w:rPr>
              <w:t>Temperature: in event narratives only; local data required.</w:t>
            </w:r>
          </w:p>
        </w:tc>
      </w:tr>
      <w:tr>
        <w:trPr>
          <w:cantSplit/>
        </w:trPr>
        <w:tc>
          <w:tcPr>
            <w:tcW w:type="dxa" w:w="1885"/>
          </w:tcPr>
          <w:p>
            <w:pPr>
              <w:spacing w:after="0"/>
              <w:jc w:val="left"/>
            </w:pPr>
            <w:r>
              <w:rPr>
                <w:sz w:val="16"/>
              </w:rPr>
              <w:t>Drought</w:t>
            </w:r>
          </w:p>
        </w:tc>
        <w:tc>
          <w:tcPr>
            <w:tcW w:type="dxa" w:w="1830"/>
          </w:tcPr>
          <w:p>
            <w:pPr>
              <w:spacing w:after="0"/>
              <w:jc w:val="left"/>
            </w:pPr>
            <w:r>
              <w:rPr>
                <w:sz w:val="16"/>
              </w:rPr>
              <w:t>US Drought Monitor D-scale</w:t>
            </w:r>
          </w:p>
        </w:tc>
        <w:tc>
          <w:tcPr>
            <w:tcW w:type="dxa" w:w="1301"/>
          </w:tcPr>
          <w:p>
            <w:pPr>
              <w:spacing w:after="0"/>
              <w:jc w:val="right"/>
            </w:pPr>
            <w:r>
              <w:rPr>
                <w:sz w:val="16"/>
              </w:rPr>
              <w:t>0</w:t>
            </w:r>
          </w:p>
        </w:tc>
        <w:tc>
          <w:tcPr>
            <w:tcW w:type="dxa" w:w="1481"/>
          </w:tcPr>
          <w:p>
            <w:pPr>
              <w:spacing w:after="0"/>
              <w:jc w:val="left"/>
            </w:pPr>
          </w:p>
        </w:tc>
        <w:tc>
          <w:tcPr>
            <w:tcW w:type="dxa" w:w="1708"/>
          </w:tcPr>
          <w:p>
            <w:pPr>
              <w:spacing w:after="0"/>
              <w:jc w:val="left"/>
            </w:pPr>
          </w:p>
        </w:tc>
        <w:tc>
          <w:tcPr>
            <w:tcW w:type="dxa" w:w="1692"/>
          </w:tcPr>
          <w:p>
            <w:pPr>
              <w:spacing w:after="0"/>
              <w:jc w:val="left"/>
            </w:pPr>
          </w:p>
        </w:tc>
        <w:tc>
          <w:tcPr>
            <w:tcW w:type="dxa" w:w="1766"/>
          </w:tcPr>
          <w:p>
            <w:pPr>
              <w:spacing w:after="0"/>
              <w:jc w:val="left"/>
            </w:pPr>
          </w:p>
        </w:tc>
        <w:tc>
          <w:tcPr>
            <w:tcW w:type="dxa" w:w="24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5"/>
          </w:tcPr>
          <w:p>
            <w:pPr>
              <w:spacing w:after="0"/>
              <w:jc w:val="left"/>
            </w:pPr>
            <w:r>
              <w:rPr>
                <w:sz w:val="16"/>
              </w:rPr>
              <w:t>Earthquake</w:t>
            </w:r>
          </w:p>
        </w:tc>
        <w:tc>
          <w:tcPr>
            <w:tcW w:type="dxa" w:w="1830"/>
          </w:tcPr>
          <w:p>
            <w:pPr>
              <w:spacing w:after="0"/>
              <w:jc w:val="left"/>
            </w:pPr>
            <w:r>
              <w:rPr>
                <w:sz w:val="16"/>
              </w:rPr>
              <w:t>Modified Mercalli (local data)</w:t>
            </w:r>
          </w:p>
        </w:tc>
        <w:tc>
          <w:tcPr>
            <w:tcW w:type="dxa" w:w="1301"/>
          </w:tcPr>
          <w:p>
            <w:pPr>
              <w:spacing w:after="0"/>
              <w:jc w:val="right"/>
            </w:pPr>
            <w:r>
              <w:rPr>
                <w:sz w:val="16"/>
              </w:rPr>
              <w:t>0</w:t>
            </w:r>
          </w:p>
        </w:tc>
        <w:tc>
          <w:tcPr>
            <w:tcW w:type="dxa" w:w="1481"/>
          </w:tcPr>
          <w:p>
            <w:pPr>
              <w:spacing w:after="0"/>
              <w:jc w:val="left"/>
            </w:pPr>
          </w:p>
        </w:tc>
        <w:tc>
          <w:tcPr>
            <w:tcW w:type="dxa" w:w="1708"/>
          </w:tcPr>
          <w:p>
            <w:pPr>
              <w:spacing w:after="0"/>
              <w:jc w:val="left"/>
            </w:pPr>
          </w:p>
        </w:tc>
        <w:tc>
          <w:tcPr>
            <w:tcW w:type="dxa" w:w="1692"/>
          </w:tcPr>
          <w:p>
            <w:pPr>
              <w:spacing w:after="0"/>
              <w:jc w:val="left"/>
            </w:pPr>
          </w:p>
        </w:tc>
        <w:tc>
          <w:tcPr>
            <w:tcW w:type="dxa" w:w="1766"/>
          </w:tcPr>
          <w:p>
            <w:pPr>
              <w:spacing w:after="0"/>
              <w:jc w:val="left"/>
            </w:pPr>
          </w:p>
        </w:tc>
        <w:tc>
          <w:tcPr>
            <w:tcW w:type="dxa" w:w="2449"/>
          </w:tcPr>
          <w:p>
            <w:pPr>
              <w:spacing w:after="0"/>
              <w:jc w:val="left"/>
            </w:pPr>
            <w:r>
              <w:rPr>
                <w:sz w:val="16"/>
              </w:rPr>
              <w:t>No Storm Events record; local data required (e.g., USGS).</w:t>
            </w:r>
          </w:p>
        </w:tc>
      </w:tr>
      <w:tr>
        <w:trPr>
          <w:cantSplit/>
        </w:trPr>
        <w:tc>
          <w:tcPr>
            <w:tcW w:type="dxa" w:w="1885"/>
          </w:tcPr>
          <w:p>
            <w:pPr>
              <w:spacing w:after="0"/>
              <w:jc w:val="left"/>
            </w:pPr>
            <w:r>
              <w:rPr>
                <w:sz w:val="16"/>
              </w:rPr>
              <w:t>Hail</w:t>
            </w:r>
          </w:p>
        </w:tc>
        <w:tc>
          <w:tcPr>
            <w:tcW w:type="dxa" w:w="1830"/>
          </w:tcPr>
          <w:p>
            <w:pPr>
              <w:spacing w:after="0"/>
              <w:jc w:val="left"/>
            </w:pPr>
            <w:r>
              <w:rPr>
                <w:sz w:val="16"/>
              </w:rPr>
              <w:t>hail size (inches)</w:t>
            </w:r>
          </w:p>
        </w:tc>
        <w:tc>
          <w:tcPr>
            <w:tcW w:type="dxa" w:w="1301"/>
          </w:tcPr>
          <w:p>
            <w:pPr>
              <w:spacing w:after="0"/>
              <w:jc w:val="right"/>
            </w:pPr>
            <w:r>
              <w:rPr>
                <w:sz w:val="16"/>
              </w:rPr>
              <w:t>35, 1974 to 2025</w:t>
            </w:r>
          </w:p>
        </w:tc>
        <w:tc>
          <w:tcPr>
            <w:tcW w:type="dxa" w:w="1481"/>
          </w:tcPr>
          <w:p>
            <w:pPr>
              <w:spacing w:after="0"/>
              <w:jc w:val="left"/>
            </w:pPr>
            <w:r>
              <w:rPr>
                <w:sz w:val="16"/>
              </w:rPr>
              <w:t>0.75 in to 2.75 in (median 1 in); 35 with a recorded value</w:t>
            </w:r>
          </w:p>
        </w:tc>
        <w:tc>
          <w:tcPr>
            <w:tcW w:type="dxa" w:w="1708"/>
          </w:tcPr>
          <w:p>
            <w:pPr>
              <w:spacing w:after="0"/>
              <w:jc w:val="left"/>
            </w:pPr>
            <w:r>
              <w:rPr>
                <w:sz w:val="16"/>
              </w:rPr>
              <w:t>2.75 in hail, 1974-04-03</w:t>
            </w:r>
          </w:p>
        </w:tc>
        <w:tc>
          <w:tcPr>
            <w:tcW w:type="dxa" w:w="1692"/>
          </w:tcPr>
          <w:p>
            <w:pPr>
              <w:spacing w:after="0"/>
              <w:jc w:val="left"/>
            </w:pPr>
            <w:r>
              <w:rPr>
                <w:sz w:val="16"/>
              </w:rPr>
              <w:t>Hail, 2002-05-27, $10,000 property; crops not reported (2002 dollars)</w:t>
            </w:r>
          </w:p>
        </w:tc>
        <w:tc>
          <w:tcPr>
            <w:tcW w:type="dxa" w:w="1766"/>
          </w:tcPr>
          <w:p>
            <w:pPr>
              <w:spacing w:after="0"/>
              <w:jc w:val="left"/>
            </w:pPr>
            <w:r>
              <w:rPr>
                <w:sz w:val="16"/>
              </w:rPr>
              <w:t>Event records naming member places: Madison city (7 records), Hanover town (4 records), Brooksburg town (1 record).</w:t>
            </w:r>
          </w:p>
        </w:tc>
        <w:tc>
          <w:tcPr>
            <w:tcW w:type="dxa" w:w="2449"/>
          </w:tcPr>
          <w:p>
            <w:pPr>
              <w:spacing w:after="0"/>
              <w:jc w:val="left"/>
            </w:pPr>
          </w:p>
        </w:tc>
      </w:tr>
      <w:tr>
        <w:trPr>
          <w:cantSplit/>
        </w:trPr>
        <w:tc>
          <w:tcPr>
            <w:tcW w:type="dxa" w:w="1885"/>
          </w:tcPr>
          <w:p>
            <w:pPr>
              <w:spacing w:after="0"/>
              <w:jc w:val="left"/>
            </w:pPr>
            <w:r>
              <w:rPr>
                <w:sz w:val="16"/>
              </w:rPr>
              <w:t>Excessive Heat, Heat</w:t>
            </w:r>
          </w:p>
        </w:tc>
        <w:tc>
          <w:tcPr>
            <w:tcW w:type="dxa" w:w="1830"/>
          </w:tcPr>
          <w:p>
            <w:pPr>
              <w:spacing w:after="0"/>
              <w:jc w:val="left"/>
            </w:pPr>
            <w:r>
              <w:rPr>
                <w:sz w:val="16"/>
              </w:rPr>
              <w:t>heat index (narratives)</w:t>
            </w:r>
          </w:p>
        </w:tc>
        <w:tc>
          <w:tcPr>
            <w:tcW w:type="dxa" w:w="1301"/>
          </w:tcPr>
          <w:p>
            <w:pPr>
              <w:spacing w:after="0"/>
              <w:jc w:val="right"/>
            </w:pPr>
            <w:r>
              <w:rPr>
                <w:sz w:val="16"/>
              </w:rPr>
              <w:t>0</w:t>
            </w:r>
          </w:p>
        </w:tc>
        <w:tc>
          <w:tcPr>
            <w:tcW w:type="dxa" w:w="1481"/>
          </w:tcPr>
          <w:p>
            <w:pPr>
              <w:spacing w:after="0"/>
              <w:jc w:val="left"/>
            </w:pPr>
          </w:p>
        </w:tc>
        <w:tc>
          <w:tcPr>
            <w:tcW w:type="dxa" w:w="1708"/>
          </w:tcPr>
          <w:p>
            <w:pPr>
              <w:spacing w:after="0"/>
              <w:jc w:val="left"/>
            </w:pPr>
          </w:p>
        </w:tc>
        <w:tc>
          <w:tcPr>
            <w:tcW w:type="dxa" w:w="1692"/>
          </w:tcPr>
          <w:p>
            <w:pPr>
              <w:spacing w:after="0"/>
              <w:jc w:val="left"/>
            </w:pPr>
          </w:p>
        </w:tc>
        <w:tc>
          <w:tcPr>
            <w:tcW w:type="dxa" w:w="1766"/>
          </w:tcPr>
          <w:p>
            <w:pPr>
              <w:spacing w:after="0"/>
              <w:jc w:val="left"/>
            </w:pPr>
          </w:p>
        </w:tc>
        <w:tc>
          <w:tcPr>
            <w:tcW w:type="dxa" w:w="2449"/>
          </w:tcPr>
          <w:p>
            <w:pPr>
              <w:spacing w:after="0"/>
              <w:jc w:val="left"/>
            </w:pPr>
            <w:r>
              <w:rPr>
                <w:sz w:val="16"/>
              </w:rPr>
              <w:t>Heat index: in event narratives only; local data required.</w:t>
            </w:r>
          </w:p>
        </w:tc>
      </w:tr>
      <w:tr>
        <w:trPr>
          <w:cantSplit/>
        </w:trPr>
        <w:tc>
          <w:tcPr>
            <w:tcW w:type="dxa" w:w="1885"/>
          </w:tcPr>
          <w:p>
            <w:pPr>
              <w:spacing w:after="0"/>
              <w:jc w:val="left"/>
            </w:pPr>
            <w:r>
              <w:rPr>
                <w:sz w:val="16"/>
              </w:rPr>
              <w:t>Hurricane, Tropical Storm, Tropical Depression</w:t>
            </w:r>
          </w:p>
        </w:tc>
        <w:tc>
          <w:tcPr>
            <w:tcW w:type="dxa" w:w="1830"/>
          </w:tcPr>
          <w:p>
            <w:pPr>
              <w:spacing w:after="0"/>
              <w:jc w:val="left"/>
            </w:pPr>
            <w:r>
              <w:rPr>
                <w:sz w:val="16"/>
              </w:rPr>
              <w:t>Saffir-Simpson</w:t>
            </w:r>
          </w:p>
        </w:tc>
        <w:tc>
          <w:tcPr>
            <w:tcW w:type="dxa" w:w="1301"/>
          </w:tcPr>
          <w:p>
            <w:pPr>
              <w:spacing w:after="0"/>
              <w:jc w:val="right"/>
            </w:pPr>
            <w:r>
              <w:rPr>
                <w:sz w:val="16"/>
              </w:rPr>
              <w:t>0</w:t>
            </w:r>
          </w:p>
        </w:tc>
        <w:tc>
          <w:tcPr>
            <w:tcW w:type="dxa" w:w="1481"/>
          </w:tcPr>
          <w:p>
            <w:pPr>
              <w:spacing w:after="0"/>
              <w:jc w:val="left"/>
            </w:pPr>
          </w:p>
        </w:tc>
        <w:tc>
          <w:tcPr>
            <w:tcW w:type="dxa" w:w="1708"/>
          </w:tcPr>
          <w:p>
            <w:pPr>
              <w:spacing w:after="0"/>
              <w:jc w:val="left"/>
            </w:pPr>
          </w:p>
        </w:tc>
        <w:tc>
          <w:tcPr>
            <w:tcW w:type="dxa" w:w="1692"/>
          </w:tcPr>
          <w:p>
            <w:pPr>
              <w:spacing w:after="0"/>
              <w:jc w:val="left"/>
            </w:pPr>
          </w:p>
        </w:tc>
        <w:tc>
          <w:tcPr>
            <w:tcW w:type="dxa" w:w="1766"/>
          </w:tcPr>
          <w:p>
            <w:pPr>
              <w:spacing w:after="0"/>
              <w:jc w:val="left"/>
            </w:pPr>
          </w:p>
        </w:tc>
        <w:tc>
          <w:tcPr>
            <w:tcW w:type="dxa" w:w="244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85"/>
          </w:tcPr>
          <w:p>
            <w:pPr>
              <w:spacing w:after="0"/>
              <w:jc w:val="left"/>
            </w:pPr>
            <w:r>
              <w:rPr>
                <w:sz w:val="16"/>
              </w:rPr>
              <w:t>Ice Storm</w:t>
            </w:r>
          </w:p>
        </w:tc>
        <w:tc>
          <w:tcPr>
            <w:tcW w:type="dxa" w:w="1830"/>
          </w:tcPr>
          <w:p>
            <w:pPr>
              <w:spacing w:after="0"/>
              <w:jc w:val="left"/>
            </w:pPr>
            <w:r>
              <w:rPr>
                <w:sz w:val="16"/>
              </w:rPr>
              <w:t>Sperry-Piltz (local data)</w:t>
            </w:r>
          </w:p>
        </w:tc>
        <w:tc>
          <w:tcPr>
            <w:tcW w:type="dxa" w:w="1301"/>
          </w:tcPr>
          <w:p>
            <w:pPr>
              <w:spacing w:after="0"/>
              <w:jc w:val="right"/>
            </w:pPr>
            <w:r>
              <w:rPr>
                <w:sz w:val="16"/>
              </w:rPr>
              <w:t>4, 2003 to 2022 (4 zone-level)</w:t>
            </w:r>
          </w:p>
        </w:tc>
        <w:tc>
          <w:tcPr>
            <w:tcW w:type="dxa" w:w="1481"/>
          </w:tcPr>
          <w:p>
            <w:pPr>
              <w:spacing w:after="0"/>
              <w:jc w:val="left"/>
            </w:pPr>
          </w:p>
        </w:tc>
        <w:tc>
          <w:tcPr>
            <w:tcW w:type="dxa" w:w="1708"/>
          </w:tcPr>
          <w:p>
            <w:pPr>
              <w:spacing w:after="0"/>
              <w:jc w:val="left"/>
            </w:pPr>
            <w:r>
              <w:rPr>
                <w:sz w:val="16"/>
              </w:rPr>
              <w:t>No damage reported in 4 records.</w:t>
            </w:r>
          </w:p>
        </w:tc>
        <w:tc>
          <w:tcPr>
            <w:tcW w:type="dxa" w:w="1692"/>
          </w:tcPr>
          <w:p>
            <w:pPr>
              <w:spacing w:after="0"/>
              <w:jc w:val="left"/>
            </w:pPr>
          </w:p>
        </w:tc>
        <w:tc>
          <w:tcPr>
            <w:tcW w:type="dxa" w:w="1766"/>
          </w:tcPr>
          <w:p>
            <w:pPr>
              <w:spacing w:after="0"/>
              <w:jc w:val="left"/>
            </w:pPr>
            <w:r>
              <w:rPr>
                <w:sz w:val="16"/>
              </w:rPr>
              <w:t>Zone-level records: applies countywide; national data do not locate these events within the county.</w:t>
            </w:r>
          </w:p>
        </w:tc>
        <w:tc>
          <w:tcPr>
            <w:tcW w:type="dxa" w:w="2449"/>
          </w:tcPr>
          <w:p>
            <w:pPr>
              <w:spacing w:after="0"/>
              <w:jc w:val="left"/>
            </w:pPr>
            <w:r>
              <w:rPr>
                <w:sz w:val="16"/>
              </w:rPr>
              <w:t>Ice thickness: in event narratives only; local data required.</w:t>
            </w:r>
          </w:p>
        </w:tc>
      </w:tr>
      <w:tr>
        <w:trPr>
          <w:cantSplit/>
        </w:trPr>
        <w:tc>
          <w:tcPr>
            <w:tcW w:type="dxa" w:w="1885"/>
          </w:tcPr>
          <w:p>
            <w:pPr>
              <w:spacing w:after="0"/>
              <w:jc w:val="left"/>
            </w:pPr>
            <w:r>
              <w:rPr>
                <w:sz w:val="16"/>
              </w:rPr>
              <w:t>Flash Flood, Flood, Lakeshore Flood</w:t>
            </w:r>
          </w:p>
        </w:tc>
        <w:tc>
          <w:tcPr>
            <w:tcW w:type="dxa" w:w="1830"/>
          </w:tcPr>
          <w:p>
            <w:pPr>
              <w:spacing w:after="0"/>
              <w:jc w:val="left"/>
            </w:pPr>
            <w:r>
              <w:rPr>
                <w:sz w:val="16"/>
              </w:rPr>
              <w:t>damage and flood days (FIRM for depth)</w:t>
            </w:r>
          </w:p>
        </w:tc>
        <w:tc>
          <w:tcPr>
            <w:tcW w:type="dxa" w:w="1301"/>
          </w:tcPr>
          <w:p>
            <w:pPr>
              <w:spacing w:after="0"/>
              <w:jc w:val="right"/>
            </w:pPr>
            <w:r>
              <w:rPr>
                <w:sz w:val="16"/>
              </w:rPr>
              <w:t>115, 1996 to 2026 (54 zone-level)</w:t>
            </w:r>
          </w:p>
        </w:tc>
        <w:tc>
          <w:tcPr>
            <w:tcW w:type="dxa" w:w="1481"/>
          </w:tcPr>
          <w:p>
            <w:pPr>
              <w:spacing w:after="0"/>
              <w:jc w:val="left"/>
            </w:pPr>
          </w:p>
        </w:tc>
        <w:tc>
          <w:tcPr>
            <w:tcW w:type="dxa" w:w="1708"/>
          </w:tcPr>
          <w:p>
            <w:pPr>
              <w:spacing w:after="0"/>
              <w:jc w:val="left"/>
            </w:pPr>
            <w:r>
              <w:rPr>
                <w:sz w:val="16"/>
              </w:rPr>
              <w:t>Flood, 1997-03-02, $7,000,000 property; crops not reported, reported for the zone (1997 dollars); NWS zone INZ079 (JEFFERSON), zone-level: may include parts of neighboring counties</w:t>
            </w:r>
          </w:p>
        </w:tc>
        <w:tc>
          <w:tcPr>
            <w:tcW w:type="dxa" w:w="1692"/>
          </w:tcPr>
          <w:p>
            <w:pPr>
              <w:spacing w:after="0"/>
              <w:jc w:val="left"/>
            </w:pPr>
          </w:p>
        </w:tc>
        <w:tc>
          <w:tcPr>
            <w:tcW w:type="dxa" w:w="1766"/>
          </w:tcPr>
          <w:p>
            <w:pPr>
              <w:spacing w:after="0"/>
              <w:jc w:val="left"/>
            </w:pPr>
            <w:r>
              <w:rPr>
                <w:sz w:val="16"/>
              </w:rPr>
              <w:t>Event records naming member places: Madison city (14 records), Hanover town (2 records), Brooksburg town (1 record). Zone-level records (54) apply countywide.</w:t>
            </w:r>
          </w:p>
        </w:tc>
        <w:tc>
          <w:tcPr>
            <w:tcW w:type="dxa" w:w="244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85"/>
          </w:tcPr>
          <w:p>
            <w:pPr>
              <w:spacing w:after="0"/>
              <w:jc w:val="left"/>
            </w:pPr>
            <w:r>
              <w:rPr>
                <w:sz w:val="16"/>
              </w:rPr>
              <w:t>Debris Flow</w:t>
            </w:r>
          </w:p>
        </w:tc>
        <w:tc>
          <w:tcPr>
            <w:tcW w:type="dxa" w:w="1830"/>
          </w:tcPr>
          <w:p>
            <w:pPr>
              <w:spacing w:after="0"/>
              <w:jc w:val="left"/>
            </w:pPr>
            <w:r>
              <w:rPr>
                <w:sz w:val="16"/>
              </w:rPr>
              <w:t>none (count and damage)</w:t>
            </w:r>
          </w:p>
        </w:tc>
        <w:tc>
          <w:tcPr>
            <w:tcW w:type="dxa" w:w="1301"/>
          </w:tcPr>
          <w:p>
            <w:pPr>
              <w:spacing w:after="0"/>
              <w:jc w:val="right"/>
            </w:pPr>
            <w:r>
              <w:rPr>
                <w:sz w:val="16"/>
              </w:rPr>
              <w:t>0</w:t>
            </w:r>
          </w:p>
        </w:tc>
        <w:tc>
          <w:tcPr>
            <w:tcW w:type="dxa" w:w="1481"/>
          </w:tcPr>
          <w:p>
            <w:pPr>
              <w:spacing w:after="0"/>
              <w:jc w:val="left"/>
            </w:pPr>
          </w:p>
        </w:tc>
        <w:tc>
          <w:tcPr>
            <w:tcW w:type="dxa" w:w="1708"/>
          </w:tcPr>
          <w:p>
            <w:pPr>
              <w:spacing w:after="0"/>
              <w:jc w:val="left"/>
            </w:pPr>
          </w:p>
        </w:tc>
        <w:tc>
          <w:tcPr>
            <w:tcW w:type="dxa" w:w="1692"/>
          </w:tcPr>
          <w:p>
            <w:pPr>
              <w:spacing w:after="0"/>
              <w:jc w:val="left"/>
            </w:pPr>
          </w:p>
        </w:tc>
        <w:tc>
          <w:tcPr>
            <w:tcW w:type="dxa" w:w="1766"/>
          </w:tcPr>
          <w:p>
            <w:pPr>
              <w:spacing w:after="0"/>
              <w:jc w:val="left"/>
            </w:pPr>
          </w:p>
        </w:tc>
        <w:tc>
          <w:tcPr>
            <w:tcW w:type="dxa" w:w="2449"/>
          </w:tcPr>
          <w:p>
            <w:pPr>
              <w:spacing w:after="0"/>
              <w:jc w:val="left"/>
            </w:pPr>
            <w:r>
              <w:rPr>
                <w:sz w:val="16"/>
              </w:rPr>
              <w:t>Physical measure: in event narratives only; local data required.</w:t>
            </w:r>
          </w:p>
        </w:tc>
      </w:tr>
      <w:tr>
        <w:trPr>
          <w:cantSplit/>
        </w:trPr>
        <w:tc>
          <w:tcPr>
            <w:tcW w:type="dxa" w:w="1885"/>
          </w:tcPr>
          <w:p>
            <w:pPr>
              <w:spacing w:after="0"/>
              <w:jc w:val="left"/>
            </w:pPr>
            <w:r>
              <w:rPr>
                <w:sz w:val="16"/>
              </w:rPr>
              <w:t>Lightning</w:t>
            </w:r>
          </w:p>
        </w:tc>
        <w:tc>
          <w:tcPr>
            <w:tcW w:type="dxa" w:w="1830"/>
          </w:tcPr>
          <w:p>
            <w:pPr>
              <w:spacing w:after="0"/>
              <w:jc w:val="left"/>
            </w:pPr>
            <w:r>
              <w:rPr>
                <w:sz w:val="16"/>
              </w:rPr>
              <w:t>annualized frequency (the measure FEMA's Local Mitigation Planning Handbook names)</w:t>
            </w:r>
          </w:p>
        </w:tc>
        <w:tc>
          <w:tcPr>
            <w:tcW w:type="dxa" w:w="1301"/>
          </w:tcPr>
          <w:p>
            <w:pPr>
              <w:spacing w:after="0"/>
              <w:jc w:val="right"/>
            </w:pPr>
            <w:r>
              <w:rPr>
                <w:sz w:val="16"/>
              </w:rPr>
              <w:t>1, 2002 to 2002</w:t>
            </w:r>
          </w:p>
        </w:tc>
        <w:tc>
          <w:tcPr>
            <w:tcW w:type="dxa" w:w="1481"/>
          </w:tcPr>
          <w:p>
            <w:pPr>
              <w:spacing w:after="0"/>
              <w:jc w:val="left"/>
            </w:pPr>
          </w:p>
        </w:tc>
        <w:tc>
          <w:tcPr>
            <w:tcW w:type="dxa" w:w="1708"/>
          </w:tcPr>
          <w:p>
            <w:pPr>
              <w:spacing w:after="0"/>
              <w:jc w:val="left"/>
            </w:pPr>
            <w:r>
              <w:rPr>
                <w:sz w:val="16"/>
              </w:rPr>
              <w:t>Lightning, 2002-06-05, $50,000 property; crops not reported (2002 dollars)</w:t>
            </w:r>
          </w:p>
        </w:tc>
        <w:tc>
          <w:tcPr>
            <w:tcW w:type="dxa" w:w="1692"/>
          </w:tcPr>
          <w:p>
            <w:pPr>
              <w:spacing w:after="0"/>
              <w:jc w:val="left"/>
            </w:pPr>
          </w:p>
        </w:tc>
        <w:tc>
          <w:tcPr>
            <w:tcW w:type="dxa" w:w="1766"/>
          </w:tcPr>
          <w:p>
            <w:pPr>
              <w:spacing w:after="0"/>
              <w:jc w:val="left"/>
            </w:pPr>
            <w:r>
              <w:rPr>
                <w:sz w:val="16"/>
              </w:rPr>
              <w:t>Event records naming member places: Brooksburg town (1 record).</w:t>
            </w:r>
          </w:p>
        </w:tc>
        <w:tc>
          <w:tcPr>
            <w:tcW w:type="dxa" w:w="2449"/>
          </w:tcPr>
          <w:p>
            <w:pPr>
              <w:spacing w:after="0"/>
              <w:jc w:val="left"/>
            </w:pPr>
            <w:r>
              <w:rPr>
                <w:sz w:val="16"/>
              </w:rPr>
              <w:t>Storm Events lists lightning with damage or casualties; physical measure in event narratives only; local data required.</w:t>
            </w:r>
          </w:p>
        </w:tc>
      </w:tr>
      <w:tr>
        <w:trPr>
          <w:cantSplit/>
        </w:trPr>
        <w:tc>
          <w:tcPr>
            <w:tcW w:type="dxa" w:w="1885"/>
          </w:tcPr>
          <w:p>
            <w:pPr>
              <w:spacing w:after="0"/>
              <w:jc w:val="left"/>
            </w:pPr>
            <w:r>
              <w:rPr>
                <w:sz w:val="16"/>
              </w:rPr>
              <w:t>High Wind and Strong Wind (outside NRI Strong Wind definition)</w:t>
            </w:r>
          </w:p>
        </w:tc>
        <w:tc>
          <w:tcPr>
            <w:tcW w:type="dxa" w:w="1830"/>
          </w:tcPr>
          <w:p>
            <w:pPr>
              <w:spacing w:after="0"/>
              <w:jc w:val="left"/>
            </w:pPr>
            <w:r>
              <w:rPr>
                <w:sz w:val="16"/>
              </w:rPr>
              <w:t>wind speed (kt and mph)</w:t>
            </w:r>
          </w:p>
        </w:tc>
        <w:tc>
          <w:tcPr>
            <w:tcW w:type="dxa" w:w="1301"/>
          </w:tcPr>
          <w:p>
            <w:pPr>
              <w:spacing w:after="0"/>
              <w:jc w:val="right"/>
            </w:pPr>
            <w:r>
              <w:rPr>
                <w:sz w:val="16"/>
              </w:rPr>
              <w:t>4, 1999 to 2024 (4 zone-level)</w:t>
            </w:r>
          </w:p>
        </w:tc>
        <w:tc>
          <w:tcPr>
            <w:tcW w:type="dxa" w:w="1481"/>
          </w:tcPr>
          <w:p>
            <w:pPr>
              <w:spacing w:after="0"/>
              <w:jc w:val="left"/>
            </w:pPr>
            <w:r>
              <w:rPr>
                <w:sz w:val="16"/>
              </w:rPr>
              <w:t>50 kt (58 mph) to 56 kt (64 mph) (median 51 kt (59 mph)); 4 with a recorded value</w:t>
            </w:r>
          </w:p>
        </w:tc>
        <w:tc>
          <w:tcPr>
            <w:tcW w:type="dxa" w:w="1708"/>
          </w:tcPr>
          <w:p>
            <w:pPr>
              <w:spacing w:after="0"/>
              <w:jc w:val="left"/>
            </w:pPr>
            <w:r>
              <w:rPr>
                <w:sz w:val="16"/>
              </w:rPr>
              <w:t>56 kt (64 mph) estimated gust, High Wind, 2008-09-14; NWS zone INZ079 (JEFFERSON), zone-level: may include parts of neighboring counties</w:t>
            </w:r>
          </w:p>
        </w:tc>
        <w:tc>
          <w:tcPr>
            <w:tcW w:type="dxa" w:w="1692"/>
          </w:tcPr>
          <w:p>
            <w:pPr>
              <w:spacing w:after="0"/>
              <w:jc w:val="left"/>
            </w:pPr>
            <w:r>
              <w:rPr>
                <w:sz w:val="16"/>
              </w:rPr>
              <w:t>High Wind, 2016-04-02, $10,000 property; $0 crops, reported for the zone (2016 dollars)</w:t>
            </w:r>
          </w:p>
        </w:tc>
        <w:tc>
          <w:tcPr>
            <w:tcW w:type="dxa" w:w="1766"/>
          </w:tcPr>
          <w:p>
            <w:pPr>
              <w:spacing w:after="0"/>
              <w:jc w:val="left"/>
            </w:pPr>
            <w:r>
              <w:rPr>
                <w:sz w:val="16"/>
              </w:rPr>
              <w:t>Zone-level records: applies countywide; national data do not locate these events within the county.</w:t>
            </w:r>
          </w:p>
        </w:tc>
        <w:tc>
          <w:tcPr>
            <w:tcW w:type="dxa" w:w="2449"/>
          </w:tcPr>
          <w:p>
            <w:pPr>
              <w:spacing w:after="0"/>
              <w:jc w:val="left"/>
            </w:pPr>
          </w:p>
        </w:tc>
      </w:tr>
      <w:tr>
        <w:trPr>
          <w:cantSplit/>
        </w:trPr>
        <w:tc>
          <w:tcPr>
            <w:tcW w:type="dxa" w:w="1885"/>
          </w:tcPr>
          <w:p>
            <w:pPr>
              <w:spacing w:after="0"/>
              <w:jc w:val="left"/>
            </w:pPr>
            <w:r>
              <w:rPr>
                <w:sz w:val="16"/>
              </w:rPr>
              <w:t>Thunderstorm Wind</w:t>
            </w:r>
          </w:p>
        </w:tc>
        <w:tc>
          <w:tcPr>
            <w:tcW w:type="dxa" w:w="1830"/>
          </w:tcPr>
          <w:p>
            <w:pPr>
              <w:spacing w:after="0"/>
              <w:jc w:val="left"/>
            </w:pPr>
            <w:r>
              <w:rPr>
                <w:sz w:val="16"/>
              </w:rPr>
              <w:t>wind speed (kt and mph)</w:t>
            </w:r>
          </w:p>
        </w:tc>
        <w:tc>
          <w:tcPr>
            <w:tcW w:type="dxa" w:w="1301"/>
          </w:tcPr>
          <w:p>
            <w:pPr>
              <w:spacing w:after="0"/>
              <w:jc w:val="right"/>
            </w:pPr>
            <w:r>
              <w:rPr>
                <w:sz w:val="16"/>
              </w:rPr>
              <w:t>134, 1961 to 2026</w:t>
            </w:r>
          </w:p>
        </w:tc>
        <w:tc>
          <w:tcPr>
            <w:tcW w:type="dxa" w:w="1481"/>
          </w:tcPr>
          <w:p>
            <w:pPr>
              <w:spacing w:after="0"/>
              <w:jc w:val="left"/>
            </w:pPr>
            <w:r>
              <w:rPr>
                <w:sz w:val="16"/>
              </w:rPr>
              <w:t>50 kt (58 mph) to 88 kt (101 mph) (median 52 kt (60 mph)); 119 with a recorded value</w:t>
            </w:r>
          </w:p>
        </w:tc>
        <w:tc>
          <w:tcPr>
            <w:tcW w:type="dxa" w:w="1708"/>
          </w:tcPr>
          <w:p>
            <w:pPr>
              <w:spacing w:after="0"/>
              <w:jc w:val="left"/>
            </w:pPr>
            <w:r>
              <w:rPr>
                <w:sz w:val="16"/>
              </w:rPr>
              <w:t>88 kt (101 mph) estimated gust, Thunderstorm Wind, 2017-03-01</w:t>
            </w:r>
          </w:p>
        </w:tc>
        <w:tc>
          <w:tcPr>
            <w:tcW w:type="dxa" w:w="1692"/>
          </w:tcPr>
          <w:p>
            <w:pPr>
              <w:spacing w:after="0"/>
              <w:jc w:val="left"/>
            </w:pPr>
          </w:p>
        </w:tc>
        <w:tc>
          <w:tcPr>
            <w:tcW w:type="dxa" w:w="1766"/>
          </w:tcPr>
          <w:p>
            <w:pPr>
              <w:spacing w:after="0"/>
              <w:jc w:val="left"/>
            </w:pPr>
            <w:r>
              <w:rPr>
                <w:sz w:val="16"/>
              </w:rPr>
              <w:t>Event records naming member places: Madison city (20 records), Hanover town (16 records), Dupont town (4 records), Brooksburg town (3 records).</w:t>
            </w:r>
          </w:p>
        </w:tc>
        <w:tc>
          <w:tcPr>
            <w:tcW w:type="dxa" w:w="2449"/>
          </w:tcPr>
          <w:p>
            <w:pPr>
              <w:spacing w:after="0"/>
              <w:jc w:val="left"/>
            </w:pPr>
          </w:p>
        </w:tc>
      </w:tr>
      <w:tr>
        <w:trPr>
          <w:cantSplit/>
        </w:trPr>
        <w:tc>
          <w:tcPr>
            <w:tcW w:type="dxa" w:w="1885"/>
          </w:tcPr>
          <w:p>
            <w:pPr>
              <w:spacing w:after="0"/>
              <w:jc w:val="left"/>
            </w:pPr>
            <w:r>
              <w:rPr>
                <w:sz w:val="16"/>
              </w:rPr>
              <w:t>Tornado</w:t>
            </w:r>
          </w:p>
        </w:tc>
        <w:tc>
          <w:tcPr>
            <w:tcW w:type="dxa" w:w="1830"/>
          </w:tcPr>
          <w:p>
            <w:pPr>
              <w:spacing w:after="0"/>
              <w:jc w:val="left"/>
            </w:pPr>
            <w:r>
              <w:rPr>
                <w:sz w:val="16"/>
              </w:rPr>
              <w:t>Enhanced Fujita (F before Feb 2007)</w:t>
            </w:r>
          </w:p>
        </w:tc>
        <w:tc>
          <w:tcPr>
            <w:tcW w:type="dxa" w:w="1301"/>
          </w:tcPr>
          <w:p>
            <w:pPr>
              <w:spacing w:after="0"/>
              <w:jc w:val="right"/>
            </w:pPr>
            <w:r>
              <w:rPr>
                <w:sz w:val="16"/>
              </w:rPr>
              <w:t>23, 1965 to 2026</w:t>
            </w:r>
          </w:p>
        </w:tc>
        <w:tc>
          <w:tcPr>
            <w:tcW w:type="dxa" w:w="1481"/>
          </w:tcPr>
          <w:p>
            <w:pPr>
              <w:spacing w:after="0"/>
              <w:jc w:val="left"/>
            </w:pPr>
            <w:r>
              <w:rPr>
                <w:sz w:val="16"/>
              </w:rPr>
              <w:t>F/EF0 to F/EF4 (median F/EF2); 23 with a recorded value</w:t>
            </w:r>
          </w:p>
        </w:tc>
        <w:tc>
          <w:tcPr>
            <w:tcW w:type="dxa" w:w="1708"/>
          </w:tcPr>
          <w:p>
            <w:pPr>
              <w:spacing w:after="0"/>
              <w:jc w:val="left"/>
            </w:pPr>
            <w:r>
              <w:rPr>
                <w:sz w:val="16"/>
              </w:rPr>
              <w:t>F4 tornado, 1974-04-03, 25 mi path length (records before 1996 may include the whole path; rating and listing come from the county where the tornado began), 1,200 yd wide, damage not recorded (pre-1996 record), 10 direct deaths, 175 direct injuries</w:t>
            </w:r>
          </w:p>
        </w:tc>
        <w:tc>
          <w:tcPr>
            <w:tcW w:type="dxa" w:w="1692"/>
          </w:tcPr>
          <w:p>
            <w:pPr>
              <w:spacing w:after="0"/>
              <w:jc w:val="left"/>
            </w:pPr>
            <w:r>
              <w:rPr>
                <w:sz w:val="16"/>
              </w:rPr>
              <w:t>Tornado, 1974-04-03, $25,000,000 property; crops not recorded (1974 dollars)</w:t>
            </w:r>
          </w:p>
        </w:tc>
        <w:tc>
          <w:tcPr>
            <w:tcW w:type="dxa" w:w="1766"/>
          </w:tcPr>
          <w:p>
            <w:pPr>
              <w:spacing w:after="0"/>
              <w:jc w:val="left"/>
            </w:pPr>
            <w:r>
              <w:rPr>
                <w:sz w:val="16"/>
              </w:rPr>
              <w:t>Event records naming member places: Madison city (2 records), Brooksburg town (1 record), Dupont town (1 record).</w:t>
            </w:r>
          </w:p>
        </w:tc>
        <w:tc>
          <w:tcPr>
            <w:tcW w:type="dxa" w:w="244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85"/>
          </w:tcPr>
          <w:p>
            <w:pPr>
              <w:spacing w:after="0"/>
              <w:jc w:val="left"/>
            </w:pPr>
            <w:r>
              <w:rPr>
                <w:sz w:val="16"/>
              </w:rPr>
              <w:t>Tsunami</w:t>
            </w:r>
          </w:p>
        </w:tc>
        <w:tc>
          <w:tcPr>
            <w:tcW w:type="dxa" w:w="1830"/>
          </w:tcPr>
          <w:p>
            <w:pPr>
              <w:spacing w:after="0"/>
              <w:jc w:val="left"/>
            </w:pPr>
            <w:r>
              <w:rPr>
                <w:sz w:val="16"/>
              </w:rPr>
              <w:t>none (count and damage)</w:t>
            </w:r>
          </w:p>
        </w:tc>
        <w:tc>
          <w:tcPr>
            <w:tcW w:type="dxa" w:w="1301"/>
          </w:tcPr>
          <w:p>
            <w:pPr>
              <w:spacing w:after="0"/>
              <w:jc w:val="right"/>
            </w:pPr>
            <w:r>
              <w:rPr>
                <w:sz w:val="16"/>
              </w:rPr>
              <w:t>0</w:t>
            </w:r>
          </w:p>
        </w:tc>
        <w:tc>
          <w:tcPr>
            <w:tcW w:type="dxa" w:w="1481"/>
          </w:tcPr>
          <w:p>
            <w:pPr>
              <w:spacing w:after="0"/>
              <w:jc w:val="left"/>
            </w:pPr>
          </w:p>
        </w:tc>
        <w:tc>
          <w:tcPr>
            <w:tcW w:type="dxa" w:w="1708"/>
          </w:tcPr>
          <w:p>
            <w:pPr>
              <w:spacing w:after="0"/>
              <w:jc w:val="left"/>
            </w:pPr>
          </w:p>
        </w:tc>
        <w:tc>
          <w:tcPr>
            <w:tcW w:type="dxa" w:w="1692"/>
          </w:tcPr>
          <w:p>
            <w:pPr>
              <w:spacing w:after="0"/>
              <w:jc w:val="left"/>
            </w:pPr>
          </w:p>
        </w:tc>
        <w:tc>
          <w:tcPr>
            <w:tcW w:type="dxa" w:w="1766"/>
          </w:tcPr>
          <w:p>
            <w:pPr>
              <w:spacing w:after="0"/>
              <w:jc w:val="left"/>
            </w:pPr>
          </w:p>
        </w:tc>
        <w:tc>
          <w:tcPr>
            <w:tcW w:type="dxa" w:w="2449"/>
          </w:tcPr>
          <w:p>
            <w:pPr>
              <w:spacing w:after="0"/>
              <w:jc w:val="left"/>
            </w:pPr>
            <w:r>
              <w:rPr>
                <w:sz w:val="16"/>
              </w:rPr>
              <w:t>Physical measure: in event narratives only; local data required.</w:t>
            </w:r>
          </w:p>
        </w:tc>
      </w:tr>
      <w:tr>
        <w:trPr>
          <w:cantSplit/>
        </w:trPr>
        <w:tc>
          <w:tcPr>
            <w:tcW w:type="dxa" w:w="1885"/>
          </w:tcPr>
          <w:p>
            <w:pPr>
              <w:spacing w:after="0"/>
              <w:jc w:val="left"/>
            </w:pPr>
            <w:r>
              <w:rPr>
                <w:sz w:val="16"/>
              </w:rPr>
              <w:t>Volcanic Ash, Volcanic Ashfall</w:t>
            </w:r>
          </w:p>
        </w:tc>
        <w:tc>
          <w:tcPr>
            <w:tcW w:type="dxa" w:w="1830"/>
          </w:tcPr>
          <w:p>
            <w:pPr>
              <w:spacing w:after="0"/>
              <w:jc w:val="left"/>
            </w:pPr>
            <w:r>
              <w:rPr>
                <w:sz w:val="16"/>
              </w:rPr>
              <w:t>Volcanic Explosivity Index (local data)</w:t>
            </w:r>
          </w:p>
        </w:tc>
        <w:tc>
          <w:tcPr>
            <w:tcW w:type="dxa" w:w="1301"/>
          </w:tcPr>
          <w:p>
            <w:pPr>
              <w:spacing w:after="0"/>
              <w:jc w:val="right"/>
            </w:pPr>
            <w:r>
              <w:rPr>
                <w:sz w:val="16"/>
              </w:rPr>
              <w:t>0</w:t>
            </w:r>
          </w:p>
        </w:tc>
        <w:tc>
          <w:tcPr>
            <w:tcW w:type="dxa" w:w="1481"/>
          </w:tcPr>
          <w:p>
            <w:pPr>
              <w:spacing w:after="0"/>
              <w:jc w:val="left"/>
            </w:pPr>
          </w:p>
        </w:tc>
        <w:tc>
          <w:tcPr>
            <w:tcW w:type="dxa" w:w="1708"/>
          </w:tcPr>
          <w:p>
            <w:pPr>
              <w:spacing w:after="0"/>
              <w:jc w:val="left"/>
            </w:pPr>
          </w:p>
        </w:tc>
        <w:tc>
          <w:tcPr>
            <w:tcW w:type="dxa" w:w="1692"/>
          </w:tcPr>
          <w:p>
            <w:pPr>
              <w:spacing w:after="0"/>
              <w:jc w:val="left"/>
            </w:pPr>
          </w:p>
        </w:tc>
        <w:tc>
          <w:tcPr>
            <w:tcW w:type="dxa" w:w="1766"/>
          </w:tcPr>
          <w:p>
            <w:pPr>
              <w:spacing w:after="0"/>
              <w:jc w:val="left"/>
            </w:pPr>
          </w:p>
        </w:tc>
        <w:tc>
          <w:tcPr>
            <w:tcW w:type="dxa" w:w="2449"/>
          </w:tcPr>
          <w:p>
            <w:pPr>
              <w:spacing w:after="0"/>
              <w:jc w:val="left"/>
            </w:pPr>
            <w:r>
              <w:rPr>
                <w:sz w:val="16"/>
              </w:rPr>
              <w:t>Physical measure: in event narratives only; local data required.</w:t>
            </w:r>
          </w:p>
        </w:tc>
      </w:tr>
      <w:tr>
        <w:trPr>
          <w:cantSplit/>
        </w:trPr>
        <w:tc>
          <w:tcPr>
            <w:tcW w:type="dxa" w:w="1885"/>
          </w:tcPr>
          <w:p>
            <w:pPr>
              <w:spacing w:after="0"/>
              <w:jc w:val="left"/>
            </w:pPr>
            <w:r>
              <w:rPr>
                <w:sz w:val="16"/>
              </w:rPr>
              <w:t>Wildfire</w:t>
            </w:r>
          </w:p>
        </w:tc>
        <w:tc>
          <w:tcPr>
            <w:tcW w:type="dxa" w:w="1830"/>
          </w:tcPr>
          <w:p>
            <w:pPr>
              <w:spacing w:after="0"/>
              <w:jc w:val="left"/>
            </w:pPr>
            <w:r>
              <w:rPr>
                <w:sz w:val="16"/>
              </w:rPr>
              <w:t>acres burned (local data)</w:t>
            </w:r>
          </w:p>
        </w:tc>
        <w:tc>
          <w:tcPr>
            <w:tcW w:type="dxa" w:w="1301"/>
          </w:tcPr>
          <w:p>
            <w:pPr>
              <w:spacing w:after="0"/>
              <w:jc w:val="right"/>
            </w:pPr>
            <w:r>
              <w:rPr>
                <w:sz w:val="16"/>
              </w:rPr>
              <w:t>0</w:t>
            </w:r>
          </w:p>
        </w:tc>
        <w:tc>
          <w:tcPr>
            <w:tcW w:type="dxa" w:w="1481"/>
          </w:tcPr>
          <w:p>
            <w:pPr>
              <w:spacing w:after="0"/>
              <w:jc w:val="left"/>
            </w:pPr>
          </w:p>
        </w:tc>
        <w:tc>
          <w:tcPr>
            <w:tcW w:type="dxa" w:w="1708"/>
          </w:tcPr>
          <w:p>
            <w:pPr>
              <w:spacing w:after="0"/>
              <w:jc w:val="left"/>
            </w:pPr>
          </w:p>
        </w:tc>
        <w:tc>
          <w:tcPr>
            <w:tcW w:type="dxa" w:w="1692"/>
          </w:tcPr>
          <w:p>
            <w:pPr>
              <w:spacing w:after="0"/>
              <w:jc w:val="left"/>
            </w:pPr>
          </w:p>
        </w:tc>
        <w:tc>
          <w:tcPr>
            <w:tcW w:type="dxa" w:w="1766"/>
          </w:tcPr>
          <w:p>
            <w:pPr>
              <w:spacing w:after="0"/>
              <w:jc w:val="left"/>
            </w:pPr>
          </w:p>
        </w:tc>
        <w:tc>
          <w:tcPr>
            <w:tcW w:type="dxa" w:w="2449"/>
          </w:tcPr>
          <w:p>
            <w:pPr>
              <w:spacing w:after="0"/>
              <w:jc w:val="left"/>
            </w:pPr>
            <w:r>
              <w:rPr>
                <w:sz w:val="16"/>
              </w:rPr>
              <w:t>Acres burned: in event narratives only; local data required.</w:t>
            </w:r>
          </w:p>
        </w:tc>
      </w:tr>
      <w:tr>
        <w:trPr>
          <w:cantSplit/>
        </w:trPr>
        <w:tc>
          <w:tcPr>
            <w:tcW w:type="dxa" w:w="1885"/>
          </w:tcPr>
          <w:p>
            <w:pPr>
              <w:spacing w:after="0"/>
              <w:jc w:val="left"/>
            </w:pPr>
            <w:r>
              <w:rPr>
                <w:sz w:val="16"/>
              </w:rPr>
              <w:t>Winter Storm, Heavy Snow, Blizzard, Lake-Effect Snow, Winter Weather, Sleet</w:t>
            </w:r>
          </w:p>
        </w:tc>
        <w:tc>
          <w:tcPr>
            <w:tcW w:type="dxa" w:w="1830"/>
          </w:tcPr>
          <w:p>
            <w:pPr>
              <w:spacing w:after="0"/>
              <w:jc w:val="left"/>
            </w:pPr>
            <w:r>
              <w:rPr>
                <w:sz w:val="16"/>
              </w:rPr>
              <w:t>none in data (snowfall local)</w:t>
            </w:r>
          </w:p>
        </w:tc>
        <w:tc>
          <w:tcPr>
            <w:tcW w:type="dxa" w:w="1301"/>
          </w:tcPr>
          <w:p>
            <w:pPr>
              <w:spacing w:after="0"/>
              <w:jc w:val="right"/>
            </w:pPr>
            <w:r>
              <w:rPr>
                <w:sz w:val="16"/>
              </w:rPr>
              <w:t>28, 1996 to 2026 (28 zone-level)</w:t>
            </w:r>
          </w:p>
        </w:tc>
        <w:tc>
          <w:tcPr>
            <w:tcW w:type="dxa" w:w="1481"/>
          </w:tcPr>
          <w:p>
            <w:pPr>
              <w:spacing w:after="0"/>
              <w:jc w:val="left"/>
            </w:pPr>
          </w:p>
        </w:tc>
        <w:tc>
          <w:tcPr>
            <w:tcW w:type="dxa" w:w="1708"/>
          </w:tcPr>
          <w:p>
            <w:pPr>
              <w:spacing w:after="0"/>
              <w:jc w:val="left"/>
            </w:pPr>
            <w:r>
              <w:rPr>
                <w:sz w:val="16"/>
              </w:rPr>
              <w:t>Heavy Snow, 2004-12-22, $150,000 property; crops not reported, reported for the zone (2004 dollars); NWS zone INZ079 (JEFFERSON), zone-level: may include parts of neighboring counties</w:t>
            </w:r>
          </w:p>
        </w:tc>
        <w:tc>
          <w:tcPr>
            <w:tcW w:type="dxa" w:w="1692"/>
          </w:tcPr>
          <w:p>
            <w:pPr>
              <w:spacing w:after="0"/>
              <w:jc w:val="left"/>
            </w:pPr>
          </w:p>
        </w:tc>
        <w:tc>
          <w:tcPr>
            <w:tcW w:type="dxa" w:w="1766"/>
          </w:tcPr>
          <w:p>
            <w:pPr>
              <w:spacing w:after="0"/>
              <w:jc w:val="left"/>
            </w:pPr>
            <w:r>
              <w:rPr>
                <w:sz w:val="16"/>
              </w:rPr>
              <w:t>Zone-level records: applies countywide; national data do not locate these events within the county.</w:t>
            </w:r>
          </w:p>
        </w:tc>
        <w:tc>
          <w:tcPr>
            <w:tcW w:type="dxa" w:w="244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3"/>
        <w:gridCol w:w="3107"/>
        <w:gridCol w:w="2117"/>
        <w:gridCol w:w="2286"/>
        <w:gridCol w:w="1281"/>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3"/>
            <w:shd w:val="clear" w:color="auto" w:fill="E8E8E8"/>
          </w:tcPr>
          <w:p>
            <w:pPr>
              <w:spacing w:after="0"/>
              <w:jc w:val="left"/>
            </w:pPr>
            <w:r>
              <w:rPr>
                <w:b/>
                <w:sz w:val="16"/>
              </w:rPr>
              <w:t>Type</w:t>
            </w:r>
          </w:p>
        </w:tc>
        <w:tc>
          <w:tcPr>
            <w:tcW w:type="dxa" w:w="3107"/>
            <w:shd w:val="clear" w:color="auto" w:fill="E8E8E8"/>
          </w:tcPr>
          <w:p>
            <w:pPr>
              <w:spacing w:after="0"/>
              <w:jc w:val="left"/>
            </w:pPr>
            <w:r>
              <w:rPr>
                <w:b/>
                <w:sz w:val="16"/>
              </w:rPr>
              <w:t>Title</w:t>
            </w:r>
          </w:p>
        </w:tc>
        <w:tc>
          <w:tcPr>
            <w:tcW w:type="dxa" w:w="2117"/>
            <w:shd w:val="clear" w:color="auto" w:fill="E8E8E8"/>
          </w:tcPr>
          <w:p>
            <w:pPr>
              <w:spacing w:after="0"/>
              <w:jc w:val="left"/>
            </w:pPr>
            <w:r>
              <w:rPr>
                <w:b/>
                <w:sz w:val="16"/>
              </w:rPr>
              <w:t>Mapped hazard</w:t>
            </w:r>
          </w:p>
        </w:tc>
        <w:tc>
          <w:tcPr>
            <w:tcW w:type="dxa" w:w="22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1"/>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23"/>
          </w:tcPr>
          <w:p>
            <w:pPr>
              <w:spacing w:after="0"/>
              <w:jc w:val="left"/>
            </w:pPr>
            <w:r>
              <w:rPr>
                <w:sz w:val="16"/>
              </w:rPr>
              <w:t>Emergency</w:t>
            </w:r>
          </w:p>
        </w:tc>
        <w:tc>
          <w:tcPr>
            <w:tcW w:type="dxa" w:w="3107"/>
          </w:tcPr>
          <w:p>
            <w:pPr>
              <w:spacing w:after="0"/>
              <w:jc w:val="left"/>
            </w:pPr>
            <w:r>
              <w:rPr>
                <w:sz w:val="16"/>
              </w:rPr>
              <w:t>SEVERE STORMS, STRAIGHT-LINE WINDS, TORNADOES, AND FLOODING</w:t>
            </w:r>
          </w:p>
        </w:tc>
        <w:tc>
          <w:tcPr>
            <w:tcW w:type="dxa" w:w="2117"/>
          </w:tcPr>
          <w:p>
            <w:pPr>
              <w:spacing w:after="0"/>
              <w:jc w:val="left"/>
            </w:pPr>
            <w:r>
              <w:rPr>
                <w:sz w:val="16"/>
              </w:rPr>
              <w:t>Inland Flooding (primary); also designated: Strong Wind, Tornado</w:t>
            </w:r>
          </w:p>
        </w:tc>
        <w:tc>
          <w:tcPr>
            <w:tcW w:type="dxa" w:w="2286"/>
          </w:tcPr>
          <w:p>
            <w:pPr>
              <w:spacing w:after="0"/>
              <w:jc w:val="right"/>
            </w:pPr>
            <w:r>
              <w:rPr>
                <w:sz w:val="16"/>
              </w:rPr>
              <w:t>not yet in FEMA's PA summaries (they cover declarations through 2026-06-30)</w:t>
            </w:r>
          </w:p>
        </w:tc>
        <w:tc>
          <w:tcPr>
            <w:tcW w:type="dxa" w:w="128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23"/>
          </w:tcPr>
          <w:p>
            <w:pPr>
              <w:spacing w:after="0"/>
              <w:jc w:val="left"/>
            </w:pPr>
            <w:r>
              <w:rPr>
                <w:sz w:val="16"/>
              </w:rPr>
              <w:t>Emergency</w:t>
            </w:r>
          </w:p>
        </w:tc>
        <w:tc>
          <w:tcPr>
            <w:tcW w:type="dxa" w:w="3107"/>
          </w:tcPr>
          <w:p>
            <w:pPr>
              <w:spacing w:after="0"/>
              <w:jc w:val="left"/>
            </w:pPr>
            <w:r>
              <w:rPr>
                <w:sz w:val="16"/>
              </w:rPr>
              <w:t>SEVERE WINTER STORM</w:t>
            </w:r>
          </w:p>
        </w:tc>
        <w:tc>
          <w:tcPr>
            <w:tcW w:type="dxa" w:w="2117"/>
          </w:tcPr>
          <w:p>
            <w:pPr>
              <w:spacing w:after="0"/>
              <w:jc w:val="left"/>
            </w:pPr>
            <w:r>
              <w:rPr>
                <w:sz w:val="16"/>
              </w:rPr>
              <w:t>Winter Weather</w:t>
            </w:r>
          </w:p>
        </w:tc>
        <w:tc>
          <w:tcPr>
            <w:tcW w:type="dxa" w:w="2286"/>
          </w:tcPr>
          <w:p>
            <w:pPr>
              <w:spacing w:after="0"/>
              <w:jc w:val="right"/>
            </w:pPr>
            <w:r>
              <w:rPr>
                <w:sz w:val="16"/>
              </w:rPr>
              <w:t>none found</w:t>
            </w:r>
          </w:p>
        </w:tc>
        <w:tc>
          <w:tcPr>
            <w:tcW w:type="dxa" w:w="128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323"/>
          </w:tcPr>
          <w:p>
            <w:pPr>
              <w:spacing w:after="0"/>
              <w:jc w:val="left"/>
            </w:pPr>
            <w:r>
              <w:rPr>
                <w:sz w:val="16"/>
              </w:rPr>
              <w:t>Major disaster</w:t>
            </w:r>
          </w:p>
        </w:tc>
        <w:tc>
          <w:tcPr>
            <w:tcW w:type="dxa" w:w="3107"/>
          </w:tcPr>
          <w:p>
            <w:pPr>
              <w:spacing w:after="0"/>
              <w:jc w:val="left"/>
            </w:pPr>
            <w:r>
              <w:rPr>
                <w:sz w:val="16"/>
              </w:rPr>
              <w:t>SEVERE STORMS, STRAIGHT-LINE WINDS, TORNADOES, AND FLOODING</w:t>
            </w:r>
          </w:p>
        </w:tc>
        <w:tc>
          <w:tcPr>
            <w:tcW w:type="dxa" w:w="2117"/>
          </w:tcPr>
          <w:p>
            <w:pPr>
              <w:spacing w:after="0"/>
              <w:jc w:val="left"/>
            </w:pPr>
            <w:r>
              <w:rPr>
                <w:sz w:val="16"/>
              </w:rPr>
              <w:t>Inland Flooding (primary); also designated: Strong Wind, Tornado</w:t>
            </w:r>
          </w:p>
        </w:tc>
        <w:tc>
          <w:tcPr>
            <w:tcW w:type="dxa" w:w="2286"/>
          </w:tcPr>
          <w:p>
            <w:pPr>
              <w:spacing w:after="0"/>
              <w:jc w:val="right"/>
            </w:pPr>
            <w:r>
              <w:rPr>
                <w:sz w:val="16"/>
              </w:rPr>
              <w:t>$444,670.74</w:t>
            </w:r>
          </w:p>
        </w:tc>
        <w:tc>
          <w:tcPr>
            <w:tcW w:type="dxa" w:w="128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23"/>
          </w:tcPr>
          <w:p>
            <w:pPr>
              <w:spacing w:after="0"/>
              <w:jc w:val="left"/>
            </w:pPr>
            <w:r>
              <w:rPr>
                <w:sz w:val="16"/>
              </w:rPr>
              <w:t>Major disaster</w:t>
            </w:r>
          </w:p>
        </w:tc>
        <w:tc>
          <w:tcPr>
            <w:tcW w:type="dxa" w:w="3107"/>
          </w:tcPr>
          <w:p>
            <w:pPr>
              <w:spacing w:after="0"/>
              <w:jc w:val="left"/>
            </w:pPr>
            <w:r>
              <w:rPr>
                <w:sz w:val="16"/>
              </w:rPr>
              <w:t>COVID-19 PANDEMIC</w:t>
            </w:r>
          </w:p>
        </w:tc>
        <w:tc>
          <w:tcPr>
            <w:tcW w:type="dxa" w:w="2117"/>
          </w:tcPr>
          <w:p>
            <w:pPr>
              <w:spacing w:after="0"/>
              <w:jc w:val="left"/>
            </w:pPr>
            <w:r>
              <w:rPr>
                <w:sz w:val="16"/>
              </w:rPr>
              <w:t>Non-natural, not counted</w:t>
            </w:r>
          </w:p>
        </w:tc>
        <w:tc>
          <w:tcPr>
            <w:tcW w:type="dxa" w:w="2286"/>
          </w:tcPr>
          <w:p>
            <w:pPr>
              <w:spacing w:after="0"/>
              <w:jc w:val="right"/>
            </w:pPr>
            <w:r>
              <w:rPr>
                <w:sz w:val="16"/>
              </w:rPr>
              <w:t>$174,905.60</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23"/>
          </w:tcPr>
          <w:p>
            <w:pPr>
              <w:spacing w:after="0"/>
              <w:jc w:val="left"/>
            </w:pPr>
            <w:r>
              <w:rPr>
                <w:sz w:val="16"/>
              </w:rPr>
              <w:t>Emergency</w:t>
            </w:r>
          </w:p>
        </w:tc>
        <w:tc>
          <w:tcPr>
            <w:tcW w:type="dxa" w:w="3107"/>
          </w:tcPr>
          <w:p>
            <w:pPr>
              <w:spacing w:after="0"/>
              <w:jc w:val="left"/>
            </w:pPr>
            <w:r>
              <w:rPr>
                <w:sz w:val="16"/>
              </w:rPr>
              <w:t>COVID-19</w:t>
            </w:r>
          </w:p>
        </w:tc>
        <w:tc>
          <w:tcPr>
            <w:tcW w:type="dxa" w:w="2117"/>
          </w:tcPr>
          <w:p>
            <w:pPr>
              <w:spacing w:after="0"/>
              <w:jc w:val="left"/>
            </w:pPr>
            <w:r>
              <w:rPr>
                <w:sz w:val="16"/>
              </w:rPr>
              <w:t>Non-natural, not counted</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323"/>
          </w:tcPr>
          <w:p>
            <w:pPr>
              <w:spacing w:after="0"/>
              <w:jc w:val="left"/>
            </w:pPr>
            <w:r>
              <w:rPr>
                <w:sz w:val="16"/>
              </w:rPr>
              <w:t>Major disaster</w:t>
            </w:r>
          </w:p>
        </w:tc>
        <w:tc>
          <w:tcPr>
            <w:tcW w:type="dxa" w:w="3107"/>
          </w:tcPr>
          <w:p>
            <w:pPr>
              <w:spacing w:after="0"/>
              <w:jc w:val="left"/>
            </w:pPr>
            <w:r>
              <w:rPr>
                <w:sz w:val="16"/>
              </w:rPr>
              <w:t>SEVERE STORMS AND FLOODING</w:t>
            </w:r>
          </w:p>
        </w:tc>
        <w:tc>
          <w:tcPr>
            <w:tcW w:type="dxa" w:w="2117"/>
          </w:tcPr>
          <w:p>
            <w:pPr>
              <w:spacing w:after="0"/>
              <w:jc w:val="left"/>
            </w:pPr>
            <w:r>
              <w:rPr>
                <w:sz w:val="16"/>
              </w:rPr>
              <w:t>Inland Flooding</w:t>
            </w:r>
          </w:p>
        </w:tc>
        <w:tc>
          <w:tcPr>
            <w:tcW w:type="dxa" w:w="2286"/>
          </w:tcPr>
          <w:p>
            <w:pPr>
              <w:spacing w:after="0"/>
              <w:jc w:val="right"/>
            </w:pPr>
            <w:r>
              <w:rPr>
                <w:sz w:val="16"/>
              </w:rPr>
              <w:t>$983,822.49</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2012-03-09</w:t>
            </w:r>
          </w:p>
        </w:tc>
        <w:tc>
          <w:tcPr>
            <w:tcW w:type="dxa" w:w="1037"/>
          </w:tcPr>
          <w:p>
            <w:pPr>
              <w:spacing w:after="0"/>
              <w:jc w:val="left"/>
            </w:pPr>
            <w:r>
              <w:rPr>
                <w:sz w:val="16"/>
              </w:rPr>
              <w:t>2012-02-29</w:t>
            </w:r>
          </w:p>
        </w:tc>
        <w:tc>
          <w:tcPr>
            <w:tcW w:type="dxa" w:w="1037"/>
          </w:tcPr>
          <w:p>
            <w:pPr>
              <w:spacing w:after="0"/>
              <w:jc w:val="left"/>
            </w:pPr>
            <w:r>
              <w:rPr>
                <w:sz w:val="16"/>
              </w:rPr>
              <w:t>DR-4058-IN</w:t>
            </w:r>
          </w:p>
        </w:tc>
        <w:tc>
          <w:tcPr>
            <w:tcW w:type="dxa" w:w="1323"/>
          </w:tcPr>
          <w:p>
            <w:pPr>
              <w:spacing w:after="0"/>
              <w:jc w:val="left"/>
            </w:pPr>
            <w:r>
              <w:rPr>
                <w:sz w:val="16"/>
              </w:rPr>
              <w:t>Major disaster</w:t>
            </w:r>
          </w:p>
        </w:tc>
        <w:tc>
          <w:tcPr>
            <w:tcW w:type="dxa" w:w="3107"/>
          </w:tcPr>
          <w:p>
            <w:pPr>
              <w:spacing w:after="0"/>
              <w:jc w:val="left"/>
            </w:pPr>
            <w:r>
              <w:rPr>
                <w:sz w:val="16"/>
              </w:rPr>
              <w:t>SEVERE STORMS, STRAIGHT-LINE WINDS, AND TORNADOES</w:t>
            </w:r>
          </w:p>
        </w:tc>
        <w:tc>
          <w:tcPr>
            <w:tcW w:type="dxa" w:w="2117"/>
          </w:tcPr>
          <w:p>
            <w:pPr>
              <w:spacing w:after="0"/>
              <w:jc w:val="left"/>
            </w:pPr>
            <w:r>
              <w:rPr>
                <w:sz w:val="16"/>
              </w:rPr>
              <w:t>Strong Wind; Tornado</w:t>
            </w:r>
          </w:p>
        </w:tc>
        <w:tc>
          <w:tcPr>
            <w:tcW w:type="dxa" w:w="2286"/>
          </w:tcPr>
          <w:p>
            <w:pPr>
              <w:spacing w:after="0"/>
              <w:jc w:val="right"/>
            </w:pPr>
            <w:r>
              <w:rPr>
                <w:sz w:val="16"/>
              </w:rPr>
              <w:t>$66,834.20</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23"/>
          </w:tcPr>
          <w:p>
            <w:pPr>
              <w:spacing w:after="0"/>
              <w:jc w:val="left"/>
            </w:pPr>
            <w:r>
              <w:rPr>
                <w:sz w:val="16"/>
              </w:rPr>
              <w:t>Major disaster</w:t>
            </w:r>
          </w:p>
        </w:tc>
        <w:tc>
          <w:tcPr>
            <w:tcW w:type="dxa" w:w="3107"/>
          </w:tcPr>
          <w:p>
            <w:pPr>
              <w:spacing w:after="0"/>
              <w:jc w:val="left"/>
            </w:pPr>
            <w:r>
              <w:rPr>
                <w:sz w:val="16"/>
              </w:rPr>
              <w:t>SEVERE STORMS, TORNADOES, STRAIGHT-LINE WINDS, AND</w:t>
            </w:r>
          </w:p>
        </w:tc>
        <w:tc>
          <w:tcPr>
            <w:tcW w:type="dxa" w:w="2117"/>
          </w:tcPr>
          <w:p>
            <w:pPr>
              <w:spacing w:after="0"/>
              <w:jc w:val="left"/>
            </w:pPr>
            <w:r>
              <w:rPr>
                <w:sz w:val="16"/>
              </w:rPr>
              <w:t>Strong Wind; Tornado</w:t>
            </w:r>
          </w:p>
        </w:tc>
        <w:tc>
          <w:tcPr>
            <w:tcW w:type="dxa" w:w="2286"/>
          </w:tcPr>
          <w:p>
            <w:pPr>
              <w:spacing w:after="0"/>
              <w:jc w:val="right"/>
            </w:pPr>
            <w:r>
              <w:rPr>
                <w:sz w:val="16"/>
              </w:rPr>
              <w:t>$572,071.71</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2009-03-05</w:t>
            </w:r>
          </w:p>
        </w:tc>
        <w:tc>
          <w:tcPr>
            <w:tcW w:type="dxa" w:w="1037"/>
          </w:tcPr>
          <w:p>
            <w:pPr>
              <w:spacing w:after="0"/>
              <w:jc w:val="left"/>
            </w:pPr>
            <w:r>
              <w:rPr>
                <w:sz w:val="16"/>
              </w:rPr>
              <w:t>2009-01-26</w:t>
            </w:r>
          </w:p>
        </w:tc>
        <w:tc>
          <w:tcPr>
            <w:tcW w:type="dxa" w:w="1037"/>
          </w:tcPr>
          <w:p>
            <w:pPr>
              <w:spacing w:after="0"/>
              <w:jc w:val="left"/>
            </w:pPr>
            <w:r>
              <w:rPr>
                <w:sz w:val="16"/>
              </w:rPr>
              <w:t>DR-1828-IN</w:t>
            </w:r>
          </w:p>
        </w:tc>
        <w:tc>
          <w:tcPr>
            <w:tcW w:type="dxa" w:w="1323"/>
          </w:tcPr>
          <w:p>
            <w:pPr>
              <w:spacing w:after="0"/>
              <w:jc w:val="left"/>
            </w:pPr>
            <w:r>
              <w:rPr>
                <w:sz w:val="16"/>
              </w:rPr>
              <w:t>Major disaster</w:t>
            </w:r>
          </w:p>
        </w:tc>
        <w:tc>
          <w:tcPr>
            <w:tcW w:type="dxa" w:w="3107"/>
          </w:tcPr>
          <w:p>
            <w:pPr>
              <w:spacing w:after="0"/>
              <w:jc w:val="left"/>
            </w:pPr>
            <w:r>
              <w:rPr>
                <w:sz w:val="16"/>
              </w:rPr>
              <w:t>SEVERE WINTER STORM</w:t>
            </w:r>
          </w:p>
        </w:tc>
        <w:tc>
          <w:tcPr>
            <w:tcW w:type="dxa" w:w="2117"/>
          </w:tcPr>
          <w:p>
            <w:pPr>
              <w:spacing w:after="0"/>
              <w:jc w:val="left"/>
            </w:pPr>
            <w:r>
              <w:rPr>
                <w:sz w:val="16"/>
              </w:rPr>
              <w:t>Winter Weather</w:t>
            </w:r>
          </w:p>
        </w:tc>
        <w:tc>
          <w:tcPr>
            <w:tcW w:type="dxa" w:w="2286"/>
          </w:tcPr>
          <w:p>
            <w:pPr>
              <w:spacing w:after="0"/>
              <w:jc w:val="right"/>
            </w:pPr>
            <w:r>
              <w:rPr>
                <w:sz w:val="16"/>
              </w:rPr>
              <w:t>$203,844.96</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23"/>
          </w:tcPr>
          <w:p>
            <w:pPr>
              <w:spacing w:after="0"/>
              <w:jc w:val="left"/>
            </w:pPr>
            <w:r>
              <w:rPr>
                <w:sz w:val="16"/>
              </w:rPr>
              <w:t>Major disaster</w:t>
            </w:r>
          </w:p>
        </w:tc>
        <w:tc>
          <w:tcPr>
            <w:tcW w:type="dxa" w:w="3107"/>
          </w:tcPr>
          <w:p>
            <w:pPr>
              <w:spacing w:after="0"/>
              <w:jc w:val="left"/>
            </w:pPr>
            <w:r>
              <w:rPr>
                <w:sz w:val="16"/>
              </w:rPr>
              <w:t>SEVERE STORMS AND FLOODING</w:t>
            </w:r>
          </w:p>
        </w:tc>
        <w:tc>
          <w:tcPr>
            <w:tcW w:type="dxa" w:w="2117"/>
          </w:tcPr>
          <w:p>
            <w:pPr>
              <w:spacing w:after="0"/>
              <w:jc w:val="left"/>
            </w:pPr>
            <w:r>
              <w:rPr>
                <w:sz w:val="16"/>
              </w:rPr>
              <w:t>Inland Flooding</w:t>
            </w:r>
          </w:p>
        </w:tc>
        <w:tc>
          <w:tcPr>
            <w:tcW w:type="dxa" w:w="2286"/>
          </w:tcPr>
          <w:p>
            <w:pPr>
              <w:spacing w:after="0"/>
              <w:jc w:val="right"/>
            </w:pPr>
            <w:r>
              <w:rPr>
                <w:sz w:val="16"/>
              </w:rPr>
              <w:t>$515,717.71</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23"/>
          </w:tcPr>
          <w:p>
            <w:pPr>
              <w:spacing w:after="0"/>
              <w:jc w:val="left"/>
            </w:pPr>
            <w:r>
              <w:rPr>
                <w:sz w:val="16"/>
              </w:rPr>
              <w:t>Major disaster</w:t>
            </w:r>
          </w:p>
        </w:tc>
        <w:tc>
          <w:tcPr>
            <w:tcW w:type="dxa" w:w="3107"/>
          </w:tcPr>
          <w:p>
            <w:pPr>
              <w:spacing w:after="0"/>
              <w:jc w:val="left"/>
            </w:pPr>
            <w:r>
              <w:rPr>
                <w:sz w:val="16"/>
              </w:rPr>
              <w:t>SEVERE STORMS, FLOODING, AND TORNADOES</w:t>
            </w:r>
          </w:p>
        </w:tc>
        <w:tc>
          <w:tcPr>
            <w:tcW w:type="dxa" w:w="2117"/>
          </w:tcPr>
          <w:p>
            <w:pPr>
              <w:spacing w:after="0"/>
              <w:jc w:val="left"/>
            </w:pPr>
            <w:r>
              <w:rPr>
                <w:sz w:val="16"/>
              </w:rPr>
              <w:t>Inland Flooding; Tornado</w:t>
            </w:r>
          </w:p>
        </w:tc>
        <w:tc>
          <w:tcPr>
            <w:tcW w:type="dxa" w:w="2286"/>
          </w:tcPr>
          <w:p>
            <w:pPr>
              <w:spacing w:after="0"/>
              <w:jc w:val="right"/>
            </w:pPr>
            <w:r>
              <w:rPr>
                <w:sz w:val="16"/>
              </w:rPr>
              <w:t>$240,884.88</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23"/>
          </w:tcPr>
          <w:p>
            <w:pPr>
              <w:spacing w:after="0"/>
              <w:jc w:val="left"/>
            </w:pPr>
            <w:r>
              <w:rPr>
                <w:sz w:val="16"/>
              </w:rPr>
              <w:t>Emergency</w:t>
            </w:r>
          </w:p>
        </w:tc>
        <w:tc>
          <w:tcPr>
            <w:tcW w:type="dxa" w:w="3107"/>
          </w:tcPr>
          <w:p>
            <w:pPr>
              <w:spacing w:after="0"/>
              <w:jc w:val="left"/>
            </w:pPr>
            <w:r>
              <w:rPr>
                <w:sz w:val="16"/>
              </w:rPr>
              <w:t>HURRICANE KATRINA EVACUATION</w:t>
            </w:r>
          </w:p>
        </w:tc>
        <w:tc>
          <w:tcPr>
            <w:tcW w:type="dxa" w:w="2117"/>
          </w:tcPr>
          <w:p>
            <w:pPr>
              <w:spacing w:after="0"/>
              <w:jc w:val="left"/>
            </w:pPr>
            <w:r>
              <w:rPr>
                <w:sz w:val="16"/>
              </w:rPr>
              <w:t>Hurricane: evacuation support, not a local hazard event; not counted</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23"/>
          </w:tcPr>
          <w:p>
            <w:pPr>
              <w:spacing w:after="0"/>
              <w:jc w:val="left"/>
            </w:pPr>
            <w:r>
              <w:rPr>
                <w:sz w:val="16"/>
              </w:rPr>
              <w:t>Major disaster</w:t>
            </w:r>
          </w:p>
        </w:tc>
        <w:tc>
          <w:tcPr>
            <w:tcW w:type="dxa" w:w="3107"/>
          </w:tcPr>
          <w:p>
            <w:pPr>
              <w:spacing w:after="0"/>
              <w:jc w:val="left"/>
            </w:pPr>
            <w:r>
              <w:rPr>
                <w:sz w:val="16"/>
              </w:rPr>
              <w:t>SEVERE WINTER STORMS AND FLOODING</w:t>
            </w:r>
          </w:p>
        </w:tc>
        <w:tc>
          <w:tcPr>
            <w:tcW w:type="dxa" w:w="2117"/>
          </w:tcPr>
          <w:p>
            <w:pPr>
              <w:spacing w:after="0"/>
              <w:jc w:val="left"/>
            </w:pPr>
            <w:r>
              <w:rPr>
                <w:sz w:val="16"/>
              </w:rPr>
              <w:t>Inland Flooding; Winter Weather</w:t>
            </w:r>
          </w:p>
        </w:tc>
        <w:tc>
          <w:tcPr>
            <w:tcW w:type="dxa" w:w="2286"/>
          </w:tcPr>
          <w:p>
            <w:pPr>
              <w:spacing w:after="0"/>
              <w:jc w:val="right"/>
            </w:pPr>
            <w:r>
              <w:rPr>
                <w:sz w:val="16"/>
              </w:rPr>
              <w:t>$124,370.24</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23"/>
          </w:tcPr>
          <w:p>
            <w:pPr>
              <w:spacing w:after="0"/>
              <w:jc w:val="left"/>
            </w:pPr>
            <w:r>
              <w:rPr>
                <w:sz w:val="16"/>
              </w:rPr>
              <w:t>Emergency</w:t>
            </w:r>
          </w:p>
        </w:tc>
        <w:tc>
          <w:tcPr>
            <w:tcW w:type="dxa" w:w="3107"/>
          </w:tcPr>
          <w:p>
            <w:pPr>
              <w:spacing w:after="0"/>
              <w:jc w:val="left"/>
            </w:pPr>
            <w:r>
              <w:rPr>
                <w:sz w:val="16"/>
              </w:rPr>
              <w:t>SNOW</w:t>
            </w:r>
          </w:p>
        </w:tc>
        <w:tc>
          <w:tcPr>
            <w:tcW w:type="dxa" w:w="2117"/>
          </w:tcPr>
          <w:p>
            <w:pPr>
              <w:spacing w:after="0"/>
              <w:jc w:val="left"/>
            </w:pPr>
            <w:r>
              <w:rPr>
                <w:sz w:val="16"/>
              </w:rPr>
              <w:t>Winter Weather</w:t>
            </w:r>
          </w:p>
        </w:tc>
        <w:tc>
          <w:tcPr>
            <w:tcW w:type="dxa" w:w="2286"/>
          </w:tcPr>
          <w:p>
            <w:pPr>
              <w:spacing w:after="0"/>
              <w:jc w:val="right"/>
            </w:pPr>
            <w:r>
              <w:rPr>
                <w:sz w:val="16"/>
              </w:rPr>
              <w:t>$44,470.85</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23"/>
          </w:tcPr>
          <w:p>
            <w:pPr>
              <w:spacing w:after="0"/>
              <w:jc w:val="left"/>
            </w:pPr>
            <w:r>
              <w:rPr>
                <w:sz w:val="16"/>
              </w:rPr>
              <w:t>Major disaster</w:t>
            </w:r>
          </w:p>
        </w:tc>
        <w:tc>
          <w:tcPr>
            <w:tcW w:type="dxa" w:w="3107"/>
          </w:tcPr>
          <w:p>
            <w:pPr>
              <w:spacing w:after="0"/>
              <w:jc w:val="left"/>
            </w:pPr>
            <w:r>
              <w:rPr>
                <w:sz w:val="16"/>
              </w:rPr>
              <w:t>SEVERE STORMS, TORNADOES, AND FLOODING</w:t>
            </w:r>
          </w:p>
        </w:tc>
        <w:tc>
          <w:tcPr>
            <w:tcW w:type="dxa" w:w="2117"/>
          </w:tcPr>
          <w:p>
            <w:pPr>
              <w:spacing w:after="0"/>
              <w:jc w:val="left"/>
            </w:pPr>
            <w:r>
              <w:rPr>
                <w:sz w:val="16"/>
              </w:rPr>
              <w:t>Inland Flooding; Tornado</w:t>
            </w:r>
          </w:p>
        </w:tc>
        <w:tc>
          <w:tcPr>
            <w:tcW w:type="dxa" w:w="2286"/>
          </w:tcPr>
          <w:p>
            <w:pPr>
              <w:spacing w:after="0"/>
              <w:jc w:val="right"/>
            </w:pPr>
            <w:r>
              <w:rPr>
                <w:sz w:val="16"/>
              </w:rPr>
              <w:t>PA not declared for this county</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323"/>
          </w:tcPr>
          <w:p>
            <w:pPr>
              <w:spacing w:after="0"/>
              <w:jc w:val="left"/>
            </w:pPr>
            <w:r>
              <w:rPr>
                <w:sz w:val="16"/>
              </w:rPr>
              <w:t>Major disaster</w:t>
            </w:r>
          </w:p>
        </w:tc>
        <w:tc>
          <w:tcPr>
            <w:tcW w:type="dxa" w:w="3107"/>
          </w:tcPr>
          <w:p>
            <w:pPr>
              <w:spacing w:after="0"/>
              <w:jc w:val="left"/>
            </w:pPr>
            <w:r>
              <w:rPr>
                <w:sz w:val="16"/>
              </w:rPr>
              <w:t>SEVERE STORMS, TORNADOES AND FLOODING</w:t>
            </w:r>
          </w:p>
        </w:tc>
        <w:tc>
          <w:tcPr>
            <w:tcW w:type="dxa" w:w="2117"/>
          </w:tcPr>
          <w:p>
            <w:pPr>
              <w:spacing w:after="0"/>
              <w:jc w:val="left"/>
            </w:pPr>
            <w:r>
              <w:rPr>
                <w:sz w:val="16"/>
              </w:rPr>
              <w:t>Inland Flooding; Tornado</w:t>
            </w:r>
          </w:p>
        </w:tc>
        <w:tc>
          <w:tcPr>
            <w:tcW w:type="dxa" w:w="2286"/>
          </w:tcPr>
          <w:p>
            <w:pPr>
              <w:spacing w:after="0"/>
              <w:jc w:val="right"/>
            </w:pPr>
            <w:r>
              <w:rPr>
                <w:sz w:val="16"/>
              </w:rPr>
              <w:t>$683,170.70</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1997-03-06</w:t>
            </w:r>
          </w:p>
        </w:tc>
        <w:tc>
          <w:tcPr>
            <w:tcW w:type="dxa" w:w="1037"/>
          </w:tcPr>
          <w:p>
            <w:pPr>
              <w:spacing w:after="0"/>
              <w:jc w:val="left"/>
            </w:pPr>
            <w:r>
              <w:rPr>
                <w:sz w:val="16"/>
              </w:rPr>
              <w:t>1997-02-28</w:t>
            </w:r>
          </w:p>
        </w:tc>
        <w:tc>
          <w:tcPr>
            <w:tcW w:type="dxa" w:w="1037"/>
          </w:tcPr>
          <w:p>
            <w:pPr>
              <w:spacing w:after="0"/>
              <w:jc w:val="left"/>
            </w:pPr>
            <w:r>
              <w:rPr>
                <w:sz w:val="16"/>
              </w:rPr>
              <w:t>DR-1165-IN</w:t>
            </w:r>
          </w:p>
        </w:tc>
        <w:tc>
          <w:tcPr>
            <w:tcW w:type="dxa" w:w="1323"/>
          </w:tcPr>
          <w:p>
            <w:pPr>
              <w:spacing w:after="0"/>
              <w:jc w:val="left"/>
            </w:pPr>
            <w:r>
              <w:rPr>
                <w:sz w:val="16"/>
              </w:rPr>
              <w:t>Major disaster</w:t>
            </w:r>
          </w:p>
        </w:tc>
        <w:tc>
          <w:tcPr>
            <w:tcW w:type="dxa" w:w="3107"/>
          </w:tcPr>
          <w:p>
            <w:pPr>
              <w:spacing w:after="0"/>
              <w:jc w:val="left"/>
            </w:pPr>
            <w:r>
              <w:rPr>
                <w:sz w:val="16"/>
              </w:rPr>
              <w:t>SEVERE STORMS AND FLOODING</w:t>
            </w:r>
          </w:p>
        </w:tc>
        <w:tc>
          <w:tcPr>
            <w:tcW w:type="dxa" w:w="2117"/>
          </w:tcPr>
          <w:p>
            <w:pPr>
              <w:spacing w:after="0"/>
              <w:jc w:val="left"/>
            </w:pPr>
            <w:r>
              <w:rPr>
                <w:sz w:val="16"/>
              </w:rPr>
              <w:t>Inland Flooding</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23"/>
          </w:tcPr>
          <w:p>
            <w:pPr>
              <w:spacing w:after="0"/>
              <w:jc w:val="left"/>
            </w:pPr>
            <w:r>
              <w:rPr>
                <w:sz w:val="16"/>
              </w:rPr>
              <w:t>Major disaster</w:t>
            </w:r>
          </w:p>
        </w:tc>
        <w:tc>
          <w:tcPr>
            <w:tcW w:type="dxa" w:w="3107"/>
          </w:tcPr>
          <w:p>
            <w:pPr>
              <w:spacing w:after="0"/>
              <w:jc w:val="left"/>
            </w:pPr>
            <w:r>
              <w:rPr>
                <w:sz w:val="16"/>
              </w:rPr>
              <w:t>SEVERE STORMS AND FLOODING</w:t>
            </w:r>
          </w:p>
        </w:tc>
        <w:tc>
          <w:tcPr>
            <w:tcW w:type="dxa" w:w="2117"/>
          </w:tcPr>
          <w:p>
            <w:pPr>
              <w:spacing w:after="0"/>
              <w:jc w:val="left"/>
            </w:pPr>
            <w:r>
              <w:rPr>
                <w:sz w:val="16"/>
              </w:rPr>
              <w:t>Inland Flooding</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23"/>
          </w:tcPr>
          <w:p>
            <w:pPr>
              <w:spacing w:after="0"/>
              <w:jc w:val="left"/>
            </w:pPr>
            <w:r>
              <w:rPr>
                <w:sz w:val="16"/>
              </w:rPr>
              <w:t>Major disaster</w:t>
            </w:r>
          </w:p>
        </w:tc>
        <w:tc>
          <w:tcPr>
            <w:tcW w:type="dxa" w:w="3107"/>
          </w:tcPr>
          <w:p>
            <w:pPr>
              <w:spacing w:after="0"/>
              <w:jc w:val="left"/>
            </w:pPr>
            <w:r>
              <w:rPr>
                <w:sz w:val="16"/>
              </w:rPr>
              <w:t>BLIZZARD OF 96</w:t>
            </w:r>
          </w:p>
        </w:tc>
        <w:tc>
          <w:tcPr>
            <w:tcW w:type="dxa" w:w="2117"/>
          </w:tcPr>
          <w:p>
            <w:pPr>
              <w:spacing w:after="0"/>
              <w:jc w:val="left"/>
            </w:pPr>
            <w:r>
              <w:rPr>
                <w:sz w:val="16"/>
              </w:rPr>
              <w:t>Inland Flooding</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1992-09-18</w:t>
            </w:r>
          </w:p>
        </w:tc>
        <w:tc>
          <w:tcPr>
            <w:tcW w:type="dxa" w:w="1037"/>
          </w:tcPr>
          <w:p>
            <w:pPr>
              <w:spacing w:after="0"/>
              <w:jc w:val="left"/>
            </w:pPr>
            <w:r>
              <w:rPr>
                <w:sz w:val="16"/>
              </w:rPr>
              <w:t>1992-06-16</w:t>
            </w:r>
          </w:p>
        </w:tc>
        <w:tc>
          <w:tcPr>
            <w:tcW w:type="dxa" w:w="1037"/>
          </w:tcPr>
          <w:p>
            <w:pPr>
              <w:spacing w:after="0"/>
              <w:jc w:val="left"/>
            </w:pPr>
            <w:r>
              <w:rPr>
                <w:sz w:val="16"/>
              </w:rPr>
              <w:t>DR-962-IN</w:t>
            </w:r>
          </w:p>
        </w:tc>
        <w:tc>
          <w:tcPr>
            <w:tcW w:type="dxa" w:w="1323"/>
          </w:tcPr>
          <w:p>
            <w:pPr>
              <w:spacing w:after="0"/>
              <w:jc w:val="left"/>
            </w:pPr>
            <w:r>
              <w:rPr>
                <w:sz w:val="16"/>
              </w:rPr>
              <w:t>Major disaster</w:t>
            </w:r>
          </w:p>
        </w:tc>
        <w:tc>
          <w:tcPr>
            <w:tcW w:type="dxa" w:w="3107"/>
          </w:tcPr>
          <w:p>
            <w:pPr>
              <w:spacing w:after="0"/>
              <w:jc w:val="left"/>
            </w:pPr>
            <w:r>
              <w:rPr>
                <w:sz w:val="16"/>
              </w:rPr>
              <w:t>SEVERE STORMS, TORNADOES &amp; FLOODING</w:t>
            </w:r>
          </w:p>
        </w:tc>
        <w:tc>
          <w:tcPr>
            <w:tcW w:type="dxa" w:w="2117"/>
          </w:tcPr>
          <w:p>
            <w:pPr>
              <w:spacing w:after="0"/>
              <w:jc w:val="left"/>
            </w:pPr>
            <w:r>
              <w:rPr>
                <w:sz w:val="16"/>
              </w:rPr>
              <w:t>Inland Flooding; Tornado</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1992-08-17</w:t>
            </w:r>
          </w:p>
        </w:tc>
        <w:tc>
          <w:tcPr>
            <w:tcW w:type="dxa" w:w="1037"/>
          </w:tcPr>
          <w:p>
            <w:pPr>
              <w:spacing w:after="0"/>
              <w:jc w:val="left"/>
            </w:pPr>
            <w:r>
              <w:rPr>
                <w:sz w:val="16"/>
              </w:rPr>
              <w:t>1992-08-08</w:t>
            </w:r>
          </w:p>
        </w:tc>
        <w:tc>
          <w:tcPr>
            <w:tcW w:type="dxa" w:w="1037"/>
          </w:tcPr>
          <w:p>
            <w:pPr>
              <w:spacing w:after="0"/>
              <w:jc w:val="left"/>
            </w:pPr>
            <w:r>
              <w:rPr>
                <w:sz w:val="16"/>
              </w:rPr>
              <w:t>DR-953-IN</w:t>
            </w:r>
          </w:p>
        </w:tc>
        <w:tc>
          <w:tcPr>
            <w:tcW w:type="dxa" w:w="1323"/>
          </w:tcPr>
          <w:p>
            <w:pPr>
              <w:spacing w:after="0"/>
              <w:jc w:val="left"/>
            </w:pPr>
            <w:r>
              <w:rPr>
                <w:sz w:val="16"/>
              </w:rPr>
              <w:t>Major disaster</w:t>
            </w:r>
          </w:p>
        </w:tc>
        <w:tc>
          <w:tcPr>
            <w:tcW w:type="dxa" w:w="3107"/>
          </w:tcPr>
          <w:p>
            <w:pPr>
              <w:spacing w:after="0"/>
              <w:jc w:val="left"/>
            </w:pPr>
            <w:r>
              <w:rPr>
                <w:sz w:val="16"/>
              </w:rPr>
              <w:t>SEVERE STORMS &amp; FLASH FLOODING</w:t>
            </w:r>
          </w:p>
        </w:tc>
        <w:tc>
          <w:tcPr>
            <w:tcW w:type="dxa" w:w="2117"/>
          </w:tcPr>
          <w:p>
            <w:pPr>
              <w:spacing w:after="0"/>
              <w:jc w:val="left"/>
            </w:pPr>
            <w:r>
              <w:rPr>
                <w:sz w:val="16"/>
              </w:rPr>
              <w:t>Inland Flooding</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23"/>
          </w:tcPr>
          <w:p>
            <w:pPr>
              <w:spacing w:after="0"/>
              <w:jc w:val="left"/>
            </w:pPr>
            <w:r>
              <w:rPr>
                <w:sz w:val="16"/>
              </w:rPr>
              <w:t>Major disaster</w:t>
            </w:r>
          </w:p>
        </w:tc>
        <w:tc>
          <w:tcPr>
            <w:tcW w:type="dxa" w:w="3107"/>
          </w:tcPr>
          <w:p>
            <w:pPr>
              <w:spacing w:after="0"/>
              <w:jc w:val="left"/>
            </w:pPr>
            <w:r>
              <w:rPr>
                <w:sz w:val="16"/>
              </w:rPr>
              <w:t>SEVERE STORMS &amp; FLOODING</w:t>
            </w:r>
          </w:p>
        </w:tc>
        <w:tc>
          <w:tcPr>
            <w:tcW w:type="dxa" w:w="2117"/>
          </w:tcPr>
          <w:p>
            <w:pPr>
              <w:spacing w:after="0"/>
              <w:jc w:val="left"/>
            </w:pPr>
            <w:r>
              <w:rPr>
                <w:sz w:val="16"/>
              </w:rPr>
              <w:t>Inland Flooding</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23"/>
          </w:tcPr>
          <w:p>
            <w:pPr>
              <w:spacing w:after="0"/>
              <w:jc w:val="left"/>
            </w:pPr>
            <w:r>
              <w:rPr>
                <w:sz w:val="16"/>
              </w:rPr>
              <w:t>Major disaster</w:t>
            </w:r>
          </w:p>
        </w:tc>
        <w:tc>
          <w:tcPr>
            <w:tcW w:type="dxa" w:w="3107"/>
          </w:tcPr>
          <w:p>
            <w:pPr>
              <w:spacing w:after="0"/>
              <w:jc w:val="left"/>
            </w:pPr>
            <w:r>
              <w:rPr>
                <w:sz w:val="16"/>
              </w:rPr>
              <w:t>SEVERE STORMS, TORNADOES &amp; FLOODING</w:t>
            </w:r>
          </w:p>
        </w:tc>
        <w:tc>
          <w:tcPr>
            <w:tcW w:type="dxa" w:w="2117"/>
          </w:tcPr>
          <w:p>
            <w:pPr>
              <w:spacing w:after="0"/>
              <w:jc w:val="left"/>
            </w:pPr>
            <w:r>
              <w:rPr>
                <w:sz w:val="16"/>
              </w:rPr>
              <w:t>Inland Flooding; Tornado</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23"/>
          </w:tcPr>
          <w:p>
            <w:pPr>
              <w:spacing w:after="0"/>
              <w:jc w:val="left"/>
            </w:pPr>
            <w:r>
              <w:rPr>
                <w:sz w:val="16"/>
              </w:rPr>
              <w:t>Major disaster</w:t>
            </w:r>
          </w:p>
        </w:tc>
        <w:tc>
          <w:tcPr>
            <w:tcW w:type="dxa" w:w="3107"/>
          </w:tcPr>
          <w:p>
            <w:pPr>
              <w:spacing w:after="0"/>
              <w:jc w:val="left"/>
            </w:pPr>
            <w:r>
              <w:rPr>
                <w:sz w:val="16"/>
              </w:rPr>
              <w:t>TORNADOES</w:t>
            </w:r>
          </w:p>
        </w:tc>
        <w:tc>
          <w:tcPr>
            <w:tcW w:type="dxa" w:w="2117"/>
          </w:tcPr>
          <w:p>
            <w:pPr>
              <w:spacing w:after="0"/>
              <w:jc w:val="left"/>
            </w:pPr>
            <w:r>
              <w:rPr>
                <w:sz w:val="16"/>
              </w:rPr>
              <w:t>Tornado</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1968-07-30</w:t>
            </w:r>
          </w:p>
        </w:tc>
        <w:tc>
          <w:tcPr>
            <w:tcW w:type="dxa" w:w="1037"/>
          </w:tcPr>
          <w:p>
            <w:pPr>
              <w:spacing w:after="0"/>
              <w:jc w:val="left"/>
            </w:pPr>
            <w:r>
              <w:rPr>
                <w:sz w:val="16"/>
              </w:rPr>
              <w:t>1968-07-30</w:t>
            </w:r>
          </w:p>
        </w:tc>
        <w:tc>
          <w:tcPr>
            <w:tcW w:type="dxa" w:w="1037"/>
          </w:tcPr>
          <w:p>
            <w:pPr>
              <w:spacing w:after="0"/>
              <w:jc w:val="left"/>
            </w:pPr>
            <w:r>
              <w:rPr>
                <w:sz w:val="16"/>
              </w:rPr>
              <w:t>DR-247-IN</w:t>
            </w:r>
          </w:p>
        </w:tc>
        <w:tc>
          <w:tcPr>
            <w:tcW w:type="dxa" w:w="1323"/>
          </w:tcPr>
          <w:p>
            <w:pPr>
              <w:spacing w:after="0"/>
              <w:jc w:val="left"/>
            </w:pPr>
            <w:r>
              <w:rPr>
                <w:sz w:val="16"/>
              </w:rPr>
              <w:t>Major disaster</w:t>
            </w:r>
          </w:p>
        </w:tc>
        <w:tc>
          <w:tcPr>
            <w:tcW w:type="dxa" w:w="3107"/>
          </w:tcPr>
          <w:p>
            <w:pPr>
              <w:spacing w:after="0"/>
              <w:jc w:val="left"/>
            </w:pPr>
            <w:r>
              <w:rPr>
                <w:sz w:val="16"/>
              </w:rPr>
              <w:t>FLOODING</w:t>
            </w:r>
          </w:p>
        </w:tc>
        <w:tc>
          <w:tcPr>
            <w:tcW w:type="dxa" w:w="2117"/>
          </w:tcPr>
          <w:p>
            <w:pPr>
              <w:spacing w:after="0"/>
              <w:jc w:val="left"/>
            </w:pPr>
            <w:r>
              <w:rPr>
                <w:sz w:val="16"/>
              </w:rPr>
              <w:t>Inland Flooding</w:t>
            </w:r>
          </w:p>
        </w:tc>
        <w:tc>
          <w:tcPr>
            <w:tcW w:type="dxa" w:w="2286"/>
          </w:tcPr>
          <w:p>
            <w:pPr>
              <w:spacing w:after="0"/>
              <w:jc w:val="right"/>
            </w:pPr>
            <w:r>
              <w:rPr>
                <w:sz w:val="16"/>
              </w:rPr>
              <w:t>none found</w:t>
            </w:r>
          </w:p>
        </w:tc>
        <w:tc>
          <w:tcPr>
            <w:tcW w:type="dxa" w:w="1281"/>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09"/>
        <w:gridCol w:w="1809"/>
        <w:gridCol w:w="1653"/>
        <w:gridCol w:w="2432"/>
        <w:gridCol w:w="1560"/>
        <w:gridCol w:w="2588"/>
        <w:gridCol w:w="1131"/>
        <w:gridCol w:w="1131"/>
      </w:tblGrid>
      <w:tr>
        <w:trPr>
          <w:cantSplit/>
          <w:tblHeader/>
        </w:trPr>
        <w:tc>
          <w:tcPr>
            <w:tcW w:type="dxa" w:w="1809"/>
            <w:shd w:val="clear" w:color="auto" w:fill="E8E8E8"/>
          </w:tcPr>
          <w:p>
            <w:pPr>
              <w:spacing w:after="0"/>
              <w:jc w:val="left"/>
            </w:pPr>
            <w:r>
              <w:rPr>
                <w:b/>
                <w:sz w:val="16"/>
              </w:rPr>
              <w:t>Declared</w:t>
            </w:r>
          </w:p>
        </w:tc>
        <w:tc>
          <w:tcPr>
            <w:tcW w:type="dxa" w:w="1809"/>
            <w:shd w:val="clear" w:color="auto" w:fill="E8E8E8"/>
          </w:tcPr>
          <w:p>
            <w:pPr>
              <w:spacing w:after="0"/>
              <w:jc w:val="left"/>
            </w:pPr>
            <w:r>
              <w:rPr>
                <w:b/>
                <w:sz w:val="16"/>
              </w:rPr>
              <w:t>Incident began</w:t>
            </w:r>
          </w:p>
        </w:tc>
        <w:tc>
          <w:tcPr>
            <w:tcW w:type="dxa" w:w="1653"/>
            <w:shd w:val="clear" w:color="auto" w:fill="E8E8E8"/>
          </w:tcPr>
          <w:p>
            <w:pPr>
              <w:spacing w:after="0"/>
              <w:jc w:val="left"/>
            </w:pPr>
            <w:r>
              <w:rPr>
                <w:b/>
                <w:sz w:val="16"/>
              </w:rPr>
              <w:t>FEMA number</w:t>
            </w:r>
          </w:p>
        </w:tc>
        <w:tc>
          <w:tcPr>
            <w:tcW w:type="dxa" w:w="2432"/>
            <w:shd w:val="clear" w:color="auto" w:fill="E8E8E8"/>
          </w:tcPr>
          <w:p>
            <w:pPr>
              <w:spacing w:after="0"/>
              <w:jc w:val="left"/>
            </w:pPr>
            <w:r>
              <w:rPr>
                <w:b/>
                <w:sz w:val="16"/>
              </w:rPr>
              <w:t>Type</w:t>
            </w:r>
          </w:p>
        </w:tc>
        <w:tc>
          <w:tcPr>
            <w:tcW w:type="dxa" w:w="1560"/>
            <w:shd w:val="clear" w:color="auto" w:fill="E8E8E8"/>
          </w:tcPr>
          <w:p>
            <w:pPr>
              <w:spacing w:after="0"/>
              <w:jc w:val="left"/>
            </w:pPr>
            <w:r>
              <w:rPr>
                <w:b/>
                <w:sz w:val="16"/>
              </w:rPr>
              <w:t>Title</w:t>
            </w:r>
          </w:p>
        </w:tc>
        <w:tc>
          <w:tcPr>
            <w:tcW w:type="dxa" w:w="2588"/>
            <w:shd w:val="clear" w:color="auto" w:fill="E8E8E8"/>
          </w:tcPr>
          <w:p>
            <w:pPr>
              <w:spacing w:after="0"/>
              <w:jc w:val="left"/>
            </w:pPr>
            <w:r>
              <w:rPr>
                <w:b/>
                <w:sz w:val="16"/>
              </w:rPr>
              <w:t>Mapped hazard</w:t>
            </w:r>
          </w:p>
        </w:tc>
        <w:tc>
          <w:tcPr>
            <w:tcW w:type="dxa" w:w="1131"/>
            <w:shd w:val="clear" w:color="auto" w:fill="E8E8E8"/>
          </w:tcPr>
          <w:p>
            <w:pPr>
              <w:spacing w:after="0"/>
              <w:jc w:val="left"/>
            </w:pPr>
            <w:r>
              <w:rPr>
                <w:b/>
                <w:sz w:val="16"/>
              </w:rPr>
              <w:t>Flags</w:t>
            </w:r>
          </w:p>
        </w:tc>
        <w:tc>
          <w:tcPr>
            <w:tcW w:type="dxa" w:w="1131"/>
            <w:shd w:val="clear" w:color="auto" w:fill="E8E8E8"/>
          </w:tcPr>
          <w:p>
            <w:pPr>
              <w:spacing w:after="0"/>
              <w:jc w:val="left"/>
            </w:pPr>
            <w:r>
              <w:rPr>
                <w:b/>
                <w:sz w:val="16"/>
              </w:rPr>
              <w:t>Notes</w:t>
            </w:r>
          </w:p>
        </w:tc>
      </w:tr>
      <w:tr>
        <w:trPr>
          <w:cantSplit/>
        </w:trPr>
        <w:tc>
          <w:tcPr>
            <w:tcW w:type="dxa" w:w="1809"/>
          </w:tcPr>
          <w:p>
            <w:pPr>
              <w:spacing w:after="0"/>
              <w:jc w:val="left"/>
            </w:pPr>
            <w:r>
              <w:rPr>
                <w:sz w:val="16"/>
              </w:rPr>
              <w:t>1964-03-17</w:t>
            </w:r>
          </w:p>
        </w:tc>
        <w:tc>
          <w:tcPr>
            <w:tcW w:type="dxa" w:w="1809"/>
          </w:tcPr>
          <w:p>
            <w:pPr>
              <w:spacing w:after="0"/>
              <w:jc w:val="left"/>
            </w:pPr>
            <w:r>
              <w:rPr>
                <w:sz w:val="16"/>
              </w:rPr>
              <w:t>1964-03-17</w:t>
            </w:r>
          </w:p>
        </w:tc>
        <w:tc>
          <w:tcPr>
            <w:tcW w:type="dxa" w:w="1653"/>
          </w:tcPr>
          <w:p>
            <w:pPr>
              <w:spacing w:after="0"/>
              <w:jc w:val="left"/>
            </w:pPr>
            <w:r>
              <w:rPr>
                <w:sz w:val="16"/>
              </w:rPr>
              <w:t>DR-162-IN</w:t>
            </w:r>
          </w:p>
        </w:tc>
        <w:tc>
          <w:tcPr>
            <w:tcW w:type="dxa" w:w="2432"/>
          </w:tcPr>
          <w:p>
            <w:pPr>
              <w:spacing w:after="0"/>
              <w:jc w:val="left"/>
            </w:pPr>
            <w:r>
              <w:rPr>
                <w:sz w:val="16"/>
              </w:rPr>
              <w:t>Major disaster</w:t>
            </w:r>
          </w:p>
        </w:tc>
        <w:tc>
          <w:tcPr>
            <w:tcW w:type="dxa" w:w="1560"/>
          </w:tcPr>
          <w:p>
            <w:pPr>
              <w:spacing w:after="0"/>
              <w:jc w:val="left"/>
            </w:pPr>
            <w:r>
              <w:rPr>
                <w:sz w:val="16"/>
              </w:rPr>
              <w:t>SEVERE STORMS &amp; FLOODING</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1961-05-20</w:t>
            </w:r>
          </w:p>
        </w:tc>
        <w:tc>
          <w:tcPr>
            <w:tcW w:type="dxa" w:w="1809"/>
          </w:tcPr>
          <w:p>
            <w:pPr>
              <w:spacing w:after="0"/>
              <w:jc w:val="left"/>
            </w:pPr>
            <w:r>
              <w:rPr>
                <w:sz w:val="16"/>
              </w:rPr>
              <w:t>1961-05-20</w:t>
            </w:r>
          </w:p>
        </w:tc>
        <w:tc>
          <w:tcPr>
            <w:tcW w:type="dxa" w:w="1653"/>
          </w:tcPr>
          <w:p>
            <w:pPr>
              <w:spacing w:after="0"/>
              <w:jc w:val="left"/>
            </w:pPr>
            <w:r>
              <w:rPr>
                <w:sz w:val="16"/>
              </w:rPr>
              <w:t>DR-113-IN</w:t>
            </w:r>
          </w:p>
        </w:tc>
        <w:tc>
          <w:tcPr>
            <w:tcW w:type="dxa" w:w="2432"/>
          </w:tcPr>
          <w:p>
            <w:pPr>
              <w:spacing w:after="0"/>
              <w:jc w:val="left"/>
            </w:pPr>
            <w:r>
              <w:rPr>
                <w:sz w:val="16"/>
              </w:rPr>
              <w:t>Major disaster</w:t>
            </w:r>
          </w:p>
        </w:tc>
        <w:tc>
          <w:tcPr>
            <w:tcW w:type="dxa" w:w="1560"/>
          </w:tcPr>
          <w:p>
            <w:pPr>
              <w:spacing w:after="0"/>
              <w:jc w:val="left"/>
            </w:pPr>
            <w:r>
              <w:rPr>
                <w:sz w:val="16"/>
              </w:rPr>
              <w:t>FLOODS</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1954-10-26</w:t>
            </w:r>
          </w:p>
        </w:tc>
        <w:tc>
          <w:tcPr>
            <w:tcW w:type="dxa" w:w="1809"/>
          </w:tcPr>
          <w:p>
            <w:pPr>
              <w:spacing w:after="0"/>
              <w:jc w:val="left"/>
            </w:pPr>
            <w:r>
              <w:rPr>
                <w:sz w:val="16"/>
              </w:rPr>
              <w:t>1954-10-26</w:t>
            </w:r>
          </w:p>
        </w:tc>
        <w:tc>
          <w:tcPr>
            <w:tcW w:type="dxa" w:w="1653"/>
          </w:tcPr>
          <w:p>
            <w:pPr>
              <w:spacing w:after="0"/>
              <w:jc w:val="left"/>
            </w:pPr>
            <w:r>
              <w:rPr>
                <w:sz w:val="16"/>
              </w:rPr>
              <w:t>DR-30-IN</w:t>
            </w:r>
          </w:p>
        </w:tc>
        <w:tc>
          <w:tcPr>
            <w:tcW w:type="dxa" w:w="2432"/>
          </w:tcPr>
          <w:p>
            <w:pPr>
              <w:spacing w:after="0"/>
              <w:jc w:val="left"/>
            </w:pPr>
            <w:r>
              <w:rPr>
                <w:sz w:val="16"/>
              </w:rPr>
              <w:t>Major disaster</w:t>
            </w:r>
          </w:p>
        </w:tc>
        <w:tc>
          <w:tcPr>
            <w:tcW w:type="dxa" w:w="1560"/>
          </w:tcPr>
          <w:p>
            <w:pPr>
              <w:spacing w:after="0"/>
              <w:jc w:val="left"/>
            </w:pPr>
            <w:r>
              <w:rPr>
                <w:sz w:val="16"/>
              </w:rPr>
              <w:t>FLOOD</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35</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115</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138</w:t>
            </w:r>
          </w:p>
        </w:tc>
        <w:tc>
          <w:tcPr>
            <w:tcW w:type="dxa" w:w="1422"/>
          </w:tcPr>
          <w:p>
            <w:pPr>
              <w:spacing w:after="0"/>
              <w:jc w:val="right"/>
            </w:pPr>
            <w:r>
              <w:rPr>
                <w:sz w:val="16"/>
              </w:rPr>
              <w:t>14</w:t>
            </w:r>
          </w:p>
        </w:tc>
        <w:tc>
          <w:tcPr>
            <w:tcW w:type="dxa" w:w="1356"/>
          </w:tcPr>
          <w:p>
            <w:pPr>
              <w:spacing w:after="0"/>
              <w:jc w:val="right"/>
            </w:pPr>
            <w:r>
              <w:rPr>
                <w:sz w:val="16"/>
              </w:rPr>
              <w:t>3</w:t>
            </w:r>
          </w:p>
        </w:tc>
        <w:tc>
          <w:tcPr>
            <w:tcW w:type="dxa" w:w="963"/>
          </w:tcPr>
          <w:p>
            <w:pPr>
              <w:spacing w:after="0"/>
              <w:jc w:val="right"/>
            </w:pPr>
            <w:r>
              <w:rPr>
                <w:sz w:val="16"/>
              </w:rPr>
              <w:t>25</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10</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15"/>
        <w:gridCol w:w="2812"/>
        <w:gridCol w:w="1081"/>
        <w:gridCol w:w="1803"/>
        <w:gridCol w:w="648"/>
        <w:gridCol w:w="290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15"/>
            <w:shd w:val="clear" w:color="auto" w:fill="E8E8E8"/>
          </w:tcPr>
          <w:p>
            <w:pPr>
              <w:spacing w:after="0"/>
              <w:jc w:val="left"/>
            </w:pPr>
            <w:r>
              <w:rPr>
                <w:b/>
                <w:sz w:val="16"/>
              </w:rPr>
              <w:t>Magnitude or extent</w:t>
            </w:r>
          </w:p>
        </w:tc>
        <w:tc>
          <w:tcPr>
            <w:tcW w:type="dxa" w:w="2812"/>
            <w:shd w:val="clear" w:color="auto" w:fill="E8E8E8"/>
          </w:tcPr>
          <w:p>
            <w:pPr>
              <w:spacing w:after="0"/>
              <w:jc w:val="left"/>
            </w:pPr>
            <w:r>
              <w:rPr>
                <w:b/>
                <w:sz w:val="16"/>
              </w:rPr>
              <w:t>Damage</w:t>
            </w:r>
          </w:p>
          <w:p>
            <w:pPr>
              <w:spacing w:after="0"/>
              <w:jc w:val="left"/>
            </w:pPr>
            <w:r>
              <w:rPr>
                <w:i/>
                <w:color w:val="555555"/>
                <w:sz w:val="14"/>
              </w:rPr>
              <w:t>nominal dollars</w:t>
            </w:r>
          </w:p>
        </w:tc>
        <w:tc>
          <w:tcPr>
            <w:tcW w:type="dxa" w:w="108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2017-03-01</w:t>
            </w:r>
          </w:p>
        </w:tc>
        <w:tc>
          <w:tcPr>
            <w:tcW w:type="dxa" w:w="1215"/>
          </w:tcPr>
          <w:p>
            <w:pPr>
              <w:spacing w:after="0"/>
              <w:jc w:val="left"/>
            </w:pPr>
            <w:r>
              <w:rPr>
                <w:sz w:val="16"/>
              </w:rPr>
              <w:t>Thunderstorm Wind</w:t>
            </w:r>
          </w:p>
        </w:tc>
        <w:tc>
          <w:tcPr>
            <w:tcW w:type="dxa" w:w="2615"/>
          </w:tcPr>
          <w:p>
            <w:pPr>
              <w:spacing w:after="0"/>
              <w:jc w:val="left"/>
            </w:pPr>
            <w:r>
              <w:rPr>
                <w:sz w:val="16"/>
              </w:rPr>
              <w:t>88 kt (101 mph) estimated gust</w:t>
            </w:r>
          </w:p>
        </w:tc>
        <w:tc>
          <w:tcPr>
            <w:tcW w:type="dxa" w:w="2812"/>
          </w:tcPr>
          <w:p>
            <w:pPr>
              <w:spacing w:after="0"/>
              <w:jc w:val="left"/>
            </w:pPr>
            <w:r>
              <w:rPr>
                <w:sz w:val="16"/>
              </w:rPr>
              <w:t>$150,000 property; $0 crops (2017 dollars)</w:t>
            </w:r>
          </w:p>
        </w:tc>
        <w:tc>
          <w:tcPr>
            <w:tcW w:type="dxa" w:w="1081"/>
          </w:tcPr>
          <w:p>
            <w:pPr>
              <w:spacing w:after="0"/>
              <w:jc w:val="right"/>
            </w:pPr>
            <w:r>
              <w:rPr>
                <w:sz w:val="16"/>
              </w:rPr>
              <w:t>0, 0</w:t>
            </w:r>
          </w:p>
        </w:tc>
        <w:tc>
          <w:tcPr>
            <w:tcW w:type="dxa" w:w="1803"/>
          </w:tcPr>
          <w:p>
            <w:pPr>
              <w:spacing w:after="0"/>
              <w:jc w:val="left"/>
            </w:pPr>
            <w:r>
              <w:rPr>
                <w:sz w:val="16"/>
              </w:rPr>
              <w:t>WAKEFIELD</w:t>
            </w:r>
          </w:p>
        </w:tc>
        <w:tc>
          <w:tcPr>
            <w:tcW w:type="dxa" w:w="648"/>
          </w:tcPr>
          <w:p>
            <w:pPr>
              <w:spacing w:after="0"/>
              <w:jc w:val="left"/>
            </w:pPr>
          </w:p>
        </w:tc>
        <w:tc>
          <w:tcPr>
            <w:tcW w:type="dxa" w:w="2902"/>
          </w:tcPr>
          <w:p>
            <w:pPr>
              <w:spacing w:after="0"/>
              <w:jc w:val="left"/>
            </w:pPr>
            <w:r>
              <w:rPr>
                <w:sz w:val="16"/>
              </w:rPr>
              <w:t>B1-c worst recorded: Thunderstorm Wind</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2615"/>
          </w:tcPr>
          <w:p>
            <w:pPr>
              <w:spacing w:after="0"/>
              <w:jc w:val="left"/>
            </w:pPr>
            <w:r>
              <w:rPr>
                <w:sz w:val="16"/>
              </w:rPr>
              <w:t>50 kt (58 mph) estimated gust</w:t>
            </w:r>
          </w:p>
        </w:tc>
        <w:tc>
          <w:tcPr>
            <w:tcW w:type="dxa" w:w="2812"/>
          </w:tcPr>
          <w:p>
            <w:pPr>
              <w:spacing w:after="0"/>
              <w:jc w:val="left"/>
            </w:pPr>
            <w:r>
              <w:rPr>
                <w:sz w:val="16"/>
              </w:rPr>
              <w:t>$10,000 property; $0 crops, reported for the zone (2016 dollars)</w:t>
            </w:r>
          </w:p>
        </w:tc>
        <w:tc>
          <w:tcPr>
            <w:tcW w:type="dxa" w:w="1081"/>
          </w:tcPr>
          <w:p>
            <w:pPr>
              <w:spacing w:after="0"/>
              <w:jc w:val="right"/>
            </w:pPr>
            <w:r>
              <w:rPr>
                <w:sz w:val="16"/>
              </w:rPr>
              <w:t>0, 0</w:t>
            </w:r>
          </w:p>
        </w:tc>
        <w:tc>
          <w:tcPr>
            <w:tcW w:type="dxa" w:w="1803"/>
          </w:tcPr>
          <w:p>
            <w:pPr>
              <w:spacing w:after="0"/>
              <w:jc w:val="left"/>
            </w:pPr>
            <w:r>
              <w:rPr>
                <w:sz w:val="16"/>
              </w:rPr>
              <w:t>NWS zone INZ079 (JEFFERSON), zone-level: may include parts of neighboring counties</w:t>
            </w:r>
          </w:p>
        </w:tc>
        <w:tc>
          <w:tcPr>
            <w:tcW w:type="dxa" w:w="648"/>
          </w:tcPr>
          <w:p>
            <w:pPr>
              <w:spacing w:after="0"/>
              <w:jc w:val="left"/>
            </w:pPr>
          </w:p>
        </w:tc>
        <w:tc>
          <w:tcPr>
            <w:tcW w:type="dxa" w:w="2902"/>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2615"/>
          </w:tcPr>
          <w:p>
            <w:pPr>
              <w:spacing w:after="0"/>
              <w:jc w:val="left"/>
            </w:pPr>
            <w:r>
              <w:rPr>
                <w:sz w:val="16"/>
              </w:rPr>
              <w:t>EF4, 7.12 mi within this county, 500 yd wide</w:t>
            </w:r>
          </w:p>
        </w:tc>
        <w:tc>
          <w:tcPr>
            <w:tcW w:type="dxa" w:w="2812"/>
          </w:tcPr>
          <w:p>
            <w:pPr>
              <w:spacing w:after="0"/>
              <w:jc w:val="left"/>
            </w:pPr>
            <w:r>
              <w:rPr>
                <w:sz w:val="16"/>
              </w:rPr>
              <w:t>$750,000 property; $0 crops (2012 dollars)</w:t>
            </w:r>
          </w:p>
        </w:tc>
        <w:tc>
          <w:tcPr>
            <w:tcW w:type="dxa" w:w="1081"/>
          </w:tcPr>
          <w:p>
            <w:pPr>
              <w:spacing w:after="0"/>
              <w:jc w:val="right"/>
            </w:pPr>
            <w:r>
              <w:rPr>
                <w:sz w:val="16"/>
              </w:rPr>
              <w:t>4, 0</w:t>
            </w:r>
          </w:p>
        </w:tc>
        <w:tc>
          <w:tcPr>
            <w:tcW w:type="dxa" w:w="1803"/>
          </w:tcPr>
          <w:p>
            <w:pPr>
              <w:spacing w:after="0"/>
              <w:jc w:val="left"/>
            </w:pPr>
            <w:r>
              <w:rPr>
                <w:sz w:val="16"/>
              </w:rPr>
              <w:t>CHELSEA to PAYNESVILLE</w:t>
            </w:r>
          </w:p>
        </w:tc>
        <w:tc>
          <w:tcPr>
            <w:tcW w:type="dxa" w:w="648"/>
          </w:tcPr>
          <w:p>
            <w:pPr>
              <w:spacing w:after="0"/>
              <w:jc w:val="left"/>
            </w:pPr>
          </w:p>
        </w:tc>
        <w:tc>
          <w:tcPr>
            <w:tcW w:type="dxa" w:w="2902"/>
          </w:tcPr>
          <w:p>
            <w:pPr>
              <w:spacing w:after="0"/>
              <w:jc w:val="left"/>
            </w:pPr>
            <w:r>
              <w:rPr>
                <w:sz w:val="16"/>
              </w:rPr>
              <w:t>deaths or injuries recorded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615"/>
          </w:tcPr>
          <w:p>
            <w:pPr>
              <w:spacing w:after="0"/>
              <w:jc w:val="left"/>
            </w:pPr>
            <w:r>
              <w:rPr>
                <w:sz w:val="16"/>
              </w:rPr>
              <w:t>56 kt (64 mph) estimated gust</w:t>
            </w:r>
          </w:p>
        </w:tc>
        <w:tc>
          <w:tcPr>
            <w:tcW w:type="dxa" w:w="2812"/>
          </w:tcPr>
          <w:p>
            <w:pPr>
              <w:spacing w:after="0"/>
              <w:jc w:val="left"/>
            </w:pPr>
            <w:r>
              <w:rPr>
                <w:sz w:val="16"/>
              </w:rPr>
              <w:t>damage not reported</w:t>
            </w:r>
          </w:p>
        </w:tc>
        <w:tc>
          <w:tcPr>
            <w:tcW w:type="dxa" w:w="1081"/>
          </w:tcPr>
          <w:p>
            <w:pPr>
              <w:spacing w:after="0"/>
              <w:jc w:val="right"/>
            </w:pPr>
            <w:r>
              <w:rPr>
                <w:sz w:val="16"/>
              </w:rPr>
              <w:t>0, 0</w:t>
            </w:r>
          </w:p>
        </w:tc>
        <w:tc>
          <w:tcPr>
            <w:tcW w:type="dxa" w:w="1803"/>
          </w:tcPr>
          <w:p>
            <w:pPr>
              <w:spacing w:after="0"/>
              <w:jc w:val="left"/>
            </w:pPr>
            <w:r>
              <w:rPr>
                <w:sz w:val="16"/>
              </w:rPr>
              <w:t>NWS zone INZ079 (JEFFERSON), zone-level: may include parts of neighboring counties</w:t>
            </w:r>
          </w:p>
        </w:tc>
        <w:tc>
          <w:tcPr>
            <w:tcW w:type="dxa" w:w="648"/>
          </w:tcPr>
          <w:p>
            <w:pPr>
              <w:spacing w:after="0"/>
              <w:jc w:val="left"/>
            </w:pPr>
          </w:p>
        </w:tc>
        <w:tc>
          <w:tcPr>
            <w:tcW w:type="dxa" w:w="290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2004-12-22</w:t>
            </w:r>
          </w:p>
        </w:tc>
        <w:tc>
          <w:tcPr>
            <w:tcW w:type="dxa" w:w="1215"/>
          </w:tcPr>
          <w:p>
            <w:pPr>
              <w:spacing w:after="0"/>
              <w:jc w:val="left"/>
            </w:pPr>
            <w:r>
              <w:rPr>
                <w:sz w:val="16"/>
              </w:rPr>
              <w:t>Heavy Snow</w:t>
            </w:r>
          </w:p>
        </w:tc>
        <w:tc>
          <w:tcPr>
            <w:tcW w:type="dxa" w:w="2615"/>
          </w:tcPr>
          <w:p>
            <w:pPr>
              <w:spacing w:after="0"/>
              <w:jc w:val="left"/>
            </w:pPr>
          </w:p>
        </w:tc>
        <w:tc>
          <w:tcPr>
            <w:tcW w:type="dxa" w:w="2812"/>
          </w:tcPr>
          <w:p>
            <w:pPr>
              <w:spacing w:after="0"/>
              <w:jc w:val="left"/>
            </w:pPr>
            <w:r>
              <w:rPr>
                <w:sz w:val="16"/>
              </w:rPr>
              <w:t>$150,000 property; crops not reported, reported for the zone (2004 dollars)</w:t>
            </w:r>
          </w:p>
        </w:tc>
        <w:tc>
          <w:tcPr>
            <w:tcW w:type="dxa" w:w="1081"/>
          </w:tcPr>
          <w:p>
            <w:pPr>
              <w:spacing w:after="0"/>
              <w:jc w:val="right"/>
            </w:pPr>
            <w:r>
              <w:rPr>
                <w:sz w:val="16"/>
              </w:rPr>
              <w:t>0, 0</w:t>
            </w:r>
          </w:p>
        </w:tc>
        <w:tc>
          <w:tcPr>
            <w:tcW w:type="dxa" w:w="1803"/>
          </w:tcPr>
          <w:p>
            <w:pPr>
              <w:spacing w:after="0"/>
              <w:jc w:val="left"/>
            </w:pPr>
            <w:r>
              <w:rPr>
                <w:sz w:val="16"/>
              </w:rPr>
              <w:t>NWS zone INZ079 (JEFFERSON), zone-level: may include parts of neighboring counties</w:t>
            </w:r>
          </w:p>
        </w:tc>
        <w:tc>
          <w:tcPr>
            <w:tcW w:type="dxa" w:w="648"/>
          </w:tcPr>
          <w:p>
            <w:pPr>
              <w:spacing w:after="0"/>
              <w:jc w:val="left"/>
            </w:pPr>
          </w:p>
        </w:tc>
        <w:tc>
          <w:tcPr>
            <w:tcW w:type="dxa" w:w="290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2002-06-05</w:t>
            </w:r>
          </w:p>
        </w:tc>
        <w:tc>
          <w:tcPr>
            <w:tcW w:type="dxa" w:w="1215"/>
          </w:tcPr>
          <w:p>
            <w:pPr>
              <w:spacing w:after="0"/>
              <w:jc w:val="left"/>
            </w:pPr>
            <w:r>
              <w:rPr>
                <w:sz w:val="16"/>
              </w:rPr>
              <w:t>Lightning</w:t>
            </w:r>
          </w:p>
        </w:tc>
        <w:tc>
          <w:tcPr>
            <w:tcW w:type="dxa" w:w="2615"/>
          </w:tcPr>
          <w:p>
            <w:pPr>
              <w:spacing w:after="0"/>
              <w:jc w:val="left"/>
            </w:pPr>
          </w:p>
        </w:tc>
        <w:tc>
          <w:tcPr>
            <w:tcW w:type="dxa" w:w="2812"/>
          </w:tcPr>
          <w:p>
            <w:pPr>
              <w:spacing w:after="0"/>
              <w:jc w:val="left"/>
            </w:pPr>
            <w:r>
              <w:rPr>
                <w:sz w:val="16"/>
              </w:rPr>
              <w:t>$50,000 property; crops not reported (2002 dollars)</w:t>
            </w:r>
          </w:p>
        </w:tc>
        <w:tc>
          <w:tcPr>
            <w:tcW w:type="dxa" w:w="1081"/>
          </w:tcPr>
          <w:p>
            <w:pPr>
              <w:spacing w:after="0"/>
              <w:jc w:val="right"/>
            </w:pPr>
            <w:r>
              <w:rPr>
                <w:sz w:val="16"/>
              </w:rPr>
              <w:t>0, 0</w:t>
            </w:r>
          </w:p>
        </w:tc>
        <w:tc>
          <w:tcPr>
            <w:tcW w:type="dxa" w:w="1803"/>
          </w:tcPr>
          <w:p>
            <w:pPr>
              <w:spacing w:after="0"/>
              <w:jc w:val="left"/>
            </w:pPr>
            <w:r>
              <w:rPr>
                <w:sz w:val="16"/>
              </w:rPr>
              <w:t>BROOKSBURG</w:t>
            </w:r>
          </w:p>
        </w:tc>
        <w:tc>
          <w:tcPr>
            <w:tcW w:type="dxa" w:w="648"/>
          </w:tcPr>
          <w:p>
            <w:pPr>
              <w:spacing w:after="0"/>
              <w:jc w:val="left"/>
            </w:pPr>
          </w:p>
        </w:tc>
        <w:tc>
          <w:tcPr>
            <w:tcW w:type="dxa" w:w="2902"/>
          </w:tcPr>
          <w:p>
            <w:pPr>
              <w:spacing w:after="0"/>
              <w:jc w:val="left"/>
            </w:pPr>
            <w:r>
              <w:rPr>
                <w:sz w:val="16"/>
              </w:rPr>
              <w:t>B1-c worst recorded: Lightning</w:t>
            </w:r>
          </w:p>
        </w:tc>
      </w:tr>
      <w:tr>
        <w:trPr>
          <w:cantSplit/>
        </w:trPr>
        <w:tc>
          <w:tcPr>
            <w:tcW w:type="dxa" w:w="1037"/>
          </w:tcPr>
          <w:p>
            <w:pPr>
              <w:spacing w:after="0"/>
              <w:jc w:val="left"/>
            </w:pPr>
            <w:r>
              <w:rPr>
                <w:sz w:val="16"/>
              </w:rPr>
              <w:t>2002-05-27</w:t>
            </w:r>
          </w:p>
        </w:tc>
        <w:tc>
          <w:tcPr>
            <w:tcW w:type="dxa" w:w="1215"/>
          </w:tcPr>
          <w:p>
            <w:pPr>
              <w:spacing w:after="0"/>
              <w:jc w:val="left"/>
            </w:pPr>
            <w:r>
              <w:rPr>
                <w:sz w:val="16"/>
              </w:rPr>
              <w:t>Hail</w:t>
            </w:r>
          </w:p>
        </w:tc>
        <w:tc>
          <w:tcPr>
            <w:tcW w:type="dxa" w:w="2615"/>
          </w:tcPr>
          <w:p>
            <w:pPr>
              <w:spacing w:after="0"/>
              <w:jc w:val="left"/>
            </w:pPr>
            <w:r>
              <w:rPr>
                <w:sz w:val="16"/>
              </w:rPr>
              <w:t>1.75 in</w:t>
            </w:r>
          </w:p>
        </w:tc>
        <w:tc>
          <w:tcPr>
            <w:tcW w:type="dxa" w:w="2812"/>
          </w:tcPr>
          <w:p>
            <w:pPr>
              <w:spacing w:after="0"/>
              <w:jc w:val="left"/>
            </w:pPr>
            <w:r>
              <w:rPr>
                <w:sz w:val="16"/>
              </w:rPr>
              <w:t>$10,000 property; crops not reported (2002 dollars)</w:t>
            </w:r>
          </w:p>
        </w:tc>
        <w:tc>
          <w:tcPr>
            <w:tcW w:type="dxa" w:w="1081"/>
          </w:tcPr>
          <w:p>
            <w:pPr>
              <w:spacing w:after="0"/>
              <w:jc w:val="right"/>
            </w:pPr>
            <w:r>
              <w:rPr>
                <w:sz w:val="16"/>
              </w:rPr>
              <w:t>0, 0</w:t>
            </w:r>
          </w:p>
        </w:tc>
        <w:tc>
          <w:tcPr>
            <w:tcW w:type="dxa" w:w="1803"/>
          </w:tcPr>
          <w:p>
            <w:pPr>
              <w:spacing w:after="0"/>
              <w:jc w:val="left"/>
            </w:pPr>
            <w:r>
              <w:rPr>
                <w:sz w:val="16"/>
              </w:rPr>
              <w:t>MADISON</w:t>
            </w:r>
          </w:p>
        </w:tc>
        <w:tc>
          <w:tcPr>
            <w:tcW w:type="dxa" w:w="648"/>
          </w:tcPr>
          <w:p>
            <w:pPr>
              <w:spacing w:after="0"/>
              <w:jc w:val="left"/>
            </w:pPr>
          </w:p>
        </w:tc>
        <w:tc>
          <w:tcPr>
            <w:tcW w:type="dxa" w:w="2902"/>
          </w:tcPr>
          <w:p>
            <w:pPr>
              <w:spacing w:after="0"/>
              <w:jc w:val="left"/>
            </w:pPr>
            <w:r>
              <w:rPr>
                <w:sz w:val="16"/>
              </w:rPr>
              <w:t>B1-c most damaging: Hail</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2615"/>
          </w:tcPr>
          <w:p>
            <w:pPr>
              <w:spacing w:after="0"/>
              <w:jc w:val="left"/>
            </w:pPr>
          </w:p>
        </w:tc>
        <w:tc>
          <w:tcPr>
            <w:tcW w:type="dxa" w:w="2812"/>
          </w:tcPr>
          <w:p>
            <w:pPr>
              <w:spacing w:after="0"/>
              <w:jc w:val="left"/>
            </w:pPr>
            <w:r>
              <w:rPr>
                <w:sz w:val="16"/>
              </w:rPr>
              <w:t>$7,000,000 property; crops not reported, reported for the zone (1997 dollars)</w:t>
            </w:r>
          </w:p>
        </w:tc>
        <w:tc>
          <w:tcPr>
            <w:tcW w:type="dxa" w:w="1081"/>
          </w:tcPr>
          <w:p>
            <w:pPr>
              <w:spacing w:after="0"/>
              <w:jc w:val="right"/>
            </w:pPr>
            <w:r>
              <w:rPr>
                <w:sz w:val="16"/>
              </w:rPr>
              <w:t>0, 0</w:t>
            </w:r>
          </w:p>
        </w:tc>
        <w:tc>
          <w:tcPr>
            <w:tcW w:type="dxa" w:w="1803"/>
          </w:tcPr>
          <w:p>
            <w:pPr>
              <w:spacing w:after="0"/>
              <w:jc w:val="left"/>
            </w:pPr>
            <w:r>
              <w:rPr>
                <w:sz w:val="16"/>
              </w:rPr>
              <w:t>NWS zone INZ079 (JEFFERSON), zone-level: may include parts of neighboring counties</w:t>
            </w:r>
          </w:p>
        </w:tc>
        <w:tc>
          <w:tcPr>
            <w:tcW w:type="dxa" w:w="648"/>
          </w:tcPr>
          <w:p>
            <w:pPr>
              <w:spacing w:after="0"/>
              <w:jc w:val="left"/>
            </w:pPr>
          </w:p>
        </w:tc>
        <w:tc>
          <w:tcPr>
            <w:tcW w:type="dxa" w:w="29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1976-09-26</w:t>
            </w:r>
          </w:p>
        </w:tc>
        <w:tc>
          <w:tcPr>
            <w:tcW w:type="dxa" w:w="1215"/>
          </w:tcPr>
          <w:p>
            <w:pPr>
              <w:spacing w:after="0"/>
              <w:jc w:val="left"/>
            </w:pPr>
            <w:r>
              <w:rPr>
                <w:sz w:val="16"/>
              </w:rPr>
              <w:t>Tornado</w:t>
            </w:r>
          </w:p>
        </w:tc>
        <w:tc>
          <w:tcPr>
            <w:tcW w:type="dxa" w:w="2615"/>
          </w:tcPr>
          <w:p>
            <w:pPr>
              <w:spacing w:after="0"/>
              <w:jc w:val="left"/>
            </w:pPr>
            <w:r>
              <w:rPr>
                <w:sz w:val="16"/>
              </w:rPr>
              <w:t>F3, 14.6 mi path length (records before 1996 may include the whole path; rating and listing come from the county where the tornado began), 300 yd wide</w:t>
            </w:r>
          </w:p>
        </w:tc>
        <w:tc>
          <w:tcPr>
            <w:tcW w:type="dxa" w:w="2812"/>
          </w:tcPr>
          <w:p>
            <w:pPr>
              <w:spacing w:after="0"/>
              <w:jc w:val="left"/>
            </w:pPr>
            <w:r>
              <w:rPr>
                <w:sz w:val="16"/>
              </w:rPr>
              <w:t>$250,000 property; crops not recorded (1976 dollars)</w:t>
            </w:r>
          </w:p>
        </w:tc>
        <w:tc>
          <w:tcPr>
            <w:tcW w:type="dxa" w:w="1081"/>
          </w:tcPr>
          <w:p>
            <w:pPr>
              <w:spacing w:after="0"/>
              <w:jc w:val="right"/>
            </w:pPr>
            <w:r>
              <w:rPr>
                <w:sz w:val="16"/>
              </w:rPr>
              <w:t>1, 1</w:t>
            </w:r>
          </w:p>
        </w:tc>
        <w:tc>
          <w:tcPr>
            <w:tcW w:type="dxa" w:w="1803"/>
          </w:tcPr>
          <w:p>
            <w:pPr>
              <w:spacing w:after="0"/>
              <w:jc w:val="left"/>
            </w:pPr>
            <w:r>
              <w:rPr>
                <w:sz w:val="16"/>
              </w:rPr>
              <w:t>location not recorded</w:t>
            </w:r>
          </w:p>
        </w:tc>
        <w:tc>
          <w:tcPr>
            <w:tcW w:type="dxa" w:w="648"/>
          </w:tcPr>
          <w:p>
            <w:pPr>
              <w:spacing w:after="0"/>
              <w:jc w:val="left"/>
            </w:pPr>
          </w:p>
        </w:tc>
        <w:tc>
          <w:tcPr>
            <w:tcW w:type="dxa" w:w="2902"/>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615"/>
          </w:tcPr>
          <w:p>
            <w:pPr>
              <w:spacing w:after="0"/>
              <w:jc w:val="left"/>
            </w:pPr>
            <w:r>
              <w:rPr>
                <w:sz w:val="16"/>
              </w:rPr>
              <w:t>F4, 5.7 mi path length (records before 1996 may include the whole path; rating and listing come from the county where the tornado began), 300 yd wide</w:t>
            </w:r>
          </w:p>
        </w:tc>
        <w:tc>
          <w:tcPr>
            <w:tcW w:type="dxa" w:w="2812"/>
          </w:tcPr>
          <w:p>
            <w:pPr>
              <w:spacing w:after="0"/>
              <w:jc w:val="left"/>
            </w:pPr>
            <w:r>
              <w:rPr>
                <w:sz w:val="16"/>
              </w:rPr>
              <w:t>$25,000,000 property; crops not recorded (1974 dollars)</w:t>
            </w:r>
          </w:p>
        </w:tc>
        <w:tc>
          <w:tcPr>
            <w:tcW w:type="dxa" w:w="1081"/>
          </w:tcPr>
          <w:p>
            <w:pPr>
              <w:spacing w:after="0"/>
              <w:jc w:val="right"/>
            </w:pPr>
            <w:r>
              <w:rPr>
                <w:sz w:val="16"/>
              </w:rPr>
              <w:t>0, 0</w:t>
            </w:r>
          </w:p>
        </w:tc>
        <w:tc>
          <w:tcPr>
            <w:tcW w:type="dxa" w:w="1803"/>
          </w:tcPr>
          <w:p>
            <w:pPr>
              <w:spacing w:after="0"/>
              <w:jc w:val="left"/>
            </w:pPr>
            <w:r>
              <w:rPr>
                <w:sz w:val="16"/>
              </w:rPr>
              <w:t>location not recorded</w:t>
            </w:r>
          </w:p>
        </w:tc>
        <w:tc>
          <w:tcPr>
            <w:tcW w:type="dxa" w:w="648"/>
          </w:tcPr>
          <w:p>
            <w:pPr>
              <w:spacing w:after="0"/>
              <w:jc w:val="left"/>
            </w:pPr>
          </w:p>
        </w:tc>
        <w:tc>
          <w:tcPr>
            <w:tcW w:type="dxa" w:w="2902"/>
          </w:tcPr>
          <w:p>
            <w:pPr>
              <w:spacing w:after="0"/>
              <w:jc w:val="left"/>
            </w:pPr>
            <w:r>
              <w:rPr>
                <w:sz w:val="16"/>
              </w:rPr>
              <w:t>B1-c most damaging: Tornado</w:t>
            </w:r>
          </w:p>
        </w:tc>
      </w:tr>
      <w:tr>
        <w:trPr>
          <w:cantSplit/>
        </w:trPr>
        <w:tc>
          <w:tcPr>
            <w:tcW w:type="dxa" w:w="1037"/>
          </w:tcPr>
          <w:p>
            <w:pPr>
              <w:spacing w:after="0"/>
              <w:jc w:val="left"/>
            </w:pPr>
            <w:r>
              <w:rPr>
                <w:sz w:val="16"/>
              </w:rPr>
              <w:t>1974-04-03</w:t>
            </w:r>
          </w:p>
        </w:tc>
        <w:tc>
          <w:tcPr>
            <w:tcW w:type="dxa" w:w="1215"/>
          </w:tcPr>
          <w:p>
            <w:pPr>
              <w:spacing w:after="0"/>
              <w:jc w:val="left"/>
            </w:pPr>
            <w:r>
              <w:rPr>
                <w:sz w:val="16"/>
              </w:rPr>
              <w:t>Hail</w:t>
            </w:r>
          </w:p>
        </w:tc>
        <w:tc>
          <w:tcPr>
            <w:tcW w:type="dxa" w:w="2615"/>
          </w:tcPr>
          <w:p>
            <w:pPr>
              <w:spacing w:after="0"/>
              <w:jc w:val="left"/>
            </w:pPr>
            <w:r>
              <w:rPr>
                <w:sz w:val="16"/>
              </w:rPr>
              <w:t>2.75 in</w:t>
            </w:r>
          </w:p>
        </w:tc>
        <w:tc>
          <w:tcPr>
            <w:tcW w:type="dxa" w:w="2812"/>
          </w:tcPr>
          <w:p>
            <w:pPr>
              <w:spacing w:after="0"/>
              <w:jc w:val="left"/>
            </w:pPr>
            <w:r>
              <w:rPr>
                <w:sz w:val="16"/>
              </w:rPr>
              <w:t>damage not recorded (pre-1996 record)</w:t>
            </w:r>
          </w:p>
        </w:tc>
        <w:tc>
          <w:tcPr>
            <w:tcW w:type="dxa" w:w="1081"/>
          </w:tcPr>
          <w:p>
            <w:pPr>
              <w:spacing w:after="0"/>
              <w:jc w:val="right"/>
            </w:pPr>
            <w:r>
              <w:rPr>
                <w:sz w:val="16"/>
              </w:rPr>
              <w:t>0, 0</w:t>
            </w:r>
          </w:p>
        </w:tc>
        <w:tc>
          <w:tcPr>
            <w:tcW w:type="dxa" w:w="1803"/>
          </w:tcPr>
          <w:p>
            <w:pPr>
              <w:spacing w:after="0"/>
              <w:jc w:val="left"/>
            </w:pPr>
            <w:r>
              <w:rPr>
                <w:sz w:val="16"/>
              </w:rPr>
              <w:t>location not recorded</w:t>
            </w:r>
          </w:p>
        </w:tc>
        <w:tc>
          <w:tcPr>
            <w:tcW w:type="dxa" w:w="648"/>
          </w:tcPr>
          <w:p>
            <w:pPr>
              <w:spacing w:after="0"/>
              <w:jc w:val="left"/>
            </w:pPr>
          </w:p>
        </w:tc>
        <w:tc>
          <w:tcPr>
            <w:tcW w:type="dxa" w:w="2902"/>
          </w:tcPr>
          <w:p>
            <w:pPr>
              <w:spacing w:after="0"/>
              <w:jc w:val="left"/>
            </w:pPr>
            <w:r>
              <w:rPr>
                <w:sz w:val="16"/>
              </w:rPr>
              <w:t>B1-c worst recorded: Hail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615"/>
          </w:tcPr>
          <w:p>
            <w:pPr>
              <w:spacing w:after="0"/>
              <w:jc w:val="left"/>
            </w:pPr>
            <w:r>
              <w:rPr>
                <w:sz w:val="16"/>
              </w:rPr>
              <w:t>F4, 25 mi path length (records before 1996 may include the whole path; rating and listing come from the county where the tornado began), 1,200 yd wide</w:t>
            </w:r>
          </w:p>
        </w:tc>
        <w:tc>
          <w:tcPr>
            <w:tcW w:type="dxa" w:w="2812"/>
          </w:tcPr>
          <w:p>
            <w:pPr>
              <w:spacing w:after="0"/>
              <w:jc w:val="left"/>
            </w:pPr>
            <w:r>
              <w:rPr>
                <w:sz w:val="16"/>
              </w:rPr>
              <w:t>damage not recorded (pre-1996 record)</w:t>
            </w:r>
          </w:p>
        </w:tc>
        <w:tc>
          <w:tcPr>
            <w:tcW w:type="dxa" w:w="1081"/>
          </w:tcPr>
          <w:p>
            <w:pPr>
              <w:spacing w:after="0"/>
              <w:jc w:val="right"/>
            </w:pPr>
            <w:r>
              <w:rPr>
                <w:sz w:val="16"/>
              </w:rPr>
              <w:t>10, 175</w:t>
            </w:r>
          </w:p>
        </w:tc>
        <w:tc>
          <w:tcPr>
            <w:tcW w:type="dxa" w:w="1803"/>
          </w:tcPr>
          <w:p>
            <w:pPr>
              <w:spacing w:after="0"/>
              <w:jc w:val="left"/>
            </w:pPr>
            <w:r>
              <w:rPr>
                <w:sz w:val="16"/>
              </w:rPr>
              <w:t>location not recorded</w:t>
            </w:r>
          </w:p>
        </w:tc>
        <w:tc>
          <w:tcPr>
            <w:tcW w:type="dxa" w:w="648"/>
          </w:tcPr>
          <w:p>
            <w:pPr>
              <w:spacing w:after="0"/>
              <w:jc w:val="left"/>
            </w:pPr>
          </w:p>
        </w:tc>
        <w:tc>
          <w:tcPr>
            <w:tcW w:type="dxa" w:w="290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7"/>
        <w:gridCol w:w="1537"/>
        <w:gridCol w:w="1669"/>
        <w:gridCol w:w="1037"/>
        <w:gridCol w:w="1889"/>
        <w:gridCol w:w="1555"/>
        <w:gridCol w:w="1629"/>
        <w:gridCol w:w="1037"/>
        <w:gridCol w:w="1426"/>
      </w:tblGrid>
      <w:tr>
        <w:trPr>
          <w:cantSplit/>
          <w:tblHeader/>
        </w:trPr>
        <w:tc>
          <w:tcPr>
            <w:tcW w:type="dxa" w:w="1037"/>
            <w:shd w:val="clear" w:color="auto" w:fill="E8E8E8"/>
          </w:tcPr>
          <w:p>
            <w:pPr>
              <w:spacing w:after="0"/>
              <w:jc w:val="left"/>
            </w:pPr>
            <w:r>
              <w:rPr>
                <w:b/>
                <w:sz w:val="16"/>
              </w:rPr>
              <w:t>Hazard</w:t>
            </w:r>
          </w:p>
        </w:tc>
        <w:tc>
          <w:tcPr>
            <w:tcW w:type="dxa" w:w="129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7"/>
            <w:shd w:val="clear" w:color="auto" w:fill="E8E8E8"/>
          </w:tcPr>
          <w:p>
            <w:pPr>
              <w:spacing w:after="0"/>
              <w:jc w:val="left"/>
            </w:pPr>
            <w:r>
              <w:rPr>
                <w:b/>
                <w:sz w:val="16"/>
              </w:rPr>
              <w:t>Unit</w:t>
            </w:r>
          </w:p>
        </w:tc>
        <w:tc>
          <w:tcPr>
            <w:tcW w:type="dxa" w:w="16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9"/>
            <w:shd w:val="clear" w:color="auto" w:fill="E8E8E8"/>
          </w:tcPr>
          <w:p>
            <w:pPr>
              <w:spacing w:after="0"/>
              <w:jc w:val="left"/>
            </w:pPr>
            <w:r>
              <w:rPr>
                <w:b/>
                <w:sz w:val="16"/>
              </w:rPr>
              <w:t>Descriptor basis</w:t>
            </w:r>
          </w:p>
        </w:tc>
        <w:tc>
          <w:tcPr>
            <w:tcW w:type="dxa" w:w="1555"/>
            <w:shd w:val="clear" w:color="auto" w:fill="E8E8E8"/>
          </w:tcPr>
          <w:p>
            <w:pPr>
              <w:spacing w:after="0"/>
              <w:jc w:val="right"/>
            </w:pPr>
            <w:r>
              <w:rPr>
                <w:b/>
                <w:sz w:val="16"/>
              </w:rPr>
              <w:t>NRI events or days in its record period (hail, wind and tornado are area-weighted, so can be fractional)</w:t>
            </w:r>
          </w:p>
        </w:tc>
        <w:tc>
          <w:tcPr>
            <w:tcW w:type="dxa" w:w="162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7"/>
          </w:tcPr>
          <w:p>
            <w:pPr>
              <w:spacing w:after="0"/>
              <w:jc w:val="right"/>
            </w:pPr>
          </w:p>
        </w:tc>
        <w:tc>
          <w:tcPr>
            <w:tcW w:type="dxa" w:w="1537"/>
          </w:tcPr>
          <w:p>
            <w:pPr>
              <w:spacing w:after="0"/>
              <w:jc w:val="left"/>
            </w:pPr>
            <w:r>
              <w:rPr>
                <w:sz w:val="16"/>
              </w:rPr>
              <w:t>events per year</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p>
        </w:tc>
        <w:tc>
          <w:tcPr>
            <w:tcW w:type="dxa" w:w="1629"/>
          </w:tcPr>
          <w:p>
            <w:pPr>
              <w:spacing w:after="0"/>
              <w:jc w:val="left"/>
            </w:pPr>
            <w:r>
              <w:rPr>
                <w:sz w:val="16"/>
              </w:rPr>
              <w:t>1994 to 2023 (30 years)</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7"/>
          </w:tcPr>
          <w:p>
            <w:pPr>
              <w:spacing w:after="0"/>
              <w:jc w:val="right"/>
            </w:pPr>
          </w:p>
        </w:tc>
        <w:tc>
          <w:tcPr>
            <w:tcW w:type="dxa" w:w="1537"/>
          </w:tcPr>
          <w:p>
            <w:pPr>
              <w:spacing w:after="0"/>
              <w:jc w:val="left"/>
            </w:pPr>
            <w:r>
              <w:rPr>
                <w:sz w:val="16"/>
              </w:rPr>
              <w:t>events per year at a location (modeled)</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7"/>
          </w:tcPr>
          <w:p>
            <w:pPr>
              <w:spacing w:after="0"/>
              <w:jc w:val="right"/>
            </w:pPr>
            <w:r>
              <w:rPr>
                <w:sz w:val="16"/>
              </w:rPr>
              <w:t>1.42</w:t>
            </w:r>
          </w:p>
        </w:tc>
        <w:tc>
          <w:tcPr>
            <w:tcW w:type="dxa" w:w="1537"/>
          </w:tcPr>
          <w:p>
            <w:pPr>
              <w:spacing w:after="0"/>
              <w:jc w:val="left"/>
            </w:pPr>
            <w:r>
              <w:rPr>
                <w:sz w:val="16"/>
              </w:rPr>
              <w:t>event-days per year</w:t>
            </w:r>
          </w:p>
        </w:tc>
        <w:tc>
          <w:tcPr>
            <w:tcW w:type="dxa" w:w="1669"/>
          </w:tcPr>
          <w:p>
            <w:pPr>
              <w:spacing w:after="0"/>
              <w:jc w:val="left"/>
            </w:pPr>
            <w:r>
              <w:rPr>
                <w:sz w:val="16"/>
              </w:rPr>
              <w:t>about 1.42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27</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7"/>
          </w:tcPr>
          <w:p>
            <w:pPr>
              <w:spacing w:after="0"/>
              <w:jc w:val="right"/>
            </w:pPr>
            <w:r>
              <w:rPr>
                <w:sz w:val="16"/>
              </w:rPr>
              <w:t>3.46</w:t>
            </w:r>
          </w:p>
        </w:tc>
        <w:tc>
          <w:tcPr>
            <w:tcW w:type="dxa" w:w="1537"/>
          </w:tcPr>
          <w:p>
            <w:pPr>
              <w:spacing w:after="0"/>
              <w:jc w:val="left"/>
            </w:pPr>
            <w:r>
              <w:rPr>
                <w:sz w:val="16"/>
              </w:rPr>
              <w:t>event-days per year</w:t>
            </w:r>
          </w:p>
        </w:tc>
        <w:tc>
          <w:tcPr>
            <w:tcW w:type="dxa" w:w="1669"/>
          </w:tcPr>
          <w:p>
            <w:pPr>
              <w:spacing w:after="0"/>
              <w:jc w:val="left"/>
            </w:pPr>
            <w:r>
              <w:rPr>
                <w:sz w:val="16"/>
              </w:rPr>
              <w:t>about 3.46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105</w:t>
            </w:r>
          </w:p>
        </w:tc>
        <w:tc>
          <w:tcPr>
            <w:tcW w:type="dxa" w:w="162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7"/>
          </w:tcPr>
          <w:p>
            <w:pPr>
              <w:spacing w:after="0"/>
              <w:jc w:val="right"/>
            </w:pPr>
            <w:r>
              <w:rPr>
                <w:sz w:val="16"/>
              </w:rPr>
              <w:t>0.00219</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has at least minor-damage shaking in a year: 0.219%</w:t>
            </w: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7"/>
          </w:tcPr>
          <w:p>
            <w:pPr>
              <w:spacing w:after="0"/>
              <w:jc w:val="right"/>
            </w:pPr>
            <w:r>
              <w:rPr>
                <w:sz w:val="16"/>
              </w:rPr>
              <w:t>3.74</w:t>
            </w:r>
          </w:p>
        </w:tc>
        <w:tc>
          <w:tcPr>
            <w:tcW w:type="dxa" w:w="1537"/>
          </w:tcPr>
          <w:p>
            <w:pPr>
              <w:spacing w:after="0"/>
              <w:jc w:val="left"/>
            </w:pPr>
            <w:r>
              <w:rPr>
                <w:sz w:val="16"/>
              </w:rPr>
              <w:t>events per year</w:t>
            </w:r>
          </w:p>
        </w:tc>
        <w:tc>
          <w:tcPr>
            <w:tcW w:type="dxa" w:w="1669"/>
          </w:tcPr>
          <w:p>
            <w:pPr>
              <w:spacing w:after="0"/>
              <w:jc w:val="left"/>
            </w:pPr>
            <w:r>
              <w:rPr>
                <w:sz w:val="16"/>
              </w:rPr>
              <w:t>about 3.74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142.3 (modeled)</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Heat Wave</w:t>
            </w:r>
          </w:p>
        </w:tc>
        <w:tc>
          <w:tcPr>
            <w:tcW w:type="dxa" w:w="1297"/>
          </w:tcPr>
          <w:p>
            <w:pPr>
              <w:spacing w:after="0"/>
              <w:jc w:val="right"/>
            </w:pPr>
            <w:r>
              <w:rPr>
                <w:sz w:val="16"/>
              </w:rPr>
              <w:t>4.79</w:t>
            </w:r>
          </w:p>
        </w:tc>
        <w:tc>
          <w:tcPr>
            <w:tcW w:type="dxa" w:w="1537"/>
          </w:tcPr>
          <w:p>
            <w:pPr>
              <w:spacing w:after="0"/>
              <w:jc w:val="left"/>
            </w:pPr>
            <w:r>
              <w:rPr>
                <w:sz w:val="16"/>
              </w:rPr>
              <w:t>event-days per year</w:t>
            </w:r>
          </w:p>
        </w:tc>
        <w:tc>
          <w:tcPr>
            <w:tcW w:type="dxa" w:w="1669"/>
          </w:tcPr>
          <w:p>
            <w:pPr>
              <w:spacing w:after="0"/>
              <w:jc w:val="left"/>
            </w:pPr>
            <w:r>
              <w:rPr>
                <w:sz w:val="16"/>
              </w:rPr>
              <w:t>about 4.79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73</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7"/>
          </w:tcPr>
          <w:p>
            <w:pPr>
              <w:spacing w:after="0"/>
              <w:jc w:val="right"/>
            </w:pPr>
            <w:r>
              <w:rPr>
                <w:sz w:val="16"/>
              </w:rPr>
              <w:t>0.01</w:t>
            </w:r>
          </w:p>
        </w:tc>
        <w:tc>
          <w:tcPr>
            <w:tcW w:type="dxa" w:w="1537"/>
          </w:tcPr>
          <w:p>
            <w:pPr>
              <w:spacing w:after="0"/>
              <w:jc w:val="left"/>
            </w:pPr>
            <w:r>
              <w:rPr>
                <w:sz w:val="16"/>
              </w:rPr>
              <w:t>events per year</w:t>
            </w:r>
          </w:p>
        </w:tc>
        <w:tc>
          <w:tcPr>
            <w:tcW w:type="dxa" w:w="1669"/>
          </w:tcPr>
          <w:p>
            <w:pPr>
              <w:spacing w:after="0"/>
              <w:jc w:val="left"/>
            </w:pPr>
            <w:r>
              <w:rPr>
                <w:sz w:val="16"/>
              </w:rPr>
              <w:t>about 1 in 100 years</w:t>
            </w:r>
          </w:p>
        </w:tc>
        <w:tc>
          <w:tcPr>
            <w:tcW w:type="dxa" w:w="1037"/>
          </w:tcPr>
          <w:p>
            <w:pPr>
              <w:spacing w:after="0"/>
              <w:jc w:val="left"/>
            </w:pPr>
            <w:r>
              <w:rPr>
                <w:sz w:val="16"/>
              </w:rPr>
              <w:t>Possible</w:t>
            </w:r>
          </w:p>
        </w:tc>
        <w:tc>
          <w:tcPr>
            <w:tcW w:type="dxa" w:w="1889"/>
          </w:tcPr>
          <w:p>
            <w:pPr>
              <w:spacing w:after="0"/>
              <w:jc w:val="left"/>
            </w:pPr>
            <w:r>
              <w:rPr>
                <w:sz w:val="16"/>
              </w:rPr>
              <w:t>FEMA annualized frequency (modeled)</w:t>
            </w:r>
          </w:p>
        </w:tc>
        <w:tc>
          <w:tcPr>
            <w:tcW w:type="dxa" w:w="1555"/>
          </w:tcPr>
          <w:p>
            <w:pPr>
              <w:spacing w:after="0"/>
              <w:jc w:val="right"/>
            </w:pPr>
            <w:r>
              <w:rPr>
                <w:sz w:val="16"/>
              </w:rPr>
              <w:t>0</w:t>
            </w:r>
          </w:p>
        </w:tc>
        <w:tc>
          <w:tcPr>
            <w:tcW w:type="dxa" w:w="1629"/>
          </w:tcPr>
          <w:p>
            <w:pPr>
              <w:spacing w:after="0"/>
              <w:jc w:val="left"/>
            </w:pPr>
            <w:r>
              <w:rPr>
                <w:sz w:val="16"/>
              </w:rPr>
              <w:t>1851 to 2024 (Atlantic)</w:t>
            </w:r>
          </w:p>
        </w:tc>
        <w:tc>
          <w:tcPr>
            <w:tcW w:type="dxa" w:w="1037"/>
          </w:tcPr>
          <w:p>
            <w:pPr>
              <w:spacing w:after="0"/>
              <w:jc w:val="left"/>
            </w:pPr>
            <w:r>
              <w:rPr>
                <w:sz w:val="16"/>
              </w:rPr>
              <w:t>see B1-f</w:t>
            </w:r>
          </w:p>
        </w:tc>
        <w:tc>
          <w:tcPr>
            <w:tcW w:type="dxa" w:w="142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7"/>
          </w:tcPr>
          <w:p>
            <w:pPr>
              <w:spacing w:after="0"/>
              <w:jc w:val="right"/>
            </w:pPr>
            <w:r>
              <w:rPr>
                <w:sz w:val="16"/>
              </w:rPr>
              <w:t>0.878</w:t>
            </w:r>
          </w:p>
        </w:tc>
        <w:tc>
          <w:tcPr>
            <w:tcW w:type="dxa" w:w="1537"/>
          </w:tcPr>
          <w:p>
            <w:pPr>
              <w:spacing w:after="0"/>
              <w:jc w:val="left"/>
            </w:pPr>
            <w:r>
              <w:rPr>
                <w:sz w:val="16"/>
              </w:rPr>
              <w:t>event-days per year</w:t>
            </w:r>
          </w:p>
        </w:tc>
        <w:tc>
          <w:tcPr>
            <w:tcW w:type="dxa" w:w="1669"/>
          </w:tcPr>
          <w:p>
            <w:pPr>
              <w:spacing w:after="0"/>
              <w:jc w:val="left"/>
            </w:pPr>
            <w:r>
              <w:rPr>
                <w:sz w:val="16"/>
              </w:rPr>
              <w:t>about 0.878 days per year</w:t>
            </w:r>
          </w:p>
        </w:tc>
        <w:tc>
          <w:tcPr>
            <w:tcW w:type="dxa" w:w="1037"/>
          </w:tcPr>
          <w:p>
            <w:pPr>
              <w:spacing w:after="0"/>
              <w:jc w:val="left"/>
            </w:pPr>
            <w:r>
              <w:rPr>
                <w:sz w:val="16"/>
              </w:rPr>
              <w:t>Likely</w:t>
            </w:r>
          </w:p>
        </w:tc>
        <w:tc>
          <w:tcPr>
            <w:tcW w:type="dxa" w:w="1889"/>
          </w:tcPr>
          <w:p>
            <w:pPr>
              <w:spacing w:after="0"/>
              <w:jc w:val="left"/>
            </w:pPr>
            <w:r>
              <w:rPr>
                <w:sz w:val="16"/>
              </w:rPr>
              <w:t>event-days in 4 of 30 years, 1996 to 2025 (13.3%)</w:t>
            </w:r>
          </w:p>
        </w:tc>
        <w:tc>
          <w:tcPr>
            <w:tcW w:type="dxa" w:w="1555"/>
          </w:tcPr>
          <w:p>
            <w:pPr>
              <w:spacing w:after="0"/>
              <w:jc w:val="right"/>
            </w:pPr>
            <w:r>
              <w:rPr>
                <w:sz w:val="16"/>
              </w:rPr>
              <w:t>59</w:t>
            </w:r>
          </w:p>
        </w:tc>
        <w:tc>
          <w:tcPr>
            <w:tcW w:type="dxa" w:w="1629"/>
          </w:tcPr>
          <w:p>
            <w:pPr>
              <w:spacing w:after="0"/>
              <w:jc w:val="left"/>
            </w:pPr>
            <w:r>
              <w:rPr>
                <w:sz w:val="16"/>
              </w:rPr>
              <w:t>1946-12-31 to 2014-02-12 (67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Inland Flooding</w:t>
            </w:r>
          </w:p>
        </w:tc>
        <w:tc>
          <w:tcPr>
            <w:tcW w:type="dxa" w:w="1297"/>
          </w:tcPr>
          <w:p>
            <w:pPr>
              <w:spacing w:after="0"/>
              <w:jc w:val="right"/>
            </w:pPr>
            <w:r>
              <w:rPr>
                <w:sz w:val="16"/>
              </w:rPr>
              <w:t>3.29</w:t>
            </w:r>
          </w:p>
        </w:tc>
        <w:tc>
          <w:tcPr>
            <w:tcW w:type="dxa" w:w="1537"/>
          </w:tcPr>
          <w:p>
            <w:pPr>
              <w:spacing w:after="0"/>
              <w:jc w:val="left"/>
            </w:pPr>
            <w:r>
              <w:rPr>
                <w:sz w:val="16"/>
              </w:rPr>
              <w:t>event-days per year</w:t>
            </w:r>
          </w:p>
        </w:tc>
        <w:tc>
          <w:tcPr>
            <w:tcW w:type="dxa" w:w="1669"/>
          </w:tcPr>
          <w:p>
            <w:pPr>
              <w:spacing w:after="0"/>
              <w:jc w:val="left"/>
            </w:pPr>
            <w:r>
              <w:rPr>
                <w:sz w:val="16"/>
              </w:rPr>
              <w:t>about 3.29 days per year</w:t>
            </w:r>
          </w:p>
        </w:tc>
        <w:tc>
          <w:tcPr>
            <w:tcW w:type="dxa" w:w="1037"/>
          </w:tcPr>
          <w:p>
            <w:pPr>
              <w:spacing w:after="0"/>
              <w:jc w:val="left"/>
            </w:pPr>
            <w:r>
              <w:rPr>
                <w:sz w:val="16"/>
              </w:rPr>
              <w:t>Likely</w:t>
            </w:r>
          </w:p>
        </w:tc>
        <w:tc>
          <w:tcPr>
            <w:tcW w:type="dxa" w:w="1889"/>
          </w:tcPr>
          <w:p>
            <w:pPr>
              <w:spacing w:after="0"/>
              <w:jc w:val="left"/>
            </w:pPr>
            <w:r>
              <w:rPr>
                <w:sz w:val="16"/>
              </w:rPr>
              <w:t>event-days in 24 of 30 years, 1996 to 2025 (80%)</w:t>
            </w:r>
          </w:p>
        </w:tc>
        <w:tc>
          <w:tcPr>
            <w:tcW w:type="dxa" w:w="1555"/>
          </w:tcPr>
          <w:p>
            <w:pPr>
              <w:spacing w:after="0"/>
              <w:jc w:val="right"/>
            </w:pPr>
            <w:r>
              <w:rPr>
                <w:sz w:val="16"/>
              </w:rPr>
              <w:t>92</w:t>
            </w:r>
          </w:p>
        </w:tc>
        <w:tc>
          <w:tcPr>
            <w:tcW w:type="dxa" w:w="1629"/>
          </w:tcPr>
          <w:p>
            <w:pPr>
              <w:spacing w:after="0"/>
              <w:jc w:val="left"/>
            </w:pPr>
            <w:r>
              <w:rPr>
                <w:sz w:val="16"/>
              </w:rPr>
              <w:t>1996 to 2023 (28 years)</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Landslide</w:t>
            </w:r>
          </w:p>
        </w:tc>
        <w:tc>
          <w:tcPr>
            <w:tcW w:type="dxa" w:w="1297"/>
          </w:tcPr>
          <w:p>
            <w:pPr>
              <w:spacing w:after="0"/>
              <w:jc w:val="right"/>
            </w:pPr>
            <w:r>
              <w:rPr>
                <w:sz w:val="16"/>
              </w:rPr>
              <w:t>0.27</w:t>
            </w:r>
          </w:p>
        </w:tc>
        <w:tc>
          <w:tcPr>
            <w:tcW w:type="dxa" w:w="1537"/>
          </w:tcPr>
          <w:p>
            <w:pPr>
              <w:spacing w:after="0"/>
              <w:jc w:val="left"/>
            </w:pPr>
            <w:r>
              <w:rPr>
                <w:sz w:val="16"/>
              </w:rPr>
              <w:t>events per year (modeled)</w:t>
            </w:r>
          </w:p>
        </w:tc>
        <w:tc>
          <w:tcPr>
            <w:tcW w:type="dxa" w:w="1669"/>
          </w:tcPr>
          <w:p>
            <w:pPr>
              <w:spacing w:after="0"/>
              <w:jc w:val="left"/>
            </w:pPr>
            <w:r>
              <w:rPr>
                <w:sz w:val="16"/>
              </w:rPr>
              <w:t>about 1 in 4 years</w:t>
            </w:r>
          </w:p>
        </w:tc>
        <w:tc>
          <w:tcPr>
            <w:tcW w:type="dxa" w:w="1037"/>
          </w:tcPr>
          <w:p>
            <w:pPr>
              <w:spacing w:after="0"/>
              <w:jc w:val="left"/>
            </w:pPr>
            <w:r>
              <w:rPr>
                <w:sz w:val="16"/>
              </w:rPr>
              <w:t>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Lightning</w:t>
            </w:r>
          </w:p>
        </w:tc>
        <w:tc>
          <w:tcPr>
            <w:tcW w:type="dxa" w:w="1297"/>
          </w:tcPr>
          <w:p>
            <w:pPr>
              <w:spacing w:after="0"/>
              <w:jc w:val="right"/>
            </w:pPr>
            <w:r>
              <w:rPr>
                <w:sz w:val="16"/>
              </w:rPr>
              <w:t>49.9</w:t>
            </w:r>
          </w:p>
        </w:tc>
        <w:tc>
          <w:tcPr>
            <w:tcW w:type="dxa" w:w="1537"/>
          </w:tcPr>
          <w:p>
            <w:pPr>
              <w:spacing w:after="0"/>
              <w:jc w:val="left"/>
            </w:pPr>
            <w:r>
              <w:rPr>
                <w:sz w:val="16"/>
              </w:rPr>
              <w:t>days per year with a strike</w:t>
            </w:r>
          </w:p>
        </w:tc>
        <w:tc>
          <w:tcPr>
            <w:tcW w:type="dxa" w:w="1669"/>
          </w:tcPr>
          <w:p>
            <w:pPr>
              <w:spacing w:after="0"/>
              <w:jc w:val="left"/>
            </w:pPr>
            <w:r>
              <w:rPr>
                <w:sz w:val="16"/>
              </w:rPr>
              <w:t>about 49.9 days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1995 to 2023 (29 years; CONUS)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Strong Wind</w:t>
            </w:r>
          </w:p>
        </w:tc>
        <w:tc>
          <w:tcPr>
            <w:tcW w:type="dxa" w:w="1297"/>
          </w:tcPr>
          <w:p>
            <w:pPr>
              <w:spacing w:after="0"/>
              <w:jc w:val="right"/>
            </w:pPr>
            <w:r>
              <w:rPr>
                <w:sz w:val="16"/>
              </w:rPr>
              <w:t>5.54</w:t>
            </w:r>
          </w:p>
        </w:tc>
        <w:tc>
          <w:tcPr>
            <w:tcW w:type="dxa" w:w="1537"/>
          </w:tcPr>
          <w:p>
            <w:pPr>
              <w:spacing w:after="0"/>
              <w:jc w:val="left"/>
            </w:pPr>
            <w:r>
              <w:rPr>
                <w:sz w:val="16"/>
              </w:rPr>
              <w:t>events per year</w:t>
            </w:r>
          </w:p>
        </w:tc>
        <w:tc>
          <w:tcPr>
            <w:tcW w:type="dxa" w:w="1669"/>
          </w:tcPr>
          <w:p>
            <w:pPr>
              <w:spacing w:after="0"/>
              <w:jc w:val="left"/>
            </w:pPr>
            <w:r>
              <w:rPr>
                <w:sz w:val="16"/>
              </w:rPr>
              <w:t>about 5.54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211</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Tornado</w:t>
            </w:r>
          </w:p>
        </w:tc>
        <w:tc>
          <w:tcPr>
            <w:tcW w:type="dxa" w:w="1297"/>
          </w:tcPr>
          <w:p>
            <w:pPr>
              <w:spacing w:after="0"/>
              <w:jc w:val="right"/>
            </w:pPr>
            <w:r>
              <w:rPr>
                <w:sz w:val="16"/>
              </w:rPr>
              <w:t>0.257</w:t>
            </w:r>
          </w:p>
        </w:tc>
        <w:tc>
          <w:tcPr>
            <w:tcW w:type="dxa" w:w="1537"/>
          </w:tcPr>
          <w:p>
            <w:pPr>
              <w:spacing w:after="0"/>
              <w:jc w:val="left"/>
            </w:pPr>
            <w:r>
              <w:rPr>
                <w:sz w:val="16"/>
              </w:rPr>
              <w:t>events per year</w:t>
            </w:r>
          </w:p>
        </w:tc>
        <w:tc>
          <w:tcPr>
            <w:tcW w:type="dxa" w:w="1669"/>
          </w:tcPr>
          <w:p>
            <w:pPr>
              <w:spacing w:after="0"/>
              <w:jc w:val="left"/>
            </w:pPr>
            <w:r>
              <w:rPr>
                <w:sz w:val="16"/>
              </w:rPr>
              <w:t>about 1 in 4 years</w:t>
            </w:r>
          </w:p>
        </w:tc>
        <w:tc>
          <w:tcPr>
            <w:tcW w:type="dxa" w:w="1037"/>
          </w:tcPr>
          <w:p>
            <w:pPr>
              <w:spacing w:after="0"/>
              <w:jc w:val="left"/>
            </w:pPr>
            <w:r>
              <w:rPr>
                <w:sz w:val="16"/>
              </w:rPr>
              <w:t>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1950 to 2023 (EF2+); 1986 to 2023 (EF0-1)</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Tsunami</w:t>
            </w:r>
          </w:p>
        </w:tc>
        <w:tc>
          <w:tcPr>
            <w:tcW w:type="dxa" w:w="1297"/>
          </w:tcPr>
          <w:p>
            <w:pPr>
              <w:spacing w:after="0"/>
              <w:jc w:val="right"/>
            </w:pPr>
          </w:p>
        </w:tc>
        <w:tc>
          <w:tcPr>
            <w:tcW w:type="dxa" w:w="1537"/>
          </w:tcPr>
          <w:p>
            <w:pPr>
              <w:spacing w:after="0"/>
              <w:jc w:val="left"/>
            </w:pPr>
            <w:r>
              <w:rPr>
                <w:sz w:val="16"/>
              </w:rPr>
              <w:t>annual probability at the most exposed location (used in place of a county value)</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7"/>
          </w:tcPr>
          <w:p>
            <w:pPr>
              <w:spacing w:after="0"/>
              <w:jc w:val="right"/>
            </w:pPr>
          </w:p>
        </w:tc>
        <w:tc>
          <w:tcPr>
            <w:tcW w:type="dxa" w:w="1537"/>
          </w:tcPr>
          <w:p>
            <w:pPr>
              <w:spacing w:after="0"/>
              <w:jc w:val="left"/>
            </w:pPr>
            <w:r>
              <w:rPr>
                <w:sz w:val="16"/>
              </w:rPr>
              <w:t>annual probability</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7"/>
          </w:tcPr>
          <w:p>
            <w:pPr>
              <w:spacing w:after="0"/>
              <w:jc w:val="right"/>
            </w:pPr>
            <w:r>
              <w:rPr>
                <w:sz w:val="16"/>
              </w:rPr>
              <w:t>0.0000243</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burns in a year: 0.00243%</w:t>
            </w:r>
          </w:p>
        </w:tc>
        <w:tc>
          <w:tcPr>
            <w:tcW w:type="dxa" w:w="1037"/>
          </w:tcPr>
          <w:p>
            <w:pPr>
              <w:spacing w:after="0"/>
              <w:jc w:val="left"/>
            </w:pPr>
          </w:p>
        </w:tc>
        <w:tc>
          <w:tcPr>
            <w:tcW w:type="dxa" w:w="1889"/>
          </w:tcPr>
          <w:p>
            <w:pPr>
              <w:spacing w:after="0"/>
              <w:jc w:val="left"/>
            </w:pPr>
            <w:r>
              <w:rPr>
                <w:sz w:val="16"/>
              </w:rPr>
              <w:t>Storm Events records in 0 of 30 years, 1996 to 2025 (0%)</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7"/>
          </w:tcPr>
          <w:p>
            <w:pPr>
              <w:spacing w:after="0"/>
              <w:jc w:val="right"/>
            </w:pPr>
            <w:r>
              <w:rPr>
                <w:sz w:val="16"/>
              </w:rPr>
              <w:t>10.5</w:t>
            </w:r>
          </w:p>
        </w:tc>
        <w:tc>
          <w:tcPr>
            <w:tcW w:type="dxa" w:w="1537"/>
          </w:tcPr>
          <w:p>
            <w:pPr>
              <w:spacing w:after="0"/>
              <w:jc w:val="left"/>
            </w:pPr>
            <w:r>
              <w:rPr>
                <w:sz w:val="16"/>
              </w:rPr>
              <w:t>event-days per year</w:t>
            </w:r>
          </w:p>
        </w:tc>
        <w:tc>
          <w:tcPr>
            <w:tcW w:type="dxa" w:w="1669"/>
          </w:tcPr>
          <w:p>
            <w:pPr>
              <w:spacing w:after="0"/>
              <w:jc w:val="left"/>
            </w:pPr>
            <w:r>
              <w:rPr>
                <w:sz w:val="16"/>
              </w:rPr>
              <w:t>about 10.5 days per year</w:t>
            </w:r>
          </w:p>
        </w:tc>
        <w:tc>
          <w:tcPr>
            <w:tcW w:type="dxa" w:w="1037"/>
          </w:tcPr>
          <w:p>
            <w:pPr>
              <w:spacing w:after="0"/>
              <w:jc w:val="left"/>
            </w:pPr>
            <w:r>
              <w:rPr>
                <w:sz w:val="16"/>
              </w:rPr>
              <w:t>Likely</w:t>
            </w:r>
          </w:p>
        </w:tc>
        <w:tc>
          <w:tcPr>
            <w:tcW w:type="dxa" w:w="1889"/>
          </w:tcPr>
          <w:p>
            <w:pPr>
              <w:spacing w:after="0"/>
              <w:jc w:val="left"/>
            </w:pPr>
            <w:r>
              <w:rPr>
                <w:sz w:val="16"/>
              </w:rPr>
              <w:t>event-days in 15 of 30 years, 1996 to 2025 (50%)</w:t>
            </w:r>
          </w:p>
        </w:tc>
        <w:tc>
          <w:tcPr>
            <w:tcW w:type="dxa" w:w="1555"/>
          </w:tcPr>
          <w:p>
            <w:pPr>
              <w:spacing w:after="0"/>
              <w:jc w:val="right"/>
            </w:pPr>
            <w:r>
              <w:rPr>
                <w:sz w:val="16"/>
              </w:rPr>
              <w:t>200</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103</w:t>
            </w:r>
          </w:p>
        </w:tc>
        <w:tc>
          <w:tcPr>
            <w:tcW w:type="dxa" w:w="1476"/>
          </w:tcPr>
          <w:p>
            <w:pPr>
              <w:spacing w:after="0"/>
              <w:jc w:val="right"/>
            </w:pPr>
            <w:r>
              <w:rPr>
                <w:sz w:val="16"/>
              </w:rPr>
              <w:t>30</w:t>
            </w:r>
          </w:p>
        </w:tc>
        <w:tc>
          <w:tcPr>
            <w:tcW w:type="dxa" w:w="1476"/>
          </w:tcPr>
          <w:p>
            <w:pPr>
              <w:spacing w:after="0"/>
              <w:jc w:val="right"/>
            </w:pPr>
            <w:r>
              <w:rPr>
                <w:sz w:val="16"/>
              </w:rPr>
              <w:t>3.43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7 of 7</w:t>
            </w:r>
          </w:p>
        </w:tc>
        <w:tc>
          <w:tcPr>
            <w:tcW w:type="dxa" w:w="922"/>
          </w:tcPr>
          <w:p>
            <w:pPr>
              <w:spacing w:after="0"/>
              <w:jc w:val="right"/>
            </w:pPr>
            <w:r>
              <w:rPr>
                <w:sz w:val="16"/>
              </w:rPr>
              <w:t>41.9</w:t>
            </w:r>
          </w:p>
        </w:tc>
        <w:tc>
          <w:tcPr>
            <w:tcW w:type="dxa" w:w="701"/>
          </w:tcPr>
          <w:p>
            <w:pPr>
              <w:spacing w:after="0"/>
              <w:jc w:val="right"/>
            </w:pPr>
            <w:r>
              <w:rPr>
                <w:sz w:val="16"/>
              </w:rPr>
              <w:t>63.9</w:t>
            </w:r>
          </w:p>
        </w:tc>
        <w:tc>
          <w:tcPr>
            <w:tcW w:type="dxa" w:w="668"/>
          </w:tcPr>
          <w:p>
            <w:pPr>
              <w:spacing w:after="0"/>
              <w:jc w:val="right"/>
            </w:pPr>
            <w:r>
              <w:rPr>
                <w:sz w:val="16"/>
              </w:rPr>
              <w:t>68.2</w:t>
            </w:r>
          </w:p>
        </w:tc>
        <w:tc>
          <w:tcPr>
            <w:tcW w:type="dxa" w:w="2909"/>
          </w:tcPr>
          <w:p>
            <w:pPr>
              <w:spacing w:after="0"/>
              <w:jc w:val="left"/>
            </w:pPr>
            <w:r>
              <w:rPr>
                <w:sz w:val="16"/>
              </w:rPr>
              <w:t>Relatively Moderate 6,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6 of 7</w:t>
            </w:r>
          </w:p>
        </w:tc>
        <w:tc>
          <w:tcPr>
            <w:tcW w:type="dxa" w:w="922"/>
          </w:tcPr>
          <w:p>
            <w:pPr>
              <w:spacing w:after="0"/>
              <w:jc w:val="right"/>
            </w:pPr>
            <w:r>
              <w:rPr>
                <w:sz w:val="16"/>
              </w:rPr>
              <w:t>74.7</w:t>
            </w:r>
          </w:p>
        </w:tc>
        <w:tc>
          <w:tcPr>
            <w:tcW w:type="dxa" w:w="701"/>
          </w:tcPr>
          <w:p>
            <w:pPr>
              <w:spacing w:after="0"/>
              <w:jc w:val="right"/>
            </w:pPr>
            <w:r>
              <w:rPr>
                <w:sz w:val="16"/>
              </w:rPr>
              <w:t>81.1</w:t>
            </w:r>
          </w:p>
        </w:tc>
        <w:tc>
          <w:tcPr>
            <w:tcW w:type="dxa" w:w="668"/>
          </w:tcPr>
          <w:p>
            <w:pPr>
              <w:spacing w:after="0"/>
              <w:jc w:val="right"/>
            </w:pPr>
            <w:r>
              <w:rPr>
                <w:sz w:val="16"/>
              </w:rPr>
              <w:t>87.7</w:t>
            </w:r>
          </w:p>
        </w:tc>
        <w:tc>
          <w:tcPr>
            <w:tcW w:type="dxa" w:w="2909"/>
          </w:tcPr>
          <w:p>
            <w:pPr>
              <w:spacing w:after="0"/>
              <w:jc w:val="left"/>
            </w:pPr>
            <w:r>
              <w:rPr>
                <w:sz w:val="16"/>
              </w:rPr>
              <w:t>Relatively Low 3, Very Low 3, No Rating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7 of 7</w:t>
            </w:r>
          </w:p>
        </w:tc>
        <w:tc>
          <w:tcPr>
            <w:tcW w:type="dxa" w:w="922"/>
          </w:tcPr>
          <w:p>
            <w:pPr>
              <w:spacing w:after="0"/>
              <w:jc w:val="right"/>
            </w:pPr>
            <w:r>
              <w:rPr>
                <w:sz w:val="16"/>
              </w:rPr>
              <w:t>57.0</w:t>
            </w:r>
          </w:p>
        </w:tc>
        <w:tc>
          <w:tcPr>
            <w:tcW w:type="dxa" w:w="701"/>
          </w:tcPr>
          <w:p>
            <w:pPr>
              <w:spacing w:after="0"/>
              <w:jc w:val="right"/>
            </w:pPr>
            <w:r>
              <w:rPr>
                <w:sz w:val="16"/>
              </w:rPr>
              <w:t>68.8</w:t>
            </w:r>
          </w:p>
        </w:tc>
        <w:tc>
          <w:tcPr>
            <w:tcW w:type="dxa" w:w="668"/>
          </w:tcPr>
          <w:p>
            <w:pPr>
              <w:spacing w:after="0"/>
              <w:jc w:val="right"/>
            </w:pPr>
            <w:r>
              <w:rPr>
                <w:sz w:val="16"/>
              </w:rPr>
              <w:t>75.8</w:t>
            </w:r>
          </w:p>
        </w:tc>
        <w:tc>
          <w:tcPr>
            <w:tcW w:type="dxa" w:w="2909"/>
          </w:tcPr>
          <w:p>
            <w:pPr>
              <w:spacing w:after="0"/>
              <w:jc w:val="left"/>
            </w:pPr>
            <w:r>
              <w:rPr>
                <w:sz w:val="16"/>
              </w:rPr>
              <w:t>Relatively Low 7</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7 of 7</w:t>
            </w:r>
          </w:p>
        </w:tc>
        <w:tc>
          <w:tcPr>
            <w:tcW w:type="dxa" w:w="922"/>
          </w:tcPr>
          <w:p>
            <w:pPr>
              <w:spacing w:after="0"/>
              <w:jc w:val="right"/>
            </w:pPr>
            <w:r>
              <w:rPr>
                <w:sz w:val="16"/>
              </w:rPr>
              <w:t>51.0</w:t>
            </w:r>
          </w:p>
        </w:tc>
        <w:tc>
          <w:tcPr>
            <w:tcW w:type="dxa" w:w="701"/>
          </w:tcPr>
          <w:p>
            <w:pPr>
              <w:spacing w:after="0"/>
              <w:jc w:val="right"/>
            </w:pPr>
            <w:r>
              <w:rPr>
                <w:sz w:val="16"/>
              </w:rPr>
              <w:t>63.0</w:t>
            </w:r>
          </w:p>
        </w:tc>
        <w:tc>
          <w:tcPr>
            <w:tcW w:type="dxa" w:w="668"/>
          </w:tcPr>
          <w:p>
            <w:pPr>
              <w:spacing w:after="0"/>
              <w:jc w:val="right"/>
            </w:pPr>
            <w:r>
              <w:rPr>
                <w:sz w:val="16"/>
              </w:rPr>
              <w:t>63.5</w:t>
            </w:r>
          </w:p>
        </w:tc>
        <w:tc>
          <w:tcPr>
            <w:tcW w:type="dxa" w:w="2909"/>
          </w:tcPr>
          <w:p>
            <w:pPr>
              <w:spacing w:after="0"/>
              <w:jc w:val="left"/>
            </w:pPr>
            <w:r>
              <w:rPr>
                <w:sz w:val="16"/>
              </w:rPr>
              <w:t>Relatively Low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7 of 7</w:t>
            </w:r>
          </w:p>
        </w:tc>
        <w:tc>
          <w:tcPr>
            <w:tcW w:type="dxa" w:w="922"/>
          </w:tcPr>
          <w:p>
            <w:pPr>
              <w:spacing w:after="0"/>
              <w:jc w:val="right"/>
            </w:pPr>
            <w:r>
              <w:rPr>
                <w:sz w:val="16"/>
              </w:rPr>
              <w:t>17.3</w:t>
            </w:r>
          </w:p>
        </w:tc>
        <w:tc>
          <w:tcPr>
            <w:tcW w:type="dxa" w:w="701"/>
          </w:tcPr>
          <w:p>
            <w:pPr>
              <w:spacing w:after="0"/>
              <w:jc w:val="right"/>
            </w:pPr>
            <w:r>
              <w:rPr>
                <w:sz w:val="16"/>
              </w:rPr>
              <w:t>38.9</w:t>
            </w:r>
          </w:p>
        </w:tc>
        <w:tc>
          <w:tcPr>
            <w:tcW w:type="dxa" w:w="668"/>
          </w:tcPr>
          <w:p>
            <w:pPr>
              <w:spacing w:after="0"/>
              <w:jc w:val="right"/>
            </w:pPr>
            <w:r>
              <w:rPr>
                <w:sz w:val="16"/>
              </w:rPr>
              <w:t>43.6</w:t>
            </w:r>
          </w:p>
        </w:tc>
        <w:tc>
          <w:tcPr>
            <w:tcW w:type="dxa" w:w="2909"/>
          </w:tcPr>
          <w:p>
            <w:pPr>
              <w:spacing w:after="0"/>
              <w:jc w:val="left"/>
            </w:pPr>
            <w:r>
              <w:rPr>
                <w:sz w:val="16"/>
              </w:rPr>
              <w:t>Relatively Low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7 of 7</w:t>
            </w:r>
          </w:p>
        </w:tc>
        <w:tc>
          <w:tcPr>
            <w:tcW w:type="dxa" w:w="922"/>
          </w:tcPr>
          <w:p>
            <w:pPr>
              <w:spacing w:after="0"/>
              <w:jc w:val="right"/>
            </w:pPr>
            <w:r>
              <w:rPr>
                <w:sz w:val="16"/>
              </w:rPr>
              <w:t>28.7</w:t>
            </w:r>
          </w:p>
        </w:tc>
        <w:tc>
          <w:tcPr>
            <w:tcW w:type="dxa" w:w="701"/>
          </w:tcPr>
          <w:p>
            <w:pPr>
              <w:spacing w:after="0"/>
              <w:jc w:val="right"/>
            </w:pPr>
            <w:r>
              <w:rPr>
                <w:sz w:val="16"/>
              </w:rPr>
              <w:t>34.8</w:t>
            </w:r>
          </w:p>
        </w:tc>
        <w:tc>
          <w:tcPr>
            <w:tcW w:type="dxa" w:w="668"/>
          </w:tcPr>
          <w:p>
            <w:pPr>
              <w:spacing w:after="0"/>
              <w:jc w:val="right"/>
            </w:pPr>
            <w:r>
              <w:rPr>
                <w:sz w:val="16"/>
              </w:rPr>
              <w:t>36.7</w:t>
            </w:r>
          </w:p>
        </w:tc>
        <w:tc>
          <w:tcPr>
            <w:tcW w:type="dxa" w:w="2909"/>
          </w:tcPr>
          <w:p>
            <w:pPr>
              <w:spacing w:after="0"/>
              <w:jc w:val="left"/>
            </w:pPr>
            <w:r>
              <w:rPr>
                <w:sz w:val="16"/>
              </w:rPr>
              <w:t>Very Low 7</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7 of 7</w:t>
            </w:r>
          </w:p>
        </w:tc>
        <w:tc>
          <w:tcPr>
            <w:tcW w:type="dxa" w:w="922"/>
          </w:tcPr>
          <w:p>
            <w:pPr>
              <w:spacing w:after="0"/>
              <w:jc w:val="right"/>
            </w:pPr>
            <w:r>
              <w:rPr>
                <w:sz w:val="16"/>
              </w:rPr>
              <w:t>76.5</w:t>
            </w:r>
          </w:p>
        </w:tc>
        <w:tc>
          <w:tcPr>
            <w:tcW w:type="dxa" w:w="701"/>
          </w:tcPr>
          <w:p>
            <w:pPr>
              <w:spacing w:after="0"/>
              <w:jc w:val="right"/>
            </w:pPr>
            <w:r>
              <w:rPr>
                <w:sz w:val="16"/>
              </w:rPr>
              <w:t>87.3</w:t>
            </w:r>
          </w:p>
        </w:tc>
        <w:tc>
          <w:tcPr>
            <w:tcW w:type="dxa" w:w="668"/>
          </w:tcPr>
          <w:p>
            <w:pPr>
              <w:spacing w:after="0"/>
              <w:jc w:val="right"/>
            </w:pPr>
            <w:r>
              <w:rPr>
                <w:sz w:val="16"/>
              </w:rPr>
              <w:t>88.6</w:t>
            </w:r>
          </w:p>
        </w:tc>
        <w:tc>
          <w:tcPr>
            <w:tcW w:type="dxa" w:w="2909"/>
          </w:tcPr>
          <w:p>
            <w:pPr>
              <w:spacing w:after="0"/>
              <w:jc w:val="left"/>
            </w:pPr>
            <w:r>
              <w:rPr>
                <w:sz w:val="16"/>
              </w:rPr>
              <w:t>Relatively Moderate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7 of 7</w:t>
            </w:r>
          </w:p>
        </w:tc>
        <w:tc>
          <w:tcPr>
            <w:tcW w:type="dxa" w:w="922"/>
          </w:tcPr>
          <w:p>
            <w:pPr>
              <w:spacing w:after="0"/>
              <w:jc w:val="right"/>
            </w:pPr>
            <w:r>
              <w:rPr>
                <w:sz w:val="16"/>
              </w:rPr>
              <w:t>27.1</w:t>
            </w:r>
          </w:p>
        </w:tc>
        <w:tc>
          <w:tcPr>
            <w:tcW w:type="dxa" w:w="701"/>
          </w:tcPr>
          <w:p>
            <w:pPr>
              <w:spacing w:after="0"/>
              <w:jc w:val="right"/>
            </w:pPr>
            <w:r>
              <w:rPr>
                <w:sz w:val="16"/>
              </w:rPr>
              <w:t>84.4</w:t>
            </w:r>
          </w:p>
        </w:tc>
        <w:tc>
          <w:tcPr>
            <w:tcW w:type="dxa" w:w="668"/>
          </w:tcPr>
          <w:p>
            <w:pPr>
              <w:spacing w:after="0"/>
              <w:jc w:val="right"/>
            </w:pPr>
            <w:r>
              <w:rPr>
                <w:sz w:val="16"/>
              </w:rPr>
              <w:t>94.4</w:t>
            </w:r>
          </w:p>
        </w:tc>
        <w:tc>
          <w:tcPr>
            <w:tcW w:type="dxa" w:w="2909"/>
          </w:tcPr>
          <w:p>
            <w:pPr>
              <w:spacing w:after="0"/>
              <w:jc w:val="left"/>
            </w:pPr>
            <w:r>
              <w:rPr>
                <w:sz w:val="16"/>
              </w:rPr>
              <w:t>Relatively High 5, Relatively Moderate 1,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7 of 7</w:t>
            </w:r>
          </w:p>
        </w:tc>
        <w:tc>
          <w:tcPr>
            <w:tcW w:type="dxa" w:w="922"/>
          </w:tcPr>
          <w:p>
            <w:pPr>
              <w:spacing w:after="0"/>
              <w:jc w:val="right"/>
            </w:pPr>
            <w:r>
              <w:rPr>
                <w:sz w:val="16"/>
              </w:rPr>
              <w:t>34.4</w:t>
            </w:r>
          </w:p>
        </w:tc>
        <w:tc>
          <w:tcPr>
            <w:tcW w:type="dxa" w:w="701"/>
          </w:tcPr>
          <w:p>
            <w:pPr>
              <w:spacing w:after="0"/>
              <w:jc w:val="right"/>
            </w:pPr>
            <w:r>
              <w:rPr>
                <w:sz w:val="16"/>
              </w:rPr>
              <w:t>90.9</w:t>
            </w:r>
          </w:p>
        </w:tc>
        <w:tc>
          <w:tcPr>
            <w:tcW w:type="dxa" w:w="668"/>
          </w:tcPr>
          <w:p>
            <w:pPr>
              <w:spacing w:after="0"/>
              <w:jc w:val="right"/>
            </w:pPr>
            <w:r>
              <w:rPr>
                <w:sz w:val="16"/>
              </w:rPr>
              <w:t>99.3</w:t>
            </w:r>
          </w:p>
        </w:tc>
        <w:tc>
          <w:tcPr>
            <w:tcW w:type="dxa" w:w="2909"/>
          </w:tcPr>
          <w:p>
            <w:pPr>
              <w:spacing w:after="0"/>
              <w:jc w:val="left"/>
            </w:pPr>
            <w:r>
              <w:rPr>
                <w:sz w:val="16"/>
              </w:rPr>
              <w:t>Relatively Moderate 1, Relatively Low 4, 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7 of 7</w:t>
            </w:r>
          </w:p>
        </w:tc>
        <w:tc>
          <w:tcPr>
            <w:tcW w:type="dxa" w:w="922"/>
          </w:tcPr>
          <w:p>
            <w:pPr>
              <w:spacing w:after="0"/>
              <w:jc w:val="right"/>
            </w:pPr>
            <w:r>
              <w:rPr>
                <w:sz w:val="16"/>
              </w:rPr>
              <w:t>60.6</w:t>
            </w:r>
          </w:p>
        </w:tc>
        <w:tc>
          <w:tcPr>
            <w:tcW w:type="dxa" w:w="701"/>
          </w:tcPr>
          <w:p>
            <w:pPr>
              <w:spacing w:after="0"/>
              <w:jc w:val="right"/>
            </w:pPr>
            <w:r>
              <w:rPr>
                <w:sz w:val="16"/>
              </w:rPr>
              <w:t>84.5</w:t>
            </w:r>
          </w:p>
        </w:tc>
        <w:tc>
          <w:tcPr>
            <w:tcW w:type="dxa" w:w="668"/>
          </w:tcPr>
          <w:p>
            <w:pPr>
              <w:spacing w:after="0"/>
              <w:jc w:val="right"/>
            </w:pPr>
            <w:r>
              <w:rPr>
                <w:sz w:val="16"/>
              </w:rPr>
              <w:t>87.5</w:t>
            </w:r>
          </w:p>
        </w:tc>
        <w:tc>
          <w:tcPr>
            <w:tcW w:type="dxa" w:w="2909"/>
          </w:tcPr>
          <w:p>
            <w:pPr>
              <w:spacing w:after="0"/>
              <w:jc w:val="left"/>
            </w:pPr>
            <w:r>
              <w:rPr>
                <w:sz w:val="16"/>
              </w:rPr>
              <w:t>Relatively High 4,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7 of 7</w:t>
            </w:r>
          </w:p>
        </w:tc>
        <w:tc>
          <w:tcPr>
            <w:tcW w:type="dxa" w:w="922"/>
          </w:tcPr>
          <w:p>
            <w:pPr>
              <w:spacing w:after="0"/>
              <w:jc w:val="right"/>
            </w:pPr>
            <w:r>
              <w:rPr>
                <w:sz w:val="16"/>
              </w:rPr>
              <w:t>94.1</w:t>
            </w:r>
          </w:p>
        </w:tc>
        <w:tc>
          <w:tcPr>
            <w:tcW w:type="dxa" w:w="701"/>
          </w:tcPr>
          <w:p>
            <w:pPr>
              <w:spacing w:after="0"/>
              <w:jc w:val="right"/>
            </w:pPr>
            <w:r>
              <w:rPr>
                <w:sz w:val="16"/>
              </w:rPr>
              <w:t>98.5</w:t>
            </w:r>
          </w:p>
        </w:tc>
        <w:tc>
          <w:tcPr>
            <w:tcW w:type="dxa" w:w="668"/>
          </w:tcPr>
          <w:p>
            <w:pPr>
              <w:spacing w:after="0"/>
              <w:jc w:val="right"/>
            </w:pPr>
            <w:r>
              <w:rPr>
                <w:sz w:val="16"/>
              </w:rPr>
              <w:t>98.8</w:t>
            </w:r>
          </w:p>
        </w:tc>
        <w:tc>
          <w:tcPr>
            <w:tcW w:type="dxa" w:w="2909"/>
          </w:tcPr>
          <w:p>
            <w:pPr>
              <w:spacing w:after="0"/>
              <w:jc w:val="left"/>
            </w:pPr>
            <w:r>
              <w:rPr>
                <w:sz w:val="16"/>
              </w:rPr>
              <w:t>Very High 5,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7 of 7</w:t>
            </w:r>
          </w:p>
        </w:tc>
        <w:tc>
          <w:tcPr>
            <w:tcW w:type="dxa" w:w="922"/>
          </w:tcPr>
          <w:p>
            <w:pPr>
              <w:spacing w:after="0"/>
              <w:jc w:val="right"/>
            </w:pPr>
            <w:r>
              <w:rPr>
                <w:sz w:val="16"/>
              </w:rPr>
              <w:t>92.0</w:t>
            </w:r>
          </w:p>
        </w:tc>
        <w:tc>
          <w:tcPr>
            <w:tcW w:type="dxa" w:w="701"/>
          </w:tcPr>
          <w:p>
            <w:pPr>
              <w:spacing w:after="0"/>
              <w:jc w:val="right"/>
            </w:pPr>
            <w:r>
              <w:rPr>
                <w:sz w:val="16"/>
              </w:rPr>
              <w:t>98.7</w:t>
            </w:r>
          </w:p>
        </w:tc>
        <w:tc>
          <w:tcPr>
            <w:tcW w:type="dxa" w:w="668"/>
          </w:tcPr>
          <w:p>
            <w:pPr>
              <w:spacing w:after="0"/>
              <w:jc w:val="right"/>
            </w:pPr>
            <w:r>
              <w:rPr>
                <w:sz w:val="16"/>
              </w:rPr>
              <w:t>99.0</w:t>
            </w:r>
          </w:p>
        </w:tc>
        <w:tc>
          <w:tcPr>
            <w:tcW w:type="dxa" w:w="2909"/>
          </w:tcPr>
          <w:p>
            <w:pPr>
              <w:spacing w:after="0"/>
              <w:jc w:val="left"/>
            </w:pPr>
            <w:r>
              <w:rPr>
                <w:sz w:val="16"/>
              </w:rPr>
              <w:t>Very High 6,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7 of 7</w:t>
            </w:r>
          </w:p>
        </w:tc>
        <w:tc>
          <w:tcPr>
            <w:tcW w:type="dxa" w:w="922"/>
          </w:tcPr>
          <w:p>
            <w:pPr>
              <w:spacing w:after="0"/>
              <w:jc w:val="right"/>
            </w:pPr>
            <w:r>
              <w:rPr>
                <w:sz w:val="16"/>
              </w:rPr>
              <w:t>33.4</w:t>
            </w:r>
          </w:p>
        </w:tc>
        <w:tc>
          <w:tcPr>
            <w:tcW w:type="dxa" w:w="701"/>
          </w:tcPr>
          <w:p>
            <w:pPr>
              <w:spacing w:after="0"/>
              <w:jc w:val="right"/>
            </w:pPr>
            <w:r>
              <w:rPr>
                <w:sz w:val="16"/>
              </w:rPr>
              <w:t>58.4</w:t>
            </w:r>
          </w:p>
        </w:tc>
        <w:tc>
          <w:tcPr>
            <w:tcW w:type="dxa" w:w="668"/>
          </w:tcPr>
          <w:p>
            <w:pPr>
              <w:spacing w:after="0"/>
              <w:jc w:val="right"/>
            </w:pPr>
            <w:r>
              <w:rPr>
                <w:sz w:val="16"/>
              </w:rPr>
              <w:t>65.1</w:t>
            </w:r>
          </w:p>
        </w:tc>
        <w:tc>
          <w:tcPr>
            <w:tcW w:type="dxa" w:w="2909"/>
          </w:tcPr>
          <w:p>
            <w:pPr>
              <w:spacing w:after="0"/>
              <w:jc w:val="left"/>
            </w:pPr>
            <w:r>
              <w:rPr>
                <w:sz w:val="16"/>
              </w:rPr>
              <w:t>Very Low 7</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7 of 7</w:t>
            </w:r>
          </w:p>
        </w:tc>
        <w:tc>
          <w:tcPr>
            <w:tcW w:type="dxa" w:w="922"/>
          </w:tcPr>
          <w:p>
            <w:pPr>
              <w:spacing w:after="0"/>
              <w:jc w:val="right"/>
            </w:pPr>
            <w:r>
              <w:rPr>
                <w:sz w:val="16"/>
              </w:rPr>
              <w:t>49.6</w:t>
            </w:r>
          </w:p>
        </w:tc>
        <w:tc>
          <w:tcPr>
            <w:tcW w:type="dxa" w:w="701"/>
          </w:tcPr>
          <w:p>
            <w:pPr>
              <w:spacing w:after="0"/>
              <w:jc w:val="right"/>
            </w:pPr>
            <w:r>
              <w:rPr>
                <w:sz w:val="16"/>
              </w:rPr>
              <w:t>64.6</w:t>
            </w:r>
          </w:p>
        </w:tc>
        <w:tc>
          <w:tcPr>
            <w:tcW w:type="dxa" w:w="668"/>
          </w:tcPr>
          <w:p>
            <w:pPr>
              <w:spacing w:after="0"/>
              <w:jc w:val="right"/>
            </w:pPr>
            <w:r>
              <w:rPr>
                <w:sz w:val="16"/>
              </w:rPr>
              <w:t>67.5</w:t>
            </w:r>
          </w:p>
        </w:tc>
        <w:tc>
          <w:tcPr>
            <w:tcW w:type="dxa" w:w="2909"/>
          </w:tcPr>
          <w:p>
            <w:pPr>
              <w:spacing w:after="0"/>
              <w:jc w:val="left"/>
            </w:pPr>
            <w:r>
              <w:rPr>
                <w:sz w:val="16"/>
              </w:rPr>
              <w:t>Relatively Moderate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877"/>
        <w:gridCol w:w="3410"/>
        <w:gridCol w:w="2835"/>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877"/>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Jefferson County</w:t>
            </w:r>
          </w:p>
        </w:tc>
        <w:tc>
          <w:tcPr>
            <w:tcW w:type="dxa" w:w="877"/>
          </w:tcPr>
          <w:p>
            <w:pPr>
              <w:spacing w:after="0"/>
              <w:jc w:val="left"/>
            </w:pPr>
            <w:r>
              <w:rPr>
                <w:sz w:val="16"/>
              </w:rPr>
              <w:t>County</w:t>
            </w:r>
          </w:p>
        </w:tc>
        <w:tc>
          <w:tcPr>
            <w:tcW w:type="dxa" w:w="3410"/>
          </w:tcPr>
          <w:p>
            <w:pPr>
              <w:spacing w:after="0"/>
              <w:jc w:val="left"/>
            </w:pPr>
            <w:r>
              <w:rPr>
                <w:sz w:val="16"/>
              </w:rPr>
              <w:t>Approved, expires 2028-07-04</w:t>
            </w:r>
          </w:p>
        </w:tc>
        <w:tc>
          <w:tcPr>
            <w:tcW w:type="dxa" w:w="2835"/>
          </w:tcPr>
          <w:p>
            <w:pPr>
              <w:spacing w:after="0"/>
              <w:jc w:val="right"/>
            </w:pPr>
            <w:r>
              <w:rPr>
                <w:sz w:val="16"/>
              </w:rPr>
              <w:t>FMA RL 4, SRL 3; any 20</w:t>
            </w:r>
          </w:p>
        </w:tc>
        <w:tc>
          <w:tcPr>
            <w:tcW w:type="dxa" w:w="1913"/>
          </w:tcPr>
          <w:p>
            <w:pPr>
              <w:spacing w:after="0"/>
              <w:jc w:val="right"/>
            </w:pPr>
            <w:r>
              <w:rPr>
                <w:sz w:val="16"/>
              </w:rPr>
              <w:t>$1,102,712.16</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Brooksburg town</w:t>
            </w:r>
          </w:p>
        </w:tc>
        <w:tc>
          <w:tcPr>
            <w:tcW w:type="dxa" w:w="877"/>
          </w:tcPr>
          <w:p>
            <w:pPr>
              <w:spacing w:after="0"/>
              <w:jc w:val="left"/>
            </w:pPr>
            <w:r>
              <w:rPr>
                <w:sz w:val="16"/>
              </w:rPr>
              <w:t>Town</w:t>
            </w:r>
          </w:p>
        </w:tc>
        <w:tc>
          <w:tcPr>
            <w:tcW w:type="dxa" w:w="3410"/>
          </w:tcPr>
          <w:p>
            <w:pPr>
              <w:spacing w:after="0"/>
              <w:jc w:val="left"/>
            </w:pPr>
            <w:r>
              <w:rPr>
                <w:sz w:val="16"/>
              </w:rPr>
              <w:t>Approved, expires 2028-07-04</w:t>
            </w:r>
          </w:p>
        </w:tc>
        <w:tc>
          <w:tcPr>
            <w:tcW w:type="dxa" w:w="2835"/>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7; 1</w:t>
            </w:r>
          </w:p>
        </w:tc>
        <w:tc>
          <w:tcPr>
            <w:tcW w:type="dxa" w:w="836"/>
          </w:tcPr>
          <w:p>
            <w:pPr>
              <w:spacing w:after="0"/>
              <w:jc w:val="left"/>
            </w:pPr>
          </w:p>
        </w:tc>
      </w:tr>
      <w:tr>
        <w:trPr>
          <w:cantSplit/>
        </w:trPr>
        <w:tc>
          <w:tcPr>
            <w:tcW w:type="dxa" w:w="1913"/>
          </w:tcPr>
          <w:p>
            <w:pPr>
              <w:spacing w:after="0"/>
              <w:jc w:val="left"/>
            </w:pPr>
            <w:r>
              <w:rPr>
                <w:sz w:val="16"/>
              </w:rPr>
              <w:t>Dupont town</w:t>
            </w:r>
          </w:p>
        </w:tc>
        <w:tc>
          <w:tcPr>
            <w:tcW w:type="dxa" w:w="877"/>
          </w:tcPr>
          <w:p>
            <w:pPr>
              <w:spacing w:after="0"/>
              <w:jc w:val="left"/>
            </w:pPr>
            <w:r>
              <w:rPr>
                <w:sz w:val="16"/>
              </w:rPr>
              <w:t>Town</w:t>
            </w:r>
          </w:p>
        </w:tc>
        <w:tc>
          <w:tcPr>
            <w:tcW w:type="dxa" w:w="3410"/>
          </w:tcPr>
          <w:p>
            <w:pPr>
              <w:spacing w:after="0"/>
              <w:jc w:val="left"/>
            </w:pPr>
            <w:r>
              <w:rPr>
                <w:sz w:val="16"/>
              </w:rPr>
              <w:t>Approved, expires 2028-07-04</w:t>
            </w:r>
          </w:p>
        </w:tc>
        <w:tc>
          <w:tcPr>
            <w:tcW w:type="dxa" w:w="2835"/>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5; 0</w:t>
            </w:r>
          </w:p>
        </w:tc>
        <w:tc>
          <w:tcPr>
            <w:tcW w:type="dxa" w:w="836"/>
          </w:tcPr>
          <w:p>
            <w:pPr>
              <w:spacing w:after="0"/>
              <w:jc w:val="left"/>
            </w:pPr>
          </w:p>
        </w:tc>
      </w:tr>
      <w:tr>
        <w:trPr>
          <w:cantSplit/>
        </w:trPr>
        <w:tc>
          <w:tcPr>
            <w:tcW w:type="dxa" w:w="1913"/>
          </w:tcPr>
          <w:p>
            <w:pPr>
              <w:spacing w:after="0"/>
              <w:jc w:val="left"/>
            </w:pPr>
            <w:r>
              <w:rPr>
                <w:sz w:val="16"/>
              </w:rPr>
              <w:t>Hanover town</w:t>
            </w:r>
          </w:p>
        </w:tc>
        <w:tc>
          <w:tcPr>
            <w:tcW w:type="dxa" w:w="877"/>
          </w:tcPr>
          <w:p>
            <w:pPr>
              <w:spacing w:after="0"/>
              <w:jc w:val="left"/>
            </w:pPr>
            <w:r>
              <w:rPr>
                <w:sz w:val="16"/>
              </w:rPr>
              <w:t>Town</w:t>
            </w:r>
          </w:p>
        </w:tc>
        <w:tc>
          <w:tcPr>
            <w:tcW w:type="dxa" w:w="3410"/>
          </w:tcPr>
          <w:p>
            <w:pPr>
              <w:spacing w:after="0"/>
              <w:jc w:val="left"/>
            </w:pPr>
            <w:r>
              <w:rPr>
                <w:sz w:val="16"/>
              </w:rPr>
              <w:t>Approved, expires 2028-07-04</w:t>
            </w:r>
          </w:p>
        </w:tc>
        <w:tc>
          <w:tcPr>
            <w:tcW w:type="dxa" w:w="2835"/>
          </w:tcPr>
          <w:p>
            <w:pPr>
              <w:spacing w:after="0"/>
              <w:jc w:val="right"/>
            </w:pPr>
            <w:r>
              <w:rPr>
                <w:sz w:val="16"/>
              </w:rPr>
              <w:t>FMA RL 0, SRL 0; any 1</w:t>
            </w:r>
          </w:p>
        </w:tc>
        <w:tc>
          <w:tcPr>
            <w:tcW w:type="dxa" w:w="1913"/>
          </w:tcPr>
          <w:p>
            <w:pPr>
              <w:spacing w:after="0"/>
              <w:jc w:val="right"/>
            </w:pPr>
            <w:r>
              <w:rPr>
                <w:sz w:val="16"/>
              </w:rPr>
              <w:t>$69,602.78</w:t>
            </w:r>
          </w:p>
        </w:tc>
        <w:tc>
          <w:tcPr>
            <w:tcW w:type="dxa" w:w="2328"/>
          </w:tcPr>
          <w:p>
            <w:pPr>
              <w:spacing w:after="0"/>
              <w:jc w:val="right"/>
            </w:pPr>
            <w:r>
              <w:rPr>
                <w:sz w:val="16"/>
              </w:rPr>
              <w:t>22; 3</w:t>
            </w:r>
          </w:p>
        </w:tc>
        <w:tc>
          <w:tcPr>
            <w:tcW w:type="dxa" w:w="836"/>
          </w:tcPr>
          <w:p>
            <w:pPr>
              <w:spacing w:after="0"/>
              <w:jc w:val="left"/>
            </w:pPr>
          </w:p>
        </w:tc>
      </w:tr>
      <w:tr>
        <w:trPr>
          <w:cantSplit/>
        </w:trPr>
        <w:tc>
          <w:tcPr>
            <w:tcW w:type="dxa" w:w="1913"/>
          </w:tcPr>
          <w:p>
            <w:pPr>
              <w:spacing w:after="0"/>
              <w:jc w:val="left"/>
            </w:pPr>
            <w:r>
              <w:rPr>
                <w:sz w:val="16"/>
              </w:rPr>
              <w:t>Madison city</w:t>
            </w:r>
          </w:p>
        </w:tc>
        <w:tc>
          <w:tcPr>
            <w:tcW w:type="dxa" w:w="877"/>
          </w:tcPr>
          <w:p>
            <w:pPr>
              <w:spacing w:after="0"/>
              <w:jc w:val="left"/>
            </w:pPr>
            <w:r>
              <w:rPr>
                <w:sz w:val="16"/>
              </w:rPr>
              <w:t>City</w:t>
            </w:r>
          </w:p>
        </w:tc>
        <w:tc>
          <w:tcPr>
            <w:tcW w:type="dxa" w:w="3410"/>
          </w:tcPr>
          <w:p>
            <w:pPr>
              <w:spacing w:after="0"/>
              <w:jc w:val="left"/>
            </w:pPr>
            <w:r>
              <w:rPr>
                <w:sz w:val="16"/>
              </w:rPr>
              <w:t>Approved, expires 2028-07-04</w:t>
            </w:r>
          </w:p>
        </w:tc>
        <w:tc>
          <w:tcPr>
            <w:tcW w:type="dxa" w:w="2835"/>
          </w:tcPr>
          <w:p>
            <w:pPr>
              <w:spacing w:after="0"/>
              <w:jc w:val="right"/>
            </w:pPr>
            <w:r>
              <w:rPr>
                <w:sz w:val="16"/>
              </w:rPr>
              <w:t>FMA RL 4, SRL 1; any 10</w:t>
            </w:r>
          </w:p>
        </w:tc>
        <w:tc>
          <w:tcPr>
            <w:tcW w:type="dxa" w:w="1913"/>
          </w:tcPr>
          <w:p>
            <w:pPr>
              <w:spacing w:after="0"/>
              <w:jc w:val="right"/>
            </w:pPr>
            <w:r>
              <w:rPr>
                <w:sz w:val="16"/>
              </w:rPr>
              <w:t>$870,209.78</w:t>
            </w:r>
          </w:p>
        </w:tc>
        <w:tc>
          <w:tcPr>
            <w:tcW w:type="dxa" w:w="2328"/>
          </w:tcPr>
          <w:p>
            <w:pPr>
              <w:spacing w:after="0"/>
              <w:jc w:val="right"/>
            </w:pPr>
            <w:r>
              <w:rPr>
                <w:sz w:val="16"/>
              </w:rPr>
              <w:t>43; 2</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2023-07-05</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$7,505,152,045</w:t>
            </w:r>
          </w:p>
        </w:tc>
        <w:tc>
          <w:tcPr>
            <w:tcW w:type="dxa" w:w="1135"/>
          </w:tcPr>
          <w:p>
            <w:pPr>
              <w:spacing w:after="0"/>
              <w:jc w:val="right"/>
            </w:pPr>
            <w:r>
              <w:rPr>
                <w:sz w:val="16"/>
              </w:rPr>
              <w:t>$40,493,186</w:t>
            </w:r>
          </w:p>
        </w:tc>
        <w:tc>
          <w:tcPr>
            <w:tcW w:type="dxa" w:w="1044"/>
          </w:tcPr>
          <w:p>
            <w:pPr>
              <w:spacing w:after="0"/>
              <w:jc w:val="right"/>
            </w:pPr>
            <w:r>
              <w:rPr>
                <w:sz w:val="16"/>
              </w:rPr>
              <w:t>33,067</w:t>
            </w:r>
          </w:p>
        </w:tc>
        <w:tc>
          <w:tcPr>
            <w:tcW w:type="dxa" w:w="1037"/>
          </w:tcPr>
          <w:p>
            <w:pPr>
              <w:spacing w:after="0"/>
              <w:jc w:val="right"/>
            </w:pPr>
            <w:r>
              <w:rPr>
                <w:sz w:val="16"/>
              </w:rPr>
              <w:t>$282</w:t>
            </w:r>
          </w:p>
        </w:tc>
        <w:tc>
          <w:tcPr>
            <w:tcW w:type="dxa" w:w="1126"/>
          </w:tcPr>
          <w:p>
            <w:pPr>
              <w:spacing w:after="0"/>
              <w:jc w:val="right"/>
            </w:pPr>
            <w:r>
              <w:rPr>
                <w:sz w:val="16"/>
              </w:rPr>
              <w:t>$27,459</w:t>
            </w:r>
          </w:p>
        </w:tc>
        <w:tc>
          <w:tcPr>
            <w:tcW w:type="dxa" w:w="1166"/>
          </w:tcPr>
          <w:p>
            <w:pPr>
              <w:spacing w:after="0"/>
              <w:jc w:val="right"/>
            </w:pPr>
            <w:r>
              <w:rPr>
                <w:sz w:val="16"/>
              </w:rPr>
              <w:t>$484,501</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$27,535,779</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$25,492</w:t>
            </w:r>
          </w:p>
        </w:tc>
        <w:tc>
          <w:tcPr>
            <w:tcW w:type="dxa" w:w="1166"/>
          </w:tcPr>
          <w:p>
            <w:pPr>
              <w:spacing w:after="0"/>
              <w:jc w:val="right"/>
            </w:pPr>
          </w:p>
        </w:tc>
        <w:tc>
          <w:tcPr>
            <w:tcW w:type="dxa" w:w="1305"/>
          </w:tcPr>
          <w:p>
            <w:pPr>
              <w:spacing w:after="0"/>
              <w:jc w:val="right"/>
            </w:pPr>
            <w:r>
              <w:rPr>
                <w:sz w:val="16"/>
              </w:rPr>
              <w:t>0.0926% (agriculture)</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$13,491,498,588</w:t>
            </w:r>
          </w:p>
        </w:tc>
        <w:tc>
          <w:tcPr>
            <w:tcW w:type="dxa" w:w="1135"/>
          </w:tcPr>
          <w:p>
            <w:pPr>
              <w:spacing w:after="0"/>
              <w:jc w:val="right"/>
            </w:pPr>
          </w:p>
        </w:tc>
        <w:tc>
          <w:tcPr>
            <w:tcW w:type="dxa" w:w="1044"/>
          </w:tcPr>
          <w:p>
            <w:pPr>
              <w:spacing w:after="0"/>
              <w:jc w:val="right"/>
            </w:pPr>
            <w:r>
              <w:rPr>
                <w:sz w:val="16"/>
              </w:rPr>
              <w:t>33,147</w:t>
            </w:r>
          </w:p>
        </w:tc>
        <w:tc>
          <w:tcPr>
            <w:tcW w:type="dxa" w:w="1037"/>
          </w:tcPr>
          <w:p>
            <w:pPr>
              <w:spacing w:after="0"/>
              <w:jc w:val="right"/>
            </w:pPr>
            <w:r>
              <w:rPr>
                <w:sz w:val="16"/>
              </w:rPr>
              <w:t>$433,316</w:t>
            </w:r>
          </w:p>
        </w:tc>
        <w:tc>
          <w:tcPr>
            <w:tcW w:type="dxa" w:w="1126"/>
          </w:tcPr>
          <w:p>
            <w:pPr>
              <w:spacing w:after="0"/>
              <w:jc w:val="right"/>
            </w:pPr>
          </w:p>
        </w:tc>
        <w:tc>
          <w:tcPr>
            <w:tcW w:type="dxa" w:w="1166"/>
          </w:tcPr>
          <w:p>
            <w:pPr>
              <w:spacing w:after="0"/>
              <w:jc w:val="right"/>
            </w:pPr>
            <w:r>
              <w:rPr>
                <w:sz w:val="16"/>
              </w:rPr>
              <w:t>$82,104</w:t>
            </w:r>
          </w:p>
        </w:tc>
        <w:tc>
          <w:tcPr>
            <w:tcW w:type="dxa" w:w="1305"/>
          </w:tcPr>
          <w:p>
            <w:pPr>
              <w:spacing w:after="0"/>
              <w:jc w:val="right"/>
            </w:pPr>
            <w:r>
              <w:rPr>
                <w:sz w:val="16"/>
              </w:rPr>
              <w:t>0.00321%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$7,505,152,045</w:t>
            </w:r>
          </w:p>
        </w:tc>
        <w:tc>
          <w:tcPr>
            <w:tcW w:type="dxa" w:w="1135"/>
          </w:tcPr>
          <w:p>
            <w:pPr>
              <w:spacing w:after="0"/>
              <w:jc w:val="right"/>
            </w:pPr>
            <w:r>
              <w:rPr>
                <w:sz w:val="16"/>
              </w:rPr>
              <w:t>$40,493,186</w:t>
            </w:r>
          </w:p>
        </w:tc>
        <w:tc>
          <w:tcPr>
            <w:tcW w:type="dxa" w:w="1044"/>
          </w:tcPr>
          <w:p>
            <w:pPr>
              <w:spacing w:after="0"/>
              <w:jc w:val="right"/>
            </w:pPr>
            <w:r>
              <w:rPr>
                <w:sz w:val="16"/>
              </w:rPr>
              <w:t>33,067</w:t>
            </w:r>
          </w:p>
        </w:tc>
        <w:tc>
          <w:tcPr>
            <w:tcW w:type="dxa" w:w="1037"/>
          </w:tcPr>
          <w:p>
            <w:pPr>
              <w:spacing w:after="0"/>
              <w:jc w:val="right"/>
            </w:pPr>
            <w:r>
              <w:rPr>
                <w:sz w:val="16"/>
              </w:rPr>
              <w:t>$40,194</w:t>
            </w:r>
          </w:p>
        </w:tc>
        <w:tc>
          <w:tcPr>
            <w:tcW w:type="dxa" w:w="1126"/>
          </w:tcPr>
          <w:p>
            <w:pPr>
              <w:spacing w:after="0"/>
              <w:jc w:val="right"/>
            </w:pPr>
            <w:r>
              <w:rPr>
                <w:sz w:val="16"/>
              </w:rPr>
              <w:t>$3,253</w:t>
            </w:r>
          </w:p>
        </w:tc>
        <w:tc>
          <w:tcPr>
            <w:tcW w:type="dxa" w:w="1166"/>
          </w:tcPr>
          <w:p>
            <w:pPr>
              <w:spacing w:after="0"/>
              <w:jc w:val="right"/>
            </w:pPr>
            <w:r>
              <w:rPr>
                <w:sz w:val="16"/>
              </w:rPr>
              <w:t>$35,594</w:t>
            </w:r>
          </w:p>
        </w:tc>
        <w:tc>
          <w:tcPr>
            <w:tcW w:type="dxa" w:w="1305"/>
          </w:tcPr>
          <w:p>
            <w:pPr>
              <w:spacing w:after="0"/>
              <w:jc w:val="right"/>
            </w:pPr>
            <w:r>
              <w:rPr>
                <w:sz w:val="16"/>
              </w:rPr>
              <w:t>0.000536%</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$7,505,152,045</w:t>
            </w:r>
          </w:p>
        </w:tc>
        <w:tc>
          <w:tcPr>
            <w:tcW w:type="dxa" w:w="1135"/>
          </w:tcPr>
          <w:p>
            <w:pPr>
              <w:spacing w:after="0"/>
              <w:jc w:val="right"/>
            </w:pPr>
            <w:r>
              <w:rPr>
                <w:sz w:val="16"/>
              </w:rPr>
              <w:t>$40,493,186</w:t>
            </w:r>
          </w:p>
        </w:tc>
        <w:tc>
          <w:tcPr>
            <w:tcW w:type="dxa" w:w="1044"/>
          </w:tcPr>
          <w:p>
            <w:pPr>
              <w:spacing w:after="0"/>
              <w:jc w:val="right"/>
            </w:pPr>
            <w:r>
              <w:rPr>
                <w:sz w:val="16"/>
              </w:rPr>
              <w:t>33,067</w:t>
            </w:r>
          </w:p>
        </w:tc>
        <w:tc>
          <w:tcPr>
            <w:tcW w:type="dxa" w:w="1037"/>
          </w:tcPr>
          <w:p>
            <w:pPr>
              <w:spacing w:after="0"/>
              <w:jc w:val="right"/>
            </w:pPr>
            <w:r>
              <w:rPr>
                <w:sz w:val="16"/>
              </w:rPr>
              <w:t>$2,780</w:t>
            </w:r>
          </w:p>
        </w:tc>
        <w:tc>
          <w:tcPr>
            <w:tcW w:type="dxa" w:w="1126"/>
          </w:tcPr>
          <w:p>
            <w:pPr>
              <w:spacing w:after="0"/>
              <w:jc w:val="right"/>
            </w:pPr>
            <w:r>
              <w:rPr>
                <w:sz w:val="16"/>
              </w:rPr>
              <w:t>$1</w:t>
            </w:r>
          </w:p>
        </w:tc>
        <w:tc>
          <w:tcPr>
            <w:tcW w:type="dxa" w:w="1166"/>
          </w:tcPr>
          <w:p>
            <w:pPr>
              <w:spacing w:after="0"/>
              <w:jc w:val="right"/>
            </w:pPr>
            <w:r>
              <w:rPr>
                <w:sz w:val="16"/>
              </w:rPr>
              <w:t>$163,291</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$7,505,152,045</w:t>
            </w:r>
          </w:p>
        </w:tc>
        <w:tc>
          <w:tcPr>
            <w:tcW w:type="dxa" w:w="1135"/>
          </w:tcPr>
          <w:p>
            <w:pPr>
              <w:spacing w:after="0"/>
              <w:jc w:val="right"/>
            </w:pPr>
            <w:r>
              <w:rPr>
                <w:sz w:val="16"/>
              </w:rPr>
              <w:t>$40,493,186</w:t>
            </w:r>
          </w:p>
        </w:tc>
        <w:tc>
          <w:tcPr>
            <w:tcW w:type="dxa" w:w="1044"/>
          </w:tcPr>
          <w:p>
            <w:pPr>
              <w:spacing w:after="0"/>
              <w:jc w:val="right"/>
            </w:pPr>
            <w:r>
              <w:rPr>
                <w:sz w:val="16"/>
              </w:rPr>
              <w:t>33,067</w:t>
            </w:r>
          </w:p>
        </w:tc>
        <w:tc>
          <w:tcPr>
            <w:tcW w:type="dxa" w:w="1037"/>
          </w:tcPr>
          <w:p>
            <w:pPr>
              <w:spacing w:after="0"/>
              <w:jc w:val="right"/>
            </w:pPr>
            <w:r>
              <w:rPr>
                <w:sz w:val="16"/>
              </w:rPr>
              <w:t>$5,156</w:t>
            </w:r>
          </w:p>
        </w:tc>
        <w:tc>
          <w:tcPr>
            <w:tcW w:type="dxa" w:w="1126"/>
          </w:tcPr>
          <w:p>
            <w:pPr>
              <w:spacing w:after="0"/>
              <w:jc w:val="right"/>
            </w:pPr>
            <w:r>
              <w:rPr>
                <w:sz w:val="16"/>
              </w:rPr>
              <w:t>$1,365</w:t>
            </w:r>
          </w:p>
        </w:tc>
        <w:tc>
          <w:tcPr>
            <w:tcW w:type="dxa" w:w="1166"/>
          </w:tcPr>
          <w:p>
            <w:pPr>
              <w:spacing w:after="0"/>
              <w:jc w:val="right"/>
            </w:pPr>
            <w:r>
              <w:rPr>
                <w:sz w:val="16"/>
              </w:rPr>
              <w:t>$24</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$7,420,196,044</w:t>
            </w:r>
          </w:p>
        </w:tc>
        <w:tc>
          <w:tcPr>
            <w:tcW w:type="dxa" w:w="1135"/>
          </w:tcPr>
          <w:p>
            <w:pPr>
              <w:spacing w:after="0"/>
              <w:jc w:val="right"/>
            </w:pPr>
          </w:p>
        </w:tc>
        <w:tc>
          <w:tcPr>
            <w:tcW w:type="dxa" w:w="1044"/>
          </w:tcPr>
          <w:p>
            <w:pPr>
              <w:spacing w:after="0"/>
              <w:jc w:val="right"/>
            </w:pPr>
            <w:r>
              <w:rPr>
                <w:sz w:val="16"/>
              </w:rPr>
              <w:t>32,522</w:t>
            </w:r>
          </w:p>
        </w:tc>
        <w:tc>
          <w:tcPr>
            <w:tcW w:type="dxa" w:w="1037"/>
          </w:tcPr>
          <w:p>
            <w:pPr>
              <w:spacing w:after="0"/>
              <w:jc w:val="right"/>
            </w:pPr>
            <w:r>
              <w:rPr>
                <w:sz w:val="16"/>
              </w:rPr>
              <w:t>$50,687</w:t>
            </w:r>
          </w:p>
        </w:tc>
        <w:tc>
          <w:tcPr>
            <w:tcW w:type="dxa" w:w="1126"/>
          </w:tcPr>
          <w:p>
            <w:pPr>
              <w:spacing w:after="0"/>
              <w:jc w:val="right"/>
            </w:pPr>
          </w:p>
        </w:tc>
        <w:tc>
          <w:tcPr>
            <w:tcW w:type="dxa" w:w="1166"/>
          </w:tcPr>
          <w:p>
            <w:pPr>
              <w:spacing w:after="0"/>
              <w:jc w:val="right"/>
            </w:pPr>
            <w:r>
              <w:rPr>
                <w:sz w:val="16"/>
              </w:rPr>
              <w:t>$95,301</w:t>
            </w:r>
          </w:p>
        </w:tc>
        <w:tc>
          <w:tcPr>
            <w:tcW w:type="dxa" w:w="1305"/>
          </w:tcPr>
          <w:p>
            <w:pPr>
              <w:spacing w:after="0"/>
              <w:jc w:val="right"/>
            </w:pPr>
            <w:r>
              <w:rPr>
                <w:sz w:val="16"/>
              </w:rPr>
              <w:t>0.000683%</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$7,500,650,928</w:t>
            </w:r>
          </w:p>
        </w:tc>
        <w:tc>
          <w:tcPr>
            <w:tcW w:type="dxa" w:w="1135"/>
          </w:tcPr>
          <w:p>
            <w:pPr>
              <w:spacing w:after="0"/>
              <w:jc w:val="right"/>
            </w:pPr>
            <w:r>
              <w:rPr>
                <w:sz w:val="16"/>
              </w:rPr>
              <w:t>$994,573</w:t>
            </w:r>
          </w:p>
        </w:tc>
        <w:tc>
          <w:tcPr>
            <w:tcW w:type="dxa" w:w="1044"/>
          </w:tcPr>
          <w:p>
            <w:pPr>
              <w:spacing w:after="0"/>
              <w:jc w:val="right"/>
            </w:pPr>
            <w:r>
              <w:rPr>
                <w:sz w:val="16"/>
              </w:rPr>
              <w:t>828</w:t>
            </w:r>
          </w:p>
        </w:tc>
        <w:tc>
          <w:tcPr>
            <w:tcW w:type="dxa" w:w="1037"/>
          </w:tcPr>
          <w:p>
            <w:pPr>
              <w:spacing w:after="0"/>
              <w:jc w:val="right"/>
            </w:pPr>
            <w:r>
              <w:rPr>
                <w:sz w:val="16"/>
              </w:rPr>
              <w:t>$7,637,089</w:t>
            </w:r>
          </w:p>
        </w:tc>
        <w:tc>
          <w:tcPr>
            <w:tcW w:type="dxa" w:w="1126"/>
          </w:tcPr>
          <w:p>
            <w:pPr>
              <w:spacing w:after="0"/>
              <w:jc w:val="right"/>
            </w:pPr>
            <w:r>
              <w:rPr>
                <w:sz w:val="16"/>
              </w:rPr>
              <w:t>$2,053</w:t>
            </w:r>
          </w:p>
        </w:tc>
        <w:tc>
          <w:tcPr>
            <w:tcW w:type="dxa" w:w="1166"/>
          </w:tcPr>
          <w:p>
            <w:pPr>
              <w:spacing w:after="0"/>
              <w:jc w:val="right"/>
            </w:pPr>
            <w:r>
              <w:rPr>
                <w:sz w:val="16"/>
              </w:rPr>
              <w:t>$663,560</w:t>
            </w:r>
          </w:p>
        </w:tc>
        <w:tc>
          <w:tcPr>
            <w:tcW w:type="dxa" w:w="1305"/>
          </w:tcPr>
          <w:p>
            <w:pPr>
              <w:spacing w:after="0"/>
              <w:jc w:val="right"/>
            </w:pPr>
            <w:r>
              <w:rPr>
                <w:sz w:val="16"/>
              </w:rPr>
              <w:t>n/a (see note)</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r>
              <w:rPr>
                <w:sz w:val="16"/>
              </w:rPr>
              <w:t>$444,670.74</w:t>
            </w: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$214,711,198</w:t>
            </w:r>
          </w:p>
        </w:tc>
        <w:tc>
          <w:tcPr>
            <w:tcW w:type="dxa" w:w="1135"/>
          </w:tcPr>
          <w:p>
            <w:pPr>
              <w:spacing w:after="0"/>
              <w:jc w:val="right"/>
            </w:pPr>
          </w:p>
        </w:tc>
        <w:tc>
          <w:tcPr>
            <w:tcW w:type="dxa" w:w="1044"/>
          </w:tcPr>
          <w:p>
            <w:pPr>
              <w:spacing w:after="0"/>
              <w:jc w:val="right"/>
            </w:pPr>
            <w:r>
              <w:rPr>
                <w:sz w:val="16"/>
              </w:rPr>
              <w:t>961</w:t>
            </w:r>
          </w:p>
        </w:tc>
        <w:tc>
          <w:tcPr>
            <w:tcW w:type="dxa" w:w="1037"/>
          </w:tcPr>
          <w:p>
            <w:pPr>
              <w:spacing w:after="0"/>
              <w:jc w:val="right"/>
            </w:pPr>
            <w:r>
              <w:rPr>
                <w:sz w:val="16"/>
              </w:rPr>
              <w:t>$913</w:t>
            </w:r>
          </w:p>
        </w:tc>
        <w:tc>
          <w:tcPr>
            <w:tcW w:type="dxa" w:w="1126"/>
          </w:tcPr>
          <w:p>
            <w:pPr>
              <w:spacing w:after="0"/>
              <w:jc w:val="right"/>
            </w:pPr>
          </w:p>
        </w:tc>
        <w:tc>
          <w:tcPr>
            <w:tcW w:type="dxa" w:w="1166"/>
          </w:tcPr>
          <w:p>
            <w:pPr>
              <w:spacing w:after="0"/>
              <w:jc w:val="right"/>
            </w:pPr>
            <w:r>
              <w:rPr>
                <w:sz w:val="16"/>
              </w:rPr>
              <w:t>$31,603</w:t>
            </w:r>
          </w:p>
        </w:tc>
        <w:tc>
          <w:tcPr>
            <w:tcW w:type="dxa" w:w="1305"/>
          </w:tcPr>
          <w:p>
            <w:pPr>
              <w:spacing w:after="0"/>
              <w:jc w:val="right"/>
            </w:pPr>
            <w:r>
              <w:rPr>
                <w:sz w:val="16"/>
              </w:rPr>
              <w:t>0.000425%</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$7,505,152,045</w:t>
            </w:r>
          </w:p>
        </w:tc>
        <w:tc>
          <w:tcPr>
            <w:tcW w:type="dxa" w:w="1135"/>
          </w:tcPr>
          <w:p>
            <w:pPr>
              <w:spacing w:after="0"/>
              <w:jc w:val="right"/>
            </w:pPr>
          </w:p>
        </w:tc>
        <w:tc>
          <w:tcPr>
            <w:tcW w:type="dxa" w:w="1044"/>
          </w:tcPr>
          <w:p>
            <w:pPr>
              <w:spacing w:after="0"/>
              <w:jc w:val="right"/>
            </w:pPr>
            <w:r>
              <w:rPr>
                <w:sz w:val="16"/>
              </w:rPr>
              <w:t>33,067</w:t>
            </w:r>
          </w:p>
        </w:tc>
        <w:tc>
          <w:tcPr>
            <w:tcW w:type="dxa" w:w="1037"/>
          </w:tcPr>
          <w:p>
            <w:pPr>
              <w:spacing w:after="0"/>
              <w:jc w:val="right"/>
            </w:pPr>
            <w:r>
              <w:rPr>
                <w:sz w:val="16"/>
              </w:rPr>
              <w:t>$8,649</w:t>
            </w:r>
          </w:p>
        </w:tc>
        <w:tc>
          <w:tcPr>
            <w:tcW w:type="dxa" w:w="1126"/>
          </w:tcPr>
          <w:p>
            <w:pPr>
              <w:spacing w:after="0"/>
              <w:jc w:val="right"/>
            </w:pPr>
          </w:p>
        </w:tc>
        <w:tc>
          <w:tcPr>
            <w:tcW w:type="dxa" w:w="1166"/>
          </w:tcPr>
          <w:p>
            <w:pPr>
              <w:spacing w:after="0"/>
              <w:jc w:val="right"/>
            </w:pPr>
            <w:r>
              <w:rPr>
                <w:sz w:val="16"/>
              </w:rPr>
              <w:t>$201,164</w:t>
            </w:r>
          </w:p>
        </w:tc>
        <w:tc>
          <w:tcPr>
            <w:tcW w:type="dxa" w:w="1305"/>
          </w:tcPr>
          <w:p>
            <w:pPr>
              <w:spacing w:after="0"/>
              <w:jc w:val="right"/>
            </w:pPr>
            <w:r>
              <w:rPr>
                <w:sz w:val="16"/>
              </w:rPr>
              <w:t>0.000115%</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$7,505,152,045</w:t>
            </w:r>
          </w:p>
        </w:tc>
        <w:tc>
          <w:tcPr>
            <w:tcW w:type="dxa" w:w="1135"/>
          </w:tcPr>
          <w:p>
            <w:pPr>
              <w:spacing w:after="0"/>
              <w:jc w:val="right"/>
            </w:pPr>
            <w:r>
              <w:rPr>
                <w:sz w:val="16"/>
              </w:rPr>
              <w:t>$40,493,186</w:t>
            </w:r>
          </w:p>
        </w:tc>
        <w:tc>
          <w:tcPr>
            <w:tcW w:type="dxa" w:w="1044"/>
          </w:tcPr>
          <w:p>
            <w:pPr>
              <w:spacing w:after="0"/>
              <w:jc w:val="right"/>
            </w:pPr>
            <w:r>
              <w:rPr>
                <w:sz w:val="16"/>
              </w:rPr>
              <w:t>33,067</w:t>
            </w:r>
          </w:p>
        </w:tc>
        <w:tc>
          <w:tcPr>
            <w:tcW w:type="dxa" w:w="1037"/>
          </w:tcPr>
          <w:p>
            <w:pPr>
              <w:spacing w:after="0"/>
              <w:jc w:val="right"/>
            </w:pPr>
            <w:r>
              <w:rPr>
                <w:sz w:val="16"/>
              </w:rPr>
              <w:t>$363,443</w:t>
            </w:r>
          </w:p>
        </w:tc>
        <w:tc>
          <w:tcPr>
            <w:tcW w:type="dxa" w:w="1126"/>
          </w:tcPr>
          <w:p>
            <w:pPr>
              <w:spacing w:after="0"/>
              <w:jc w:val="right"/>
            </w:pPr>
            <w:r>
              <w:rPr>
                <w:sz w:val="16"/>
              </w:rPr>
              <w:t>$2,559</w:t>
            </w:r>
          </w:p>
        </w:tc>
        <w:tc>
          <w:tcPr>
            <w:tcW w:type="dxa" w:w="1166"/>
          </w:tcPr>
          <w:p>
            <w:pPr>
              <w:spacing w:after="0"/>
              <w:jc w:val="right"/>
            </w:pPr>
            <w:r>
              <w:rPr>
                <w:sz w:val="16"/>
              </w:rPr>
              <w:t>$1,204,563</w:t>
            </w:r>
          </w:p>
        </w:tc>
        <w:tc>
          <w:tcPr>
            <w:tcW w:type="dxa" w:w="1305"/>
          </w:tcPr>
          <w:p>
            <w:pPr>
              <w:spacing w:after="0"/>
              <w:jc w:val="right"/>
            </w:pPr>
            <w:r>
              <w:rPr>
                <w:sz w:val="16"/>
              </w:rPr>
              <w:t>0.00484%</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r>
              <w:rPr>
                <w:sz w:val="16"/>
              </w:rPr>
              <w:t>$444,670.74</w:t>
            </w: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$7,505,152,045</w:t>
            </w:r>
          </w:p>
        </w:tc>
        <w:tc>
          <w:tcPr>
            <w:tcW w:type="dxa" w:w="1135"/>
          </w:tcPr>
          <w:p>
            <w:pPr>
              <w:spacing w:after="0"/>
              <w:jc w:val="right"/>
            </w:pPr>
            <w:r>
              <w:rPr>
                <w:sz w:val="16"/>
              </w:rPr>
              <w:t>$40,493,186</w:t>
            </w:r>
          </w:p>
        </w:tc>
        <w:tc>
          <w:tcPr>
            <w:tcW w:type="dxa" w:w="1044"/>
          </w:tcPr>
          <w:p>
            <w:pPr>
              <w:spacing w:after="0"/>
              <w:jc w:val="right"/>
            </w:pPr>
            <w:r>
              <w:rPr>
                <w:sz w:val="16"/>
              </w:rPr>
              <w:t>33,067</w:t>
            </w:r>
          </w:p>
        </w:tc>
        <w:tc>
          <w:tcPr>
            <w:tcW w:type="dxa" w:w="1037"/>
          </w:tcPr>
          <w:p>
            <w:pPr>
              <w:spacing w:after="0"/>
              <w:jc w:val="right"/>
            </w:pPr>
            <w:r>
              <w:rPr>
                <w:sz w:val="16"/>
              </w:rPr>
              <w:t>$1,625,385</w:t>
            </w:r>
          </w:p>
        </w:tc>
        <w:tc>
          <w:tcPr>
            <w:tcW w:type="dxa" w:w="1126"/>
          </w:tcPr>
          <w:p>
            <w:pPr>
              <w:spacing w:after="0"/>
              <w:jc w:val="right"/>
            </w:pPr>
            <w:r>
              <w:rPr>
                <w:sz w:val="16"/>
              </w:rPr>
              <w:t>$1,054</w:t>
            </w:r>
          </w:p>
        </w:tc>
        <w:tc>
          <w:tcPr>
            <w:tcW w:type="dxa" w:w="1166"/>
          </w:tcPr>
          <w:p>
            <w:pPr>
              <w:spacing w:after="0"/>
              <w:jc w:val="right"/>
            </w:pPr>
            <w:r>
              <w:rPr>
                <w:sz w:val="16"/>
              </w:rPr>
              <w:t>$2,918,257</w:t>
            </w:r>
          </w:p>
        </w:tc>
        <w:tc>
          <w:tcPr>
            <w:tcW w:type="dxa" w:w="1305"/>
          </w:tcPr>
          <w:p>
            <w:pPr>
              <w:spacing w:after="0"/>
              <w:jc w:val="right"/>
            </w:pPr>
            <w:r>
              <w:rPr>
                <w:sz w:val="16"/>
              </w:rPr>
              <w:t>0.0217%</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r>
              <w:rPr>
                <w:sz w:val="16"/>
              </w:rPr>
              <w:t>$444,670.74</w:t>
            </w: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$2,125,552,045</w:t>
            </w:r>
          </w:p>
        </w:tc>
        <w:tc>
          <w:tcPr>
            <w:tcW w:type="dxa" w:w="1135"/>
          </w:tcPr>
          <w:p>
            <w:pPr>
              <w:spacing w:after="0"/>
              <w:jc w:val="right"/>
            </w:pPr>
            <w:r>
              <w:rPr>
                <w:sz w:val="16"/>
              </w:rPr>
              <w:t>$9,173,021</w:t>
            </w:r>
          </w:p>
        </w:tc>
        <w:tc>
          <w:tcPr>
            <w:tcW w:type="dxa" w:w="1044"/>
          </w:tcPr>
          <w:p>
            <w:pPr>
              <w:spacing w:after="0"/>
              <w:jc w:val="right"/>
            </w:pPr>
            <w:r>
              <w:rPr>
                <w:sz w:val="16"/>
              </w:rPr>
              <w:t>10,807</w:t>
            </w:r>
          </w:p>
        </w:tc>
        <w:tc>
          <w:tcPr>
            <w:tcW w:type="dxa" w:w="1037"/>
          </w:tcPr>
          <w:p>
            <w:pPr>
              <w:spacing w:after="0"/>
              <w:jc w:val="right"/>
            </w:pPr>
            <w:r>
              <w:rPr>
                <w:sz w:val="16"/>
              </w:rPr>
              <w:t>$2,704</w:t>
            </w:r>
          </w:p>
        </w:tc>
        <w:tc>
          <w:tcPr>
            <w:tcW w:type="dxa" w:w="1126"/>
          </w:tcPr>
          <w:p>
            <w:pPr>
              <w:spacing w:after="0"/>
              <w:jc w:val="right"/>
            </w:pPr>
            <w:r>
              <w:rPr>
                <w:sz w:val="16"/>
              </w:rPr>
              <w:t>$2</w:t>
            </w:r>
          </w:p>
        </w:tc>
        <w:tc>
          <w:tcPr>
            <w:tcW w:type="dxa" w:w="1166"/>
          </w:tcPr>
          <w:p>
            <w:pPr>
              <w:spacing w:after="0"/>
              <w:jc w:val="right"/>
            </w:pPr>
            <w:r>
              <w:rPr>
                <w:sz w:val="16"/>
              </w:rPr>
              <w:t>$415</w:t>
            </w:r>
          </w:p>
        </w:tc>
        <w:tc>
          <w:tcPr>
            <w:tcW w:type="dxa" w:w="1305"/>
          </w:tcPr>
          <w:p>
            <w:pPr>
              <w:spacing w:after="0"/>
              <w:jc w:val="right"/>
            </w:pPr>
            <w:r>
              <w:rPr>
                <w:sz w:val="16"/>
              </w:rPr>
              <w:t>0.000127%</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$7,505,152,045</w:t>
            </w:r>
          </w:p>
        </w:tc>
        <w:tc>
          <w:tcPr>
            <w:tcW w:type="dxa" w:w="1135"/>
          </w:tcPr>
          <w:p>
            <w:pPr>
              <w:spacing w:after="0"/>
              <w:jc w:val="right"/>
            </w:pPr>
            <w:r>
              <w:rPr>
                <w:sz w:val="16"/>
              </w:rPr>
              <w:t>$40,493,186</w:t>
            </w:r>
          </w:p>
        </w:tc>
        <w:tc>
          <w:tcPr>
            <w:tcW w:type="dxa" w:w="1044"/>
          </w:tcPr>
          <w:p>
            <w:pPr>
              <w:spacing w:after="0"/>
              <w:jc w:val="right"/>
            </w:pPr>
            <w:r>
              <w:rPr>
                <w:sz w:val="16"/>
              </w:rPr>
              <w:t>33,067</w:t>
            </w:r>
          </w:p>
        </w:tc>
        <w:tc>
          <w:tcPr>
            <w:tcW w:type="dxa" w:w="1037"/>
          </w:tcPr>
          <w:p>
            <w:pPr>
              <w:spacing w:after="0"/>
              <w:jc w:val="right"/>
            </w:pPr>
            <w:r>
              <w:rPr>
                <w:sz w:val="16"/>
              </w:rPr>
              <w:t>$18,826</w:t>
            </w:r>
          </w:p>
        </w:tc>
        <w:tc>
          <w:tcPr>
            <w:tcW w:type="dxa" w:w="1126"/>
          </w:tcPr>
          <w:p>
            <w:pPr>
              <w:spacing w:after="0"/>
              <w:jc w:val="right"/>
            </w:pPr>
            <w:r>
              <w:rPr>
                <w:sz w:val="16"/>
              </w:rPr>
              <w:t>$140</w:t>
            </w:r>
          </w:p>
        </w:tc>
        <w:tc>
          <w:tcPr>
            <w:tcW w:type="dxa" w:w="1166"/>
          </w:tcPr>
          <w:p>
            <w:pPr>
              <w:spacing w:after="0"/>
              <w:jc w:val="right"/>
            </w:pPr>
            <w:r>
              <w:rPr>
                <w:sz w:val="16"/>
              </w:rPr>
              <w:t>$8,292</w:t>
            </w:r>
          </w:p>
        </w:tc>
        <w:tc>
          <w:tcPr>
            <w:tcW w:type="dxa" w:w="1305"/>
          </w:tcPr>
          <w:p>
            <w:pPr>
              <w:spacing w:after="0"/>
              <w:jc w:val="right"/>
            </w:pPr>
            <w:r>
              <w:rPr>
                <w:sz w:val="16"/>
              </w:rPr>
              <w:t>0.000251%</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2023-07-05 (Storm Events through 2026-06-30): 23 county-coded records, 16 with a damage value recorded (including $0), $0; 5 zone-level records, 0 with a damage value recorded (including $0), $0 reported for the zone; Public Assistance on counted declarations $444,670.74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33,067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$7,505,152,045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$40,493,186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$10,252,801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$5,888,669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8</w:t>
            </w:r>
          </w:p>
        </w:tc>
        <w:tc>
          <w:tcPr>
            <w:tcW w:type="dxa" w:w="1572"/>
          </w:tcPr>
          <w:p>
            <w:pPr>
              <w:spacing w:after="0"/>
              <w:jc w:val="right"/>
            </w:pPr>
            <w:r>
              <w:rPr>
                <w:sz w:val="16"/>
              </w:rPr>
              <w:t>4</w:t>
            </w:r>
          </w:p>
        </w:tc>
        <w:tc>
          <w:tcPr>
            <w:tcW w:type="dxa" w:w="1572"/>
          </w:tcPr>
          <w:p>
            <w:pPr>
              <w:spacing w:after="0"/>
              <w:jc w:val="right"/>
            </w:pPr>
            <w:r>
              <w:rPr>
                <w:sz w:val="16"/>
              </w:rPr>
              <w:t>30</w:t>
            </w:r>
          </w:p>
        </w:tc>
        <w:tc>
          <w:tcPr>
            <w:tcW w:type="dxa" w:w="1572"/>
          </w:tcPr>
          <w:p>
            <w:pPr>
              <w:spacing w:after="0"/>
              <w:jc w:val="right"/>
            </w:pPr>
            <w:r>
              <w:rPr>
                <w:sz w:val="16"/>
              </w:rPr>
              <w:t>3</w:t>
            </w:r>
          </w:p>
        </w:tc>
        <w:tc>
          <w:tcPr>
            <w:tcW w:type="dxa" w:w="1572"/>
          </w:tcPr>
          <w:p>
            <w:pPr>
              <w:spacing w:after="0"/>
              <w:jc w:val="right"/>
            </w:pPr>
            <w:r>
              <w:rPr>
                <w:sz w:val="16"/>
              </w:rPr>
              <w:t>31</w:t>
            </w:r>
          </w:p>
        </w:tc>
        <w:tc>
          <w:tcPr>
            <w:tcW w:type="dxa" w:w="1572"/>
          </w:tcPr>
          <w:p>
            <w:pPr>
              <w:spacing w:after="0"/>
              <w:jc w:val="right"/>
            </w:pPr>
            <w:r>
              <w:rPr>
                <w:sz w:val="16"/>
              </w:rPr>
              <w:t>0</w:t>
            </w:r>
          </w:p>
        </w:tc>
        <w:tc>
          <w:tcPr>
            <w:tcW w:type="dxa" w:w="1749"/>
          </w:tcPr>
          <w:p>
            <w:pPr>
              <w:spacing w:after="0"/>
              <w:jc w:val="right"/>
            </w:pPr>
            <w:r>
              <w:rPr>
                <w:sz w:val="16"/>
              </w:rPr>
              <w:t>23</w:t>
            </w:r>
          </w:p>
        </w:tc>
      </w:tr>
      <w:tr>
        <w:trPr>
          <w:cantSplit/>
        </w:trPr>
        <w:tc>
          <w:tcPr>
            <w:tcW w:type="dxa" w:w="2934"/>
          </w:tcPr>
          <w:p>
            <w:pPr>
              <w:spacing w:after="0"/>
              <w:jc w:val="left"/>
            </w:pPr>
            <w:r>
              <w:rPr>
                <w:sz w:val="16"/>
              </w:rPr>
              <w:t>JEFFERSON COUNTY *</w:t>
            </w:r>
          </w:p>
        </w:tc>
        <w:tc>
          <w:tcPr>
            <w:tcW w:type="dxa" w:w="1572"/>
          </w:tcPr>
          <w:p>
            <w:pPr>
              <w:spacing w:after="0"/>
              <w:jc w:val="right"/>
            </w:pPr>
            <w:r>
              <w:rPr>
                <w:sz w:val="16"/>
              </w:rPr>
              <w:t>4</w:t>
            </w:r>
          </w:p>
        </w:tc>
        <w:tc>
          <w:tcPr>
            <w:tcW w:type="dxa" w:w="1572"/>
          </w:tcPr>
          <w:p>
            <w:pPr>
              <w:spacing w:after="0"/>
              <w:jc w:val="right"/>
            </w:pPr>
            <w:r>
              <w:rPr>
                <w:sz w:val="16"/>
              </w:rPr>
              <w:t>3</w:t>
            </w:r>
          </w:p>
        </w:tc>
        <w:tc>
          <w:tcPr>
            <w:tcW w:type="dxa" w:w="1572"/>
          </w:tcPr>
          <w:p>
            <w:pPr>
              <w:spacing w:after="0"/>
              <w:jc w:val="right"/>
            </w:pPr>
            <w:r>
              <w:rPr>
                <w:sz w:val="16"/>
              </w:rPr>
              <w:t>20</w:t>
            </w:r>
          </w:p>
        </w:tc>
        <w:tc>
          <w:tcPr>
            <w:tcW w:type="dxa" w:w="1572"/>
          </w:tcPr>
          <w:p>
            <w:pPr>
              <w:spacing w:after="0"/>
              <w:jc w:val="right"/>
            </w:pPr>
            <w:r>
              <w:rPr>
                <w:sz w:val="16"/>
              </w:rPr>
              <w:t>2</w:t>
            </w:r>
          </w:p>
        </w:tc>
        <w:tc>
          <w:tcPr>
            <w:tcW w:type="dxa" w:w="1572"/>
          </w:tcPr>
          <w:p>
            <w:pPr>
              <w:spacing w:after="0"/>
              <w:jc w:val="right"/>
            </w:pPr>
            <w:r>
              <w:rPr>
                <w:sz w:val="16"/>
              </w:rPr>
              <w:t>20</w:t>
            </w:r>
          </w:p>
        </w:tc>
        <w:tc>
          <w:tcPr>
            <w:tcW w:type="dxa" w:w="1572"/>
          </w:tcPr>
          <w:p>
            <w:pPr>
              <w:spacing w:after="0"/>
              <w:jc w:val="right"/>
            </w:pPr>
            <w:r>
              <w:rPr>
                <w:sz w:val="16"/>
              </w:rPr>
              <w:t>0</w:t>
            </w:r>
          </w:p>
        </w:tc>
        <w:tc>
          <w:tcPr>
            <w:tcW w:type="dxa" w:w="1749"/>
          </w:tcPr>
          <w:p>
            <w:pPr>
              <w:spacing w:after="0"/>
              <w:jc w:val="right"/>
            </w:pPr>
            <w:r>
              <w:rPr>
                <w:sz w:val="16"/>
              </w:rPr>
              <w:t>18</w:t>
            </w:r>
          </w:p>
        </w:tc>
      </w:tr>
      <w:tr>
        <w:trPr>
          <w:cantSplit/>
        </w:trPr>
        <w:tc>
          <w:tcPr>
            <w:tcW w:type="dxa" w:w="2934"/>
          </w:tcPr>
          <w:p>
            <w:pPr>
              <w:spacing w:after="0"/>
              <w:jc w:val="left"/>
            </w:pPr>
            <w:r>
              <w:rPr>
                <w:sz w:val="16"/>
              </w:rPr>
              <w:t>MADISON, CITY OF</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1</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HANOVER,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Jefferson County</w:t>
            </w:r>
          </w:p>
        </w:tc>
        <w:tc>
          <w:tcPr>
            <w:tcW w:type="dxa" w:w="1499"/>
          </w:tcPr>
          <w:p>
            <w:pPr>
              <w:spacing w:after="0"/>
              <w:jc w:val="left"/>
            </w:pPr>
            <w:r>
              <w:rPr>
                <w:sz w:val="16"/>
              </w:rPr>
              <w:t>180104</w:t>
            </w:r>
          </w:p>
        </w:tc>
        <w:tc>
          <w:tcPr>
            <w:tcW w:type="dxa" w:w="1347"/>
          </w:tcPr>
          <w:p>
            <w:pPr>
              <w:spacing w:after="0"/>
              <w:jc w:val="right"/>
            </w:pPr>
            <w:r>
              <w:rPr>
                <w:sz w:val="16"/>
              </w:rPr>
              <w:t>4</w:t>
            </w:r>
          </w:p>
        </w:tc>
        <w:tc>
          <w:tcPr>
            <w:tcW w:type="dxa" w:w="1347"/>
          </w:tcPr>
          <w:p>
            <w:pPr>
              <w:spacing w:after="0"/>
              <w:jc w:val="right"/>
            </w:pPr>
            <w:r>
              <w:rPr>
                <w:sz w:val="16"/>
              </w:rPr>
              <w:t>3</w:t>
            </w:r>
          </w:p>
        </w:tc>
        <w:tc>
          <w:tcPr>
            <w:tcW w:type="dxa" w:w="1347"/>
          </w:tcPr>
          <w:p>
            <w:pPr>
              <w:spacing w:after="0"/>
              <w:jc w:val="right"/>
            </w:pPr>
            <w:r>
              <w:rPr>
                <w:sz w:val="16"/>
              </w:rPr>
              <w:t>20</w:t>
            </w:r>
          </w:p>
        </w:tc>
        <w:tc>
          <w:tcPr>
            <w:tcW w:type="dxa" w:w="1347"/>
          </w:tcPr>
          <w:p>
            <w:pPr>
              <w:spacing w:after="0"/>
              <w:jc w:val="right"/>
            </w:pPr>
            <w:r>
              <w:rPr>
                <w:sz w:val="16"/>
              </w:rPr>
              <w:t>2</w:t>
            </w:r>
          </w:p>
        </w:tc>
        <w:tc>
          <w:tcPr>
            <w:tcW w:type="dxa" w:w="1347"/>
          </w:tcPr>
          <w:p>
            <w:pPr>
              <w:spacing w:after="0"/>
              <w:jc w:val="right"/>
            </w:pPr>
            <w:r>
              <w:rPr>
                <w:sz w:val="16"/>
              </w:rPr>
              <w:t>20</w:t>
            </w:r>
          </w:p>
        </w:tc>
        <w:tc>
          <w:tcPr>
            <w:tcW w:type="dxa" w:w="1347"/>
          </w:tcPr>
          <w:p>
            <w:pPr>
              <w:spacing w:after="0"/>
              <w:jc w:val="right"/>
            </w:pPr>
            <w:r>
              <w:rPr>
                <w:sz w:val="16"/>
              </w:rPr>
              <w:t>0</w:t>
            </w:r>
          </w:p>
        </w:tc>
        <w:tc>
          <w:tcPr>
            <w:tcW w:type="dxa" w:w="1499"/>
          </w:tcPr>
          <w:p>
            <w:pPr>
              <w:spacing w:after="0"/>
              <w:jc w:val="right"/>
            </w:pPr>
            <w:r>
              <w:rPr>
                <w:sz w:val="16"/>
              </w:rPr>
              <w:t>18</w:t>
            </w:r>
          </w:p>
        </w:tc>
        <w:tc>
          <w:tcPr>
            <w:tcW w:type="dxa" w:w="921"/>
          </w:tcPr>
          <w:p>
            <w:pPr>
              <w:spacing w:after="0"/>
              <w:jc w:val="left"/>
            </w:pPr>
          </w:p>
        </w:tc>
      </w:tr>
      <w:tr>
        <w:trPr>
          <w:cantSplit/>
        </w:trPr>
        <w:tc>
          <w:tcPr>
            <w:tcW w:type="dxa" w:w="2109"/>
          </w:tcPr>
          <w:p>
            <w:pPr>
              <w:spacing w:after="0"/>
              <w:jc w:val="left"/>
            </w:pPr>
            <w:r>
              <w:rPr>
                <w:sz w:val="16"/>
              </w:rPr>
              <w:t>Brooksburg town</w:t>
            </w:r>
          </w:p>
        </w:tc>
        <w:tc>
          <w:tcPr>
            <w:tcW w:type="dxa" w:w="1499"/>
          </w:tcPr>
          <w:p>
            <w:pPr>
              <w:spacing w:after="0"/>
              <w:jc w:val="left"/>
            </w:pPr>
            <w:r>
              <w:rPr>
                <w:sz w:val="16"/>
              </w:rPr>
              <w:t>180105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Dupont town</w:t>
            </w:r>
          </w:p>
        </w:tc>
        <w:tc>
          <w:tcPr>
            <w:tcW w:type="dxa" w:w="1499"/>
          </w:tcPr>
          <w:p>
            <w:pPr>
              <w:spacing w:after="0"/>
              <w:jc w:val="left"/>
            </w:pPr>
            <w:r>
              <w:rPr>
                <w:sz w:val="16"/>
              </w:rPr>
              <w:t>180106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Hanover town</w:t>
            </w:r>
          </w:p>
        </w:tc>
        <w:tc>
          <w:tcPr>
            <w:tcW w:type="dxa" w:w="1499"/>
          </w:tcPr>
          <w:p>
            <w:pPr>
              <w:spacing w:after="0"/>
              <w:jc w:val="left"/>
            </w:pPr>
            <w:r>
              <w:rPr>
                <w:sz w:val="16"/>
              </w:rPr>
              <w:t>180326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Madison city</w:t>
            </w:r>
          </w:p>
        </w:tc>
        <w:tc>
          <w:tcPr>
            <w:tcW w:type="dxa" w:w="1499"/>
          </w:tcPr>
          <w:p>
            <w:pPr>
              <w:spacing w:after="0"/>
              <w:jc w:val="left"/>
            </w:pPr>
            <w:r>
              <w:rPr>
                <w:sz w:val="16"/>
              </w:rPr>
              <w:t>180107</w:t>
            </w:r>
          </w:p>
        </w:tc>
        <w:tc>
          <w:tcPr>
            <w:tcW w:type="dxa" w:w="1347"/>
          </w:tcPr>
          <w:p>
            <w:pPr>
              <w:spacing w:after="0"/>
              <w:jc w:val="right"/>
            </w:pPr>
            <w:r>
              <w:rPr>
                <w:sz w:val="16"/>
              </w:rPr>
              <w:t>4</w:t>
            </w:r>
          </w:p>
        </w:tc>
        <w:tc>
          <w:tcPr>
            <w:tcW w:type="dxa" w:w="1347"/>
          </w:tcPr>
          <w:p>
            <w:pPr>
              <w:spacing w:after="0"/>
              <w:jc w:val="right"/>
            </w:pPr>
            <w:r>
              <w:rPr>
                <w:sz w:val="16"/>
              </w:rPr>
              <w:t>1</w:t>
            </w:r>
          </w:p>
        </w:tc>
        <w:tc>
          <w:tcPr>
            <w:tcW w:type="dxa" w:w="1347"/>
          </w:tcPr>
          <w:p>
            <w:pPr>
              <w:spacing w:after="0"/>
              <w:jc w:val="right"/>
            </w:pPr>
            <w:r>
              <w:rPr>
                <w:sz w:val="16"/>
              </w:rPr>
              <w:t>9</w:t>
            </w:r>
          </w:p>
        </w:tc>
        <w:tc>
          <w:tcPr>
            <w:tcW w:type="dxa" w:w="1347"/>
          </w:tcPr>
          <w:p>
            <w:pPr>
              <w:spacing w:after="0"/>
              <w:jc w:val="right"/>
            </w:pPr>
            <w:r>
              <w:rPr>
                <w:sz w:val="16"/>
              </w:rPr>
              <w:t>1</w:t>
            </w:r>
          </w:p>
        </w:tc>
        <w:tc>
          <w:tcPr>
            <w:tcW w:type="dxa" w:w="1347"/>
          </w:tcPr>
          <w:p>
            <w:pPr>
              <w:spacing w:after="0"/>
              <w:jc w:val="right"/>
            </w:pPr>
            <w:r>
              <w:rPr>
                <w:sz w:val="16"/>
              </w:rPr>
              <w:t>10</w:t>
            </w:r>
          </w:p>
        </w:tc>
        <w:tc>
          <w:tcPr>
            <w:tcW w:type="dxa" w:w="1347"/>
          </w:tcPr>
          <w:p>
            <w:pPr>
              <w:spacing w:after="0"/>
              <w:jc w:val="right"/>
            </w:pPr>
            <w:r>
              <w:rPr>
                <w:sz w:val="16"/>
              </w:rPr>
              <w:t>0</w:t>
            </w:r>
          </w:p>
        </w:tc>
        <w:tc>
          <w:tcPr>
            <w:tcW w:type="dxa" w:w="1499"/>
          </w:tcPr>
          <w:p>
            <w:pPr>
              <w:spacing w:after="0"/>
              <w:jc w:val="right"/>
            </w:pPr>
            <w:r>
              <w:rPr>
                <w:sz w:val="16"/>
              </w:rPr>
              <w:t>5</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3</w:t>
            </w:r>
          </w:p>
        </w:tc>
        <w:tc>
          <w:tcPr>
            <w:tcW w:type="dxa" w:w="1496"/>
          </w:tcPr>
          <w:p>
            <w:pPr>
              <w:spacing w:after="0"/>
              <w:jc w:val="right"/>
            </w:pPr>
            <w:r>
              <w:rPr>
                <w:sz w:val="16"/>
              </w:rPr>
              <w:t>27</w:t>
            </w:r>
          </w:p>
        </w:tc>
        <w:tc>
          <w:tcPr>
            <w:tcW w:type="dxa" w:w="1496"/>
          </w:tcPr>
          <w:p>
            <w:pPr>
              <w:spacing w:after="0"/>
              <w:jc w:val="right"/>
            </w:pPr>
            <w:r>
              <w:rPr>
                <w:sz w:val="16"/>
              </w:rPr>
              <w:t>2</w:t>
            </w:r>
          </w:p>
        </w:tc>
        <w:tc>
          <w:tcPr>
            <w:tcW w:type="dxa" w:w="1496"/>
          </w:tcPr>
          <w:p>
            <w:pPr>
              <w:spacing w:after="0"/>
              <w:jc w:val="right"/>
            </w:pPr>
            <w:r>
              <w:rPr>
                <w:sz w:val="16"/>
              </w:rPr>
              <w:t>28</w:t>
            </w:r>
          </w:p>
        </w:tc>
        <w:tc>
          <w:tcPr>
            <w:tcW w:type="dxa" w:w="1496"/>
          </w:tcPr>
          <w:p>
            <w:pPr>
              <w:spacing w:after="0"/>
              <w:jc w:val="right"/>
            </w:pPr>
            <w:r>
              <w:rPr>
                <w:sz w:val="16"/>
              </w:rPr>
              <w:t>0</w:t>
            </w:r>
          </w:p>
        </w:tc>
        <w:tc>
          <w:tcPr>
            <w:tcW w:type="dxa" w:w="1665"/>
          </w:tcPr>
          <w:p>
            <w:pPr>
              <w:spacing w:after="0"/>
              <w:jc w:val="right"/>
            </w:pPr>
            <w:r>
              <w:rPr>
                <w:sz w:val="16"/>
              </w:rPr>
              <w:t>20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Jefferson County, IN: risk-assessment baseline packet, release 2026-10 (data as of 2026-09-28; County area 18077).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IN: Risk-assessment baseline packet</dc:title>
  <dc:subject>Hazard Plain release 2026-10, as of 2026-09-28. Preview: automated baseline</dc:subject>
  <dc:creator>Hazard Plain</dc:creator>
  <cp:keywords>Hazard Plain; hazard mitigation; risk assessment; 18077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