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Jay County, IN</w:t>
      </w:r>
    </w:p>
    <w:p>
      <w:pPr>
        <w:spacing w:after="120" w:before="0"/>
      </w:pPr>
      <w:r>
        <w:rPr>
          <w:color w:val="555555"/>
          <w:sz w:val="24"/>
        </w:rPr>
        <w:t>Risk-assessment baseline packet</w:t>
      </w:r>
    </w:p>
    <w:p>
      <w:pPr>
        <w:spacing w:after="120" w:before="0"/>
      </w:pPr>
      <w:r>
        <w:rPr>
          <w:b/>
          <w:sz w:val="18"/>
        </w:rPr>
        <w:t xml:space="preserve">Unit: </w:t>
      </w:r>
      <w:r>
        <w:rPr>
          <w:sz w:val="18"/>
        </w:rPr>
        <w:t>County area 18075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2026-02-25</w:t>
      </w:r>
    </w:p>
    <w:p>
      <w:pPr>
        <w:keepNext/>
        <w:spacing w:after="40" w:before="0"/>
      </w:pPr>
      <w:r>
        <w:rPr>
          <w:b/>
        </w:rPr>
        <w:t xml:space="preserve">Plan: </w:t>
      </w:r>
      <w:r>
        <w:rPr/>
        <w:t>Jay County 2021 Hazard Mitigation Plan (FEMA plan 106438)</w:t>
      </w:r>
    </w:p>
    <w:p>
      <w:pPr>
        <w:keepNext/>
        <w:spacing w:after="40" w:before="0"/>
      </w:pPr>
      <w:r>
        <w:rPr>
          <w:b/>
        </w:rPr>
        <w:t xml:space="preserve">Approved: </w:t>
      </w:r>
      <w:r>
        <w:rPr/>
        <w:t>2021-02-26</w:t>
      </w:r>
    </w:p>
    <w:p>
      <w:pPr>
        <w:keepNext/>
        <w:spacing w:after="40" w:before="0"/>
      </w:pPr>
      <w:r>
        <w:rPr>
          <w:b/>
        </w:rPr>
        <w:t xml:space="preserve">Expires: </w:t>
      </w:r>
      <w:r>
        <w:rPr/>
        <w:t>2026-02-25</w:t>
      </w:r>
    </w:p>
    <w:p>
      <w:pPr>
        <w:keepNext/>
        <w:spacing w:after="40" w:before="0"/>
      </w:pPr>
      <w:r>
        <w:rPr>
          <w:b/>
        </w:rPr>
        <w:t xml:space="preserve">As of: </w:t>
      </w:r>
      <w:r>
        <w:rPr/>
        <w:t>2026-09-28</w:t>
      </w:r>
    </w:p>
    <w:p>
      <w:pPr>
        <w:keepNext/>
        <w:spacing w:after="40" w:before="0"/>
      </w:pPr>
      <w:r>
        <w:rPr>
          <w:b/>
        </w:rPr>
        <w:t xml:space="preserve">Days: </w:t>
      </w:r>
      <w:r>
        <w:rPr/>
        <w:t>215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2021-02-26)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EM-3641-IN, EM-3651-IN (2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85"/>
        <w:gridCol w:w="680"/>
        <w:gridCol w:w="1805"/>
        <w:gridCol w:w="4317"/>
        <w:gridCol w:w="1037"/>
        <w:gridCol w:w="1037"/>
        <w:gridCol w:w="871"/>
        <w:gridCol w:w="928"/>
        <w:gridCol w:w="2153"/>
      </w:tblGrid>
      <w:tr>
        <w:trPr>
          <w:cantSplit/>
          <w:tblHeader/>
        </w:trPr>
        <w:tc>
          <w:tcPr>
            <w:tcW w:type="dxa" w:w="1285"/>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805"/>
            <w:shd w:val="clear" w:color="auto" w:fill="E8E8E8"/>
          </w:tcPr>
          <w:p>
            <w:pPr>
              <w:spacing w:after="0"/>
              <w:jc w:val="left"/>
            </w:pPr>
            <w:r>
              <w:rPr>
                <w:b/>
                <w:sz w:val="16"/>
              </w:rPr>
              <w:t>Status</w:t>
            </w:r>
          </w:p>
        </w:tc>
        <w:tc>
          <w:tcPr>
            <w:tcW w:type="dxa" w:w="4317"/>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8"/>
            <w:shd w:val="clear" w:color="auto" w:fill="E8E8E8"/>
          </w:tcPr>
          <w:p>
            <w:pPr>
              <w:spacing w:after="0"/>
              <w:jc w:val="left"/>
            </w:pPr>
            <w:r>
              <w:rPr>
                <w:b/>
                <w:sz w:val="16"/>
              </w:rPr>
              <w:t>Update underway</w:t>
            </w:r>
          </w:p>
        </w:tc>
        <w:tc>
          <w:tcPr>
            <w:tcW w:type="dxa" w:w="2153"/>
            <w:shd w:val="clear" w:color="auto" w:fill="E8E8E8"/>
          </w:tcPr>
          <w:p>
            <w:pPr>
              <w:spacing w:after="0"/>
              <w:jc w:val="left"/>
            </w:pPr>
            <w:r>
              <w:rPr>
                <w:b/>
                <w:sz w:val="16"/>
              </w:rPr>
              <w:t>Notes</w:t>
            </w:r>
          </w:p>
        </w:tc>
      </w:tr>
      <w:tr>
        <w:trPr>
          <w:cantSplit/>
        </w:trPr>
        <w:tc>
          <w:tcPr>
            <w:tcW w:type="dxa" w:w="1285"/>
          </w:tcPr>
          <w:p>
            <w:pPr>
              <w:spacing w:after="0"/>
              <w:jc w:val="left"/>
            </w:pPr>
            <w:r>
              <w:rPr>
                <w:sz w:val="16"/>
              </w:rPr>
              <w:t>Jay County</w:t>
            </w:r>
          </w:p>
        </w:tc>
        <w:tc>
          <w:tcPr>
            <w:tcW w:type="dxa" w:w="680"/>
          </w:tcPr>
          <w:p>
            <w:pPr>
              <w:spacing w:after="0"/>
              <w:jc w:val="left"/>
            </w:pPr>
            <w:r>
              <w:rPr>
                <w:sz w:val="16"/>
              </w:rPr>
              <w:t>County</w:t>
            </w:r>
          </w:p>
        </w:tc>
        <w:tc>
          <w:tcPr>
            <w:tcW w:type="dxa" w:w="1805"/>
          </w:tcPr>
          <w:p>
            <w:pPr>
              <w:spacing w:after="0"/>
              <w:jc w:val="left"/>
            </w:pPr>
            <w:r>
              <w:rPr>
                <w:sz w:val="16"/>
              </w:rPr>
              <w:t>Expired on 2026-02-25</w:t>
            </w:r>
          </w:p>
        </w:tc>
        <w:tc>
          <w:tcPr>
            <w:tcW w:type="dxa" w:w="4317"/>
          </w:tcPr>
          <w:p>
            <w:pPr>
              <w:spacing w:after="0"/>
              <w:jc w:val="left"/>
            </w:pPr>
            <w:r>
              <w:rPr>
                <w:sz w:val="16"/>
              </w:rPr>
              <w:t>Jay County 2021 Hazard Mitigation Plan (FEMA plan 106438)</w:t>
            </w:r>
          </w:p>
        </w:tc>
        <w:tc>
          <w:tcPr>
            <w:tcW w:type="dxa" w:w="1037"/>
          </w:tcPr>
          <w:p>
            <w:pPr>
              <w:spacing w:after="0"/>
              <w:jc w:val="left"/>
            </w:pPr>
            <w:r>
              <w:rPr>
                <w:sz w:val="16"/>
              </w:rPr>
              <w:t>2021-02-26</w:t>
            </w:r>
          </w:p>
        </w:tc>
        <w:tc>
          <w:tcPr>
            <w:tcW w:type="dxa" w:w="1037"/>
          </w:tcPr>
          <w:p>
            <w:pPr>
              <w:spacing w:after="0"/>
              <w:jc w:val="left"/>
            </w:pPr>
            <w:r>
              <w:rPr>
                <w:sz w:val="16"/>
              </w:rPr>
              <w:t>2026-02-25</w:t>
            </w:r>
          </w:p>
        </w:tc>
        <w:tc>
          <w:tcPr>
            <w:tcW w:type="dxa" w:w="871"/>
          </w:tcPr>
          <w:p>
            <w:pPr>
              <w:spacing w:after="0"/>
              <w:jc w:val="right"/>
            </w:pPr>
            <w:r>
              <w:rPr>
                <w:sz w:val="16"/>
              </w:rPr>
              <w:t>-215</w:t>
            </w:r>
          </w:p>
        </w:tc>
        <w:tc>
          <w:tcPr>
            <w:tcW w:type="dxa" w:w="928"/>
          </w:tcPr>
          <w:p>
            <w:pPr>
              <w:spacing w:after="0"/>
              <w:jc w:val="left"/>
            </w:pPr>
          </w:p>
        </w:tc>
        <w:tc>
          <w:tcPr>
            <w:tcW w:type="dxa" w:w="2153"/>
          </w:tcPr>
          <w:p>
            <w:pPr>
              <w:spacing w:after="0"/>
              <w:jc w:val="left"/>
            </w:pPr>
          </w:p>
        </w:tc>
      </w:tr>
      <w:tr>
        <w:trPr>
          <w:cantSplit/>
        </w:trPr>
        <w:tc>
          <w:tcPr>
            <w:tcW w:type="dxa" w:w="1285"/>
          </w:tcPr>
          <w:p>
            <w:pPr>
              <w:spacing w:after="0"/>
              <w:jc w:val="left"/>
            </w:pPr>
            <w:r>
              <w:rPr>
                <w:sz w:val="16"/>
              </w:rPr>
              <w:t>Bryant town</w:t>
            </w:r>
          </w:p>
        </w:tc>
        <w:tc>
          <w:tcPr>
            <w:tcW w:type="dxa" w:w="680"/>
          </w:tcPr>
          <w:p>
            <w:pPr>
              <w:spacing w:after="0"/>
              <w:jc w:val="left"/>
            </w:pPr>
            <w:r>
              <w:rPr>
                <w:sz w:val="16"/>
              </w:rPr>
              <w:t>Town</w:t>
            </w:r>
          </w:p>
        </w:tc>
        <w:tc>
          <w:tcPr>
            <w:tcW w:type="dxa" w:w="1805"/>
          </w:tcPr>
          <w:p>
            <w:pPr>
              <w:spacing w:after="0"/>
              <w:jc w:val="left"/>
            </w:pPr>
            <w:r>
              <w:rPr>
                <w:sz w:val="16"/>
              </w:rPr>
              <w:t>Expired on 2026-02-25</w:t>
            </w:r>
          </w:p>
        </w:tc>
        <w:tc>
          <w:tcPr>
            <w:tcW w:type="dxa" w:w="4317"/>
          </w:tcPr>
          <w:p>
            <w:pPr>
              <w:spacing w:after="0"/>
              <w:jc w:val="left"/>
            </w:pPr>
            <w:r>
              <w:rPr>
                <w:sz w:val="16"/>
              </w:rPr>
              <w:t>Jay County 2021 Hazard Mitigation Plan (FEMA plan 106438)</w:t>
            </w:r>
          </w:p>
        </w:tc>
        <w:tc>
          <w:tcPr>
            <w:tcW w:type="dxa" w:w="1037"/>
          </w:tcPr>
          <w:p>
            <w:pPr>
              <w:spacing w:after="0"/>
              <w:jc w:val="left"/>
            </w:pPr>
            <w:r>
              <w:rPr>
                <w:sz w:val="16"/>
              </w:rPr>
              <w:t>2021-02-26</w:t>
            </w:r>
          </w:p>
        </w:tc>
        <w:tc>
          <w:tcPr>
            <w:tcW w:type="dxa" w:w="1037"/>
          </w:tcPr>
          <w:p>
            <w:pPr>
              <w:spacing w:after="0"/>
              <w:jc w:val="left"/>
            </w:pPr>
            <w:r>
              <w:rPr>
                <w:sz w:val="16"/>
              </w:rPr>
              <w:t>2026-02-25</w:t>
            </w:r>
          </w:p>
        </w:tc>
        <w:tc>
          <w:tcPr>
            <w:tcW w:type="dxa" w:w="871"/>
          </w:tcPr>
          <w:p>
            <w:pPr>
              <w:spacing w:after="0"/>
              <w:jc w:val="right"/>
            </w:pPr>
            <w:r>
              <w:rPr>
                <w:sz w:val="16"/>
              </w:rPr>
              <w:t>-215</w:t>
            </w:r>
          </w:p>
        </w:tc>
        <w:tc>
          <w:tcPr>
            <w:tcW w:type="dxa" w:w="928"/>
          </w:tcPr>
          <w:p>
            <w:pPr>
              <w:spacing w:after="0"/>
              <w:jc w:val="left"/>
            </w:pPr>
          </w:p>
        </w:tc>
        <w:tc>
          <w:tcPr>
            <w:tcW w:type="dxa" w:w="2153"/>
          </w:tcPr>
          <w:p>
            <w:pPr>
              <w:spacing w:after="0"/>
              <w:jc w:val="left"/>
            </w:pPr>
            <w:r>
              <w:rPr>
                <w:sz w:val="16"/>
              </w:rPr>
              <w:t>member approved 2021-03-29</w:t>
            </w:r>
          </w:p>
        </w:tc>
      </w:tr>
      <w:tr>
        <w:trPr>
          <w:cantSplit/>
        </w:trPr>
        <w:tc>
          <w:tcPr>
            <w:tcW w:type="dxa" w:w="1285"/>
          </w:tcPr>
          <w:p>
            <w:pPr>
              <w:spacing w:after="0"/>
              <w:jc w:val="left"/>
            </w:pPr>
            <w:r>
              <w:rPr>
                <w:sz w:val="16"/>
              </w:rPr>
              <w:t>Dunkirk city</w:t>
            </w:r>
          </w:p>
        </w:tc>
        <w:tc>
          <w:tcPr>
            <w:tcW w:type="dxa" w:w="680"/>
          </w:tcPr>
          <w:p>
            <w:pPr>
              <w:spacing w:after="0"/>
              <w:jc w:val="left"/>
            </w:pPr>
            <w:r>
              <w:rPr>
                <w:sz w:val="16"/>
              </w:rPr>
              <w:t>City</w:t>
            </w:r>
          </w:p>
        </w:tc>
        <w:tc>
          <w:tcPr>
            <w:tcW w:type="dxa" w:w="1805"/>
          </w:tcPr>
          <w:p>
            <w:pPr>
              <w:spacing w:after="0"/>
              <w:jc w:val="left"/>
            </w:pPr>
            <w:r>
              <w:rPr>
                <w:sz w:val="16"/>
              </w:rPr>
              <w:t>Expired on 2026-04-05</w:t>
            </w:r>
          </w:p>
        </w:tc>
        <w:tc>
          <w:tcPr>
            <w:tcW w:type="dxa" w:w="4317"/>
          </w:tcPr>
          <w:p>
            <w:pPr>
              <w:spacing w:after="0"/>
              <w:jc w:val="left"/>
            </w:pPr>
            <w:r>
              <w:rPr>
                <w:sz w:val="16"/>
              </w:rPr>
              <w:t>Blackford County 2021 Hazard Mitigation Plan (FEMA plan 106340)</w:t>
            </w:r>
          </w:p>
        </w:tc>
        <w:tc>
          <w:tcPr>
            <w:tcW w:type="dxa" w:w="1037"/>
          </w:tcPr>
          <w:p>
            <w:pPr>
              <w:spacing w:after="0"/>
              <w:jc w:val="left"/>
            </w:pPr>
            <w:r>
              <w:rPr>
                <w:sz w:val="16"/>
              </w:rPr>
              <w:t>2021-04-06</w:t>
            </w:r>
          </w:p>
        </w:tc>
        <w:tc>
          <w:tcPr>
            <w:tcW w:type="dxa" w:w="1037"/>
          </w:tcPr>
          <w:p>
            <w:pPr>
              <w:spacing w:after="0"/>
              <w:jc w:val="left"/>
            </w:pPr>
            <w:r>
              <w:rPr>
                <w:sz w:val="16"/>
              </w:rPr>
              <w:t>2026-04-05</w:t>
            </w:r>
          </w:p>
        </w:tc>
        <w:tc>
          <w:tcPr>
            <w:tcW w:type="dxa" w:w="871"/>
          </w:tcPr>
          <w:p>
            <w:pPr>
              <w:spacing w:after="0"/>
              <w:jc w:val="right"/>
            </w:pPr>
            <w:r>
              <w:rPr>
                <w:sz w:val="16"/>
              </w:rPr>
              <w:t>-176</w:t>
            </w:r>
          </w:p>
        </w:tc>
        <w:tc>
          <w:tcPr>
            <w:tcW w:type="dxa" w:w="928"/>
          </w:tcPr>
          <w:p>
            <w:pPr>
              <w:spacing w:after="0"/>
              <w:jc w:val="left"/>
            </w:pPr>
          </w:p>
        </w:tc>
        <w:tc>
          <w:tcPr>
            <w:tcW w:type="dxa" w:w="2153"/>
          </w:tcPr>
          <w:p>
            <w:pPr>
              <w:spacing w:after="0"/>
              <w:jc w:val="left"/>
            </w:pPr>
            <w:r>
              <w:rPr>
                <w:sz w:val="16"/>
              </w:rPr>
              <w:t>member approved 2021-06-01</w:t>
            </w:r>
          </w:p>
        </w:tc>
      </w:tr>
      <w:tr>
        <w:trPr>
          <w:cantSplit/>
        </w:trPr>
        <w:tc>
          <w:tcPr>
            <w:tcW w:type="dxa" w:w="1285"/>
          </w:tcPr>
          <w:p>
            <w:pPr>
              <w:spacing w:after="0"/>
              <w:jc w:val="left"/>
            </w:pPr>
            <w:r>
              <w:rPr>
                <w:sz w:val="16"/>
              </w:rPr>
              <w:t>Pennville town</w:t>
            </w:r>
          </w:p>
        </w:tc>
        <w:tc>
          <w:tcPr>
            <w:tcW w:type="dxa" w:w="680"/>
          </w:tcPr>
          <w:p>
            <w:pPr>
              <w:spacing w:after="0"/>
              <w:jc w:val="left"/>
            </w:pPr>
            <w:r>
              <w:rPr>
                <w:sz w:val="16"/>
              </w:rPr>
              <w:t>Town</w:t>
            </w:r>
          </w:p>
        </w:tc>
        <w:tc>
          <w:tcPr>
            <w:tcW w:type="dxa" w:w="1805"/>
          </w:tcPr>
          <w:p>
            <w:pPr>
              <w:spacing w:after="0"/>
              <w:jc w:val="left"/>
            </w:pPr>
            <w:r>
              <w:rPr>
                <w:sz w:val="16"/>
              </w:rPr>
              <w:t>Expired on 2026-02-25</w:t>
            </w:r>
          </w:p>
        </w:tc>
        <w:tc>
          <w:tcPr>
            <w:tcW w:type="dxa" w:w="4317"/>
          </w:tcPr>
          <w:p>
            <w:pPr>
              <w:spacing w:after="0"/>
              <w:jc w:val="left"/>
            </w:pPr>
            <w:r>
              <w:rPr>
                <w:sz w:val="16"/>
              </w:rPr>
              <w:t>Jay County 2021 Hazard Mitigation Plan (FEMA plan 106438)</w:t>
            </w:r>
          </w:p>
        </w:tc>
        <w:tc>
          <w:tcPr>
            <w:tcW w:type="dxa" w:w="1037"/>
          </w:tcPr>
          <w:p>
            <w:pPr>
              <w:spacing w:after="0"/>
              <w:jc w:val="left"/>
            </w:pPr>
            <w:r>
              <w:rPr>
                <w:sz w:val="16"/>
              </w:rPr>
              <w:t>2021-02-26</w:t>
            </w:r>
          </w:p>
        </w:tc>
        <w:tc>
          <w:tcPr>
            <w:tcW w:type="dxa" w:w="1037"/>
          </w:tcPr>
          <w:p>
            <w:pPr>
              <w:spacing w:after="0"/>
              <w:jc w:val="left"/>
            </w:pPr>
            <w:r>
              <w:rPr>
                <w:sz w:val="16"/>
              </w:rPr>
              <w:t>2026-02-25</w:t>
            </w:r>
          </w:p>
        </w:tc>
        <w:tc>
          <w:tcPr>
            <w:tcW w:type="dxa" w:w="871"/>
          </w:tcPr>
          <w:p>
            <w:pPr>
              <w:spacing w:after="0"/>
              <w:jc w:val="right"/>
            </w:pPr>
            <w:r>
              <w:rPr>
                <w:sz w:val="16"/>
              </w:rPr>
              <w:t>-215</w:t>
            </w:r>
          </w:p>
        </w:tc>
        <w:tc>
          <w:tcPr>
            <w:tcW w:type="dxa" w:w="928"/>
          </w:tcPr>
          <w:p>
            <w:pPr>
              <w:spacing w:after="0"/>
              <w:jc w:val="left"/>
            </w:pPr>
          </w:p>
        </w:tc>
        <w:tc>
          <w:tcPr>
            <w:tcW w:type="dxa" w:w="2153"/>
          </w:tcPr>
          <w:p>
            <w:pPr>
              <w:spacing w:after="0"/>
              <w:jc w:val="left"/>
            </w:pPr>
            <w:r>
              <w:rPr>
                <w:sz w:val="16"/>
              </w:rPr>
              <w:t>member approved 2021-03-29</w:t>
            </w:r>
          </w:p>
        </w:tc>
      </w:tr>
      <w:tr>
        <w:trPr>
          <w:cantSplit/>
        </w:trPr>
        <w:tc>
          <w:tcPr>
            <w:tcW w:type="dxa" w:w="1285"/>
          </w:tcPr>
          <w:p>
            <w:pPr>
              <w:spacing w:after="0"/>
              <w:jc w:val="left"/>
            </w:pPr>
            <w:r>
              <w:rPr>
                <w:sz w:val="16"/>
              </w:rPr>
              <w:t>Portland city</w:t>
            </w:r>
          </w:p>
        </w:tc>
        <w:tc>
          <w:tcPr>
            <w:tcW w:type="dxa" w:w="680"/>
          </w:tcPr>
          <w:p>
            <w:pPr>
              <w:spacing w:after="0"/>
              <w:jc w:val="left"/>
            </w:pPr>
            <w:r>
              <w:rPr>
                <w:sz w:val="16"/>
              </w:rPr>
              <w:t>City</w:t>
            </w:r>
          </w:p>
        </w:tc>
        <w:tc>
          <w:tcPr>
            <w:tcW w:type="dxa" w:w="1805"/>
          </w:tcPr>
          <w:p>
            <w:pPr>
              <w:spacing w:after="0"/>
              <w:jc w:val="left"/>
            </w:pPr>
            <w:r>
              <w:rPr>
                <w:sz w:val="16"/>
              </w:rPr>
              <w:t>Expired on 2026-02-25</w:t>
            </w:r>
          </w:p>
        </w:tc>
        <w:tc>
          <w:tcPr>
            <w:tcW w:type="dxa" w:w="4317"/>
          </w:tcPr>
          <w:p>
            <w:pPr>
              <w:spacing w:after="0"/>
              <w:jc w:val="left"/>
            </w:pPr>
            <w:r>
              <w:rPr>
                <w:sz w:val="16"/>
              </w:rPr>
              <w:t>Jay County 2021 Hazard Mitigation Plan (FEMA plan 106438)</w:t>
            </w:r>
          </w:p>
        </w:tc>
        <w:tc>
          <w:tcPr>
            <w:tcW w:type="dxa" w:w="1037"/>
          </w:tcPr>
          <w:p>
            <w:pPr>
              <w:spacing w:after="0"/>
              <w:jc w:val="left"/>
            </w:pPr>
            <w:r>
              <w:rPr>
                <w:sz w:val="16"/>
              </w:rPr>
              <w:t>2021-02-26</w:t>
            </w:r>
          </w:p>
        </w:tc>
        <w:tc>
          <w:tcPr>
            <w:tcW w:type="dxa" w:w="1037"/>
          </w:tcPr>
          <w:p>
            <w:pPr>
              <w:spacing w:after="0"/>
              <w:jc w:val="left"/>
            </w:pPr>
            <w:r>
              <w:rPr>
                <w:sz w:val="16"/>
              </w:rPr>
              <w:t>2026-02-25</w:t>
            </w:r>
          </w:p>
        </w:tc>
        <w:tc>
          <w:tcPr>
            <w:tcW w:type="dxa" w:w="871"/>
          </w:tcPr>
          <w:p>
            <w:pPr>
              <w:spacing w:after="0"/>
              <w:jc w:val="right"/>
            </w:pPr>
            <w:r>
              <w:rPr>
                <w:sz w:val="16"/>
              </w:rPr>
              <w:t>-215</w:t>
            </w:r>
          </w:p>
        </w:tc>
        <w:tc>
          <w:tcPr>
            <w:tcW w:type="dxa" w:w="928"/>
          </w:tcPr>
          <w:p>
            <w:pPr>
              <w:spacing w:after="0"/>
              <w:jc w:val="left"/>
            </w:pPr>
          </w:p>
        </w:tc>
        <w:tc>
          <w:tcPr>
            <w:tcW w:type="dxa" w:w="2153"/>
          </w:tcPr>
          <w:p>
            <w:pPr>
              <w:spacing w:after="0"/>
              <w:jc w:val="left"/>
            </w:pPr>
            <w:r>
              <w:rPr>
                <w:sz w:val="16"/>
              </w:rPr>
              <w:t>member approved 2021-03-29</w:t>
            </w:r>
          </w:p>
        </w:tc>
      </w:tr>
      <w:tr>
        <w:trPr>
          <w:cantSplit/>
        </w:trPr>
        <w:tc>
          <w:tcPr>
            <w:tcW w:type="dxa" w:w="1285"/>
          </w:tcPr>
          <w:p>
            <w:pPr>
              <w:spacing w:after="0"/>
              <w:jc w:val="left"/>
            </w:pPr>
            <w:r>
              <w:rPr>
                <w:sz w:val="16"/>
              </w:rPr>
              <w:t>Redkey town</w:t>
            </w:r>
          </w:p>
        </w:tc>
        <w:tc>
          <w:tcPr>
            <w:tcW w:type="dxa" w:w="680"/>
          </w:tcPr>
          <w:p>
            <w:pPr>
              <w:spacing w:after="0"/>
              <w:jc w:val="left"/>
            </w:pPr>
            <w:r>
              <w:rPr>
                <w:sz w:val="16"/>
              </w:rPr>
              <w:t>Town</w:t>
            </w:r>
          </w:p>
        </w:tc>
        <w:tc>
          <w:tcPr>
            <w:tcW w:type="dxa" w:w="1805"/>
          </w:tcPr>
          <w:p>
            <w:pPr>
              <w:spacing w:after="0"/>
              <w:jc w:val="left"/>
            </w:pPr>
            <w:r>
              <w:rPr>
                <w:sz w:val="16"/>
              </w:rPr>
              <w:t>Expired on 2026-02-25</w:t>
            </w:r>
          </w:p>
        </w:tc>
        <w:tc>
          <w:tcPr>
            <w:tcW w:type="dxa" w:w="4317"/>
          </w:tcPr>
          <w:p>
            <w:pPr>
              <w:spacing w:after="0"/>
              <w:jc w:val="left"/>
            </w:pPr>
            <w:r>
              <w:rPr>
                <w:sz w:val="16"/>
              </w:rPr>
              <w:t>Jay County 2021 Hazard Mitigation Plan (FEMA plan 106438)</w:t>
            </w:r>
          </w:p>
        </w:tc>
        <w:tc>
          <w:tcPr>
            <w:tcW w:type="dxa" w:w="1037"/>
          </w:tcPr>
          <w:p>
            <w:pPr>
              <w:spacing w:after="0"/>
              <w:jc w:val="left"/>
            </w:pPr>
            <w:r>
              <w:rPr>
                <w:sz w:val="16"/>
              </w:rPr>
              <w:t>2021-02-26</w:t>
            </w:r>
          </w:p>
        </w:tc>
        <w:tc>
          <w:tcPr>
            <w:tcW w:type="dxa" w:w="1037"/>
          </w:tcPr>
          <w:p>
            <w:pPr>
              <w:spacing w:after="0"/>
              <w:jc w:val="left"/>
            </w:pPr>
            <w:r>
              <w:rPr>
                <w:sz w:val="16"/>
              </w:rPr>
              <w:t>2026-02-25</w:t>
            </w:r>
          </w:p>
        </w:tc>
        <w:tc>
          <w:tcPr>
            <w:tcW w:type="dxa" w:w="871"/>
          </w:tcPr>
          <w:p>
            <w:pPr>
              <w:spacing w:after="0"/>
              <w:jc w:val="right"/>
            </w:pPr>
            <w:r>
              <w:rPr>
                <w:sz w:val="16"/>
              </w:rPr>
              <w:t>-215</w:t>
            </w:r>
          </w:p>
        </w:tc>
        <w:tc>
          <w:tcPr>
            <w:tcW w:type="dxa" w:w="928"/>
          </w:tcPr>
          <w:p>
            <w:pPr>
              <w:spacing w:after="0"/>
              <w:jc w:val="left"/>
            </w:pPr>
          </w:p>
        </w:tc>
        <w:tc>
          <w:tcPr>
            <w:tcW w:type="dxa" w:w="2153"/>
          </w:tcPr>
          <w:p>
            <w:pPr>
              <w:spacing w:after="0"/>
              <w:jc w:val="left"/>
            </w:pPr>
            <w:r>
              <w:rPr>
                <w:sz w:val="16"/>
              </w:rPr>
              <w:t>member approved 2021-03-29</w:t>
            </w:r>
          </w:p>
        </w:tc>
      </w:tr>
      <w:tr>
        <w:trPr>
          <w:cantSplit/>
        </w:trPr>
        <w:tc>
          <w:tcPr>
            <w:tcW w:type="dxa" w:w="1285"/>
          </w:tcPr>
          <w:p>
            <w:pPr>
              <w:spacing w:after="0"/>
              <w:jc w:val="left"/>
            </w:pPr>
            <w:r>
              <w:rPr>
                <w:sz w:val="16"/>
              </w:rPr>
              <w:t>Salamonia town</w:t>
            </w:r>
          </w:p>
        </w:tc>
        <w:tc>
          <w:tcPr>
            <w:tcW w:type="dxa" w:w="680"/>
          </w:tcPr>
          <w:p>
            <w:pPr>
              <w:spacing w:after="0"/>
              <w:jc w:val="left"/>
            </w:pPr>
            <w:r>
              <w:rPr>
                <w:sz w:val="16"/>
              </w:rPr>
              <w:t>Town</w:t>
            </w:r>
          </w:p>
        </w:tc>
        <w:tc>
          <w:tcPr>
            <w:tcW w:type="dxa" w:w="1805"/>
          </w:tcPr>
          <w:p>
            <w:pPr>
              <w:spacing w:after="0"/>
              <w:jc w:val="left"/>
            </w:pPr>
            <w:r>
              <w:rPr>
                <w:sz w:val="16"/>
              </w:rPr>
              <w:t>Expired on 2026-02-25</w:t>
            </w:r>
          </w:p>
        </w:tc>
        <w:tc>
          <w:tcPr>
            <w:tcW w:type="dxa" w:w="4317"/>
          </w:tcPr>
          <w:p>
            <w:pPr>
              <w:spacing w:after="0"/>
              <w:jc w:val="left"/>
            </w:pPr>
            <w:r>
              <w:rPr>
                <w:sz w:val="16"/>
              </w:rPr>
              <w:t>Jay County 2021 Hazard Mitigation Plan (FEMA plan 106438)</w:t>
            </w:r>
          </w:p>
        </w:tc>
        <w:tc>
          <w:tcPr>
            <w:tcW w:type="dxa" w:w="1037"/>
          </w:tcPr>
          <w:p>
            <w:pPr>
              <w:spacing w:after="0"/>
              <w:jc w:val="left"/>
            </w:pPr>
            <w:r>
              <w:rPr>
                <w:sz w:val="16"/>
              </w:rPr>
              <w:t>2021-02-26</w:t>
            </w:r>
          </w:p>
        </w:tc>
        <w:tc>
          <w:tcPr>
            <w:tcW w:type="dxa" w:w="1037"/>
          </w:tcPr>
          <w:p>
            <w:pPr>
              <w:spacing w:after="0"/>
              <w:jc w:val="left"/>
            </w:pPr>
            <w:r>
              <w:rPr>
                <w:sz w:val="16"/>
              </w:rPr>
              <w:t>2026-02-25</w:t>
            </w:r>
          </w:p>
        </w:tc>
        <w:tc>
          <w:tcPr>
            <w:tcW w:type="dxa" w:w="871"/>
          </w:tcPr>
          <w:p>
            <w:pPr>
              <w:spacing w:after="0"/>
              <w:jc w:val="right"/>
            </w:pPr>
            <w:r>
              <w:rPr>
                <w:sz w:val="16"/>
              </w:rPr>
              <w:t>-215</w:t>
            </w:r>
          </w:p>
        </w:tc>
        <w:tc>
          <w:tcPr>
            <w:tcW w:type="dxa" w:w="928"/>
          </w:tcPr>
          <w:p>
            <w:pPr>
              <w:spacing w:after="0"/>
              <w:jc w:val="left"/>
            </w:pPr>
          </w:p>
        </w:tc>
        <w:tc>
          <w:tcPr>
            <w:tcW w:type="dxa" w:w="2153"/>
          </w:tcPr>
          <w:p>
            <w:pPr>
              <w:spacing w:after="0"/>
              <w:jc w:val="left"/>
            </w:pPr>
            <w:r>
              <w:rPr>
                <w:sz w:val="16"/>
              </w:rPr>
              <w:t>member approved 2021-03-29</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$3,987,152</w:t>
            </w:r>
          </w:p>
        </w:tc>
        <w:tc>
          <w:tcPr>
            <w:tcW w:type="dxa" w:w="1126"/>
          </w:tcPr>
          <w:p>
            <w:pPr>
              <w:spacing w:after="0"/>
              <w:jc w:val="right"/>
            </w:pPr>
            <w:r>
              <w:rPr>
                <w:sz w:val="16"/>
              </w:rPr>
              <w:t>$162,795</w:t>
            </w:r>
          </w:p>
        </w:tc>
        <w:tc>
          <w:tcPr>
            <w:tcW w:type="dxa" w:w="1297"/>
          </w:tcPr>
          <w:p>
            <w:pPr>
              <w:spacing w:after="0"/>
              <w:jc w:val="right"/>
            </w:pPr>
            <w:r>
              <w:rPr>
                <w:sz w:val="16"/>
              </w:rPr>
              <w:t>$8,003</w:t>
            </w:r>
          </w:p>
        </w:tc>
        <w:tc>
          <w:tcPr>
            <w:tcW w:type="dxa" w:w="1111"/>
          </w:tcPr>
          <w:p>
            <w:pPr>
              <w:spacing w:after="0"/>
              <w:jc w:val="right"/>
            </w:pPr>
            <w:r>
              <w:rPr>
                <w:sz w:val="16"/>
              </w:rPr>
              <w:t>$4,157,950</w:t>
            </w:r>
          </w:p>
        </w:tc>
        <w:tc>
          <w:tcPr>
            <w:tcW w:type="dxa" w:w="1199"/>
          </w:tcPr>
          <w:p>
            <w:pPr>
              <w:spacing w:after="0"/>
              <w:jc w:val="right"/>
            </w:pPr>
            <w:r>
              <w:rPr>
                <w:sz w:val="16"/>
              </w:rPr>
              <w:t>18</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Tornado</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$1,165,872</w:t>
            </w:r>
          </w:p>
        </w:tc>
        <w:tc>
          <w:tcPr>
            <w:tcW w:type="dxa" w:w="1126"/>
          </w:tcPr>
          <w:p>
            <w:pPr>
              <w:spacing w:after="0"/>
              <w:jc w:val="right"/>
            </w:pPr>
            <w:r>
              <w:rPr>
                <w:sz w:val="16"/>
              </w:rPr>
              <w:t>$5,319</w:t>
            </w:r>
          </w:p>
        </w:tc>
        <w:tc>
          <w:tcPr>
            <w:tcW w:type="dxa" w:w="1297"/>
          </w:tcPr>
          <w:p>
            <w:pPr>
              <w:spacing w:after="0"/>
              <w:jc w:val="right"/>
            </w:pPr>
            <w:r>
              <w:rPr>
                <w:sz w:val="16"/>
              </w:rPr>
              <w:t>$649,572</w:t>
            </w:r>
          </w:p>
        </w:tc>
        <w:tc>
          <w:tcPr>
            <w:tcW w:type="dxa" w:w="1111"/>
          </w:tcPr>
          <w:p>
            <w:pPr>
              <w:spacing w:after="0"/>
              <w:jc w:val="right"/>
            </w:pPr>
            <w:r>
              <w:rPr>
                <w:sz w:val="16"/>
              </w:rPr>
              <w:t>$1,820,763</w:t>
            </w:r>
          </w:p>
        </w:tc>
        <w:tc>
          <w:tcPr>
            <w:tcW w:type="dxa" w:w="1199"/>
          </w:tcPr>
          <w:p>
            <w:pPr>
              <w:spacing w:after="0"/>
              <w:jc w:val="right"/>
            </w:pPr>
            <w:r>
              <w:rPr>
                <w:sz w:val="16"/>
              </w:rPr>
              <w:t>11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Strong Wind</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$164,717</w:t>
            </w:r>
          </w:p>
        </w:tc>
        <w:tc>
          <w:tcPr>
            <w:tcW w:type="dxa" w:w="1126"/>
          </w:tcPr>
          <w:p>
            <w:pPr>
              <w:spacing w:after="0"/>
              <w:jc w:val="right"/>
            </w:pPr>
            <w:r>
              <w:rPr>
                <w:sz w:val="16"/>
              </w:rPr>
              <w:t>$9,822</w:t>
            </w:r>
          </w:p>
        </w:tc>
        <w:tc>
          <w:tcPr>
            <w:tcW w:type="dxa" w:w="1297"/>
          </w:tcPr>
          <w:p>
            <w:pPr>
              <w:spacing w:after="0"/>
              <w:jc w:val="right"/>
            </w:pPr>
            <w:r>
              <w:rPr>
                <w:sz w:val="16"/>
              </w:rPr>
              <w:t>$407,872</w:t>
            </w:r>
          </w:p>
        </w:tc>
        <w:tc>
          <w:tcPr>
            <w:tcW w:type="dxa" w:w="1111"/>
          </w:tcPr>
          <w:p>
            <w:pPr>
              <w:spacing w:after="0"/>
              <w:jc w:val="right"/>
            </w:pPr>
            <w:r>
              <w:rPr>
                <w:sz w:val="16"/>
              </w:rPr>
              <w:t>$582,410</w:t>
            </w:r>
          </w:p>
        </w:tc>
        <w:tc>
          <w:tcPr>
            <w:tcW w:type="dxa" w:w="1199"/>
          </w:tcPr>
          <w:p>
            <w:pPr>
              <w:spacing w:after="0"/>
              <w:jc w:val="right"/>
            </w:pPr>
            <w:r>
              <w:rPr>
                <w:sz w:val="16"/>
              </w:rPr>
              <w:t>81</w:t>
            </w:r>
          </w:p>
        </w:tc>
        <w:tc>
          <w:tcPr>
            <w:tcW w:type="dxa" w:w="2172"/>
          </w:tcPr>
          <w:p>
            <w:pPr>
              <w:spacing w:after="0"/>
              <w:jc w:val="left"/>
            </w:pPr>
          </w:p>
        </w:tc>
        <w:tc>
          <w:tcPr>
            <w:tcW w:type="dxa" w:w="2080"/>
          </w:tcPr>
          <w:p>
            <w:pPr>
              <w:spacing w:after="0"/>
              <w:jc w:val="left"/>
            </w:pPr>
            <w:r>
              <w:rPr>
                <w:sz w:val="16"/>
              </w:rPr>
              <w:t>Includes 8 High Wind records and 1 Strong Wind record, event types the NRI definition of this hazard leaves out.</w:t>
            </w:r>
          </w:p>
        </w:tc>
      </w:tr>
      <w:tr>
        <w:trPr>
          <w:cantSplit/>
        </w:trPr>
        <w:tc>
          <w:tcPr>
            <w:tcW w:type="dxa" w:w="683"/>
          </w:tcPr>
          <w:p>
            <w:pPr>
              <w:spacing w:after="0"/>
              <w:jc w:val="right"/>
            </w:pPr>
            <w:r>
              <w:rPr>
                <w:sz w:val="16"/>
              </w:rPr>
              <w:t>4</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$327,505</w:t>
            </w:r>
          </w:p>
        </w:tc>
        <w:tc>
          <w:tcPr>
            <w:tcW w:type="dxa" w:w="1126"/>
          </w:tcPr>
          <w:p>
            <w:pPr>
              <w:spacing w:after="0"/>
              <w:jc w:val="right"/>
            </w:pPr>
          </w:p>
        </w:tc>
        <w:tc>
          <w:tcPr>
            <w:tcW w:type="dxa" w:w="1297"/>
          </w:tcPr>
          <w:p>
            <w:pPr>
              <w:spacing w:after="0"/>
              <w:jc w:val="right"/>
            </w:pPr>
            <w:r>
              <w:rPr>
                <w:sz w:val="16"/>
              </w:rPr>
              <w:t>$51,330</w:t>
            </w:r>
          </w:p>
        </w:tc>
        <w:tc>
          <w:tcPr>
            <w:tcW w:type="dxa" w:w="1111"/>
          </w:tcPr>
          <w:p>
            <w:pPr>
              <w:spacing w:after="0"/>
              <w:jc w:val="right"/>
            </w:pPr>
            <w:r>
              <w:rPr>
                <w:sz w:val="16"/>
              </w:rPr>
              <w:t>$378,835</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5</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$8</w:t>
            </w:r>
          </w:p>
        </w:tc>
        <w:tc>
          <w:tcPr>
            <w:tcW w:type="dxa" w:w="1126"/>
          </w:tcPr>
          <w:p>
            <w:pPr>
              <w:spacing w:after="0"/>
              <w:jc w:val="right"/>
            </w:pPr>
            <w:r>
              <w:rPr>
                <w:sz w:val="16"/>
              </w:rPr>
              <w:t>$98,575</w:t>
            </w:r>
          </w:p>
        </w:tc>
        <w:tc>
          <w:tcPr>
            <w:tcW w:type="dxa" w:w="1297"/>
          </w:tcPr>
          <w:p>
            <w:pPr>
              <w:spacing w:after="0"/>
              <w:jc w:val="right"/>
            </w:pPr>
            <w:r>
              <w:rPr>
                <w:sz w:val="16"/>
              </w:rPr>
              <w:t>$224,935</w:t>
            </w:r>
          </w:p>
        </w:tc>
        <w:tc>
          <w:tcPr>
            <w:tcW w:type="dxa" w:w="1111"/>
          </w:tcPr>
          <w:p>
            <w:pPr>
              <w:spacing w:after="0"/>
              <w:jc w:val="right"/>
            </w:pPr>
            <w:r>
              <w:rPr>
                <w:sz w:val="16"/>
              </w:rPr>
              <w:t>$323,519</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Hail</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$169,956</w:t>
            </w:r>
          </w:p>
        </w:tc>
        <w:tc>
          <w:tcPr>
            <w:tcW w:type="dxa" w:w="1126"/>
          </w:tcPr>
          <w:p>
            <w:pPr>
              <w:spacing w:after="0"/>
              <w:jc w:val="right"/>
            </w:pPr>
            <w:r>
              <w:rPr>
                <w:sz w:val="16"/>
              </w:rPr>
              <w:t>$7,868</w:t>
            </w:r>
          </w:p>
        </w:tc>
        <w:tc>
          <w:tcPr>
            <w:tcW w:type="dxa" w:w="1297"/>
          </w:tcPr>
          <w:p>
            <w:pPr>
              <w:spacing w:after="0"/>
              <w:jc w:val="right"/>
            </w:pPr>
            <w:r>
              <w:rPr>
                <w:sz w:val="16"/>
              </w:rPr>
              <w:t>$552</w:t>
            </w:r>
          </w:p>
        </w:tc>
        <w:tc>
          <w:tcPr>
            <w:tcW w:type="dxa" w:w="1111"/>
          </w:tcPr>
          <w:p>
            <w:pPr>
              <w:spacing w:after="0"/>
              <w:jc w:val="right"/>
            </w:pPr>
            <w:r>
              <w:rPr>
                <w:sz w:val="16"/>
              </w:rPr>
              <w:t>$178,377</w:t>
            </w:r>
          </w:p>
        </w:tc>
        <w:tc>
          <w:tcPr>
            <w:tcW w:type="dxa" w:w="1199"/>
          </w:tcPr>
          <w:p>
            <w:pPr>
              <w:spacing w:after="0"/>
              <w:jc w:val="right"/>
            </w:pPr>
            <w:r>
              <w:rPr>
                <w:sz w:val="16"/>
              </w:rPr>
              <w:t>27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$8,462</w:t>
            </w:r>
          </w:p>
        </w:tc>
        <w:tc>
          <w:tcPr>
            <w:tcW w:type="dxa" w:w="1126"/>
          </w:tcPr>
          <w:p>
            <w:pPr>
              <w:spacing w:after="0"/>
              <w:jc w:val="right"/>
            </w:pPr>
          </w:p>
        </w:tc>
        <w:tc>
          <w:tcPr>
            <w:tcW w:type="dxa" w:w="1297"/>
          </w:tcPr>
          <w:p>
            <w:pPr>
              <w:spacing w:after="0"/>
              <w:jc w:val="right"/>
            </w:pPr>
            <w:r>
              <w:rPr>
                <w:sz w:val="16"/>
              </w:rPr>
              <w:t>$55,942</w:t>
            </w:r>
          </w:p>
        </w:tc>
        <w:tc>
          <w:tcPr>
            <w:tcW w:type="dxa" w:w="1111"/>
          </w:tcPr>
          <w:p>
            <w:pPr>
              <w:spacing w:after="0"/>
              <w:jc w:val="right"/>
            </w:pPr>
            <w:r>
              <w:rPr>
                <w:sz w:val="16"/>
              </w:rPr>
              <w:t>$64,404</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Lightning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$8,504</w:t>
            </w:r>
          </w:p>
        </w:tc>
        <w:tc>
          <w:tcPr>
            <w:tcW w:type="dxa" w:w="1126"/>
          </w:tcPr>
          <w:p>
            <w:pPr>
              <w:spacing w:after="0"/>
              <w:jc w:val="right"/>
            </w:pPr>
          </w:p>
        </w:tc>
        <w:tc>
          <w:tcPr>
            <w:tcW w:type="dxa" w:w="1297"/>
          </w:tcPr>
          <w:p>
            <w:pPr>
              <w:spacing w:after="0"/>
              <w:jc w:val="right"/>
            </w:pPr>
            <w:r>
              <w:rPr>
                <w:sz w:val="16"/>
              </w:rPr>
              <w:t>$50,546</w:t>
            </w:r>
          </w:p>
        </w:tc>
        <w:tc>
          <w:tcPr>
            <w:tcW w:type="dxa" w:w="1111"/>
          </w:tcPr>
          <w:p>
            <w:pPr>
              <w:spacing w:after="0"/>
              <w:jc w:val="right"/>
            </w:pPr>
            <w:r>
              <w:rPr>
                <w:sz w:val="16"/>
              </w:rPr>
              <w:t>$59,050</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Heat Wave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$2,153</w:t>
            </w:r>
          </w:p>
        </w:tc>
        <w:tc>
          <w:tcPr>
            <w:tcW w:type="dxa" w:w="1126"/>
          </w:tcPr>
          <w:p>
            <w:pPr>
              <w:spacing w:after="0"/>
              <w:jc w:val="right"/>
            </w:pPr>
            <w:r>
              <w:rPr>
                <w:sz w:val="16"/>
              </w:rPr>
              <w:t>$7</w:t>
            </w:r>
          </w:p>
        </w:tc>
        <w:tc>
          <w:tcPr>
            <w:tcW w:type="dxa" w:w="1297"/>
          </w:tcPr>
          <w:p>
            <w:pPr>
              <w:spacing w:after="0"/>
              <w:jc w:val="right"/>
            </w:pPr>
            <w:r>
              <w:rPr>
                <w:sz w:val="16"/>
              </w:rPr>
              <w:t>$40,014</w:t>
            </w:r>
          </w:p>
        </w:tc>
        <w:tc>
          <w:tcPr>
            <w:tcW w:type="dxa" w:w="1111"/>
          </w:tcPr>
          <w:p>
            <w:pPr>
              <w:spacing w:after="0"/>
              <w:jc w:val="right"/>
            </w:pPr>
            <w:r>
              <w:rPr>
                <w:sz w:val="16"/>
              </w:rPr>
              <w:t>$42,175</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10</w:t>
            </w:r>
          </w:p>
        </w:tc>
        <w:tc>
          <w:tcPr>
            <w:tcW w:type="dxa" w:w="1037"/>
          </w:tcPr>
          <w:p>
            <w:pPr>
              <w:spacing w:after="0"/>
              <w:jc w:val="left"/>
            </w:pPr>
            <w:r>
              <w:rPr>
                <w:sz w:val="16"/>
              </w:rPr>
              <w:t>Hurricane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$8,456</w:t>
            </w:r>
          </w:p>
        </w:tc>
        <w:tc>
          <w:tcPr>
            <w:tcW w:type="dxa" w:w="1126"/>
          </w:tcPr>
          <w:p>
            <w:pPr>
              <w:spacing w:after="0"/>
              <w:jc w:val="right"/>
            </w:pPr>
            <w:r>
              <w:rPr>
                <w:sz w:val="16"/>
              </w:rPr>
              <w:t>$17,728</w:t>
            </w:r>
          </w:p>
        </w:tc>
        <w:tc>
          <w:tcPr>
            <w:tcW w:type="dxa" w:w="1297"/>
          </w:tcPr>
          <w:p>
            <w:pPr>
              <w:spacing w:after="0"/>
              <w:jc w:val="right"/>
            </w:pPr>
            <w:r>
              <w:rPr>
                <w:sz w:val="16"/>
              </w:rPr>
              <w:t>$21</w:t>
            </w:r>
          </w:p>
        </w:tc>
        <w:tc>
          <w:tcPr>
            <w:tcW w:type="dxa" w:w="1111"/>
          </w:tcPr>
          <w:p>
            <w:pPr>
              <w:spacing w:after="0"/>
              <w:jc w:val="right"/>
            </w:pPr>
            <w:r>
              <w:rPr>
                <w:sz w:val="16"/>
              </w:rPr>
              <w:t>$26,205</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11</w:t>
            </w:r>
          </w:p>
        </w:tc>
        <w:tc>
          <w:tcPr>
            <w:tcW w:type="dxa" w:w="1037"/>
          </w:tcPr>
          <w:p>
            <w:pPr>
              <w:spacing w:after="0"/>
              <w:jc w:val="left"/>
            </w:pPr>
            <w:r>
              <w:rPr>
                <w:sz w:val="16"/>
              </w:rPr>
              <w:t>Winter Weather</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$6,107</w:t>
            </w:r>
          </w:p>
        </w:tc>
        <w:tc>
          <w:tcPr>
            <w:tcW w:type="dxa" w:w="1126"/>
          </w:tcPr>
          <w:p>
            <w:pPr>
              <w:spacing w:after="0"/>
              <w:jc w:val="right"/>
            </w:pPr>
            <w:r>
              <w:rPr>
                <w:sz w:val="16"/>
              </w:rPr>
              <w:t>$1,589</w:t>
            </w:r>
          </w:p>
        </w:tc>
        <w:tc>
          <w:tcPr>
            <w:tcW w:type="dxa" w:w="1297"/>
          </w:tcPr>
          <w:p>
            <w:pPr>
              <w:spacing w:after="0"/>
              <w:jc w:val="right"/>
            </w:pPr>
            <w:r>
              <w:rPr>
                <w:sz w:val="16"/>
              </w:rPr>
              <w:t>$6,578</w:t>
            </w:r>
          </w:p>
        </w:tc>
        <w:tc>
          <w:tcPr>
            <w:tcW w:type="dxa" w:w="1111"/>
          </w:tcPr>
          <w:p>
            <w:pPr>
              <w:spacing w:after="0"/>
              <w:jc w:val="right"/>
            </w:pPr>
            <w:r>
              <w:rPr>
                <w:sz w:val="16"/>
              </w:rPr>
              <w:t>$14,274</w:t>
            </w:r>
          </w:p>
        </w:tc>
        <w:tc>
          <w:tcPr>
            <w:tcW w:type="dxa" w:w="1199"/>
          </w:tcPr>
          <w:p>
            <w:pPr>
              <w:spacing w:after="0"/>
              <w:jc w:val="right"/>
            </w:pPr>
            <w:r>
              <w:rPr>
                <w:sz w:val="16"/>
              </w:rPr>
              <w:t>61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$1,479</w:t>
            </w:r>
          </w:p>
        </w:tc>
        <w:tc>
          <w:tcPr>
            <w:tcW w:type="dxa" w:w="1126"/>
          </w:tcPr>
          <w:p>
            <w:pPr>
              <w:spacing w:after="0"/>
              <w:jc w:val="right"/>
            </w:pPr>
            <w:r>
              <w:rPr>
                <w:sz w:val="16"/>
              </w:rPr>
              <w:t>$12</w:t>
            </w:r>
          </w:p>
        </w:tc>
        <w:tc>
          <w:tcPr>
            <w:tcW w:type="dxa" w:w="1297"/>
          </w:tcPr>
          <w:p>
            <w:pPr>
              <w:spacing w:after="0"/>
              <w:jc w:val="right"/>
            </w:pPr>
            <w:r>
              <w:rPr>
                <w:sz w:val="16"/>
              </w:rPr>
              <w:t>$127</w:t>
            </w:r>
          </w:p>
        </w:tc>
        <w:tc>
          <w:tcPr>
            <w:tcW w:type="dxa" w:w="1111"/>
          </w:tcPr>
          <w:p>
            <w:pPr>
              <w:spacing w:after="0"/>
              <w:jc w:val="right"/>
            </w:pPr>
            <w:r>
              <w:rPr>
                <w:sz w:val="16"/>
              </w:rPr>
              <w:t>$1,618</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$9</w:t>
            </w:r>
          </w:p>
        </w:tc>
        <w:tc>
          <w:tcPr>
            <w:tcW w:type="dxa" w:w="1126"/>
          </w:tcPr>
          <w:p>
            <w:pPr>
              <w:spacing w:after="0"/>
              <w:jc w:val="right"/>
            </w:pPr>
          </w:p>
        </w:tc>
        <w:tc>
          <w:tcPr>
            <w:tcW w:type="dxa" w:w="1297"/>
          </w:tcPr>
          <w:p>
            <w:pPr>
              <w:spacing w:after="0"/>
              <w:jc w:val="right"/>
            </w:pPr>
            <w:r>
              <w:rPr>
                <w:sz w:val="16"/>
              </w:rPr>
              <w:t>$152</w:t>
            </w:r>
          </w:p>
        </w:tc>
        <w:tc>
          <w:tcPr>
            <w:tcW w:type="dxa" w:w="1111"/>
          </w:tcPr>
          <w:p>
            <w:pPr>
              <w:spacing w:after="0"/>
              <w:jc w:val="right"/>
            </w:pPr>
            <w:r>
              <w:rPr>
                <w:sz w:val="16"/>
              </w:rPr>
              <w:t>$161</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Drought</w:t>
            </w:r>
          </w:p>
        </w:tc>
        <w:tc>
          <w:tcPr>
            <w:tcW w:type="dxa" w:w="1185"/>
          </w:tcPr>
          <w:p>
            <w:pPr>
              <w:spacing w:after="0"/>
              <w:jc w:val="left"/>
            </w:pPr>
            <w:r>
              <w:rPr>
                <w:sz w:val="16"/>
              </w:rPr>
              <w:t>No Rating</w:t>
            </w:r>
          </w:p>
        </w:tc>
        <w:tc>
          <w:tcPr>
            <w:tcW w:type="dxa" w:w="1185"/>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297"/>
          </w:tcPr>
          <w:p>
            <w:pPr>
              <w:spacing w:after="0"/>
              <w:jc w:val="right"/>
            </w:pPr>
          </w:p>
        </w:tc>
        <w:tc>
          <w:tcPr>
            <w:tcW w:type="dxa" w:w="1111"/>
          </w:tcPr>
          <w:p>
            <w:pPr>
              <w:spacing w:after="0"/>
              <w:jc w:val="right"/>
            </w:pPr>
            <w:r>
              <w:rPr>
                <w:sz w:val="16"/>
              </w:rPr>
              <w:t>$0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7</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7 of 7</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14"/>
        <w:gridCol w:w="1850"/>
        <w:gridCol w:w="1308"/>
        <w:gridCol w:w="1487"/>
        <w:gridCol w:w="1489"/>
        <w:gridCol w:w="1776"/>
        <w:gridCol w:w="1795"/>
        <w:gridCol w:w="2492"/>
      </w:tblGrid>
      <w:tr>
        <w:trPr>
          <w:cantSplit/>
          <w:tblHeader/>
        </w:trPr>
        <w:tc>
          <w:tcPr>
            <w:tcW w:type="dxa" w:w="1914"/>
            <w:shd w:val="clear" w:color="auto" w:fill="E8E8E8"/>
          </w:tcPr>
          <w:p>
            <w:pPr>
              <w:spacing w:after="0"/>
              <w:jc w:val="left"/>
            </w:pPr>
            <w:r>
              <w:rPr>
                <w:b/>
                <w:sz w:val="16"/>
              </w:rPr>
              <w:t>Hazard</w:t>
            </w:r>
          </w:p>
        </w:tc>
        <w:tc>
          <w:tcPr>
            <w:tcW w:type="dxa" w:w="1850"/>
            <w:shd w:val="clear" w:color="auto" w:fill="E8E8E8"/>
          </w:tcPr>
          <w:p>
            <w:pPr>
              <w:spacing w:after="0"/>
              <w:jc w:val="left"/>
            </w:pPr>
            <w:r>
              <w:rPr>
                <w:b/>
                <w:sz w:val="16"/>
              </w:rPr>
              <w:t>Scale</w:t>
            </w:r>
          </w:p>
        </w:tc>
        <w:tc>
          <w:tcPr>
            <w:tcW w:type="dxa" w:w="1308"/>
            <w:shd w:val="clear" w:color="auto" w:fill="E8E8E8"/>
          </w:tcPr>
          <w:p>
            <w:pPr>
              <w:spacing w:after="0"/>
              <w:jc w:val="right"/>
            </w:pPr>
            <w:r>
              <w:rPr>
                <w:b/>
                <w:sz w:val="16"/>
              </w:rPr>
              <w:t>Records</w:t>
            </w:r>
          </w:p>
          <w:p>
            <w:pPr>
              <w:spacing w:after="0"/>
              <w:jc w:val="right"/>
            </w:pPr>
            <w:r>
              <w:rPr>
                <w:i/>
                <w:color w:val="555555"/>
                <w:sz w:val="14"/>
              </w:rPr>
              <w:t>count, years</w:t>
            </w:r>
          </w:p>
        </w:tc>
        <w:tc>
          <w:tcPr>
            <w:tcW w:type="dxa" w:w="1487"/>
            <w:shd w:val="clear" w:color="auto" w:fill="E8E8E8"/>
          </w:tcPr>
          <w:p>
            <w:pPr>
              <w:spacing w:after="0"/>
              <w:jc w:val="left"/>
            </w:pPr>
            <w:r>
              <w:rPr>
                <w:b/>
                <w:sz w:val="16"/>
              </w:rPr>
              <w:t>Observed range</w:t>
            </w:r>
          </w:p>
        </w:tc>
        <w:tc>
          <w:tcPr>
            <w:tcW w:type="dxa" w:w="1489"/>
            <w:shd w:val="clear" w:color="auto" w:fill="E8E8E8"/>
          </w:tcPr>
          <w:p>
            <w:pPr>
              <w:spacing w:after="0"/>
              <w:jc w:val="left"/>
            </w:pPr>
            <w:r>
              <w:rPr>
                <w:b/>
                <w:sz w:val="16"/>
              </w:rPr>
              <w:t>Worst recorded event</w:t>
            </w:r>
          </w:p>
        </w:tc>
        <w:tc>
          <w:tcPr>
            <w:tcW w:type="dxa" w:w="1776"/>
            <w:shd w:val="clear" w:color="auto" w:fill="E8E8E8"/>
          </w:tcPr>
          <w:p>
            <w:pPr>
              <w:spacing w:after="0"/>
              <w:jc w:val="left"/>
            </w:pPr>
            <w:r>
              <w:rPr>
                <w:b/>
                <w:sz w:val="16"/>
              </w:rPr>
              <w:t>Most damaging (when different)</w:t>
            </w:r>
          </w:p>
        </w:tc>
        <w:tc>
          <w:tcPr>
            <w:tcW w:type="dxa" w:w="1795"/>
            <w:shd w:val="clear" w:color="auto" w:fill="E8E8E8"/>
          </w:tcPr>
          <w:p>
            <w:pPr>
              <w:spacing w:after="0"/>
              <w:jc w:val="left"/>
            </w:pPr>
            <w:r>
              <w:rPr>
                <w:b/>
                <w:sz w:val="16"/>
              </w:rPr>
              <w:t>How it applies to members</w:t>
            </w:r>
          </w:p>
        </w:tc>
        <w:tc>
          <w:tcPr>
            <w:tcW w:type="dxa" w:w="2492"/>
            <w:shd w:val="clear" w:color="auto" w:fill="E8E8E8"/>
          </w:tcPr>
          <w:p>
            <w:pPr>
              <w:spacing w:after="0"/>
              <w:jc w:val="left"/>
            </w:pPr>
            <w:r>
              <w:rPr>
                <w:b/>
                <w:sz w:val="16"/>
              </w:rPr>
              <w:t>Note</w:t>
            </w:r>
          </w:p>
        </w:tc>
      </w:tr>
      <w:tr>
        <w:trPr>
          <w:cantSplit/>
        </w:trPr>
        <w:tc>
          <w:tcPr>
            <w:tcW w:type="dxa" w:w="1914"/>
          </w:tcPr>
          <w:p>
            <w:pPr>
              <w:spacing w:after="0"/>
              <w:jc w:val="left"/>
            </w:pPr>
            <w:r>
              <w:rPr>
                <w:sz w:val="16"/>
              </w:rPr>
              <w:t>Avalanche</w:t>
            </w:r>
          </w:p>
        </w:tc>
        <w:tc>
          <w:tcPr>
            <w:tcW w:type="dxa" w:w="1850"/>
          </w:tcPr>
          <w:p>
            <w:pPr>
              <w:spacing w:after="0"/>
              <w:jc w:val="left"/>
            </w:pPr>
            <w:r>
              <w:rPr>
                <w:sz w:val="16"/>
              </w:rPr>
              <w:t>none (count and damage)</w:t>
            </w:r>
          </w:p>
        </w:tc>
        <w:tc>
          <w:tcPr>
            <w:tcW w:type="dxa" w:w="1308"/>
          </w:tcPr>
          <w:p>
            <w:pPr>
              <w:spacing w:after="0"/>
              <w:jc w:val="right"/>
            </w:pPr>
            <w:r>
              <w:rPr>
                <w:sz w:val="16"/>
              </w:rPr>
              <w:t>0</w:t>
            </w:r>
          </w:p>
        </w:tc>
        <w:tc>
          <w:tcPr>
            <w:tcW w:type="dxa" w:w="1487"/>
          </w:tcPr>
          <w:p>
            <w:pPr>
              <w:spacing w:after="0"/>
              <w:jc w:val="left"/>
            </w:pPr>
          </w:p>
        </w:tc>
        <w:tc>
          <w:tcPr>
            <w:tcW w:type="dxa" w:w="1489"/>
          </w:tcPr>
          <w:p>
            <w:pPr>
              <w:spacing w:after="0"/>
              <w:jc w:val="left"/>
            </w:pPr>
          </w:p>
        </w:tc>
        <w:tc>
          <w:tcPr>
            <w:tcW w:type="dxa" w:w="1776"/>
          </w:tcPr>
          <w:p>
            <w:pPr>
              <w:spacing w:after="0"/>
              <w:jc w:val="left"/>
            </w:pPr>
          </w:p>
        </w:tc>
        <w:tc>
          <w:tcPr>
            <w:tcW w:type="dxa" w:w="1795"/>
          </w:tcPr>
          <w:p>
            <w:pPr>
              <w:spacing w:after="0"/>
              <w:jc w:val="left"/>
            </w:pPr>
          </w:p>
        </w:tc>
        <w:tc>
          <w:tcPr>
            <w:tcW w:type="dxa" w:w="2492"/>
          </w:tcPr>
          <w:p>
            <w:pPr>
              <w:spacing w:after="0"/>
              <w:jc w:val="left"/>
            </w:pPr>
            <w:r>
              <w:rPr>
                <w:sz w:val="16"/>
              </w:rPr>
              <w:t>Physical measure: in event narratives only; local data required.</w:t>
            </w:r>
          </w:p>
        </w:tc>
      </w:tr>
      <w:tr>
        <w:trPr>
          <w:cantSplit/>
        </w:trPr>
        <w:tc>
          <w:tcPr>
            <w:tcW w:type="dxa" w:w="1914"/>
          </w:tcPr>
          <w:p>
            <w:pPr>
              <w:spacing w:after="0"/>
              <w:jc w:val="left"/>
            </w:pPr>
            <w:r>
              <w:rPr>
                <w:sz w:val="16"/>
              </w:rPr>
              <w:t>Coastal Flood, Storm Surge/Tide</w:t>
            </w:r>
          </w:p>
        </w:tc>
        <w:tc>
          <w:tcPr>
            <w:tcW w:type="dxa" w:w="1850"/>
          </w:tcPr>
          <w:p>
            <w:pPr>
              <w:spacing w:after="0"/>
              <w:jc w:val="left"/>
            </w:pPr>
            <w:r>
              <w:rPr>
                <w:sz w:val="16"/>
              </w:rPr>
              <w:t>none in data (FIRM for depth)</w:t>
            </w:r>
          </w:p>
        </w:tc>
        <w:tc>
          <w:tcPr>
            <w:tcW w:type="dxa" w:w="1308"/>
          </w:tcPr>
          <w:p>
            <w:pPr>
              <w:spacing w:after="0"/>
              <w:jc w:val="right"/>
            </w:pPr>
            <w:r>
              <w:rPr>
                <w:sz w:val="16"/>
              </w:rPr>
              <w:t>0</w:t>
            </w:r>
          </w:p>
        </w:tc>
        <w:tc>
          <w:tcPr>
            <w:tcW w:type="dxa" w:w="1487"/>
          </w:tcPr>
          <w:p>
            <w:pPr>
              <w:spacing w:after="0"/>
              <w:jc w:val="left"/>
            </w:pPr>
          </w:p>
        </w:tc>
        <w:tc>
          <w:tcPr>
            <w:tcW w:type="dxa" w:w="1489"/>
          </w:tcPr>
          <w:p>
            <w:pPr>
              <w:spacing w:after="0"/>
              <w:jc w:val="left"/>
            </w:pPr>
          </w:p>
        </w:tc>
        <w:tc>
          <w:tcPr>
            <w:tcW w:type="dxa" w:w="1776"/>
          </w:tcPr>
          <w:p>
            <w:pPr>
              <w:spacing w:after="0"/>
              <w:jc w:val="left"/>
            </w:pPr>
          </w:p>
        </w:tc>
        <w:tc>
          <w:tcPr>
            <w:tcW w:type="dxa" w:w="1795"/>
          </w:tcPr>
          <w:p>
            <w:pPr>
              <w:spacing w:after="0"/>
              <w:jc w:val="left"/>
            </w:pPr>
          </w:p>
        </w:tc>
        <w:tc>
          <w:tcPr>
            <w:tcW w:type="dxa" w:w="2492"/>
          </w:tcPr>
          <w:p>
            <w:pPr>
              <w:spacing w:after="0"/>
              <w:jc w:val="left"/>
            </w:pPr>
            <w:r>
              <w:rPr>
                <w:sz w:val="16"/>
              </w:rPr>
              <w:t>Flood depth: see the FEMA Flood Insurance Rate Map.</w:t>
            </w:r>
          </w:p>
        </w:tc>
      </w:tr>
      <w:tr>
        <w:trPr>
          <w:cantSplit/>
        </w:trPr>
        <w:tc>
          <w:tcPr>
            <w:tcW w:type="dxa" w:w="1914"/>
          </w:tcPr>
          <w:p>
            <w:pPr>
              <w:spacing w:after="0"/>
              <w:jc w:val="left"/>
            </w:pPr>
            <w:r>
              <w:rPr>
                <w:sz w:val="16"/>
              </w:rPr>
              <w:t>Cold/Wind Chill, Extreme Cold/Wind Chill</w:t>
            </w:r>
          </w:p>
        </w:tc>
        <w:tc>
          <w:tcPr>
            <w:tcW w:type="dxa" w:w="1850"/>
          </w:tcPr>
          <w:p>
            <w:pPr>
              <w:spacing w:after="0"/>
              <w:jc w:val="left"/>
            </w:pPr>
            <w:r>
              <w:rPr>
                <w:sz w:val="16"/>
              </w:rPr>
              <w:t>wind chill</w:t>
            </w:r>
          </w:p>
        </w:tc>
        <w:tc>
          <w:tcPr>
            <w:tcW w:type="dxa" w:w="1308"/>
          </w:tcPr>
          <w:p>
            <w:pPr>
              <w:spacing w:after="0"/>
              <w:jc w:val="right"/>
            </w:pPr>
            <w:r>
              <w:rPr>
                <w:sz w:val="16"/>
              </w:rPr>
              <w:t>4, 2014 to 2022 (4 zone-level)</w:t>
            </w:r>
          </w:p>
        </w:tc>
        <w:tc>
          <w:tcPr>
            <w:tcW w:type="dxa" w:w="1487"/>
          </w:tcPr>
          <w:p>
            <w:pPr>
              <w:spacing w:after="0"/>
              <w:jc w:val="left"/>
            </w:pPr>
            <w:r>
              <w:rPr>
                <w:sz w:val="16"/>
              </w:rPr>
              <w:t>1 day to 3 days (median 2 days); 4 with a recorded value</w:t>
            </w:r>
          </w:p>
        </w:tc>
        <w:tc>
          <w:tcPr>
            <w:tcW w:type="dxa" w:w="1489"/>
          </w:tcPr>
          <w:p>
            <w:pPr>
              <w:spacing w:after="0"/>
              <w:jc w:val="left"/>
            </w:pPr>
            <w:r>
              <w:rPr>
                <w:sz w:val="16"/>
              </w:rPr>
              <w:t>3 consecutive days, 2019-01-29 to 2019-01-31, zone-level</w:t>
            </w:r>
          </w:p>
        </w:tc>
        <w:tc>
          <w:tcPr>
            <w:tcW w:type="dxa" w:w="1776"/>
          </w:tcPr>
          <w:p>
            <w:pPr>
              <w:spacing w:after="0"/>
              <w:jc w:val="left"/>
            </w:pPr>
          </w:p>
        </w:tc>
        <w:tc>
          <w:tcPr>
            <w:tcW w:type="dxa" w:w="1795"/>
          </w:tcPr>
          <w:p>
            <w:pPr>
              <w:spacing w:after="0"/>
              <w:jc w:val="left"/>
            </w:pPr>
            <w:r>
              <w:rPr>
                <w:sz w:val="16"/>
              </w:rPr>
              <w:t>Zone-level records: applies countywide; national data do not locate these events within the county.</w:t>
            </w:r>
          </w:p>
        </w:tc>
        <w:tc>
          <w:tcPr>
            <w:tcW w:type="dxa" w:w="2492"/>
          </w:tcPr>
          <w:p>
            <w:pPr>
              <w:spacing w:after="0"/>
              <w:jc w:val="left"/>
            </w:pPr>
            <w:r>
              <w:rPr>
                <w:sz w:val="16"/>
              </w:rPr>
              <w:t>Wind chill: in event narratives only; local data required.</w:t>
            </w:r>
          </w:p>
        </w:tc>
      </w:tr>
      <w:tr>
        <w:trPr>
          <w:cantSplit/>
        </w:trPr>
        <w:tc>
          <w:tcPr>
            <w:tcW w:type="dxa" w:w="1914"/>
          </w:tcPr>
          <w:p>
            <w:pPr>
              <w:spacing w:after="0"/>
              <w:jc w:val="left"/>
            </w:pPr>
            <w:r>
              <w:rPr>
                <w:sz w:val="16"/>
              </w:rPr>
              <w:t>Frost/Freeze (outside NRI Cold Wave definition)</w:t>
            </w:r>
          </w:p>
        </w:tc>
        <w:tc>
          <w:tcPr>
            <w:tcW w:type="dxa" w:w="1850"/>
          </w:tcPr>
          <w:p>
            <w:pPr>
              <w:spacing w:after="0"/>
              <w:jc w:val="left"/>
            </w:pPr>
            <w:r>
              <w:rPr>
                <w:sz w:val="16"/>
              </w:rPr>
              <w:t>crop damage</w:t>
            </w:r>
          </w:p>
        </w:tc>
        <w:tc>
          <w:tcPr>
            <w:tcW w:type="dxa" w:w="1308"/>
          </w:tcPr>
          <w:p>
            <w:pPr>
              <w:spacing w:after="0"/>
              <w:jc w:val="right"/>
            </w:pPr>
            <w:r>
              <w:rPr>
                <w:sz w:val="16"/>
              </w:rPr>
              <w:t>0</w:t>
            </w:r>
          </w:p>
        </w:tc>
        <w:tc>
          <w:tcPr>
            <w:tcW w:type="dxa" w:w="1487"/>
          </w:tcPr>
          <w:p>
            <w:pPr>
              <w:spacing w:after="0"/>
              <w:jc w:val="left"/>
            </w:pPr>
          </w:p>
        </w:tc>
        <w:tc>
          <w:tcPr>
            <w:tcW w:type="dxa" w:w="1489"/>
          </w:tcPr>
          <w:p>
            <w:pPr>
              <w:spacing w:after="0"/>
              <w:jc w:val="left"/>
            </w:pPr>
          </w:p>
        </w:tc>
        <w:tc>
          <w:tcPr>
            <w:tcW w:type="dxa" w:w="1776"/>
          </w:tcPr>
          <w:p>
            <w:pPr>
              <w:spacing w:after="0"/>
              <w:jc w:val="left"/>
            </w:pPr>
          </w:p>
        </w:tc>
        <w:tc>
          <w:tcPr>
            <w:tcW w:type="dxa" w:w="1795"/>
          </w:tcPr>
          <w:p>
            <w:pPr>
              <w:spacing w:after="0"/>
              <w:jc w:val="left"/>
            </w:pPr>
          </w:p>
        </w:tc>
        <w:tc>
          <w:tcPr>
            <w:tcW w:type="dxa" w:w="2492"/>
          </w:tcPr>
          <w:p>
            <w:pPr>
              <w:spacing w:after="0"/>
              <w:jc w:val="left"/>
            </w:pPr>
            <w:r>
              <w:rPr>
                <w:sz w:val="16"/>
              </w:rPr>
              <w:t>Temperature: in event narratives only; local data required.</w:t>
            </w:r>
          </w:p>
        </w:tc>
      </w:tr>
      <w:tr>
        <w:trPr>
          <w:cantSplit/>
        </w:trPr>
        <w:tc>
          <w:tcPr>
            <w:tcW w:type="dxa" w:w="1914"/>
          </w:tcPr>
          <w:p>
            <w:pPr>
              <w:spacing w:after="0"/>
              <w:jc w:val="left"/>
            </w:pPr>
            <w:r>
              <w:rPr>
                <w:sz w:val="16"/>
              </w:rPr>
              <w:t>Drought</w:t>
            </w:r>
          </w:p>
        </w:tc>
        <w:tc>
          <w:tcPr>
            <w:tcW w:type="dxa" w:w="1850"/>
          </w:tcPr>
          <w:p>
            <w:pPr>
              <w:spacing w:after="0"/>
              <w:jc w:val="left"/>
            </w:pPr>
            <w:r>
              <w:rPr>
                <w:sz w:val="16"/>
              </w:rPr>
              <w:t>US Drought Monitor D-scale</w:t>
            </w:r>
          </w:p>
        </w:tc>
        <w:tc>
          <w:tcPr>
            <w:tcW w:type="dxa" w:w="1308"/>
          </w:tcPr>
          <w:p>
            <w:pPr>
              <w:spacing w:after="0"/>
              <w:jc w:val="right"/>
            </w:pPr>
            <w:r>
              <w:rPr>
                <w:sz w:val="16"/>
              </w:rPr>
              <w:t>0</w:t>
            </w:r>
          </w:p>
        </w:tc>
        <w:tc>
          <w:tcPr>
            <w:tcW w:type="dxa" w:w="1487"/>
          </w:tcPr>
          <w:p>
            <w:pPr>
              <w:spacing w:after="0"/>
              <w:jc w:val="left"/>
            </w:pPr>
          </w:p>
        </w:tc>
        <w:tc>
          <w:tcPr>
            <w:tcW w:type="dxa" w:w="1489"/>
          </w:tcPr>
          <w:p>
            <w:pPr>
              <w:spacing w:after="0"/>
              <w:jc w:val="left"/>
            </w:pPr>
          </w:p>
        </w:tc>
        <w:tc>
          <w:tcPr>
            <w:tcW w:type="dxa" w:w="1776"/>
          </w:tcPr>
          <w:p>
            <w:pPr>
              <w:spacing w:after="0"/>
              <w:jc w:val="left"/>
            </w:pPr>
          </w:p>
        </w:tc>
        <w:tc>
          <w:tcPr>
            <w:tcW w:type="dxa" w:w="1795"/>
          </w:tcPr>
          <w:p>
            <w:pPr>
              <w:spacing w:after="0"/>
              <w:jc w:val="left"/>
            </w:pPr>
          </w:p>
        </w:tc>
        <w:tc>
          <w:tcPr>
            <w:tcW w:type="dxa" w:w="249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14"/>
          </w:tcPr>
          <w:p>
            <w:pPr>
              <w:spacing w:after="0"/>
              <w:jc w:val="left"/>
            </w:pPr>
            <w:r>
              <w:rPr>
                <w:sz w:val="16"/>
              </w:rPr>
              <w:t>Earthquake</w:t>
            </w:r>
          </w:p>
        </w:tc>
        <w:tc>
          <w:tcPr>
            <w:tcW w:type="dxa" w:w="1850"/>
          </w:tcPr>
          <w:p>
            <w:pPr>
              <w:spacing w:after="0"/>
              <w:jc w:val="left"/>
            </w:pPr>
            <w:r>
              <w:rPr>
                <w:sz w:val="16"/>
              </w:rPr>
              <w:t>Modified Mercalli (local data)</w:t>
            </w:r>
          </w:p>
        </w:tc>
        <w:tc>
          <w:tcPr>
            <w:tcW w:type="dxa" w:w="1308"/>
          </w:tcPr>
          <w:p>
            <w:pPr>
              <w:spacing w:after="0"/>
              <w:jc w:val="right"/>
            </w:pPr>
            <w:r>
              <w:rPr>
                <w:sz w:val="16"/>
              </w:rPr>
              <w:t>0</w:t>
            </w:r>
          </w:p>
        </w:tc>
        <w:tc>
          <w:tcPr>
            <w:tcW w:type="dxa" w:w="1487"/>
          </w:tcPr>
          <w:p>
            <w:pPr>
              <w:spacing w:after="0"/>
              <w:jc w:val="left"/>
            </w:pPr>
          </w:p>
        </w:tc>
        <w:tc>
          <w:tcPr>
            <w:tcW w:type="dxa" w:w="1489"/>
          </w:tcPr>
          <w:p>
            <w:pPr>
              <w:spacing w:after="0"/>
              <w:jc w:val="left"/>
            </w:pPr>
          </w:p>
        </w:tc>
        <w:tc>
          <w:tcPr>
            <w:tcW w:type="dxa" w:w="1776"/>
          </w:tcPr>
          <w:p>
            <w:pPr>
              <w:spacing w:after="0"/>
              <w:jc w:val="left"/>
            </w:pPr>
          </w:p>
        </w:tc>
        <w:tc>
          <w:tcPr>
            <w:tcW w:type="dxa" w:w="1795"/>
          </w:tcPr>
          <w:p>
            <w:pPr>
              <w:spacing w:after="0"/>
              <w:jc w:val="left"/>
            </w:pPr>
          </w:p>
        </w:tc>
        <w:tc>
          <w:tcPr>
            <w:tcW w:type="dxa" w:w="2492"/>
          </w:tcPr>
          <w:p>
            <w:pPr>
              <w:spacing w:after="0"/>
              <w:jc w:val="left"/>
            </w:pPr>
            <w:r>
              <w:rPr>
                <w:sz w:val="16"/>
              </w:rPr>
              <w:t>No Storm Events record; local data required (e.g., USGS).</w:t>
            </w:r>
          </w:p>
        </w:tc>
      </w:tr>
      <w:tr>
        <w:trPr>
          <w:cantSplit/>
        </w:trPr>
        <w:tc>
          <w:tcPr>
            <w:tcW w:type="dxa" w:w="1914"/>
          </w:tcPr>
          <w:p>
            <w:pPr>
              <w:spacing w:after="0"/>
              <w:jc w:val="left"/>
            </w:pPr>
            <w:r>
              <w:rPr>
                <w:sz w:val="16"/>
              </w:rPr>
              <w:t>Hail</w:t>
            </w:r>
          </w:p>
        </w:tc>
        <w:tc>
          <w:tcPr>
            <w:tcW w:type="dxa" w:w="1850"/>
          </w:tcPr>
          <w:p>
            <w:pPr>
              <w:spacing w:after="0"/>
              <w:jc w:val="left"/>
            </w:pPr>
            <w:r>
              <w:rPr>
                <w:sz w:val="16"/>
              </w:rPr>
              <w:t>hail size (inches)</w:t>
            </w:r>
          </w:p>
        </w:tc>
        <w:tc>
          <w:tcPr>
            <w:tcW w:type="dxa" w:w="1308"/>
          </w:tcPr>
          <w:p>
            <w:pPr>
              <w:spacing w:after="0"/>
              <w:jc w:val="right"/>
            </w:pPr>
            <w:r>
              <w:rPr>
                <w:sz w:val="16"/>
              </w:rPr>
              <w:t>37, 1959 to 2026</w:t>
            </w:r>
          </w:p>
        </w:tc>
        <w:tc>
          <w:tcPr>
            <w:tcW w:type="dxa" w:w="1487"/>
          </w:tcPr>
          <w:p>
            <w:pPr>
              <w:spacing w:after="0"/>
              <w:jc w:val="left"/>
            </w:pPr>
            <w:r>
              <w:rPr>
                <w:sz w:val="16"/>
              </w:rPr>
              <w:t>0.75 in to 2.5 in (median 1 in); 37 with a recorded value</w:t>
            </w:r>
          </w:p>
        </w:tc>
        <w:tc>
          <w:tcPr>
            <w:tcW w:type="dxa" w:w="1489"/>
          </w:tcPr>
          <w:p>
            <w:pPr>
              <w:spacing w:after="0"/>
              <w:jc w:val="left"/>
            </w:pPr>
            <w:r>
              <w:rPr>
                <w:sz w:val="16"/>
              </w:rPr>
              <w:t>2.5 in hail, 1967-07-19</w:t>
            </w:r>
          </w:p>
        </w:tc>
        <w:tc>
          <w:tcPr>
            <w:tcW w:type="dxa" w:w="1776"/>
          </w:tcPr>
          <w:p>
            <w:pPr>
              <w:spacing w:after="0"/>
              <w:jc w:val="left"/>
            </w:pPr>
            <w:r>
              <w:rPr>
                <w:sz w:val="16"/>
              </w:rPr>
              <w:t>Hail, 2024-03-14, $1,500 property; $0 crops (2024 dollars)</w:t>
            </w:r>
          </w:p>
        </w:tc>
        <w:tc>
          <w:tcPr>
            <w:tcW w:type="dxa" w:w="1795"/>
          </w:tcPr>
          <w:p>
            <w:pPr>
              <w:spacing w:after="0"/>
              <w:jc w:val="left"/>
            </w:pPr>
            <w:r>
              <w:rPr>
                <w:sz w:val="16"/>
              </w:rPr>
              <w:t>Event records naming member places: Portland city (6 records), Dunkirk city (4 records), Pennville town (4 records), Redkey town (3 records), Salamonia town (2 records).</w:t>
            </w:r>
          </w:p>
        </w:tc>
        <w:tc>
          <w:tcPr>
            <w:tcW w:type="dxa" w:w="2492"/>
          </w:tcPr>
          <w:p>
            <w:pPr>
              <w:spacing w:after="0"/>
              <w:jc w:val="left"/>
            </w:pPr>
          </w:p>
        </w:tc>
      </w:tr>
      <w:tr>
        <w:trPr>
          <w:cantSplit/>
        </w:trPr>
        <w:tc>
          <w:tcPr>
            <w:tcW w:type="dxa" w:w="1914"/>
          </w:tcPr>
          <w:p>
            <w:pPr>
              <w:spacing w:after="0"/>
              <w:jc w:val="left"/>
            </w:pPr>
            <w:r>
              <w:rPr>
                <w:sz w:val="16"/>
              </w:rPr>
              <w:t>Excessive Heat, Heat</w:t>
            </w:r>
          </w:p>
        </w:tc>
        <w:tc>
          <w:tcPr>
            <w:tcW w:type="dxa" w:w="1850"/>
          </w:tcPr>
          <w:p>
            <w:pPr>
              <w:spacing w:after="0"/>
              <w:jc w:val="left"/>
            </w:pPr>
            <w:r>
              <w:rPr>
                <w:sz w:val="16"/>
              </w:rPr>
              <w:t>heat index (narratives)</w:t>
            </w:r>
          </w:p>
        </w:tc>
        <w:tc>
          <w:tcPr>
            <w:tcW w:type="dxa" w:w="1308"/>
          </w:tcPr>
          <w:p>
            <w:pPr>
              <w:spacing w:after="0"/>
              <w:jc w:val="right"/>
            </w:pPr>
            <w:r>
              <w:rPr>
                <w:sz w:val="16"/>
              </w:rPr>
              <w:t>0</w:t>
            </w:r>
          </w:p>
        </w:tc>
        <w:tc>
          <w:tcPr>
            <w:tcW w:type="dxa" w:w="1487"/>
          </w:tcPr>
          <w:p>
            <w:pPr>
              <w:spacing w:after="0"/>
              <w:jc w:val="left"/>
            </w:pPr>
          </w:p>
        </w:tc>
        <w:tc>
          <w:tcPr>
            <w:tcW w:type="dxa" w:w="1489"/>
          </w:tcPr>
          <w:p>
            <w:pPr>
              <w:spacing w:after="0"/>
              <w:jc w:val="left"/>
            </w:pPr>
          </w:p>
        </w:tc>
        <w:tc>
          <w:tcPr>
            <w:tcW w:type="dxa" w:w="1776"/>
          </w:tcPr>
          <w:p>
            <w:pPr>
              <w:spacing w:after="0"/>
              <w:jc w:val="left"/>
            </w:pPr>
          </w:p>
        </w:tc>
        <w:tc>
          <w:tcPr>
            <w:tcW w:type="dxa" w:w="1795"/>
          </w:tcPr>
          <w:p>
            <w:pPr>
              <w:spacing w:after="0"/>
              <w:jc w:val="left"/>
            </w:pPr>
          </w:p>
        </w:tc>
        <w:tc>
          <w:tcPr>
            <w:tcW w:type="dxa" w:w="2492"/>
          </w:tcPr>
          <w:p>
            <w:pPr>
              <w:spacing w:after="0"/>
              <w:jc w:val="left"/>
            </w:pPr>
            <w:r>
              <w:rPr>
                <w:sz w:val="16"/>
              </w:rPr>
              <w:t>Heat index: in event narratives only; local data required.</w:t>
            </w:r>
          </w:p>
        </w:tc>
      </w:tr>
      <w:tr>
        <w:trPr>
          <w:cantSplit/>
        </w:trPr>
        <w:tc>
          <w:tcPr>
            <w:tcW w:type="dxa" w:w="1914"/>
          </w:tcPr>
          <w:p>
            <w:pPr>
              <w:spacing w:after="0"/>
              <w:jc w:val="left"/>
            </w:pPr>
            <w:r>
              <w:rPr>
                <w:sz w:val="16"/>
              </w:rPr>
              <w:t>Hurricane, Tropical Storm, Tropical Depression</w:t>
            </w:r>
          </w:p>
        </w:tc>
        <w:tc>
          <w:tcPr>
            <w:tcW w:type="dxa" w:w="1850"/>
          </w:tcPr>
          <w:p>
            <w:pPr>
              <w:spacing w:after="0"/>
              <w:jc w:val="left"/>
            </w:pPr>
            <w:r>
              <w:rPr>
                <w:sz w:val="16"/>
              </w:rPr>
              <w:t>Saffir-Simpson</w:t>
            </w:r>
          </w:p>
        </w:tc>
        <w:tc>
          <w:tcPr>
            <w:tcW w:type="dxa" w:w="1308"/>
          </w:tcPr>
          <w:p>
            <w:pPr>
              <w:spacing w:after="0"/>
              <w:jc w:val="right"/>
            </w:pPr>
            <w:r>
              <w:rPr>
                <w:sz w:val="16"/>
              </w:rPr>
              <w:t>0</w:t>
            </w:r>
          </w:p>
        </w:tc>
        <w:tc>
          <w:tcPr>
            <w:tcW w:type="dxa" w:w="1487"/>
          </w:tcPr>
          <w:p>
            <w:pPr>
              <w:spacing w:after="0"/>
              <w:jc w:val="left"/>
            </w:pPr>
          </w:p>
        </w:tc>
        <w:tc>
          <w:tcPr>
            <w:tcW w:type="dxa" w:w="1489"/>
          </w:tcPr>
          <w:p>
            <w:pPr>
              <w:spacing w:after="0"/>
              <w:jc w:val="left"/>
            </w:pPr>
          </w:p>
        </w:tc>
        <w:tc>
          <w:tcPr>
            <w:tcW w:type="dxa" w:w="1776"/>
          </w:tcPr>
          <w:p>
            <w:pPr>
              <w:spacing w:after="0"/>
              <w:jc w:val="left"/>
            </w:pPr>
          </w:p>
        </w:tc>
        <w:tc>
          <w:tcPr>
            <w:tcW w:type="dxa" w:w="1795"/>
          </w:tcPr>
          <w:p>
            <w:pPr>
              <w:spacing w:after="0"/>
              <w:jc w:val="left"/>
            </w:pPr>
          </w:p>
        </w:tc>
        <w:tc>
          <w:tcPr>
            <w:tcW w:type="dxa" w:w="2492"/>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914"/>
          </w:tcPr>
          <w:p>
            <w:pPr>
              <w:spacing w:after="0"/>
              <w:jc w:val="left"/>
            </w:pPr>
            <w:r>
              <w:rPr>
                <w:sz w:val="16"/>
              </w:rPr>
              <w:t>Ice Storm</w:t>
            </w:r>
          </w:p>
        </w:tc>
        <w:tc>
          <w:tcPr>
            <w:tcW w:type="dxa" w:w="1850"/>
          </w:tcPr>
          <w:p>
            <w:pPr>
              <w:spacing w:after="0"/>
              <w:jc w:val="left"/>
            </w:pPr>
            <w:r>
              <w:rPr>
                <w:sz w:val="16"/>
              </w:rPr>
              <w:t>Sperry-Piltz (local data)</w:t>
            </w:r>
          </w:p>
        </w:tc>
        <w:tc>
          <w:tcPr>
            <w:tcW w:type="dxa" w:w="1308"/>
          </w:tcPr>
          <w:p>
            <w:pPr>
              <w:spacing w:after="0"/>
              <w:jc w:val="right"/>
            </w:pPr>
            <w:r>
              <w:rPr>
                <w:sz w:val="16"/>
              </w:rPr>
              <w:t>4, 2005 to 2008 (4 zone-level)</w:t>
            </w:r>
          </w:p>
        </w:tc>
        <w:tc>
          <w:tcPr>
            <w:tcW w:type="dxa" w:w="1487"/>
          </w:tcPr>
          <w:p>
            <w:pPr>
              <w:spacing w:after="0"/>
              <w:jc w:val="left"/>
            </w:pPr>
          </w:p>
        </w:tc>
        <w:tc>
          <w:tcPr>
            <w:tcW w:type="dxa" w:w="1489"/>
          </w:tcPr>
          <w:p>
            <w:pPr>
              <w:spacing w:after="0"/>
              <w:jc w:val="left"/>
            </w:pPr>
            <w:r>
              <w:rPr>
                <w:sz w:val="16"/>
              </w:rPr>
              <w:t>Ice Storm, 2007-02-24, $25,000 property; $0 crops, reported for the zone (2007 dollars); NWS zone INZ034 (JAY), zone-level: may include parts of neighboring counties</w:t>
            </w:r>
          </w:p>
        </w:tc>
        <w:tc>
          <w:tcPr>
            <w:tcW w:type="dxa" w:w="1776"/>
          </w:tcPr>
          <w:p>
            <w:pPr>
              <w:spacing w:after="0"/>
              <w:jc w:val="left"/>
            </w:pPr>
          </w:p>
        </w:tc>
        <w:tc>
          <w:tcPr>
            <w:tcW w:type="dxa" w:w="1795"/>
          </w:tcPr>
          <w:p>
            <w:pPr>
              <w:spacing w:after="0"/>
              <w:jc w:val="left"/>
            </w:pPr>
            <w:r>
              <w:rPr>
                <w:sz w:val="16"/>
              </w:rPr>
              <w:t>Zone-level records: applies countywide; national data do not locate these events within the county.</w:t>
            </w:r>
          </w:p>
        </w:tc>
        <w:tc>
          <w:tcPr>
            <w:tcW w:type="dxa" w:w="2492"/>
          </w:tcPr>
          <w:p>
            <w:pPr>
              <w:spacing w:after="0"/>
              <w:jc w:val="left"/>
            </w:pPr>
            <w:r>
              <w:rPr>
                <w:sz w:val="16"/>
              </w:rPr>
              <w:t>Ice thickness: in event narratives only; local data required.</w:t>
            </w:r>
          </w:p>
        </w:tc>
      </w:tr>
      <w:tr>
        <w:trPr>
          <w:cantSplit/>
        </w:trPr>
        <w:tc>
          <w:tcPr>
            <w:tcW w:type="dxa" w:w="1914"/>
          </w:tcPr>
          <w:p>
            <w:pPr>
              <w:spacing w:after="0"/>
              <w:jc w:val="left"/>
            </w:pPr>
            <w:r>
              <w:rPr>
                <w:sz w:val="16"/>
              </w:rPr>
              <w:t>Flash Flood, Flood, Lakeshore Flood</w:t>
            </w:r>
          </w:p>
        </w:tc>
        <w:tc>
          <w:tcPr>
            <w:tcW w:type="dxa" w:w="1850"/>
          </w:tcPr>
          <w:p>
            <w:pPr>
              <w:spacing w:after="0"/>
              <w:jc w:val="left"/>
            </w:pPr>
            <w:r>
              <w:rPr>
                <w:sz w:val="16"/>
              </w:rPr>
              <w:t>damage and flood days (FIRM for depth)</w:t>
            </w:r>
          </w:p>
        </w:tc>
        <w:tc>
          <w:tcPr>
            <w:tcW w:type="dxa" w:w="1308"/>
          </w:tcPr>
          <w:p>
            <w:pPr>
              <w:spacing w:after="0"/>
              <w:jc w:val="right"/>
            </w:pPr>
            <w:r>
              <w:rPr>
                <w:sz w:val="16"/>
              </w:rPr>
              <w:t>18, 1998 to 2025 (2 zone-level)</w:t>
            </w:r>
          </w:p>
        </w:tc>
        <w:tc>
          <w:tcPr>
            <w:tcW w:type="dxa" w:w="1487"/>
          </w:tcPr>
          <w:p>
            <w:pPr>
              <w:spacing w:after="0"/>
              <w:jc w:val="left"/>
            </w:pPr>
          </w:p>
        </w:tc>
        <w:tc>
          <w:tcPr>
            <w:tcW w:type="dxa" w:w="1489"/>
          </w:tcPr>
          <w:p>
            <w:pPr>
              <w:spacing w:after="0"/>
              <w:jc w:val="left"/>
            </w:pPr>
            <w:r>
              <w:rPr>
                <w:sz w:val="16"/>
              </w:rPr>
              <w:t>Flood, 2011-02-28, $1,500,000 property; $0 crops (2011 dollars)</w:t>
            </w:r>
          </w:p>
        </w:tc>
        <w:tc>
          <w:tcPr>
            <w:tcW w:type="dxa" w:w="1776"/>
          </w:tcPr>
          <w:p>
            <w:pPr>
              <w:spacing w:after="0"/>
              <w:jc w:val="left"/>
            </w:pPr>
          </w:p>
        </w:tc>
        <w:tc>
          <w:tcPr>
            <w:tcW w:type="dxa" w:w="1795"/>
          </w:tcPr>
          <w:p>
            <w:pPr>
              <w:spacing w:after="0"/>
              <w:jc w:val="left"/>
            </w:pPr>
            <w:r>
              <w:rPr>
                <w:sz w:val="16"/>
              </w:rPr>
              <w:t>Event records naming member places: Portland city (6 records), Redkey town (2 records), Dunkirk city (1 record), Pennville town (1 record). Zone-level records (2) apply countywide.</w:t>
            </w:r>
          </w:p>
        </w:tc>
        <w:tc>
          <w:tcPr>
            <w:tcW w:type="dxa" w:w="2492"/>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914"/>
          </w:tcPr>
          <w:p>
            <w:pPr>
              <w:spacing w:after="0"/>
              <w:jc w:val="left"/>
            </w:pPr>
            <w:r>
              <w:rPr>
                <w:sz w:val="16"/>
              </w:rPr>
              <w:t>Debris Flow</w:t>
            </w:r>
          </w:p>
        </w:tc>
        <w:tc>
          <w:tcPr>
            <w:tcW w:type="dxa" w:w="1850"/>
          </w:tcPr>
          <w:p>
            <w:pPr>
              <w:spacing w:after="0"/>
              <w:jc w:val="left"/>
            </w:pPr>
            <w:r>
              <w:rPr>
                <w:sz w:val="16"/>
              </w:rPr>
              <w:t>none (count and damage)</w:t>
            </w:r>
          </w:p>
        </w:tc>
        <w:tc>
          <w:tcPr>
            <w:tcW w:type="dxa" w:w="1308"/>
          </w:tcPr>
          <w:p>
            <w:pPr>
              <w:spacing w:after="0"/>
              <w:jc w:val="right"/>
            </w:pPr>
            <w:r>
              <w:rPr>
                <w:sz w:val="16"/>
              </w:rPr>
              <w:t>0</w:t>
            </w:r>
          </w:p>
        </w:tc>
        <w:tc>
          <w:tcPr>
            <w:tcW w:type="dxa" w:w="1487"/>
          </w:tcPr>
          <w:p>
            <w:pPr>
              <w:spacing w:after="0"/>
              <w:jc w:val="left"/>
            </w:pPr>
          </w:p>
        </w:tc>
        <w:tc>
          <w:tcPr>
            <w:tcW w:type="dxa" w:w="1489"/>
          </w:tcPr>
          <w:p>
            <w:pPr>
              <w:spacing w:after="0"/>
              <w:jc w:val="left"/>
            </w:pPr>
          </w:p>
        </w:tc>
        <w:tc>
          <w:tcPr>
            <w:tcW w:type="dxa" w:w="1776"/>
          </w:tcPr>
          <w:p>
            <w:pPr>
              <w:spacing w:after="0"/>
              <w:jc w:val="left"/>
            </w:pPr>
          </w:p>
        </w:tc>
        <w:tc>
          <w:tcPr>
            <w:tcW w:type="dxa" w:w="1795"/>
          </w:tcPr>
          <w:p>
            <w:pPr>
              <w:spacing w:after="0"/>
              <w:jc w:val="left"/>
            </w:pPr>
          </w:p>
        </w:tc>
        <w:tc>
          <w:tcPr>
            <w:tcW w:type="dxa" w:w="2492"/>
          </w:tcPr>
          <w:p>
            <w:pPr>
              <w:spacing w:after="0"/>
              <w:jc w:val="left"/>
            </w:pPr>
            <w:r>
              <w:rPr>
                <w:sz w:val="16"/>
              </w:rPr>
              <w:t>Physical measure: in event narratives only; local data required.</w:t>
            </w:r>
          </w:p>
        </w:tc>
      </w:tr>
      <w:tr>
        <w:trPr>
          <w:cantSplit/>
        </w:trPr>
        <w:tc>
          <w:tcPr>
            <w:tcW w:type="dxa" w:w="1914"/>
          </w:tcPr>
          <w:p>
            <w:pPr>
              <w:spacing w:after="0"/>
              <w:jc w:val="left"/>
            </w:pPr>
            <w:r>
              <w:rPr>
                <w:sz w:val="16"/>
              </w:rPr>
              <w:t>Lightning</w:t>
            </w:r>
          </w:p>
        </w:tc>
        <w:tc>
          <w:tcPr>
            <w:tcW w:type="dxa" w:w="1850"/>
          </w:tcPr>
          <w:p>
            <w:pPr>
              <w:spacing w:after="0"/>
              <w:jc w:val="left"/>
            </w:pPr>
            <w:r>
              <w:rPr>
                <w:sz w:val="16"/>
              </w:rPr>
              <w:t>annualized frequency (the measure FEMA's Local Mitigation Planning Handbook names)</w:t>
            </w:r>
          </w:p>
        </w:tc>
        <w:tc>
          <w:tcPr>
            <w:tcW w:type="dxa" w:w="1308"/>
          </w:tcPr>
          <w:p>
            <w:pPr>
              <w:spacing w:after="0"/>
              <w:jc w:val="right"/>
            </w:pPr>
            <w:r>
              <w:rPr>
                <w:sz w:val="16"/>
              </w:rPr>
              <w:t>2, 2007 to 2010</w:t>
            </w:r>
          </w:p>
        </w:tc>
        <w:tc>
          <w:tcPr>
            <w:tcW w:type="dxa" w:w="1487"/>
          </w:tcPr>
          <w:p>
            <w:pPr>
              <w:spacing w:after="0"/>
              <w:jc w:val="left"/>
            </w:pPr>
          </w:p>
        </w:tc>
        <w:tc>
          <w:tcPr>
            <w:tcW w:type="dxa" w:w="1489"/>
          </w:tcPr>
          <w:p>
            <w:pPr>
              <w:spacing w:after="0"/>
              <w:jc w:val="left"/>
            </w:pPr>
            <w:r>
              <w:rPr>
                <w:sz w:val="16"/>
              </w:rPr>
              <w:t>Lightning, 2010-05-01, $50,000 property; $0 crops (2010 dollars)</w:t>
            </w:r>
          </w:p>
        </w:tc>
        <w:tc>
          <w:tcPr>
            <w:tcW w:type="dxa" w:w="1776"/>
          </w:tcPr>
          <w:p>
            <w:pPr>
              <w:spacing w:after="0"/>
              <w:jc w:val="left"/>
            </w:pPr>
          </w:p>
        </w:tc>
        <w:tc>
          <w:tcPr>
            <w:tcW w:type="dxa" w:w="1795"/>
          </w:tcPr>
          <w:p>
            <w:pPr>
              <w:spacing w:after="0"/>
              <w:jc w:val="left"/>
            </w:pPr>
            <w:r>
              <w:rPr>
                <w:sz w:val="16"/>
              </w:rPr>
              <w:t>Event records naming member places: Bryant town (1 record), Portland city (1 record).</w:t>
            </w:r>
          </w:p>
        </w:tc>
        <w:tc>
          <w:tcPr>
            <w:tcW w:type="dxa" w:w="2492"/>
          </w:tcPr>
          <w:p>
            <w:pPr>
              <w:spacing w:after="0"/>
              <w:jc w:val="left"/>
            </w:pPr>
            <w:r>
              <w:rPr>
                <w:sz w:val="16"/>
              </w:rPr>
              <w:t>Storm Events lists lightning with damage or casualties; physical measure in event narratives only; local data required.</w:t>
            </w:r>
          </w:p>
        </w:tc>
      </w:tr>
      <w:tr>
        <w:trPr>
          <w:cantSplit/>
        </w:trPr>
        <w:tc>
          <w:tcPr>
            <w:tcW w:type="dxa" w:w="1914"/>
          </w:tcPr>
          <w:p>
            <w:pPr>
              <w:spacing w:after="0"/>
              <w:jc w:val="left"/>
            </w:pPr>
            <w:r>
              <w:rPr>
                <w:sz w:val="16"/>
              </w:rPr>
              <w:t>High Wind and Strong Wind (outside NRI Strong Wind definition)</w:t>
            </w:r>
          </w:p>
        </w:tc>
        <w:tc>
          <w:tcPr>
            <w:tcW w:type="dxa" w:w="1850"/>
          </w:tcPr>
          <w:p>
            <w:pPr>
              <w:spacing w:after="0"/>
              <w:jc w:val="left"/>
            </w:pPr>
            <w:r>
              <w:rPr>
                <w:sz w:val="16"/>
              </w:rPr>
              <w:t>wind speed (kt and mph)</w:t>
            </w:r>
          </w:p>
        </w:tc>
        <w:tc>
          <w:tcPr>
            <w:tcW w:type="dxa" w:w="1308"/>
          </w:tcPr>
          <w:p>
            <w:pPr>
              <w:spacing w:after="0"/>
              <w:jc w:val="right"/>
            </w:pPr>
            <w:r>
              <w:rPr>
                <w:sz w:val="16"/>
              </w:rPr>
              <w:t>9, 2002 to 2026 (9 zone-level)</w:t>
            </w:r>
          </w:p>
        </w:tc>
        <w:tc>
          <w:tcPr>
            <w:tcW w:type="dxa" w:w="1487"/>
          </w:tcPr>
          <w:p>
            <w:pPr>
              <w:spacing w:after="0"/>
              <w:jc w:val="left"/>
            </w:pPr>
            <w:r>
              <w:rPr>
                <w:sz w:val="16"/>
              </w:rPr>
              <w:t>40 kt (46 mph) to 56 kt (64 mph) (median 51 kt (59 mph)); 8 with a recorded value</w:t>
            </w:r>
          </w:p>
        </w:tc>
        <w:tc>
          <w:tcPr>
            <w:tcW w:type="dxa" w:w="1489"/>
          </w:tcPr>
          <w:p>
            <w:pPr>
              <w:spacing w:after="0"/>
              <w:jc w:val="left"/>
            </w:pPr>
            <w:r>
              <w:rPr>
                <w:sz w:val="16"/>
              </w:rPr>
              <w:t>56 kt (64 mph) measured gust, High Wind, 2003-11-12; NWS zone INZ034 (JAY), zone-level: may include parts of neighboring counties</w:t>
            </w:r>
          </w:p>
        </w:tc>
        <w:tc>
          <w:tcPr>
            <w:tcW w:type="dxa" w:w="1776"/>
          </w:tcPr>
          <w:p>
            <w:pPr>
              <w:spacing w:after="0"/>
              <w:jc w:val="left"/>
            </w:pPr>
            <w:r>
              <w:rPr>
                <w:sz w:val="16"/>
              </w:rPr>
              <w:t>High Wind, 2026-03-13, $28,000 property; $0 crops, reported for the zone (2026 dollars)</w:t>
            </w:r>
          </w:p>
        </w:tc>
        <w:tc>
          <w:tcPr>
            <w:tcW w:type="dxa" w:w="1795"/>
          </w:tcPr>
          <w:p>
            <w:pPr>
              <w:spacing w:after="0"/>
              <w:jc w:val="left"/>
            </w:pPr>
            <w:r>
              <w:rPr>
                <w:sz w:val="16"/>
              </w:rPr>
              <w:t>Zone-level records: applies countywide; national data do not locate these events within the county.</w:t>
            </w:r>
          </w:p>
        </w:tc>
        <w:tc>
          <w:tcPr>
            <w:tcW w:type="dxa" w:w="2492"/>
          </w:tcPr>
          <w:p>
            <w:pPr>
              <w:spacing w:after="0"/>
              <w:jc w:val="left"/>
            </w:pPr>
          </w:p>
        </w:tc>
      </w:tr>
      <w:tr>
        <w:trPr>
          <w:cantSplit/>
        </w:trPr>
        <w:tc>
          <w:tcPr>
            <w:tcW w:type="dxa" w:w="1914"/>
          </w:tcPr>
          <w:p>
            <w:pPr>
              <w:spacing w:after="0"/>
              <w:jc w:val="left"/>
            </w:pPr>
            <w:r>
              <w:rPr>
                <w:sz w:val="16"/>
              </w:rPr>
              <w:t>Thunderstorm Wind</w:t>
            </w:r>
          </w:p>
        </w:tc>
        <w:tc>
          <w:tcPr>
            <w:tcW w:type="dxa" w:w="1850"/>
          </w:tcPr>
          <w:p>
            <w:pPr>
              <w:spacing w:after="0"/>
              <w:jc w:val="left"/>
            </w:pPr>
            <w:r>
              <w:rPr>
                <w:sz w:val="16"/>
              </w:rPr>
              <w:t>wind speed (kt and mph)</w:t>
            </w:r>
          </w:p>
        </w:tc>
        <w:tc>
          <w:tcPr>
            <w:tcW w:type="dxa" w:w="1308"/>
          </w:tcPr>
          <w:p>
            <w:pPr>
              <w:spacing w:after="0"/>
              <w:jc w:val="right"/>
            </w:pPr>
            <w:r>
              <w:rPr>
                <w:sz w:val="16"/>
              </w:rPr>
              <w:t>103, 1958 to 2025</w:t>
            </w:r>
          </w:p>
        </w:tc>
        <w:tc>
          <w:tcPr>
            <w:tcW w:type="dxa" w:w="1487"/>
          </w:tcPr>
          <w:p>
            <w:pPr>
              <w:spacing w:after="0"/>
              <w:jc w:val="left"/>
            </w:pPr>
            <w:r>
              <w:rPr>
                <w:sz w:val="16"/>
              </w:rPr>
              <w:t>50 kt (58 mph) to 74 kt (85 mph) (median 55 kt (63 mph)); 65 with a recorded value</w:t>
            </w:r>
          </w:p>
        </w:tc>
        <w:tc>
          <w:tcPr>
            <w:tcW w:type="dxa" w:w="1489"/>
          </w:tcPr>
          <w:p>
            <w:pPr>
              <w:spacing w:after="0"/>
              <w:jc w:val="left"/>
            </w:pPr>
            <w:r>
              <w:rPr>
                <w:sz w:val="16"/>
              </w:rPr>
              <w:t>74 kt (85 mph), measurement type not recorded, Thunderstorm Wind, 1996-10-29</w:t>
            </w:r>
          </w:p>
        </w:tc>
        <w:tc>
          <w:tcPr>
            <w:tcW w:type="dxa" w:w="1776"/>
          </w:tcPr>
          <w:p>
            <w:pPr>
              <w:spacing w:after="0"/>
              <w:jc w:val="left"/>
            </w:pPr>
            <w:r>
              <w:rPr>
                <w:sz w:val="16"/>
              </w:rPr>
              <w:t>Thunderstorm Wind, 2008-08-01, $100,000 property; $0 crops (2008 dollars)</w:t>
            </w:r>
          </w:p>
        </w:tc>
        <w:tc>
          <w:tcPr>
            <w:tcW w:type="dxa" w:w="1795"/>
          </w:tcPr>
          <w:p>
            <w:pPr>
              <w:spacing w:after="0"/>
              <w:jc w:val="left"/>
            </w:pPr>
            <w:r>
              <w:rPr>
                <w:sz w:val="16"/>
              </w:rPr>
              <w:t>Event records naming member places: Portland city (23 records), Pennville town (8 records), Dunkirk city (7 records), Redkey town (5 records), Salamonia town (3 records).</w:t>
            </w:r>
          </w:p>
        </w:tc>
        <w:tc>
          <w:tcPr>
            <w:tcW w:type="dxa" w:w="2492"/>
          </w:tcPr>
          <w:p>
            <w:pPr>
              <w:spacing w:after="0"/>
              <w:jc w:val="left"/>
            </w:pPr>
          </w:p>
        </w:tc>
      </w:tr>
      <w:tr>
        <w:trPr>
          <w:cantSplit/>
        </w:trPr>
        <w:tc>
          <w:tcPr>
            <w:tcW w:type="dxa" w:w="1914"/>
          </w:tcPr>
          <w:p>
            <w:pPr>
              <w:spacing w:after="0"/>
              <w:jc w:val="left"/>
            </w:pPr>
            <w:r>
              <w:rPr>
                <w:sz w:val="16"/>
              </w:rPr>
              <w:t>Tornado</w:t>
            </w:r>
          </w:p>
        </w:tc>
        <w:tc>
          <w:tcPr>
            <w:tcW w:type="dxa" w:w="1850"/>
          </w:tcPr>
          <w:p>
            <w:pPr>
              <w:spacing w:after="0"/>
              <w:jc w:val="left"/>
            </w:pPr>
            <w:r>
              <w:rPr>
                <w:sz w:val="16"/>
              </w:rPr>
              <w:t>Enhanced Fujita (F before Feb 2007)</w:t>
            </w:r>
          </w:p>
        </w:tc>
        <w:tc>
          <w:tcPr>
            <w:tcW w:type="dxa" w:w="1308"/>
          </w:tcPr>
          <w:p>
            <w:pPr>
              <w:spacing w:after="0"/>
              <w:jc w:val="right"/>
            </w:pPr>
            <w:r>
              <w:rPr>
                <w:sz w:val="16"/>
              </w:rPr>
              <w:t>19, 1957 to 2026</w:t>
            </w:r>
          </w:p>
        </w:tc>
        <w:tc>
          <w:tcPr>
            <w:tcW w:type="dxa" w:w="1487"/>
          </w:tcPr>
          <w:p>
            <w:pPr>
              <w:spacing w:after="0"/>
              <w:jc w:val="left"/>
            </w:pPr>
            <w:r>
              <w:rPr>
                <w:sz w:val="16"/>
              </w:rPr>
              <w:t>F/EF0 to F/EF4 (median F/EF1); 18 with a recorded value</w:t>
            </w:r>
          </w:p>
        </w:tc>
        <w:tc>
          <w:tcPr>
            <w:tcW w:type="dxa" w:w="1489"/>
          </w:tcPr>
          <w:p>
            <w:pPr>
              <w:spacing w:after="0"/>
              <w:jc w:val="left"/>
            </w:pPr>
            <w:r>
              <w:rPr>
                <w:sz w:val="16"/>
              </w:rPr>
              <w:t>F4 tornado, 1974-04-03, 400 yd wide, damage not recorded (pre-1996 record)</w:t>
            </w:r>
          </w:p>
        </w:tc>
        <w:tc>
          <w:tcPr>
            <w:tcW w:type="dxa" w:w="1776"/>
          </w:tcPr>
          <w:p>
            <w:pPr>
              <w:spacing w:after="0"/>
              <w:jc w:val="left"/>
            </w:pPr>
            <w:r>
              <w:rPr>
                <w:sz w:val="16"/>
              </w:rPr>
              <w:t>Tornado, 2024-09-22, $500,000 property; $0 crops (2024 dollars)</w:t>
            </w:r>
          </w:p>
        </w:tc>
        <w:tc>
          <w:tcPr>
            <w:tcW w:type="dxa" w:w="1795"/>
          </w:tcPr>
          <w:p>
            <w:pPr>
              <w:spacing w:after="0"/>
              <w:jc w:val="left"/>
            </w:pPr>
            <w:r>
              <w:rPr>
                <w:sz w:val="16"/>
              </w:rPr>
              <w:t>Event records naming member places: Redkey town (2 records), Salamonia town (2 records), Dunkirk city (1 record), Pennville town (1 record), Portland city (1 record).</w:t>
            </w:r>
          </w:p>
        </w:tc>
        <w:tc>
          <w:tcPr>
            <w:tcW w:type="dxa" w:w="2492"/>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914"/>
          </w:tcPr>
          <w:p>
            <w:pPr>
              <w:spacing w:after="0"/>
              <w:jc w:val="left"/>
            </w:pPr>
            <w:r>
              <w:rPr>
                <w:sz w:val="16"/>
              </w:rPr>
              <w:t>Tsunami</w:t>
            </w:r>
          </w:p>
        </w:tc>
        <w:tc>
          <w:tcPr>
            <w:tcW w:type="dxa" w:w="1850"/>
          </w:tcPr>
          <w:p>
            <w:pPr>
              <w:spacing w:after="0"/>
              <w:jc w:val="left"/>
            </w:pPr>
            <w:r>
              <w:rPr>
                <w:sz w:val="16"/>
              </w:rPr>
              <w:t>none (count and damage)</w:t>
            </w:r>
          </w:p>
        </w:tc>
        <w:tc>
          <w:tcPr>
            <w:tcW w:type="dxa" w:w="1308"/>
          </w:tcPr>
          <w:p>
            <w:pPr>
              <w:spacing w:after="0"/>
              <w:jc w:val="right"/>
            </w:pPr>
            <w:r>
              <w:rPr>
                <w:sz w:val="16"/>
              </w:rPr>
              <w:t>0</w:t>
            </w:r>
          </w:p>
        </w:tc>
        <w:tc>
          <w:tcPr>
            <w:tcW w:type="dxa" w:w="1487"/>
          </w:tcPr>
          <w:p>
            <w:pPr>
              <w:spacing w:after="0"/>
              <w:jc w:val="left"/>
            </w:pPr>
          </w:p>
        </w:tc>
        <w:tc>
          <w:tcPr>
            <w:tcW w:type="dxa" w:w="1489"/>
          </w:tcPr>
          <w:p>
            <w:pPr>
              <w:spacing w:after="0"/>
              <w:jc w:val="left"/>
            </w:pPr>
          </w:p>
        </w:tc>
        <w:tc>
          <w:tcPr>
            <w:tcW w:type="dxa" w:w="1776"/>
          </w:tcPr>
          <w:p>
            <w:pPr>
              <w:spacing w:after="0"/>
              <w:jc w:val="left"/>
            </w:pPr>
          </w:p>
        </w:tc>
        <w:tc>
          <w:tcPr>
            <w:tcW w:type="dxa" w:w="1795"/>
          </w:tcPr>
          <w:p>
            <w:pPr>
              <w:spacing w:after="0"/>
              <w:jc w:val="left"/>
            </w:pPr>
          </w:p>
        </w:tc>
        <w:tc>
          <w:tcPr>
            <w:tcW w:type="dxa" w:w="2492"/>
          </w:tcPr>
          <w:p>
            <w:pPr>
              <w:spacing w:after="0"/>
              <w:jc w:val="left"/>
            </w:pPr>
            <w:r>
              <w:rPr>
                <w:sz w:val="16"/>
              </w:rPr>
              <w:t>Physical measure: in event narratives only; local data required.</w:t>
            </w:r>
          </w:p>
        </w:tc>
      </w:tr>
      <w:tr>
        <w:trPr>
          <w:cantSplit/>
        </w:trPr>
        <w:tc>
          <w:tcPr>
            <w:tcW w:type="dxa" w:w="1914"/>
          </w:tcPr>
          <w:p>
            <w:pPr>
              <w:spacing w:after="0"/>
              <w:jc w:val="left"/>
            </w:pPr>
            <w:r>
              <w:rPr>
                <w:sz w:val="16"/>
              </w:rPr>
              <w:t>Volcanic Ash, Volcanic Ashfall</w:t>
            </w:r>
          </w:p>
        </w:tc>
        <w:tc>
          <w:tcPr>
            <w:tcW w:type="dxa" w:w="1850"/>
          </w:tcPr>
          <w:p>
            <w:pPr>
              <w:spacing w:after="0"/>
              <w:jc w:val="left"/>
            </w:pPr>
            <w:r>
              <w:rPr>
                <w:sz w:val="16"/>
              </w:rPr>
              <w:t>Volcanic Explosivity Index (local data)</w:t>
            </w:r>
          </w:p>
        </w:tc>
        <w:tc>
          <w:tcPr>
            <w:tcW w:type="dxa" w:w="1308"/>
          </w:tcPr>
          <w:p>
            <w:pPr>
              <w:spacing w:after="0"/>
              <w:jc w:val="right"/>
            </w:pPr>
            <w:r>
              <w:rPr>
                <w:sz w:val="16"/>
              </w:rPr>
              <w:t>0</w:t>
            </w:r>
          </w:p>
        </w:tc>
        <w:tc>
          <w:tcPr>
            <w:tcW w:type="dxa" w:w="1487"/>
          </w:tcPr>
          <w:p>
            <w:pPr>
              <w:spacing w:after="0"/>
              <w:jc w:val="left"/>
            </w:pPr>
          </w:p>
        </w:tc>
        <w:tc>
          <w:tcPr>
            <w:tcW w:type="dxa" w:w="1489"/>
          </w:tcPr>
          <w:p>
            <w:pPr>
              <w:spacing w:after="0"/>
              <w:jc w:val="left"/>
            </w:pPr>
          </w:p>
        </w:tc>
        <w:tc>
          <w:tcPr>
            <w:tcW w:type="dxa" w:w="1776"/>
          </w:tcPr>
          <w:p>
            <w:pPr>
              <w:spacing w:after="0"/>
              <w:jc w:val="left"/>
            </w:pPr>
          </w:p>
        </w:tc>
        <w:tc>
          <w:tcPr>
            <w:tcW w:type="dxa" w:w="1795"/>
          </w:tcPr>
          <w:p>
            <w:pPr>
              <w:spacing w:after="0"/>
              <w:jc w:val="left"/>
            </w:pPr>
          </w:p>
        </w:tc>
        <w:tc>
          <w:tcPr>
            <w:tcW w:type="dxa" w:w="2492"/>
          </w:tcPr>
          <w:p>
            <w:pPr>
              <w:spacing w:after="0"/>
              <w:jc w:val="left"/>
            </w:pPr>
            <w:r>
              <w:rPr>
                <w:sz w:val="16"/>
              </w:rPr>
              <w:t>Physical measure: in event narratives only; local data required.</w:t>
            </w:r>
          </w:p>
        </w:tc>
      </w:tr>
      <w:tr>
        <w:trPr>
          <w:cantSplit/>
        </w:trPr>
        <w:tc>
          <w:tcPr>
            <w:tcW w:type="dxa" w:w="1914"/>
          </w:tcPr>
          <w:p>
            <w:pPr>
              <w:spacing w:after="0"/>
              <w:jc w:val="left"/>
            </w:pPr>
            <w:r>
              <w:rPr>
                <w:sz w:val="16"/>
              </w:rPr>
              <w:t>Wildfire</w:t>
            </w:r>
          </w:p>
        </w:tc>
        <w:tc>
          <w:tcPr>
            <w:tcW w:type="dxa" w:w="1850"/>
          </w:tcPr>
          <w:p>
            <w:pPr>
              <w:spacing w:after="0"/>
              <w:jc w:val="left"/>
            </w:pPr>
            <w:r>
              <w:rPr>
                <w:sz w:val="16"/>
              </w:rPr>
              <w:t>acres burned (local data)</w:t>
            </w:r>
          </w:p>
        </w:tc>
        <w:tc>
          <w:tcPr>
            <w:tcW w:type="dxa" w:w="1308"/>
          </w:tcPr>
          <w:p>
            <w:pPr>
              <w:spacing w:after="0"/>
              <w:jc w:val="right"/>
            </w:pPr>
            <w:r>
              <w:rPr>
                <w:sz w:val="16"/>
              </w:rPr>
              <w:t>0</w:t>
            </w:r>
          </w:p>
        </w:tc>
        <w:tc>
          <w:tcPr>
            <w:tcW w:type="dxa" w:w="1487"/>
          </w:tcPr>
          <w:p>
            <w:pPr>
              <w:spacing w:after="0"/>
              <w:jc w:val="left"/>
            </w:pPr>
          </w:p>
        </w:tc>
        <w:tc>
          <w:tcPr>
            <w:tcW w:type="dxa" w:w="1489"/>
          </w:tcPr>
          <w:p>
            <w:pPr>
              <w:spacing w:after="0"/>
              <w:jc w:val="left"/>
            </w:pPr>
          </w:p>
        </w:tc>
        <w:tc>
          <w:tcPr>
            <w:tcW w:type="dxa" w:w="1776"/>
          </w:tcPr>
          <w:p>
            <w:pPr>
              <w:spacing w:after="0"/>
              <w:jc w:val="left"/>
            </w:pPr>
          </w:p>
        </w:tc>
        <w:tc>
          <w:tcPr>
            <w:tcW w:type="dxa" w:w="1795"/>
          </w:tcPr>
          <w:p>
            <w:pPr>
              <w:spacing w:after="0"/>
              <w:jc w:val="left"/>
            </w:pPr>
          </w:p>
        </w:tc>
        <w:tc>
          <w:tcPr>
            <w:tcW w:type="dxa" w:w="2492"/>
          </w:tcPr>
          <w:p>
            <w:pPr>
              <w:spacing w:after="0"/>
              <w:jc w:val="left"/>
            </w:pPr>
            <w:r>
              <w:rPr>
                <w:sz w:val="16"/>
              </w:rPr>
              <w:t>Acres burned: in event narratives only; local data required.</w:t>
            </w:r>
          </w:p>
        </w:tc>
      </w:tr>
      <w:tr>
        <w:trPr>
          <w:cantSplit/>
        </w:trPr>
        <w:tc>
          <w:tcPr>
            <w:tcW w:type="dxa" w:w="1914"/>
          </w:tcPr>
          <w:p>
            <w:pPr>
              <w:spacing w:after="0"/>
              <w:jc w:val="left"/>
            </w:pPr>
            <w:r>
              <w:rPr>
                <w:sz w:val="16"/>
              </w:rPr>
              <w:t>Winter Storm, Heavy Snow, Blizzard, Lake-Effect Snow, Winter Weather, Sleet</w:t>
            </w:r>
          </w:p>
        </w:tc>
        <w:tc>
          <w:tcPr>
            <w:tcW w:type="dxa" w:w="1850"/>
          </w:tcPr>
          <w:p>
            <w:pPr>
              <w:spacing w:after="0"/>
              <w:jc w:val="left"/>
            </w:pPr>
            <w:r>
              <w:rPr>
                <w:sz w:val="16"/>
              </w:rPr>
              <w:t>none in data (snowfall local)</w:t>
            </w:r>
          </w:p>
        </w:tc>
        <w:tc>
          <w:tcPr>
            <w:tcW w:type="dxa" w:w="1308"/>
          </w:tcPr>
          <w:p>
            <w:pPr>
              <w:spacing w:after="0"/>
              <w:jc w:val="right"/>
            </w:pPr>
            <w:r>
              <w:rPr>
                <w:sz w:val="16"/>
              </w:rPr>
              <w:t>61, 1996 to 2026 (61 zone-level)</w:t>
            </w:r>
          </w:p>
        </w:tc>
        <w:tc>
          <w:tcPr>
            <w:tcW w:type="dxa" w:w="1487"/>
          </w:tcPr>
          <w:p>
            <w:pPr>
              <w:spacing w:after="0"/>
              <w:jc w:val="left"/>
            </w:pPr>
          </w:p>
        </w:tc>
        <w:tc>
          <w:tcPr>
            <w:tcW w:type="dxa" w:w="1489"/>
          </w:tcPr>
          <w:p>
            <w:pPr>
              <w:spacing w:after="0"/>
              <w:jc w:val="left"/>
            </w:pPr>
            <w:r>
              <w:rPr>
                <w:sz w:val="16"/>
              </w:rPr>
              <w:t>No damage reported in 61 records.</w:t>
            </w:r>
          </w:p>
        </w:tc>
        <w:tc>
          <w:tcPr>
            <w:tcW w:type="dxa" w:w="1776"/>
          </w:tcPr>
          <w:p>
            <w:pPr>
              <w:spacing w:after="0"/>
              <w:jc w:val="left"/>
            </w:pPr>
          </w:p>
        </w:tc>
        <w:tc>
          <w:tcPr>
            <w:tcW w:type="dxa" w:w="1795"/>
          </w:tcPr>
          <w:p>
            <w:pPr>
              <w:spacing w:after="0"/>
              <w:jc w:val="left"/>
            </w:pPr>
            <w:r>
              <w:rPr>
                <w:sz w:val="16"/>
              </w:rPr>
              <w:t>Zone-level records: applies countywide; national data do not locate these events within the county.</w:t>
            </w:r>
          </w:p>
        </w:tc>
        <w:tc>
          <w:tcPr>
            <w:tcW w:type="dxa" w:w="2492"/>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16</w:t>
      </w:r>
    </w:p>
    <w:p>
      <w:pPr>
        <w:keepNext/>
        <w:spacing w:after="40" w:before="0"/>
      </w:pPr>
      <w:r>
        <w:rPr>
          <w:b/>
        </w:rPr>
        <w:t xml:space="preserve">Counted incidents: </w:t>
      </w:r>
      <w:r>
        <w:rPr/>
        <w:t>13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3"/>
        <w:gridCol w:w="2728"/>
        <w:gridCol w:w="2070"/>
        <w:gridCol w:w="2230"/>
        <w:gridCol w:w="1784"/>
        <w:gridCol w:w="8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3"/>
            <w:shd w:val="clear" w:color="auto" w:fill="E8E8E8"/>
          </w:tcPr>
          <w:p>
            <w:pPr>
              <w:spacing w:after="0"/>
              <w:jc w:val="left"/>
            </w:pPr>
            <w:r>
              <w:rPr>
                <w:b/>
                <w:sz w:val="16"/>
              </w:rPr>
              <w:t>Type</w:t>
            </w:r>
          </w:p>
        </w:tc>
        <w:tc>
          <w:tcPr>
            <w:tcW w:type="dxa" w:w="2728"/>
            <w:shd w:val="clear" w:color="auto" w:fill="E8E8E8"/>
          </w:tcPr>
          <w:p>
            <w:pPr>
              <w:spacing w:after="0"/>
              <w:jc w:val="left"/>
            </w:pPr>
            <w:r>
              <w:rPr>
                <w:b/>
                <w:sz w:val="16"/>
              </w:rPr>
              <w:t>Title</w:t>
            </w:r>
          </w:p>
        </w:tc>
        <w:tc>
          <w:tcPr>
            <w:tcW w:type="dxa" w:w="2070"/>
            <w:shd w:val="clear" w:color="auto" w:fill="E8E8E8"/>
          </w:tcPr>
          <w:p>
            <w:pPr>
              <w:spacing w:after="0"/>
              <w:jc w:val="left"/>
            </w:pPr>
            <w:r>
              <w:rPr>
                <w:b/>
                <w:sz w:val="16"/>
              </w:rPr>
              <w:t>Mapped hazard</w:t>
            </w:r>
          </w:p>
        </w:tc>
        <w:tc>
          <w:tcPr>
            <w:tcW w:type="dxa" w:w="223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84"/>
            <w:shd w:val="clear" w:color="auto" w:fill="E8E8E8"/>
          </w:tcPr>
          <w:p>
            <w:pPr>
              <w:spacing w:after="0"/>
              <w:jc w:val="left"/>
            </w:pPr>
            <w:r>
              <w:rPr>
                <w:b/>
                <w:sz w:val="16"/>
              </w:rPr>
              <w:t>Flags</w:t>
            </w:r>
          </w:p>
        </w:tc>
        <w:tc>
          <w:tcPr>
            <w:tcW w:type="dxa" w:w="887"/>
            <w:shd w:val="clear" w:color="auto" w:fill="E8E8E8"/>
          </w:tcPr>
          <w:p>
            <w:pPr>
              <w:spacing w:after="0"/>
              <w:jc w:val="left"/>
            </w:pPr>
            <w:r>
              <w:rPr>
                <w:b/>
                <w:sz w:val="16"/>
              </w:rPr>
              <w:t>Notes</w:t>
            </w:r>
          </w:p>
        </w:tc>
      </w:tr>
      <w:tr>
        <w:trPr>
          <w:cantSplit/>
        </w:trPr>
        <w:tc>
          <w:tcPr>
            <w:tcW w:type="dxa" w:w="1037"/>
          </w:tcPr>
          <w:p>
            <w:pPr>
              <w:spacing w:after="0"/>
              <w:jc w:val="left"/>
            </w:pPr>
            <w:r>
              <w:rPr>
                <w:sz w:val="16"/>
              </w:rPr>
              <w:t>2026-08-15</w:t>
            </w:r>
          </w:p>
        </w:tc>
        <w:tc>
          <w:tcPr>
            <w:tcW w:type="dxa" w:w="1037"/>
          </w:tcPr>
          <w:p>
            <w:pPr>
              <w:spacing w:after="0"/>
              <w:jc w:val="left"/>
            </w:pPr>
            <w:r>
              <w:rPr>
                <w:sz w:val="16"/>
              </w:rPr>
              <w:t>2026-08-11</w:t>
            </w:r>
          </w:p>
        </w:tc>
        <w:tc>
          <w:tcPr>
            <w:tcW w:type="dxa" w:w="1037"/>
          </w:tcPr>
          <w:p>
            <w:pPr>
              <w:spacing w:after="0"/>
              <w:jc w:val="left"/>
            </w:pPr>
            <w:r>
              <w:rPr>
                <w:sz w:val="16"/>
              </w:rPr>
              <w:t>EM-3651-IN</w:t>
            </w:r>
          </w:p>
        </w:tc>
        <w:tc>
          <w:tcPr>
            <w:tcW w:type="dxa" w:w="1303"/>
          </w:tcPr>
          <w:p>
            <w:pPr>
              <w:spacing w:after="0"/>
              <w:jc w:val="left"/>
            </w:pPr>
            <w:r>
              <w:rPr>
                <w:sz w:val="16"/>
              </w:rPr>
              <w:t>Emergency</w:t>
            </w:r>
          </w:p>
        </w:tc>
        <w:tc>
          <w:tcPr>
            <w:tcW w:type="dxa" w:w="2728"/>
          </w:tcPr>
          <w:p>
            <w:pPr>
              <w:spacing w:after="0"/>
              <w:jc w:val="left"/>
            </w:pPr>
            <w:r>
              <w:rPr>
                <w:sz w:val="16"/>
              </w:rPr>
              <w:t>SEVERE STORMS, STRAIGHT-LINE WINDS, TORNADOES, AND FLOODING</w:t>
            </w:r>
          </w:p>
        </w:tc>
        <w:tc>
          <w:tcPr>
            <w:tcW w:type="dxa" w:w="2070"/>
          </w:tcPr>
          <w:p>
            <w:pPr>
              <w:spacing w:after="0"/>
              <w:jc w:val="left"/>
            </w:pPr>
            <w:r>
              <w:rPr>
                <w:sz w:val="16"/>
              </w:rPr>
              <w:t>Inland Flooding (primary); also designated: Strong Wind, Tornado</w:t>
            </w:r>
          </w:p>
        </w:tc>
        <w:tc>
          <w:tcPr>
            <w:tcW w:type="dxa" w:w="2230"/>
          </w:tcPr>
          <w:p>
            <w:pPr>
              <w:spacing w:after="0"/>
              <w:jc w:val="right"/>
            </w:pPr>
            <w:r>
              <w:rPr>
                <w:sz w:val="16"/>
              </w:rPr>
              <w:t>not yet in FEMA's PA summaries (they cover declarations through 2026-06-30)</w:t>
            </w:r>
          </w:p>
        </w:tc>
        <w:tc>
          <w:tcPr>
            <w:tcW w:type="dxa" w:w="1784"/>
          </w:tcPr>
          <w:p>
            <w:pPr>
              <w:spacing w:after="0"/>
              <w:jc w:val="left"/>
            </w:pPr>
            <w:r>
              <w:rPr>
                <w:sz w:val="16"/>
              </w:rPr>
              <w:t>new since last plan; within last 5 years</w:t>
            </w:r>
          </w:p>
        </w:tc>
        <w:tc>
          <w:tcPr>
            <w:tcW w:type="dxa" w:w="887"/>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EM-3641-IN</w:t>
            </w:r>
          </w:p>
        </w:tc>
        <w:tc>
          <w:tcPr>
            <w:tcW w:type="dxa" w:w="1303"/>
          </w:tcPr>
          <w:p>
            <w:pPr>
              <w:spacing w:after="0"/>
              <w:jc w:val="left"/>
            </w:pPr>
            <w:r>
              <w:rPr>
                <w:sz w:val="16"/>
              </w:rPr>
              <w:t>Emergency</w:t>
            </w:r>
          </w:p>
        </w:tc>
        <w:tc>
          <w:tcPr>
            <w:tcW w:type="dxa" w:w="2728"/>
          </w:tcPr>
          <w:p>
            <w:pPr>
              <w:spacing w:after="0"/>
              <w:jc w:val="left"/>
            </w:pPr>
            <w:r>
              <w:rPr>
                <w:sz w:val="16"/>
              </w:rPr>
              <w:t>SEVERE WINTER STORM</w:t>
            </w:r>
          </w:p>
        </w:tc>
        <w:tc>
          <w:tcPr>
            <w:tcW w:type="dxa" w:w="2070"/>
          </w:tcPr>
          <w:p>
            <w:pPr>
              <w:spacing w:after="0"/>
              <w:jc w:val="left"/>
            </w:pPr>
            <w:r>
              <w:rPr>
                <w:sz w:val="16"/>
              </w:rPr>
              <w:t>Winter Weather</w:t>
            </w:r>
          </w:p>
        </w:tc>
        <w:tc>
          <w:tcPr>
            <w:tcW w:type="dxa" w:w="2230"/>
          </w:tcPr>
          <w:p>
            <w:pPr>
              <w:spacing w:after="0"/>
              <w:jc w:val="right"/>
            </w:pPr>
            <w:r>
              <w:rPr>
                <w:sz w:val="16"/>
              </w:rPr>
              <w:t>none found</w:t>
            </w:r>
          </w:p>
        </w:tc>
        <w:tc>
          <w:tcPr>
            <w:tcW w:type="dxa" w:w="1784"/>
          </w:tcPr>
          <w:p>
            <w:pPr>
              <w:spacing w:after="0"/>
              <w:jc w:val="left"/>
            </w:pPr>
            <w:r>
              <w:rPr>
                <w:sz w:val="16"/>
              </w:rPr>
              <w:t>new since last plan; within last 5 years</w:t>
            </w:r>
          </w:p>
        </w:tc>
        <w:tc>
          <w:tcPr>
            <w:tcW w:type="dxa" w:w="887"/>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DR-4515-IN</w:t>
            </w:r>
          </w:p>
        </w:tc>
        <w:tc>
          <w:tcPr>
            <w:tcW w:type="dxa" w:w="1303"/>
          </w:tcPr>
          <w:p>
            <w:pPr>
              <w:spacing w:after="0"/>
              <w:jc w:val="left"/>
            </w:pPr>
            <w:r>
              <w:rPr>
                <w:sz w:val="16"/>
              </w:rPr>
              <w:t>Major disaster</w:t>
            </w:r>
          </w:p>
        </w:tc>
        <w:tc>
          <w:tcPr>
            <w:tcW w:type="dxa" w:w="2728"/>
          </w:tcPr>
          <w:p>
            <w:pPr>
              <w:spacing w:after="0"/>
              <w:jc w:val="left"/>
            </w:pPr>
            <w:r>
              <w:rPr>
                <w:sz w:val="16"/>
              </w:rPr>
              <w:t>COVID-19 PANDEMIC</w:t>
            </w:r>
          </w:p>
        </w:tc>
        <w:tc>
          <w:tcPr>
            <w:tcW w:type="dxa" w:w="2070"/>
          </w:tcPr>
          <w:p>
            <w:pPr>
              <w:spacing w:after="0"/>
              <w:jc w:val="left"/>
            </w:pPr>
            <w:r>
              <w:rPr>
                <w:sz w:val="16"/>
              </w:rPr>
              <w:t>Non-natural, not counted</w:t>
            </w:r>
          </w:p>
        </w:tc>
        <w:tc>
          <w:tcPr>
            <w:tcW w:type="dxa" w:w="2230"/>
          </w:tcPr>
          <w:p>
            <w:pPr>
              <w:spacing w:after="0"/>
              <w:jc w:val="right"/>
            </w:pPr>
            <w:r>
              <w:rPr>
                <w:sz w:val="16"/>
              </w:rPr>
              <w:t>$9,749.38</w:t>
            </w:r>
          </w:p>
        </w:tc>
        <w:tc>
          <w:tcPr>
            <w:tcW w:type="dxa" w:w="1784"/>
          </w:tcPr>
          <w:p>
            <w:pPr>
              <w:spacing w:after="0"/>
              <w:jc w:val="left"/>
            </w:pPr>
            <w:r>
              <w:rPr>
                <w:sz w:val="16"/>
              </w:rPr>
              <w:t>during plan review, check whether your last plan included it</w:t>
            </w:r>
          </w:p>
        </w:tc>
        <w:tc>
          <w:tcPr>
            <w:tcW w:type="dxa" w:w="8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EM-3456-IN</w:t>
            </w:r>
          </w:p>
        </w:tc>
        <w:tc>
          <w:tcPr>
            <w:tcW w:type="dxa" w:w="1303"/>
          </w:tcPr>
          <w:p>
            <w:pPr>
              <w:spacing w:after="0"/>
              <w:jc w:val="left"/>
            </w:pPr>
            <w:r>
              <w:rPr>
                <w:sz w:val="16"/>
              </w:rPr>
              <w:t>Emergency</w:t>
            </w:r>
          </w:p>
        </w:tc>
        <w:tc>
          <w:tcPr>
            <w:tcW w:type="dxa" w:w="2728"/>
          </w:tcPr>
          <w:p>
            <w:pPr>
              <w:spacing w:after="0"/>
              <w:jc w:val="left"/>
            </w:pPr>
            <w:r>
              <w:rPr>
                <w:sz w:val="16"/>
              </w:rPr>
              <w:t>COVID-19</w:t>
            </w:r>
          </w:p>
        </w:tc>
        <w:tc>
          <w:tcPr>
            <w:tcW w:type="dxa" w:w="2070"/>
          </w:tcPr>
          <w:p>
            <w:pPr>
              <w:spacing w:after="0"/>
              <w:jc w:val="left"/>
            </w:pPr>
            <w:r>
              <w:rPr>
                <w:sz w:val="16"/>
              </w:rPr>
              <w:t>Non-natural, not counted</w:t>
            </w:r>
          </w:p>
        </w:tc>
        <w:tc>
          <w:tcPr>
            <w:tcW w:type="dxa" w:w="2230"/>
          </w:tcPr>
          <w:p>
            <w:pPr>
              <w:spacing w:after="0"/>
              <w:jc w:val="right"/>
            </w:pPr>
            <w:r>
              <w:rPr>
                <w:sz w:val="16"/>
              </w:rPr>
              <w:t>none found</w:t>
            </w:r>
          </w:p>
        </w:tc>
        <w:tc>
          <w:tcPr>
            <w:tcW w:type="dxa" w:w="1784"/>
          </w:tcPr>
          <w:p>
            <w:pPr>
              <w:spacing w:after="0"/>
              <w:jc w:val="left"/>
            </w:pPr>
            <w:r>
              <w:rPr>
                <w:sz w:val="16"/>
              </w:rPr>
              <w:t>during plan review, check whether your last plan included it</w:t>
            </w:r>
          </w:p>
        </w:tc>
        <w:tc>
          <w:tcPr>
            <w:tcW w:type="dxa" w:w="887"/>
          </w:tcPr>
          <w:p>
            <w:pPr>
              <w:spacing w:after="0"/>
              <w:jc w:val="left"/>
            </w:pPr>
            <w:r>
              <w:rPr>
                <w:sz w:val="16"/>
              </w:rPr>
              <w:t>same incident as DR-4515</w:t>
            </w:r>
          </w:p>
        </w:tc>
      </w:tr>
      <w:tr>
        <w:trPr>
          <w:cantSplit/>
        </w:trPr>
        <w:tc>
          <w:tcPr>
            <w:tcW w:type="dxa" w:w="1037"/>
          </w:tcPr>
          <w:p>
            <w:pPr>
              <w:spacing w:after="0"/>
              <w:jc w:val="left"/>
            </w:pPr>
            <w:r>
              <w:rPr>
                <w:sz w:val="16"/>
              </w:rPr>
              <w:t>2008-06-08</w:t>
            </w:r>
          </w:p>
        </w:tc>
        <w:tc>
          <w:tcPr>
            <w:tcW w:type="dxa" w:w="1037"/>
          </w:tcPr>
          <w:p>
            <w:pPr>
              <w:spacing w:after="0"/>
              <w:jc w:val="left"/>
            </w:pPr>
            <w:r>
              <w:rPr>
                <w:sz w:val="16"/>
              </w:rPr>
              <w:t>2008-05-30</w:t>
            </w:r>
          </w:p>
        </w:tc>
        <w:tc>
          <w:tcPr>
            <w:tcW w:type="dxa" w:w="1037"/>
          </w:tcPr>
          <w:p>
            <w:pPr>
              <w:spacing w:after="0"/>
              <w:jc w:val="left"/>
            </w:pPr>
            <w:r>
              <w:rPr>
                <w:sz w:val="16"/>
              </w:rPr>
              <w:t>DR-1766-IN</w:t>
            </w:r>
          </w:p>
        </w:tc>
        <w:tc>
          <w:tcPr>
            <w:tcW w:type="dxa" w:w="1303"/>
          </w:tcPr>
          <w:p>
            <w:pPr>
              <w:spacing w:after="0"/>
              <w:jc w:val="left"/>
            </w:pPr>
            <w:r>
              <w:rPr>
                <w:sz w:val="16"/>
              </w:rPr>
              <w:t>Major disaster</w:t>
            </w:r>
          </w:p>
        </w:tc>
        <w:tc>
          <w:tcPr>
            <w:tcW w:type="dxa" w:w="2728"/>
          </w:tcPr>
          <w:p>
            <w:pPr>
              <w:spacing w:after="0"/>
              <w:jc w:val="left"/>
            </w:pPr>
            <w:r>
              <w:rPr>
                <w:sz w:val="16"/>
              </w:rPr>
              <w:t>SEVERE STORMS, FLOODING, AND TORNADOES</w:t>
            </w:r>
          </w:p>
        </w:tc>
        <w:tc>
          <w:tcPr>
            <w:tcW w:type="dxa" w:w="2070"/>
          </w:tcPr>
          <w:p>
            <w:pPr>
              <w:spacing w:after="0"/>
              <w:jc w:val="left"/>
            </w:pPr>
            <w:r>
              <w:rPr>
                <w:sz w:val="16"/>
              </w:rPr>
              <w:t>Inland Flooding; Tornado</w:t>
            </w:r>
          </w:p>
        </w:tc>
        <w:tc>
          <w:tcPr>
            <w:tcW w:type="dxa" w:w="2230"/>
          </w:tcPr>
          <w:p>
            <w:pPr>
              <w:spacing w:after="0"/>
              <w:jc w:val="right"/>
            </w:pPr>
            <w:r>
              <w:rPr>
                <w:sz w:val="16"/>
              </w:rPr>
              <w:t>$8,961.18</w:t>
            </w:r>
          </w:p>
        </w:tc>
        <w:tc>
          <w:tcPr>
            <w:tcW w:type="dxa" w:w="178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2007-03-12</w:t>
            </w:r>
          </w:p>
        </w:tc>
        <w:tc>
          <w:tcPr>
            <w:tcW w:type="dxa" w:w="1037"/>
          </w:tcPr>
          <w:p>
            <w:pPr>
              <w:spacing w:after="0"/>
              <w:jc w:val="left"/>
            </w:pPr>
            <w:r>
              <w:rPr>
                <w:sz w:val="16"/>
              </w:rPr>
              <w:t>2007-02-12</w:t>
            </w:r>
          </w:p>
        </w:tc>
        <w:tc>
          <w:tcPr>
            <w:tcW w:type="dxa" w:w="1037"/>
          </w:tcPr>
          <w:p>
            <w:pPr>
              <w:spacing w:after="0"/>
              <w:jc w:val="left"/>
            </w:pPr>
            <w:r>
              <w:rPr>
                <w:sz w:val="16"/>
              </w:rPr>
              <w:t>EM-3274-IN</w:t>
            </w:r>
          </w:p>
        </w:tc>
        <w:tc>
          <w:tcPr>
            <w:tcW w:type="dxa" w:w="1303"/>
          </w:tcPr>
          <w:p>
            <w:pPr>
              <w:spacing w:after="0"/>
              <w:jc w:val="left"/>
            </w:pPr>
            <w:r>
              <w:rPr>
                <w:sz w:val="16"/>
              </w:rPr>
              <w:t>Emergency</w:t>
            </w:r>
          </w:p>
        </w:tc>
        <w:tc>
          <w:tcPr>
            <w:tcW w:type="dxa" w:w="2728"/>
          </w:tcPr>
          <w:p>
            <w:pPr>
              <w:spacing w:after="0"/>
              <w:jc w:val="left"/>
            </w:pPr>
            <w:r>
              <w:rPr>
                <w:sz w:val="16"/>
              </w:rPr>
              <w:t>SNOW</w:t>
            </w:r>
          </w:p>
        </w:tc>
        <w:tc>
          <w:tcPr>
            <w:tcW w:type="dxa" w:w="2070"/>
          </w:tcPr>
          <w:p>
            <w:pPr>
              <w:spacing w:after="0"/>
              <w:jc w:val="left"/>
            </w:pPr>
            <w:r>
              <w:rPr>
                <w:sz w:val="16"/>
              </w:rPr>
              <w:t>Winter Weather</w:t>
            </w:r>
          </w:p>
        </w:tc>
        <w:tc>
          <w:tcPr>
            <w:tcW w:type="dxa" w:w="2230"/>
          </w:tcPr>
          <w:p>
            <w:pPr>
              <w:spacing w:after="0"/>
              <w:jc w:val="right"/>
            </w:pPr>
            <w:r>
              <w:rPr>
                <w:sz w:val="16"/>
              </w:rPr>
              <w:t>$54,221.77</w:t>
            </w:r>
          </w:p>
        </w:tc>
        <w:tc>
          <w:tcPr>
            <w:tcW w:type="dxa" w:w="178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EM-3238-IN</w:t>
            </w:r>
          </w:p>
        </w:tc>
        <w:tc>
          <w:tcPr>
            <w:tcW w:type="dxa" w:w="1303"/>
          </w:tcPr>
          <w:p>
            <w:pPr>
              <w:spacing w:after="0"/>
              <w:jc w:val="left"/>
            </w:pPr>
            <w:r>
              <w:rPr>
                <w:sz w:val="16"/>
              </w:rPr>
              <w:t>Emergency</w:t>
            </w:r>
          </w:p>
        </w:tc>
        <w:tc>
          <w:tcPr>
            <w:tcW w:type="dxa" w:w="2728"/>
          </w:tcPr>
          <w:p>
            <w:pPr>
              <w:spacing w:after="0"/>
              <w:jc w:val="left"/>
            </w:pPr>
            <w:r>
              <w:rPr>
                <w:sz w:val="16"/>
              </w:rPr>
              <w:t>HURRICANE KATRINA EVACUATION</w:t>
            </w:r>
          </w:p>
        </w:tc>
        <w:tc>
          <w:tcPr>
            <w:tcW w:type="dxa" w:w="2070"/>
          </w:tcPr>
          <w:p>
            <w:pPr>
              <w:spacing w:after="0"/>
              <w:jc w:val="left"/>
            </w:pPr>
            <w:r>
              <w:rPr>
                <w:sz w:val="16"/>
              </w:rPr>
              <w:t>Hurricane: evacuation support, not a local hazard event; not counted</w:t>
            </w:r>
          </w:p>
        </w:tc>
        <w:tc>
          <w:tcPr>
            <w:tcW w:type="dxa" w:w="2230"/>
          </w:tcPr>
          <w:p>
            <w:pPr>
              <w:spacing w:after="0"/>
              <w:jc w:val="right"/>
            </w:pPr>
            <w:r>
              <w:rPr>
                <w:sz w:val="16"/>
              </w:rPr>
              <w:t>none found</w:t>
            </w:r>
          </w:p>
        </w:tc>
        <w:tc>
          <w:tcPr>
            <w:tcW w:type="dxa" w:w="178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2005-01-21</w:t>
            </w:r>
          </w:p>
        </w:tc>
        <w:tc>
          <w:tcPr>
            <w:tcW w:type="dxa" w:w="1037"/>
          </w:tcPr>
          <w:p>
            <w:pPr>
              <w:spacing w:after="0"/>
              <w:jc w:val="left"/>
            </w:pPr>
            <w:r>
              <w:rPr>
                <w:sz w:val="16"/>
              </w:rPr>
              <w:t>2005-01-01</w:t>
            </w:r>
          </w:p>
        </w:tc>
        <w:tc>
          <w:tcPr>
            <w:tcW w:type="dxa" w:w="1037"/>
          </w:tcPr>
          <w:p>
            <w:pPr>
              <w:spacing w:after="0"/>
              <w:jc w:val="left"/>
            </w:pPr>
            <w:r>
              <w:rPr>
                <w:sz w:val="16"/>
              </w:rPr>
              <w:t>DR-1573-IN</w:t>
            </w:r>
          </w:p>
        </w:tc>
        <w:tc>
          <w:tcPr>
            <w:tcW w:type="dxa" w:w="1303"/>
          </w:tcPr>
          <w:p>
            <w:pPr>
              <w:spacing w:after="0"/>
              <w:jc w:val="left"/>
            </w:pPr>
            <w:r>
              <w:rPr>
                <w:sz w:val="16"/>
              </w:rPr>
              <w:t>Major disaster</w:t>
            </w:r>
          </w:p>
        </w:tc>
        <w:tc>
          <w:tcPr>
            <w:tcW w:type="dxa" w:w="2728"/>
          </w:tcPr>
          <w:p>
            <w:pPr>
              <w:spacing w:after="0"/>
              <w:jc w:val="left"/>
            </w:pPr>
            <w:r>
              <w:rPr>
                <w:sz w:val="16"/>
              </w:rPr>
              <w:t>SEVERE WINTER STORMS AND FLOODING</w:t>
            </w:r>
          </w:p>
        </w:tc>
        <w:tc>
          <w:tcPr>
            <w:tcW w:type="dxa" w:w="2070"/>
          </w:tcPr>
          <w:p>
            <w:pPr>
              <w:spacing w:after="0"/>
              <w:jc w:val="left"/>
            </w:pPr>
            <w:r>
              <w:rPr>
                <w:sz w:val="16"/>
              </w:rPr>
              <w:t>Inland Flooding; Winter Weather</w:t>
            </w:r>
          </w:p>
        </w:tc>
        <w:tc>
          <w:tcPr>
            <w:tcW w:type="dxa" w:w="2230"/>
          </w:tcPr>
          <w:p>
            <w:pPr>
              <w:spacing w:after="0"/>
              <w:jc w:val="right"/>
            </w:pPr>
            <w:r>
              <w:rPr>
                <w:sz w:val="16"/>
              </w:rPr>
              <w:t>$335,106.04</w:t>
            </w:r>
          </w:p>
        </w:tc>
        <w:tc>
          <w:tcPr>
            <w:tcW w:type="dxa" w:w="178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2005-01-11</w:t>
            </w:r>
          </w:p>
        </w:tc>
        <w:tc>
          <w:tcPr>
            <w:tcW w:type="dxa" w:w="1037"/>
          </w:tcPr>
          <w:p>
            <w:pPr>
              <w:spacing w:after="0"/>
              <w:jc w:val="left"/>
            </w:pPr>
            <w:r>
              <w:rPr>
                <w:sz w:val="16"/>
              </w:rPr>
              <w:t>2004-12-21</w:t>
            </w:r>
          </w:p>
        </w:tc>
        <w:tc>
          <w:tcPr>
            <w:tcW w:type="dxa" w:w="1037"/>
          </w:tcPr>
          <w:p>
            <w:pPr>
              <w:spacing w:after="0"/>
              <w:jc w:val="left"/>
            </w:pPr>
            <w:r>
              <w:rPr>
                <w:sz w:val="16"/>
              </w:rPr>
              <w:t>EM-3197-IN</w:t>
            </w:r>
          </w:p>
        </w:tc>
        <w:tc>
          <w:tcPr>
            <w:tcW w:type="dxa" w:w="1303"/>
          </w:tcPr>
          <w:p>
            <w:pPr>
              <w:spacing w:after="0"/>
              <w:jc w:val="left"/>
            </w:pPr>
            <w:r>
              <w:rPr>
                <w:sz w:val="16"/>
              </w:rPr>
              <w:t>Emergency</w:t>
            </w:r>
          </w:p>
        </w:tc>
        <w:tc>
          <w:tcPr>
            <w:tcW w:type="dxa" w:w="2728"/>
          </w:tcPr>
          <w:p>
            <w:pPr>
              <w:spacing w:after="0"/>
              <w:jc w:val="left"/>
            </w:pPr>
            <w:r>
              <w:rPr>
                <w:sz w:val="16"/>
              </w:rPr>
              <w:t>SNOW</w:t>
            </w:r>
          </w:p>
        </w:tc>
        <w:tc>
          <w:tcPr>
            <w:tcW w:type="dxa" w:w="2070"/>
          </w:tcPr>
          <w:p>
            <w:pPr>
              <w:spacing w:after="0"/>
              <w:jc w:val="left"/>
            </w:pPr>
            <w:r>
              <w:rPr>
                <w:sz w:val="16"/>
              </w:rPr>
              <w:t>Winter Weather</w:t>
            </w:r>
          </w:p>
        </w:tc>
        <w:tc>
          <w:tcPr>
            <w:tcW w:type="dxa" w:w="2230"/>
          </w:tcPr>
          <w:p>
            <w:pPr>
              <w:spacing w:after="0"/>
              <w:jc w:val="right"/>
            </w:pPr>
            <w:r>
              <w:rPr>
                <w:sz w:val="16"/>
              </w:rPr>
              <w:t>$17,968.88</w:t>
            </w:r>
          </w:p>
        </w:tc>
        <w:tc>
          <w:tcPr>
            <w:tcW w:type="dxa" w:w="178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2003-09-05</w:t>
            </w:r>
          </w:p>
        </w:tc>
        <w:tc>
          <w:tcPr>
            <w:tcW w:type="dxa" w:w="1037"/>
          </w:tcPr>
          <w:p>
            <w:pPr>
              <w:spacing w:after="0"/>
              <w:jc w:val="left"/>
            </w:pPr>
            <w:r>
              <w:rPr>
                <w:sz w:val="16"/>
              </w:rPr>
              <w:t>2003-08-26</w:t>
            </w:r>
          </w:p>
        </w:tc>
        <w:tc>
          <w:tcPr>
            <w:tcW w:type="dxa" w:w="1037"/>
          </w:tcPr>
          <w:p>
            <w:pPr>
              <w:spacing w:after="0"/>
              <w:jc w:val="left"/>
            </w:pPr>
            <w:r>
              <w:rPr>
                <w:sz w:val="16"/>
              </w:rPr>
              <w:t>DR-1487-IN</w:t>
            </w:r>
          </w:p>
        </w:tc>
        <w:tc>
          <w:tcPr>
            <w:tcW w:type="dxa" w:w="1303"/>
          </w:tcPr>
          <w:p>
            <w:pPr>
              <w:spacing w:after="0"/>
              <w:jc w:val="left"/>
            </w:pPr>
            <w:r>
              <w:rPr>
                <w:sz w:val="16"/>
              </w:rPr>
              <w:t>Major disaster</w:t>
            </w:r>
          </w:p>
        </w:tc>
        <w:tc>
          <w:tcPr>
            <w:tcW w:type="dxa" w:w="2728"/>
          </w:tcPr>
          <w:p>
            <w:pPr>
              <w:spacing w:after="0"/>
              <w:jc w:val="left"/>
            </w:pPr>
            <w:r>
              <w:rPr>
                <w:sz w:val="16"/>
              </w:rPr>
              <w:t>SEVERE STORMS, TORNADOES, AND FLOODING</w:t>
            </w:r>
          </w:p>
        </w:tc>
        <w:tc>
          <w:tcPr>
            <w:tcW w:type="dxa" w:w="2070"/>
          </w:tcPr>
          <w:p>
            <w:pPr>
              <w:spacing w:after="0"/>
              <w:jc w:val="left"/>
            </w:pPr>
            <w:r>
              <w:rPr>
                <w:sz w:val="16"/>
              </w:rPr>
              <w:t>Inland Flooding; Tornado</w:t>
            </w:r>
          </w:p>
        </w:tc>
        <w:tc>
          <w:tcPr>
            <w:tcW w:type="dxa" w:w="2230"/>
          </w:tcPr>
          <w:p>
            <w:pPr>
              <w:spacing w:after="0"/>
              <w:jc w:val="right"/>
            </w:pPr>
            <w:r>
              <w:rPr>
                <w:sz w:val="16"/>
              </w:rPr>
              <w:t>PA not declared for this county</w:t>
            </w:r>
          </w:p>
        </w:tc>
        <w:tc>
          <w:tcPr>
            <w:tcW w:type="dxa" w:w="178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2003-07-11</w:t>
            </w:r>
          </w:p>
        </w:tc>
        <w:tc>
          <w:tcPr>
            <w:tcW w:type="dxa" w:w="1037"/>
          </w:tcPr>
          <w:p>
            <w:pPr>
              <w:spacing w:after="0"/>
              <w:jc w:val="left"/>
            </w:pPr>
            <w:r>
              <w:rPr>
                <w:sz w:val="16"/>
              </w:rPr>
              <w:t>2003-07-04</w:t>
            </w:r>
          </w:p>
        </w:tc>
        <w:tc>
          <w:tcPr>
            <w:tcW w:type="dxa" w:w="1037"/>
          </w:tcPr>
          <w:p>
            <w:pPr>
              <w:spacing w:after="0"/>
              <w:jc w:val="left"/>
            </w:pPr>
            <w:r>
              <w:rPr>
                <w:sz w:val="16"/>
              </w:rPr>
              <w:t>DR-1476-IN</w:t>
            </w:r>
          </w:p>
        </w:tc>
        <w:tc>
          <w:tcPr>
            <w:tcW w:type="dxa" w:w="1303"/>
          </w:tcPr>
          <w:p>
            <w:pPr>
              <w:spacing w:after="0"/>
              <w:jc w:val="left"/>
            </w:pPr>
            <w:r>
              <w:rPr>
                <w:sz w:val="16"/>
              </w:rPr>
              <w:t>Major disaster</w:t>
            </w:r>
          </w:p>
        </w:tc>
        <w:tc>
          <w:tcPr>
            <w:tcW w:type="dxa" w:w="2728"/>
          </w:tcPr>
          <w:p>
            <w:pPr>
              <w:spacing w:after="0"/>
              <w:jc w:val="left"/>
            </w:pPr>
            <w:r>
              <w:rPr>
                <w:sz w:val="16"/>
              </w:rPr>
              <w:t>SEVERE STORMS, TORNADOES, AND FLOODING</w:t>
            </w:r>
          </w:p>
        </w:tc>
        <w:tc>
          <w:tcPr>
            <w:tcW w:type="dxa" w:w="2070"/>
          </w:tcPr>
          <w:p>
            <w:pPr>
              <w:spacing w:after="0"/>
              <w:jc w:val="left"/>
            </w:pPr>
            <w:r>
              <w:rPr>
                <w:sz w:val="16"/>
              </w:rPr>
              <w:t>Inland Flooding; Tornado</w:t>
            </w:r>
          </w:p>
        </w:tc>
        <w:tc>
          <w:tcPr>
            <w:tcW w:type="dxa" w:w="2230"/>
          </w:tcPr>
          <w:p>
            <w:pPr>
              <w:spacing w:after="0"/>
              <w:jc w:val="right"/>
            </w:pPr>
            <w:r>
              <w:rPr>
                <w:sz w:val="16"/>
              </w:rPr>
              <w:t>$84,487.44</w:t>
            </w:r>
          </w:p>
        </w:tc>
        <w:tc>
          <w:tcPr>
            <w:tcW w:type="dxa" w:w="178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2002-09-25</w:t>
            </w:r>
          </w:p>
        </w:tc>
        <w:tc>
          <w:tcPr>
            <w:tcW w:type="dxa" w:w="1037"/>
          </w:tcPr>
          <w:p>
            <w:pPr>
              <w:spacing w:after="0"/>
              <w:jc w:val="left"/>
            </w:pPr>
            <w:r>
              <w:rPr>
                <w:sz w:val="16"/>
              </w:rPr>
              <w:t>2002-09-20</w:t>
            </w:r>
          </w:p>
        </w:tc>
        <w:tc>
          <w:tcPr>
            <w:tcW w:type="dxa" w:w="1037"/>
          </w:tcPr>
          <w:p>
            <w:pPr>
              <w:spacing w:after="0"/>
              <w:jc w:val="left"/>
            </w:pPr>
            <w:r>
              <w:rPr>
                <w:sz w:val="16"/>
              </w:rPr>
              <w:t>DR-1433-IN</w:t>
            </w:r>
          </w:p>
        </w:tc>
        <w:tc>
          <w:tcPr>
            <w:tcW w:type="dxa" w:w="1303"/>
          </w:tcPr>
          <w:p>
            <w:pPr>
              <w:spacing w:after="0"/>
              <w:jc w:val="left"/>
            </w:pPr>
            <w:r>
              <w:rPr>
                <w:sz w:val="16"/>
              </w:rPr>
              <w:t>Major disaster</w:t>
            </w:r>
          </w:p>
        </w:tc>
        <w:tc>
          <w:tcPr>
            <w:tcW w:type="dxa" w:w="2728"/>
          </w:tcPr>
          <w:p>
            <w:pPr>
              <w:spacing w:after="0"/>
              <w:jc w:val="left"/>
            </w:pPr>
            <w:r>
              <w:rPr>
                <w:sz w:val="16"/>
              </w:rPr>
              <w:t>SEVERE STORMS AND TORNADOES</w:t>
            </w:r>
          </w:p>
        </w:tc>
        <w:tc>
          <w:tcPr>
            <w:tcW w:type="dxa" w:w="2070"/>
          </w:tcPr>
          <w:p>
            <w:pPr>
              <w:spacing w:after="0"/>
              <w:jc w:val="left"/>
            </w:pPr>
            <w:r>
              <w:rPr>
                <w:sz w:val="16"/>
              </w:rPr>
              <w:t>Tornado</w:t>
            </w:r>
          </w:p>
        </w:tc>
        <w:tc>
          <w:tcPr>
            <w:tcW w:type="dxa" w:w="2230"/>
          </w:tcPr>
          <w:p>
            <w:pPr>
              <w:spacing w:after="0"/>
              <w:jc w:val="right"/>
            </w:pPr>
            <w:r>
              <w:rPr>
                <w:sz w:val="16"/>
              </w:rPr>
              <w:t>PA not declared for this county</w:t>
            </w:r>
          </w:p>
        </w:tc>
        <w:tc>
          <w:tcPr>
            <w:tcW w:type="dxa" w:w="178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1999-01-15</w:t>
            </w:r>
          </w:p>
        </w:tc>
        <w:tc>
          <w:tcPr>
            <w:tcW w:type="dxa" w:w="1037"/>
          </w:tcPr>
          <w:p>
            <w:pPr>
              <w:spacing w:after="0"/>
              <w:jc w:val="left"/>
            </w:pPr>
            <w:r>
              <w:rPr>
                <w:sz w:val="16"/>
              </w:rPr>
              <w:t>1999-01-01</w:t>
            </w:r>
          </w:p>
        </w:tc>
        <w:tc>
          <w:tcPr>
            <w:tcW w:type="dxa" w:w="1037"/>
          </w:tcPr>
          <w:p>
            <w:pPr>
              <w:spacing w:after="0"/>
              <w:jc w:val="left"/>
            </w:pPr>
            <w:r>
              <w:rPr>
                <w:sz w:val="16"/>
              </w:rPr>
              <w:t>EM-3135-IN</w:t>
            </w:r>
          </w:p>
        </w:tc>
        <w:tc>
          <w:tcPr>
            <w:tcW w:type="dxa" w:w="1303"/>
          </w:tcPr>
          <w:p>
            <w:pPr>
              <w:spacing w:after="0"/>
              <w:jc w:val="left"/>
            </w:pPr>
            <w:r>
              <w:rPr>
                <w:sz w:val="16"/>
              </w:rPr>
              <w:t>Emergency</w:t>
            </w:r>
          </w:p>
        </w:tc>
        <w:tc>
          <w:tcPr>
            <w:tcW w:type="dxa" w:w="2728"/>
          </w:tcPr>
          <w:p>
            <w:pPr>
              <w:spacing w:after="0"/>
              <w:jc w:val="left"/>
            </w:pPr>
            <w:r>
              <w:rPr>
                <w:sz w:val="16"/>
              </w:rPr>
              <w:t>IN-WINTER STORM 12/23/98</w:t>
            </w:r>
          </w:p>
        </w:tc>
        <w:tc>
          <w:tcPr>
            <w:tcW w:type="dxa" w:w="2070"/>
          </w:tcPr>
          <w:p>
            <w:pPr>
              <w:spacing w:after="0"/>
              <w:jc w:val="left"/>
            </w:pPr>
            <w:r>
              <w:rPr>
                <w:sz w:val="16"/>
              </w:rPr>
              <w:t>Winter Weather</w:t>
            </w:r>
          </w:p>
        </w:tc>
        <w:tc>
          <w:tcPr>
            <w:tcW w:type="dxa" w:w="2230"/>
          </w:tcPr>
          <w:p>
            <w:pPr>
              <w:spacing w:after="0"/>
              <w:jc w:val="right"/>
            </w:pPr>
            <w:r>
              <w:rPr>
                <w:sz w:val="16"/>
              </w:rPr>
              <w:t>$18,952.50</w:t>
            </w:r>
          </w:p>
        </w:tc>
        <w:tc>
          <w:tcPr>
            <w:tcW w:type="dxa" w:w="178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1996-04-02</w:t>
            </w:r>
          </w:p>
        </w:tc>
        <w:tc>
          <w:tcPr>
            <w:tcW w:type="dxa" w:w="1037"/>
          </w:tcPr>
          <w:p>
            <w:pPr>
              <w:spacing w:after="0"/>
              <w:jc w:val="left"/>
            </w:pPr>
            <w:r>
              <w:rPr>
                <w:sz w:val="16"/>
              </w:rPr>
              <w:t>1996-01-06</w:t>
            </w:r>
          </w:p>
        </w:tc>
        <w:tc>
          <w:tcPr>
            <w:tcW w:type="dxa" w:w="1037"/>
          </w:tcPr>
          <w:p>
            <w:pPr>
              <w:spacing w:after="0"/>
              <w:jc w:val="left"/>
            </w:pPr>
            <w:r>
              <w:rPr>
                <w:sz w:val="16"/>
              </w:rPr>
              <w:t>DR-1109-IN</w:t>
            </w:r>
          </w:p>
        </w:tc>
        <w:tc>
          <w:tcPr>
            <w:tcW w:type="dxa" w:w="1303"/>
          </w:tcPr>
          <w:p>
            <w:pPr>
              <w:spacing w:after="0"/>
              <w:jc w:val="left"/>
            </w:pPr>
            <w:r>
              <w:rPr>
                <w:sz w:val="16"/>
              </w:rPr>
              <w:t>Major disaster</w:t>
            </w:r>
          </w:p>
        </w:tc>
        <w:tc>
          <w:tcPr>
            <w:tcW w:type="dxa" w:w="2728"/>
          </w:tcPr>
          <w:p>
            <w:pPr>
              <w:spacing w:after="0"/>
              <w:jc w:val="left"/>
            </w:pPr>
            <w:r>
              <w:rPr>
                <w:sz w:val="16"/>
              </w:rPr>
              <w:t>BLIZZARD OF 96</w:t>
            </w:r>
          </w:p>
        </w:tc>
        <w:tc>
          <w:tcPr>
            <w:tcW w:type="dxa" w:w="2070"/>
          </w:tcPr>
          <w:p>
            <w:pPr>
              <w:spacing w:after="0"/>
              <w:jc w:val="left"/>
            </w:pPr>
            <w:r>
              <w:rPr>
                <w:sz w:val="16"/>
              </w:rPr>
              <w:t>Inland Flooding</w:t>
            </w:r>
          </w:p>
        </w:tc>
        <w:tc>
          <w:tcPr>
            <w:tcW w:type="dxa" w:w="2230"/>
          </w:tcPr>
          <w:p>
            <w:pPr>
              <w:spacing w:after="0"/>
              <w:jc w:val="right"/>
            </w:pPr>
            <w:r>
              <w:rPr>
                <w:sz w:val="16"/>
              </w:rPr>
              <w:t>none found</w:t>
            </w:r>
          </w:p>
        </w:tc>
        <w:tc>
          <w:tcPr>
            <w:tcW w:type="dxa" w:w="178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1991-01-05</w:t>
            </w:r>
          </w:p>
        </w:tc>
        <w:tc>
          <w:tcPr>
            <w:tcW w:type="dxa" w:w="1037"/>
          </w:tcPr>
          <w:p>
            <w:pPr>
              <w:spacing w:after="0"/>
              <w:jc w:val="left"/>
            </w:pPr>
            <w:r>
              <w:rPr>
                <w:sz w:val="16"/>
              </w:rPr>
              <w:t>1990-12-28</w:t>
            </w:r>
          </w:p>
        </w:tc>
        <w:tc>
          <w:tcPr>
            <w:tcW w:type="dxa" w:w="1037"/>
          </w:tcPr>
          <w:p>
            <w:pPr>
              <w:spacing w:after="0"/>
              <w:jc w:val="left"/>
            </w:pPr>
            <w:r>
              <w:rPr>
                <w:sz w:val="16"/>
              </w:rPr>
              <w:t>DR-891-IN</w:t>
            </w:r>
          </w:p>
        </w:tc>
        <w:tc>
          <w:tcPr>
            <w:tcW w:type="dxa" w:w="1303"/>
          </w:tcPr>
          <w:p>
            <w:pPr>
              <w:spacing w:after="0"/>
              <w:jc w:val="left"/>
            </w:pPr>
            <w:r>
              <w:rPr>
                <w:sz w:val="16"/>
              </w:rPr>
              <w:t>Major disaster</w:t>
            </w:r>
          </w:p>
        </w:tc>
        <w:tc>
          <w:tcPr>
            <w:tcW w:type="dxa" w:w="2728"/>
          </w:tcPr>
          <w:p>
            <w:pPr>
              <w:spacing w:after="0"/>
              <w:jc w:val="left"/>
            </w:pPr>
            <w:r>
              <w:rPr>
                <w:sz w:val="16"/>
              </w:rPr>
              <w:t>SEVERE STORMS &amp; FLOODING</w:t>
            </w:r>
          </w:p>
        </w:tc>
        <w:tc>
          <w:tcPr>
            <w:tcW w:type="dxa" w:w="2070"/>
          </w:tcPr>
          <w:p>
            <w:pPr>
              <w:spacing w:after="0"/>
              <w:jc w:val="left"/>
            </w:pPr>
            <w:r>
              <w:rPr>
                <w:sz w:val="16"/>
              </w:rPr>
              <w:t>Inland Flooding</w:t>
            </w:r>
          </w:p>
        </w:tc>
        <w:tc>
          <w:tcPr>
            <w:tcW w:type="dxa" w:w="2230"/>
          </w:tcPr>
          <w:p>
            <w:pPr>
              <w:spacing w:after="0"/>
              <w:jc w:val="right"/>
            </w:pPr>
            <w:r>
              <w:rPr>
                <w:sz w:val="16"/>
              </w:rPr>
              <w:t>PA not declared for this county</w:t>
            </w:r>
          </w:p>
        </w:tc>
        <w:tc>
          <w:tcPr>
            <w:tcW w:type="dxa" w:w="178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1977-02-02</w:t>
            </w:r>
          </w:p>
        </w:tc>
        <w:tc>
          <w:tcPr>
            <w:tcW w:type="dxa" w:w="1037"/>
          </w:tcPr>
          <w:p>
            <w:pPr>
              <w:spacing w:after="0"/>
              <w:jc w:val="left"/>
            </w:pPr>
            <w:r>
              <w:rPr>
                <w:sz w:val="16"/>
              </w:rPr>
              <w:t>1977-02-02</w:t>
            </w:r>
          </w:p>
        </w:tc>
        <w:tc>
          <w:tcPr>
            <w:tcW w:type="dxa" w:w="1037"/>
          </w:tcPr>
          <w:p>
            <w:pPr>
              <w:spacing w:after="0"/>
              <w:jc w:val="left"/>
            </w:pPr>
            <w:r>
              <w:rPr>
                <w:sz w:val="16"/>
              </w:rPr>
              <w:t>EM-3028-IN</w:t>
            </w:r>
          </w:p>
        </w:tc>
        <w:tc>
          <w:tcPr>
            <w:tcW w:type="dxa" w:w="1303"/>
          </w:tcPr>
          <w:p>
            <w:pPr>
              <w:spacing w:after="0"/>
              <w:jc w:val="left"/>
            </w:pPr>
            <w:r>
              <w:rPr>
                <w:sz w:val="16"/>
              </w:rPr>
              <w:t>Emergency</w:t>
            </w:r>
          </w:p>
        </w:tc>
        <w:tc>
          <w:tcPr>
            <w:tcW w:type="dxa" w:w="2728"/>
          </w:tcPr>
          <w:p>
            <w:pPr>
              <w:spacing w:after="0"/>
              <w:jc w:val="left"/>
            </w:pPr>
            <w:r>
              <w:rPr>
                <w:sz w:val="16"/>
              </w:rPr>
              <w:t>SNOWSTORMS</w:t>
            </w:r>
          </w:p>
        </w:tc>
        <w:tc>
          <w:tcPr>
            <w:tcW w:type="dxa" w:w="2070"/>
          </w:tcPr>
          <w:p>
            <w:pPr>
              <w:spacing w:after="0"/>
              <w:jc w:val="left"/>
            </w:pPr>
            <w:r>
              <w:rPr>
                <w:sz w:val="16"/>
              </w:rPr>
              <w:t>Winter Weather</w:t>
            </w:r>
          </w:p>
        </w:tc>
        <w:tc>
          <w:tcPr>
            <w:tcW w:type="dxa" w:w="2230"/>
          </w:tcPr>
          <w:p>
            <w:pPr>
              <w:spacing w:after="0"/>
              <w:jc w:val="right"/>
            </w:pPr>
            <w:r>
              <w:rPr>
                <w:sz w:val="16"/>
              </w:rPr>
              <w:t>none found</w:t>
            </w:r>
          </w:p>
        </w:tc>
        <w:tc>
          <w:tcPr>
            <w:tcW w:type="dxa" w:w="1784"/>
          </w:tcPr>
          <w:p>
            <w:pPr>
              <w:spacing w:after="0"/>
              <w:jc w:val="left"/>
            </w:pPr>
          </w:p>
        </w:tc>
        <w:tc>
          <w:tcPr>
            <w:tcW w:type="dxa" w:w="88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29"/>
        <w:gridCol w:w="1529"/>
        <w:gridCol w:w="1529"/>
        <w:gridCol w:w="2055"/>
        <w:gridCol w:w="3372"/>
        <w:gridCol w:w="2187"/>
        <w:gridCol w:w="956"/>
        <w:gridCol w:w="956"/>
      </w:tblGrid>
      <w:tr>
        <w:trPr>
          <w:cantSplit/>
          <w:tblHeader/>
        </w:trPr>
        <w:tc>
          <w:tcPr>
            <w:tcW w:type="dxa" w:w="1529"/>
            <w:shd w:val="clear" w:color="auto" w:fill="E8E8E8"/>
          </w:tcPr>
          <w:p>
            <w:pPr>
              <w:spacing w:after="0"/>
              <w:jc w:val="left"/>
            </w:pPr>
            <w:r>
              <w:rPr>
                <w:b/>
                <w:sz w:val="16"/>
              </w:rPr>
              <w:t>Declared</w:t>
            </w:r>
          </w:p>
        </w:tc>
        <w:tc>
          <w:tcPr>
            <w:tcW w:type="dxa" w:w="1529"/>
            <w:shd w:val="clear" w:color="auto" w:fill="E8E8E8"/>
          </w:tcPr>
          <w:p>
            <w:pPr>
              <w:spacing w:after="0"/>
              <w:jc w:val="left"/>
            </w:pPr>
            <w:r>
              <w:rPr>
                <w:b/>
                <w:sz w:val="16"/>
              </w:rPr>
              <w:t>Incident began</w:t>
            </w:r>
          </w:p>
        </w:tc>
        <w:tc>
          <w:tcPr>
            <w:tcW w:type="dxa" w:w="1529"/>
            <w:shd w:val="clear" w:color="auto" w:fill="E8E8E8"/>
          </w:tcPr>
          <w:p>
            <w:pPr>
              <w:spacing w:after="0"/>
              <w:jc w:val="left"/>
            </w:pPr>
            <w:r>
              <w:rPr>
                <w:b/>
                <w:sz w:val="16"/>
              </w:rPr>
              <w:t>FEMA number</w:t>
            </w:r>
          </w:p>
        </w:tc>
        <w:tc>
          <w:tcPr>
            <w:tcW w:type="dxa" w:w="2055"/>
            <w:shd w:val="clear" w:color="auto" w:fill="E8E8E8"/>
          </w:tcPr>
          <w:p>
            <w:pPr>
              <w:spacing w:after="0"/>
              <w:jc w:val="left"/>
            </w:pPr>
            <w:r>
              <w:rPr>
                <w:b/>
                <w:sz w:val="16"/>
              </w:rPr>
              <w:t>Type</w:t>
            </w:r>
          </w:p>
        </w:tc>
        <w:tc>
          <w:tcPr>
            <w:tcW w:type="dxa" w:w="3372"/>
            <w:shd w:val="clear" w:color="auto" w:fill="E8E8E8"/>
          </w:tcPr>
          <w:p>
            <w:pPr>
              <w:spacing w:after="0"/>
              <w:jc w:val="left"/>
            </w:pPr>
            <w:r>
              <w:rPr>
                <w:b/>
                <w:sz w:val="16"/>
              </w:rPr>
              <w:t>Title</w:t>
            </w:r>
          </w:p>
        </w:tc>
        <w:tc>
          <w:tcPr>
            <w:tcW w:type="dxa" w:w="2187"/>
            <w:shd w:val="clear" w:color="auto" w:fill="E8E8E8"/>
          </w:tcPr>
          <w:p>
            <w:pPr>
              <w:spacing w:after="0"/>
              <w:jc w:val="left"/>
            </w:pPr>
            <w:r>
              <w:rPr>
                <w:b/>
                <w:sz w:val="16"/>
              </w:rPr>
              <w:t>Mapped hazard</w:t>
            </w:r>
          </w:p>
        </w:tc>
        <w:tc>
          <w:tcPr>
            <w:tcW w:type="dxa" w:w="956"/>
            <w:shd w:val="clear" w:color="auto" w:fill="E8E8E8"/>
          </w:tcPr>
          <w:p>
            <w:pPr>
              <w:spacing w:after="0"/>
              <w:jc w:val="left"/>
            </w:pPr>
            <w:r>
              <w:rPr>
                <w:b/>
                <w:sz w:val="16"/>
              </w:rPr>
              <w:t>Flags</w:t>
            </w:r>
          </w:p>
        </w:tc>
        <w:tc>
          <w:tcPr>
            <w:tcW w:type="dxa" w:w="956"/>
            <w:shd w:val="clear" w:color="auto" w:fill="E8E8E8"/>
          </w:tcPr>
          <w:p>
            <w:pPr>
              <w:spacing w:after="0"/>
              <w:jc w:val="left"/>
            </w:pPr>
            <w:r>
              <w:rPr>
                <w:b/>
                <w:sz w:val="16"/>
              </w:rPr>
              <w:t>Notes</w:t>
            </w:r>
          </w:p>
        </w:tc>
      </w:tr>
      <w:tr>
        <w:trPr>
          <w:cantSplit/>
        </w:trPr>
        <w:tc>
          <w:tcPr>
            <w:tcW w:type="dxa" w:w="1529"/>
          </w:tcPr>
          <w:p>
            <w:pPr>
              <w:spacing w:after="0"/>
              <w:jc w:val="left"/>
            </w:pPr>
            <w:r>
              <w:rPr>
                <w:sz w:val="16"/>
              </w:rPr>
              <w:t>2002-06-13</w:t>
            </w:r>
          </w:p>
        </w:tc>
        <w:tc>
          <w:tcPr>
            <w:tcW w:type="dxa" w:w="1529"/>
          </w:tcPr>
          <w:p>
            <w:pPr>
              <w:spacing w:after="0"/>
              <w:jc w:val="left"/>
            </w:pPr>
            <w:r>
              <w:rPr>
                <w:sz w:val="16"/>
              </w:rPr>
              <w:t>2002-04-28</w:t>
            </w:r>
          </w:p>
        </w:tc>
        <w:tc>
          <w:tcPr>
            <w:tcW w:type="dxa" w:w="1529"/>
          </w:tcPr>
          <w:p>
            <w:pPr>
              <w:spacing w:after="0"/>
              <w:jc w:val="left"/>
            </w:pPr>
            <w:r>
              <w:rPr>
                <w:sz w:val="16"/>
              </w:rPr>
              <w:t>DR-1418-IN</w:t>
            </w:r>
          </w:p>
        </w:tc>
        <w:tc>
          <w:tcPr>
            <w:tcW w:type="dxa" w:w="2055"/>
          </w:tcPr>
          <w:p>
            <w:pPr>
              <w:spacing w:after="0"/>
              <w:jc w:val="left"/>
            </w:pPr>
            <w:r>
              <w:rPr>
                <w:sz w:val="16"/>
              </w:rPr>
              <w:t>Major disaster</w:t>
            </w:r>
          </w:p>
        </w:tc>
        <w:tc>
          <w:tcPr>
            <w:tcW w:type="dxa" w:w="3372"/>
          </w:tcPr>
          <w:p>
            <w:pPr>
              <w:spacing w:after="0"/>
              <w:jc w:val="left"/>
            </w:pPr>
            <w:r>
              <w:rPr>
                <w:sz w:val="16"/>
              </w:rPr>
              <w:t>SEVERE STORMS, TORNADOES AND FLOODING</w:t>
            </w:r>
          </w:p>
        </w:tc>
        <w:tc>
          <w:tcPr>
            <w:tcW w:type="dxa" w:w="2187"/>
          </w:tcPr>
          <w:p>
            <w:pPr>
              <w:spacing w:after="0"/>
              <w:jc w:val="left"/>
            </w:pPr>
            <w:r>
              <w:rPr>
                <w:sz w:val="16"/>
              </w:rPr>
              <w:t>Inland Flooding; Tornado</w:t>
            </w:r>
          </w:p>
        </w:tc>
        <w:tc>
          <w:tcPr>
            <w:tcW w:type="dxa" w:w="956"/>
          </w:tcPr>
          <w:p>
            <w:pPr>
              <w:spacing w:after="0"/>
              <w:jc w:val="left"/>
            </w:pPr>
          </w:p>
        </w:tc>
        <w:tc>
          <w:tcPr>
            <w:tcW w:type="dxa" w:w="956"/>
          </w:tcPr>
          <w:p>
            <w:pPr>
              <w:spacing w:after="0"/>
              <w:jc w:val="left"/>
            </w:pPr>
          </w:p>
        </w:tc>
      </w:tr>
      <w:tr>
        <w:trPr>
          <w:cantSplit/>
        </w:trPr>
        <w:tc>
          <w:tcPr>
            <w:tcW w:type="dxa" w:w="1529"/>
          </w:tcPr>
          <w:p>
            <w:pPr>
              <w:spacing w:after="0"/>
              <w:jc w:val="left"/>
            </w:pPr>
            <w:r>
              <w:rPr>
                <w:sz w:val="16"/>
              </w:rPr>
              <w:t>1964-03-17</w:t>
            </w:r>
          </w:p>
        </w:tc>
        <w:tc>
          <w:tcPr>
            <w:tcW w:type="dxa" w:w="1529"/>
          </w:tcPr>
          <w:p>
            <w:pPr>
              <w:spacing w:after="0"/>
              <w:jc w:val="left"/>
            </w:pPr>
            <w:r>
              <w:rPr>
                <w:sz w:val="16"/>
              </w:rPr>
              <w:t>1964-03-17</w:t>
            </w:r>
          </w:p>
        </w:tc>
        <w:tc>
          <w:tcPr>
            <w:tcW w:type="dxa" w:w="1529"/>
          </w:tcPr>
          <w:p>
            <w:pPr>
              <w:spacing w:after="0"/>
              <w:jc w:val="left"/>
            </w:pPr>
            <w:r>
              <w:rPr>
                <w:sz w:val="16"/>
              </w:rPr>
              <w:t>DR-162-IN</w:t>
            </w:r>
          </w:p>
        </w:tc>
        <w:tc>
          <w:tcPr>
            <w:tcW w:type="dxa" w:w="2055"/>
          </w:tcPr>
          <w:p>
            <w:pPr>
              <w:spacing w:after="0"/>
              <w:jc w:val="left"/>
            </w:pPr>
            <w:r>
              <w:rPr>
                <w:sz w:val="16"/>
              </w:rPr>
              <w:t>Major disaster</w:t>
            </w:r>
          </w:p>
        </w:tc>
        <w:tc>
          <w:tcPr>
            <w:tcW w:type="dxa" w:w="3372"/>
          </w:tcPr>
          <w:p>
            <w:pPr>
              <w:spacing w:after="0"/>
              <w:jc w:val="left"/>
            </w:pPr>
            <w:r>
              <w:rPr>
                <w:sz w:val="16"/>
              </w:rPr>
              <w:t>SEVERE STORMS &amp; FLOODING</w:t>
            </w:r>
          </w:p>
        </w:tc>
        <w:tc>
          <w:tcPr>
            <w:tcW w:type="dxa" w:w="2187"/>
          </w:tcPr>
          <w:p>
            <w:pPr>
              <w:spacing w:after="0"/>
              <w:jc w:val="left"/>
            </w:pPr>
            <w:r>
              <w:rPr>
                <w:sz w:val="16"/>
              </w:rPr>
              <w:t>Inland Flooding</w:t>
            </w:r>
          </w:p>
        </w:tc>
        <w:tc>
          <w:tcPr>
            <w:tcW w:type="dxa" w:w="956"/>
          </w:tcPr>
          <w:p>
            <w:pPr>
              <w:spacing w:after="0"/>
              <w:jc w:val="left"/>
            </w:pPr>
          </w:p>
        </w:tc>
        <w:tc>
          <w:tcPr>
            <w:tcW w:type="dxa" w:w="956"/>
          </w:tcPr>
          <w:p>
            <w:pPr>
              <w:spacing w:after="0"/>
              <w:jc w:val="left"/>
            </w:pPr>
          </w:p>
        </w:tc>
      </w:tr>
      <w:tr>
        <w:trPr>
          <w:cantSplit/>
        </w:trPr>
        <w:tc>
          <w:tcPr>
            <w:tcW w:type="dxa" w:w="1529"/>
          </w:tcPr>
          <w:p>
            <w:pPr>
              <w:spacing w:after="0"/>
              <w:jc w:val="left"/>
            </w:pPr>
            <w:r>
              <w:rPr>
                <w:sz w:val="16"/>
              </w:rPr>
              <w:t>1961-05-20</w:t>
            </w:r>
          </w:p>
        </w:tc>
        <w:tc>
          <w:tcPr>
            <w:tcW w:type="dxa" w:w="1529"/>
          </w:tcPr>
          <w:p>
            <w:pPr>
              <w:spacing w:after="0"/>
              <w:jc w:val="left"/>
            </w:pPr>
            <w:r>
              <w:rPr>
                <w:sz w:val="16"/>
              </w:rPr>
              <w:t>1961-05-20</w:t>
            </w:r>
          </w:p>
        </w:tc>
        <w:tc>
          <w:tcPr>
            <w:tcW w:type="dxa" w:w="1529"/>
          </w:tcPr>
          <w:p>
            <w:pPr>
              <w:spacing w:after="0"/>
              <w:jc w:val="left"/>
            </w:pPr>
            <w:r>
              <w:rPr>
                <w:sz w:val="16"/>
              </w:rPr>
              <w:t>DR-113-IN</w:t>
            </w:r>
          </w:p>
        </w:tc>
        <w:tc>
          <w:tcPr>
            <w:tcW w:type="dxa" w:w="2055"/>
          </w:tcPr>
          <w:p>
            <w:pPr>
              <w:spacing w:after="0"/>
              <w:jc w:val="left"/>
            </w:pPr>
            <w:r>
              <w:rPr>
                <w:sz w:val="16"/>
              </w:rPr>
              <w:t>Major disaster</w:t>
            </w:r>
          </w:p>
        </w:tc>
        <w:tc>
          <w:tcPr>
            <w:tcW w:type="dxa" w:w="3372"/>
          </w:tcPr>
          <w:p>
            <w:pPr>
              <w:spacing w:after="0"/>
              <w:jc w:val="left"/>
            </w:pPr>
            <w:r>
              <w:rPr>
                <w:sz w:val="16"/>
              </w:rPr>
              <w:t>FLOODS</w:t>
            </w:r>
          </w:p>
        </w:tc>
        <w:tc>
          <w:tcPr>
            <w:tcW w:type="dxa" w:w="2187"/>
          </w:tcPr>
          <w:p>
            <w:pPr>
              <w:spacing w:after="0"/>
              <w:jc w:val="left"/>
            </w:pPr>
            <w:r>
              <w:rPr>
                <w:sz w:val="16"/>
              </w:rPr>
              <w:t>Inland Flooding</w:t>
            </w:r>
          </w:p>
        </w:tc>
        <w:tc>
          <w:tcPr>
            <w:tcW w:type="dxa" w:w="956"/>
          </w:tcPr>
          <w:p>
            <w:pPr>
              <w:spacing w:after="0"/>
              <w:jc w:val="left"/>
            </w:pPr>
          </w:p>
        </w:tc>
        <w:tc>
          <w:tcPr>
            <w:tcW w:type="dxa" w:w="956"/>
          </w:tcPr>
          <w:p>
            <w:pPr>
              <w:spacing w:after="0"/>
              <w:jc w:val="left"/>
            </w:pPr>
          </w:p>
        </w:tc>
      </w:tr>
      <w:tr>
        <w:trPr>
          <w:cantSplit/>
        </w:trPr>
        <w:tc>
          <w:tcPr>
            <w:tcW w:type="dxa" w:w="1529"/>
          </w:tcPr>
          <w:p>
            <w:pPr>
              <w:spacing w:after="0"/>
              <w:jc w:val="left"/>
            </w:pPr>
            <w:r>
              <w:rPr>
                <w:sz w:val="16"/>
              </w:rPr>
              <w:t>1954-10-26</w:t>
            </w:r>
          </w:p>
        </w:tc>
        <w:tc>
          <w:tcPr>
            <w:tcW w:type="dxa" w:w="1529"/>
          </w:tcPr>
          <w:p>
            <w:pPr>
              <w:spacing w:after="0"/>
              <w:jc w:val="left"/>
            </w:pPr>
            <w:r>
              <w:rPr>
                <w:sz w:val="16"/>
              </w:rPr>
              <w:t>1954-10-26</w:t>
            </w:r>
          </w:p>
        </w:tc>
        <w:tc>
          <w:tcPr>
            <w:tcW w:type="dxa" w:w="1529"/>
          </w:tcPr>
          <w:p>
            <w:pPr>
              <w:spacing w:after="0"/>
              <w:jc w:val="left"/>
            </w:pPr>
            <w:r>
              <w:rPr>
                <w:sz w:val="16"/>
              </w:rPr>
              <w:t>DR-30-IN</w:t>
            </w:r>
          </w:p>
        </w:tc>
        <w:tc>
          <w:tcPr>
            <w:tcW w:type="dxa" w:w="2055"/>
          </w:tcPr>
          <w:p>
            <w:pPr>
              <w:spacing w:after="0"/>
              <w:jc w:val="left"/>
            </w:pPr>
            <w:r>
              <w:rPr>
                <w:sz w:val="16"/>
              </w:rPr>
              <w:t>Major disaster</w:t>
            </w:r>
          </w:p>
        </w:tc>
        <w:tc>
          <w:tcPr>
            <w:tcW w:type="dxa" w:w="3372"/>
          </w:tcPr>
          <w:p>
            <w:pPr>
              <w:spacing w:after="0"/>
              <w:jc w:val="left"/>
            </w:pPr>
            <w:r>
              <w:rPr>
                <w:sz w:val="16"/>
              </w:rPr>
              <w:t>FLOOD</w:t>
            </w:r>
          </w:p>
        </w:tc>
        <w:tc>
          <w:tcPr>
            <w:tcW w:type="dxa" w:w="2187"/>
          </w:tcPr>
          <w:p>
            <w:pPr>
              <w:spacing w:after="0"/>
              <w:jc w:val="left"/>
            </w:pPr>
            <w:r>
              <w:rPr>
                <w:sz w:val="16"/>
              </w:rPr>
              <w:t>Inland Flooding</w:t>
            </w:r>
          </w:p>
        </w:tc>
        <w:tc>
          <w:tcPr>
            <w:tcW w:type="dxa" w:w="956"/>
          </w:tcPr>
          <w:p>
            <w:pPr>
              <w:spacing w:after="0"/>
              <w:jc w:val="left"/>
            </w:pPr>
          </w:p>
        </w:tc>
        <w:tc>
          <w:tcPr>
            <w:tcW w:type="dxa" w:w="956"/>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37</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18</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7</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112</w:t>
            </w:r>
          </w:p>
        </w:tc>
        <w:tc>
          <w:tcPr>
            <w:tcW w:type="dxa" w:w="1422"/>
          </w:tcPr>
          <w:p>
            <w:pPr>
              <w:spacing w:after="0"/>
              <w:jc w:val="right"/>
            </w:pPr>
            <w:r>
              <w:rPr>
                <w:sz w:val="16"/>
              </w:rPr>
              <w:t>22</w:t>
            </w:r>
          </w:p>
        </w:tc>
        <w:tc>
          <w:tcPr>
            <w:tcW w:type="dxa" w:w="1356"/>
          </w:tcPr>
          <w:p>
            <w:pPr>
              <w:spacing w:after="0"/>
              <w:jc w:val="right"/>
            </w:pPr>
            <w:r>
              <w:rPr>
                <w:sz w:val="16"/>
              </w:rPr>
              <w:t>0</w:t>
            </w:r>
          </w:p>
        </w:tc>
        <w:tc>
          <w:tcPr>
            <w:tcW w:type="dxa" w:w="963"/>
          </w:tcPr>
          <w:p>
            <w:pPr>
              <w:spacing w:after="0"/>
              <w:jc w:val="right"/>
            </w:pPr>
            <w:r>
              <w:rPr>
                <w:sz w:val="16"/>
              </w:rPr>
              <w:t>19</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8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19</w:t>
            </w:r>
          </w:p>
        </w:tc>
        <w:tc>
          <w:tcPr>
            <w:tcW w:type="dxa" w:w="1422"/>
          </w:tcPr>
          <w:p>
            <w:pPr>
              <w:spacing w:after="0"/>
              <w:jc w:val="right"/>
            </w:pPr>
            <w:r>
              <w:rPr>
                <w:sz w:val="16"/>
              </w:rPr>
              <w:t>7</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5</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61</w:t>
            </w:r>
          </w:p>
        </w:tc>
        <w:tc>
          <w:tcPr>
            <w:tcW w:type="dxa" w:w="1422"/>
          </w:tcPr>
          <w:p>
            <w:pPr>
              <w:spacing w:after="0"/>
              <w:jc w:val="right"/>
            </w:pPr>
            <w:r>
              <w:rPr>
                <w:sz w:val="16"/>
              </w:rPr>
              <w:t>7</w:t>
            </w:r>
          </w:p>
        </w:tc>
        <w:tc>
          <w:tcPr>
            <w:tcW w:type="dxa" w:w="1356"/>
          </w:tcPr>
          <w:p>
            <w:pPr>
              <w:spacing w:after="0"/>
              <w:jc w:val="right"/>
            </w:pPr>
            <w:r>
              <w:rPr>
                <w:sz w:val="16"/>
              </w:rPr>
              <w:t>4</w:t>
            </w:r>
          </w:p>
        </w:tc>
        <w:tc>
          <w:tcPr>
            <w:tcW w:type="dxa" w:w="963"/>
          </w:tcPr>
          <w:p>
            <w:pPr>
              <w:spacing w:after="0"/>
              <w:jc w:val="right"/>
            </w:pPr>
            <w:r>
              <w:rPr>
                <w:sz w:val="16"/>
              </w:rPr>
              <w:t>7</w:t>
            </w:r>
          </w:p>
        </w:tc>
        <w:tc>
          <w:tcPr>
            <w:tcW w:type="dxa" w:w="1356"/>
          </w:tcPr>
          <w:p>
            <w:pPr>
              <w:spacing w:after="0"/>
              <w:jc w:val="right"/>
            </w:pPr>
            <w:r>
              <w:rPr>
                <w:sz w:val="16"/>
              </w:rPr>
              <w:t>6</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49"/>
        <w:gridCol w:w="3410"/>
        <w:gridCol w:w="1139"/>
        <w:gridCol w:w="1820"/>
        <w:gridCol w:w="1067"/>
        <w:gridCol w:w="247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49"/>
            <w:shd w:val="clear" w:color="auto" w:fill="E8E8E8"/>
          </w:tcPr>
          <w:p>
            <w:pPr>
              <w:spacing w:after="0"/>
              <w:jc w:val="left"/>
            </w:pPr>
            <w:r>
              <w:rPr>
                <w:b/>
                <w:sz w:val="16"/>
              </w:rPr>
              <w:t>Magnitude or extent</w:t>
            </w:r>
          </w:p>
        </w:tc>
        <w:tc>
          <w:tcPr>
            <w:tcW w:type="dxa" w:w="3410"/>
            <w:shd w:val="clear" w:color="auto" w:fill="E8E8E8"/>
          </w:tcPr>
          <w:p>
            <w:pPr>
              <w:spacing w:after="0"/>
              <w:jc w:val="left"/>
            </w:pPr>
            <w:r>
              <w:rPr>
                <w:b/>
                <w:sz w:val="16"/>
              </w:rPr>
              <w:t>Damage</w:t>
            </w:r>
          </w:p>
          <w:p>
            <w:pPr>
              <w:spacing w:after="0"/>
              <w:jc w:val="left"/>
            </w:pPr>
            <w:r>
              <w:rPr>
                <w:i/>
                <w:color w:val="555555"/>
                <w:sz w:val="14"/>
              </w:rPr>
              <w:t>nominal dollars</w:t>
            </w:r>
          </w:p>
        </w:tc>
        <w:tc>
          <w:tcPr>
            <w:tcW w:type="dxa" w:w="113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20"/>
            <w:shd w:val="clear" w:color="auto" w:fill="E8E8E8"/>
          </w:tcPr>
          <w:p>
            <w:pPr>
              <w:spacing w:after="0"/>
              <w:jc w:val="left"/>
            </w:pPr>
            <w:r>
              <w:rPr>
                <w:b/>
                <w:sz w:val="16"/>
              </w:rPr>
              <w:t>Location</w:t>
            </w:r>
          </w:p>
        </w:tc>
        <w:tc>
          <w:tcPr>
            <w:tcW w:type="dxa" w:w="1067"/>
            <w:shd w:val="clear" w:color="auto" w:fill="E8E8E8"/>
          </w:tcPr>
          <w:p>
            <w:pPr>
              <w:spacing w:after="0"/>
              <w:jc w:val="left"/>
            </w:pPr>
            <w:r>
              <w:rPr>
                <w:b/>
                <w:sz w:val="16"/>
              </w:rPr>
              <w:t>Flags</w:t>
            </w:r>
          </w:p>
        </w:tc>
        <w:tc>
          <w:tcPr>
            <w:tcW w:type="dxa" w:w="247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2026-03-13</w:t>
            </w:r>
          </w:p>
        </w:tc>
        <w:tc>
          <w:tcPr>
            <w:tcW w:type="dxa" w:w="1215"/>
          </w:tcPr>
          <w:p>
            <w:pPr>
              <w:spacing w:after="0"/>
              <w:jc w:val="left"/>
            </w:pPr>
            <w:r>
              <w:rPr>
                <w:sz w:val="16"/>
              </w:rPr>
              <w:t>High Wind</w:t>
            </w:r>
          </w:p>
        </w:tc>
        <w:tc>
          <w:tcPr>
            <w:tcW w:type="dxa" w:w="1949"/>
          </w:tcPr>
          <w:p>
            <w:pPr>
              <w:spacing w:after="0"/>
              <w:jc w:val="left"/>
            </w:pPr>
            <w:r>
              <w:rPr>
                <w:sz w:val="16"/>
              </w:rPr>
              <w:t>52 kt (60 mph) estimated gust</w:t>
            </w:r>
          </w:p>
        </w:tc>
        <w:tc>
          <w:tcPr>
            <w:tcW w:type="dxa" w:w="3410"/>
          </w:tcPr>
          <w:p>
            <w:pPr>
              <w:spacing w:after="0"/>
              <w:jc w:val="left"/>
            </w:pPr>
            <w:r>
              <w:rPr>
                <w:sz w:val="16"/>
              </w:rPr>
              <w:t>$28,000 property; $0 crops, reported for the zone (2026 dollars)</w:t>
            </w:r>
          </w:p>
        </w:tc>
        <w:tc>
          <w:tcPr>
            <w:tcW w:type="dxa" w:w="1139"/>
          </w:tcPr>
          <w:p>
            <w:pPr>
              <w:spacing w:after="0"/>
              <w:jc w:val="right"/>
            </w:pPr>
            <w:r>
              <w:rPr>
                <w:sz w:val="16"/>
              </w:rPr>
              <w:t>0, 1</w:t>
            </w:r>
          </w:p>
        </w:tc>
        <w:tc>
          <w:tcPr>
            <w:tcW w:type="dxa" w:w="1820"/>
          </w:tcPr>
          <w:p>
            <w:pPr>
              <w:spacing w:after="0"/>
              <w:jc w:val="left"/>
            </w:pPr>
            <w:r>
              <w:rPr>
                <w:sz w:val="16"/>
              </w:rPr>
              <w:t>NWS zone INZ034 (JAY), zone-level: may include parts of neighboring counties</w:t>
            </w:r>
          </w:p>
        </w:tc>
        <w:tc>
          <w:tcPr>
            <w:tcW w:type="dxa" w:w="1067"/>
          </w:tcPr>
          <w:p>
            <w:pPr>
              <w:spacing w:after="0"/>
              <w:jc w:val="left"/>
            </w:pPr>
            <w:r>
              <w:rPr>
                <w:sz w:val="16"/>
              </w:rPr>
              <w:t>new since last plan; within last 5 years</w:t>
            </w:r>
          </w:p>
        </w:tc>
        <w:tc>
          <w:tcPr>
            <w:tcW w:type="dxa" w:w="2474"/>
          </w:tcPr>
          <w:p>
            <w:pPr>
              <w:spacing w:after="0"/>
              <w:jc w:val="left"/>
            </w:pPr>
            <w:r>
              <w:rPr>
                <w:sz w:val="16"/>
              </w:rPr>
              <w:t>deaths or injuries recorded</w:t>
            </w:r>
          </w:p>
        </w:tc>
      </w:tr>
      <w:tr>
        <w:trPr>
          <w:cantSplit/>
        </w:trPr>
        <w:tc>
          <w:tcPr>
            <w:tcW w:type="dxa" w:w="1037"/>
          </w:tcPr>
          <w:p>
            <w:pPr>
              <w:spacing w:after="0"/>
              <w:jc w:val="left"/>
            </w:pPr>
            <w:r>
              <w:rPr>
                <w:sz w:val="16"/>
              </w:rPr>
              <w:t>2024-09-22</w:t>
            </w:r>
          </w:p>
        </w:tc>
        <w:tc>
          <w:tcPr>
            <w:tcW w:type="dxa" w:w="1215"/>
          </w:tcPr>
          <w:p>
            <w:pPr>
              <w:spacing w:after="0"/>
              <w:jc w:val="left"/>
            </w:pPr>
            <w:r>
              <w:rPr>
                <w:sz w:val="16"/>
              </w:rPr>
              <w:t>Tornado</w:t>
            </w:r>
          </w:p>
        </w:tc>
        <w:tc>
          <w:tcPr>
            <w:tcW w:type="dxa" w:w="1949"/>
          </w:tcPr>
          <w:p>
            <w:pPr>
              <w:spacing w:after="0"/>
              <w:jc w:val="left"/>
            </w:pPr>
            <w:r>
              <w:rPr>
                <w:sz w:val="16"/>
              </w:rPr>
              <w:t>EF1, 2.74 mi within this county, 75 yd wide</w:t>
            </w:r>
          </w:p>
        </w:tc>
        <w:tc>
          <w:tcPr>
            <w:tcW w:type="dxa" w:w="3410"/>
          </w:tcPr>
          <w:p>
            <w:pPr>
              <w:spacing w:after="0"/>
              <w:jc w:val="left"/>
            </w:pPr>
            <w:r>
              <w:rPr>
                <w:sz w:val="16"/>
              </w:rPr>
              <w:t>$500,000 property; $0 crops (2024 dollars)</w:t>
            </w:r>
          </w:p>
        </w:tc>
        <w:tc>
          <w:tcPr>
            <w:tcW w:type="dxa" w:w="1139"/>
          </w:tcPr>
          <w:p>
            <w:pPr>
              <w:spacing w:after="0"/>
              <w:jc w:val="right"/>
            </w:pPr>
            <w:r>
              <w:rPr>
                <w:sz w:val="16"/>
              </w:rPr>
              <w:t>0, 0</w:t>
            </w:r>
          </w:p>
        </w:tc>
        <w:tc>
          <w:tcPr>
            <w:tcW w:type="dxa" w:w="1820"/>
          </w:tcPr>
          <w:p>
            <w:pPr>
              <w:spacing w:after="0"/>
              <w:jc w:val="left"/>
            </w:pPr>
            <w:r>
              <w:rPr>
                <w:sz w:val="16"/>
              </w:rPr>
              <w:t>BLAINE to PORTLAND</w:t>
            </w:r>
          </w:p>
        </w:tc>
        <w:tc>
          <w:tcPr>
            <w:tcW w:type="dxa" w:w="1067"/>
          </w:tcPr>
          <w:p>
            <w:pPr>
              <w:spacing w:after="0"/>
              <w:jc w:val="left"/>
            </w:pPr>
            <w:r>
              <w:rPr>
                <w:sz w:val="16"/>
              </w:rPr>
              <w:t>new since last plan; within last 5 years</w:t>
            </w:r>
          </w:p>
        </w:tc>
        <w:tc>
          <w:tcPr>
            <w:tcW w:type="dxa" w:w="2474"/>
          </w:tcPr>
          <w:p>
            <w:pPr>
              <w:spacing w:after="0"/>
              <w:jc w:val="left"/>
            </w:pPr>
            <w:r>
              <w:rPr>
                <w:sz w:val="16"/>
              </w:rPr>
              <w:t>B1-c most damaging: Tornado</w:t>
            </w:r>
          </w:p>
        </w:tc>
      </w:tr>
      <w:tr>
        <w:trPr>
          <w:cantSplit/>
        </w:trPr>
        <w:tc>
          <w:tcPr>
            <w:tcW w:type="dxa" w:w="1037"/>
          </w:tcPr>
          <w:p>
            <w:pPr>
              <w:spacing w:after="0"/>
              <w:jc w:val="left"/>
            </w:pPr>
            <w:r>
              <w:rPr>
                <w:sz w:val="16"/>
              </w:rPr>
              <w:t>2019-01-29</w:t>
            </w:r>
          </w:p>
        </w:tc>
        <w:tc>
          <w:tcPr>
            <w:tcW w:type="dxa" w:w="1215"/>
          </w:tcPr>
          <w:p>
            <w:pPr>
              <w:spacing w:after="0"/>
              <w:jc w:val="left"/>
            </w:pPr>
            <w:r>
              <w:rPr>
                <w:sz w:val="16"/>
              </w:rPr>
              <w:t>Extreme Cold/Wind Chill</w:t>
            </w:r>
          </w:p>
        </w:tc>
        <w:tc>
          <w:tcPr>
            <w:tcW w:type="dxa" w:w="1949"/>
          </w:tcPr>
          <w:p>
            <w:pPr>
              <w:spacing w:after="0"/>
              <w:jc w:val="left"/>
            </w:pPr>
          </w:p>
        </w:tc>
        <w:tc>
          <w:tcPr>
            <w:tcW w:type="dxa" w:w="3410"/>
          </w:tcPr>
          <w:p>
            <w:pPr>
              <w:spacing w:after="0"/>
              <w:jc w:val="left"/>
            </w:pPr>
            <w:r>
              <w:rPr>
                <w:sz w:val="16"/>
              </w:rPr>
              <w:t>$0 property; $0 crops, reported for the zone (2019 dollars)</w:t>
            </w:r>
          </w:p>
        </w:tc>
        <w:tc>
          <w:tcPr>
            <w:tcW w:type="dxa" w:w="1139"/>
          </w:tcPr>
          <w:p>
            <w:pPr>
              <w:spacing w:after="0"/>
              <w:jc w:val="right"/>
            </w:pPr>
            <w:r>
              <w:rPr>
                <w:sz w:val="16"/>
              </w:rPr>
              <w:t>0, 0</w:t>
            </w:r>
          </w:p>
        </w:tc>
        <w:tc>
          <w:tcPr>
            <w:tcW w:type="dxa" w:w="1820"/>
          </w:tcPr>
          <w:p>
            <w:pPr>
              <w:spacing w:after="0"/>
              <w:jc w:val="left"/>
            </w:pPr>
            <w:r>
              <w:rPr>
                <w:sz w:val="16"/>
              </w:rPr>
              <w:t>NWS zone INZ034 (JAY), zone-level: may include parts of neighboring counties</w:t>
            </w:r>
          </w:p>
        </w:tc>
        <w:tc>
          <w:tcPr>
            <w:tcW w:type="dxa" w:w="1067"/>
          </w:tcPr>
          <w:p>
            <w:pPr>
              <w:spacing w:after="0"/>
              <w:jc w:val="left"/>
            </w:pPr>
          </w:p>
        </w:tc>
        <w:tc>
          <w:tcPr>
            <w:tcW w:type="dxa" w:w="247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2011-02-28</w:t>
            </w:r>
          </w:p>
        </w:tc>
        <w:tc>
          <w:tcPr>
            <w:tcW w:type="dxa" w:w="1215"/>
          </w:tcPr>
          <w:p>
            <w:pPr>
              <w:spacing w:after="0"/>
              <w:jc w:val="left"/>
            </w:pPr>
            <w:r>
              <w:rPr>
                <w:sz w:val="16"/>
              </w:rPr>
              <w:t>Flood</w:t>
            </w:r>
          </w:p>
        </w:tc>
        <w:tc>
          <w:tcPr>
            <w:tcW w:type="dxa" w:w="1949"/>
          </w:tcPr>
          <w:p>
            <w:pPr>
              <w:spacing w:after="0"/>
              <w:jc w:val="left"/>
            </w:pPr>
          </w:p>
        </w:tc>
        <w:tc>
          <w:tcPr>
            <w:tcW w:type="dxa" w:w="3410"/>
          </w:tcPr>
          <w:p>
            <w:pPr>
              <w:spacing w:after="0"/>
              <w:jc w:val="left"/>
            </w:pPr>
            <w:r>
              <w:rPr>
                <w:sz w:val="16"/>
              </w:rPr>
              <w:t>$1,500,000 property; $0 crops (2011 dollars)</w:t>
            </w:r>
          </w:p>
        </w:tc>
        <w:tc>
          <w:tcPr>
            <w:tcW w:type="dxa" w:w="1139"/>
          </w:tcPr>
          <w:p>
            <w:pPr>
              <w:spacing w:after="0"/>
              <w:jc w:val="right"/>
            </w:pPr>
            <w:r>
              <w:rPr>
                <w:sz w:val="16"/>
              </w:rPr>
              <w:t>0, 0</w:t>
            </w:r>
          </w:p>
        </w:tc>
        <w:tc>
          <w:tcPr>
            <w:tcW w:type="dxa" w:w="1820"/>
          </w:tcPr>
          <w:p>
            <w:pPr>
              <w:spacing w:after="0"/>
              <w:jc w:val="left"/>
            </w:pPr>
            <w:r>
              <w:rPr>
                <w:sz w:val="16"/>
              </w:rPr>
              <w:t>FIAT to REDKEY</w:t>
            </w:r>
          </w:p>
        </w:tc>
        <w:tc>
          <w:tcPr>
            <w:tcW w:type="dxa" w:w="1067"/>
          </w:tcPr>
          <w:p>
            <w:pPr>
              <w:spacing w:after="0"/>
              <w:jc w:val="left"/>
            </w:pPr>
          </w:p>
        </w:tc>
        <w:tc>
          <w:tcPr>
            <w:tcW w:type="dxa" w:w="247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2010-05-01</w:t>
            </w:r>
          </w:p>
        </w:tc>
        <w:tc>
          <w:tcPr>
            <w:tcW w:type="dxa" w:w="1215"/>
          </w:tcPr>
          <w:p>
            <w:pPr>
              <w:spacing w:after="0"/>
              <w:jc w:val="left"/>
            </w:pPr>
            <w:r>
              <w:rPr>
                <w:sz w:val="16"/>
              </w:rPr>
              <w:t>Lightning</w:t>
            </w:r>
          </w:p>
        </w:tc>
        <w:tc>
          <w:tcPr>
            <w:tcW w:type="dxa" w:w="1949"/>
          </w:tcPr>
          <w:p>
            <w:pPr>
              <w:spacing w:after="0"/>
              <w:jc w:val="left"/>
            </w:pPr>
          </w:p>
        </w:tc>
        <w:tc>
          <w:tcPr>
            <w:tcW w:type="dxa" w:w="3410"/>
          </w:tcPr>
          <w:p>
            <w:pPr>
              <w:spacing w:after="0"/>
              <w:jc w:val="left"/>
            </w:pPr>
            <w:r>
              <w:rPr>
                <w:sz w:val="16"/>
              </w:rPr>
              <w:t>$50,000 property; $0 crops (2010 dollars)</w:t>
            </w:r>
          </w:p>
        </w:tc>
        <w:tc>
          <w:tcPr>
            <w:tcW w:type="dxa" w:w="1139"/>
          </w:tcPr>
          <w:p>
            <w:pPr>
              <w:spacing w:after="0"/>
              <w:jc w:val="right"/>
            </w:pPr>
            <w:r>
              <w:rPr>
                <w:sz w:val="16"/>
              </w:rPr>
              <w:t>0, 0</w:t>
            </w:r>
          </w:p>
        </w:tc>
        <w:tc>
          <w:tcPr>
            <w:tcW w:type="dxa" w:w="1820"/>
          </w:tcPr>
          <w:p>
            <w:pPr>
              <w:spacing w:after="0"/>
              <w:jc w:val="left"/>
            </w:pPr>
            <w:r>
              <w:rPr>
                <w:sz w:val="16"/>
              </w:rPr>
              <w:t>BRYANT</w:t>
            </w:r>
          </w:p>
        </w:tc>
        <w:tc>
          <w:tcPr>
            <w:tcW w:type="dxa" w:w="1067"/>
          </w:tcPr>
          <w:p>
            <w:pPr>
              <w:spacing w:after="0"/>
              <w:jc w:val="left"/>
            </w:pPr>
          </w:p>
        </w:tc>
        <w:tc>
          <w:tcPr>
            <w:tcW w:type="dxa" w:w="2474"/>
          </w:tcPr>
          <w:p>
            <w:pPr>
              <w:spacing w:after="0"/>
              <w:jc w:val="left"/>
            </w:pPr>
            <w:r>
              <w:rPr>
                <w:sz w:val="16"/>
              </w:rPr>
              <w:t>B1-c worst recorded: Lightning</w:t>
            </w:r>
          </w:p>
        </w:tc>
      </w:tr>
      <w:tr>
        <w:trPr>
          <w:cantSplit/>
        </w:trPr>
        <w:tc>
          <w:tcPr>
            <w:tcW w:type="dxa" w:w="1037"/>
          </w:tcPr>
          <w:p>
            <w:pPr>
              <w:spacing w:after="0"/>
              <w:jc w:val="left"/>
            </w:pPr>
            <w:r>
              <w:rPr>
                <w:sz w:val="16"/>
              </w:rPr>
              <w:t>2007-02-24</w:t>
            </w:r>
          </w:p>
        </w:tc>
        <w:tc>
          <w:tcPr>
            <w:tcW w:type="dxa" w:w="1215"/>
          </w:tcPr>
          <w:p>
            <w:pPr>
              <w:spacing w:after="0"/>
              <w:jc w:val="left"/>
            </w:pPr>
            <w:r>
              <w:rPr>
                <w:sz w:val="16"/>
              </w:rPr>
              <w:t>Ice Storm</w:t>
            </w:r>
          </w:p>
        </w:tc>
        <w:tc>
          <w:tcPr>
            <w:tcW w:type="dxa" w:w="1949"/>
          </w:tcPr>
          <w:p>
            <w:pPr>
              <w:spacing w:after="0"/>
              <w:jc w:val="left"/>
            </w:pPr>
          </w:p>
        </w:tc>
        <w:tc>
          <w:tcPr>
            <w:tcW w:type="dxa" w:w="3410"/>
          </w:tcPr>
          <w:p>
            <w:pPr>
              <w:spacing w:after="0"/>
              <w:jc w:val="left"/>
            </w:pPr>
            <w:r>
              <w:rPr>
                <w:sz w:val="16"/>
              </w:rPr>
              <w:t>$25,000 property; $0 crops, reported for the zone (2007 dollars)</w:t>
            </w:r>
          </w:p>
        </w:tc>
        <w:tc>
          <w:tcPr>
            <w:tcW w:type="dxa" w:w="1139"/>
          </w:tcPr>
          <w:p>
            <w:pPr>
              <w:spacing w:after="0"/>
              <w:jc w:val="right"/>
            </w:pPr>
            <w:r>
              <w:rPr>
                <w:sz w:val="16"/>
              </w:rPr>
              <w:t>0, 0</w:t>
            </w:r>
          </w:p>
        </w:tc>
        <w:tc>
          <w:tcPr>
            <w:tcW w:type="dxa" w:w="1820"/>
          </w:tcPr>
          <w:p>
            <w:pPr>
              <w:spacing w:after="0"/>
              <w:jc w:val="left"/>
            </w:pPr>
            <w:r>
              <w:rPr>
                <w:sz w:val="16"/>
              </w:rPr>
              <w:t>NWS zone INZ034 (JAY), zone-level: may include parts of neighboring counties</w:t>
            </w:r>
          </w:p>
        </w:tc>
        <w:tc>
          <w:tcPr>
            <w:tcW w:type="dxa" w:w="1067"/>
          </w:tcPr>
          <w:p>
            <w:pPr>
              <w:spacing w:after="0"/>
              <w:jc w:val="left"/>
            </w:pPr>
          </w:p>
        </w:tc>
        <w:tc>
          <w:tcPr>
            <w:tcW w:type="dxa" w:w="2474"/>
          </w:tcPr>
          <w:p>
            <w:pPr>
              <w:spacing w:after="0"/>
              <w:jc w:val="left"/>
            </w:pPr>
            <w:r>
              <w:rPr>
                <w:sz w:val="16"/>
              </w:rPr>
              <w:t>B1-c worst recorded: Ice Storm</w:t>
            </w:r>
          </w:p>
        </w:tc>
      </w:tr>
      <w:tr>
        <w:trPr>
          <w:cantSplit/>
        </w:trPr>
        <w:tc>
          <w:tcPr>
            <w:tcW w:type="dxa" w:w="1037"/>
          </w:tcPr>
          <w:p>
            <w:pPr>
              <w:spacing w:after="0"/>
              <w:jc w:val="left"/>
            </w:pPr>
            <w:r>
              <w:rPr>
                <w:sz w:val="16"/>
              </w:rPr>
              <w:t>2005-01-05</w:t>
            </w:r>
          </w:p>
        </w:tc>
        <w:tc>
          <w:tcPr>
            <w:tcW w:type="dxa" w:w="1215"/>
          </w:tcPr>
          <w:p>
            <w:pPr>
              <w:spacing w:after="0"/>
              <w:jc w:val="left"/>
            </w:pPr>
            <w:r>
              <w:rPr>
                <w:sz w:val="16"/>
              </w:rPr>
              <w:t>Ice Storm</w:t>
            </w:r>
          </w:p>
        </w:tc>
        <w:tc>
          <w:tcPr>
            <w:tcW w:type="dxa" w:w="1949"/>
          </w:tcPr>
          <w:p>
            <w:pPr>
              <w:spacing w:after="0"/>
              <w:jc w:val="left"/>
            </w:pPr>
          </w:p>
        </w:tc>
        <w:tc>
          <w:tcPr>
            <w:tcW w:type="dxa" w:w="3410"/>
          </w:tcPr>
          <w:p>
            <w:pPr>
              <w:spacing w:after="0"/>
              <w:jc w:val="left"/>
            </w:pPr>
            <w:r>
              <w:rPr>
                <w:sz w:val="16"/>
              </w:rPr>
              <w:t>damage not reported</w:t>
            </w:r>
          </w:p>
        </w:tc>
        <w:tc>
          <w:tcPr>
            <w:tcW w:type="dxa" w:w="1139"/>
          </w:tcPr>
          <w:p>
            <w:pPr>
              <w:spacing w:after="0"/>
              <w:jc w:val="right"/>
            </w:pPr>
            <w:r>
              <w:rPr>
                <w:sz w:val="16"/>
              </w:rPr>
              <w:t>0, 1</w:t>
            </w:r>
          </w:p>
        </w:tc>
        <w:tc>
          <w:tcPr>
            <w:tcW w:type="dxa" w:w="1820"/>
          </w:tcPr>
          <w:p>
            <w:pPr>
              <w:spacing w:after="0"/>
              <w:jc w:val="left"/>
            </w:pPr>
            <w:r>
              <w:rPr>
                <w:sz w:val="16"/>
              </w:rPr>
              <w:t>NWS zone INZ034 (JAY), zone-level: may include parts of neighboring counties</w:t>
            </w:r>
          </w:p>
        </w:tc>
        <w:tc>
          <w:tcPr>
            <w:tcW w:type="dxa" w:w="1067"/>
          </w:tcPr>
          <w:p>
            <w:pPr>
              <w:spacing w:after="0"/>
              <w:jc w:val="left"/>
            </w:pPr>
          </w:p>
        </w:tc>
        <w:tc>
          <w:tcPr>
            <w:tcW w:type="dxa" w:w="2474"/>
          </w:tcPr>
          <w:p>
            <w:pPr>
              <w:spacing w:after="0"/>
              <w:jc w:val="left"/>
            </w:pPr>
            <w:r>
              <w:rPr>
                <w:sz w:val="16"/>
              </w:rPr>
              <w:t>deaths or injuries recorded</w:t>
            </w:r>
          </w:p>
        </w:tc>
      </w:tr>
      <w:tr>
        <w:trPr>
          <w:cantSplit/>
        </w:trPr>
        <w:tc>
          <w:tcPr>
            <w:tcW w:type="dxa" w:w="1037"/>
          </w:tcPr>
          <w:p>
            <w:pPr>
              <w:spacing w:after="0"/>
              <w:jc w:val="left"/>
            </w:pPr>
            <w:r>
              <w:rPr>
                <w:sz w:val="16"/>
              </w:rPr>
              <w:t>2003-11-12</w:t>
            </w:r>
          </w:p>
        </w:tc>
        <w:tc>
          <w:tcPr>
            <w:tcW w:type="dxa" w:w="1215"/>
          </w:tcPr>
          <w:p>
            <w:pPr>
              <w:spacing w:after="0"/>
              <w:jc w:val="left"/>
            </w:pPr>
            <w:r>
              <w:rPr>
                <w:sz w:val="16"/>
              </w:rPr>
              <w:t>High Wind</w:t>
            </w:r>
          </w:p>
        </w:tc>
        <w:tc>
          <w:tcPr>
            <w:tcW w:type="dxa" w:w="1949"/>
          </w:tcPr>
          <w:p>
            <w:pPr>
              <w:spacing w:after="0"/>
              <w:jc w:val="left"/>
            </w:pPr>
            <w:r>
              <w:rPr>
                <w:sz w:val="16"/>
              </w:rPr>
              <w:t>56 kt (64 mph) measured gust</w:t>
            </w:r>
          </w:p>
        </w:tc>
        <w:tc>
          <w:tcPr>
            <w:tcW w:type="dxa" w:w="3410"/>
          </w:tcPr>
          <w:p>
            <w:pPr>
              <w:spacing w:after="0"/>
              <w:jc w:val="left"/>
            </w:pPr>
            <w:r>
              <w:rPr>
                <w:sz w:val="16"/>
              </w:rPr>
              <w:t>$0 property; crops not reported, reported for the zone (2003 dollars)</w:t>
            </w:r>
          </w:p>
        </w:tc>
        <w:tc>
          <w:tcPr>
            <w:tcW w:type="dxa" w:w="1139"/>
          </w:tcPr>
          <w:p>
            <w:pPr>
              <w:spacing w:after="0"/>
              <w:jc w:val="right"/>
            </w:pPr>
            <w:r>
              <w:rPr>
                <w:sz w:val="16"/>
              </w:rPr>
              <w:t>0, 0</w:t>
            </w:r>
          </w:p>
        </w:tc>
        <w:tc>
          <w:tcPr>
            <w:tcW w:type="dxa" w:w="1820"/>
          </w:tcPr>
          <w:p>
            <w:pPr>
              <w:spacing w:after="0"/>
              <w:jc w:val="left"/>
            </w:pPr>
            <w:r>
              <w:rPr>
                <w:sz w:val="16"/>
              </w:rPr>
              <w:t>NWS zone INZ034 (JAY), zone-level: may include parts of neighboring counties</w:t>
            </w:r>
          </w:p>
        </w:tc>
        <w:tc>
          <w:tcPr>
            <w:tcW w:type="dxa" w:w="1067"/>
          </w:tcPr>
          <w:p>
            <w:pPr>
              <w:spacing w:after="0"/>
              <w:jc w:val="left"/>
            </w:pPr>
          </w:p>
        </w:tc>
        <w:tc>
          <w:tcPr>
            <w:tcW w:type="dxa" w:w="247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1996-10-29</w:t>
            </w:r>
          </w:p>
        </w:tc>
        <w:tc>
          <w:tcPr>
            <w:tcW w:type="dxa" w:w="1215"/>
          </w:tcPr>
          <w:p>
            <w:pPr>
              <w:spacing w:after="0"/>
              <w:jc w:val="left"/>
            </w:pPr>
            <w:r>
              <w:rPr>
                <w:sz w:val="16"/>
              </w:rPr>
              <w:t>Thunderstorm Wind</w:t>
            </w:r>
          </w:p>
        </w:tc>
        <w:tc>
          <w:tcPr>
            <w:tcW w:type="dxa" w:w="1949"/>
          </w:tcPr>
          <w:p>
            <w:pPr>
              <w:spacing w:after="0"/>
              <w:jc w:val="left"/>
            </w:pPr>
            <w:r>
              <w:rPr>
                <w:sz w:val="16"/>
              </w:rPr>
              <w:t>74 kt (85 mph), measurement type not recorded</w:t>
            </w:r>
          </w:p>
        </w:tc>
        <w:tc>
          <w:tcPr>
            <w:tcW w:type="dxa" w:w="3410"/>
          </w:tcPr>
          <w:p>
            <w:pPr>
              <w:spacing w:after="0"/>
              <w:jc w:val="left"/>
            </w:pPr>
            <w:r>
              <w:rPr>
                <w:sz w:val="16"/>
              </w:rPr>
              <w:t>$50,000 property; crops not reported (1996 dollars)</w:t>
            </w:r>
          </w:p>
        </w:tc>
        <w:tc>
          <w:tcPr>
            <w:tcW w:type="dxa" w:w="1139"/>
          </w:tcPr>
          <w:p>
            <w:pPr>
              <w:spacing w:after="0"/>
              <w:jc w:val="right"/>
            </w:pPr>
            <w:r>
              <w:rPr>
                <w:sz w:val="16"/>
              </w:rPr>
              <w:t>0, 0</w:t>
            </w:r>
          </w:p>
        </w:tc>
        <w:tc>
          <w:tcPr>
            <w:tcW w:type="dxa" w:w="1820"/>
          </w:tcPr>
          <w:p>
            <w:pPr>
              <w:spacing w:after="0"/>
              <w:jc w:val="left"/>
            </w:pPr>
            <w:r>
              <w:rPr>
                <w:sz w:val="16"/>
              </w:rPr>
              <w:t>JAY COUNTY</w:t>
            </w:r>
          </w:p>
        </w:tc>
        <w:tc>
          <w:tcPr>
            <w:tcW w:type="dxa" w:w="1067"/>
          </w:tcPr>
          <w:p>
            <w:pPr>
              <w:spacing w:after="0"/>
              <w:jc w:val="left"/>
            </w:pPr>
          </w:p>
        </w:tc>
        <w:tc>
          <w:tcPr>
            <w:tcW w:type="dxa" w:w="2474"/>
          </w:tcPr>
          <w:p>
            <w:pPr>
              <w:spacing w:after="0"/>
              <w:jc w:val="left"/>
            </w:pPr>
            <w:r>
              <w:rPr>
                <w:sz w:val="16"/>
              </w:rPr>
              <w:t>B1-c worst recorded: Thunderstorm Wind</w:t>
            </w:r>
          </w:p>
        </w:tc>
      </w:tr>
      <w:tr>
        <w:trPr>
          <w:cantSplit/>
        </w:trPr>
        <w:tc>
          <w:tcPr>
            <w:tcW w:type="dxa" w:w="1037"/>
          </w:tcPr>
          <w:p>
            <w:pPr>
              <w:spacing w:after="0"/>
              <w:jc w:val="left"/>
            </w:pPr>
            <w:r>
              <w:rPr>
                <w:sz w:val="16"/>
              </w:rPr>
              <w:t>1974-04-03</w:t>
            </w:r>
          </w:p>
        </w:tc>
        <w:tc>
          <w:tcPr>
            <w:tcW w:type="dxa" w:w="1215"/>
          </w:tcPr>
          <w:p>
            <w:pPr>
              <w:spacing w:after="0"/>
              <w:jc w:val="left"/>
            </w:pPr>
            <w:r>
              <w:rPr>
                <w:sz w:val="16"/>
              </w:rPr>
              <w:t>Tornado</w:t>
            </w:r>
          </w:p>
        </w:tc>
        <w:tc>
          <w:tcPr>
            <w:tcW w:type="dxa" w:w="1949"/>
          </w:tcPr>
          <w:p>
            <w:pPr>
              <w:spacing w:after="0"/>
              <w:jc w:val="left"/>
            </w:pPr>
            <w:r>
              <w:rPr>
                <w:sz w:val="16"/>
              </w:rPr>
              <w:t>F4, 400 yd wide</w:t>
            </w:r>
          </w:p>
        </w:tc>
        <w:tc>
          <w:tcPr>
            <w:tcW w:type="dxa" w:w="3410"/>
          </w:tcPr>
          <w:p>
            <w:pPr>
              <w:spacing w:after="0"/>
              <w:jc w:val="left"/>
            </w:pPr>
            <w:r>
              <w:rPr>
                <w:sz w:val="16"/>
              </w:rPr>
              <w:t>damage not recorded (pre-1996 record)</w:t>
            </w:r>
          </w:p>
        </w:tc>
        <w:tc>
          <w:tcPr>
            <w:tcW w:type="dxa" w:w="1139"/>
          </w:tcPr>
          <w:p>
            <w:pPr>
              <w:spacing w:after="0"/>
              <w:jc w:val="right"/>
            </w:pPr>
            <w:r>
              <w:rPr>
                <w:sz w:val="16"/>
              </w:rPr>
              <w:t>0, 0</w:t>
            </w:r>
          </w:p>
        </w:tc>
        <w:tc>
          <w:tcPr>
            <w:tcW w:type="dxa" w:w="1820"/>
          </w:tcPr>
          <w:p>
            <w:pPr>
              <w:spacing w:after="0"/>
              <w:jc w:val="left"/>
            </w:pPr>
            <w:r>
              <w:rPr>
                <w:sz w:val="16"/>
              </w:rPr>
              <w:t>location not recorded</w:t>
            </w:r>
          </w:p>
        </w:tc>
        <w:tc>
          <w:tcPr>
            <w:tcW w:type="dxa" w:w="1067"/>
          </w:tcPr>
          <w:p>
            <w:pPr>
              <w:spacing w:after="0"/>
              <w:jc w:val="left"/>
            </w:pPr>
          </w:p>
        </w:tc>
        <w:tc>
          <w:tcPr>
            <w:tcW w:type="dxa" w:w="2474"/>
          </w:tcPr>
          <w:p>
            <w:pPr>
              <w:spacing w:after="0"/>
              <w:jc w:val="left"/>
            </w:pPr>
            <w:r>
              <w:rPr>
                <w:sz w:val="16"/>
              </w:rPr>
              <w:t>B1-c worst recorded: Tornado</w:t>
            </w:r>
          </w:p>
        </w:tc>
      </w:tr>
      <w:tr>
        <w:trPr>
          <w:cantSplit/>
        </w:trPr>
        <w:tc>
          <w:tcPr>
            <w:tcW w:type="dxa" w:w="1037"/>
          </w:tcPr>
          <w:p>
            <w:pPr>
              <w:spacing w:after="0"/>
              <w:jc w:val="left"/>
            </w:pPr>
            <w:r>
              <w:rPr>
                <w:sz w:val="16"/>
              </w:rPr>
              <w:t>1967-07-19</w:t>
            </w:r>
          </w:p>
        </w:tc>
        <w:tc>
          <w:tcPr>
            <w:tcW w:type="dxa" w:w="1215"/>
          </w:tcPr>
          <w:p>
            <w:pPr>
              <w:spacing w:after="0"/>
              <w:jc w:val="left"/>
            </w:pPr>
            <w:r>
              <w:rPr>
                <w:sz w:val="16"/>
              </w:rPr>
              <w:t>Hail</w:t>
            </w:r>
          </w:p>
        </w:tc>
        <w:tc>
          <w:tcPr>
            <w:tcW w:type="dxa" w:w="1949"/>
          </w:tcPr>
          <w:p>
            <w:pPr>
              <w:spacing w:after="0"/>
              <w:jc w:val="left"/>
            </w:pPr>
            <w:r>
              <w:rPr>
                <w:sz w:val="16"/>
              </w:rPr>
              <w:t>2.5 in</w:t>
            </w:r>
          </w:p>
        </w:tc>
        <w:tc>
          <w:tcPr>
            <w:tcW w:type="dxa" w:w="3410"/>
          </w:tcPr>
          <w:p>
            <w:pPr>
              <w:spacing w:after="0"/>
              <w:jc w:val="left"/>
            </w:pPr>
            <w:r>
              <w:rPr>
                <w:sz w:val="16"/>
              </w:rPr>
              <w:t>damage not recorded (pre-1996 record)</w:t>
            </w:r>
          </w:p>
        </w:tc>
        <w:tc>
          <w:tcPr>
            <w:tcW w:type="dxa" w:w="1139"/>
          </w:tcPr>
          <w:p>
            <w:pPr>
              <w:spacing w:after="0"/>
              <w:jc w:val="right"/>
            </w:pPr>
            <w:r>
              <w:rPr>
                <w:sz w:val="16"/>
              </w:rPr>
              <w:t>0, 0</w:t>
            </w:r>
          </w:p>
        </w:tc>
        <w:tc>
          <w:tcPr>
            <w:tcW w:type="dxa" w:w="1820"/>
          </w:tcPr>
          <w:p>
            <w:pPr>
              <w:spacing w:after="0"/>
              <w:jc w:val="left"/>
            </w:pPr>
            <w:r>
              <w:rPr>
                <w:sz w:val="16"/>
              </w:rPr>
              <w:t>location not recorded</w:t>
            </w:r>
          </w:p>
        </w:tc>
        <w:tc>
          <w:tcPr>
            <w:tcW w:type="dxa" w:w="1067"/>
          </w:tcPr>
          <w:p>
            <w:pPr>
              <w:spacing w:after="0"/>
              <w:jc w:val="left"/>
            </w:pPr>
          </w:p>
        </w:tc>
        <w:tc>
          <w:tcPr>
            <w:tcW w:type="dxa" w:w="2474"/>
          </w:tcPr>
          <w:p>
            <w:pPr>
              <w:spacing w:after="0"/>
              <w:jc w:val="left"/>
            </w:pPr>
            <w:r>
              <w:rPr>
                <w:sz w:val="16"/>
              </w:rPr>
              <w:t>B1-c worst recorded: Hail</w:t>
            </w:r>
          </w:p>
        </w:tc>
      </w:tr>
      <w:tr>
        <w:trPr>
          <w:cantSplit/>
        </w:trPr>
        <w:tc>
          <w:tcPr>
            <w:tcW w:type="dxa" w:w="1037"/>
          </w:tcPr>
          <w:p>
            <w:pPr>
              <w:spacing w:after="0"/>
              <w:jc w:val="left"/>
            </w:pPr>
            <w:r>
              <w:rPr>
                <w:sz w:val="16"/>
              </w:rPr>
              <w:t>1961-07-28</w:t>
            </w:r>
          </w:p>
        </w:tc>
        <w:tc>
          <w:tcPr>
            <w:tcW w:type="dxa" w:w="1215"/>
          </w:tcPr>
          <w:p>
            <w:pPr>
              <w:spacing w:after="0"/>
              <w:jc w:val="left"/>
            </w:pPr>
            <w:r>
              <w:rPr>
                <w:sz w:val="16"/>
              </w:rPr>
              <w:t>Tornado</w:t>
            </w:r>
          </w:p>
        </w:tc>
        <w:tc>
          <w:tcPr>
            <w:tcW w:type="dxa" w:w="1949"/>
          </w:tcPr>
          <w:p>
            <w:pPr>
              <w:spacing w:after="0"/>
              <w:jc w:val="left"/>
            </w:pPr>
            <w:r>
              <w:rPr>
                <w:sz w:val="16"/>
              </w:rPr>
              <w:t>F2, 33 yd wide</w:t>
            </w:r>
          </w:p>
        </w:tc>
        <w:tc>
          <w:tcPr>
            <w:tcW w:type="dxa" w:w="3410"/>
          </w:tcPr>
          <w:p>
            <w:pPr>
              <w:spacing w:after="0"/>
              <w:jc w:val="left"/>
            </w:pPr>
            <w:r>
              <w:rPr>
                <w:sz w:val="16"/>
              </w:rPr>
              <w:t>$25,000 property; crops not recorded (1961 dollars)</w:t>
            </w:r>
          </w:p>
        </w:tc>
        <w:tc>
          <w:tcPr>
            <w:tcW w:type="dxa" w:w="1139"/>
          </w:tcPr>
          <w:p>
            <w:pPr>
              <w:spacing w:after="0"/>
              <w:jc w:val="right"/>
            </w:pPr>
            <w:r>
              <w:rPr>
                <w:sz w:val="16"/>
              </w:rPr>
              <w:t>0, 2</w:t>
            </w:r>
          </w:p>
        </w:tc>
        <w:tc>
          <w:tcPr>
            <w:tcW w:type="dxa" w:w="1820"/>
          </w:tcPr>
          <w:p>
            <w:pPr>
              <w:spacing w:after="0"/>
              <w:jc w:val="left"/>
            </w:pPr>
            <w:r>
              <w:rPr>
                <w:sz w:val="16"/>
              </w:rPr>
              <w:t>location not recorded</w:t>
            </w:r>
          </w:p>
        </w:tc>
        <w:tc>
          <w:tcPr>
            <w:tcW w:type="dxa" w:w="1067"/>
          </w:tcPr>
          <w:p>
            <w:pPr>
              <w:spacing w:after="0"/>
              <w:jc w:val="left"/>
            </w:pPr>
          </w:p>
        </w:tc>
        <w:tc>
          <w:tcPr>
            <w:tcW w:type="dxa" w:w="2474"/>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(257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4"/>
        <w:gridCol w:w="1453"/>
        <w:gridCol w:w="1576"/>
        <w:gridCol w:w="1037"/>
        <w:gridCol w:w="1715"/>
        <w:gridCol w:w="1522"/>
        <w:gridCol w:w="1508"/>
        <w:gridCol w:w="1037"/>
        <w:gridCol w:w="1985"/>
      </w:tblGrid>
      <w:tr>
        <w:trPr>
          <w:cantSplit/>
          <w:tblHeader/>
        </w:trPr>
        <w:tc>
          <w:tcPr>
            <w:tcW w:type="dxa" w:w="1037"/>
            <w:shd w:val="clear" w:color="auto" w:fill="E8E8E8"/>
          </w:tcPr>
          <w:p>
            <w:pPr>
              <w:spacing w:after="0"/>
              <w:jc w:val="left"/>
            </w:pPr>
            <w:r>
              <w:rPr>
                <w:b/>
                <w:sz w:val="16"/>
              </w:rPr>
              <w:t>Hazard</w:t>
            </w:r>
          </w:p>
        </w:tc>
        <w:tc>
          <w:tcPr>
            <w:tcW w:type="dxa" w:w="124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3"/>
            <w:shd w:val="clear" w:color="auto" w:fill="E8E8E8"/>
          </w:tcPr>
          <w:p>
            <w:pPr>
              <w:spacing w:after="0"/>
              <w:jc w:val="left"/>
            </w:pPr>
            <w:r>
              <w:rPr>
                <w:b/>
                <w:sz w:val="16"/>
              </w:rPr>
              <w:t>Unit</w:t>
            </w:r>
          </w:p>
        </w:tc>
        <w:tc>
          <w:tcPr>
            <w:tcW w:type="dxa" w:w="157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15"/>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4"/>
          </w:tcPr>
          <w:p>
            <w:pPr>
              <w:spacing w:after="0"/>
              <w:jc w:val="right"/>
            </w:pPr>
          </w:p>
        </w:tc>
        <w:tc>
          <w:tcPr>
            <w:tcW w:type="dxa" w:w="1453"/>
          </w:tcPr>
          <w:p>
            <w:pPr>
              <w:spacing w:after="0"/>
              <w:jc w:val="left"/>
            </w:pPr>
            <w:r>
              <w:rPr>
                <w:sz w:val="16"/>
              </w:rPr>
              <w:t>events per year</w:t>
            </w:r>
          </w:p>
        </w:tc>
        <w:tc>
          <w:tcPr>
            <w:tcW w:type="dxa" w:w="1576"/>
          </w:tcPr>
          <w:p>
            <w:pPr>
              <w:spacing w:after="0"/>
              <w:jc w:val="left"/>
            </w:pPr>
          </w:p>
        </w:tc>
        <w:tc>
          <w:tcPr>
            <w:tcW w:type="dxa" w:w="1037"/>
          </w:tcPr>
          <w:p>
            <w:pPr>
              <w:spacing w:after="0"/>
              <w:jc w:val="left"/>
            </w:pPr>
          </w:p>
        </w:tc>
        <w:tc>
          <w:tcPr>
            <w:tcW w:type="dxa" w:w="1715"/>
          </w:tcPr>
          <w:p>
            <w:pPr>
              <w:spacing w:after="0"/>
              <w:jc w:val="left"/>
            </w:pPr>
          </w:p>
        </w:tc>
        <w:tc>
          <w:tcPr>
            <w:tcW w:type="dxa" w:w="1522"/>
          </w:tcPr>
          <w:p>
            <w:pPr>
              <w:spacing w:after="0"/>
              <w:jc w:val="right"/>
            </w:pPr>
          </w:p>
        </w:tc>
        <w:tc>
          <w:tcPr>
            <w:tcW w:type="dxa" w:w="1508"/>
          </w:tcPr>
          <w:p>
            <w:pPr>
              <w:spacing w:after="0"/>
              <w:jc w:val="left"/>
            </w:pPr>
            <w:r>
              <w:rPr>
                <w:sz w:val="16"/>
              </w:rPr>
              <w:t>1994 to 2023 (30 years)</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4"/>
          </w:tcPr>
          <w:p>
            <w:pPr>
              <w:spacing w:after="0"/>
              <w:jc w:val="right"/>
            </w:pPr>
          </w:p>
        </w:tc>
        <w:tc>
          <w:tcPr>
            <w:tcW w:type="dxa" w:w="1453"/>
          </w:tcPr>
          <w:p>
            <w:pPr>
              <w:spacing w:after="0"/>
              <w:jc w:val="left"/>
            </w:pPr>
            <w:r>
              <w:rPr>
                <w:sz w:val="16"/>
              </w:rPr>
              <w:t>events per year at a location (modeled)</w:t>
            </w:r>
          </w:p>
        </w:tc>
        <w:tc>
          <w:tcPr>
            <w:tcW w:type="dxa" w:w="1576"/>
          </w:tcPr>
          <w:p>
            <w:pPr>
              <w:spacing w:after="0"/>
              <w:jc w:val="left"/>
            </w:pPr>
          </w:p>
        </w:tc>
        <w:tc>
          <w:tcPr>
            <w:tcW w:type="dxa" w:w="1037"/>
          </w:tcPr>
          <w:p>
            <w:pPr>
              <w:spacing w:after="0"/>
              <w:jc w:val="left"/>
            </w:pPr>
          </w:p>
        </w:tc>
        <w:tc>
          <w:tcPr>
            <w:tcW w:type="dxa" w:w="1715"/>
          </w:tcPr>
          <w:p>
            <w:pPr>
              <w:spacing w:after="0"/>
              <w:jc w:val="left"/>
            </w:pP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4"/>
          </w:tcPr>
          <w:p>
            <w:pPr>
              <w:spacing w:after="0"/>
              <w:jc w:val="right"/>
            </w:pPr>
            <w:r>
              <w:rPr>
                <w:sz w:val="16"/>
              </w:rPr>
              <w:t>3.68</w:t>
            </w:r>
          </w:p>
        </w:tc>
        <w:tc>
          <w:tcPr>
            <w:tcW w:type="dxa" w:w="1453"/>
          </w:tcPr>
          <w:p>
            <w:pPr>
              <w:spacing w:after="0"/>
              <w:jc w:val="left"/>
            </w:pPr>
            <w:r>
              <w:rPr>
                <w:sz w:val="16"/>
              </w:rPr>
              <w:t>event-days per year</w:t>
            </w:r>
          </w:p>
        </w:tc>
        <w:tc>
          <w:tcPr>
            <w:tcW w:type="dxa" w:w="1576"/>
          </w:tcPr>
          <w:p>
            <w:pPr>
              <w:spacing w:after="0"/>
              <w:jc w:val="left"/>
            </w:pPr>
            <w:r>
              <w:rPr>
                <w:sz w:val="16"/>
              </w:rPr>
              <w:t>about 3.68 days per year</w:t>
            </w:r>
          </w:p>
        </w:tc>
        <w:tc>
          <w:tcPr>
            <w:tcW w:type="dxa" w:w="1037"/>
          </w:tcPr>
          <w:p>
            <w:pPr>
              <w:spacing w:after="0"/>
              <w:jc w:val="left"/>
            </w:pPr>
            <w:r>
              <w:rPr>
                <w:sz w:val="16"/>
              </w:rPr>
              <w:t>Likely</w:t>
            </w:r>
          </w:p>
        </w:tc>
        <w:tc>
          <w:tcPr>
            <w:tcW w:type="dxa" w:w="1715"/>
          </w:tcPr>
          <w:p>
            <w:pPr>
              <w:spacing w:after="0"/>
              <w:jc w:val="left"/>
            </w:pPr>
            <w:r>
              <w:rPr>
                <w:sz w:val="16"/>
              </w:rPr>
              <w:t>event-days in 4 of 30 years, 1996 to 2025 (13.3%)</w:t>
            </w:r>
          </w:p>
        </w:tc>
        <w:tc>
          <w:tcPr>
            <w:tcW w:type="dxa" w:w="1522"/>
          </w:tcPr>
          <w:p>
            <w:pPr>
              <w:spacing w:after="0"/>
              <w:jc w:val="right"/>
            </w:pPr>
            <w:r>
              <w:rPr>
                <w:sz w:val="16"/>
              </w:rPr>
              <w:t>70</w:t>
            </w:r>
          </w:p>
        </w:tc>
        <w:tc>
          <w:tcPr>
            <w:tcW w:type="dxa" w:w="1508"/>
          </w:tcPr>
          <w:p>
            <w:pPr>
              <w:spacing w:after="0"/>
              <w:jc w:val="left"/>
            </w:pPr>
            <w:r>
              <w:rPr>
                <w:sz w:val="16"/>
              </w:rPr>
              <w:t>2005-11-12 to 2024-11-12 (19 years)</w:t>
            </w:r>
          </w:p>
        </w:tc>
        <w:tc>
          <w:tcPr>
            <w:tcW w:type="dxa" w:w="1037"/>
          </w:tcPr>
          <w:p>
            <w:pPr>
              <w:spacing w:after="0"/>
              <w:jc w:val="left"/>
            </w:pPr>
            <w:r>
              <w:rPr>
                <w:sz w:val="16"/>
              </w:rPr>
              <w:t>countywide</w:t>
            </w:r>
          </w:p>
        </w:tc>
        <w:tc>
          <w:tcPr>
            <w:tcW w:type="dxa" w:w="1985"/>
          </w:tcPr>
          <w:p>
            <w:pPr>
              <w:spacing w:after="0"/>
              <w:jc w:val="left"/>
            </w:pPr>
            <w:r>
              <w:rPr>
                <w:sz w:val="16"/>
              </w:rPr>
              <w:t>NRI gives about 3.68 cold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4"/>
          </w:tcPr>
          <w:p>
            <w:pPr>
              <w:spacing w:after="0"/>
              <w:jc w:val="right"/>
            </w:pPr>
            <w:r>
              <w:rPr>
                <w:sz w:val="16"/>
              </w:rPr>
              <w:t>0</w:t>
            </w:r>
          </w:p>
        </w:tc>
        <w:tc>
          <w:tcPr>
            <w:tcW w:type="dxa" w:w="1453"/>
          </w:tcPr>
          <w:p>
            <w:pPr>
              <w:spacing w:after="0"/>
              <w:jc w:val="left"/>
            </w:pPr>
            <w:r>
              <w:rPr>
                <w:sz w:val="16"/>
              </w:rPr>
              <w:t>event-days per year</w:t>
            </w:r>
          </w:p>
        </w:tc>
        <w:tc>
          <w:tcPr>
            <w:tcW w:type="dxa" w:w="1576"/>
          </w:tcPr>
          <w:p>
            <w:pPr>
              <w:spacing w:after="0"/>
              <w:jc w:val="left"/>
            </w:pPr>
            <w:r>
              <w:rPr>
                <w:sz w:val="16"/>
              </w:rPr>
              <w:t>none modeled</w:t>
            </w:r>
          </w:p>
        </w:tc>
        <w:tc>
          <w:tcPr>
            <w:tcW w:type="dxa" w:w="1037"/>
          </w:tcPr>
          <w:p>
            <w:pPr>
              <w:spacing w:after="0"/>
              <w:jc w:val="left"/>
            </w:pPr>
          </w:p>
        </w:tc>
        <w:tc>
          <w:tcPr>
            <w:tcW w:type="dxa" w:w="1715"/>
          </w:tcPr>
          <w:p>
            <w:pPr>
              <w:spacing w:after="0"/>
              <w:jc w:val="left"/>
            </w:pPr>
            <w:r>
              <w:rPr>
                <w:sz w:val="16"/>
              </w:rPr>
              <w:t>event-days in 0 of 30 years, 1996 to 2025 (0%)</w:t>
            </w:r>
          </w:p>
        </w:tc>
        <w:tc>
          <w:tcPr>
            <w:tcW w:type="dxa" w:w="1522"/>
          </w:tcPr>
          <w:p>
            <w:pPr>
              <w:spacing w:after="0"/>
              <w:jc w:val="right"/>
            </w:pPr>
            <w:r>
              <w:rPr>
                <w:sz w:val="16"/>
              </w:rPr>
              <w:t>0</w:t>
            </w:r>
          </w:p>
        </w:tc>
        <w:tc>
          <w:tcPr>
            <w:tcW w:type="dxa" w:w="150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5"/>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4"/>
          </w:tcPr>
          <w:p>
            <w:pPr>
              <w:spacing w:after="0"/>
              <w:jc w:val="right"/>
            </w:pPr>
            <w:r>
              <w:rPr>
                <w:sz w:val="16"/>
              </w:rPr>
              <w:t>0.00163</w:t>
            </w:r>
          </w:p>
        </w:tc>
        <w:tc>
          <w:tcPr>
            <w:tcW w:type="dxa" w:w="1453"/>
          </w:tcPr>
          <w:p>
            <w:pPr>
              <w:spacing w:after="0"/>
              <w:jc w:val="left"/>
            </w:pPr>
            <w:r>
              <w:rPr>
                <w:sz w:val="16"/>
              </w:rPr>
              <w:t>annual probability at a location</w:t>
            </w:r>
          </w:p>
        </w:tc>
        <w:tc>
          <w:tcPr>
            <w:tcW w:type="dxa" w:w="1576"/>
          </w:tcPr>
          <w:p>
            <w:pPr>
              <w:spacing w:after="0"/>
              <w:jc w:val="left"/>
            </w:pPr>
            <w:r>
              <w:rPr>
                <w:sz w:val="16"/>
              </w:rPr>
              <w:t>chance a given location in the county has at least minor-damage shaking in a year: 0.163%</w:t>
            </w:r>
          </w:p>
        </w:tc>
        <w:tc>
          <w:tcPr>
            <w:tcW w:type="dxa" w:w="1037"/>
          </w:tcPr>
          <w:p>
            <w:pPr>
              <w:spacing w:after="0"/>
              <w:jc w:val="left"/>
            </w:pPr>
          </w:p>
        </w:tc>
        <w:tc>
          <w:tcPr>
            <w:tcW w:type="dxa" w:w="1715"/>
          </w:tcPr>
          <w:p>
            <w:pPr>
              <w:spacing w:after="0"/>
              <w:jc w:val="left"/>
            </w:pP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4"/>
          </w:tcPr>
          <w:p>
            <w:pPr>
              <w:spacing w:after="0"/>
              <w:jc w:val="right"/>
            </w:pPr>
            <w:r>
              <w:rPr>
                <w:sz w:val="16"/>
              </w:rPr>
              <w:t>4</w:t>
            </w:r>
          </w:p>
        </w:tc>
        <w:tc>
          <w:tcPr>
            <w:tcW w:type="dxa" w:w="1453"/>
          </w:tcPr>
          <w:p>
            <w:pPr>
              <w:spacing w:after="0"/>
              <w:jc w:val="left"/>
            </w:pPr>
            <w:r>
              <w:rPr>
                <w:sz w:val="16"/>
              </w:rPr>
              <w:t>events per year</w:t>
            </w:r>
          </w:p>
        </w:tc>
        <w:tc>
          <w:tcPr>
            <w:tcW w:type="dxa" w:w="1576"/>
          </w:tcPr>
          <w:p>
            <w:pPr>
              <w:spacing w:after="0"/>
              <w:jc w:val="left"/>
            </w:pPr>
            <w:r>
              <w:rPr>
                <w:sz w:val="16"/>
              </w:rPr>
              <w:t>about 4 per year</w:t>
            </w:r>
          </w:p>
        </w:tc>
        <w:tc>
          <w:tcPr>
            <w:tcW w:type="dxa" w:w="1037"/>
          </w:tcPr>
          <w:p>
            <w:pPr>
              <w:spacing w:after="0"/>
              <w:jc w:val="left"/>
            </w:pPr>
            <w:r>
              <w:rPr>
                <w:sz w:val="16"/>
              </w:rPr>
              <w:t>Highly likely</w:t>
            </w:r>
          </w:p>
        </w:tc>
        <w:tc>
          <w:tcPr>
            <w:tcW w:type="dxa" w:w="1715"/>
          </w:tcPr>
          <w:p>
            <w:pPr>
              <w:spacing w:after="0"/>
              <w:jc w:val="left"/>
            </w:pPr>
            <w:r>
              <w:rPr>
                <w:sz w:val="16"/>
              </w:rPr>
              <w:t>FEMA annualized frequency (modeled)</w:t>
            </w:r>
          </w:p>
        </w:tc>
        <w:tc>
          <w:tcPr>
            <w:tcW w:type="dxa" w:w="1522"/>
          </w:tcPr>
          <w:p>
            <w:pPr>
              <w:spacing w:after="0"/>
              <w:jc w:val="right"/>
            </w:pPr>
            <w:r>
              <w:rPr>
                <w:sz w:val="16"/>
              </w:rPr>
              <w:t>152.1 (modeled)</w:t>
            </w:r>
          </w:p>
        </w:tc>
        <w:tc>
          <w:tcPr>
            <w:tcW w:type="dxa" w:w="1508"/>
          </w:tcPr>
          <w:p>
            <w:pPr>
              <w:spacing w:after="0"/>
              <w:jc w:val="left"/>
            </w:pPr>
            <w:r>
              <w:rPr>
                <w:sz w:val="16"/>
              </w:rPr>
              <w:t>1986 to 2023 (38 years)</w:t>
            </w:r>
          </w:p>
        </w:tc>
        <w:tc>
          <w:tcPr>
            <w:tcW w:type="dxa" w:w="1037"/>
          </w:tcPr>
          <w:p>
            <w:pPr>
              <w:spacing w:after="0"/>
              <w:jc w:val="left"/>
            </w:pPr>
            <w:r>
              <w:rPr>
                <w:sz w:val="16"/>
              </w:rPr>
              <w:t>countywide</w:t>
            </w:r>
          </w:p>
        </w:tc>
        <w:tc>
          <w:tcPr>
            <w:tcW w:type="dxa" w:w="1985"/>
          </w:tcPr>
          <w:p>
            <w:pPr>
              <w:spacing w:after="0"/>
              <w:jc w:val="left"/>
            </w:pPr>
          </w:p>
        </w:tc>
      </w:tr>
      <w:tr>
        <w:trPr>
          <w:cantSplit/>
        </w:trPr>
        <w:tc>
          <w:tcPr>
            <w:tcW w:type="dxa" w:w="1037"/>
          </w:tcPr>
          <w:p>
            <w:pPr>
              <w:spacing w:after="0"/>
              <w:jc w:val="left"/>
            </w:pPr>
            <w:r>
              <w:rPr>
                <w:sz w:val="16"/>
              </w:rPr>
              <w:t>Heat Wave</w:t>
            </w:r>
          </w:p>
        </w:tc>
        <w:tc>
          <w:tcPr>
            <w:tcW w:type="dxa" w:w="1244"/>
          </w:tcPr>
          <w:p>
            <w:pPr>
              <w:spacing w:after="0"/>
              <w:jc w:val="right"/>
            </w:pPr>
            <w:r>
              <w:rPr>
                <w:sz w:val="16"/>
              </w:rPr>
              <w:t>5.05</w:t>
            </w:r>
          </w:p>
        </w:tc>
        <w:tc>
          <w:tcPr>
            <w:tcW w:type="dxa" w:w="1453"/>
          </w:tcPr>
          <w:p>
            <w:pPr>
              <w:spacing w:after="0"/>
              <w:jc w:val="left"/>
            </w:pPr>
            <w:r>
              <w:rPr>
                <w:sz w:val="16"/>
              </w:rPr>
              <w:t>event-days per year</w:t>
            </w:r>
          </w:p>
        </w:tc>
        <w:tc>
          <w:tcPr>
            <w:tcW w:type="dxa" w:w="1576"/>
          </w:tcPr>
          <w:p>
            <w:pPr>
              <w:spacing w:after="0"/>
              <w:jc w:val="left"/>
            </w:pPr>
            <w:r>
              <w:rPr>
                <w:sz w:val="16"/>
              </w:rPr>
              <w:t>about 5.05 days per year</w:t>
            </w:r>
          </w:p>
        </w:tc>
        <w:tc>
          <w:tcPr>
            <w:tcW w:type="dxa" w:w="1037"/>
          </w:tcPr>
          <w:p>
            <w:pPr>
              <w:spacing w:after="0"/>
              <w:jc w:val="left"/>
            </w:pPr>
          </w:p>
        </w:tc>
        <w:tc>
          <w:tcPr>
            <w:tcW w:type="dxa" w:w="1715"/>
          </w:tcPr>
          <w:p>
            <w:pPr>
              <w:spacing w:after="0"/>
              <w:jc w:val="left"/>
            </w:pPr>
            <w:r>
              <w:rPr>
                <w:sz w:val="16"/>
              </w:rPr>
              <w:t>event-days in 0 of 30 years, 1996 to 2025 (0%)</w:t>
            </w:r>
          </w:p>
        </w:tc>
        <w:tc>
          <w:tcPr>
            <w:tcW w:type="dxa" w:w="1522"/>
          </w:tcPr>
          <w:p>
            <w:pPr>
              <w:spacing w:after="0"/>
              <w:jc w:val="right"/>
            </w:pPr>
            <w:r>
              <w:rPr>
                <w:sz w:val="16"/>
              </w:rPr>
              <w:t>80</w:t>
            </w:r>
          </w:p>
        </w:tc>
        <w:tc>
          <w:tcPr>
            <w:tcW w:type="dxa" w:w="1508"/>
          </w:tcPr>
          <w:p>
            <w:pPr>
              <w:spacing w:after="0"/>
              <w:jc w:val="left"/>
            </w:pPr>
            <w:r>
              <w:rPr>
                <w:sz w:val="16"/>
              </w:rPr>
              <w:t>2005-11-12 to 2024-11-12 (19 years)</w:t>
            </w:r>
          </w:p>
        </w:tc>
        <w:tc>
          <w:tcPr>
            <w:tcW w:type="dxa" w:w="1037"/>
          </w:tcPr>
          <w:p>
            <w:pPr>
              <w:spacing w:after="0"/>
              <w:jc w:val="left"/>
            </w:pPr>
            <w:r>
              <w:rPr>
                <w:sz w:val="16"/>
              </w:rPr>
              <w:t>countywide</w:t>
            </w:r>
          </w:p>
        </w:tc>
        <w:tc>
          <w:tcPr>
            <w:tcW w:type="dxa" w:w="1985"/>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44"/>
          </w:tcPr>
          <w:p>
            <w:pPr>
              <w:spacing w:after="0"/>
              <w:jc w:val="right"/>
            </w:pPr>
            <w:r>
              <w:rPr>
                <w:sz w:val="16"/>
              </w:rPr>
              <w:t>0.0115</w:t>
            </w:r>
          </w:p>
        </w:tc>
        <w:tc>
          <w:tcPr>
            <w:tcW w:type="dxa" w:w="1453"/>
          </w:tcPr>
          <w:p>
            <w:pPr>
              <w:spacing w:after="0"/>
              <w:jc w:val="left"/>
            </w:pPr>
            <w:r>
              <w:rPr>
                <w:sz w:val="16"/>
              </w:rPr>
              <w:t>events per year</w:t>
            </w:r>
          </w:p>
        </w:tc>
        <w:tc>
          <w:tcPr>
            <w:tcW w:type="dxa" w:w="1576"/>
          </w:tcPr>
          <w:p>
            <w:pPr>
              <w:spacing w:after="0"/>
              <w:jc w:val="left"/>
            </w:pPr>
            <w:r>
              <w:rPr>
                <w:sz w:val="16"/>
              </w:rPr>
              <w:t>about 1 in 87 years</w:t>
            </w:r>
          </w:p>
        </w:tc>
        <w:tc>
          <w:tcPr>
            <w:tcW w:type="dxa" w:w="1037"/>
          </w:tcPr>
          <w:p>
            <w:pPr>
              <w:spacing w:after="0"/>
              <w:jc w:val="left"/>
            </w:pPr>
            <w:r>
              <w:rPr>
                <w:sz w:val="16"/>
              </w:rPr>
              <w:t>Possible</w:t>
            </w:r>
          </w:p>
        </w:tc>
        <w:tc>
          <w:tcPr>
            <w:tcW w:type="dxa" w:w="1715"/>
          </w:tcPr>
          <w:p>
            <w:pPr>
              <w:spacing w:after="0"/>
              <w:jc w:val="left"/>
            </w:pPr>
            <w:r>
              <w:rPr>
                <w:sz w:val="16"/>
              </w:rPr>
              <w:t>FEMA annualized frequency (modeled)</w:t>
            </w:r>
          </w:p>
        </w:tc>
        <w:tc>
          <w:tcPr>
            <w:tcW w:type="dxa" w:w="1522"/>
          </w:tcPr>
          <w:p>
            <w:pPr>
              <w:spacing w:after="0"/>
              <w:jc w:val="right"/>
            </w:pPr>
            <w:r>
              <w:rPr>
                <w:sz w:val="16"/>
              </w:rPr>
              <w:t>4</w:t>
            </w:r>
          </w:p>
        </w:tc>
        <w:tc>
          <w:tcPr>
            <w:tcW w:type="dxa" w:w="1508"/>
          </w:tcPr>
          <w:p>
            <w:pPr>
              <w:spacing w:after="0"/>
              <w:jc w:val="left"/>
            </w:pPr>
            <w:r>
              <w:rPr>
                <w:sz w:val="16"/>
              </w:rPr>
              <w:t>1851 to 2024 (Atlantic)</w:t>
            </w:r>
          </w:p>
        </w:tc>
        <w:tc>
          <w:tcPr>
            <w:tcW w:type="dxa" w:w="1037"/>
          </w:tcPr>
          <w:p>
            <w:pPr>
              <w:spacing w:after="0"/>
              <w:jc w:val="left"/>
            </w:pPr>
            <w:r>
              <w:rPr>
                <w:sz w:val="16"/>
              </w:rPr>
              <w:t>see B1-f</w:t>
            </w:r>
          </w:p>
        </w:tc>
        <w:tc>
          <w:tcPr>
            <w:tcW w:type="dxa" w:w="198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4"/>
          </w:tcPr>
          <w:p>
            <w:pPr>
              <w:spacing w:after="0"/>
              <w:jc w:val="right"/>
            </w:pPr>
            <w:r>
              <w:rPr>
                <w:sz w:val="16"/>
              </w:rPr>
              <w:t>0.722</w:t>
            </w:r>
          </w:p>
        </w:tc>
        <w:tc>
          <w:tcPr>
            <w:tcW w:type="dxa" w:w="1453"/>
          </w:tcPr>
          <w:p>
            <w:pPr>
              <w:spacing w:after="0"/>
              <w:jc w:val="left"/>
            </w:pPr>
            <w:r>
              <w:rPr>
                <w:sz w:val="16"/>
              </w:rPr>
              <w:t>event-days per year</w:t>
            </w:r>
          </w:p>
        </w:tc>
        <w:tc>
          <w:tcPr>
            <w:tcW w:type="dxa" w:w="1576"/>
          </w:tcPr>
          <w:p>
            <w:pPr>
              <w:spacing w:after="0"/>
              <w:jc w:val="left"/>
            </w:pPr>
            <w:r>
              <w:rPr>
                <w:sz w:val="16"/>
              </w:rPr>
              <w:t>about 0.722 days per year</w:t>
            </w:r>
          </w:p>
        </w:tc>
        <w:tc>
          <w:tcPr>
            <w:tcW w:type="dxa" w:w="1037"/>
          </w:tcPr>
          <w:p>
            <w:pPr>
              <w:spacing w:after="0"/>
              <w:jc w:val="left"/>
            </w:pPr>
            <w:r>
              <w:rPr>
                <w:sz w:val="16"/>
              </w:rPr>
              <w:t>Likely</w:t>
            </w:r>
          </w:p>
        </w:tc>
        <w:tc>
          <w:tcPr>
            <w:tcW w:type="dxa" w:w="1715"/>
          </w:tcPr>
          <w:p>
            <w:pPr>
              <w:spacing w:after="0"/>
              <w:jc w:val="left"/>
            </w:pPr>
            <w:r>
              <w:rPr>
                <w:sz w:val="16"/>
              </w:rPr>
              <w:t>event-days in 3 of 30 years, 1996 to 2025 (10%)</w:t>
            </w:r>
          </w:p>
        </w:tc>
        <w:tc>
          <w:tcPr>
            <w:tcW w:type="dxa" w:w="1522"/>
          </w:tcPr>
          <w:p>
            <w:pPr>
              <w:spacing w:after="0"/>
              <w:jc w:val="right"/>
            </w:pPr>
            <w:r>
              <w:rPr>
                <w:sz w:val="16"/>
              </w:rPr>
              <w:t>49</w:t>
            </w:r>
          </w:p>
        </w:tc>
        <w:tc>
          <w:tcPr>
            <w:tcW w:type="dxa" w:w="1508"/>
          </w:tcPr>
          <w:p>
            <w:pPr>
              <w:spacing w:after="0"/>
              <w:jc w:val="left"/>
            </w:pPr>
            <w:r>
              <w:rPr>
                <w:sz w:val="16"/>
              </w:rPr>
              <w:t>1946-12-31 to 2014-02-12 (67 years)</w:t>
            </w:r>
          </w:p>
        </w:tc>
        <w:tc>
          <w:tcPr>
            <w:tcW w:type="dxa" w:w="1037"/>
          </w:tcPr>
          <w:p>
            <w:pPr>
              <w:spacing w:after="0"/>
              <w:jc w:val="left"/>
            </w:pPr>
            <w:r>
              <w:rPr>
                <w:sz w:val="16"/>
              </w:rPr>
              <w:t>countywide</w:t>
            </w:r>
          </w:p>
        </w:tc>
        <w:tc>
          <w:tcPr>
            <w:tcW w:type="dxa" w:w="1985"/>
          </w:tcPr>
          <w:p>
            <w:pPr>
              <w:spacing w:after="0"/>
              <w:jc w:val="left"/>
            </w:pPr>
          </w:p>
        </w:tc>
      </w:tr>
      <w:tr>
        <w:trPr>
          <w:cantSplit/>
        </w:trPr>
        <w:tc>
          <w:tcPr>
            <w:tcW w:type="dxa" w:w="1037"/>
          </w:tcPr>
          <w:p>
            <w:pPr>
              <w:spacing w:after="0"/>
              <w:jc w:val="left"/>
            </w:pPr>
            <w:r>
              <w:rPr>
                <w:sz w:val="16"/>
              </w:rPr>
              <w:t>Inland Flooding</w:t>
            </w:r>
          </w:p>
        </w:tc>
        <w:tc>
          <w:tcPr>
            <w:tcW w:type="dxa" w:w="1244"/>
          </w:tcPr>
          <w:p>
            <w:pPr>
              <w:spacing w:after="0"/>
              <w:jc w:val="right"/>
            </w:pPr>
            <w:r>
              <w:rPr>
                <w:sz w:val="16"/>
              </w:rPr>
              <w:t>0.536</w:t>
            </w:r>
          </w:p>
        </w:tc>
        <w:tc>
          <w:tcPr>
            <w:tcW w:type="dxa" w:w="1453"/>
          </w:tcPr>
          <w:p>
            <w:pPr>
              <w:spacing w:after="0"/>
              <w:jc w:val="left"/>
            </w:pPr>
            <w:r>
              <w:rPr>
                <w:sz w:val="16"/>
              </w:rPr>
              <w:t>event-days per year</w:t>
            </w:r>
          </w:p>
        </w:tc>
        <w:tc>
          <w:tcPr>
            <w:tcW w:type="dxa" w:w="1576"/>
          </w:tcPr>
          <w:p>
            <w:pPr>
              <w:spacing w:after="0"/>
              <w:jc w:val="left"/>
            </w:pPr>
            <w:r>
              <w:rPr>
                <w:sz w:val="16"/>
              </w:rPr>
              <w:t>about 0.536 days per year</w:t>
            </w:r>
          </w:p>
        </w:tc>
        <w:tc>
          <w:tcPr>
            <w:tcW w:type="dxa" w:w="1037"/>
          </w:tcPr>
          <w:p>
            <w:pPr>
              <w:spacing w:after="0"/>
              <w:jc w:val="left"/>
            </w:pPr>
            <w:r>
              <w:rPr>
                <w:sz w:val="16"/>
              </w:rPr>
              <w:t>Likely</w:t>
            </w:r>
          </w:p>
        </w:tc>
        <w:tc>
          <w:tcPr>
            <w:tcW w:type="dxa" w:w="1715"/>
          </w:tcPr>
          <w:p>
            <w:pPr>
              <w:spacing w:after="0"/>
              <w:jc w:val="left"/>
            </w:pPr>
            <w:r>
              <w:rPr>
                <w:sz w:val="16"/>
              </w:rPr>
              <w:t>event-days in 8 of 30 years, 1996 to 2025 (26.7%)</w:t>
            </w:r>
          </w:p>
        </w:tc>
        <w:tc>
          <w:tcPr>
            <w:tcW w:type="dxa" w:w="1522"/>
          </w:tcPr>
          <w:p>
            <w:pPr>
              <w:spacing w:after="0"/>
              <w:jc w:val="right"/>
            </w:pPr>
            <w:r>
              <w:rPr>
                <w:sz w:val="16"/>
              </w:rPr>
              <w:t>15</w:t>
            </w:r>
          </w:p>
        </w:tc>
        <w:tc>
          <w:tcPr>
            <w:tcW w:type="dxa" w:w="1508"/>
          </w:tcPr>
          <w:p>
            <w:pPr>
              <w:spacing w:after="0"/>
              <w:jc w:val="left"/>
            </w:pPr>
            <w:r>
              <w:rPr>
                <w:sz w:val="16"/>
              </w:rPr>
              <w:t>1996 to 2023 (28 years)</w:t>
            </w:r>
          </w:p>
        </w:tc>
        <w:tc>
          <w:tcPr>
            <w:tcW w:type="dxa" w:w="1037"/>
          </w:tcPr>
          <w:p>
            <w:pPr>
              <w:spacing w:after="0"/>
              <w:jc w:val="left"/>
            </w:pPr>
            <w:r>
              <w:rPr>
                <w:sz w:val="16"/>
              </w:rPr>
              <w:t>see B1-f</w:t>
            </w:r>
          </w:p>
        </w:tc>
        <w:tc>
          <w:tcPr>
            <w:tcW w:type="dxa" w:w="1985"/>
          </w:tcPr>
          <w:p>
            <w:pPr>
              <w:spacing w:after="0"/>
              <w:jc w:val="left"/>
            </w:pPr>
          </w:p>
        </w:tc>
      </w:tr>
      <w:tr>
        <w:trPr>
          <w:cantSplit/>
        </w:trPr>
        <w:tc>
          <w:tcPr>
            <w:tcW w:type="dxa" w:w="1037"/>
          </w:tcPr>
          <w:p>
            <w:pPr>
              <w:spacing w:after="0"/>
              <w:jc w:val="left"/>
            </w:pPr>
            <w:r>
              <w:rPr>
                <w:sz w:val="16"/>
              </w:rPr>
              <w:t>Landslide</w:t>
            </w:r>
          </w:p>
        </w:tc>
        <w:tc>
          <w:tcPr>
            <w:tcW w:type="dxa" w:w="1244"/>
          </w:tcPr>
          <w:p>
            <w:pPr>
              <w:spacing w:after="0"/>
              <w:jc w:val="right"/>
            </w:pPr>
            <w:r>
              <w:rPr>
                <w:sz w:val="16"/>
              </w:rPr>
              <w:t>0.0626</w:t>
            </w:r>
          </w:p>
        </w:tc>
        <w:tc>
          <w:tcPr>
            <w:tcW w:type="dxa" w:w="1453"/>
          </w:tcPr>
          <w:p>
            <w:pPr>
              <w:spacing w:after="0"/>
              <w:jc w:val="left"/>
            </w:pPr>
            <w:r>
              <w:rPr>
                <w:sz w:val="16"/>
              </w:rPr>
              <w:t>events per year (modeled)</w:t>
            </w:r>
          </w:p>
        </w:tc>
        <w:tc>
          <w:tcPr>
            <w:tcW w:type="dxa" w:w="1576"/>
          </w:tcPr>
          <w:p>
            <w:pPr>
              <w:spacing w:after="0"/>
              <w:jc w:val="left"/>
            </w:pPr>
            <w:r>
              <w:rPr>
                <w:sz w:val="16"/>
              </w:rPr>
              <w:t>about 1 in 16 years</w:t>
            </w:r>
          </w:p>
        </w:tc>
        <w:tc>
          <w:tcPr>
            <w:tcW w:type="dxa" w:w="1037"/>
          </w:tcPr>
          <w:p>
            <w:pPr>
              <w:spacing w:after="0"/>
              <w:jc w:val="left"/>
            </w:pPr>
            <w:r>
              <w:rPr>
                <w:sz w:val="16"/>
              </w:rPr>
              <w:t>Possible</w:t>
            </w:r>
          </w:p>
        </w:tc>
        <w:tc>
          <w:tcPr>
            <w:tcW w:type="dxa" w:w="1715"/>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p>
        </w:tc>
      </w:tr>
      <w:tr>
        <w:trPr>
          <w:cantSplit/>
        </w:trPr>
        <w:tc>
          <w:tcPr>
            <w:tcW w:type="dxa" w:w="1037"/>
          </w:tcPr>
          <w:p>
            <w:pPr>
              <w:spacing w:after="0"/>
              <w:jc w:val="left"/>
            </w:pPr>
            <w:r>
              <w:rPr>
                <w:sz w:val="16"/>
              </w:rPr>
              <w:t>Lightning</w:t>
            </w:r>
          </w:p>
        </w:tc>
        <w:tc>
          <w:tcPr>
            <w:tcW w:type="dxa" w:w="1244"/>
          </w:tcPr>
          <w:p>
            <w:pPr>
              <w:spacing w:after="0"/>
              <w:jc w:val="right"/>
            </w:pPr>
            <w:r>
              <w:rPr>
                <w:sz w:val="16"/>
              </w:rPr>
              <w:t>43.1</w:t>
            </w:r>
          </w:p>
        </w:tc>
        <w:tc>
          <w:tcPr>
            <w:tcW w:type="dxa" w:w="1453"/>
          </w:tcPr>
          <w:p>
            <w:pPr>
              <w:spacing w:after="0"/>
              <w:jc w:val="left"/>
            </w:pPr>
            <w:r>
              <w:rPr>
                <w:sz w:val="16"/>
              </w:rPr>
              <w:t>days per year with a strike</w:t>
            </w:r>
          </w:p>
        </w:tc>
        <w:tc>
          <w:tcPr>
            <w:tcW w:type="dxa" w:w="1576"/>
          </w:tcPr>
          <w:p>
            <w:pPr>
              <w:spacing w:after="0"/>
              <w:jc w:val="left"/>
            </w:pPr>
            <w:r>
              <w:rPr>
                <w:sz w:val="16"/>
              </w:rPr>
              <w:t>about 43.1 days per year</w:t>
            </w:r>
          </w:p>
        </w:tc>
        <w:tc>
          <w:tcPr>
            <w:tcW w:type="dxa" w:w="1037"/>
          </w:tcPr>
          <w:p>
            <w:pPr>
              <w:spacing w:after="0"/>
              <w:jc w:val="left"/>
            </w:pPr>
            <w:r>
              <w:rPr>
                <w:sz w:val="16"/>
              </w:rPr>
              <w:t>Highly likely</w:t>
            </w:r>
          </w:p>
        </w:tc>
        <w:tc>
          <w:tcPr>
            <w:tcW w:type="dxa" w:w="1715"/>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8"/>
          </w:tcPr>
          <w:p>
            <w:pPr>
              <w:spacing w:after="0"/>
              <w:jc w:val="left"/>
            </w:pPr>
            <w:r>
              <w:rPr>
                <w:sz w:val="16"/>
              </w:rPr>
              <w:t>1995 to 2023 (29 years; CONUS)</w:t>
            </w:r>
          </w:p>
        </w:tc>
        <w:tc>
          <w:tcPr>
            <w:tcW w:type="dxa" w:w="1037"/>
          </w:tcPr>
          <w:p>
            <w:pPr>
              <w:spacing w:after="0"/>
              <w:jc w:val="left"/>
            </w:pPr>
            <w:r>
              <w:rPr>
                <w:sz w:val="16"/>
              </w:rPr>
              <w:t>countywide</w:t>
            </w:r>
          </w:p>
        </w:tc>
        <w:tc>
          <w:tcPr>
            <w:tcW w:type="dxa" w:w="1985"/>
          </w:tcPr>
          <w:p>
            <w:pPr>
              <w:spacing w:after="0"/>
              <w:jc w:val="left"/>
            </w:pPr>
          </w:p>
        </w:tc>
      </w:tr>
      <w:tr>
        <w:trPr>
          <w:cantSplit/>
        </w:trPr>
        <w:tc>
          <w:tcPr>
            <w:tcW w:type="dxa" w:w="1037"/>
          </w:tcPr>
          <w:p>
            <w:pPr>
              <w:spacing w:after="0"/>
              <w:jc w:val="left"/>
            </w:pPr>
            <w:r>
              <w:rPr>
                <w:sz w:val="16"/>
              </w:rPr>
              <w:t>Strong Wind</w:t>
            </w:r>
          </w:p>
        </w:tc>
        <w:tc>
          <w:tcPr>
            <w:tcW w:type="dxa" w:w="1244"/>
          </w:tcPr>
          <w:p>
            <w:pPr>
              <w:spacing w:after="0"/>
              <w:jc w:val="right"/>
            </w:pPr>
            <w:r>
              <w:rPr>
                <w:sz w:val="16"/>
              </w:rPr>
              <w:t>4.24</w:t>
            </w:r>
          </w:p>
        </w:tc>
        <w:tc>
          <w:tcPr>
            <w:tcW w:type="dxa" w:w="1453"/>
          </w:tcPr>
          <w:p>
            <w:pPr>
              <w:spacing w:after="0"/>
              <w:jc w:val="left"/>
            </w:pPr>
            <w:r>
              <w:rPr>
                <w:sz w:val="16"/>
              </w:rPr>
              <w:t>events per year</w:t>
            </w:r>
          </w:p>
        </w:tc>
        <w:tc>
          <w:tcPr>
            <w:tcW w:type="dxa" w:w="1576"/>
          </w:tcPr>
          <w:p>
            <w:pPr>
              <w:spacing w:after="0"/>
              <w:jc w:val="left"/>
            </w:pPr>
            <w:r>
              <w:rPr>
                <w:sz w:val="16"/>
              </w:rPr>
              <w:t>about 4.24 per year</w:t>
            </w:r>
          </w:p>
        </w:tc>
        <w:tc>
          <w:tcPr>
            <w:tcW w:type="dxa" w:w="1037"/>
          </w:tcPr>
          <w:p>
            <w:pPr>
              <w:spacing w:after="0"/>
              <w:jc w:val="left"/>
            </w:pPr>
            <w:r>
              <w:rPr>
                <w:sz w:val="16"/>
              </w:rPr>
              <w:t>Highly likely</w:t>
            </w:r>
          </w:p>
        </w:tc>
        <w:tc>
          <w:tcPr>
            <w:tcW w:type="dxa" w:w="1715"/>
          </w:tcPr>
          <w:p>
            <w:pPr>
              <w:spacing w:after="0"/>
              <w:jc w:val="left"/>
            </w:pPr>
            <w:r>
              <w:rPr>
                <w:sz w:val="16"/>
              </w:rPr>
              <w:t>FEMA annualized frequency (modeled)</w:t>
            </w:r>
          </w:p>
        </w:tc>
        <w:tc>
          <w:tcPr>
            <w:tcW w:type="dxa" w:w="1522"/>
          </w:tcPr>
          <w:p>
            <w:pPr>
              <w:spacing w:after="0"/>
              <w:jc w:val="right"/>
            </w:pPr>
            <w:r>
              <w:rPr>
                <w:sz w:val="16"/>
              </w:rPr>
              <w:t>162</w:t>
            </w:r>
          </w:p>
        </w:tc>
        <w:tc>
          <w:tcPr>
            <w:tcW w:type="dxa" w:w="1508"/>
          </w:tcPr>
          <w:p>
            <w:pPr>
              <w:spacing w:after="0"/>
              <w:jc w:val="left"/>
            </w:pPr>
            <w:r>
              <w:rPr>
                <w:sz w:val="16"/>
              </w:rPr>
              <w:t>1986 to 2023 (38 years)</w:t>
            </w:r>
          </w:p>
        </w:tc>
        <w:tc>
          <w:tcPr>
            <w:tcW w:type="dxa" w:w="1037"/>
          </w:tcPr>
          <w:p>
            <w:pPr>
              <w:spacing w:after="0"/>
              <w:jc w:val="left"/>
            </w:pPr>
            <w:r>
              <w:rPr>
                <w:sz w:val="16"/>
              </w:rPr>
              <w:t>countywide</w:t>
            </w:r>
          </w:p>
        </w:tc>
        <w:tc>
          <w:tcPr>
            <w:tcW w:type="dxa" w:w="1985"/>
          </w:tcPr>
          <w:p>
            <w:pPr>
              <w:spacing w:after="0"/>
              <w:jc w:val="left"/>
            </w:pPr>
          </w:p>
        </w:tc>
      </w:tr>
      <w:tr>
        <w:trPr>
          <w:cantSplit/>
        </w:trPr>
        <w:tc>
          <w:tcPr>
            <w:tcW w:type="dxa" w:w="1037"/>
          </w:tcPr>
          <w:p>
            <w:pPr>
              <w:spacing w:after="0"/>
              <w:jc w:val="left"/>
            </w:pPr>
            <w:r>
              <w:rPr>
                <w:sz w:val="16"/>
              </w:rPr>
              <w:t>Tornado</w:t>
            </w:r>
          </w:p>
        </w:tc>
        <w:tc>
          <w:tcPr>
            <w:tcW w:type="dxa" w:w="1244"/>
          </w:tcPr>
          <w:p>
            <w:pPr>
              <w:spacing w:after="0"/>
              <w:jc w:val="right"/>
            </w:pPr>
            <w:r>
              <w:rPr>
                <w:sz w:val="16"/>
              </w:rPr>
              <w:t>0.281</w:t>
            </w:r>
          </w:p>
        </w:tc>
        <w:tc>
          <w:tcPr>
            <w:tcW w:type="dxa" w:w="1453"/>
          </w:tcPr>
          <w:p>
            <w:pPr>
              <w:spacing w:after="0"/>
              <w:jc w:val="left"/>
            </w:pPr>
            <w:r>
              <w:rPr>
                <w:sz w:val="16"/>
              </w:rPr>
              <w:t>events per year</w:t>
            </w:r>
          </w:p>
        </w:tc>
        <w:tc>
          <w:tcPr>
            <w:tcW w:type="dxa" w:w="1576"/>
          </w:tcPr>
          <w:p>
            <w:pPr>
              <w:spacing w:after="0"/>
              <w:jc w:val="left"/>
            </w:pPr>
            <w:r>
              <w:rPr>
                <w:sz w:val="16"/>
              </w:rPr>
              <w:t>about 1 in 4 years</w:t>
            </w:r>
          </w:p>
        </w:tc>
        <w:tc>
          <w:tcPr>
            <w:tcW w:type="dxa" w:w="1037"/>
          </w:tcPr>
          <w:p>
            <w:pPr>
              <w:spacing w:after="0"/>
              <w:jc w:val="left"/>
            </w:pPr>
            <w:r>
              <w:rPr>
                <w:sz w:val="16"/>
              </w:rPr>
              <w:t>Likely</w:t>
            </w:r>
          </w:p>
        </w:tc>
        <w:tc>
          <w:tcPr>
            <w:tcW w:type="dxa" w:w="1715"/>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8"/>
          </w:tcPr>
          <w:p>
            <w:pPr>
              <w:spacing w:after="0"/>
              <w:jc w:val="left"/>
            </w:pPr>
            <w:r>
              <w:rPr>
                <w:sz w:val="16"/>
              </w:rPr>
              <w:t>1950 to 2023 (EF2+); 1986 to 2023 (EF0-1)</w:t>
            </w:r>
          </w:p>
        </w:tc>
        <w:tc>
          <w:tcPr>
            <w:tcW w:type="dxa" w:w="1037"/>
          </w:tcPr>
          <w:p>
            <w:pPr>
              <w:spacing w:after="0"/>
              <w:jc w:val="left"/>
            </w:pPr>
            <w:r>
              <w:rPr>
                <w:sz w:val="16"/>
              </w:rPr>
              <w:t>see B1-f</w:t>
            </w:r>
          </w:p>
        </w:tc>
        <w:tc>
          <w:tcPr>
            <w:tcW w:type="dxa" w:w="1985"/>
          </w:tcPr>
          <w:p>
            <w:pPr>
              <w:spacing w:after="0"/>
              <w:jc w:val="left"/>
            </w:pPr>
          </w:p>
        </w:tc>
      </w:tr>
      <w:tr>
        <w:trPr>
          <w:cantSplit/>
        </w:trPr>
        <w:tc>
          <w:tcPr>
            <w:tcW w:type="dxa" w:w="1037"/>
          </w:tcPr>
          <w:p>
            <w:pPr>
              <w:spacing w:after="0"/>
              <w:jc w:val="left"/>
            </w:pPr>
            <w:r>
              <w:rPr>
                <w:sz w:val="16"/>
              </w:rPr>
              <w:t>Tsunami</w:t>
            </w:r>
          </w:p>
        </w:tc>
        <w:tc>
          <w:tcPr>
            <w:tcW w:type="dxa" w:w="1244"/>
          </w:tcPr>
          <w:p>
            <w:pPr>
              <w:spacing w:after="0"/>
              <w:jc w:val="right"/>
            </w:pPr>
          </w:p>
        </w:tc>
        <w:tc>
          <w:tcPr>
            <w:tcW w:type="dxa" w:w="1453"/>
          </w:tcPr>
          <w:p>
            <w:pPr>
              <w:spacing w:after="0"/>
              <w:jc w:val="left"/>
            </w:pPr>
            <w:r>
              <w:rPr>
                <w:sz w:val="16"/>
              </w:rPr>
              <w:t>annual probability at the most exposed location (used in place of a county value)</w:t>
            </w:r>
          </w:p>
        </w:tc>
        <w:tc>
          <w:tcPr>
            <w:tcW w:type="dxa" w:w="1576"/>
          </w:tcPr>
          <w:p>
            <w:pPr>
              <w:spacing w:after="0"/>
              <w:jc w:val="left"/>
            </w:pPr>
          </w:p>
        </w:tc>
        <w:tc>
          <w:tcPr>
            <w:tcW w:type="dxa" w:w="1037"/>
          </w:tcPr>
          <w:p>
            <w:pPr>
              <w:spacing w:after="0"/>
              <w:jc w:val="left"/>
            </w:pPr>
          </w:p>
        </w:tc>
        <w:tc>
          <w:tcPr>
            <w:tcW w:type="dxa" w:w="1715"/>
          </w:tcPr>
          <w:p>
            <w:pPr>
              <w:spacing w:after="0"/>
              <w:jc w:val="left"/>
            </w:pP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4"/>
          </w:tcPr>
          <w:p>
            <w:pPr>
              <w:spacing w:after="0"/>
              <w:jc w:val="right"/>
            </w:pPr>
          </w:p>
        </w:tc>
        <w:tc>
          <w:tcPr>
            <w:tcW w:type="dxa" w:w="1453"/>
          </w:tcPr>
          <w:p>
            <w:pPr>
              <w:spacing w:after="0"/>
              <w:jc w:val="left"/>
            </w:pPr>
            <w:r>
              <w:rPr>
                <w:sz w:val="16"/>
              </w:rPr>
              <w:t>annual probability</w:t>
            </w:r>
          </w:p>
        </w:tc>
        <w:tc>
          <w:tcPr>
            <w:tcW w:type="dxa" w:w="1576"/>
          </w:tcPr>
          <w:p>
            <w:pPr>
              <w:spacing w:after="0"/>
              <w:jc w:val="left"/>
            </w:pPr>
          </w:p>
        </w:tc>
        <w:tc>
          <w:tcPr>
            <w:tcW w:type="dxa" w:w="1037"/>
          </w:tcPr>
          <w:p>
            <w:pPr>
              <w:spacing w:after="0"/>
              <w:jc w:val="left"/>
            </w:pPr>
          </w:p>
        </w:tc>
        <w:tc>
          <w:tcPr>
            <w:tcW w:type="dxa" w:w="1715"/>
          </w:tcPr>
          <w:p>
            <w:pPr>
              <w:spacing w:after="0"/>
              <w:jc w:val="left"/>
            </w:pP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4"/>
          </w:tcPr>
          <w:p>
            <w:pPr>
              <w:spacing w:after="0"/>
              <w:jc w:val="right"/>
            </w:pPr>
            <w:r>
              <w:rPr>
                <w:sz w:val="16"/>
              </w:rPr>
              <w:t>0.000011</w:t>
            </w:r>
          </w:p>
        </w:tc>
        <w:tc>
          <w:tcPr>
            <w:tcW w:type="dxa" w:w="1453"/>
          </w:tcPr>
          <w:p>
            <w:pPr>
              <w:spacing w:after="0"/>
              <w:jc w:val="left"/>
            </w:pPr>
            <w:r>
              <w:rPr>
                <w:sz w:val="16"/>
              </w:rPr>
              <w:t>annual probability at a location</w:t>
            </w:r>
          </w:p>
        </w:tc>
        <w:tc>
          <w:tcPr>
            <w:tcW w:type="dxa" w:w="1576"/>
          </w:tcPr>
          <w:p>
            <w:pPr>
              <w:spacing w:after="0"/>
              <w:jc w:val="left"/>
            </w:pPr>
            <w:r>
              <w:rPr>
                <w:sz w:val="16"/>
              </w:rPr>
              <w:t>chance a given location in the county burns in a year: 0.0011%</w:t>
            </w:r>
          </w:p>
        </w:tc>
        <w:tc>
          <w:tcPr>
            <w:tcW w:type="dxa" w:w="1037"/>
          </w:tcPr>
          <w:p>
            <w:pPr>
              <w:spacing w:after="0"/>
              <w:jc w:val="left"/>
            </w:pPr>
          </w:p>
        </w:tc>
        <w:tc>
          <w:tcPr>
            <w:tcW w:type="dxa" w:w="1715"/>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4"/>
          </w:tcPr>
          <w:p>
            <w:pPr>
              <w:spacing w:after="0"/>
              <w:jc w:val="right"/>
            </w:pPr>
            <w:r>
              <w:rPr>
                <w:sz w:val="16"/>
              </w:rPr>
              <w:t>10.1</w:t>
            </w:r>
          </w:p>
        </w:tc>
        <w:tc>
          <w:tcPr>
            <w:tcW w:type="dxa" w:w="1453"/>
          </w:tcPr>
          <w:p>
            <w:pPr>
              <w:spacing w:after="0"/>
              <w:jc w:val="left"/>
            </w:pPr>
            <w:r>
              <w:rPr>
                <w:sz w:val="16"/>
              </w:rPr>
              <w:t>event-days per year</w:t>
            </w:r>
          </w:p>
        </w:tc>
        <w:tc>
          <w:tcPr>
            <w:tcW w:type="dxa" w:w="1576"/>
          </w:tcPr>
          <w:p>
            <w:pPr>
              <w:spacing w:after="0"/>
              <w:jc w:val="left"/>
            </w:pPr>
            <w:r>
              <w:rPr>
                <w:sz w:val="16"/>
              </w:rPr>
              <w:t>about 10.1 days per year</w:t>
            </w:r>
          </w:p>
        </w:tc>
        <w:tc>
          <w:tcPr>
            <w:tcW w:type="dxa" w:w="1037"/>
          </w:tcPr>
          <w:p>
            <w:pPr>
              <w:spacing w:after="0"/>
              <w:jc w:val="left"/>
            </w:pPr>
            <w:r>
              <w:rPr>
                <w:sz w:val="16"/>
              </w:rPr>
              <w:t>Likely</w:t>
            </w:r>
          </w:p>
        </w:tc>
        <w:tc>
          <w:tcPr>
            <w:tcW w:type="dxa" w:w="1715"/>
          </w:tcPr>
          <w:p>
            <w:pPr>
              <w:spacing w:after="0"/>
              <w:jc w:val="left"/>
            </w:pPr>
            <w:r>
              <w:rPr>
                <w:sz w:val="16"/>
              </w:rPr>
              <w:t>event-days in 23 of 30 years, 1996 to 2025 (76.7%)</w:t>
            </w:r>
          </w:p>
        </w:tc>
        <w:tc>
          <w:tcPr>
            <w:tcW w:type="dxa" w:w="1522"/>
          </w:tcPr>
          <w:p>
            <w:pPr>
              <w:spacing w:after="0"/>
              <w:jc w:val="right"/>
            </w:pPr>
            <w:r>
              <w:rPr>
                <w:sz w:val="16"/>
              </w:rPr>
              <w:t>191</w:t>
            </w:r>
          </w:p>
        </w:tc>
        <w:tc>
          <w:tcPr>
            <w:tcW w:type="dxa" w:w="1508"/>
          </w:tcPr>
          <w:p>
            <w:pPr>
              <w:spacing w:after="0"/>
              <w:jc w:val="left"/>
            </w:pPr>
            <w:r>
              <w:rPr>
                <w:sz w:val="16"/>
              </w:rPr>
              <w:t>2005-11-12 to 2024-11-12 (19 years)</w:t>
            </w:r>
          </w:p>
        </w:tc>
        <w:tc>
          <w:tcPr>
            <w:tcW w:type="dxa" w:w="1037"/>
          </w:tcPr>
          <w:p>
            <w:pPr>
              <w:spacing w:after="0"/>
              <w:jc w:val="left"/>
            </w:pPr>
            <w:r>
              <w:rPr>
                <w:sz w:val="16"/>
              </w:rPr>
              <w:t>countywide</w:t>
            </w:r>
          </w:p>
        </w:tc>
        <w:tc>
          <w:tcPr>
            <w:tcW w:type="dxa" w:w="198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21</w:t>
            </w:r>
          </w:p>
        </w:tc>
        <w:tc>
          <w:tcPr>
            <w:tcW w:type="dxa" w:w="1476"/>
          </w:tcPr>
          <w:p>
            <w:pPr>
              <w:spacing w:after="0"/>
              <w:jc w:val="right"/>
            </w:pPr>
            <w:r>
              <w:rPr>
                <w:sz w:val="16"/>
              </w:rPr>
              <w:t>30</w:t>
            </w:r>
          </w:p>
        </w:tc>
        <w:tc>
          <w:tcPr>
            <w:tcW w:type="dxa" w:w="1476"/>
          </w:tcPr>
          <w:p>
            <w:pPr>
              <w:spacing w:after="0"/>
              <w:jc w:val="right"/>
            </w:pPr>
            <w:r>
              <w:rPr>
                <w:sz w:val="16"/>
              </w:rPr>
              <w:t>0.7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58</w:t>
            </w:r>
          </w:p>
        </w:tc>
        <w:tc>
          <w:tcPr>
            <w:tcW w:type="dxa" w:w="1476"/>
          </w:tcPr>
          <w:p>
            <w:pPr>
              <w:spacing w:after="0"/>
              <w:jc w:val="right"/>
            </w:pPr>
            <w:r>
              <w:rPr>
                <w:sz w:val="16"/>
              </w:rPr>
              <w:t>30</w:t>
            </w:r>
          </w:p>
        </w:tc>
        <w:tc>
          <w:tcPr>
            <w:tcW w:type="dxa" w:w="1476"/>
          </w:tcPr>
          <w:p>
            <w:pPr>
              <w:spacing w:after="0"/>
              <w:jc w:val="right"/>
            </w:pPr>
            <w:r>
              <w:rPr>
                <w:sz w:val="16"/>
              </w:rPr>
              <w:t>1.93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7</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7</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7</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7</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7 of 7</w:t>
            </w:r>
          </w:p>
        </w:tc>
        <w:tc>
          <w:tcPr>
            <w:tcW w:type="dxa" w:w="883"/>
          </w:tcPr>
          <w:p>
            <w:pPr>
              <w:spacing w:after="0"/>
              <w:jc w:val="right"/>
            </w:pPr>
            <w:r>
              <w:rPr>
                <w:sz w:val="16"/>
              </w:rPr>
              <w:t>38.9</w:t>
            </w:r>
          </w:p>
        </w:tc>
        <w:tc>
          <w:tcPr>
            <w:tcW w:type="dxa" w:w="680"/>
          </w:tcPr>
          <w:p>
            <w:pPr>
              <w:spacing w:after="0"/>
              <w:jc w:val="right"/>
            </w:pPr>
            <w:r>
              <w:rPr>
                <w:sz w:val="16"/>
              </w:rPr>
              <w:t>52.3</w:t>
            </w:r>
          </w:p>
        </w:tc>
        <w:tc>
          <w:tcPr>
            <w:tcW w:type="dxa" w:w="648"/>
          </w:tcPr>
          <w:p>
            <w:pPr>
              <w:spacing w:after="0"/>
              <w:jc w:val="right"/>
            </w:pPr>
            <w:r>
              <w:rPr>
                <w:sz w:val="16"/>
              </w:rPr>
              <w:t>55.3</w:t>
            </w:r>
          </w:p>
        </w:tc>
        <w:tc>
          <w:tcPr>
            <w:tcW w:type="dxa" w:w="3512"/>
          </w:tcPr>
          <w:p>
            <w:pPr>
              <w:spacing w:after="0"/>
              <w:jc w:val="left"/>
            </w:pPr>
            <w:r>
              <w:rPr>
                <w:sz w:val="16"/>
              </w:rPr>
              <w:t>Relatively Moderate 4, Relatively Low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0 of 7</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 Rating 7</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7 of 7</w:t>
            </w:r>
          </w:p>
        </w:tc>
        <w:tc>
          <w:tcPr>
            <w:tcW w:type="dxa" w:w="883"/>
          </w:tcPr>
          <w:p>
            <w:pPr>
              <w:spacing w:after="0"/>
              <w:jc w:val="right"/>
            </w:pPr>
            <w:r>
              <w:rPr>
                <w:sz w:val="16"/>
              </w:rPr>
              <w:t>47.7</w:t>
            </w:r>
          </w:p>
        </w:tc>
        <w:tc>
          <w:tcPr>
            <w:tcW w:type="dxa" w:w="680"/>
          </w:tcPr>
          <w:p>
            <w:pPr>
              <w:spacing w:after="0"/>
              <w:jc w:val="right"/>
            </w:pPr>
            <w:r>
              <w:rPr>
                <w:sz w:val="16"/>
              </w:rPr>
              <w:t>63.7</w:t>
            </w:r>
          </w:p>
        </w:tc>
        <w:tc>
          <w:tcPr>
            <w:tcW w:type="dxa" w:w="648"/>
          </w:tcPr>
          <w:p>
            <w:pPr>
              <w:spacing w:after="0"/>
              <w:jc w:val="right"/>
            </w:pPr>
            <w:r>
              <w:rPr>
                <w:sz w:val="16"/>
              </w:rPr>
              <w:t>76.0</w:t>
            </w:r>
          </w:p>
        </w:tc>
        <w:tc>
          <w:tcPr>
            <w:tcW w:type="dxa" w:w="3512"/>
          </w:tcPr>
          <w:p>
            <w:pPr>
              <w:spacing w:after="0"/>
              <w:jc w:val="left"/>
            </w:pPr>
            <w:r>
              <w:rPr>
                <w:sz w:val="16"/>
              </w:rPr>
              <w:t>Relatively Low 7</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7 of 7</w:t>
            </w:r>
          </w:p>
        </w:tc>
        <w:tc>
          <w:tcPr>
            <w:tcW w:type="dxa" w:w="883"/>
          </w:tcPr>
          <w:p>
            <w:pPr>
              <w:spacing w:after="0"/>
              <w:jc w:val="right"/>
            </w:pPr>
            <w:r>
              <w:rPr>
                <w:sz w:val="16"/>
              </w:rPr>
              <w:t>63.6</w:t>
            </w:r>
          </w:p>
        </w:tc>
        <w:tc>
          <w:tcPr>
            <w:tcW w:type="dxa" w:w="680"/>
          </w:tcPr>
          <w:p>
            <w:pPr>
              <w:spacing w:after="0"/>
              <w:jc w:val="right"/>
            </w:pPr>
            <w:r>
              <w:rPr>
                <w:sz w:val="16"/>
              </w:rPr>
              <w:t>73.7</w:t>
            </w:r>
          </w:p>
        </w:tc>
        <w:tc>
          <w:tcPr>
            <w:tcW w:type="dxa" w:w="648"/>
          </w:tcPr>
          <w:p>
            <w:pPr>
              <w:spacing w:after="0"/>
              <w:jc w:val="right"/>
            </w:pPr>
            <w:r>
              <w:rPr>
                <w:sz w:val="16"/>
              </w:rPr>
              <w:t>81.0</w:t>
            </w:r>
          </w:p>
        </w:tc>
        <w:tc>
          <w:tcPr>
            <w:tcW w:type="dxa" w:w="3512"/>
          </w:tcPr>
          <w:p>
            <w:pPr>
              <w:spacing w:after="0"/>
              <w:jc w:val="left"/>
            </w:pPr>
            <w:r>
              <w:rPr>
                <w:sz w:val="16"/>
              </w:rPr>
              <w:t>Relatively Moderate 6, Relatively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7 of 7</w:t>
            </w:r>
          </w:p>
        </w:tc>
        <w:tc>
          <w:tcPr>
            <w:tcW w:type="dxa" w:w="883"/>
          </w:tcPr>
          <w:p>
            <w:pPr>
              <w:spacing w:after="0"/>
              <w:jc w:val="right"/>
            </w:pPr>
            <w:r>
              <w:rPr>
                <w:sz w:val="16"/>
              </w:rPr>
              <w:t>4.9</w:t>
            </w:r>
          </w:p>
        </w:tc>
        <w:tc>
          <w:tcPr>
            <w:tcW w:type="dxa" w:w="680"/>
          </w:tcPr>
          <w:p>
            <w:pPr>
              <w:spacing w:after="0"/>
              <w:jc w:val="right"/>
            </w:pPr>
            <w:r>
              <w:rPr>
                <w:sz w:val="16"/>
              </w:rPr>
              <w:t>7.6</w:t>
            </w:r>
          </w:p>
        </w:tc>
        <w:tc>
          <w:tcPr>
            <w:tcW w:type="dxa" w:w="648"/>
          </w:tcPr>
          <w:p>
            <w:pPr>
              <w:spacing w:after="0"/>
              <w:jc w:val="right"/>
            </w:pPr>
            <w:r>
              <w:rPr>
                <w:sz w:val="16"/>
              </w:rPr>
              <w:t>13.7</w:t>
            </w:r>
          </w:p>
        </w:tc>
        <w:tc>
          <w:tcPr>
            <w:tcW w:type="dxa" w:w="3512"/>
          </w:tcPr>
          <w:p>
            <w:pPr>
              <w:spacing w:after="0"/>
              <w:jc w:val="left"/>
            </w:pPr>
            <w:r>
              <w:rPr>
                <w:sz w:val="16"/>
              </w:rPr>
              <w:t>Very Low 7</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7 of 7</w:t>
            </w:r>
          </w:p>
        </w:tc>
        <w:tc>
          <w:tcPr>
            <w:tcW w:type="dxa" w:w="883"/>
          </w:tcPr>
          <w:p>
            <w:pPr>
              <w:spacing w:after="0"/>
              <w:jc w:val="right"/>
            </w:pPr>
            <w:r>
              <w:rPr>
                <w:sz w:val="16"/>
              </w:rPr>
              <w:t>38.8</w:t>
            </w:r>
          </w:p>
        </w:tc>
        <w:tc>
          <w:tcPr>
            <w:tcW w:type="dxa" w:w="680"/>
          </w:tcPr>
          <w:p>
            <w:pPr>
              <w:spacing w:after="0"/>
              <w:jc w:val="right"/>
            </w:pPr>
            <w:r>
              <w:rPr>
                <w:sz w:val="16"/>
              </w:rPr>
              <w:t>43.5</w:t>
            </w:r>
          </w:p>
        </w:tc>
        <w:tc>
          <w:tcPr>
            <w:tcW w:type="dxa" w:w="648"/>
          </w:tcPr>
          <w:p>
            <w:pPr>
              <w:spacing w:after="0"/>
              <w:jc w:val="right"/>
            </w:pPr>
            <w:r>
              <w:rPr>
                <w:sz w:val="16"/>
              </w:rPr>
              <w:t>49.2</w:t>
            </w:r>
          </w:p>
        </w:tc>
        <w:tc>
          <w:tcPr>
            <w:tcW w:type="dxa" w:w="3512"/>
          </w:tcPr>
          <w:p>
            <w:pPr>
              <w:spacing w:after="0"/>
              <w:jc w:val="left"/>
            </w:pPr>
            <w:r>
              <w:rPr>
                <w:sz w:val="16"/>
              </w:rPr>
              <w:t>Very Low 7</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7 of 7</w:t>
            </w:r>
          </w:p>
        </w:tc>
        <w:tc>
          <w:tcPr>
            <w:tcW w:type="dxa" w:w="883"/>
          </w:tcPr>
          <w:p>
            <w:pPr>
              <w:spacing w:after="0"/>
              <w:jc w:val="right"/>
            </w:pPr>
            <w:r>
              <w:rPr>
                <w:sz w:val="16"/>
              </w:rPr>
              <w:t>55.6</w:t>
            </w:r>
          </w:p>
        </w:tc>
        <w:tc>
          <w:tcPr>
            <w:tcW w:type="dxa" w:w="680"/>
          </w:tcPr>
          <w:p>
            <w:pPr>
              <w:spacing w:after="0"/>
              <w:jc w:val="right"/>
            </w:pPr>
            <w:r>
              <w:rPr>
                <w:sz w:val="16"/>
              </w:rPr>
              <w:t>67.7</w:t>
            </w:r>
          </w:p>
        </w:tc>
        <w:tc>
          <w:tcPr>
            <w:tcW w:type="dxa" w:w="648"/>
          </w:tcPr>
          <w:p>
            <w:pPr>
              <w:spacing w:after="0"/>
              <w:jc w:val="right"/>
            </w:pPr>
            <w:r>
              <w:rPr>
                <w:sz w:val="16"/>
              </w:rPr>
              <w:t>79.5</w:t>
            </w:r>
          </w:p>
        </w:tc>
        <w:tc>
          <w:tcPr>
            <w:tcW w:type="dxa" w:w="3512"/>
          </w:tcPr>
          <w:p>
            <w:pPr>
              <w:spacing w:after="0"/>
              <w:jc w:val="left"/>
            </w:pPr>
            <w:r>
              <w:rPr>
                <w:sz w:val="16"/>
              </w:rPr>
              <w:t>Relatively Moderate 3, Relatively Low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7 of 7</w:t>
            </w:r>
          </w:p>
        </w:tc>
        <w:tc>
          <w:tcPr>
            <w:tcW w:type="dxa" w:w="883"/>
          </w:tcPr>
          <w:p>
            <w:pPr>
              <w:spacing w:after="0"/>
              <w:jc w:val="right"/>
            </w:pPr>
            <w:r>
              <w:rPr>
                <w:sz w:val="16"/>
              </w:rPr>
              <w:t>23.7</w:t>
            </w:r>
          </w:p>
        </w:tc>
        <w:tc>
          <w:tcPr>
            <w:tcW w:type="dxa" w:w="680"/>
          </w:tcPr>
          <w:p>
            <w:pPr>
              <w:spacing w:after="0"/>
              <w:jc w:val="right"/>
            </w:pPr>
            <w:r>
              <w:rPr>
                <w:sz w:val="16"/>
              </w:rPr>
              <w:t>49.9</w:t>
            </w:r>
          </w:p>
        </w:tc>
        <w:tc>
          <w:tcPr>
            <w:tcW w:type="dxa" w:w="648"/>
          </w:tcPr>
          <w:p>
            <w:pPr>
              <w:spacing w:after="0"/>
              <w:jc w:val="right"/>
            </w:pPr>
            <w:r>
              <w:rPr>
                <w:sz w:val="16"/>
              </w:rPr>
              <w:t>80.1</w:t>
            </w:r>
          </w:p>
        </w:tc>
        <w:tc>
          <w:tcPr>
            <w:tcW w:type="dxa" w:w="3512"/>
          </w:tcPr>
          <w:p>
            <w:pPr>
              <w:spacing w:after="0"/>
              <w:jc w:val="left"/>
            </w:pPr>
            <w:r>
              <w:rPr>
                <w:sz w:val="16"/>
              </w:rPr>
              <w:t>Relatively High 1, Relatively Moderate 3, Relatively Low 3</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7 of 7</w:t>
            </w:r>
          </w:p>
        </w:tc>
        <w:tc>
          <w:tcPr>
            <w:tcW w:type="dxa" w:w="883"/>
          </w:tcPr>
          <w:p>
            <w:pPr>
              <w:spacing w:after="0"/>
              <w:jc w:val="right"/>
            </w:pPr>
            <w:r>
              <w:rPr>
                <w:sz w:val="16"/>
              </w:rPr>
              <w:t>31.2</w:t>
            </w:r>
          </w:p>
        </w:tc>
        <w:tc>
          <w:tcPr>
            <w:tcW w:type="dxa" w:w="680"/>
          </w:tcPr>
          <w:p>
            <w:pPr>
              <w:spacing w:after="0"/>
              <w:jc w:val="right"/>
            </w:pPr>
            <w:r>
              <w:rPr>
                <w:sz w:val="16"/>
              </w:rPr>
              <w:t>60.1</w:t>
            </w:r>
          </w:p>
        </w:tc>
        <w:tc>
          <w:tcPr>
            <w:tcW w:type="dxa" w:w="648"/>
          </w:tcPr>
          <w:p>
            <w:pPr>
              <w:spacing w:after="0"/>
              <w:jc w:val="right"/>
            </w:pPr>
            <w:r>
              <w:rPr>
                <w:sz w:val="16"/>
              </w:rPr>
              <w:t>77.8</w:t>
            </w:r>
          </w:p>
        </w:tc>
        <w:tc>
          <w:tcPr>
            <w:tcW w:type="dxa" w:w="3512"/>
          </w:tcPr>
          <w:p>
            <w:pPr>
              <w:spacing w:after="0"/>
              <w:jc w:val="left"/>
            </w:pPr>
            <w:r>
              <w:rPr>
                <w:sz w:val="16"/>
              </w:rPr>
              <w:t>Very Low 7</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7 of 7</w:t>
            </w:r>
          </w:p>
        </w:tc>
        <w:tc>
          <w:tcPr>
            <w:tcW w:type="dxa" w:w="883"/>
          </w:tcPr>
          <w:p>
            <w:pPr>
              <w:spacing w:after="0"/>
              <w:jc w:val="right"/>
            </w:pPr>
            <w:r>
              <w:rPr>
                <w:sz w:val="16"/>
              </w:rPr>
              <w:t>30.2</w:t>
            </w:r>
          </w:p>
        </w:tc>
        <w:tc>
          <w:tcPr>
            <w:tcW w:type="dxa" w:w="680"/>
          </w:tcPr>
          <w:p>
            <w:pPr>
              <w:spacing w:after="0"/>
              <w:jc w:val="right"/>
            </w:pPr>
            <w:r>
              <w:rPr>
                <w:sz w:val="16"/>
              </w:rPr>
              <w:t>41.4</w:t>
            </w:r>
          </w:p>
        </w:tc>
        <w:tc>
          <w:tcPr>
            <w:tcW w:type="dxa" w:w="648"/>
          </w:tcPr>
          <w:p>
            <w:pPr>
              <w:spacing w:after="0"/>
              <w:jc w:val="right"/>
            </w:pPr>
            <w:r>
              <w:rPr>
                <w:sz w:val="16"/>
              </w:rPr>
              <w:t>57.0</w:t>
            </w:r>
          </w:p>
        </w:tc>
        <w:tc>
          <w:tcPr>
            <w:tcW w:type="dxa" w:w="3512"/>
          </w:tcPr>
          <w:p>
            <w:pPr>
              <w:spacing w:after="0"/>
              <w:jc w:val="left"/>
            </w:pPr>
            <w:r>
              <w:rPr>
                <w:sz w:val="16"/>
              </w:rPr>
              <w:t>Relatively Moderate 1, Relatively Low 6</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7 of 7</w:t>
            </w:r>
          </w:p>
        </w:tc>
        <w:tc>
          <w:tcPr>
            <w:tcW w:type="dxa" w:w="883"/>
          </w:tcPr>
          <w:p>
            <w:pPr>
              <w:spacing w:after="0"/>
              <w:jc w:val="right"/>
            </w:pPr>
            <w:r>
              <w:rPr>
                <w:sz w:val="16"/>
              </w:rPr>
              <w:t>80.6</w:t>
            </w:r>
          </w:p>
        </w:tc>
        <w:tc>
          <w:tcPr>
            <w:tcW w:type="dxa" w:w="680"/>
          </w:tcPr>
          <w:p>
            <w:pPr>
              <w:spacing w:after="0"/>
              <w:jc w:val="right"/>
            </w:pPr>
            <w:r>
              <w:rPr>
                <w:sz w:val="16"/>
              </w:rPr>
              <w:t>88.7</w:t>
            </w:r>
          </w:p>
        </w:tc>
        <w:tc>
          <w:tcPr>
            <w:tcW w:type="dxa" w:w="648"/>
          </w:tcPr>
          <w:p>
            <w:pPr>
              <w:spacing w:after="0"/>
              <w:jc w:val="right"/>
            </w:pPr>
            <w:r>
              <w:rPr>
                <w:sz w:val="16"/>
              </w:rPr>
              <w:t>94.8</w:t>
            </w:r>
          </w:p>
        </w:tc>
        <w:tc>
          <w:tcPr>
            <w:tcW w:type="dxa" w:w="3512"/>
          </w:tcPr>
          <w:p>
            <w:pPr>
              <w:spacing w:after="0"/>
              <w:jc w:val="left"/>
            </w:pPr>
            <w:r>
              <w:rPr>
                <w:sz w:val="16"/>
              </w:rPr>
              <w:t>Relatively High 6,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7 of 7</w:t>
            </w:r>
          </w:p>
        </w:tc>
        <w:tc>
          <w:tcPr>
            <w:tcW w:type="dxa" w:w="883"/>
          </w:tcPr>
          <w:p>
            <w:pPr>
              <w:spacing w:after="0"/>
              <w:jc w:val="right"/>
            </w:pPr>
            <w:r>
              <w:rPr>
                <w:sz w:val="16"/>
              </w:rPr>
              <w:t>68.6</w:t>
            </w:r>
          </w:p>
        </w:tc>
        <w:tc>
          <w:tcPr>
            <w:tcW w:type="dxa" w:w="680"/>
          </w:tcPr>
          <w:p>
            <w:pPr>
              <w:spacing w:after="0"/>
              <w:jc w:val="right"/>
            </w:pPr>
            <w:r>
              <w:rPr>
                <w:sz w:val="16"/>
              </w:rPr>
              <w:t>81.1</w:t>
            </w:r>
          </w:p>
        </w:tc>
        <w:tc>
          <w:tcPr>
            <w:tcW w:type="dxa" w:w="648"/>
          </w:tcPr>
          <w:p>
            <w:pPr>
              <w:spacing w:after="0"/>
              <w:jc w:val="right"/>
            </w:pPr>
            <w:r>
              <w:rPr>
                <w:sz w:val="16"/>
              </w:rPr>
              <w:t>93.5</w:t>
            </w:r>
          </w:p>
        </w:tc>
        <w:tc>
          <w:tcPr>
            <w:tcW w:type="dxa" w:w="3512"/>
          </w:tcPr>
          <w:p>
            <w:pPr>
              <w:spacing w:after="0"/>
              <w:jc w:val="left"/>
            </w:pPr>
            <w:r>
              <w:rPr>
                <w:sz w:val="16"/>
              </w:rPr>
              <w:t>Very High 1, Relatively High 5, Relatively Moderate 1</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7</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7</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7</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7</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7 of 7</w:t>
            </w:r>
          </w:p>
        </w:tc>
        <w:tc>
          <w:tcPr>
            <w:tcW w:type="dxa" w:w="883"/>
          </w:tcPr>
          <w:p>
            <w:pPr>
              <w:spacing w:after="0"/>
              <w:jc w:val="right"/>
            </w:pPr>
            <w:r>
              <w:rPr>
                <w:sz w:val="16"/>
              </w:rPr>
              <w:t>45.4</w:t>
            </w:r>
          </w:p>
        </w:tc>
        <w:tc>
          <w:tcPr>
            <w:tcW w:type="dxa" w:w="680"/>
          </w:tcPr>
          <w:p>
            <w:pPr>
              <w:spacing w:after="0"/>
              <w:jc w:val="right"/>
            </w:pPr>
            <w:r>
              <w:rPr>
                <w:sz w:val="16"/>
              </w:rPr>
              <w:t>52.6</w:t>
            </w:r>
          </w:p>
        </w:tc>
        <w:tc>
          <w:tcPr>
            <w:tcW w:type="dxa" w:w="648"/>
          </w:tcPr>
          <w:p>
            <w:pPr>
              <w:spacing w:after="0"/>
              <w:jc w:val="right"/>
            </w:pPr>
            <w:r>
              <w:rPr>
                <w:sz w:val="16"/>
              </w:rPr>
              <w:t>54.3</w:t>
            </w:r>
          </w:p>
        </w:tc>
        <w:tc>
          <w:tcPr>
            <w:tcW w:type="dxa" w:w="3512"/>
          </w:tcPr>
          <w:p>
            <w:pPr>
              <w:spacing w:after="0"/>
              <w:jc w:val="left"/>
            </w:pPr>
            <w:r>
              <w:rPr>
                <w:sz w:val="16"/>
              </w:rPr>
              <w:t>Very Low 7</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7 of 7</w:t>
            </w:r>
          </w:p>
        </w:tc>
        <w:tc>
          <w:tcPr>
            <w:tcW w:type="dxa" w:w="883"/>
          </w:tcPr>
          <w:p>
            <w:pPr>
              <w:spacing w:after="0"/>
              <w:jc w:val="right"/>
            </w:pPr>
            <w:r>
              <w:rPr>
                <w:sz w:val="16"/>
              </w:rPr>
              <w:t>35.9</w:t>
            </w:r>
          </w:p>
        </w:tc>
        <w:tc>
          <w:tcPr>
            <w:tcW w:type="dxa" w:w="680"/>
          </w:tcPr>
          <w:p>
            <w:pPr>
              <w:spacing w:after="0"/>
              <w:jc w:val="right"/>
            </w:pPr>
            <w:r>
              <w:rPr>
                <w:sz w:val="16"/>
              </w:rPr>
              <w:t>47.4</w:t>
            </w:r>
          </w:p>
        </w:tc>
        <w:tc>
          <w:tcPr>
            <w:tcW w:type="dxa" w:w="648"/>
          </w:tcPr>
          <w:p>
            <w:pPr>
              <w:spacing w:after="0"/>
              <w:jc w:val="right"/>
            </w:pPr>
            <w:r>
              <w:rPr>
                <w:sz w:val="16"/>
              </w:rPr>
              <w:t>55.1</w:t>
            </w:r>
          </w:p>
        </w:tc>
        <w:tc>
          <w:tcPr>
            <w:tcW w:type="dxa" w:w="3512"/>
          </w:tcPr>
          <w:p>
            <w:pPr>
              <w:spacing w:after="0"/>
              <w:jc w:val="left"/>
            </w:pPr>
            <w:r>
              <w:rPr>
                <w:sz w:val="16"/>
              </w:rPr>
              <w:t>Relatively Moderate 3, Relatively Low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32"/>
        <w:gridCol w:w="955"/>
        <w:gridCol w:w="2836"/>
        <w:gridCol w:w="2961"/>
        <w:gridCol w:w="2083"/>
        <w:gridCol w:w="2535"/>
        <w:gridCol w:w="910"/>
      </w:tblGrid>
      <w:tr>
        <w:trPr>
          <w:cantSplit/>
          <w:tblHeader/>
        </w:trPr>
        <w:tc>
          <w:tcPr>
            <w:tcW w:type="dxa" w:w="1832"/>
            <w:shd w:val="clear" w:color="auto" w:fill="E8E8E8"/>
          </w:tcPr>
          <w:p>
            <w:pPr>
              <w:spacing w:after="0"/>
              <w:jc w:val="left"/>
            </w:pPr>
            <w:r>
              <w:rPr>
                <w:b/>
                <w:sz w:val="16"/>
              </w:rPr>
              <w:t>Member</w:t>
            </w:r>
          </w:p>
        </w:tc>
        <w:tc>
          <w:tcPr>
            <w:tcW w:type="dxa" w:w="955"/>
            <w:shd w:val="clear" w:color="auto" w:fill="E8E8E8"/>
          </w:tcPr>
          <w:p>
            <w:pPr>
              <w:spacing w:after="0"/>
              <w:jc w:val="left"/>
            </w:pPr>
            <w:r>
              <w:rPr>
                <w:b/>
                <w:sz w:val="16"/>
              </w:rPr>
              <w:t>Type</w:t>
            </w:r>
          </w:p>
        </w:tc>
        <w:tc>
          <w:tcPr>
            <w:tcW w:type="dxa" w:w="2836"/>
            <w:shd w:val="clear" w:color="auto" w:fill="E8E8E8"/>
          </w:tcPr>
          <w:p>
            <w:pPr>
              <w:spacing w:after="0"/>
              <w:jc w:val="left"/>
            </w:pPr>
            <w:r>
              <w:rPr>
                <w:b/>
                <w:sz w:val="16"/>
              </w:rPr>
              <w:t>Plan status</w:t>
            </w:r>
          </w:p>
        </w:tc>
        <w:tc>
          <w:tcPr>
            <w:tcW w:type="dxa" w:w="296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8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53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910"/>
            <w:shd w:val="clear" w:color="auto" w:fill="E8E8E8"/>
          </w:tcPr>
          <w:p>
            <w:pPr>
              <w:spacing w:after="0"/>
              <w:jc w:val="left"/>
            </w:pPr>
            <w:r>
              <w:rPr>
                <w:b/>
                <w:sz w:val="16"/>
              </w:rPr>
              <w:t>Notes</w:t>
            </w:r>
          </w:p>
        </w:tc>
      </w:tr>
      <w:tr>
        <w:trPr>
          <w:cantSplit/>
        </w:trPr>
        <w:tc>
          <w:tcPr>
            <w:tcW w:type="dxa" w:w="1832"/>
          </w:tcPr>
          <w:p>
            <w:pPr>
              <w:spacing w:after="0"/>
              <w:jc w:val="left"/>
            </w:pPr>
            <w:r>
              <w:rPr>
                <w:sz w:val="16"/>
              </w:rPr>
              <w:t>Jay County</w:t>
            </w:r>
          </w:p>
        </w:tc>
        <w:tc>
          <w:tcPr>
            <w:tcW w:type="dxa" w:w="955"/>
          </w:tcPr>
          <w:p>
            <w:pPr>
              <w:spacing w:after="0"/>
              <w:jc w:val="left"/>
            </w:pPr>
            <w:r>
              <w:rPr>
                <w:sz w:val="16"/>
              </w:rPr>
              <w:t>County</w:t>
            </w:r>
          </w:p>
        </w:tc>
        <w:tc>
          <w:tcPr>
            <w:tcW w:type="dxa" w:w="2836"/>
          </w:tcPr>
          <w:p>
            <w:pPr>
              <w:spacing w:after="0"/>
              <w:jc w:val="left"/>
            </w:pPr>
            <w:r>
              <w:rPr>
                <w:sz w:val="16"/>
              </w:rPr>
              <w:t>Expired on 2026-02-25</w:t>
            </w:r>
          </w:p>
        </w:tc>
        <w:tc>
          <w:tcPr>
            <w:tcW w:type="dxa" w:w="2961"/>
          </w:tcPr>
          <w:p>
            <w:pPr>
              <w:spacing w:after="0"/>
              <w:jc w:val="right"/>
            </w:pPr>
            <w:r>
              <w:rPr>
                <w:sz w:val="16"/>
              </w:rPr>
              <w:t>FMA RL 0, SRL 0; any 1</w:t>
            </w:r>
          </w:p>
        </w:tc>
        <w:tc>
          <w:tcPr>
            <w:tcW w:type="dxa" w:w="2083"/>
          </w:tcPr>
          <w:p>
            <w:pPr>
              <w:spacing w:after="0"/>
              <w:jc w:val="right"/>
            </w:pPr>
            <w:r>
              <w:rPr>
                <w:sz w:val="16"/>
              </w:rPr>
              <w:t>$95,398.60</w:t>
            </w:r>
          </w:p>
        </w:tc>
        <w:tc>
          <w:tcPr>
            <w:tcW w:type="dxa" w:w="2535"/>
          </w:tcPr>
          <w:p>
            <w:pPr>
              <w:spacing w:after="0"/>
              <w:jc w:val="right"/>
            </w:pPr>
            <w:r>
              <w:rPr>
                <w:sz w:val="16"/>
              </w:rPr>
              <w:t>0; 0</w:t>
            </w:r>
          </w:p>
        </w:tc>
        <w:tc>
          <w:tcPr>
            <w:tcW w:type="dxa" w:w="910"/>
          </w:tcPr>
          <w:p>
            <w:pPr>
              <w:spacing w:after="0"/>
              <w:jc w:val="left"/>
            </w:pPr>
          </w:p>
        </w:tc>
      </w:tr>
      <w:tr>
        <w:trPr>
          <w:cantSplit/>
        </w:trPr>
        <w:tc>
          <w:tcPr>
            <w:tcW w:type="dxa" w:w="1832"/>
          </w:tcPr>
          <w:p>
            <w:pPr>
              <w:spacing w:after="0"/>
              <w:jc w:val="left"/>
            </w:pPr>
            <w:r>
              <w:rPr>
                <w:sz w:val="16"/>
              </w:rPr>
              <w:t>Bryant town</w:t>
            </w:r>
          </w:p>
        </w:tc>
        <w:tc>
          <w:tcPr>
            <w:tcW w:type="dxa" w:w="955"/>
          </w:tcPr>
          <w:p>
            <w:pPr>
              <w:spacing w:after="0"/>
              <w:jc w:val="left"/>
            </w:pPr>
            <w:r>
              <w:rPr>
                <w:sz w:val="16"/>
              </w:rPr>
              <w:t>Town</w:t>
            </w:r>
          </w:p>
        </w:tc>
        <w:tc>
          <w:tcPr>
            <w:tcW w:type="dxa" w:w="2836"/>
          </w:tcPr>
          <w:p>
            <w:pPr>
              <w:spacing w:after="0"/>
              <w:jc w:val="left"/>
            </w:pPr>
            <w:r>
              <w:rPr>
                <w:sz w:val="16"/>
              </w:rPr>
              <w:t>Expired on 2026-02-25</w:t>
            </w:r>
          </w:p>
        </w:tc>
        <w:tc>
          <w:tcPr>
            <w:tcW w:type="dxa" w:w="2961"/>
          </w:tcPr>
          <w:p>
            <w:pPr>
              <w:spacing w:after="0"/>
              <w:jc w:val="right"/>
            </w:pPr>
            <w:r>
              <w:rPr>
                <w:sz w:val="16"/>
              </w:rPr>
              <w:t>FMA RL 0, SRL 0; any 0</w:t>
            </w:r>
          </w:p>
        </w:tc>
        <w:tc>
          <w:tcPr>
            <w:tcW w:type="dxa" w:w="2083"/>
          </w:tcPr>
          <w:p>
            <w:pPr>
              <w:spacing w:after="0"/>
              <w:jc w:val="right"/>
            </w:pPr>
            <w:r>
              <w:rPr>
                <w:sz w:val="16"/>
              </w:rPr>
              <w:t>$14,563.87</w:t>
            </w:r>
          </w:p>
        </w:tc>
        <w:tc>
          <w:tcPr>
            <w:tcW w:type="dxa" w:w="2535"/>
          </w:tcPr>
          <w:p>
            <w:pPr>
              <w:spacing w:after="0"/>
              <w:jc w:val="right"/>
            </w:pPr>
            <w:r>
              <w:rPr>
                <w:sz w:val="16"/>
              </w:rPr>
              <w:t>1; 0</w:t>
            </w:r>
          </w:p>
        </w:tc>
        <w:tc>
          <w:tcPr>
            <w:tcW w:type="dxa" w:w="910"/>
          </w:tcPr>
          <w:p>
            <w:pPr>
              <w:spacing w:after="0"/>
              <w:jc w:val="left"/>
            </w:pPr>
          </w:p>
        </w:tc>
      </w:tr>
      <w:tr>
        <w:trPr>
          <w:cantSplit/>
        </w:trPr>
        <w:tc>
          <w:tcPr>
            <w:tcW w:type="dxa" w:w="1832"/>
          </w:tcPr>
          <w:p>
            <w:pPr>
              <w:spacing w:after="0"/>
              <w:jc w:val="left"/>
            </w:pPr>
            <w:r>
              <w:rPr>
                <w:sz w:val="16"/>
              </w:rPr>
              <w:t>Dunkirk city</w:t>
            </w:r>
          </w:p>
        </w:tc>
        <w:tc>
          <w:tcPr>
            <w:tcW w:type="dxa" w:w="955"/>
          </w:tcPr>
          <w:p>
            <w:pPr>
              <w:spacing w:after="0"/>
              <w:jc w:val="left"/>
            </w:pPr>
            <w:r>
              <w:rPr>
                <w:sz w:val="16"/>
              </w:rPr>
              <w:t>City</w:t>
            </w:r>
          </w:p>
        </w:tc>
        <w:tc>
          <w:tcPr>
            <w:tcW w:type="dxa" w:w="2836"/>
          </w:tcPr>
          <w:p>
            <w:pPr>
              <w:spacing w:after="0"/>
              <w:jc w:val="left"/>
            </w:pPr>
            <w:r>
              <w:rPr>
                <w:sz w:val="16"/>
              </w:rPr>
              <w:t>Expired on 2026-04-05</w:t>
            </w:r>
          </w:p>
        </w:tc>
        <w:tc>
          <w:tcPr>
            <w:tcW w:type="dxa" w:w="2961"/>
          </w:tcPr>
          <w:p>
            <w:pPr>
              <w:spacing w:after="0"/>
              <w:jc w:val="right"/>
            </w:pPr>
            <w:r>
              <w:rPr>
                <w:sz w:val="16"/>
              </w:rPr>
              <w:t>FMA RL 0, SRL 0; any 0</w:t>
            </w:r>
          </w:p>
        </w:tc>
        <w:tc>
          <w:tcPr>
            <w:tcW w:type="dxa" w:w="2083"/>
          </w:tcPr>
          <w:p>
            <w:pPr>
              <w:spacing w:after="0"/>
              <w:jc w:val="right"/>
            </w:pPr>
            <w:r>
              <w:rPr>
                <w:sz w:val="16"/>
              </w:rPr>
              <w:t>$92,073.39</w:t>
            </w:r>
          </w:p>
        </w:tc>
        <w:tc>
          <w:tcPr>
            <w:tcW w:type="dxa" w:w="2535"/>
          </w:tcPr>
          <w:p>
            <w:pPr>
              <w:spacing w:after="0"/>
              <w:jc w:val="right"/>
            </w:pPr>
            <w:r>
              <w:rPr>
                <w:sz w:val="16"/>
              </w:rPr>
              <w:t>13; 2</w:t>
            </w:r>
          </w:p>
        </w:tc>
        <w:tc>
          <w:tcPr>
            <w:tcW w:type="dxa" w:w="910"/>
          </w:tcPr>
          <w:p>
            <w:pPr>
              <w:spacing w:after="0"/>
              <w:jc w:val="left"/>
            </w:pPr>
          </w:p>
        </w:tc>
      </w:tr>
      <w:tr>
        <w:trPr>
          <w:cantSplit/>
        </w:trPr>
        <w:tc>
          <w:tcPr>
            <w:tcW w:type="dxa" w:w="1832"/>
          </w:tcPr>
          <w:p>
            <w:pPr>
              <w:spacing w:after="0"/>
              <w:jc w:val="left"/>
            </w:pPr>
            <w:r>
              <w:rPr>
                <w:sz w:val="16"/>
              </w:rPr>
              <w:t>Pennville town</w:t>
            </w:r>
          </w:p>
        </w:tc>
        <w:tc>
          <w:tcPr>
            <w:tcW w:type="dxa" w:w="955"/>
          </w:tcPr>
          <w:p>
            <w:pPr>
              <w:spacing w:after="0"/>
              <w:jc w:val="left"/>
            </w:pPr>
            <w:r>
              <w:rPr>
                <w:sz w:val="16"/>
              </w:rPr>
              <w:t>Town</w:t>
            </w:r>
          </w:p>
        </w:tc>
        <w:tc>
          <w:tcPr>
            <w:tcW w:type="dxa" w:w="2836"/>
          </w:tcPr>
          <w:p>
            <w:pPr>
              <w:spacing w:after="0"/>
              <w:jc w:val="left"/>
            </w:pPr>
            <w:r>
              <w:rPr>
                <w:sz w:val="16"/>
              </w:rPr>
              <w:t>Expired on 2026-02-25</w:t>
            </w:r>
          </w:p>
        </w:tc>
        <w:tc>
          <w:tcPr>
            <w:tcW w:type="dxa" w:w="2961"/>
          </w:tcPr>
          <w:p>
            <w:pPr>
              <w:spacing w:after="0"/>
              <w:jc w:val="right"/>
            </w:pPr>
            <w:r>
              <w:rPr>
                <w:sz w:val="16"/>
              </w:rPr>
              <w:t>FMA RL 0, SRL 0; any 0</w:t>
            </w:r>
          </w:p>
        </w:tc>
        <w:tc>
          <w:tcPr>
            <w:tcW w:type="dxa" w:w="2083"/>
          </w:tcPr>
          <w:p>
            <w:pPr>
              <w:spacing w:after="0"/>
              <w:jc w:val="right"/>
            </w:pPr>
            <w:r>
              <w:rPr>
                <w:sz w:val="16"/>
              </w:rPr>
              <w:t>$13,857.21</w:t>
            </w:r>
          </w:p>
        </w:tc>
        <w:tc>
          <w:tcPr>
            <w:tcW w:type="dxa" w:w="2535"/>
          </w:tcPr>
          <w:p>
            <w:pPr>
              <w:spacing w:after="0"/>
              <w:jc w:val="right"/>
            </w:pPr>
            <w:r>
              <w:rPr>
                <w:sz w:val="16"/>
              </w:rPr>
              <w:t>14; 2</w:t>
            </w:r>
          </w:p>
        </w:tc>
        <w:tc>
          <w:tcPr>
            <w:tcW w:type="dxa" w:w="910"/>
          </w:tcPr>
          <w:p>
            <w:pPr>
              <w:spacing w:after="0"/>
              <w:jc w:val="left"/>
            </w:pPr>
          </w:p>
        </w:tc>
      </w:tr>
      <w:tr>
        <w:trPr>
          <w:cantSplit/>
        </w:trPr>
        <w:tc>
          <w:tcPr>
            <w:tcW w:type="dxa" w:w="1832"/>
          </w:tcPr>
          <w:p>
            <w:pPr>
              <w:spacing w:after="0"/>
              <w:jc w:val="left"/>
            </w:pPr>
            <w:r>
              <w:rPr>
                <w:sz w:val="16"/>
              </w:rPr>
              <w:t>Portland city</w:t>
            </w:r>
          </w:p>
        </w:tc>
        <w:tc>
          <w:tcPr>
            <w:tcW w:type="dxa" w:w="955"/>
          </w:tcPr>
          <w:p>
            <w:pPr>
              <w:spacing w:after="0"/>
              <w:jc w:val="left"/>
            </w:pPr>
            <w:r>
              <w:rPr>
                <w:sz w:val="16"/>
              </w:rPr>
              <w:t>City</w:t>
            </w:r>
          </w:p>
        </w:tc>
        <w:tc>
          <w:tcPr>
            <w:tcW w:type="dxa" w:w="2836"/>
          </w:tcPr>
          <w:p>
            <w:pPr>
              <w:spacing w:after="0"/>
              <w:jc w:val="left"/>
            </w:pPr>
            <w:r>
              <w:rPr>
                <w:sz w:val="16"/>
              </w:rPr>
              <w:t>Expired on 2026-02-25</w:t>
            </w:r>
          </w:p>
        </w:tc>
        <w:tc>
          <w:tcPr>
            <w:tcW w:type="dxa" w:w="2961"/>
          </w:tcPr>
          <w:p>
            <w:pPr>
              <w:spacing w:after="0"/>
              <w:jc w:val="right"/>
            </w:pPr>
            <w:r>
              <w:rPr>
                <w:sz w:val="16"/>
              </w:rPr>
              <w:t>FMA RL 0, SRL 0; any 3</w:t>
            </w:r>
          </w:p>
        </w:tc>
        <w:tc>
          <w:tcPr>
            <w:tcW w:type="dxa" w:w="2083"/>
          </w:tcPr>
          <w:p>
            <w:pPr>
              <w:spacing w:after="0"/>
              <w:jc w:val="right"/>
            </w:pPr>
            <w:r>
              <w:rPr>
                <w:sz w:val="16"/>
              </w:rPr>
              <w:t>$80,090.71</w:t>
            </w:r>
          </w:p>
        </w:tc>
        <w:tc>
          <w:tcPr>
            <w:tcW w:type="dxa" w:w="2535"/>
          </w:tcPr>
          <w:p>
            <w:pPr>
              <w:spacing w:after="0"/>
              <w:jc w:val="right"/>
            </w:pPr>
            <w:r>
              <w:rPr>
                <w:sz w:val="16"/>
              </w:rPr>
              <w:t>37; 5</w:t>
            </w:r>
          </w:p>
        </w:tc>
        <w:tc>
          <w:tcPr>
            <w:tcW w:type="dxa" w:w="910"/>
          </w:tcPr>
          <w:p>
            <w:pPr>
              <w:spacing w:after="0"/>
              <w:jc w:val="left"/>
            </w:pPr>
          </w:p>
        </w:tc>
      </w:tr>
      <w:tr>
        <w:trPr>
          <w:cantSplit/>
        </w:trPr>
        <w:tc>
          <w:tcPr>
            <w:tcW w:type="dxa" w:w="1832"/>
          </w:tcPr>
          <w:p>
            <w:pPr>
              <w:spacing w:after="0"/>
              <w:jc w:val="left"/>
            </w:pPr>
            <w:r>
              <w:rPr>
                <w:sz w:val="16"/>
              </w:rPr>
              <w:t>Redkey town</w:t>
            </w:r>
          </w:p>
        </w:tc>
        <w:tc>
          <w:tcPr>
            <w:tcW w:type="dxa" w:w="955"/>
          </w:tcPr>
          <w:p>
            <w:pPr>
              <w:spacing w:after="0"/>
              <w:jc w:val="left"/>
            </w:pPr>
            <w:r>
              <w:rPr>
                <w:sz w:val="16"/>
              </w:rPr>
              <w:t>Town</w:t>
            </w:r>
          </w:p>
        </w:tc>
        <w:tc>
          <w:tcPr>
            <w:tcW w:type="dxa" w:w="2836"/>
          </w:tcPr>
          <w:p>
            <w:pPr>
              <w:spacing w:after="0"/>
              <w:jc w:val="left"/>
            </w:pPr>
            <w:r>
              <w:rPr>
                <w:sz w:val="16"/>
              </w:rPr>
              <w:t>Expired on 2026-02-25</w:t>
            </w:r>
          </w:p>
        </w:tc>
        <w:tc>
          <w:tcPr>
            <w:tcW w:type="dxa" w:w="2961"/>
          </w:tcPr>
          <w:p>
            <w:pPr>
              <w:spacing w:after="0"/>
              <w:jc w:val="right"/>
            </w:pPr>
            <w:r>
              <w:rPr>
                <w:sz w:val="16"/>
              </w:rPr>
              <w:t>FMA RL 0, SRL 0; any 0</w:t>
            </w:r>
          </w:p>
        </w:tc>
        <w:tc>
          <w:tcPr>
            <w:tcW w:type="dxa" w:w="2083"/>
          </w:tcPr>
          <w:p>
            <w:pPr>
              <w:spacing w:after="0"/>
              <w:jc w:val="right"/>
            </w:pPr>
            <w:r>
              <w:rPr>
                <w:sz w:val="16"/>
              </w:rPr>
              <w:t>$64,956.16</w:t>
            </w:r>
          </w:p>
        </w:tc>
        <w:tc>
          <w:tcPr>
            <w:tcW w:type="dxa" w:w="2535"/>
          </w:tcPr>
          <w:p>
            <w:pPr>
              <w:spacing w:after="0"/>
              <w:jc w:val="right"/>
            </w:pPr>
            <w:r>
              <w:rPr>
                <w:sz w:val="16"/>
              </w:rPr>
              <w:t>12; 4</w:t>
            </w:r>
          </w:p>
        </w:tc>
        <w:tc>
          <w:tcPr>
            <w:tcW w:type="dxa" w:w="910"/>
          </w:tcPr>
          <w:p>
            <w:pPr>
              <w:spacing w:after="0"/>
              <w:jc w:val="left"/>
            </w:pPr>
          </w:p>
        </w:tc>
      </w:tr>
      <w:tr>
        <w:trPr>
          <w:cantSplit/>
        </w:trPr>
        <w:tc>
          <w:tcPr>
            <w:tcW w:type="dxa" w:w="1832"/>
          </w:tcPr>
          <w:p>
            <w:pPr>
              <w:spacing w:after="0"/>
              <w:jc w:val="left"/>
            </w:pPr>
            <w:r>
              <w:rPr>
                <w:sz w:val="16"/>
              </w:rPr>
              <w:t>Salamonia town</w:t>
            </w:r>
          </w:p>
        </w:tc>
        <w:tc>
          <w:tcPr>
            <w:tcW w:type="dxa" w:w="955"/>
          </w:tcPr>
          <w:p>
            <w:pPr>
              <w:spacing w:after="0"/>
              <w:jc w:val="left"/>
            </w:pPr>
            <w:r>
              <w:rPr>
                <w:sz w:val="16"/>
              </w:rPr>
              <w:t>Town</w:t>
            </w:r>
          </w:p>
        </w:tc>
        <w:tc>
          <w:tcPr>
            <w:tcW w:type="dxa" w:w="2836"/>
          </w:tcPr>
          <w:p>
            <w:pPr>
              <w:spacing w:after="0"/>
              <w:jc w:val="left"/>
            </w:pPr>
            <w:r>
              <w:rPr>
                <w:sz w:val="16"/>
              </w:rPr>
              <w:t>Expired on 2026-02-25</w:t>
            </w:r>
          </w:p>
        </w:tc>
        <w:tc>
          <w:tcPr>
            <w:tcW w:type="dxa" w:w="2961"/>
          </w:tcPr>
          <w:p>
            <w:pPr>
              <w:spacing w:after="0"/>
              <w:jc w:val="right"/>
            </w:pPr>
            <w:r>
              <w:rPr>
                <w:sz w:val="16"/>
              </w:rPr>
              <w:t>FMA RL 0, SRL 0; any 0</w:t>
            </w:r>
          </w:p>
        </w:tc>
        <w:tc>
          <w:tcPr>
            <w:tcW w:type="dxa" w:w="2083"/>
          </w:tcPr>
          <w:p>
            <w:pPr>
              <w:spacing w:after="0"/>
              <w:jc w:val="right"/>
            </w:pPr>
            <w:r>
              <w:rPr>
                <w:sz w:val="16"/>
              </w:rPr>
              <w:t>$7,365.53</w:t>
            </w:r>
          </w:p>
        </w:tc>
        <w:tc>
          <w:tcPr>
            <w:tcW w:type="dxa" w:w="2535"/>
          </w:tcPr>
          <w:p>
            <w:pPr>
              <w:spacing w:after="0"/>
              <w:jc w:val="right"/>
            </w:pPr>
            <w:r>
              <w:rPr>
                <w:sz w:val="16"/>
              </w:rPr>
              <w:t>7; 3</w:t>
            </w:r>
          </w:p>
        </w:tc>
        <w:tc>
          <w:tcPr>
            <w:tcW w:type="dxa" w:w="91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7"/>
        <w:gridCol w:w="1037"/>
        <w:gridCol w:w="1126"/>
        <w:gridCol w:w="1185"/>
        <w:gridCol w:w="1055"/>
        <w:gridCol w:w="1247"/>
        <w:gridCol w:w="1124"/>
        <w:gridCol w:w="1277"/>
        <w:gridCol w:w="127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5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7"/>
            <w:shd w:val="clear" w:color="auto" w:fill="E8E8E8"/>
          </w:tcPr>
          <w:p>
            <w:pPr>
              <w:spacing w:after="0"/>
              <w:jc w:val="right"/>
            </w:pPr>
            <w:r>
              <w:rPr>
                <w:b/>
                <w:sz w:val="16"/>
              </w:rPr>
              <w:t>Storm Events damage since 2021-02-26</w:t>
            </w:r>
          </w:p>
          <w:p>
            <w:pPr>
              <w:spacing w:after="0"/>
              <w:jc w:val="right"/>
            </w:pPr>
            <w:r>
              <w:rPr>
                <w:i/>
                <w:color w:val="555555"/>
                <w:sz w:val="14"/>
              </w:rPr>
              <w:t>county-coded records, property plus crops, nominal dollars</w:t>
            </w:r>
          </w:p>
        </w:tc>
        <w:tc>
          <w:tcPr>
            <w:tcW w:type="dxa" w:w="112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7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5"/>
          </w:tcPr>
          <w:p>
            <w:pPr>
              <w:spacing w:after="0"/>
              <w:jc w:val="right"/>
            </w:pPr>
          </w:p>
        </w:tc>
        <w:tc>
          <w:tcPr>
            <w:tcW w:type="dxa" w:w="1055"/>
          </w:tcPr>
          <w:p>
            <w:pPr>
              <w:spacing w:after="0"/>
              <w:jc w:val="right"/>
            </w:pPr>
          </w:p>
        </w:tc>
        <w:tc>
          <w:tcPr>
            <w:tcW w:type="dxa" w:w="1247"/>
          </w:tcPr>
          <w:p>
            <w:pPr>
              <w:spacing w:after="0"/>
              <w:jc w:val="right"/>
            </w:pPr>
          </w:p>
        </w:tc>
        <w:tc>
          <w:tcPr>
            <w:tcW w:type="dxa" w:w="1124"/>
          </w:tcPr>
          <w:p>
            <w:pPr>
              <w:spacing w:after="0"/>
              <w:jc w:val="right"/>
            </w:pPr>
          </w:p>
        </w:tc>
        <w:tc>
          <w:tcPr>
            <w:tcW w:type="dxa" w:w="1277"/>
          </w:tcPr>
          <w:p>
            <w:pPr>
              <w:spacing w:after="0"/>
              <w:jc w:val="right"/>
            </w:pPr>
          </w:p>
        </w:tc>
        <w:tc>
          <w:tcPr>
            <w:tcW w:type="dxa" w:w="1279"/>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5"/>
          </w:tcPr>
          <w:p>
            <w:pPr>
              <w:spacing w:after="0"/>
              <w:jc w:val="right"/>
            </w:pPr>
          </w:p>
        </w:tc>
        <w:tc>
          <w:tcPr>
            <w:tcW w:type="dxa" w:w="1055"/>
          </w:tcPr>
          <w:p>
            <w:pPr>
              <w:spacing w:after="0"/>
              <w:jc w:val="right"/>
            </w:pPr>
          </w:p>
        </w:tc>
        <w:tc>
          <w:tcPr>
            <w:tcW w:type="dxa" w:w="1247"/>
          </w:tcPr>
          <w:p>
            <w:pPr>
              <w:spacing w:after="0"/>
              <w:jc w:val="right"/>
            </w:pPr>
          </w:p>
        </w:tc>
        <w:tc>
          <w:tcPr>
            <w:tcW w:type="dxa" w:w="1124"/>
          </w:tcPr>
          <w:p>
            <w:pPr>
              <w:spacing w:after="0"/>
              <w:jc w:val="right"/>
            </w:pPr>
          </w:p>
        </w:tc>
        <w:tc>
          <w:tcPr>
            <w:tcW w:type="dxa" w:w="1277"/>
          </w:tcPr>
          <w:p>
            <w:pPr>
              <w:spacing w:after="0"/>
              <w:jc w:val="right"/>
            </w:pPr>
          </w:p>
        </w:tc>
        <w:tc>
          <w:tcPr>
            <w:tcW w:type="dxa" w:w="1279"/>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$5,509,281,613</w:t>
            </w:r>
          </w:p>
        </w:tc>
        <w:tc>
          <w:tcPr>
            <w:tcW w:type="dxa" w:w="1215"/>
          </w:tcPr>
          <w:p>
            <w:pPr>
              <w:spacing w:after="0"/>
              <w:jc w:val="right"/>
            </w:pPr>
            <w:r>
              <w:rPr>
                <w:sz w:val="16"/>
              </w:rPr>
              <w:t>$479,746,076</w:t>
            </w:r>
          </w:p>
        </w:tc>
        <w:tc>
          <w:tcPr>
            <w:tcW w:type="dxa" w:w="1047"/>
          </w:tcPr>
          <w:p>
            <w:pPr>
              <w:spacing w:after="0"/>
              <w:jc w:val="right"/>
            </w:pPr>
            <w:r>
              <w:rPr>
                <w:sz w:val="16"/>
              </w:rPr>
              <w:t>20,478</w:t>
            </w:r>
          </w:p>
        </w:tc>
        <w:tc>
          <w:tcPr>
            <w:tcW w:type="dxa" w:w="1037"/>
          </w:tcPr>
          <w:p>
            <w:pPr>
              <w:spacing w:after="0"/>
              <w:jc w:val="right"/>
            </w:pPr>
            <w:r>
              <w:rPr>
                <w:sz w:val="16"/>
              </w:rPr>
              <w:t>$8</w:t>
            </w:r>
          </w:p>
        </w:tc>
        <w:tc>
          <w:tcPr>
            <w:tcW w:type="dxa" w:w="1126"/>
          </w:tcPr>
          <w:p>
            <w:pPr>
              <w:spacing w:after="0"/>
              <w:jc w:val="right"/>
            </w:pPr>
            <w:r>
              <w:rPr>
                <w:sz w:val="16"/>
              </w:rPr>
              <w:t>$98,575</w:t>
            </w:r>
          </w:p>
        </w:tc>
        <w:tc>
          <w:tcPr>
            <w:tcW w:type="dxa" w:w="1185"/>
          </w:tcPr>
          <w:p>
            <w:pPr>
              <w:spacing w:after="0"/>
              <w:jc w:val="right"/>
            </w:pPr>
            <w:r>
              <w:rPr>
                <w:sz w:val="16"/>
              </w:rPr>
              <w:t>$224,935</w:t>
            </w:r>
          </w:p>
        </w:tc>
        <w:tc>
          <w:tcPr>
            <w:tcW w:type="dxa" w:w="1055"/>
          </w:tcPr>
          <w:p>
            <w:pPr>
              <w:spacing w:after="0"/>
              <w:jc w:val="right"/>
            </w:pPr>
            <w:r>
              <w:rPr>
                <w:sz w:val="16"/>
              </w:rPr>
              <w:t>under 0.0001%</w:t>
            </w:r>
          </w:p>
        </w:tc>
        <w:tc>
          <w:tcPr>
            <w:tcW w:type="dxa" w:w="1247"/>
          </w:tcPr>
          <w:p>
            <w:pPr>
              <w:spacing w:after="0"/>
              <w:jc w:val="right"/>
            </w:pPr>
          </w:p>
        </w:tc>
        <w:tc>
          <w:tcPr>
            <w:tcW w:type="dxa" w:w="1124"/>
          </w:tcPr>
          <w:p>
            <w:pPr>
              <w:spacing w:after="0"/>
              <w:jc w:val="right"/>
            </w:pPr>
            <w:r>
              <w:rPr>
                <w:sz w:val="16"/>
              </w:rPr>
              <w:t>$0</w:t>
            </w:r>
          </w:p>
        </w:tc>
        <w:tc>
          <w:tcPr>
            <w:tcW w:type="dxa" w:w="1277"/>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$0</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185"/>
          </w:tcPr>
          <w:p>
            <w:pPr>
              <w:spacing w:after="0"/>
              <w:jc w:val="right"/>
            </w:pPr>
          </w:p>
        </w:tc>
        <w:tc>
          <w:tcPr>
            <w:tcW w:type="dxa" w:w="1055"/>
          </w:tcPr>
          <w:p>
            <w:pPr>
              <w:spacing w:after="0"/>
              <w:jc w:val="right"/>
            </w:pPr>
          </w:p>
        </w:tc>
        <w:tc>
          <w:tcPr>
            <w:tcW w:type="dxa" w:w="1247"/>
          </w:tcPr>
          <w:p>
            <w:pPr>
              <w:spacing w:after="0"/>
              <w:jc w:val="right"/>
            </w:pPr>
          </w:p>
        </w:tc>
        <w:tc>
          <w:tcPr>
            <w:tcW w:type="dxa" w:w="1124"/>
          </w:tcPr>
          <w:p>
            <w:pPr>
              <w:spacing w:after="0"/>
              <w:jc w:val="right"/>
            </w:pPr>
          </w:p>
        </w:tc>
        <w:tc>
          <w:tcPr>
            <w:tcW w:type="dxa" w:w="1277"/>
          </w:tcPr>
          <w:p>
            <w:pPr>
              <w:spacing w:after="0"/>
              <w:jc w:val="right"/>
            </w:pPr>
          </w:p>
        </w:tc>
        <w:tc>
          <w:tcPr>
            <w:tcW w:type="dxa" w:w="1279"/>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$10,128,914,713</w:t>
            </w:r>
          </w:p>
        </w:tc>
        <w:tc>
          <w:tcPr>
            <w:tcW w:type="dxa" w:w="1215"/>
          </w:tcPr>
          <w:p>
            <w:pPr>
              <w:spacing w:after="0"/>
              <w:jc w:val="right"/>
            </w:pPr>
          </w:p>
        </w:tc>
        <w:tc>
          <w:tcPr>
            <w:tcW w:type="dxa" w:w="1047"/>
          </w:tcPr>
          <w:p>
            <w:pPr>
              <w:spacing w:after="0"/>
              <w:jc w:val="right"/>
            </w:pPr>
            <w:r>
              <w:rPr>
                <w:sz w:val="16"/>
              </w:rPr>
              <w:t>20,478</w:t>
            </w:r>
          </w:p>
        </w:tc>
        <w:tc>
          <w:tcPr>
            <w:tcW w:type="dxa" w:w="1037"/>
          </w:tcPr>
          <w:p>
            <w:pPr>
              <w:spacing w:after="0"/>
              <w:jc w:val="right"/>
            </w:pPr>
            <w:r>
              <w:rPr>
                <w:sz w:val="16"/>
              </w:rPr>
              <w:t>$327,505</w:t>
            </w:r>
          </w:p>
        </w:tc>
        <w:tc>
          <w:tcPr>
            <w:tcW w:type="dxa" w:w="1126"/>
          </w:tcPr>
          <w:p>
            <w:pPr>
              <w:spacing w:after="0"/>
              <w:jc w:val="right"/>
            </w:pPr>
          </w:p>
        </w:tc>
        <w:tc>
          <w:tcPr>
            <w:tcW w:type="dxa" w:w="1185"/>
          </w:tcPr>
          <w:p>
            <w:pPr>
              <w:spacing w:after="0"/>
              <w:jc w:val="right"/>
            </w:pPr>
            <w:r>
              <w:rPr>
                <w:sz w:val="16"/>
              </w:rPr>
              <w:t>$51,330</w:t>
            </w:r>
          </w:p>
        </w:tc>
        <w:tc>
          <w:tcPr>
            <w:tcW w:type="dxa" w:w="1055"/>
          </w:tcPr>
          <w:p>
            <w:pPr>
              <w:spacing w:after="0"/>
              <w:jc w:val="right"/>
            </w:pPr>
            <w:r>
              <w:rPr>
                <w:sz w:val="16"/>
              </w:rPr>
              <w:t>0.00323%</w:t>
            </w:r>
          </w:p>
        </w:tc>
        <w:tc>
          <w:tcPr>
            <w:tcW w:type="dxa" w:w="1247"/>
          </w:tcPr>
          <w:p>
            <w:pPr>
              <w:spacing w:after="0"/>
              <w:jc w:val="right"/>
            </w:pPr>
          </w:p>
        </w:tc>
        <w:tc>
          <w:tcPr>
            <w:tcW w:type="dxa" w:w="1124"/>
          </w:tcPr>
          <w:p>
            <w:pPr>
              <w:spacing w:after="0"/>
              <w:jc w:val="right"/>
            </w:pPr>
          </w:p>
        </w:tc>
        <w:tc>
          <w:tcPr>
            <w:tcW w:type="dxa" w:w="1277"/>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$5,509,281,613</w:t>
            </w:r>
          </w:p>
        </w:tc>
        <w:tc>
          <w:tcPr>
            <w:tcW w:type="dxa" w:w="1215"/>
          </w:tcPr>
          <w:p>
            <w:pPr>
              <w:spacing w:after="0"/>
              <w:jc w:val="right"/>
            </w:pPr>
            <w:r>
              <w:rPr>
                <w:sz w:val="16"/>
              </w:rPr>
              <w:t>$479,746,076</w:t>
            </w:r>
          </w:p>
        </w:tc>
        <w:tc>
          <w:tcPr>
            <w:tcW w:type="dxa" w:w="1047"/>
          </w:tcPr>
          <w:p>
            <w:pPr>
              <w:spacing w:after="0"/>
              <w:jc w:val="right"/>
            </w:pPr>
            <w:r>
              <w:rPr>
                <w:sz w:val="16"/>
              </w:rPr>
              <w:t>20,478</w:t>
            </w:r>
          </w:p>
        </w:tc>
        <w:tc>
          <w:tcPr>
            <w:tcW w:type="dxa" w:w="1037"/>
          </w:tcPr>
          <w:p>
            <w:pPr>
              <w:spacing w:after="0"/>
              <w:jc w:val="right"/>
            </w:pPr>
            <w:r>
              <w:rPr>
                <w:sz w:val="16"/>
              </w:rPr>
              <w:t>$169,956</w:t>
            </w:r>
          </w:p>
        </w:tc>
        <w:tc>
          <w:tcPr>
            <w:tcW w:type="dxa" w:w="1126"/>
          </w:tcPr>
          <w:p>
            <w:pPr>
              <w:spacing w:after="0"/>
              <w:jc w:val="right"/>
            </w:pPr>
            <w:r>
              <w:rPr>
                <w:sz w:val="16"/>
              </w:rPr>
              <w:t>$7,868</w:t>
            </w:r>
          </w:p>
        </w:tc>
        <w:tc>
          <w:tcPr>
            <w:tcW w:type="dxa" w:w="1185"/>
          </w:tcPr>
          <w:p>
            <w:pPr>
              <w:spacing w:after="0"/>
              <w:jc w:val="right"/>
            </w:pPr>
            <w:r>
              <w:rPr>
                <w:sz w:val="16"/>
              </w:rPr>
              <w:t>$552</w:t>
            </w:r>
          </w:p>
        </w:tc>
        <w:tc>
          <w:tcPr>
            <w:tcW w:type="dxa" w:w="1055"/>
          </w:tcPr>
          <w:p>
            <w:pPr>
              <w:spacing w:after="0"/>
              <w:jc w:val="right"/>
            </w:pPr>
            <w:r>
              <w:rPr>
                <w:sz w:val="16"/>
              </w:rPr>
              <w:t>0.00308%</w:t>
            </w:r>
          </w:p>
        </w:tc>
        <w:tc>
          <w:tcPr>
            <w:tcW w:type="dxa" w:w="1247"/>
          </w:tcPr>
          <w:p>
            <w:pPr>
              <w:spacing w:after="0"/>
              <w:jc w:val="right"/>
            </w:pPr>
            <w:r>
              <w:rPr>
                <w:sz w:val="16"/>
              </w:rPr>
              <w:t>$4,000</w:t>
            </w:r>
          </w:p>
        </w:tc>
        <w:tc>
          <w:tcPr>
            <w:tcW w:type="dxa" w:w="1124"/>
          </w:tcPr>
          <w:p>
            <w:pPr>
              <w:spacing w:after="0"/>
              <w:jc w:val="right"/>
            </w:pPr>
          </w:p>
        </w:tc>
        <w:tc>
          <w:tcPr>
            <w:tcW w:type="dxa" w:w="1277"/>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$5,509,281,613</w:t>
            </w:r>
          </w:p>
        </w:tc>
        <w:tc>
          <w:tcPr>
            <w:tcW w:type="dxa" w:w="1215"/>
          </w:tcPr>
          <w:p>
            <w:pPr>
              <w:spacing w:after="0"/>
              <w:jc w:val="right"/>
            </w:pPr>
            <w:r>
              <w:rPr>
                <w:sz w:val="16"/>
              </w:rPr>
              <w:t>$479,746,076</w:t>
            </w:r>
          </w:p>
        </w:tc>
        <w:tc>
          <w:tcPr>
            <w:tcW w:type="dxa" w:w="1047"/>
          </w:tcPr>
          <w:p>
            <w:pPr>
              <w:spacing w:after="0"/>
              <w:jc w:val="right"/>
            </w:pPr>
            <w:r>
              <w:rPr>
                <w:sz w:val="16"/>
              </w:rPr>
              <w:t>20,478</w:t>
            </w:r>
          </w:p>
        </w:tc>
        <w:tc>
          <w:tcPr>
            <w:tcW w:type="dxa" w:w="1037"/>
          </w:tcPr>
          <w:p>
            <w:pPr>
              <w:spacing w:after="0"/>
              <w:jc w:val="right"/>
            </w:pPr>
            <w:r>
              <w:rPr>
                <w:sz w:val="16"/>
              </w:rPr>
              <w:t>$2,153</w:t>
            </w:r>
          </w:p>
        </w:tc>
        <w:tc>
          <w:tcPr>
            <w:tcW w:type="dxa" w:w="1126"/>
          </w:tcPr>
          <w:p>
            <w:pPr>
              <w:spacing w:after="0"/>
              <w:jc w:val="right"/>
            </w:pPr>
            <w:r>
              <w:rPr>
                <w:sz w:val="16"/>
              </w:rPr>
              <w:t>$7</w:t>
            </w:r>
          </w:p>
        </w:tc>
        <w:tc>
          <w:tcPr>
            <w:tcW w:type="dxa" w:w="1185"/>
          </w:tcPr>
          <w:p>
            <w:pPr>
              <w:spacing w:after="0"/>
              <w:jc w:val="right"/>
            </w:pPr>
            <w:r>
              <w:rPr>
                <w:sz w:val="16"/>
              </w:rPr>
              <w:t>$40,014</w:t>
            </w:r>
          </w:p>
        </w:tc>
        <w:tc>
          <w:tcPr>
            <w:tcW w:type="dxa" w:w="1055"/>
          </w:tcPr>
          <w:p>
            <w:pPr>
              <w:spacing w:after="0"/>
              <w:jc w:val="right"/>
            </w:pPr>
            <w:r>
              <w:rPr>
                <w:sz w:val="16"/>
              </w:rPr>
              <w:t>under 0.0001%</w:t>
            </w:r>
          </w:p>
        </w:tc>
        <w:tc>
          <w:tcPr>
            <w:tcW w:type="dxa" w:w="1247"/>
          </w:tcPr>
          <w:p>
            <w:pPr>
              <w:spacing w:after="0"/>
              <w:jc w:val="right"/>
            </w:pPr>
          </w:p>
        </w:tc>
        <w:tc>
          <w:tcPr>
            <w:tcW w:type="dxa" w:w="1124"/>
          </w:tcPr>
          <w:p>
            <w:pPr>
              <w:spacing w:after="0"/>
              <w:jc w:val="right"/>
            </w:pPr>
          </w:p>
        </w:tc>
        <w:tc>
          <w:tcPr>
            <w:tcW w:type="dxa" w:w="1277"/>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$5,466,329,958</w:t>
            </w:r>
          </w:p>
        </w:tc>
        <w:tc>
          <w:tcPr>
            <w:tcW w:type="dxa" w:w="1215"/>
          </w:tcPr>
          <w:p>
            <w:pPr>
              <w:spacing w:after="0"/>
              <w:jc w:val="right"/>
            </w:pPr>
            <w:r>
              <w:rPr>
                <w:sz w:val="16"/>
              </w:rPr>
              <w:t>$457,406,568</w:t>
            </w:r>
          </w:p>
        </w:tc>
        <w:tc>
          <w:tcPr>
            <w:tcW w:type="dxa" w:w="1047"/>
          </w:tcPr>
          <w:p>
            <w:pPr>
              <w:spacing w:after="0"/>
              <w:jc w:val="right"/>
            </w:pPr>
            <w:r>
              <w:rPr>
                <w:sz w:val="16"/>
              </w:rPr>
              <w:t>20,269</w:t>
            </w:r>
          </w:p>
        </w:tc>
        <w:tc>
          <w:tcPr>
            <w:tcW w:type="dxa" w:w="1037"/>
          </w:tcPr>
          <w:p>
            <w:pPr>
              <w:spacing w:after="0"/>
              <w:jc w:val="right"/>
            </w:pPr>
            <w:r>
              <w:rPr>
                <w:sz w:val="16"/>
              </w:rPr>
              <w:t>$8,456</w:t>
            </w:r>
          </w:p>
        </w:tc>
        <w:tc>
          <w:tcPr>
            <w:tcW w:type="dxa" w:w="1126"/>
          </w:tcPr>
          <w:p>
            <w:pPr>
              <w:spacing w:after="0"/>
              <w:jc w:val="right"/>
            </w:pPr>
            <w:r>
              <w:rPr>
                <w:sz w:val="16"/>
              </w:rPr>
              <w:t>$17,728</w:t>
            </w:r>
          </w:p>
        </w:tc>
        <w:tc>
          <w:tcPr>
            <w:tcW w:type="dxa" w:w="1185"/>
          </w:tcPr>
          <w:p>
            <w:pPr>
              <w:spacing w:after="0"/>
              <w:jc w:val="right"/>
            </w:pPr>
            <w:r>
              <w:rPr>
                <w:sz w:val="16"/>
              </w:rPr>
              <w:t>$21</w:t>
            </w:r>
          </w:p>
        </w:tc>
        <w:tc>
          <w:tcPr>
            <w:tcW w:type="dxa" w:w="1055"/>
          </w:tcPr>
          <w:p>
            <w:pPr>
              <w:spacing w:after="0"/>
              <w:jc w:val="right"/>
            </w:pPr>
            <w:r>
              <w:rPr>
                <w:sz w:val="16"/>
              </w:rPr>
              <w:t>0.000155%</w:t>
            </w:r>
          </w:p>
        </w:tc>
        <w:tc>
          <w:tcPr>
            <w:tcW w:type="dxa" w:w="1247"/>
          </w:tcPr>
          <w:p>
            <w:pPr>
              <w:spacing w:after="0"/>
              <w:jc w:val="right"/>
            </w:pPr>
          </w:p>
        </w:tc>
        <w:tc>
          <w:tcPr>
            <w:tcW w:type="dxa" w:w="1124"/>
          </w:tcPr>
          <w:p>
            <w:pPr>
              <w:spacing w:after="0"/>
              <w:jc w:val="right"/>
            </w:pPr>
          </w:p>
        </w:tc>
        <w:tc>
          <w:tcPr>
            <w:tcW w:type="dxa" w:w="1277"/>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$5,509,004,671</w:t>
            </w:r>
          </w:p>
        </w:tc>
        <w:tc>
          <w:tcPr>
            <w:tcW w:type="dxa" w:w="1215"/>
          </w:tcPr>
          <w:p>
            <w:pPr>
              <w:spacing w:after="0"/>
              <w:jc w:val="right"/>
            </w:pPr>
          </w:p>
        </w:tc>
        <w:tc>
          <w:tcPr>
            <w:tcW w:type="dxa" w:w="1047"/>
          </w:tcPr>
          <w:p>
            <w:pPr>
              <w:spacing w:after="0"/>
              <w:jc w:val="right"/>
            </w:pPr>
            <w:r>
              <w:rPr>
                <w:sz w:val="16"/>
              </w:rPr>
              <w:t>20,475</w:t>
            </w:r>
          </w:p>
        </w:tc>
        <w:tc>
          <w:tcPr>
            <w:tcW w:type="dxa" w:w="1037"/>
          </w:tcPr>
          <w:p>
            <w:pPr>
              <w:spacing w:after="0"/>
              <w:jc w:val="right"/>
            </w:pPr>
            <w:r>
              <w:rPr>
                <w:sz w:val="16"/>
              </w:rPr>
              <w:t>$8,462</w:t>
            </w:r>
          </w:p>
        </w:tc>
        <w:tc>
          <w:tcPr>
            <w:tcW w:type="dxa" w:w="1126"/>
          </w:tcPr>
          <w:p>
            <w:pPr>
              <w:spacing w:after="0"/>
              <w:jc w:val="right"/>
            </w:pPr>
          </w:p>
        </w:tc>
        <w:tc>
          <w:tcPr>
            <w:tcW w:type="dxa" w:w="1185"/>
          </w:tcPr>
          <w:p>
            <w:pPr>
              <w:spacing w:after="0"/>
              <w:jc w:val="right"/>
            </w:pPr>
            <w:r>
              <w:rPr>
                <w:sz w:val="16"/>
              </w:rPr>
              <w:t>$55,942</w:t>
            </w:r>
          </w:p>
        </w:tc>
        <w:tc>
          <w:tcPr>
            <w:tcW w:type="dxa" w:w="1055"/>
          </w:tcPr>
          <w:p>
            <w:pPr>
              <w:spacing w:after="0"/>
              <w:jc w:val="right"/>
            </w:pPr>
            <w:r>
              <w:rPr>
                <w:sz w:val="16"/>
              </w:rPr>
              <w:t>0.000154%</w:t>
            </w:r>
          </w:p>
        </w:tc>
        <w:tc>
          <w:tcPr>
            <w:tcW w:type="dxa" w:w="1247"/>
          </w:tcPr>
          <w:p>
            <w:pPr>
              <w:spacing w:after="0"/>
              <w:jc w:val="right"/>
            </w:pPr>
          </w:p>
        </w:tc>
        <w:tc>
          <w:tcPr>
            <w:tcW w:type="dxa" w:w="1124"/>
          </w:tcPr>
          <w:p>
            <w:pPr>
              <w:spacing w:after="0"/>
              <w:jc w:val="right"/>
            </w:pPr>
          </w:p>
        </w:tc>
        <w:tc>
          <w:tcPr>
            <w:tcW w:type="dxa" w:w="1277"/>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$5,507,569,727</w:t>
            </w:r>
          </w:p>
        </w:tc>
        <w:tc>
          <w:tcPr>
            <w:tcW w:type="dxa" w:w="1215"/>
          </w:tcPr>
          <w:p>
            <w:pPr>
              <w:spacing w:after="0"/>
              <w:jc w:val="right"/>
            </w:pPr>
            <w:r>
              <w:rPr>
                <w:sz w:val="16"/>
              </w:rPr>
              <w:t>$27,569,382</w:t>
            </w:r>
          </w:p>
        </w:tc>
        <w:tc>
          <w:tcPr>
            <w:tcW w:type="dxa" w:w="1047"/>
          </w:tcPr>
          <w:p>
            <w:pPr>
              <w:spacing w:after="0"/>
              <w:jc w:val="right"/>
            </w:pPr>
            <w:r>
              <w:rPr>
                <w:sz w:val="16"/>
              </w:rPr>
              <w:t>474</w:t>
            </w:r>
          </w:p>
        </w:tc>
        <w:tc>
          <w:tcPr>
            <w:tcW w:type="dxa" w:w="1037"/>
          </w:tcPr>
          <w:p>
            <w:pPr>
              <w:spacing w:after="0"/>
              <w:jc w:val="right"/>
            </w:pPr>
            <w:r>
              <w:rPr>
                <w:sz w:val="16"/>
              </w:rPr>
              <w:t>$3,987,152</w:t>
            </w:r>
          </w:p>
        </w:tc>
        <w:tc>
          <w:tcPr>
            <w:tcW w:type="dxa" w:w="1126"/>
          </w:tcPr>
          <w:p>
            <w:pPr>
              <w:spacing w:after="0"/>
              <w:jc w:val="right"/>
            </w:pPr>
            <w:r>
              <w:rPr>
                <w:sz w:val="16"/>
              </w:rPr>
              <w:t>$162,795</w:t>
            </w:r>
          </w:p>
        </w:tc>
        <w:tc>
          <w:tcPr>
            <w:tcW w:type="dxa" w:w="1185"/>
          </w:tcPr>
          <w:p>
            <w:pPr>
              <w:spacing w:after="0"/>
              <w:jc w:val="right"/>
            </w:pPr>
            <w:r>
              <w:rPr>
                <w:sz w:val="16"/>
              </w:rPr>
              <w:t>$8,003</w:t>
            </w:r>
          </w:p>
        </w:tc>
        <w:tc>
          <w:tcPr>
            <w:tcW w:type="dxa" w:w="1055"/>
          </w:tcPr>
          <w:p>
            <w:pPr>
              <w:spacing w:after="0"/>
              <w:jc w:val="right"/>
            </w:pPr>
            <w:r>
              <w:rPr>
                <w:sz w:val="16"/>
              </w:rPr>
              <w:t>n/a (see note)</w:t>
            </w:r>
          </w:p>
        </w:tc>
        <w:tc>
          <w:tcPr>
            <w:tcW w:type="dxa" w:w="1247"/>
          </w:tcPr>
          <w:p>
            <w:pPr>
              <w:spacing w:after="0"/>
              <w:jc w:val="right"/>
            </w:pPr>
            <w:r>
              <w:rPr>
                <w:sz w:val="16"/>
              </w:rPr>
              <w:t>$2,000</w:t>
            </w:r>
          </w:p>
        </w:tc>
        <w:tc>
          <w:tcPr>
            <w:tcW w:type="dxa" w:w="1124"/>
          </w:tcPr>
          <w:p>
            <w:pPr>
              <w:spacing w:after="0"/>
              <w:jc w:val="right"/>
            </w:pPr>
          </w:p>
        </w:tc>
        <w:tc>
          <w:tcPr>
            <w:tcW w:type="dxa" w:w="1277"/>
          </w:tcPr>
          <w:p>
            <w:pPr>
              <w:spacing w:after="0"/>
              <w:jc w:val="right"/>
            </w:pPr>
            <w:r>
              <w:rPr>
                <w:sz w:val="16"/>
              </w:rPr>
              <w:t>none found (1 declaration)</w:t>
            </w:r>
          </w:p>
        </w:tc>
        <w:tc>
          <w:tcPr>
            <w:tcW w:type="dxa" w:w="1279"/>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$9,439,589</w:t>
            </w:r>
          </w:p>
        </w:tc>
        <w:tc>
          <w:tcPr>
            <w:tcW w:type="dxa" w:w="1215"/>
          </w:tcPr>
          <w:p>
            <w:pPr>
              <w:spacing w:after="0"/>
              <w:jc w:val="right"/>
            </w:pPr>
          </w:p>
        </w:tc>
        <w:tc>
          <w:tcPr>
            <w:tcW w:type="dxa" w:w="1047"/>
          </w:tcPr>
          <w:p>
            <w:pPr>
              <w:spacing w:after="0"/>
              <w:jc w:val="right"/>
            </w:pPr>
            <w:r>
              <w:rPr>
                <w:sz w:val="16"/>
              </w:rPr>
              <w:t>33</w:t>
            </w:r>
          </w:p>
        </w:tc>
        <w:tc>
          <w:tcPr>
            <w:tcW w:type="dxa" w:w="1037"/>
          </w:tcPr>
          <w:p>
            <w:pPr>
              <w:spacing w:after="0"/>
              <w:jc w:val="right"/>
            </w:pPr>
            <w:r>
              <w:rPr>
                <w:sz w:val="16"/>
              </w:rPr>
              <w:t>$9</w:t>
            </w:r>
          </w:p>
        </w:tc>
        <w:tc>
          <w:tcPr>
            <w:tcW w:type="dxa" w:w="1126"/>
          </w:tcPr>
          <w:p>
            <w:pPr>
              <w:spacing w:after="0"/>
              <w:jc w:val="right"/>
            </w:pPr>
          </w:p>
        </w:tc>
        <w:tc>
          <w:tcPr>
            <w:tcW w:type="dxa" w:w="1185"/>
          </w:tcPr>
          <w:p>
            <w:pPr>
              <w:spacing w:after="0"/>
              <w:jc w:val="right"/>
            </w:pPr>
            <w:r>
              <w:rPr>
                <w:sz w:val="16"/>
              </w:rPr>
              <w:t>$152</w:t>
            </w:r>
          </w:p>
        </w:tc>
        <w:tc>
          <w:tcPr>
            <w:tcW w:type="dxa" w:w="1055"/>
          </w:tcPr>
          <w:p>
            <w:pPr>
              <w:spacing w:after="0"/>
              <w:jc w:val="right"/>
            </w:pPr>
            <w:r>
              <w:rPr>
                <w:sz w:val="16"/>
              </w:rPr>
              <w:t>under 0.0001%</w:t>
            </w:r>
          </w:p>
        </w:tc>
        <w:tc>
          <w:tcPr>
            <w:tcW w:type="dxa" w:w="1247"/>
          </w:tcPr>
          <w:p>
            <w:pPr>
              <w:spacing w:after="0"/>
              <w:jc w:val="right"/>
            </w:pPr>
          </w:p>
        </w:tc>
        <w:tc>
          <w:tcPr>
            <w:tcW w:type="dxa" w:w="1124"/>
          </w:tcPr>
          <w:p>
            <w:pPr>
              <w:spacing w:after="0"/>
              <w:jc w:val="right"/>
            </w:pPr>
          </w:p>
        </w:tc>
        <w:tc>
          <w:tcPr>
            <w:tcW w:type="dxa" w:w="1277"/>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$5,509,281,613</w:t>
            </w:r>
          </w:p>
        </w:tc>
        <w:tc>
          <w:tcPr>
            <w:tcW w:type="dxa" w:w="1215"/>
          </w:tcPr>
          <w:p>
            <w:pPr>
              <w:spacing w:after="0"/>
              <w:jc w:val="right"/>
            </w:pPr>
          </w:p>
        </w:tc>
        <w:tc>
          <w:tcPr>
            <w:tcW w:type="dxa" w:w="1047"/>
          </w:tcPr>
          <w:p>
            <w:pPr>
              <w:spacing w:after="0"/>
              <w:jc w:val="right"/>
            </w:pPr>
            <w:r>
              <w:rPr>
                <w:sz w:val="16"/>
              </w:rPr>
              <w:t>20,478</w:t>
            </w:r>
          </w:p>
        </w:tc>
        <w:tc>
          <w:tcPr>
            <w:tcW w:type="dxa" w:w="1037"/>
          </w:tcPr>
          <w:p>
            <w:pPr>
              <w:spacing w:after="0"/>
              <w:jc w:val="right"/>
            </w:pPr>
            <w:r>
              <w:rPr>
                <w:sz w:val="16"/>
              </w:rPr>
              <w:t>$8,504</w:t>
            </w:r>
          </w:p>
        </w:tc>
        <w:tc>
          <w:tcPr>
            <w:tcW w:type="dxa" w:w="1126"/>
          </w:tcPr>
          <w:p>
            <w:pPr>
              <w:spacing w:after="0"/>
              <w:jc w:val="right"/>
            </w:pPr>
          </w:p>
        </w:tc>
        <w:tc>
          <w:tcPr>
            <w:tcW w:type="dxa" w:w="1185"/>
          </w:tcPr>
          <w:p>
            <w:pPr>
              <w:spacing w:after="0"/>
              <w:jc w:val="right"/>
            </w:pPr>
            <w:r>
              <w:rPr>
                <w:sz w:val="16"/>
              </w:rPr>
              <w:t>$50,546</w:t>
            </w:r>
          </w:p>
        </w:tc>
        <w:tc>
          <w:tcPr>
            <w:tcW w:type="dxa" w:w="1055"/>
          </w:tcPr>
          <w:p>
            <w:pPr>
              <w:spacing w:after="0"/>
              <w:jc w:val="right"/>
            </w:pPr>
            <w:r>
              <w:rPr>
                <w:sz w:val="16"/>
              </w:rPr>
              <w:t>0.000154%</w:t>
            </w:r>
          </w:p>
        </w:tc>
        <w:tc>
          <w:tcPr>
            <w:tcW w:type="dxa" w:w="1247"/>
          </w:tcPr>
          <w:p>
            <w:pPr>
              <w:spacing w:after="0"/>
              <w:jc w:val="right"/>
            </w:pPr>
          </w:p>
        </w:tc>
        <w:tc>
          <w:tcPr>
            <w:tcW w:type="dxa" w:w="1124"/>
          </w:tcPr>
          <w:p>
            <w:pPr>
              <w:spacing w:after="0"/>
              <w:jc w:val="right"/>
            </w:pPr>
          </w:p>
        </w:tc>
        <w:tc>
          <w:tcPr>
            <w:tcW w:type="dxa" w:w="1277"/>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$5,509,281,613</w:t>
            </w:r>
          </w:p>
        </w:tc>
        <w:tc>
          <w:tcPr>
            <w:tcW w:type="dxa" w:w="1215"/>
          </w:tcPr>
          <w:p>
            <w:pPr>
              <w:spacing w:after="0"/>
              <w:jc w:val="right"/>
            </w:pPr>
            <w:r>
              <w:rPr>
                <w:sz w:val="16"/>
              </w:rPr>
              <w:t>$479,746,076</w:t>
            </w:r>
          </w:p>
        </w:tc>
        <w:tc>
          <w:tcPr>
            <w:tcW w:type="dxa" w:w="1047"/>
          </w:tcPr>
          <w:p>
            <w:pPr>
              <w:spacing w:after="0"/>
              <w:jc w:val="right"/>
            </w:pPr>
            <w:r>
              <w:rPr>
                <w:sz w:val="16"/>
              </w:rPr>
              <w:t>20,478</w:t>
            </w:r>
          </w:p>
        </w:tc>
        <w:tc>
          <w:tcPr>
            <w:tcW w:type="dxa" w:w="1037"/>
          </w:tcPr>
          <w:p>
            <w:pPr>
              <w:spacing w:after="0"/>
              <w:jc w:val="right"/>
            </w:pPr>
            <w:r>
              <w:rPr>
                <w:sz w:val="16"/>
              </w:rPr>
              <w:t>$164,717</w:t>
            </w:r>
          </w:p>
        </w:tc>
        <w:tc>
          <w:tcPr>
            <w:tcW w:type="dxa" w:w="1126"/>
          </w:tcPr>
          <w:p>
            <w:pPr>
              <w:spacing w:after="0"/>
              <w:jc w:val="right"/>
            </w:pPr>
            <w:r>
              <w:rPr>
                <w:sz w:val="16"/>
              </w:rPr>
              <w:t>$9,822</w:t>
            </w:r>
          </w:p>
        </w:tc>
        <w:tc>
          <w:tcPr>
            <w:tcW w:type="dxa" w:w="1185"/>
          </w:tcPr>
          <w:p>
            <w:pPr>
              <w:spacing w:after="0"/>
              <w:jc w:val="right"/>
            </w:pPr>
            <w:r>
              <w:rPr>
                <w:sz w:val="16"/>
              </w:rPr>
              <w:t>$407,872</w:t>
            </w:r>
          </w:p>
        </w:tc>
        <w:tc>
          <w:tcPr>
            <w:tcW w:type="dxa" w:w="1055"/>
          </w:tcPr>
          <w:p>
            <w:pPr>
              <w:spacing w:after="0"/>
              <w:jc w:val="right"/>
            </w:pPr>
            <w:r>
              <w:rPr>
                <w:sz w:val="16"/>
              </w:rPr>
              <w:t>0.00299%</w:t>
            </w:r>
          </w:p>
        </w:tc>
        <w:tc>
          <w:tcPr>
            <w:tcW w:type="dxa" w:w="1247"/>
          </w:tcPr>
          <w:p>
            <w:pPr>
              <w:spacing w:after="0"/>
              <w:jc w:val="right"/>
            </w:pPr>
            <w:r>
              <w:rPr>
                <w:sz w:val="16"/>
              </w:rPr>
              <w:t>$152,500</w:t>
            </w:r>
          </w:p>
        </w:tc>
        <w:tc>
          <w:tcPr>
            <w:tcW w:type="dxa" w:w="1124"/>
          </w:tcPr>
          <w:p>
            <w:pPr>
              <w:spacing w:after="0"/>
              <w:jc w:val="right"/>
            </w:pPr>
            <w:r>
              <w:rPr>
                <w:sz w:val="16"/>
              </w:rPr>
              <w:t>$28,000</w:t>
            </w:r>
          </w:p>
        </w:tc>
        <w:tc>
          <w:tcPr>
            <w:tcW w:type="dxa" w:w="1277"/>
          </w:tcPr>
          <w:p>
            <w:pPr>
              <w:spacing w:after="0"/>
              <w:jc w:val="right"/>
            </w:pPr>
            <w:r>
              <w:rPr>
                <w:sz w:val="16"/>
              </w:rPr>
              <w:t>none found (1 declaration)</w:t>
            </w:r>
          </w:p>
        </w:tc>
        <w:tc>
          <w:tcPr>
            <w:tcW w:type="dxa" w:w="1279"/>
          </w:tcPr>
          <w:p>
            <w:pPr>
              <w:spacing w:after="0"/>
              <w:jc w:val="left"/>
            </w:pPr>
            <w:r>
              <w:rPr>
                <w:sz w:val="16"/>
              </w:rPr>
              <w:t>Storm Events damage since the plan includes 1 zone-level High Wind record ($28,000),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$5,509,281,613</w:t>
            </w:r>
          </w:p>
        </w:tc>
        <w:tc>
          <w:tcPr>
            <w:tcW w:type="dxa" w:w="1215"/>
          </w:tcPr>
          <w:p>
            <w:pPr>
              <w:spacing w:after="0"/>
              <w:jc w:val="right"/>
            </w:pPr>
            <w:r>
              <w:rPr>
                <w:sz w:val="16"/>
              </w:rPr>
              <w:t>$479,746,076</w:t>
            </w:r>
          </w:p>
        </w:tc>
        <w:tc>
          <w:tcPr>
            <w:tcW w:type="dxa" w:w="1047"/>
          </w:tcPr>
          <w:p>
            <w:pPr>
              <w:spacing w:after="0"/>
              <w:jc w:val="right"/>
            </w:pPr>
            <w:r>
              <w:rPr>
                <w:sz w:val="16"/>
              </w:rPr>
              <w:t>20,478</w:t>
            </w:r>
          </w:p>
        </w:tc>
        <w:tc>
          <w:tcPr>
            <w:tcW w:type="dxa" w:w="1037"/>
          </w:tcPr>
          <w:p>
            <w:pPr>
              <w:spacing w:after="0"/>
              <w:jc w:val="right"/>
            </w:pPr>
            <w:r>
              <w:rPr>
                <w:sz w:val="16"/>
              </w:rPr>
              <w:t>$1,165,872</w:t>
            </w:r>
          </w:p>
        </w:tc>
        <w:tc>
          <w:tcPr>
            <w:tcW w:type="dxa" w:w="1126"/>
          </w:tcPr>
          <w:p>
            <w:pPr>
              <w:spacing w:after="0"/>
              <w:jc w:val="right"/>
            </w:pPr>
            <w:r>
              <w:rPr>
                <w:sz w:val="16"/>
              </w:rPr>
              <w:t>$5,319</w:t>
            </w:r>
          </w:p>
        </w:tc>
        <w:tc>
          <w:tcPr>
            <w:tcW w:type="dxa" w:w="1185"/>
          </w:tcPr>
          <w:p>
            <w:pPr>
              <w:spacing w:after="0"/>
              <w:jc w:val="right"/>
            </w:pPr>
            <w:r>
              <w:rPr>
                <w:sz w:val="16"/>
              </w:rPr>
              <w:t>$649,572</w:t>
            </w:r>
          </w:p>
        </w:tc>
        <w:tc>
          <w:tcPr>
            <w:tcW w:type="dxa" w:w="1055"/>
          </w:tcPr>
          <w:p>
            <w:pPr>
              <w:spacing w:after="0"/>
              <w:jc w:val="right"/>
            </w:pPr>
            <w:r>
              <w:rPr>
                <w:sz w:val="16"/>
              </w:rPr>
              <w:t>0.0212%</w:t>
            </w:r>
          </w:p>
        </w:tc>
        <w:tc>
          <w:tcPr>
            <w:tcW w:type="dxa" w:w="1247"/>
          </w:tcPr>
          <w:p>
            <w:pPr>
              <w:spacing w:after="0"/>
              <w:jc w:val="right"/>
            </w:pPr>
            <w:r>
              <w:rPr>
                <w:sz w:val="16"/>
              </w:rPr>
              <w:t>$650,000</w:t>
            </w:r>
          </w:p>
        </w:tc>
        <w:tc>
          <w:tcPr>
            <w:tcW w:type="dxa" w:w="1124"/>
          </w:tcPr>
          <w:p>
            <w:pPr>
              <w:spacing w:after="0"/>
              <w:jc w:val="right"/>
            </w:pPr>
          </w:p>
        </w:tc>
        <w:tc>
          <w:tcPr>
            <w:tcW w:type="dxa" w:w="1277"/>
          </w:tcPr>
          <w:p>
            <w:pPr>
              <w:spacing w:after="0"/>
              <w:jc w:val="right"/>
            </w:pPr>
            <w:r>
              <w:rPr>
                <w:sz w:val="16"/>
              </w:rPr>
              <w:t>none found (1 declaration)</w:t>
            </w:r>
          </w:p>
        </w:tc>
        <w:tc>
          <w:tcPr>
            <w:tcW w:type="dxa" w:w="1279"/>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5"/>
          </w:tcPr>
          <w:p>
            <w:pPr>
              <w:spacing w:after="0"/>
              <w:jc w:val="right"/>
            </w:pPr>
          </w:p>
        </w:tc>
        <w:tc>
          <w:tcPr>
            <w:tcW w:type="dxa" w:w="1055"/>
          </w:tcPr>
          <w:p>
            <w:pPr>
              <w:spacing w:after="0"/>
              <w:jc w:val="right"/>
            </w:pPr>
          </w:p>
        </w:tc>
        <w:tc>
          <w:tcPr>
            <w:tcW w:type="dxa" w:w="1247"/>
          </w:tcPr>
          <w:p>
            <w:pPr>
              <w:spacing w:after="0"/>
              <w:jc w:val="right"/>
            </w:pPr>
          </w:p>
        </w:tc>
        <w:tc>
          <w:tcPr>
            <w:tcW w:type="dxa" w:w="1124"/>
          </w:tcPr>
          <w:p>
            <w:pPr>
              <w:spacing w:after="0"/>
              <w:jc w:val="right"/>
            </w:pPr>
          </w:p>
        </w:tc>
        <w:tc>
          <w:tcPr>
            <w:tcW w:type="dxa" w:w="1277"/>
          </w:tcPr>
          <w:p>
            <w:pPr>
              <w:spacing w:after="0"/>
              <w:jc w:val="right"/>
            </w:pPr>
          </w:p>
        </w:tc>
        <w:tc>
          <w:tcPr>
            <w:tcW w:type="dxa" w:w="1279"/>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5"/>
          </w:tcPr>
          <w:p>
            <w:pPr>
              <w:spacing w:after="0"/>
              <w:jc w:val="right"/>
            </w:pPr>
          </w:p>
        </w:tc>
        <w:tc>
          <w:tcPr>
            <w:tcW w:type="dxa" w:w="1055"/>
          </w:tcPr>
          <w:p>
            <w:pPr>
              <w:spacing w:after="0"/>
              <w:jc w:val="right"/>
            </w:pPr>
          </w:p>
        </w:tc>
        <w:tc>
          <w:tcPr>
            <w:tcW w:type="dxa" w:w="1247"/>
          </w:tcPr>
          <w:p>
            <w:pPr>
              <w:spacing w:after="0"/>
              <w:jc w:val="right"/>
            </w:pPr>
          </w:p>
        </w:tc>
        <w:tc>
          <w:tcPr>
            <w:tcW w:type="dxa" w:w="1124"/>
          </w:tcPr>
          <w:p>
            <w:pPr>
              <w:spacing w:after="0"/>
              <w:jc w:val="right"/>
            </w:pPr>
          </w:p>
        </w:tc>
        <w:tc>
          <w:tcPr>
            <w:tcW w:type="dxa" w:w="1277"/>
          </w:tcPr>
          <w:p>
            <w:pPr>
              <w:spacing w:after="0"/>
              <w:jc w:val="right"/>
            </w:pPr>
          </w:p>
        </w:tc>
        <w:tc>
          <w:tcPr>
            <w:tcW w:type="dxa" w:w="1279"/>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$1,476,901,477</w:t>
            </w:r>
          </w:p>
        </w:tc>
        <w:tc>
          <w:tcPr>
            <w:tcW w:type="dxa" w:w="1215"/>
          </w:tcPr>
          <w:p>
            <w:pPr>
              <w:spacing w:after="0"/>
              <w:jc w:val="right"/>
            </w:pPr>
            <w:r>
              <w:rPr>
                <w:sz w:val="16"/>
              </w:rPr>
              <w:t>$134,694,886</w:t>
            </w:r>
          </w:p>
        </w:tc>
        <w:tc>
          <w:tcPr>
            <w:tcW w:type="dxa" w:w="1047"/>
          </w:tcPr>
          <w:p>
            <w:pPr>
              <w:spacing w:after="0"/>
              <w:jc w:val="right"/>
            </w:pPr>
            <w:r>
              <w:rPr>
                <w:sz w:val="16"/>
              </w:rPr>
              <w:t>6,025</w:t>
            </w:r>
          </w:p>
        </w:tc>
        <w:tc>
          <w:tcPr>
            <w:tcW w:type="dxa" w:w="1037"/>
          </w:tcPr>
          <w:p>
            <w:pPr>
              <w:spacing w:after="0"/>
              <w:jc w:val="right"/>
            </w:pPr>
            <w:r>
              <w:rPr>
                <w:sz w:val="16"/>
              </w:rPr>
              <w:t>$1,479</w:t>
            </w:r>
          </w:p>
        </w:tc>
        <w:tc>
          <w:tcPr>
            <w:tcW w:type="dxa" w:w="1126"/>
          </w:tcPr>
          <w:p>
            <w:pPr>
              <w:spacing w:after="0"/>
              <w:jc w:val="right"/>
            </w:pPr>
            <w:r>
              <w:rPr>
                <w:sz w:val="16"/>
              </w:rPr>
              <w:t>$12</w:t>
            </w:r>
          </w:p>
        </w:tc>
        <w:tc>
          <w:tcPr>
            <w:tcW w:type="dxa" w:w="1185"/>
          </w:tcPr>
          <w:p>
            <w:pPr>
              <w:spacing w:after="0"/>
              <w:jc w:val="right"/>
            </w:pPr>
            <w:r>
              <w:rPr>
                <w:sz w:val="16"/>
              </w:rPr>
              <w:t>$127</w:t>
            </w:r>
          </w:p>
        </w:tc>
        <w:tc>
          <w:tcPr>
            <w:tcW w:type="dxa" w:w="1055"/>
          </w:tcPr>
          <w:p>
            <w:pPr>
              <w:spacing w:after="0"/>
              <w:jc w:val="right"/>
            </w:pPr>
            <w:r>
              <w:rPr>
                <w:sz w:val="16"/>
              </w:rPr>
              <w:t>0.0001%</w:t>
            </w:r>
          </w:p>
        </w:tc>
        <w:tc>
          <w:tcPr>
            <w:tcW w:type="dxa" w:w="1247"/>
          </w:tcPr>
          <w:p>
            <w:pPr>
              <w:spacing w:after="0"/>
              <w:jc w:val="right"/>
            </w:pPr>
          </w:p>
        </w:tc>
        <w:tc>
          <w:tcPr>
            <w:tcW w:type="dxa" w:w="1124"/>
          </w:tcPr>
          <w:p>
            <w:pPr>
              <w:spacing w:after="0"/>
              <w:jc w:val="right"/>
            </w:pPr>
          </w:p>
        </w:tc>
        <w:tc>
          <w:tcPr>
            <w:tcW w:type="dxa" w:w="1277"/>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$5,509,281,613</w:t>
            </w:r>
          </w:p>
        </w:tc>
        <w:tc>
          <w:tcPr>
            <w:tcW w:type="dxa" w:w="1215"/>
          </w:tcPr>
          <w:p>
            <w:pPr>
              <w:spacing w:after="0"/>
              <w:jc w:val="right"/>
            </w:pPr>
            <w:r>
              <w:rPr>
                <w:sz w:val="16"/>
              </w:rPr>
              <w:t>$479,746,076</w:t>
            </w:r>
          </w:p>
        </w:tc>
        <w:tc>
          <w:tcPr>
            <w:tcW w:type="dxa" w:w="1047"/>
          </w:tcPr>
          <w:p>
            <w:pPr>
              <w:spacing w:after="0"/>
              <w:jc w:val="right"/>
            </w:pPr>
            <w:r>
              <w:rPr>
                <w:sz w:val="16"/>
              </w:rPr>
              <w:t>20,478</w:t>
            </w:r>
          </w:p>
        </w:tc>
        <w:tc>
          <w:tcPr>
            <w:tcW w:type="dxa" w:w="1037"/>
          </w:tcPr>
          <w:p>
            <w:pPr>
              <w:spacing w:after="0"/>
              <w:jc w:val="right"/>
            </w:pPr>
            <w:r>
              <w:rPr>
                <w:sz w:val="16"/>
              </w:rPr>
              <w:t>$6,107</w:t>
            </w:r>
          </w:p>
        </w:tc>
        <w:tc>
          <w:tcPr>
            <w:tcW w:type="dxa" w:w="1126"/>
          </w:tcPr>
          <w:p>
            <w:pPr>
              <w:spacing w:after="0"/>
              <w:jc w:val="right"/>
            </w:pPr>
            <w:r>
              <w:rPr>
                <w:sz w:val="16"/>
              </w:rPr>
              <w:t>$1,589</w:t>
            </w:r>
          </w:p>
        </w:tc>
        <w:tc>
          <w:tcPr>
            <w:tcW w:type="dxa" w:w="1185"/>
          </w:tcPr>
          <w:p>
            <w:pPr>
              <w:spacing w:after="0"/>
              <w:jc w:val="right"/>
            </w:pPr>
            <w:r>
              <w:rPr>
                <w:sz w:val="16"/>
              </w:rPr>
              <w:t>$6,578</w:t>
            </w:r>
          </w:p>
        </w:tc>
        <w:tc>
          <w:tcPr>
            <w:tcW w:type="dxa" w:w="1055"/>
          </w:tcPr>
          <w:p>
            <w:pPr>
              <w:spacing w:after="0"/>
              <w:jc w:val="right"/>
            </w:pPr>
            <w:r>
              <w:rPr>
                <w:sz w:val="16"/>
              </w:rPr>
              <w:t>0.000111%</w:t>
            </w:r>
          </w:p>
        </w:tc>
        <w:tc>
          <w:tcPr>
            <w:tcW w:type="dxa" w:w="1247"/>
          </w:tcPr>
          <w:p>
            <w:pPr>
              <w:spacing w:after="0"/>
              <w:jc w:val="right"/>
            </w:pPr>
          </w:p>
        </w:tc>
        <w:tc>
          <w:tcPr>
            <w:tcW w:type="dxa" w:w="1124"/>
          </w:tcPr>
          <w:p>
            <w:pPr>
              <w:spacing w:after="0"/>
              <w:jc w:val="right"/>
            </w:pPr>
            <w:r>
              <w:rPr>
                <w:sz w:val="16"/>
              </w:rPr>
              <w:t>$0</w:t>
            </w:r>
          </w:p>
        </w:tc>
        <w:tc>
          <w:tcPr>
            <w:tcW w:type="dxa" w:w="1277"/>
          </w:tcPr>
          <w:p>
            <w:pPr>
              <w:spacing w:after="0"/>
              <w:jc w:val="right"/>
            </w:pPr>
            <w:r>
              <w:rPr>
                <w:sz w:val="16"/>
              </w:rPr>
              <w:t>none found (1 declaration)</w:t>
            </w:r>
          </w:p>
        </w:tc>
        <w:tc>
          <w:tcPr>
            <w:tcW w:type="dxa" w:w="1279"/>
          </w:tcPr>
          <w:p>
            <w:pPr>
              <w:spacing w:after="0"/>
              <w:jc w:val="left"/>
            </w:pPr>
          </w:p>
        </w:tc>
      </w:tr>
    </w:tbl>
    <w:p>
      <w:pPr>
        <w:spacing w:after="40" w:before="60"/>
      </w:pPr>
      <w:r>
        <w:rPr>
          <w:sz w:val="15"/>
        </w:rPr>
        <w:t>Totals since 2021-02-26 (Storm Events through 2026-06-30): 34 county-coded records, 31 with a damage value recorded (including $0), $808,500; 10 zone-level records, 9 with a damage value recorded (including $0), $28,000 reported for the zone; Public Assistance on counted declarations none found (2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20,478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$5,509,281,613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$479,746,076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$6,154,097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$1,495,643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JAY COUNTY*</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PORTLAND,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Jay County</w:t>
            </w:r>
          </w:p>
        </w:tc>
        <w:tc>
          <w:tcPr>
            <w:tcW w:type="dxa" w:w="1527"/>
          </w:tcPr>
          <w:p>
            <w:pPr>
              <w:spacing w:after="0"/>
              <w:jc w:val="left"/>
            </w:pPr>
            <w:r>
              <w:rPr>
                <w:sz w:val="16"/>
              </w:rPr>
              <w:t>180440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Bryant town</w:t>
            </w:r>
          </w:p>
        </w:tc>
        <w:tc>
          <w:tcPr>
            <w:tcW w:type="dxa" w:w="1527"/>
          </w:tcPr>
          <w:p>
            <w:pPr>
              <w:spacing w:after="0"/>
              <w:jc w:val="left"/>
            </w:pPr>
            <w:r>
              <w:rPr>
                <w:sz w:val="16"/>
              </w:rPr>
              <w:t>180574</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Dunkirk city</w:t>
            </w:r>
          </w:p>
        </w:tc>
        <w:tc>
          <w:tcPr>
            <w:tcW w:type="dxa" w:w="1527"/>
          </w:tcPr>
          <w:p>
            <w:pPr>
              <w:spacing w:after="0"/>
              <w:jc w:val="left"/>
            </w:pPr>
            <w:r>
              <w:rPr>
                <w:sz w:val="16"/>
              </w:rPr>
              <w:t>180146</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Pennville town</w:t>
            </w:r>
          </w:p>
        </w:tc>
        <w:tc>
          <w:tcPr>
            <w:tcW w:type="dxa" w:w="1527"/>
          </w:tcPr>
          <w:p>
            <w:pPr>
              <w:spacing w:after="0"/>
              <w:jc w:val="left"/>
            </w:pPr>
            <w:r>
              <w:rPr>
                <w:sz w:val="16"/>
              </w:rPr>
              <w:t>180467</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Portland city</w:t>
            </w:r>
          </w:p>
        </w:tc>
        <w:tc>
          <w:tcPr>
            <w:tcW w:type="dxa" w:w="1527"/>
          </w:tcPr>
          <w:p>
            <w:pPr>
              <w:spacing w:after="0"/>
              <w:jc w:val="left"/>
            </w:pPr>
            <w:r>
              <w:rPr>
                <w:sz w:val="16"/>
              </w:rPr>
              <w:t>185178</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3</w:t>
            </w:r>
          </w:p>
        </w:tc>
        <w:tc>
          <w:tcPr>
            <w:tcW w:type="dxa" w:w="1372"/>
          </w:tcPr>
          <w:p>
            <w:pPr>
              <w:spacing w:after="0"/>
              <w:jc w:val="right"/>
            </w:pPr>
            <w:r>
              <w:rPr>
                <w:sz w:val="16"/>
              </w:rPr>
              <w:t>0</w:t>
            </w:r>
          </w:p>
        </w:tc>
        <w:tc>
          <w:tcPr>
            <w:tcW w:type="dxa" w:w="1372"/>
          </w:tcPr>
          <w:p>
            <w:pPr>
              <w:spacing w:after="0"/>
              <w:jc w:val="right"/>
            </w:pPr>
            <w:r>
              <w:rPr>
                <w:sz w:val="16"/>
              </w:rPr>
              <w:t>3</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Redkey town</w:t>
            </w:r>
          </w:p>
        </w:tc>
        <w:tc>
          <w:tcPr>
            <w:tcW w:type="dxa" w:w="1527"/>
          </w:tcPr>
          <w:p>
            <w:pPr>
              <w:spacing w:after="0"/>
              <w:jc w:val="left"/>
            </w:pPr>
            <w:r>
              <w:rPr>
                <w:sz w:val="16"/>
              </w:rPr>
              <w:t>180575</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Salamonia town</w:t>
            </w:r>
          </w:p>
        </w:tc>
        <w:tc>
          <w:tcPr>
            <w:tcW w:type="dxa" w:w="1527"/>
          </w:tcPr>
          <w:p>
            <w:pPr>
              <w:spacing w:after="0"/>
              <w:jc w:val="left"/>
            </w:pPr>
            <w:r>
              <w:rPr>
                <w:sz w:val="16"/>
              </w:rPr>
              <w:t>180345</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Jay County, IN: risk-assessment baseline packet, release 2026-10 (data as of 2026-09-28; County area 18075).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hazard-plain_2026-10_IN_18075.docx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Jay County, IN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Jay County, IN: Risk-assessment baseline packet</dc:title>
  <dc:subject>Hazard Plain release 2026-10, as of 2026-09-28. Preview: automated baseline</dc:subject>
  <dc:creator>Hazard Plain</dc:creator>
  <cp:keywords>Hazard Plain; hazard mitigation; risk assessment; 18075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