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Howard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2027-01-10</w:t>
      </w:r>
    </w:p>
    <w:p>
      <w:pPr>
        <w:keepNext/>
        <w:spacing w:after="40" w:before="0"/>
      </w:pPr>
      <w:r>
        <w:rPr>
          <w:b/>
        </w:rPr>
        <w:t xml:space="preserve">Plan: </w:t>
      </w:r>
      <w:r>
        <w:rPr/>
        <w:t>Howard County 2022 Hazard Mitigation Plan (FEMA plan 107903)</w:t>
      </w:r>
    </w:p>
    <w:p>
      <w:pPr>
        <w:keepNext/>
        <w:spacing w:after="40" w:before="0"/>
      </w:pPr>
      <w:r>
        <w:rPr>
          <w:b/>
        </w:rPr>
        <w:t xml:space="preserve">Approved: </w:t>
      </w:r>
      <w:r>
        <w:rPr/>
        <w:t>2022-01-11</w:t>
      </w:r>
    </w:p>
    <w:p>
      <w:pPr>
        <w:keepNext/>
        <w:spacing w:after="40" w:before="0"/>
      </w:pPr>
      <w:r>
        <w:rPr>
          <w:b/>
        </w:rPr>
        <w:t xml:space="preserve">Expires: </w:t>
      </w:r>
      <w:r>
        <w:rPr/>
        <w:t>2027-01-10</w:t>
      </w:r>
    </w:p>
    <w:p>
      <w:pPr>
        <w:keepNext/>
        <w:spacing w:after="40" w:before="0"/>
      </w:pPr>
      <w:r>
        <w:rPr>
          <w:b/>
        </w:rPr>
        <w:t xml:space="preserve">As of: </w:t>
      </w:r>
      <w:r>
        <w:rPr/>
        <w:t>2026-09-28</w:t>
      </w:r>
    </w:p>
    <w:p>
      <w:pPr>
        <w:keepNext/>
        <w:spacing w:after="40" w:before="0"/>
      </w:pPr>
      <w:r>
        <w:rPr>
          <w:b/>
        </w:rPr>
        <w:t xml:space="preserve">Days: </w:t>
      </w:r>
      <w:r>
        <w:rPr/>
        <w:t>104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DR-4704-IN,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8 (44 CFR 77.2); any definition: 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680"/>
        <w:gridCol w:w="2136"/>
        <w:gridCol w:w="4091"/>
        <w:gridCol w:w="1037"/>
        <w:gridCol w:w="1037"/>
        <w:gridCol w:w="860"/>
        <w:gridCol w:w="919"/>
        <w:gridCol w:w="2014"/>
      </w:tblGrid>
      <w:tr>
        <w:trPr>
          <w:cantSplit/>
          <w:tblHeader/>
        </w:trPr>
        <w:tc>
          <w:tcPr>
            <w:tcW w:type="dxa" w:w="133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40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014"/>
            <w:shd w:val="clear" w:color="auto" w:fill="E8E8E8"/>
          </w:tcPr>
          <w:p>
            <w:pPr>
              <w:spacing w:after="0"/>
              <w:jc w:val="left"/>
            </w:pPr>
            <w:r>
              <w:rPr>
                <w:b/>
                <w:sz w:val="16"/>
              </w:rPr>
              <w:t>Notes</w:t>
            </w:r>
          </w:p>
        </w:tc>
      </w:tr>
      <w:tr>
        <w:trPr>
          <w:cantSplit/>
        </w:trPr>
        <w:tc>
          <w:tcPr>
            <w:tcW w:type="dxa" w:w="1338"/>
          </w:tcPr>
          <w:p>
            <w:pPr>
              <w:spacing w:after="0"/>
              <w:jc w:val="left"/>
            </w:pPr>
            <w:r>
              <w:rPr>
                <w:sz w:val="16"/>
              </w:rPr>
              <w:t>Howard County</w:t>
            </w:r>
          </w:p>
        </w:tc>
        <w:tc>
          <w:tcPr>
            <w:tcW w:type="dxa" w:w="680"/>
          </w:tcPr>
          <w:p>
            <w:pPr>
              <w:spacing w:after="0"/>
              <w:jc w:val="left"/>
            </w:pPr>
            <w:r>
              <w:rPr>
                <w:sz w:val="16"/>
              </w:rPr>
              <w:t>County</w:t>
            </w:r>
          </w:p>
        </w:tc>
        <w:tc>
          <w:tcPr>
            <w:tcW w:type="dxa" w:w="2136"/>
          </w:tcPr>
          <w:p>
            <w:pPr>
              <w:spacing w:after="0"/>
              <w:jc w:val="left"/>
            </w:pPr>
            <w:r>
              <w:rPr>
                <w:sz w:val="16"/>
              </w:rPr>
              <w:t>Approved, expires 2027-01-10</w:t>
            </w:r>
          </w:p>
        </w:tc>
        <w:tc>
          <w:tcPr>
            <w:tcW w:type="dxa" w:w="4091"/>
          </w:tcPr>
          <w:p>
            <w:pPr>
              <w:spacing w:after="0"/>
              <w:jc w:val="left"/>
            </w:pPr>
            <w:r>
              <w:rPr>
                <w:sz w:val="16"/>
              </w:rPr>
              <w:t>Howard County 2022 Hazard Mitigation Plan (FEMA plan 107903)</w:t>
            </w:r>
          </w:p>
        </w:tc>
        <w:tc>
          <w:tcPr>
            <w:tcW w:type="dxa" w:w="1037"/>
          </w:tcPr>
          <w:p>
            <w:pPr>
              <w:spacing w:after="0"/>
              <w:jc w:val="left"/>
            </w:pPr>
            <w:r>
              <w:rPr>
                <w:sz w:val="16"/>
              </w:rPr>
              <w:t>2022-01-11</w:t>
            </w:r>
          </w:p>
        </w:tc>
        <w:tc>
          <w:tcPr>
            <w:tcW w:type="dxa" w:w="1037"/>
          </w:tcPr>
          <w:p>
            <w:pPr>
              <w:spacing w:after="0"/>
              <w:jc w:val="left"/>
            </w:pPr>
            <w:r>
              <w:rPr>
                <w:sz w:val="16"/>
              </w:rPr>
              <w:t>2027-01-10</w:t>
            </w:r>
          </w:p>
        </w:tc>
        <w:tc>
          <w:tcPr>
            <w:tcW w:type="dxa" w:w="860"/>
          </w:tcPr>
          <w:p>
            <w:pPr>
              <w:spacing w:after="0"/>
              <w:jc w:val="right"/>
            </w:pPr>
            <w:r>
              <w:rPr>
                <w:sz w:val="16"/>
              </w:rPr>
              <w:t>104</w:t>
            </w:r>
          </w:p>
        </w:tc>
        <w:tc>
          <w:tcPr>
            <w:tcW w:type="dxa" w:w="919"/>
          </w:tcPr>
          <w:p>
            <w:pPr>
              <w:spacing w:after="0"/>
              <w:jc w:val="left"/>
            </w:pPr>
          </w:p>
        </w:tc>
        <w:tc>
          <w:tcPr>
            <w:tcW w:type="dxa" w:w="2014"/>
          </w:tcPr>
          <w:p>
            <w:pPr>
              <w:spacing w:after="0"/>
              <w:jc w:val="left"/>
            </w:pPr>
          </w:p>
        </w:tc>
      </w:tr>
      <w:tr>
        <w:trPr>
          <w:cantSplit/>
        </w:trPr>
        <w:tc>
          <w:tcPr>
            <w:tcW w:type="dxa" w:w="1338"/>
          </w:tcPr>
          <w:p>
            <w:pPr>
              <w:spacing w:after="0"/>
              <w:jc w:val="left"/>
            </w:pPr>
            <w:r>
              <w:rPr>
                <w:sz w:val="16"/>
              </w:rPr>
              <w:t>Greentown town</w:t>
            </w:r>
          </w:p>
        </w:tc>
        <w:tc>
          <w:tcPr>
            <w:tcW w:type="dxa" w:w="680"/>
          </w:tcPr>
          <w:p>
            <w:pPr>
              <w:spacing w:after="0"/>
              <w:jc w:val="left"/>
            </w:pPr>
            <w:r>
              <w:rPr>
                <w:sz w:val="16"/>
              </w:rPr>
              <w:t>Town</w:t>
            </w:r>
          </w:p>
        </w:tc>
        <w:tc>
          <w:tcPr>
            <w:tcW w:type="dxa" w:w="2136"/>
          </w:tcPr>
          <w:p>
            <w:pPr>
              <w:spacing w:after="0"/>
              <w:jc w:val="left"/>
            </w:pPr>
            <w:r>
              <w:rPr>
                <w:sz w:val="16"/>
              </w:rPr>
              <w:t>Approved, expires 2027-01-10</w:t>
            </w:r>
          </w:p>
        </w:tc>
        <w:tc>
          <w:tcPr>
            <w:tcW w:type="dxa" w:w="4091"/>
          </w:tcPr>
          <w:p>
            <w:pPr>
              <w:spacing w:after="0"/>
              <w:jc w:val="left"/>
            </w:pPr>
            <w:r>
              <w:rPr>
                <w:sz w:val="16"/>
              </w:rPr>
              <w:t>Howard County 2022 Hazard Mitigation Plan (FEMA plan 107903)</w:t>
            </w:r>
          </w:p>
        </w:tc>
        <w:tc>
          <w:tcPr>
            <w:tcW w:type="dxa" w:w="1037"/>
          </w:tcPr>
          <w:p>
            <w:pPr>
              <w:spacing w:after="0"/>
              <w:jc w:val="left"/>
            </w:pPr>
            <w:r>
              <w:rPr>
                <w:sz w:val="16"/>
              </w:rPr>
              <w:t>2022-01-11</w:t>
            </w:r>
          </w:p>
        </w:tc>
        <w:tc>
          <w:tcPr>
            <w:tcW w:type="dxa" w:w="1037"/>
          </w:tcPr>
          <w:p>
            <w:pPr>
              <w:spacing w:after="0"/>
              <w:jc w:val="left"/>
            </w:pPr>
            <w:r>
              <w:rPr>
                <w:sz w:val="16"/>
              </w:rPr>
              <w:t>2027-01-10</w:t>
            </w:r>
          </w:p>
        </w:tc>
        <w:tc>
          <w:tcPr>
            <w:tcW w:type="dxa" w:w="860"/>
          </w:tcPr>
          <w:p>
            <w:pPr>
              <w:spacing w:after="0"/>
              <w:jc w:val="right"/>
            </w:pPr>
            <w:r>
              <w:rPr>
                <w:sz w:val="16"/>
              </w:rPr>
              <w:t>104</w:t>
            </w:r>
          </w:p>
        </w:tc>
        <w:tc>
          <w:tcPr>
            <w:tcW w:type="dxa" w:w="919"/>
          </w:tcPr>
          <w:p>
            <w:pPr>
              <w:spacing w:after="0"/>
              <w:jc w:val="left"/>
            </w:pPr>
          </w:p>
        </w:tc>
        <w:tc>
          <w:tcPr>
            <w:tcW w:type="dxa" w:w="2014"/>
          </w:tcPr>
          <w:p>
            <w:pPr>
              <w:spacing w:after="0"/>
              <w:jc w:val="left"/>
            </w:pPr>
            <w:r>
              <w:rPr>
                <w:sz w:val="16"/>
              </w:rPr>
              <w:t>member approved 2022-04-22</w:t>
            </w:r>
          </w:p>
        </w:tc>
      </w:tr>
      <w:tr>
        <w:trPr>
          <w:cantSplit/>
        </w:trPr>
        <w:tc>
          <w:tcPr>
            <w:tcW w:type="dxa" w:w="1338"/>
          </w:tcPr>
          <w:p>
            <w:pPr>
              <w:spacing w:after="0"/>
              <w:jc w:val="left"/>
            </w:pPr>
            <w:r>
              <w:rPr>
                <w:sz w:val="16"/>
              </w:rPr>
              <w:t>Kokomo city</w:t>
            </w:r>
          </w:p>
        </w:tc>
        <w:tc>
          <w:tcPr>
            <w:tcW w:type="dxa" w:w="680"/>
          </w:tcPr>
          <w:p>
            <w:pPr>
              <w:spacing w:after="0"/>
              <w:jc w:val="left"/>
            </w:pPr>
            <w:r>
              <w:rPr>
                <w:sz w:val="16"/>
              </w:rPr>
              <w:t>City</w:t>
            </w:r>
          </w:p>
        </w:tc>
        <w:tc>
          <w:tcPr>
            <w:tcW w:type="dxa" w:w="2136"/>
          </w:tcPr>
          <w:p>
            <w:pPr>
              <w:spacing w:after="0"/>
              <w:jc w:val="left"/>
            </w:pPr>
            <w:r>
              <w:rPr>
                <w:sz w:val="16"/>
              </w:rPr>
              <w:t>Approved, expires 2027-01-10</w:t>
            </w:r>
          </w:p>
        </w:tc>
        <w:tc>
          <w:tcPr>
            <w:tcW w:type="dxa" w:w="4091"/>
          </w:tcPr>
          <w:p>
            <w:pPr>
              <w:spacing w:after="0"/>
              <w:jc w:val="left"/>
            </w:pPr>
            <w:r>
              <w:rPr>
                <w:sz w:val="16"/>
              </w:rPr>
              <w:t>Howard County 2022 Hazard Mitigation Plan (FEMA plan 107903)</w:t>
            </w:r>
          </w:p>
        </w:tc>
        <w:tc>
          <w:tcPr>
            <w:tcW w:type="dxa" w:w="1037"/>
          </w:tcPr>
          <w:p>
            <w:pPr>
              <w:spacing w:after="0"/>
              <w:jc w:val="left"/>
            </w:pPr>
            <w:r>
              <w:rPr>
                <w:sz w:val="16"/>
              </w:rPr>
              <w:t>2022-01-11</w:t>
            </w:r>
          </w:p>
        </w:tc>
        <w:tc>
          <w:tcPr>
            <w:tcW w:type="dxa" w:w="1037"/>
          </w:tcPr>
          <w:p>
            <w:pPr>
              <w:spacing w:after="0"/>
              <w:jc w:val="left"/>
            </w:pPr>
            <w:r>
              <w:rPr>
                <w:sz w:val="16"/>
              </w:rPr>
              <w:t>2027-01-10</w:t>
            </w:r>
          </w:p>
        </w:tc>
        <w:tc>
          <w:tcPr>
            <w:tcW w:type="dxa" w:w="860"/>
          </w:tcPr>
          <w:p>
            <w:pPr>
              <w:spacing w:after="0"/>
              <w:jc w:val="right"/>
            </w:pPr>
            <w:r>
              <w:rPr>
                <w:sz w:val="16"/>
              </w:rPr>
              <w:t>104</w:t>
            </w:r>
          </w:p>
        </w:tc>
        <w:tc>
          <w:tcPr>
            <w:tcW w:type="dxa" w:w="919"/>
          </w:tcPr>
          <w:p>
            <w:pPr>
              <w:spacing w:after="0"/>
              <w:jc w:val="left"/>
            </w:pPr>
          </w:p>
        </w:tc>
        <w:tc>
          <w:tcPr>
            <w:tcW w:type="dxa" w:w="2014"/>
          </w:tcPr>
          <w:p>
            <w:pPr>
              <w:spacing w:after="0"/>
              <w:jc w:val="left"/>
            </w:pPr>
            <w:r>
              <w:rPr>
                <w:sz w:val="16"/>
              </w:rPr>
              <w:t>member approved 2022-04-22</w:t>
            </w:r>
          </w:p>
        </w:tc>
      </w:tr>
      <w:tr>
        <w:trPr>
          <w:cantSplit/>
        </w:trPr>
        <w:tc>
          <w:tcPr>
            <w:tcW w:type="dxa" w:w="1338"/>
          </w:tcPr>
          <w:p>
            <w:pPr>
              <w:spacing w:after="0"/>
              <w:jc w:val="left"/>
            </w:pPr>
            <w:r>
              <w:rPr>
                <w:sz w:val="16"/>
              </w:rPr>
              <w:t>Russiaville town</w:t>
            </w:r>
          </w:p>
        </w:tc>
        <w:tc>
          <w:tcPr>
            <w:tcW w:type="dxa" w:w="680"/>
          </w:tcPr>
          <w:p>
            <w:pPr>
              <w:spacing w:after="0"/>
              <w:jc w:val="left"/>
            </w:pPr>
            <w:r>
              <w:rPr>
                <w:sz w:val="16"/>
              </w:rPr>
              <w:t>Town</w:t>
            </w:r>
          </w:p>
        </w:tc>
        <w:tc>
          <w:tcPr>
            <w:tcW w:type="dxa" w:w="2136"/>
          </w:tcPr>
          <w:p>
            <w:pPr>
              <w:spacing w:after="0"/>
              <w:jc w:val="left"/>
            </w:pPr>
            <w:r>
              <w:rPr>
                <w:sz w:val="16"/>
              </w:rPr>
              <w:t>Approved, expires 2027-01-10</w:t>
            </w:r>
          </w:p>
        </w:tc>
        <w:tc>
          <w:tcPr>
            <w:tcW w:type="dxa" w:w="4091"/>
          </w:tcPr>
          <w:p>
            <w:pPr>
              <w:spacing w:after="0"/>
              <w:jc w:val="left"/>
            </w:pPr>
            <w:r>
              <w:rPr>
                <w:sz w:val="16"/>
              </w:rPr>
              <w:t>Howard County 2022 Hazard Mitigation Plan (FEMA plan 107903)</w:t>
            </w:r>
          </w:p>
        </w:tc>
        <w:tc>
          <w:tcPr>
            <w:tcW w:type="dxa" w:w="1037"/>
          </w:tcPr>
          <w:p>
            <w:pPr>
              <w:spacing w:after="0"/>
              <w:jc w:val="left"/>
            </w:pPr>
            <w:r>
              <w:rPr>
                <w:sz w:val="16"/>
              </w:rPr>
              <w:t>2022-01-11</w:t>
            </w:r>
          </w:p>
        </w:tc>
        <w:tc>
          <w:tcPr>
            <w:tcW w:type="dxa" w:w="1037"/>
          </w:tcPr>
          <w:p>
            <w:pPr>
              <w:spacing w:after="0"/>
              <w:jc w:val="left"/>
            </w:pPr>
            <w:r>
              <w:rPr>
                <w:sz w:val="16"/>
              </w:rPr>
              <w:t>2027-01-10</w:t>
            </w:r>
          </w:p>
        </w:tc>
        <w:tc>
          <w:tcPr>
            <w:tcW w:type="dxa" w:w="860"/>
          </w:tcPr>
          <w:p>
            <w:pPr>
              <w:spacing w:after="0"/>
              <w:jc w:val="right"/>
            </w:pPr>
            <w:r>
              <w:rPr>
                <w:sz w:val="16"/>
              </w:rPr>
              <w:t>104</w:t>
            </w:r>
          </w:p>
        </w:tc>
        <w:tc>
          <w:tcPr>
            <w:tcW w:type="dxa" w:w="919"/>
          </w:tcPr>
          <w:p>
            <w:pPr>
              <w:spacing w:after="0"/>
              <w:jc w:val="left"/>
            </w:pPr>
          </w:p>
        </w:tc>
        <w:tc>
          <w:tcPr>
            <w:tcW w:type="dxa" w:w="2014"/>
          </w:tcPr>
          <w:p>
            <w:pPr>
              <w:spacing w:after="0"/>
              <w:jc w:val="left"/>
            </w:pPr>
            <w:r>
              <w:rPr>
                <w:sz w:val="16"/>
              </w:rPr>
              <w:t>member approved 2022-04-22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$10,466,407</w:t>
            </w:r>
          </w:p>
        </w:tc>
        <w:tc>
          <w:tcPr>
            <w:tcW w:type="dxa" w:w="1126"/>
          </w:tcPr>
          <w:p>
            <w:pPr>
              <w:spacing w:after="0"/>
              <w:jc w:val="right"/>
            </w:pPr>
            <w:r>
              <w:rPr>
                <w:sz w:val="16"/>
              </w:rPr>
              <w:t>$55,352</w:t>
            </w:r>
          </w:p>
        </w:tc>
        <w:tc>
          <w:tcPr>
            <w:tcW w:type="dxa" w:w="1288"/>
          </w:tcPr>
          <w:p>
            <w:pPr>
              <w:spacing w:after="0"/>
              <w:jc w:val="right"/>
            </w:pPr>
            <w:r>
              <w:rPr>
                <w:sz w:val="16"/>
              </w:rPr>
              <w:t>$29,372</w:t>
            </w:r>
          </w:p>
        </w:tc>
        <w:tc>
          <w:tcPr>
            <w:tcW w:type="dxa" w:w="1161"/>
          </w:tcPr>
          <w:p>
            <w:pPr>
              <w:spacing w:after="0"/>
              <w:jc w:val="right"/>
            </w:pPr>
            <w:r>
              <w:rPr>
                <w:sz w:val="16"/>
              </w:rPr>
              <w:t>$10,551,131</w:t>
            </w:r>
          </w:p>
        </w:tc>
        <w:tc>
          <w:tcPr>
            <w:tcW w:type="dxa" w:w="1178"/>
          </w:tcPr>
          <w:p>
            <w:pPr>
              <w:spacing w:after="0"/>
              <w:jc w:val="right"/>
            </w:pPr>
            <w:r>
              <w:rPr>
                <w:sz w:val="16"/>
              </w:rPr>
              <w:t>32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$3,035,280</w:t>
            </w:r>
          </w:p>
        </w:tc>
        <w:tc>
          <w:tcPr>
            <w:tcW w:type="dxa" w:w="1126"/>
          </w:tcPr>
          <w:p>
            <w:pPr>
              <w:spacing w:after="0"/>
              <w:jc w:val="right"/>
            </w:pPr>
            <w:r>
              <w:rPr>
                <w:sz w:val="16"/>
              </w:rPr>
              <w:t>$1,033</w:t>
            </w:r>
          </w:p>
        </w:tc>
        <w:tc>
          <w:tcPr>
            <w:tcW w:type="dxa" w:w="1288"/>
          </w:tcPr>
          <w:p>
            <w:pPr>
              <w:spacing w:after="0"/>
              <w:jc w:val="right"/>
            </w:pPr>
            <w:r>
              <w:rPr>
                <w:sz w:val="16"/>
              </w:rPr>
              <w:t>$1,798,489</w:t>
            </w:r>
          </w:p>
        </w:tc>
        <w:tc>
          <w:tcPr>
            <w:tcW w:type="dxa" w:w="1161"/>
          </w:tcPr>
          <w:p>
            <w:pPr>
              <w:spacing w:after="0"/>
              <w:jc w:val="right"/>
            </w:pPr>
            <w:r>
              <w:rPr>
                <w:sz w:val="16"/>
              </w:rPr>
              <w:t>$4,834,802</w:t>
            </w:r>
          </w:p>
        </w:tc>
        <w:tc>
          <w:tcPr>
            <w:tcW w:type="dxa" w:w="1178"/>
          </w:tcPr>
          <w:p>
            <w:pPr>
              <w:spacing w:after="0"/>
              <w:jc w:val="right"/>
            </w:pPr>
            <w:r>
              <w:rPr>
                <w:sz w:val="16"/>
              </w:rPr>
              <w:t>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$1,791</w:t>
            </w:r>
          </w:p>
        </w:tc>
        <w:tc>
          <w:tcPr>
            <w:tcW w:type="dxa" w:w="1126"/>
          </w:tcPr>
          <w:p>
            <w:pPr>
              <w:spacing w:after="0"/>
              <w:jc w:val="right"/>
            </w:pPr>
            <w:r>
              <w:rPr>
                <w:sz w:val="16"/>
              </w:rPr>
              <w:t>$51,143</w:t>
            </w:r>
          </w:p>
        </w:tc>
        <w:tc>
          <w:tcPr>
            <w:tcW w:type="dxa" w:w="1288"/>
          </w:tcPr>
          <w:p>
            <w:pPr>
              <w:spacing w:after="0"/>
              <w:jc w:val="right"/>
            </w:pPr>
            <w:r>
              <w:rPr>
                <w:sz w:val="16"/>
              </w:rPr>
              <w:t>$2,484,392</w:t>
            </w:r>
          </w:p>
        </w:tc>
        <w:tc>
          <w:tcPr>
            <w:tcW w:type="dxa" w:w="1161"/>
          </w:tcPr>
          <w:p>
            <w:pPr>
              <w:spacing w:after="0"/>
              <w:jc w:val="right"/>
            </w:pPr>
            <w:r>
              <w:rPr>
                <w:sz w:val="16"/>
              </w:rPr>
              <w:t>$2,537,327</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Moderate</w:t>
            </w:r>
          </w:p>
        </w:tc>
        <w:tc>
          <w:tcPr>
            <w:tcW w:type="dxa" w:w="1126"/>
          </w:tcPr>
          <w:p>
            <w:pPr>
              <w:spacing w:after="0"/>
              <w:jc w:val="right"/>
            </w:pPr>
            <w:r>
              <w:rPr>
                <w:sz w:val="16"/>
              </w:rPr>
              <w:t>$431,126</w:t>
            </w:r>
          </w:p>
        </w:tc>
        <w:tc>
          <w:tcPr>
            <w:tcW w:type="dxa" w:w="1126"/>
          </w:tcPr>
          <w:p>
            <w:pPr>
              <w:spacing w:after="0"/>
              <w:jc w:val="right"/>
            </w:pPr>
            <w:r>
              <w:rPr>
                <w:sz w:val="16"/>
              </w:rPr>
              <w:t>$874</w:t>
            </w:r>
          </w:p>
        </w:tc>
        <w:tc>
          <w:tcPr>
            <w:tcW w:type="dxa" w:w="1288"/>
          </w:tcPr>
          <w:p>
            <w:pPr>
              <w:spacing w:after="0"/>
              <w:jc w:val="right"/>
            </w:pPr>
            <w:r>
              <w:rPr>
                <w:sz w:val="16"/>
              </w:rPr>
              <w:t>$1,182,968</w:t>
            </w:r>
          </w:p>
        </w:tc>
        <w:tc>
          <w:tcPr>
            <w:tcW w:type="dxa" w:w="1161"/>
          </w:tcPr>
          <w:p>
            <w:pPr>
              <w:spacing w:after="0"/>
              <w:jc w:val="right"/>
            </w:pPr>
            <w:r>
              <w:rPr>
                <w:sz w:val="16"/>
              </w:rPr>
              <w:t>$1,614,968</w:t>
            </w:r>
          </w:p>
        </w:tc>
        <w:tc>
          <w:tcPr>
            <w:tcW w:type="dxa" w:w="1178"/>
          </w:tcPr>
          <w:p>
            <w:pPr>
              <w:spacing w:after="0"/>
              <w:jc w:val="right"/>
            </w:pPr>
            <w:r>
              <w:rPr>
                <w:sz w:val="16"/>
              </w:rPr>
              <w:t>145</w:t>
            </w:r>
          </w:p>
        </w:tc>
        <w:tc>
          <w:tcPr>
            <w:tcW w:type="dxa" w:w="2120"/>
          </w:tcPr>
          <w:p>
            <w:pPr>
              <w:spacing w:after="0"/>
              <w:jc w:val="left"/>
            </w:pPr>
          </w:p>
        </w:tc>
        <w:tc>
          <w:tcPr>
            <w:tcW w:type="dxa" w:w="2038"/>
          </w:tcPr>
          <w:p>
            <w:pPr>
              <w:spacing w:after="0"/>
              <w:jc w:val="left"/>
            </w:pPr>
            <w:r>
              <w:rPr>
                <w:sz w:val="16"/>
              </w:rPr>
              <w:t>Includes 10 High Wind records and 3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$1,151,821</w:t>
            </w:r>
          </w:p>
        </w:tc>
        <w:tc>
          <w:tcPr>
            <w:tcW w:type="dxa" w:w="1126"/>
          </w:tcPr>
          <w:p>
            <w:pPr>
              <w:spacing w:after="0"/>
              <w:jc w:val="right"/>
            </w:pPr>
          </w:p>
        </w:tc>
        <w:tc>
          <w:tcPr>
            <w:tcW w:type="dxa" w:w="1288"/>
          </w:tcPr>
          <w:p>
            <w:pPr>
              <w:spacing w:after="0"/>
              <w:jc w:val="right"/>
            </w:pPr>
            <w:r>
              <w:rPr>
                <w:sz w:val="16"/>
              </w:rPr>
              <w:t>$153,941</w:t>
            </w:r>
          </w:p>
        </w:tc>
        <w:tc>
          <w:tcPr>
            <w:tcW w:type="dxa" w:w="1161"/>
          </w:tcPr>
          <w:p>
            <w:pPr>
              <w:spacing w:after="0"/>
              <w:jc w:val="right"/>
            </w:pPr>
            <w:r>
              <w:rPr>
                <w:sz w:val="16"/>
              </w:rPr>
              <w:t>$1,305,763</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$868,003</w:t>
            </w:r>
          </w:p>
        </w:tc>
        <w:tc>
          <w:tcPr>
            <w:tcW w:type="dxa" w:w="1126"/>
          </w:tcPr>
          <w:p>
            <w:pPr>
              <w:spacing w:after="0"/>
              <w:jc w:val="right"/>
            </w:pPr>
            <w:r>
              <w:rPr>
                <w:sz w:val="16"/>
              </w:rPr>
              <w:t>$17,765</w:t>
            </w:r>
          </w:p>
        </w:tc>
        <w:tc>
          <w:tcPr>
            <w:tcW w:type="dxa" w:w="1288"/>
          </w:tcPr>
          <w:p>
            <w:pPr>
              <w:spacing w:after="0"/>
              <w:jc w:val="right"/>
            </w:pPr>
            <w:r>
              <w:rPr>
                <w:sz w:val="16"/>
              </w:rPr>
              <w:t>$811</w:t>
            </w:r>
          </w:p>
        </w:tc>
        <w:tc>
          <w:tcPr>
            <w:tcW w:type="dxa" w:w="1161"/>
          </w:tcPr>
          <w:p>
            <w:pPr>
              <w:spacing w:after="0"/>
              <w:jc w:val="right"/>
            </w:pPr>
            <w:r>
              <w:rPr>
                <w:sz w:val="16"/>
              </w:rPr>
              <w:t>$886,579</w:t>
            </w:r>
          </w:p>
        </w:tc>
        <w:tc>
          <w:tcPr>
            <w:tcW w:type="dxa" w:w="1178"/>
          </w:tcPr>
          <w:p>
            <w:pPr>
              <w:spacing w:after="0"/>
              <w:jc w:val="right"/>
            </w:pPr>
            <w:r>
              <w:rPr>
                <w:sz w:val="16"/>
              </w:rPr>
              <w:t>68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$6,140</w:t>
            </w:r>
          </w:p>
        </w:tc>
        <w:tc>
          <w:tcPr>
            <w:tcW w:type="dxa" w:w="1126"/>
          </w:tcPr>
          <w:p>
            <w:pPr>
              <w:spacing w:after="0"/>
              <w:jc w:val="right"/>
            </w:pPr>
            <w:r>
              <w:rPr>
                <w:sz w:val="16"/>
              </w:rPr>
              <w:t>$2</w:t>
            </w:r>
          </w:p>
        </w:tc>
        <w:tc>
          <w:tcPr>
            <w:tcW w:type="dxa" w:w="1288"/>
          </w:tcPr>
          <w:p>
            <w:pPr>
              <w:spacing w:after="0"/>
              <w:jc w:val="right"/>
            </w:pPr>
            <w:r>
              <w:rPr>
                <w:sz w:val="16"/>
              </w:rPr>
              <w:t>$868,765</w:t>
            </w:r>
          </w:p>
        </w:tc>
        <w:tc>
          <w:tcPr>
            <w:tcW w:type="dxa" w:w="1161"/>
          </w:tcPr>
          <w:p>
            <w:pPr>
              <w:spacing w:after="0"/>
              <w:jc w:val="right"/>
            </w:pPr>
            <w:r>
              <w:rPr>
                <w:sz w:val="16"/>
              </w:rPr>
              <w:t>$874,907</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$276,106</w:t>
            </w:r>
          </w:p>
        </w:tc>
        <w:tc>
          <w:tcPr>
            <w:tcW w:type="dxa" w:w="1288"/>
          </w:tcPr>
          <w:p>
            <w:pPr>
              <w:spacing w:after="0"/>
              <w:jc w:val="right"/>
            </w:pPr>
          </w:p>
        </w:tc>
        <w:tc>
          <w:tcPr>
            <w:tcW w:type="dxa" w:w="1161"/>
          </w:tcPr>
          <w:p>
            <w:pPr>
              <w:spacing w:after="0"/>
              <w:jc w:val="right"/>
            </w:pPr>
            <w:r>
              <w:rPr>
                <w:sz w:val="16"/>
              </w:rPr>
              <w:t>$276,106</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$27,641</w:t>
            </w:r>
          </w:p>
        </w:tc>
        <w:tc>
          <w:tcPr>
            <w:tcW w:type="dxa" w:w="1126"/>
          </w:tcPr>
          <w:p>
            <w:pPr>
              <w:spacing w:after="0"/>
              <w:jc w:val="right"/>
            </w:pPr>
          </w:p>
        </w:tc>
        <w:tc>
          <w:tcPr>
            <w:tcW w:type="dxa" w:w="1288"/>
          </w:tcPr>
          <w:p>
            <w:pPr>
              <w:spacing w:after="0"/>
              <w:jc w:val="right"/>
            </w:pPr>
            <w:r>
              <w:rPr>
                <w:sz w:val="16"/>
              </w:rPr>
              <w:t>$221,143</w:t>
            </w:r>
          </w:p>
        </w:tc>
        <w:tc>
          <w:tcPr>
            <w:tcW w:type="dxa" w:w="1161"/>
          </w:tcPr>
          <w:p>
            <w:pPr>
              <w:spacing w:after="0"/>
              <w:jc w:val="right"/>
            </w:pPr>
            <w:r>
              <w:rPr>
                <w:sz w:val="16"/>
              </w:rPr>
              <w:t>$248,784</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$10,479</w:t>
            </w:r>
          </w:p>
        </w:tc>
        <w:tc>
          <w:tcPr>
            <w:tcW w:type="dxa" w:w="1126"/>
          </w:tcPr>
          <w:p>
            <w:pPr>
              <w:spacing w:after="0"/>
              <w:jc w:val="right"/>
            </w:pPr>
            <w:r>
              <w:rPr>
                <w:sz w:val="16"/>
              </w:rPr>
              <w:t>$407</w:t>
            </w:r>
          </w:p>
        </w:tc>
        <w:tc>
          <w:tcPr>
            <w:tcW w:type="dxa" w:w="1288"/>
          </w:tcPr>
          <w:p>
            <w:pPr>
              <w:spacing w:after="0"/>
              <w:jc w:val="right"/>
            </w:pPr>
            <w:r>
              <w:rPr>
                <w:sz w:val="16"/>
              </w:rPr>
              <w:t>$169,215</w:t>
            </w:r>
          </w:p>
        </w:tc>
        <w:tc>
          <w:tcPr>
            <w:tcW w:type="dxa" w:w="1161"/>
          </w:tcPr>
          <w:p>
            <w:pPr>
              <w:spacing w:after="0"/>
              <w:jc w:val="right"/>
            </w:pPr>
            <w:r>
              <w:rPr>
                <w:sz w:val="16"/>
              </w:rPr>
              <w:t>$180,102</w:t>
            </w:r>
          </w:p>
        </w:tc>
        <w:tc>
          <w:tcPr>
            <w:tcW w:type="dxa" w:w="1178"/>
          </w:tcPr>
          <w:p>
            <w:pPr>
              <w:spacing w:after="0"/>
              <w:jc w:val="right"/>
            </w:pPr>
            <w:r>
              <w:rPr>
                <w:sz w:val="16"/>
              </w:rPr>
              <w:t>38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$6,492</w:t>
            </w:r>
          </w:p>
        </w:tc>
        <w:tc>
          <w:tcPr>
            <w:tcW w:type="dxa" w:w="1126"/>
          </w:tcPr>
          <w:p>
            <w:pPr>
              <w:spacing w:after="0"/>
              <w:jc w:val="right"/>
            </w:pPr>
          </w:p>
        </w:tc>
        <w:tc>
          <w:tcPr>
            <w:tcW w:type="dxa" w:w="1288"/>
          </w:tcPr>
          <w:p>
            <w:pPr>
              <w:spacing w:after="0"/>
              <w:jc w:val="right"/>
            </w:pPr>
            <w:r>
              <w:rPr>
                <w:sz w:val="16"/>
              </w:rPr>
              <w:t>$98,676</w:t>
            </w:r>
          </w:p>
        </w:tc>
        <w:tc>
          <w:tcPr>
            <w:tcW w:type="dxa" w:w="1161"/>
          </w:tcPr>
          <w:p>
            <w:pPr>
              <w:spacing w:after="0"/>
              <w:jc w:val="right"/>
            </w:pPr>
            <w:r>
              <w:rPr>
                <w:sz w:val="16"/>
              </w:rPr>
              <w:t>$105,168</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$13,525</w:t>
            </w:r>
          </w:p>
        </w:tc>
        <w:tc>
          <w:tcPr>
            <w:tcW w:type="dxa" w:w="1126"/>
          </w:tcPr>
          <w:p>
            <w:pPr>
              <w:spacing w:after="0"/>
              <w:jc w:val="right"/>
            </w:pPr>
            <w:r>
              <w:rPr>
                <w:sz w:val="16"/>
              </w:rPr>
              <w:t>$4,204</w:t>
            </w:r>
          </w:p>
        </w:tc>
        <w:tc>
          <w:tcPr>
            <w:tcW w:type="dxa" w:w="1288"/>
          </w:tcPr>
          <w:p>
            <w:pPr>
              <w:spacing w:after="0"/>
              <w:jc w:val="right"/>
            </w:pPr>
            <w:r>
              <w:rPr>
                <w:sz w:val="16"/>
              </w:rPr>
              <w:t>$22</w:t>
            </w:r>
          </w:p>
        </w:tc>
        <w:tc>
          <w:tcPr>
            <w:tcW w:type="dxa" w:w="1161"/>
          </w:tcPr>
          <w:p>
            <w:pPr>
              <w:spacing w:after="0"/>
              <w:jc w:val="right"/>
            </w:pPr>
            <w:r>
              <w:rPr>
                <w:sz w:val="16"/>
              </w:rPr>
              <w:t>$17,751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$4,448</w:t>
            </w:r>
          </w:p>
        </w:tc>
        <w:tc>
          <w:tcPr>
            <w:tcW w:type="dxa" w:w="1126"/>
          </w:tcPr>
          <w:p>
            <w:pPr>
              <w:spacing w:after="0"/>
              <w:jc w:val="right"/>
            </w:pPr>
            <w:r>
              <w:rPr>
                <w:sz w:val="16"/>
              </w:rPr>
              <w:t>$2</w:t>
            </w:r>
          </w:p>
        </w:tc>
        <w:tc>
          <w:tcPr>
            <w:tcW w:type="dxa" w:w="1288"/>
          </w:tcPr>
          <w:p>
            <w:pPr>
              <w:spacing w:after="0"/>
              <w:jc w:val="right"/>
            </w:pPr>
            <w:r>
              <w:rPr>
                <w:sz w:val="16"/>
              </w:rPr>
              <w:t>$459</w:t>
            </w:r>
          </w:p>
        </w:tc>
        <w:tc>
          <w:tcPr>
            <w:tcW w:type="dxa" w:w="1161"/>
          </w:tcPr>
          <w:p>
            <w:pPr>
              <w:spacing w:after="0"/>
              <w:jc w:val="right"/>
            </w:pPr>
            <w:r>
              <w:rPr>
                <w:sz w:val="16"/>
              </w:rPr>
              <w:t>$4,909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$48</w:t>
            </w:r>
          </w:p>
        </w:tc>
        <w:tc>
          <w:tcPr>
            <w:tcW w:type="dxa" w:w="1126"/>
          </w:tcPr>
          <w:p>
            <w:pPr>
              <w:spacing w:after="0"/>
              <w:jc w:val="right"/>
            </w:pPr>
          </w:p>
        </w:tc>
        <w:tc>
          <w:tcPr>
            <w:tcW w:type="dxa" w:w="1288"/>
          </w:tcPr>
          <w:p>
            <w:pPr>
              <w:spacing w:after="0"/>
              <w:jc w:val="right"/>
            </w:pPr>
            <w:r>
              <w:rPr>
                <w:sz w:val="16"/>
              </w:rPr>
              <w:t>$414</w:t>
            </w:r>
          </w:p>
        </w:tc>
        <w:tc>
          <w:tcPr>
            <w:tcW w:type="dxa" w:w="1161"/>
          </w:tcPr>
          <w:p>
            <w:pPr>
              <w:spacing w:after="0"/>
              <w:jc w:val="right"/>
            </w:pPr>
            <w:r>
              <w:rPr>
                <w:sz w:val="16"/>
              </w:rPr>
              <w:t>$462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4"/>
        <w:gridCol w:w="1556"/>
        <w:gridCol w:w="1945"/>
        <w:gridCol w:w="1649"/>
        <w:gridCol w:w="1633"/>
        <w:gridCol w:w="1624"/>
        <w:gridCol w:w="2235"/>
      </w:tblGrid>
      <w:tr>
        <w:trPr>
          <w:cantSplit/>
          <w:tblHeader/>
        </w:trPr>
        <w:tc>
          <w:tcPr>
            <w:tcW w:type="dxa" w:w="1736"/>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45"/>
            <w:shd w:val="clear" w:color="auto" w:fill="E8E8E8"/>
          </w:tcPr>
          <w:p>
            <w:pPr>
              <w:spacing w:after="0"/>
              <w:jc w:val="left"/>
            </w:pPr>
            <w:r>
              <w:rPr>
                <w:b/>
                <w:sz w:val="16"/>
              </w:rPr>
              <w:t>Observed range</w:t>
            </w:r>
          </w:p>
        </w:tc>
        <w:tc>
          <w:tcPr>
            <w:tcW w:type="dxa" w:w="1649"/>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members</w:t>
            </w:r>
          </w:p>
        </w:tc>
        <w:tc>
          <w:tcPr>
            <w:tcW w:type="dxa" w:w="2235"/>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6"/>
          </w:tcPr>
          <w:p>
            <w:pPr>
              <w:spacing w:after="0"/>
              <w:jc w:val="right"/>
            </w:pPr>
            <w:r>
              <w:rPr>
                <w:sz w:val="16"/>
              </w:rPr>
              <w:t>6, 1996 to 2026 (6 zone-level)</w:t>
            </w:r>
          </w:p>
        </w:tc>
        <w:tc>
          <w:tcPr>
            <w:tcW w:type="dxa" w:w="1945"/>
          </w:tcPr>
          <w:p>
            <w:pPr>
              <w:spacing w:after="0"/>
              <w:jc w:val="left"/>
            </w:pPr>
            <w:r>
              <w:rPr>
                <w:sz w:val="16"/>
              </w:rPr>
              <w:t>1 day to 4 days (median 3 days); 6 with a recorded value</w:t>
            </w:r>
          </w:p>
        </w:tc>
        <w:tc>
          <w:tcPr>
            <w:tcW w:type="dxa" w:w="1649"/>
          </w:tcPr>
          <w:p>
            <w:pPr>
              <w:spacing w:after="0"/>
              <w:jc w:val="left"/>
            </w:pPr>
            <w:r>
              <w:rPr>
                <w:sz w:val="16"/>
              </w:rPr>
              <w:t>4 consecutive days, 1996-02-02 to 1996-02-05, zone-level</w:t>
            </w:r>
          </w:p>
        </w:tc>
        <w:tc>
          <w:tcPr>
            <w:tcW w:type="dxa" w:w="1633"/>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4"/>
          </w:tcPr>
          <w:p>
            <w:pPr>
              <w:spacing w:after="0"/>
              <w:jc w:val="left"/>
            </w:pPr>
            <w:r>
              <w:rPr>
                <w:sz w:val="16"/>
              </w:rPr>
              <w:t>US Drought Monitor D-scale</w:t>
            </w:r>
          </w:p>
        </w:tc>
        <w:tc>
          <w:tcPr>
            <w:tcW w:type="dxa" w:w="1556"/>
          </w:tcPr>
          <w:p>
            <w:pPr>
              <w:spacing w:after="0"/>
              <w:jc w:val="right"/>
            </w:pPr>
            <w:r>
              <w:rPr>
                <w:sz w:val="16"/>
              </w:rPr>
              <w:t>13, 2012 to 2026 (13 zone-level)</w:t>
            </w:r>
          </w:p>
        </w:tc>
        <w:tc>
          <w:tcPr>
            <w:tcW w:type="dxa" w:w="1945"/>
          </w:tcPr>
          <w:p>
            <w:pPr>
              <w:spacing w:after="0"/>
              <w:jc w:val="left"/>
            </w:pPr>
            <w:r>
              <w:rPr>
                <w:sz w:val="16"/>
              </w:rPr>
              <w:t>64 days to 190 days (median 66 days); 3 with a recorded value</w:t>
            </w:r>
          </w:p>
        </w:tc>
        <w:tc>
          <w:tcPr>
            <w:tcW w:type="dxa" w:w="1649"/>
          </w:tcPr>
          <w:p>
            <w:pPr>
              <w:spacing w:after="0"/>
              <w:jc w:val="left"/>
            </w:pPr>
            <w:r>
              <w:rPr>
                <w:sz w:val="16"/>
              </w:rPr>
              <w:t>190 days (about 6.2 months), 2025-09-23 to 2026-03-31, a run of 7 consecutive Storm Events drought records, zone-level</w:t>
            </w:r>
          </w:p>
        </w:tc>
        <w:tc>
          <w:tcPr>
            <w:tcW w:type="dxa" w:w="1633"/>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4"/>
          </w:tcPr>
          <w:p>
            <w:pPr>
              <w:spacing w:after="0"/>
              <w:jc w:val="left"/>
            </w:pPr>
            <w:r>
              <w:rPr>
                <w:sz w:val="16"/>
              </w:rPr>
              <w:t>Modified Mercalli (local data)</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4"/>
          </w:tcPr>
          <w:p>
            <w:pPr>
              <w:spacing w:after="0"/>
              <w:jc w:val="left"/>
            </w:pPr>
            <w:r>
              <w:rPr>
                <w:sz w:val="16"/>
              </w:rPr>
              <w:t>hail size (inches)</w:t>
            </w:r>
          </w:p>
        </w:tc>
        <w:tc>
          <w:tcPr>
            <w:tcW w:type="dxa" w:w="1556"/>
          </w:tcPr>
          <w:p>
            <w:pPr>
              <w:spacing w:after="0"/>
              <w:jc w:val="right"/>
            </w:pPr>
            <w:r>
              <w:rPr>
                <w:sz w:val="16"/>
              </w:rPr>
              <w:t>77, 1966 to 2026</w:t>
            </w:r>
          </w:p>
        </w:tc>
        <w:tc>
          <w:tcPr>
            <w:tcW w:type="dxa" w:w="1945"/>
          </w:tcPr>
          <w:p>
            <w:pPr>
              <w:spacing w:after="0"/>
              <w:jc w:val="left"/>
            </w:pPr>
            <w:r>
              <w:rPr>
                <w:sz w:val="16"/>
              </w:rPr>
              <w:t>0.75 in to 2.85 in (median 0.88 in); 77 with a recorded value</w:t>
            </w:r>
          </w:p>
        </w:tc>
        <w:tc>
          <w:tcPr>
            <w:tcW w:type="dxa" w:w="1649"/>
          </w:tcPr>
          <w:p>
            <w:pPr>
              <w:spacing w:after="0"/>
              <w:jc w:val="left"/>
            </w:pPr>
            <w:r>
              <w:rPr>
                <w:sz w:val="16"/>
              </w:rPr>
              <w:t>2.85 in hail, 2024-03-14</w:t>
            </w:r>
          </w:p>
        </w:tc>
        <w:tc>
          <w:tcPr>
            <w:tcW w:type="dxa" w:w="1633"/>
          </w:tcPr>
          <w:p>
            <w:pPr>
              <w:spacing w:after="0"/>
              <w:jc w:val="left"/>
            </w:pPr>
          </w:p>
        </w:tc>
        <w:tc>
          <w:tcPr>
            <w:tcW w:type="dxa" w:w="1624"/>
          </w:tcPr>
          <w:p>
            <w:pPr>
              <w:spacing w:after="0"/>
              <w:jc w:val="left"/>
            </w:pPr>
            <w:r>
              <w:rPr>
                <w:sz w:val="16"/>
              </w:rPr>
              <w:t>Event records naming member places: Kokomo city (37 records), Greentown town (14 records), Russiaville town (7 records).</w:t>
            </w:r>
          </w:p>
        </w:tc>
        <w:tc>
          <w:tcPr>
            <w:tcW w:type="dxa" w:w="2235"/>
          </w:tcPr>
          <w:p>
            <w:pPr>
              <w:spacing w:after="0"/>
              <w:jc w:val="left"/>
            </w:pPr>
          </w:p>
        </w:tc>
      </w:tr>
      <w:tr>
        <w:trPr>
          <w:cantSplit/>
        </w:trPr>
        <w:tc>
          <w:tcPr>
            <w:tcW w:type="dxa" w:w="1736"/>
          </w:tcPr>
          <w:p>
            <w:pPr>
              <w:spacing w:after="0"/>
              <w:jc w:val="left"/>
            </w:pPr>
            <w:r>
              <w:rPr>
                <w:sz w:val="16"/>
              </w:rPr>
              <w:t>Excessive Heat, Heat</w:t>
            </w:r>
          </w:p>
        </w:tc>
        <w:tc>
          <w:tcPr>
            <w:tcW w:type="dxa" w:w="1734"/>
          </w:tcPr>
          <w:p>
            <w:pPr>
              <w:spacing w:after="0"/>
              <w:jc w:val="left"/>
            </w:pPr>
            <w:r>
              <w:rPr>
                <w:sz w:val="16"/>
              </w:rPr>
              <w:t>heat index (narratives)</w:t>
            </w:r>
          </w:p>
        </w:tc>
        <w:tc>
          <w:tcPr>
            <w:tcW w:type="dxa" w:w="1556"/>
          </w:tcPr>
          <w:p>
            <w:pPr>
              <w:spacing w:after="0"/>
              <w:jc w:val="right"/>
            </w:pPr>
            <w:r>
              <w:rPr>
                <w:sz w:val="16"/>
              </w:rPr>
              <w:t>3, 1997 to 2023 (3 zone-level)</w:t>
            </w:r>
          </w:p>
        </w:tc>
        <w:tc>
          <w:tcPr>
            <w:tcW w:type="dxa" w:w="1945"/>
          </w:tcPr>
          <w:p>
            <w:pPr>
              <w:spacing w:after="0"/>
              <w:jc w:val="left"/>
            </w:pPr>
            <w:r>
              <w:rPr>
                <w:sz w:val="16"/>
              </w:rPr>
              <w:t>1 day to 2 days (median 2 days); 3 with a recorded value</w:t>
            </w:r>
          </w:p>
        </w:tc>
        <w:tc>
          <w:tcPr>
            <w:tcW w:type="dxa" w:w="1649"/>
          </w:tcPr>
          <w:p>
            <w:pPr>
              <w:spacing w:after="0"/>
              <w:jc w:val="left"/>
            </w:pPr>
            <w:r>
              <w:rPr>
                <w:sz w:val="16"/>
              </w:rPr>
              <w:t>2 consecutive days, 2023-08-23 to 2023-08-24, zone-level</w:t>
            </w:r>
          </w:p>
        </w:tc>
        <w:tc>
          <w:tcPr>
            <w:tcW w:type="dxa" w:w="1633"/>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4"/>
          </w:tcPr>
          <w:p>
            <w:pPr>
              <w:spacing w:after="0"/>
              <w:jc w:val="left"/>
            </w:pPr>
            <w:r>
              <w:rPr>
                <w:sz w:val="16"/>
              </w:rPr>
              <w:t>Sperry-Piltz (local data)</w:t>
            </w:r>
          </w:p>
        </w:tc>
        <w:tc>
          <w:tcPr>
            <w:tcW w:type="dxa" w:w="1556"/>
          </w:tcPr>
          <w:p>
            <w:pPr>
              <w:spacing w:after="0"/>
              <w:jc w:val="right"/>
            </w:pPr>
            <w:r>
              <w:rPr>
                <w:sz w:val="16"/>
              </w:rPr>
              <w:t>3, 2005 to 2008 (3 zone-level)</w:t>
            </w:r>
          </w:p>
        </w:tc>
        <w:tc>
          <w:tcPr>
            <w:tcW w:type="dxa" w:w="1945"/>
          </w:tcPr>
          <w:p>
            <w:pPr>
              <w:spacing w:after="0"/>
              <w:jc w:val="left"/>
            </w:pPr>
          </w:p>
        </w:tc>
        <w:tc>
          <w:tcPr>
            <w:tcW w:type="dxa" w:w="1649"/>
          </w:tcPr>
          <w:p>
            <w:pPr>
              <w:spacing w:after="0"/>
              <w:jc w:val="left"/>
            </w:pPr>
            <w:r>
              <w:rPr>
                <w:sz w:val="16"/>
              </w:rPr>
              <w:t>No damage reported in 3 records.</w:t>
            </w:r>
          </w:p>
        </w:tc>
        <w:tc>
          <w:tcPr>
            <w:tcW w:type="dxa" w:w="1633"/>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6"/>
          </w:tcPr>
          <w:p>
            <w:pPr>
              <w:spacing w:after="0"/>
              <w:jc w:val="right"/>
            </w:pPr>
            <w:r>
              <w:rPr>
                <w:sz w:val="16"/>
              </w:rPr>
              <w:t>32, 1996 to 2025 (9 zone-level)</w:t>
            </w:r>
          </w:p>
        </w:tc>
        <w:tc>
          <w:tcPr>
            <w:tcW w:type="dxa" w:w="1945"/>
          </w:tcPr>
          <w:p>
            <w:pPr>
              <w:spacing w:after="0"/>
              <w:jc w:val="left"/>
            </w:pPr>
          </w:p>
        </w:tc>
        <w:tc>
          <w:tcPr>
            <w:tcW w:type="dxa" w:w="1649"/>
          </w:tcPr>
          <w:p>
            <w:pPr>
              <w:spacing w:after="0"/>
              <w:jc w:val="left"/>
            </w:pPr>
            <w:r>
              <w:rPr>
                <w:sz w:val="16"/>
              </w:rPr>
              <w:t>Flood, 2003-07-05, $18,000,000 property; $3,000,000 crops, reported for the zone (2003 dollars); NWS zone INZ031 (HOWARD), zone-level: may include parts of neighboring counties</w:t>
            </w:r>
          </w:p>
        </w:tc>
        <w:tc>
          <w:tcPr>
            <w:tcW w:type="dxa" w:w="1633"/>
          </w:tcPr>
          <w:p>
            <w:pPr>
              <w:spacing w:after="0"/>
              <w:jc w:val="left"/>
            </w:pPr>
          </w:p>
        </w:tc>
        <w:tc>
          <w:tcPr>
            <w:tcW w:type="dxa" w:w="1624"/>
          </w:tcPr>
          <w:p>
            <w:pPr>
              <w:spacing w:after="0"/>
              <w:jc w:val="left"/>
            </w:pPr>
            <w:r>
              <w:rPr>
                <w:sz w:val="16"/>
              </w:rPr>
              <w:t>Event records naming member places: Kokomo city (13 records), Russiaville town (3 records). Zone-level records (9) apply countywide.</w:t>
            </w:r>
          </w:p>
        </w:tc>
        <w:tc>
          <w:tcPr>
            <w:tcW w:type="dxa" w:w="22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6"/>
          </w:tcPr>
          <w:p>
            <w:pPr>
              <w:spacing w:after="0"/>
              <w:jc w:val="right"/>
            </w:pPr>
            <w:r>
              <w:rPr>
                <w:sz w:val="16"/>
              </w:rPr>
              <w:t>3, 2005 to 2008</w:t>
            </w:r>
          </w:p>
        </w:tc>
        <w:tc>
          <w:tcPr>
            <w:tcW w:type="dxa" w:w="1945"/>
          </w:tcPr>
          <w:p>
            <w:pPr>
              <w:spacing w:after="0"/>
              <w:jc w:val="left"/>
            </w:pPr>
          </w:p>
        </w:tc>
        <w:tc>
          <w:tcPr>
            <w:tcW w:type="dxa" w:w="1649"/>
          </w:tcPr>
          <w:p>
            <w:pPr>
              <w:spacing w:after="0"/>
              <w:jc w:val="left"/>
            </w:pPr>
            <w:r>
              <w:rPr>
                <w:sz w:val="16"/>
              </w:rPr>
              <w:t>Lightning, 2008-06-28, $50,000 property; $0 crops (2008 dollars)</w:t>
            </w:r>
          </w:p>
        </w:tc>
        <w:tc>
          <w:tcPr>
            <w:tcW w:type="dxa" w:w="1633"/>
          </w:tcPr>
          <w:p>
            <w:pPr>
              <w:spacing w:after="0"/>
              <w:jc w:val="left"/>
            </w:pPr>
          </w:p>
        </w:tc>
        <w:tc>
          <w:tcPr>
            <w:tcW w:type="dxa" w:w="1624"/>
          </w:tcPr>
          <w:p>
            <w:pPr>
              <w:spacing w:after="0"/>
              <w:jc w:val="left"/>
            </w:pPr>
            <w:r>
              <w:rPr>
                <w:sz w:val="16"/>
              </w:rPr>
              <w:t>Event records naming member places: Kokomo city (2 records).</w:t>
            </w:r>
          </w:p>
        </w:tc>
        <w:tc>
          <w:tcPr>
            <w:tcW w:type="dxa" w:w="2235"/>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6"/>
          </w:tcPr>
          <w:p>
            <w:pPr>
              <w:spacing w:after="0"/>
              <w:jc w:val="right"/>
            </w:pPr>
            <w:r>
              <w:rPr>
                <w:sz w:val="16"/>
              </w:rPr>
              <w:t>13, 1997 to 2026 (13 zone-level)</w:t>
            </w:r>
          </w:p>
        </w:tc>
        <w:tc>
          <w:tcPr>
            <w:tcW w:type="dxa" w:w="1945"/>
          </w:tcPr>
          <w:p>
            <w:pPr>
              <w:spacing w:after="0"/>
              <w:jc w:val="left"/>
            </w:pPr>
            <w:r>
              <w:rPr>
                <w:sz w:val="16"/>
              </w:rPr>
              <w:t>42 kt (48 mph) to 60 kt (69 mph) (median 51 kt (59 mph)); 13 with a recorded value</w:t>
            </w:r>
          </w:p>
        </w:tc>
        <w:tc>
          <w:tcPr>
            <w:tcW w:type="dxa" w:w="1649"/>
          </w:tcPr>
          <w:p>
            <w:pPr>
              <w:spacing w:after="0"/>
              <w:jc w:val="left"/>
            </w:pPr>
            <w:r>
              <w:rPr>
                <w:sz w:val="16"/>
              </w:rPr>
              <w:t>60 kt (69 mph) estimated, High Wind, 2002-03-09; NWS zone INZ031 (HOWARD), zone-level: may include parts of neighboring counties</w:t>
            </w:r>
          </w:p>
        </w:tc>
        <w:tc>
          <w:tcPr>
            <w:tcW w:type="dxa" w:w="1633"/>
          </w:tcPr>
          <w:p>
            <w:pPr>
              <w:spacing w:after="0"/>
              <w:jc w:val="left"/>
            </w:pPr>
            <w:r>
              <w:rPr>
                <w:sz w:val="16"/>
              </w:rPr>
              <w:t>High Wind, 2019-11-27, $40,000 property; $0 crops, reported for the zone (2019 dollars)</w:t>
            </w: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p>
        </w:tc>
      </w:tr>
      <w:tr>
        <w:trPr>
          <w:cantSplit/>
        </w:trPr>
        <w:tc>
          <w:tcPr>
            <w:tcW w:type="dxa" w:w="1736"/>
          </w:tcPr>
          <w:p>
            <w:pPr>
              <w:spacing w:after="0"/>
              <w:jc w:val="left"/>
            </w:pPr>
            <w:r>
              <w:rPr>
                <w:sz w:val="16"/>
              </w:rPr>
              <w:t>Thunderstorm Wind</w:t>
            </w:r>
          </w:p>
        </w:tc>
        <w:tc>
          <w:tcPr>
            <w:tcW w:type="dxa" w:w="1734"/>
          </w:tcPr>
          <w:p>
            <w:pPr>
              <w:spacing w:after="0"/>
              <w:jc w:val="left"/>
            </w:pPr>
            <w:r>
              <w:rPr>
                <w:sz w:val="16"/>
              </w:rPr>
              <w:t>wind speed (kt and mph)</w:t>
            </w:r>
          </w:p>
        </w:tc>
        <w:tc>
          <w:tcPr>
            <w:tcW w:type="dxa" w:w="1556"/>
          </w:tcPr>
          <w:p>
            <w:pPr>
              <w:spacing w:after="0"/>
              <w:jc w:val="right"/>
            </w:pPr>
            <w:r>
              <w:rPr>
                <w:sz w:val="16"/>
              </w:rPr>
              <w:t>181, 1958 to 2026</w:t>
            </w:r>
          </w:p>
        </w:tc>
        <w:tc>
          <w:tcPr>
            <w:tcW w:type="dxa" w:w="1945"/>
          </w:tcPr>
          <w:p>
            <w:pPr>
              <w:spacing w:after="0"/>
              <w:jc w:val="left"/>
            </w:pPr>
            <w:r>
              <w:rPr>
                <w:sz w:val="16"/>
              </w:rPr>
              <w:t>43 kt (49 mph) to 83 kt (96 mph) (median 52 kt (60 mph)); 131 with a recorded value</w:t>
            </w:r>
          </w:p>
        </w:tc>
        <w:tc>
          <w:tcPr>
            <w:tcW w:type="dxa" w:w="1649"/>
          </w:tcPr>
          <w:p>
            <w:pPr>
              <w:spacing w:after="0"/>
              <w:jc w:val="left"/>
            </w:pPr>
            <w:r>
              <w:rPr>
                <w:sz w:val="16"/>
              </w:rPr>
              <w:t>83 kt (96 mph) estimated gust, Thunderstorm Wind, 2026-06-11</w:t>
            </w:r>
          </w:p>
        </w:tc>
        <w:tc>
          <w:tcPr>
            <w:tcW w:type="dxa" w:w="1633"/>
          </w:tcPr>
          <w:p>
            <w:pPr>
              <w:spacing w:after="0"/>
              <w:jc w:val="left"/>
            </w:pPr>
            <w:r>
              <w:rPr>
                <w:sz w:val="16"/>
              </w:rPr>
              <w:t>Thunderstorm Wind, 2000-06-24, $2,000,000 property; crops not reported (2000 dollars)</w:t>
            </w:r>
          </w:p>
        </w:tc>
        <w:tc>
          <w:tcPr>
            <w:tcW w:type="dxa" w:w="1624"/>
          </w:tcPr>
          <w:p>
            <w:pPr>
              <w:spacing w:after="0"/>
              <w:jc w:val="left"/>
            </w:pPr>
            <w:r>
              <w:rPr>
                <w:sz w:val="16"/>
              </w:rPr>
              <w:t>Event records naming member places: Kokomo city (54 records), Greentown town (15 records), Russiaville town (15 records).</w:t>
            </w:r>
          </w:p>
        </w:tc>
        <w:tc>
          <w:tcPr>
            <w:tcW w:type="dxa" w:w="2235"/>
          </w:tcPr>
          <w:p>
            <w:pPr>
              <w:spacing w:after="0"/>
              <w:jc w:val="left"/>
            </w:pPr>
          </w:p>
        </w:tc>
      </w:tr>
      <w:tr>
        <w:trPr>
          <w:cantSplit/>
        </w:trPr>
        <w:tc>
          <w:tcPr>
            <w:tcW w:type="dxa" w:w="1736"/>
          </w:tcPr>
          <w:p>
            <w:pPr>
              <w:spacing w:after="0"/>
              <w:jc w:val="left"/>
            </w:pPr>
            <w:r>
              <w:rPr>
                <w:sz w:val="16"/>
              </w:rPr>
              <w:t>Tornado</w:t>
            </w:r>
          </w:p>
        </w:tc>
        <w:tc>
          <w:tcPr>
            <w:tcW w:type="dxa" w:w="1734"/>
          </w:tcPr>
          <w:p>
            <w:pPr>
              <w:spacing w:after="0"/>
              <w:jc w:val="left"/>
            </w:pPr>
            <w:r>
              <w:rPr>
                <w:sz w:val="16"/>
              </w:rPr>
              <w:t>Enhanced Fujita (F before Feb 2007)</w:t>
            </w:r>
          </w:p>
        </w:tc>
        <w:tc>
          <w:tcPr>
            <w:tcW w:type="dxa" w:w="1556"/>
          </w:tcPr>
          <w:p>
            <w:pPr>
              <w:spacing w:after="0"/>
              <w:jc w:val="right"/>
            </w:pPr>
            <w:r>
              <w:rPr>
                <w:sz w:val="16"/>
              </w:rPr>
              <w:t>27, 1951 to 2023</w:t>
            </w:r>
          </w:p>
        </w:tc>
        <w:tc>
          <w:tcPr>
            <w:tcW w:type="dxa" w:w="1945"/>
          </w:tcPr>
          <w:p>
            <w:pPr>
              <w:spacing w:after="0"/>
              <w:jc w:val="left"/>
            </w:pPr>
            <w:r>
              <w:rPr>
                <w:sz w:val="16"/>
              </w:rPr>
              <w:t>F/EF0 to F/EF4 (median F/EF1); 25 with a recorded value</w:t>
            </w:r>
          </w:p>
        </w:tc>
        <w:tc>
          <w:tcPr>
            <w:tcW w:type="dxa" w:w="1649"/>
          </w:tcPr>
          <w:p>
            <w:pPr>
              <w:spacing w:after="0"/>
              <w:jc w:val="left"/>
            </w:pPr>
            <w:r>
              <w:rPr>
                <w:sz w:val="16"/>
              </w:rPr>
              <w:t>F4 tornado, 1965-04-11, 23.3 mi path length (records before 1996 may include the whole path; rating and listing come from the county where the tornado began), 880 yd wide, $250,000,000 property; crops not recorded (1965 dollars), 17 direct deaths, 560 direct injuries</w:t>
            </w:r>
          </w:p>
        </w:tc>
        <w:tc>
          <w:tcPr>
            <w:tcW w:type="dxa" w:w="1633"/>
          </w:tcPr>
          <w:p>
            <w:pPr>
              <w:spacing w:after="0"/>
              <w:jc w:val="left"/>
            </w:pPr>
          </w:p>
        </w:tc>
        <w:tc>
          <w:tcPr>
            <w:tcW w:type="dxa" w:w="1624"/>
          </w:tcPr>
          <w:p>
            <w:pPr>
              <w:spacing w:after="0"/>
              <w:jc w:val="left"/>
            </w:pPr>
            <w:r>
              <w:rPr>
                <w:sz w:val="16"/>
              </w:rPr>
              <w:t>Event records naming member places: Kokomo city (5 records), Russiaville town (3 records), Greentown town (1 record).</w:t>
            </w:r>
          </w:p>
        </w:tc>
        <w:tc>
          <w:tcPr>
            <w:tcW w:type="dxa" w:w="22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4"/>
          </w:tcPr>
          <w:p>
            <w:pPr>
              <w:spacing w:after="0"/>
              <w:jc w:val="left"/>
            </w:pPr>
            <w:r>
              <w:rPr>
                <w:sz w:val="16"/>
              </w:rPr>
              <w:t>acres burned (local data)</w:t>
            </w:r>
          </w:p>
        </w:tc>
        <w:tc>
          <w:tcPr>
            <w:tcW w:type="dxa" w:w="1556"/>
          </w:tcPr>
          <w:p>
            <w:pPr>
              <w:spacing w:after="0"/>
              <w:jc w:val="right"/>
            </w:pPr>
            <w:r>
              <w:rPr>
                <w:sz w:val="16"/>
              </w:rPr>
              <w:t>0</w:t>
            </w:r>
          </w:p>
        </w:tc>
        <w:tc>
          <w:tcPr>
            <w:tcW w:type="dxa" w:w="1945"/>
          </w:tcPr>
          <w:p>
            <w:pPr>
              <w:spacing w:after="0"/>
              <w:jc w:val="left"/>
            </w:pPr>
          </w:p>
        </w:tc>
        <w:tc>
          <w:tcPr>
            <w:tcW w:type="dxa" w:w="1649"/>
          </w:tcPr>
          <w:p>
            <w:pPr>
              <w:spacing w:after="0"/>
              <w:jc w:val="left"/>
            </w:pPr>
          </w:p>
        </w:tc>
        <w:tc>
          <w:tcPr>
            <w:tcW w:type="dxa" w:w="1633"/>
          </w:tcPr>
          <w:p>
            <w:pPr>
              <w:spacing w:after="0"/>
              <w:jc w:val="left"/>
            </w:pPr>
          </w:p>
        </w:tc>
        <w:tc>
          <w:tcPr>
            <w:tcW w:type="dxa" w:w="1624"/>
          </w:tcPr>
          <w:p>
            <w:pPr>
              <w:spacing w:after="0"/>
              <w:jc w:val="left"/>
            </w:pPr>
          </w:p>
        </w:tc>
        <w:tc>
          <w:tcPr>
            <w:tcW w:type="dxa" w:w="2235"/>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6"/>
          </w:tcPr>
          <w:p>
            <w:pPr>
              <w:spacing w:after="0"/>
              <w:jc w:val="right"/>
            </w:pPr>
            <w:r>
              <w:rPr>
                <w:sz w:val="16"/>
              </w:rPr>
              <w:t>38, 1996 to 2026 (38 zone-level)</w:t>
            </w:r>
          </w:p>
        </w:tc>
        <w:tc>
          <w:tcPr>
            <w:tcW w:type="dxa" w:w="1945"/>
          </w:tcPr>
          <w:p>
            <w:pPr>
              <w:spacing w:after="0"/>
              <w:jc w:val="left"/>
            </w:pPr>
          </w:p>
        </w:tc>
        <w:tc>
          <w:tcPr>
            <w:tcW w:type="dxa" w:w="1649"/>
          </w:tcPr>
          <w:p>
            <w:pPr>
              <w:spacing w:after="0"/>
              <w:jc w:val="left"/>
            </w:pPr>
            <w:r>
              <w:rPr>
                <w:sz w:val="16"/>
              </w:rPr>
              <w:t>Heavy Snow, 2021-02-14, $25,000 property; crops not reported, reported for the zone (2021 dollars); NWS zone INZ031 (HOWARD), zone-level: may include parts of neighboring counties</w:t>
            </w:r>
          </w:p>
        </w:tc>
        <w:tc>
          <w:tcPr>
            <w:tcW w:type="dxa" w:w="1633"/>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2026-01-23</w:t>
            </w:r>
          </w:p>
        </w:tc>
        <w:tc>
          <w:tcPr>
            <w:tcW w:type="dxa" w:w="1076"/>
          </w:tcPr>
          <w:p>
            <w:pPr>
              <w:spacing w:after="0"/>
              <w:jc w:val="left"/>
            </w:pPr>
            <w:r>
              <w:rPr>
                <w:sz w:val="16"/>
              </w:rPr>
              <w:t>EM-3641-IN</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2023-04-15</w:t>
            </w:r>
          </w:p>
        </w:tc>
        <w:tc>
          <w:tcPr>
            <w:tcW w:type="dxa" w:w="1076"/>
          </w:tcPr>
          <w:p>
            <w:pPr>
              <w:spacing w:after="0"/>
              <w:jc w:val="left"/>
            </w:pPr>
            <w:r>
              <w:rPr>
                <w:sz w:val="16"/>
              </w:rPr>
              <w:t>2023-03-31</w:t>
            </w:r>
          </w:p>
        </w:tc>
        <w:tc>
          <w:tcPr>
            <w:tcW w:type="dxa" w:w="1076"/>
          </w:tcPr>
          <w:p>
            <w:pPr>
              <w:spacing w:after="0"/>
              <w:jc w:val="left"/>
            </w:pPr>
            <w:r>
              <w:rPr>
                <w:sz w:val="16"/>
              </w:rPr>
              <w:t>DR-4704-IN</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AND TORNADOES</w:t>
            </w:r>
          </w:p>
        </w:tc>
        <w:tc>
          <w:tcPr>
            <w:tcW w:type="dxa" w:w="2373"/>
          </w:tcPr>
          <w:p>
            <w:pPr>
              <w:spacing w:after="0"/>
              <w:jc w:val="left"/>
            </w:pPr>
            <w:r>
              <w:rPr>
                <w:sz w:val="16"/>
              </w:rPr>
              <w:t>Inland Flooding; Strong Wind; Tornado</w:t>
            </w:r>
          </w:p>
        </w:tc>
        <w:tc>
          <w:tcPr>
            <w:tcW w:type="dxa" w:w="1484"/>
          </w:tcPr>
          <w:p>
            <w:pPr>
              <w:spacing w:after="0"/>
              <w:jc w:val="right"/>
            </w:pPr>
            <w:r>
              <w:rPr>
                <w:sz w:val="16"/>
              </w:rPr>
              <w:t>PA not declared for this county</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2020-04-03</w:t>
            </w:r>
          </w:p>
        </w:tc>
        <w:tc>
          <w:tcPr>
            <w:tcW w:type="dxa" w:w="1076"/>
          </w:tcPr>
          <w:p>
            <w:pPr>
              <w:spacing w:after="0"/>
              <w:jc w:val="left"/>
            </w:pPr>
            <w:r>
              <w:rPr>
                <w:sz w:val="16"/>
              </w:rPr>
              <w:t>2020-01-20</w:t>
            </w:r>
          </w:p>
        </w:tc>
        <w:tc>
          <w:tcPr>
            <w:tcW w:type="dxa" w:w="1076"/>
          </w:tcPr>
          <w:p>
            <w:pPr>
              <w:spacing w:after="0"/>
              <w:jc w:val="left"/>
            </w:pPr>
            <w:r>
              <w:rPr>
                <w:sz w:val="16"/>
              </w:rPr>
              <w:t>DR-4515-IN</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$81,856.54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EM-3456-IN</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DR-4515</w:t>
            </w:r>
          </w:p>
        </w:tc>
      </w:tr>
      <w:tr>
        <w:trPr>
          <w:cantSplit/>
        </w:trPr>
        <w:tc>
          <w:tcPr>
            <w:tcW w:type="dxa" w:w="1076"/>
          </w:tcPr>
          <w:p>
            <w:pPr>
              <w:spacing w:after="0"/>
              <w:jc w:val="left"/>
            </w:pPr>
            <w:r>
              <w:rPr>
                <w:sz w:val="16"/>
              </w:rPr>
              <w:t>2007-03-12</w:t>
            </w:r>
          </w:p>
        </w:tc>
        <w:tc>
          <w:tcPr>
            <w:tcW w:type="dxa" w:w="1076"/>
          </w:tcPr>
          <w:p>
            <w:pPr>
              <w:spacing w:after="0"/>
              <w:jc w:val="left"/>
            </w:pPr>
            <w:r>
              <w:rPr>
                <w:sz w:val="16"/>
              </w:rPr>
              <w:t>2007-02-12</w:t>
            </w:r>
          </w:p>
        </w:tc>
        <w:tc>
          <w:tcPr>
            <w:tcW w:type="dxa" w:w="1076"/>
          </w:tcPr>
          <w:p>
            <w:pPr>
              <w:spacing w:after="0"/>
              <w:jc w:val="left"/>
            </w:pPr>
            <w:r>
              <w:rPr>
                <w:sz w:val="16"/>
              </w:rPr>
              <w:t>EM-3274-IN</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$118,876.16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2005-09-10</w:t>
            </w:r>
          </w:p>
        </w:tc>
        <w:tc>
          <w:tcPr>
            <w:tcW w:type="dxa" w:w="1076"/>
          </w:tcPr>
          <w:p>
            <w:pPr>
              <w:spacing w:after="0"/>
              <w:jc w:val="left"/>
            </w:pPr>
            <w:r>
              <w:rPr>
                <w:sz w:val="16"/>
              </w:rPr>
              <w:t>2005-08-29</w:t>
            </w:r>
          </w:p>
        </w:tc>
        <w:tc>
          <w:tcPr>
            <w:tcW w:type="dxa" w:w="1076"/>
          </w:tcPr>
          <w:p>
            <w:pPr>
              <w:spacing w:after="0"/>
              <w:jc w:val="left"/>
            </w:pPr>
            <w:r>
              <w:rPr>
                <w:sz w:val="16"/>
              </w:rPr>
              <w:t>EM-3238-IN</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2005-01-21</w:t>
            </w:r>
          </w:p>
        </w:tc>
        <w:tc>
          <w:tcPr>
            <w:tcW w:type="dxa" w:w="1076"/>
          </w:tcPr>
          <w:p>
            <w:pPr>
              <w:spacing w:after="0"/>
              <w:jc w:val="left"/>
            </w:pPr>
            <w:r>
              <w:rPr>
                <w:sz w:val="16"/>
              </w:rPr>
              <w:t>2005-01-01</w:t>
            </w:r>
          </w:p>
        </w:tc>
        <w:tc>
          <w:tcPr>
            <w:tcW w:type="dxa" w:w="1076"/>
          </w:tcPr>
          <w:p>
            <w:pPr>
              <w:spacing w:after="0"/>
              <w:jc w:val="left"/>
            </w:pPr>
            <w:r>
              <w:rPr>
                <w:sz w:val="16"/>
              </w:rPr>
              <w:t>DR-1573-IN</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$222,394.66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2004-06-03</w:t>
            </w:r>
          </w:p>
        </w:tc>
        <w:tc>
          <w:tcPr>
            <w:tcW w:type="dxa" w:w="1076"/>
          </w:tcPr>
          <w:p>
            <w:pPr>
              <w:spacing w:after="0"/>
              <w:jc w:val="left"/>
            </w:pPr>
            <w:r>
              <w:rPr>
                <w:sz w:val="16"/>
              </w:rPr>
              <w:t>2004-05-25</w:t>
            </w:r>
          </w:p>
        </w:tc>
        <w:tc>
          <w:tcPr>
            <w:tcW w:type="dxa" w:w="1076"/>
          </w:tcPr>
          <w:p>
            <w:pPr>
              <w:spacing w:after="0"/>
              <w:jc w:val="left"/>
            </w:pPr>
            <w:r>
              <w:rPr>
                <w:sz w:val="16"/>
              </w:rPr>
              <w:t>DR-1520-IN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2003-07-11</w:t>
            </w:r>
          </w:p>
        </w:tc>
        <w:tc>
          <w:tcPr>
            <w:tcW w:type="dxa" w:w="1076"/>
          </w:tcPr>
          <w:p>
            <w:pPr>
              <w:spacing w:after="0"/>
              <w:jc w:val="left"/>
            </w:pPr>
            <w:r>
              <w:rPr>
                <w:sz w:val="16"/>
              </w:rPr>
              <w:t>2003-07-04</w:t>
            </w:r>
          </w:p>
        </w:tc>
        <w:tc>
          <w:tcPr>
            <w:tcW w:type="dxa" w:w="1076"/>
          </w:tcPr>
          <w:p>
            <w:pPr>
              <w:spacing w:after="0"/>
              <w:jc w:val="left"/>
            </w:pPr>
            <w:r>
              <w:rPr>
                <w:sz w:val="16"/>
              </w:rPr>
              <w:t>DR-1476-IN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$1,451,959.26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2001-01-24</w:t>
            </w:r>
          </w:p>
        </w:tc>
        <w:tc>
          <w:tcPr>
            <w:tcW w:type="dxa" w:w="1076"/>
          </w:tcPr>
          <w:p>
            <w:pPr>
              <w:spacing w:after="0"/>
              <w:jc w:val="left"/>
            </w:pPr>
            <w:r>
              <w:rPr>
                <w:sz w:val="16"/>
              </w:rPr>
              <w:t>2000-12-11</w:t>
            </w:r>
          </w:p>
        </w:tc>
        <w:tc>
          <w:tcPr>
            <w:tcW w:type="dxa" w:w="1076"/>
          </w:tcPr>
          <w:p>
            <w:pPr>
              <w:spacing w:after="0"/>
              <w:jc w:val="left"/>
            </w:pPr>
            <w:r>
              <w:rPr>
                <w:sz w:val="16"/>
              </w:rPr>
              <w:t>EM-3162-IN</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$57,349.67</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1999-01-15</w:t>
            </w:r>
          </w:p>
        </w:tc>
        <w:tc>
          <w:tcPr>
            <w:tcW w:type="dxa" w:w="1076"/>
          </w:tcPr>
          <w:p>
            <w:pPr>
              <w:spacing w:after="0"/>
              <w:jc w:val="left"/>
            </w:pPr>
            <w:r>
              <w:rPr>
                <w:sz w:val="16"/>
              </w:rPr>
              <w:t>1999-01-01</w:t>
            </w:r>
          </w:p>
        </w:tc>
        <w:tc>
          <w:tcPr>
            <w:tcW w:type="dxa" w:w="1076"/>
          </w:tcPr>
          <w:p>
            <w:pPr>
              <w:spacing w:after="0"/>
              <w:jc w:val="left"/>
            </w:pPr>
            <w:r>
              <w:rPr>
                <w:sz w:val="16"/>
              </w:rPr>
              <w:t>EM-3135-IN</w:t>
            </w:r>
          </w:p>
        </w:tc>
        <w:tc>
          <w:tcPr>
            <w:tcW w:type="dxa" w:w="1447"/>
          </w:tcPr>
          <w:p>
            <w:pPr>
              <w:spacing w:after="0"/>
              <w:jc w:val="left"/>
            </w:pPr>
            <w:r>
              <w:rPr>
                <w:sz w:val="16"/>
              </w:rPr>
              <w:t>Emergency</w:t>
            </w:r>
          </w:p>
        </w:tc>
        <w:tc>
          <w:tcPr>
            <w:tcW w:type="dxa" w:w="3207"/>
          </w:tcPr>
          <w:p>
            <w:pPr>
              <w:spacing w:after="0"/>
              <w:jc w:val="left"/>
            </w:pPr>
            <w:r>
              <w:rPr>
                <w:sz w:val="16"/>
              </w:rPr>
              <w:t>IN-WINTER STORM 12/23/98</w:t>
            </w:r>
          </w:p>
        </w:tc>
        <w:tc>
          <w:tcPr>
            <w:tcW w:type="dxa" w:w="2373"/>
          </w:tcPr>
          <w:p>
            <w:pPr>
              <w:spacing w:after="0"/>
              <w:jc w:val="left"/>
            </w:pPr>
            <w:r>
              <w:rPr>
                <w:sz w:val="16"/>
              </w:rPr>
              <w:t>Winter Weather</w:t>
            </w:r>
          </w:p>
        </w:tc>
        <w:tc>
          <w:tcPr>
            <w:tcW w:type="dxa" w:w="1484"/>
          </w:tcPr>
          <w:p>
            <w:pPr>
              <w:spacing w:after="0"/>
              <w:jc w:val="right"/>
            </w:pPr>
            <w:r>
              <w:rPr>
                <w:sz w:val="16"/>
              </w:rPr>
              <w:t>$101,654.78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1998-07-22</w:t>
            </w:r>
          </w:p>
        </w:tc>
        <w:tc>
          <w:tcPr>
            <w:tcW w:type="dxa" w:w="1076"/>
          </w:tcPr>
          <w:p>
            <w:pPr>
              <w:spacing w:after="0"/>
              <w:jc w:val="left"/>
            </w:pPr>
            <w:r>
              <w:rPr>
                <w:sz w:val="16"/>
              </w:rPr>
              <w:t>1998-06-11</w:t>
            </w:r>
          </w:p>
        </w:tc>
        <w:tc>
          <w:tcPr>
            <w:tcW w:type="dxa" w:w="1076"/>
          </w:tcPr>
          <w:p>
            <w:pPr>
              <w:spacing w:after="0"/>
              <w:jc w:val="left"/>
            </w:pPr>
            <w:r>
              <w:rPr>
                <w:sz w:val="16"/>
              </w:rPr>
              <w:t>DR-1234-IN</w:t>
            </w:r>
          </w:p>
        </w:tc>
        <w:tc>
          <w:tcPr>
            <w:tcW w:type="dxa" w:w="1447"/>
          </w:tcPr>
          <w:p>
            <w:pPr>
              <w:spacing w:after="0"/>
              <w:jc w:val="left"/>
            </w:pPr>
            <w:r>
              <w:rPr>
                <w:sz w:val="16"/>
              </w:rPr>
              <w:t>Major disaster</w:t>
            </w:r>
          </w:p>
        </w:tc>
        <w:tc>
          <w:tcPr>
            <w:tcW w:type="dxa" w:w="3207"/>
          </w:tcPr>
          <w:p>
            <w:pPr>
              <w:spacing w:after="0"/>
              <w:jc w:val="left"/>
            </w:pPr>
            <w:r>
              <w:rPr>
                <w:sz w:val="16"/>
              </w:rPr>
              <w:t>SEVERE STORMS AND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1991-03-29</w:t>
            </w:r>
          </w:p>
        </w:tc>
        <w:tc>
          <w:tcPr>
            <w:tcW w:type="dxa" w:w="1076"/>
          </w:tcPr>
          <w:p>
            <w:pPr>
              <w:spacing w:after="0"/>
              <w:jc w:val="left"/>
            </w:pPr>
            <w:r>
              <w:rPr>
                <w:sz w:val="16"/>
              </w:rPr>
              <w:t>1991-03-12</w:t>
            </w:r>
          </w:p>
        </w:tc>
        <w:tc>
          <w:tcPr>
            <w:tcW w:type="dxa" w:w="1076"/>
          </w:tcPr>
          <w:p>
            <w:pPr>
              <w:spacing w:after="0"/>
              <w:jc w:val="left"/>
            </w:pPr>
            <w:r>
              <w:rPr>
                <w:sz w:val="16"/>
              </w:rPr>
              <w:t>DR-899-IN</w:t>
            </w:r>
          </w:p>
        </w:tc>
        <w:tc>
          <w:tcPr>
            <w:tcW w:type="dxa" w:w="1447"/>
          </w:tcPr>
          <w:p>
            <w:pPr>
              <w:spacing w:after="0"/>
              <w:jc w:val="left"/>
            </w:pPr>
            <w:r>
              <w:rPr>
                <w:sz w:val="16"/>
              </w:rPr>
              <w:t>Major disaster</w:t>
            </w:r>
          </w:p>
        </w:tc>
        <w:tc>
          <w:tcPr>
            <w:tcW w:type="dxa" w:w="3207"/>
          </w:tcPr>
          <w:p>
            <w:pPr>
              <w:spacing w:after="0"/>
              <w:jc w:val="left"/>
            </w:pPr>
            <w:r>
              <w:rPr>
                <w:sz w:val="16"/>
              </w:rPr>
              <w:t>SEVERE ICE STORM</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1991-01-05</w:t>
            </w:r>
          </w:p>
        </w:tc>
        <w:tc>
          <w:tcPr>
            <w:tcW w:type="dxa" w:w="1076"/>
          </w:tcPr>
          <w:p>
            <w:pPr>
              <w:spacing w:after="0"/>
              <w:jc w:val="left"/>
            </w:pPr>
            <w:r>
              <w:rPr>
                <w:sz w:val="16"/>
              </w:rPr>
              <w:t>1990-12-28</w:t>
            </w:r>
          </w:p>
        </w:tc>
        <w:tc>
          <w:tcPr>
            <w:tcW w:type="dxa" w:w="1076"/>
          </w:tcPr>
          <w:p>
            <w:pPr>
              <w:spacing w:after="0"/>
              <w:jc w:val="left"/>
            </w:pPr>
            <w:r>
              <w:rPr>
                <w:sz w:val="16"/>
              </w:rPr>
              <w:t>DR-891-IN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1965-04-14</w:t>
            </w:r>
          </w:p>
        </w:tc>
        <w:tc>
          <w:tcPr>
            <w:tcW w:type="dxa" w:w="1076"/>
          </w:tcPr>
          <w:p>
            <w:pPr>
              <w:spacing w:after="0"/>
              <w:jc w:val="left"/>
            </w:pPr>
            <w:r>
              <w:rPr>
                <w:sz w:val="16"/>
              </w:rPr>
              <w:t>1965-04-14</w:t>
            </w:r>
          </w:p>
        </w:tc>
        <w:tc>
          <w:tcPr>
            <w:tcW w:type="dxa" w:w="1076"/>
          </w:tcPr>
          <w:p>
            <w:pPr>
              <w:spacing w:after="0"/>
              <w:jc w:val="left"/>
            </w:pPr>
            <w:r>
              <w:rPr>
                <w:sz w:val="16"/>
              </w:rPr>
              <w:t>DR-189-IN</w:t>
            </w:r>
          </w:p>
        </w:tc>
        <w:tc>
          <w:tcPr>
            <w:tcW w:type="dxa" w:w="1447"/>
          </w:tcPr>
          <w:p>
            <w:pPr>
              <w:spacing w:after="0"/>
              <w:jc w:val="left"/>
            </w:pPr>
            <w:r>
              <w:rPr>
                <w:sz w:val="16"/>
              </w:rPr>
              <w:t>Major disaster</w:t>
            </w:r>
          </w:p>
        </w:tc>
        <w:tc>
          <w:tcPr>
            <w:tcW w:type="dxa" w:w="3207"/>
          </w:tcPr>
          <w:p>
            <w:pPr>
              <w:spacing w:after="0"/>
              <w:jc w:val="left"/>
            </w:pPr>
            <w:r>
              <w:rPr>
                <w:sz w:val="16"/>
              </w:rPr>
              <w:t>TORNADOES &amp; SEVERE STORMS</w:t>
            </w:r>
          </w:p>
        </w:tc>
        <w:tc>
          <w:tcPr>
            <w:tcW w:type="dxa" w:w="2373"/>
          </w:tcPr>
          <w:p>
            <w:pPr>
              <w:spacing w:after="0"/>
              <w:jc w:val="left"/>
            </w:pPr>
            <w:r>
              <w:rPr>
                <w:sz w:val="16"/>
              </w:rPr>
              <w:t>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76"/>
        <w:gridCol w:w="2559"/>
        <w:gridCol w:w="1035"/>
        <w:gridCol w:w="1594"/>
        <w:gridCol w:w="1836"/>
        <w:gridCol w:w="2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76"/>
            <w:shd w:val="clear" w:color="auto" w:fill="E8E8E8"/>
          </w:tcPr>
          <w:p>
            <w:pPr>
              <w:spacing w:after="0"/>
              <w:jc w:val="left"/>
            </w:pPr>
            <w:r>
              <w:rPr>
                <w:b/>
                <w:sz w:val="16"/>
              </w:rPr>
              <w:t>Magnitude or extent</w:t>
            </w:r>
          </w:p>
        </w:tc>
        <w:tc>
          <w:tcPr>
            <w:tcW w:type="dxa" w:w="25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94"/>
            <w:shd w:val="clear" w:color="auto" w:fill="E8E8E8"/>
          </w:tcPr>
          <w:p>
            <w:pPr>
              <w:spacing w:after="0"/>
              <w:jc w:val="left"/>
            </w:pPr>
            <w:r>
              <w:rPr>
                <w:b/>
                <w:sz w:val="16"/>
              </w:rPr>
              <w:t>Location</w:t>
            </w:r>
          </w:p>
        </w:tc>
        <w:tc>
          <w:tcPr>
            <w:tcW w:type="dxa" w:w="1836"/>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2026-06-11</w:t>
            </w:r>
          </w:p>
        </w:tc>
        <w:tc>
          <w:tcPr>
            <w:tcW w:type="dxa" w:w="1215"/>
          </w:tcPr>
          <w:p>
            <w:pPr>
              <w:spacing w:after="0"/>
              <w:jc w:val="left"/>
            </w:pPr>
            <w:r>
              <w:rPr>
                <w:sz w:val="16"/>
              </w:rPr>
              <w:t>Thunderstorm Wind</w:t>
            </w:r>
          </w:p>
        </w:tc>
        <w:tc>
          <w:tcPr>
            <w:tcW w:type="dxa" w:w="2276"/>
          </w:tcPr>
          <w:p>
            <w:pPr>
              <w:spacing w:after="0"/>
              <w:jc w:val="left"/>
            </w:pPr>
            <w:r>
              <w:rPr>
                <w:sz w:val="16"/>
              </w:rPr>
              <w:t>83 kt (96 mph) estimated gust</w:t>
            </w:r>
          </w:p>
        </w:tc>
        <w:tc>
          <w:tcPr>
            <w:tcW w:type="dxa" w:w="2559"/>
          </w:tcPr>
          <w:p>
            <w:pPr>
              <w:spacing w:after="0"/>
              <w:jc w:val="left"/>
            </w:pPr>
            <w:r>
              <w:rPr>
                <w:sz w:val="16"/>
              </w:rPr>
              <w:t>$400,000 property; $0 crops (2026 dollars)</w:t>
            </w:r>
          </w:p>
        </w:tc>
        <w:tc>
          <w:tcPr>
            <w:tcW w:type="dxa" w:w="1035"/>
          </w:tcPr>
          <w:p>
            <w:pPr>
              <w:spacing w:after="0"/>
              <w:jc w:val="right"/>
            </w:pPr>
            <w:r>
              <w:rPr>
                <w:sz w:val="16"/>
              </w:rPr>
              <w:t>0, 0</w:t>
            </w:r>
          </w:p>
        </w:tc>
        <w:tc>
          <w:tcPr>
            <w:tcW w:type="dxa" w:w="1594"/>
          </w:tcPr>
          <w:p>
            <w:pPr>
              <w:spacing w:after="0"/>
              <w:jc w:val="left"/>
            </w:pPr>
            <w:r>
              <w:rPr>
                <w:sz w:val="16"/>
              </w:rPr>
              <w:t>KOKOMO</w:t>
            </w:r>
          </w:p>
        </w:tc>
        <w:tc>
          <w:tcPr>
            <w:tcW w:type="dxa" w:w="1836"/>
          </w:tcPr>
          <w:p>
            <w:pPr>
              <w:spacing w:after="0"/>
              <w:jc w:val="left"/>
            </w:pPr>
            <w:r>
              <w:rPr>
                <w:sz w:val="16"/>
              </w:rPr>
              <w:t>new since last plan; within last 5 years</w:t>
            </w: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2025-09-23</w:t>
            </w:r>
          </w:p>
        </w:tc>
        <w:tc>
          <w:tcPr>
            <w:tcW w:type="dxa" w:w="1215"/>
          </w:tcPr>
          <w:p>
            <w:pPr>
              <w:spacing w:after="0"/>
              <w:jc w:val="left"/>
            </w:pPr>
            <w:r>
              <w:rPr>
                <w:sz w:val="16"/>
              </w:rPr>
              <w:t>Drought</w:t>
            </w:r>
          </w:p>
        </w:tc>
        <w:tc>
          <w:tcPr>
            <w:tcW w:type="dxa" w:w="2276"/>
          </w:tcPr>
          <w:p>
            <w:pPr>
              <w:spacing w:after="0"/>
              <w:jc w:val="left"/>
            </w:pPr>
          </w:p>
        </w:tc>
        <w:tc>
          <w:tcPr>
            <w:tcW w:type="dxa" w:w="2559"/>
          </w:tcPr>
          <w:p>
            <w:pPr>
              <w:spacing w:after="0"/>
              <w:jc w:val="left"/>
            </w:pPr>
            <w:r>
              <w:rPr>
                <w:sz w:val="16"/>
              </w:rPr>
              <w:t>damage not reported</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r>
              <w:rPr>
                <w:sz w:val="16"/>
              </w:rPr>
              <w:t>new since last plan; within last 5 years</w:t>
            </w: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2276"/>
          </w:tcPr>
          <w:p>
            <w:pPr>
              <w:spacing w:after="0"/>
              <w:jc w:val="left"/>
            </w:pPr>
            <w:r>
              <w:rPr>
                <w:sz w:val="16"/>
              </w:rPr>
              <w:t>2.85 in</w:t>
            </w:r>
          </w:p>
        </w:tc>
        <w:tc>
          <w:tcPr>
            <w:tcW w:type="dxa" w:w="2559"/>
          </w:tcPr>
          <w:p>
            <w:pPr>
              <w:spacing w:after="0"/>
              <w:jc w:val="left"/>
            </w:pPr>
            <w:r>
              <w:rPr>
                <w:sz w:val="16"/>
              </w:rPr>
              <w:t>$50,000 property; crops not reported (2024 dollars)</w:t>
            </w:r>
          </w:p>
        </w:tc>
        <w:tc>
          <w:tcPr>
            <w:tcW w:type="dxa" w:w="1035"/>
          </w:tcPr>
          <w:p>
            <w:pPr>
              <w:spacing w:after="0"/>
              <w:jc w:val="right"/>
            </w:pPr>
            <w:r>
              <w:rPr>
                <w:sz w:val="16"/>
              </w:rPr>
              <w:t>0, 0</w:t>
            </w:r>
          </w:p>
        </w:tc>
        <w:tc>
          <w:tcPr>
            <w:tcW w:type="dxa" w:w="1594"/>
          </w:tcPr>
          <w:p>
            <w:pPr>
              <w:spacing w:after="0"/>
              <w:jc w:val="left"/>
            </w:pPr>
            <w:r>
              <w:rPr>
                <w:sz w:val="16"/>
              </w:rPr>
              <w:t>JEROME</w:t>
            </w:r>
          </w:p>
        </w:tc>
        <w:tc>
          <w:tcPr>
            <w:tcW w:type="dxa" w:w="1836"/>
          </w:tcPr>
          <w:p>
            <w:pPr>
              <w:spacing w:after="0"/>
              <w:jc w:val="left"/>
            </w:pPr>
            <w:r>
              <w:rPr>
                <w:sz w:val="16"/>
              </w:rPr>
              <w:t>new since last plan; within last 5 years</w:t>
            </w:r>
          </w:p>
        </w:tc>
        <w:tc>
          <w:tcPr>
            <w:tcW w:type="dxa" w:w="2559"/>
          </w:tcPr>
          <w:p>
            <w:pPr>
              <w:spacing w:after="0"/>
              <w:jc w:val="left"/>
            </w:pPr>
            <w:r>
              <w:rPr>
                <w:sz w:val="16"/>
              </w:rPr>
              <w:t>B1-c worst recorded: Hail</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2276"/>
          </w:tcPr>
          <w:p>
            <w:pPr>
              <w:spacing w:after="0"/>
              <w:jc w:val="left"/>
            </w:pPr>
          </w:p>
        </w:tc>
        <w:tc>
          <w:tcPr>
            <w:tcW w:type="dxa" w:w="2559"/>
          </w:tcPr>
          <w:p>
            <w:pPr>
              <w:spacing w:after="0"/>
              <w:jc w:val="left"/>
            </w:pPr>
            <w:r>
              <w:rPr>
                <w:sz w:val="16"/>
              </w:rPr>
              <w:t>$0 property; $0 crops, reported for the zone (2023 dollars)</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r>
              <w:rPr>
                <w:sz w:val="16"/>
              </w:rPr>
              <w:t>new since last plan; within last 5 years</w:t>
            </w: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215"/>
          </w:tcPr>
          <w:p>
            <w:pPr>
              <w:spacing w:after="0"/>
              <w:jc w:val="left"/>
            </w:pPr>
            <w:r>
              <w:rPr>
                <w:sz w:val="16"/>
              </w:rPr>
              <w:t>Heavy Snow</w:t>
            </w:r>
          </w:p>
        </w:tc>
        <w:tc>
          <w:tcPr>
            <w:tcW w:type="dxa" w:w="2276"/>
          </w:tcPr>
          <w:p>
            <w:pPr>
              <w:spacing w:after="0"/>
              <w:jc w:val="left"/>
            </w:pPr>
          </w:p>
        </w:tc>
        <w:tc>
          <w:tcPr>
            <w:tcW w:type="dxa" w:w="2559"/>
          </w:tcPr>
          <w:p>
            <w:pPr>
              <w:spacing w:after="0"/>
              <w:jc w:val="left"/>
            </w:pPr>
            <w:r>
              <w:rPr>
                <w:sz w:val="16"/>
              </w:rPr>
              <w:t>$25,000 property; crops not reported, reported for the zone (2021 dollars)</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r>
              <w:rPr>
                <w:sz w:val="16"/>
              </w:rPr>
              <w:t>during plan review, check whether your last plan included it</w:t>
            </w:r>
          </w:p>
        </w:tc>
        <w:tc>
          <w:tcPr>
            <w:tcW w:type="dxa" w:w="25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2016-08-24</w:t>
            </w:r>
          </w:p>
        </w:tc>
        <w:tc>
          <w:tcPr>
            <w:tcW w:type="dxa" w:w="1215"/>
          </w:tcPr>
          <w:p>
            <w:pPr>
              <w:spacing w:after="0"/>
              <w:jc w:val="left"/>
            </w:pPr>
            <w:r>
              <w:rPr>
                <w:sz w:val="16"/>
              </w:rPr>
              <w:t>Tornado</w:t>
            </w:r>
          </w:p>
        </w:tc>
        <w:tc>
          <w:tcPr>
            <w:tcW w:type="dxa" w:w="2276"/>
          </w:tcPr>
          <w:p>
            <w:pPr>
              <w:spacing w:after="0"/>
              <w:jc w:val="left"/>
            </w:pPr>
            <w:r>
              <w:rPr>
                <w:sz w:val="16"/>
              </w:rPr>
              <w:t>EF3, 8.63 mi within this county, 300 yd wide</w:t>
            </w:r>
          </w:p>
        </w:tc>
        <w:tc>
          <w:tcPr>
            <w:tcW w:type="dxa" w:w="2559"/>
          </w:tcPr>
          <w:p>
            <w:pPr>
              <w:spacing w:after="0"/>
              <w:jc w:val="left"/>
            </w:pPr>
            <w:r>
              <w:rPr>
                <w:sz w:val="16"/>
              </w:rPr>
              <w:t>$10,000,000 property; crops not reported (2016 dollars)</w:t>
            </w:r>
          </w:p>
        </w:tc>
        <w:tc>
          <w:tcPr>
            <w:tcW w:type="dxa" w:w="1035"/>
          </w:tcPr>
          <w:p>
            <w:pPr>
              <w:spacing w:after="0"/>
              <w:jc w:val="right"/>
            </w:pPr>
            <w:r>
              <w:rPr>
                <w:sz w:val="16"/>
              </w:rPr>
              <w:t>0, 20</w:t>
            </w:r>
          </w:p>
        </w:tc>
        <w:tc>
          <w:tcPr>
            <w:tcW w:type="dxa" w:w="1594"/>
          </w:tcPr>
          <w:p>
            <w:pPr>
              <w:spacing w:after="0"/>
              <w:jc w:val="left"/>
            </w:pPr>
            <w:r>
              <w:rPr>
                <w:sz w:val="16"/>
              </w:rPr>
              <w:t>KOKOMO RUZICKA ARPT to VERMONT</w:t>
            </w:r>
          </w:p>
        </w:tc>
        <w:tc>
          <w:tcPr>
            <w:tcW w:type="dxa" w:w="1836"/>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2008-06-28</w:t>
            </w:r>
          </w:p>
        </w:tc>
        <w:tc>
          <w:tcPr>
            <w:tcW w:type="dxa" w:w="1215"/>
          </w:tcPr>
          <w:p>
            <w:pPr>
              <w:spacing w:after="0"/>
              <w:jc w:val="left"/>
            </w:pPr>
            <w:r>
              <w:rPr>
                <w:sz w:val="16"/>
              </w:rPr>
              <w:t>Lightning</w:t>
            </w:r>
          </w:p>
        </w:tc>
        <w:tc>
          <w:tcPr>
            <w:tcW w:type="dxa" w:w="2276"/>
          </w:tcPr>
          <w:p>
            <w:pPr>
              <w:spacing w:after="0"/>
              <w:jc w:val="left"/>
            </w:pPr>
          </w:p>
        </w:tc>
        <w:tc>
          <w:tcPr>
            <w:tcW w:type="dxa" w:w="2559"/>
          </w:tcPr>
          <w:p>
            <w:pPr>
              <w:spacing w:after="0"/>
              <w:jc w:val="left"/>
            </w:pPr>
            <w:r>
              <w:rPr>
                <w:sz w:val="16"/>
              </w:rPr>
              <w:t>$50,000 property; $0 crops (2008 dollars)</w:t>
            </w:r>
          </w:p>
        </w:tc>
        <w:tc>
          <w:tcPr>
            <w:tcW w:type="dxa" w:w="1035"/>
          </w:tcPr>
          <w:p>
            <w:pPr>
              <w:spacing w:after="0"/>
              <w:jc w:val="right"/>
            </w:pPr>
            <w:r>
              <w:rPr>
                <w:sz w:val="16"/>
              </w:rPr>
              <w:t>0, 0</w:t>
            </w:r>
          </w:p>
        </w:tc>
        <w:tc>
          <w:tcPr>
            <w:tcW w:type="dxa" w:w="1594"/>
          </w:tcPr>
          <w:p>
            <w:pPr>
              <w:spacing w:after="0"/>
              <w:jc w:val="left"/>
            </w:pPr>
            <w:r>
              <w:rPr>
                <w:sz w:val="16"/>
              </w:rPr>
              <w:t>OAKFORD</w:t>
            </w:r>
          </w:p>
        </w:tc>
        <w:tc>
          <w:tcPr>
            <w:tcW w:type="dxa" w:w="1836"/>
          </w:tcPr>
          <w:p>
            <w:pPr>
              <w:spacing w:after="0"/>
              <w:jc w:val="left"/>
            </w:pPr>
          </w:p>
        </w:tc>
        <w:tc>
          <w:tcPr>
            <w:tcW w:type="dxa" w:w="2559"/>
          </w:tcPr>
          <w:p>
            <w:pPr>
              <w:spacing w:after="0"/>
              <w:jc w:val="left"/>
            </w:pPr>
            <w:r>
              <w:rPr>
                <w:sz w:val="16"/>
              </w:rPr>
              <w:t>B1-c worst recorded: Lightning</w:t>
            </w:r>
          </w:p>
        </w:tc>
      </w:tr>
      <w:tr>
        <w:trPr>
          <w:cantSplit/>
        </w:trPr>
        <w:tc>
          <w:tcPr>
            <w:tcW w:type="dxa" w:w="1037"/>
          </w:tcPr>
          <w:p>
            <w:pPr>
              <w:spacing w:after="0"/>
              <w:jc w:val="left"/>
            </w:pPr>
            <w:r>
              <w:rPr>
                <w:sz w:val="16"/>
              </w:rPr>
              <w:t>2003-07-05</w:t>
            </w:r>
          </w:p>
        </w:tc>
        <w:tc>
          <w:tcPr>
            <w:tcW w:type="dxa" w:w="1215"/>
          </w:tcPr>
          <w:p>
            <w:pPr>
              <w:spacing w:after="0"/>
              <w:jc w:val="left"/>
            </w:pPr>
            <w:r>
              <w:rPr>
                <w:sz w:val="16"/>
              </w:rPr>
              <w:t>Flood</w:t>
            </w:r>
          </w:p>
        </w:tc>
        <w:tc>
          <w:tcPr>
            <w:tcW w:type="dxa" w:w="2276"/>
          </w:tcPr>
          <w:p>
            <w:pPr>
              <w:spacing w:after="0"/>
              <w:jc w:val="left"/>
            </w:pPr>
          </w:p>
        </w:tc>
        <w:tc>
          <w:tcPr>
            <w:tcW w:type="dxa" w:w="2559"/>
          </w:tcPr>
          <w:p>
            <w:pPr>
              <w:spacing w:after="0"/>
              <w:jc w:val="left"/>
            </w:pPr>
            <w:r>
              <w:rPr>
                <w:sz w:val="16"/>
              </w:rPr>
              <w:t>$18,000,000 property; $3,000,000 crops, reported for the zone (2003 dollars)</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p>
        </w:tc>
        <w:tc>
          <w:tcPr>
            <w:tcW w:type="dxa" w:w="2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276"/>
          </w:tcPr>
          <w:p>
            <w:pPr>
              <w:spacing w:after="0"/>
              <w:jc w:val="left"/>
            </w:pPr>
            <w:r>
              <w:rPr>
                <w:sz w:val="16"/>
              </w:rPr>
              <w:t>60 kt (69 mph) estimated</w:t>
            </w:r>
          </w:p>
        </w:tc>
        <w:tc>
          <w:tcPr>
            <w:tcW w:type="dxa" w:w="2559"/>
          </w:tcPr>
          <w:p>
            <w:pPr>
              <w:spacing w:after="0"/>
              <w:jc w:val="left"/>
            </w:pPr>
            <w:r>
              <w:rPr>
                <w:sz w:val="16"/>
              </w:rPr>
              <w:t>damage not reported</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p>
        </w:tc>
        <w:tc>
          <w:tcPr>
            <w:tcW w:type="dxa" w:w="25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276"/>
          </w:tcPr>
          <w:p>
            <w:pPr>
              <w:spacing w:after="0"/>
              <w:jc w:val="left"/>
            </w:pPr>
          </w:p>
        </w:tc>
        <w:tc>
          <w:tcPr>
            <w:tcW w:type="dxa" w:w="2559"/>
          </w:tcPr>
          <w:p>
            <w:pPr>
              <w:spacing w:after="0"/>
              <w:jc w:val="left"/>
            </w:pPr>
            <w:r>
              <w:rPr>
                <w:sz w:val="16"/>
              </w:rPr>
              <w:t>damage not reported</w:t>
            </w:r>
          </w:p>
        </w:tc>
        <w:tc>
          <w:tcPr>
            <w:tcW w:type="dxa" w:w="1035"/>
          </w:tcPr>
          <w:p>
            <w:pPr>
              <w:spacing w:after="0"/>
              <w:jc w:val="right"/>
            </w:pPr>
            <w:r>
              <w:rPr>
                <w:sz w:val="16"/>
              </w:rPr>
              <w:t>0, 0</w:t>
            </w:r>
          </w:p>
        </w:tc>
        <w:tc>
          <w:tcPr>
            <w:tcW w:type="dxa" w:w="1594"/>
          </w:tcPr>
          <w:p>
            <w:pPr>
              <w:spacing w:after="0"/>
              <w:jc w:val="left"/>
            </w:pPr>
            <w:r>
              <w:rPr>
                <w:sz w:val="16"/>
              </w:rPr>
              <w:t>NWS zone INZ031 (HOWARD), zone-level: may include parts of neighboring counties</w:t>
            </w:r>
          </w:p>
        </w:tc>
        <w:tc>
          <w:tcPr>
            <w:tcW w:type="dxa" w:w="1836"/>
          </w:tcPr>
          <w:p>
            <w:pPr>
              <w:spacing w:after="0"/>
              <w:jc w:val="left"/>
            </w:pPr>
          </w:p>
        </w:tc>
        <w:tc>
          <w:tcPr>
            <w:tcW w:type="dxa" w:w="2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276"/>
          </w:tcPr>
          <w:p>
            <w:pPr>
              <w:spacing w:after="0"/>
              <w:jc w:val="left"/>
            </w:pPr>
            <w:r>
              <w:rPr>
                <w:sz w:val="16"/>
              </w:rPr>
              <w:t>F4, 23.3 mi path length (records before 1996 may include the whole path; rating and listing come from the county where the tornado began), 880 yd wide</w:t>
            </w:r>
          </w:p>
        </w:tc>
        <w:tc>
          <w:tcPr>
            <w:tcW w:type="dxa" w:w="2559"/>
          </w:tcPr>
          <w:p>
            <w:pPr>
              <w:spacing w:after="0"/>
              <w:jc w:val="left"/>
            </w:pPr>
            <w:r>
              <w:rPr>
                <w:sz w:val="16"/>
              </w:rPr>
              <w:t>$250,000,000 property; crops not recorded (1965 dollars)</w:t>
            </w:r>
          </w:p>
        </w:tc>
        <w:tc>
          <w:tcPr>
            <w:tcW w:type="dxa" w:w="1035"/>
          </w:tcPr>
          <w:p>
            <w:pPr>
              <w:spacing w:after="0"/>
              <w:jc w:val="right"/>
            </w:pPr>
            <w:r>
              <w:rPr>
                <w:sz w:val="16"/>
              </w:rPr>
              <w:t>17, 560</w:t>
            </w:r>
          </w:p>
        </w:tc>
        <w:tc>
          <w:tcPr>
            <w:tcW w:type="dxa" w:w="1594"/>
          </w:tcPr>
          <w:p>
            <w:pPr>
              <w:spacing w:after="0"/>
              <w:jc w:val="left"/>
            </w:pPr>
            <w:r>
              <w:rPr>
                <w:sz w:val="16"/>
              </w:rPr>
              <w:t>location not recorded</w:t>
            </w:r>
          </w:p>
        </w:tc>
        <w:tc>
          <w:tcPr>
            <w:tcW w:type="dxa" w:w="1836"/>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1961-03-06</w:t>
            </w:r>
          </w:p>
        </w:tc>
        <w:tc>
          <w:tcPr>
            <w:tcW w:type="dxa" w:w="1215"/>
          </w:tcPr>
          <w:p>
            <w:pPr>
              <w:spacing w:after="0"/>
              <w:jc w:val="left"/>
            </w:pPr>
            <w:r>
              <w:rPr>
                <w:sz w:val="16"/>
              </w:rPr>
              <w:t>Tornado</w:t>
            </w:r>
          </w:p>
        </w:tc>
        <w:tc>
          <w:tcPr>
            <w:tcW w:type="dxa" w:w="2276"/>
          </w:tcPr>
          <w:p>
            <w:pPr>
              <w:spacing w:after="0"/>
              <w:jc w:val="left"/>
            </w:pPr>
            <w:r>
              <w:rPr>
                <w:sz w:val="16"/>
              </w:rPr>
              <w:t>F3, 2 mi path length (records before 1996 may include the whole path; rating and listing come from the county where the tornado began), 300 yd wide</w:t>
            </w:r>
          </w:p>
        </w:tc>
        <w:tc>
          <w:tcPr>
            <w:tcW w:type="dxa" w:w="2559"/>
          </w:tcPr>
          <w:p>
            <w:pPr>
              <w:spacing w:after="0"/>
              <w:jc w:val="left"/>
            </w:pPr>
            <w:r>
              <w:rPr>
                <w:sz w:val="16"/>
              </w:rPr>
              <w:t>$250,000 property; crops not recorded (1961 dollars)</w:t>
            </w:r>
          </w:p>
        </w:tc>
        <w:tc>
          <w:tcPr>
            <w:tcW w:type="dxa" w:w="1035"/>
          </w:tcPr>
          <w:p>
            <w:pPr>
              <w:spacing w:after="0"/>
              <w:jc w:val="right"/>
            </w:pPr>
            <w:r>
              <w:rPr>
                <w:sz w:val="16"/>
              </w:rPr>
              <w:t>1, 3</w:t>
            </w:r>
          </w:p>
        </w:tc>
        <w:tc>
          <w:tcPr>
            <w:tcW w:type="dxa" w:w="1594"/>
          </w:tcPr>
          <w:p>
            <w:pPr>
              <w:spacing w:after="0"/>
              <w:jc w:val="left"/>
            </w:pPr>
            <w:r>
              <w:rPr>
                <w:sz w:val="16"/>
              </w:rPr>
              <w:t>location not recorded</w:t>
            </w:r>
          </w:p>
        </w:tc>
        <w:tc>
          <w:tcPr>
            <w:tcW w:type="dxa" w:w="1836"/>
          </w:tcPr>
          <w:p>
            <w:pPr>
              <w:spacing w:after="0"/>
              <w:jc w:val="left"/>
            </w:pPr>
          </w:p>
        </w:tc>
        <w:tc>
          <w:tcPr>
            <w:tcW w:type="dxa" w:w="25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3.63</w:t>
            </w:r>
          </w:p>
        </w:tc>
        <w:tc>
          <w:tcPr>
            <w:tcW w:type="dxa" w:w="1451"/>
          </w:tcPr>
          <w:p>
            <w:pPr>
              <w:spacing w:after="0"/>
              <w:jc w:val="left"/>
            </w:pPr>
            <w:r>
              <w:rPr>
                <w:sz w:val="16"/>
              </w:rPr>
              <w:t>event-days per year</w:t>
            </w:r>
          </w:p>
        </w:tc>
        <w:tc>
          <w:tcPr>
            <w:tcW w:type="dxa" w:w="1574"/>
          </w:tcPr>
          <w:p>
            <w:pPr>
              <w:spacing w:after="0"/>
              <w:jc w:val="left"/>
            </w:pPr>
            <w:r>
              <w:rPr>
                <w:sz w:val="16"/>
              </w:rPr>
              <w:t>about 3.63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69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3.63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1.79</w:t>
            </w:r>
          </w:p>
        </w:tc>
        <w:tc>
          <w:tcPr>
            <w:tcW w:type="dxa" w:w="1451"/>
          </w:tcPr>
          <w:p>
            <w:pPr>
              <w:spacing w:after="0"/>
              <w:jc w:val="left"/>
            </w:pPr>
            <w:r>
              <w:rPr>
                <w:sz w:val="16"/>
              </w:rPr>
              <w:t>event-days per year</w:t>
            </w:r>
          </w:p>
        </w:tc>
        <w:tc>
          <w:tcPr>
            <w:tcW w:type="dxa" w:w="1574"/>
          </w:tcPr>
          <w:p>
            <w:pPr>
              <w:spacing w:after="0"/>
              <w:jc w:val="left"/>
            </w:pPr>
            <w:r>
              <w:rPr>
                <w:sz w:val="16"/>
              </w:rPr>
              <w:t>about 1.79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1.79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4.37</w:t>
            </w:r>
          </w:p>
        </w:tc>
        <w:tc>
          <w:tcPr>
            <w:tcW w:type="dxa" w:w="1451"/>
          </w:tcPr>
          <w:p>
            <w:pPr>
              <w:spacing w:after="0"/>
              <w:jc w:val="left"/>
            </w:pPr>
            <w:r>
              <w:rPr>
                <w:sz w:val="16"/>
              </w:rPr>
              <w:t>events per year</w:t>
            </w:r>
          </w:p>
        </w:tc>
        <w:tc>
          <w:tcPr>
            <w:tcW w:type="dxa" w:w="1574"/>
          </w:tcPr>
          <w:p>
            <w:pPr>
              <w:spacing w:after="0"/>
              <w:jc w:val="left"/>
            </w:pPr>
            <w:r>
              <w:rPr>
                <w:sz w:val="16"/>
              </w:rPr>
              <w:t>about 4.37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165.9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4.26</w:t>
            </w:r>
          </w:p>
        </w:tc>
        <w:tc>
          <w:tcPr>
            <w:tcW w:type="dxa" w:w="1451"/>
          </w:tcPr>
          <w:p>
            <w:pPr>
              <w:spacing w:after="0"/>
              <w:jc w:val="left"/>
            </w:pPr>
            <w:r>
              <w:rPr>
                <w:sz w:val="16"/>
              </w:rPr>
              <w:t>event-days per year</w:t>
            </w:r>
          </w:p>
        </w:tc>
        <w:tc>
          <w:tcPr>
            <w:tcW w:type="dxa" w:w="1574"/>
          </w:tcPr>
          <w:p>
            <w:pPr>
              <w:spacing w:after="0"/>
              <w:jc w:val="left"/>
            </w:pPr>
            <w:r>
              <w:rPr>
                <w:sz w:val="16"/>
              </w:rPr>
              <w:t>about 4.26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4.26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0.0149</w:t>
            </w:r>
          </w:p>
        </w:tc>
        <w:tc>
          <w:tcPr>
            <w:tcW w:type="dxa" w:w="1451"/>
          </w:tcPr>
          <w:p>
            <w:pPr>
              <w:spacing w:after="0"/>
              <w:jc w:val="left"/>
            </w:pPr>
            <w:r>
              <w:rPr>
                <w:sz w:val="16"/>
              </w:rPr>
              <w:t>events per year</w:t>
            </w:r>
          </w:p>
        </w:tc>
        <w:tc>
          <w:tcPr>
            <w:tcW w:type="dxa" w:w="1574"/>
          </w:tcPr>
          <w:p>
            <w:pPr>
              <w:spacing w:after="0"/>
              <w:jc w:val="left"/>
            </w:pPr>
            <w:r>
              <w:rPr>
                <w:sz w:val="16"/>
              </w:rPr>
              <w:t>about 1 in 67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0.854</w:t>
            </w:r>
          </w:p>
        </w:tc>
        <w:tc>
          <w:tcPr>
            <w:tcW w:type="dxa" w:w="1451"/>
          </w:tcPr>
          <w:p>
            <w:pPr>
              <w:spacing w:after="0"/>
              <w:jc w:val="left"/>
            </w:pPr>
            <w:r>
              <w:rPr>
                <w:sz w:val="16"/>
              </w:rPr>
              <w:t>event-days per year</w:t>
            </w:r>
          </w:p>
        </w:tc>
        <w:tc>
          <w:tcPr>
            <w:tcW w:type="dxa" w:w="1574"/>
          </w:tcPr>
          <w:p>
            <w:pPr>
              <w:spacing w:after="0"/>
              <w:jc w:val="left"/>
            </w:pPr>
            <w:r>
              <w:rPr>
                <w:sz w:val="16"/>
              </w:rPr>
              <w:t>about 0.854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58</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451"/>
          </w:tcPr>
          <w:p>
            <w:pPr>
              <w:spacing w:after="0"/>
              <w:jc w:val="left"/>
            </w:pPr>
            <w:r>
              <w:rPr>
                <w:sz w:val="16"/>
              </w:rPr>
              <w:t>event-days per year</w:t>
            </w:r>
          </w:p>
        </w:tc>
        <w:tc>
          <w:tcPr>
            <w:tcW w:type="dxa" w:w="1574"/>
          </w:tcPr>
          <w:p>
            <w:pPr>
              <w:spacing w:after="0"/>
              <w:jc w:val="left"/>
            </w:pPr>
            <w:r>
              <w:rPr>
                <w:sz w:val="16"/>
              </w:rPr>
              <w:t>about 0.929 days per year</w:t>
            </w:r>
          </w:p>
        </w:tc>
        <w:tc>
          <w:tcPr>
            <w:tcW w:type="dxa" w:w="1037"/>
          </w:tcPr>
          <w:p>
            <w:pPr>
              <w:spacing w:after="0"/>
              <w:jc w:val="left"/>
            </w:pPr>
            <w:r>
              <w:rPr>
                <w:sz w:val="16"/>
              </w:rPr>
              <w:t>Likely</w:t>
            </w:r>
          </w:p>
        </w:tc>
        <w:tc>
          <w:tcPr>
            <w:tcW w:type="dxa" w:w="1729"/>
          </w:tcPr>
          <w:p>
            <w:pPr>
              <w:spacing w:after="0"/>
              <w:jc w:val="left"/>
            </w:pPr>
            <w:r>
              <w:rPr>
                <w:sz w:val="16"/>
              </w:rPr>
              <w:t>event-days in 15 of 30 years, 1996 to 2025 (50%)</w:t>
            </w:r>
          </w:p>
        </w:tc>
        <w:tc>
          <w:tcPr>
            <w:tcW w:type="dxa" w:w="1521"/>
          </w:tcPr>
          <w:p>
            <w:pPr>
              <w:spacing w:after="0"/>
              <w:jc w:val="right"/>
            </w:pPr>
            <w:r>
              <w:rPr>
                <w:sz w:val="16"/>
              </w:rPr>
              <w:t>26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0.0506</w:t>
            </w:r>
          </w:p>
        </w:tc>
        <w:tc>
          <w:tcPr>
            <w:tcW w:type="dxa" w:w="1451"/>
          </w:tcPr>
          <w:p>
            <w:pPr>
              <w:spacing w:after="0"/>
              <w:jc w:val="left"/>
            </w:pPr>
            <w:r>
              <w:rPr>
                <w:sz w:val="16"/>
              </w:rPr>
              <w:t>events per year (modeled)</w:t>
            </w:r>
          </w:p>
        </w:tc>
        <w:tc>
          <w:tcPr>
            <w:tcW w:type="dxa" w:w="1574"/>
          </w:tcPr>
          <w:p>
            <w:pPr>
              <w:spacing w:after="0"/>
              <w:jc w:val="left"/>
            </w:pPr>
            <w:r>
              <w:rPr>
                <w:sz w:val="16"/>
              </w:rPr>
              <w:t>about 1 in 20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44.6</w:t>
            </w:r>
          </w:p>
        </w:tc>
        <w:tc>
          <w:tcPr>
            <w:tcW w:type="dxa" w:w="1451"/>
          </w:tcPr>
          <w:p>
            <w:pPr>
              <w:spacing w:after="0"/>
              <w:jc w:val="left"/>
            </w:pPr>
            <w:r>
              <w:rPr>
                <w:sz w:val="16"/>
              </w:rPr>
              <w:t>days per year with a strike</w:t>
            </w:r>
          </w:p>
        </w:tc>
        <w:tc>
          <w:tcPr>
            <w:tcW w:type="dxa" w:w="1574"/>
          </w:tcPr>
          <w:p>
            <w:pPr>
              <w:spacing w:after="0"/>
              <w:jc w:val="left"/>
            </w:pPr>
            <w:r>
              <w:rPr>
                <w:sz w:val="16"/>
              </w:rPr>
              <w:t>about 44.6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5.15</w:t>
            </w:r>
          </w:p>
        </w:tc>
        <w:tc>
          <w:tcPr>
            <w:tcW w:type="dxa" w:w="1451"/>
          </w:tcPr>
          <w:p>
            <w:pPr>
              <w:spacing w:after="0"/>
              <w:jc w:val="left"/>
            </w:pPr>
            <w:r>
              <w:rPr>
                <w:sz w:val="16"/>
              </w:rPr>
              <w:t>events per year</w:t>
            </w:r>
          </w:p>
        </w:tc>
        <w:tc>
          <w:tcPr>
            <w:tcW w:type="dxa" w:w="1574"/>
          </w:tcPr>
          <w:p>
            <w:pPr>
              <w:spacing w:after="0"/>
              <w:jc w:val="left"/>
            </w:pPr>
            <w:r>
              <w:rPr>
                <w:sz w:val="16"/>
              </w:rPr>
              <w:t>about 5.15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0.228</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0.0000127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0.00127%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9.89</w:t>
            </w:r>
          </w:p>
        </w:tc>
        <w:tc>
          <w:tcPr>
            <w:tcW w:type="dxa" w:w="1451"/>
          </w:tcPr>
          <w:p>
            <w:pPr>
              <w:spacing w:after="0"/>
              <w:jc w:val="left"/>
            </w:pPr>
            <w:r>
              <w:rPr>
                <w:sz w:val="16"/>
              </w:rPr>
              <w:t>event-days per year</w:t>
            </w:r>
          </w:p>
        </w:tc>
        <w:tc>
          <w:tcPr>
            <w:tcW w:type="dxa" w:w="1574"/>
          </w:tcPr>
          <w:p>
            <w:pPr>
              <w:spacing w:after="0"/>
              <w:jc w:val="left"/>
            </w:pPr>
            <w:r>
              <w:rPr>
                <w:sz w:val="16"/>
              </w:rPr>
              <w:t>about 9.89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188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21 of 21</w:t>
            </w:r>
          </w:p>
        </w:tc>
        <w:tc>
          <w:tcPr>
            <w:tcW w:type="dxa" w:w="874"/>
          </w:tcPr>
          <w:p>
            <w:pPr>
              <w:spacing w:after="0"/>
              <w:jc w:val="right"/>
            </w:pPr>
            <w:r>
              <w:rPr>
                <w:sz w:val="16"/>
              </w:rPr>
              <w:t>48.1</w:t>
            </w:r>
          </w:p>
        </w:tc>
        <w:tc>
          <w:tcPr>
            <w:tcW w:type="dxa" w:w="680"/>
          </w:tcPr>
          <w:p>
            <w:pPr>
              <w:spacing w:after="0"/>
              <w:jc w:val="right"/>
            </w:pPr>
            <w:r>
              <w:rPr>
                <w:sz w:val="16"/>
              </w:rPr>
              <w:t>71.0</w:t>
            </w:r>
          </w:p>
        </w:tc>
        <w:tc>
          <w:tcPr>
            <w:tcW w:type="dxa" w:w="648"/>
          </w:tcPr>
          <w:p>
            <w:pPr>
              <w:spacing w:after="0"/>
              <w:jc w:val="right"/>
            </w:pPr>
            <w:r>
              <w:rPr>
                <w:sz w:val="16"/>
              </w:rPr>
              <w:t>82.0</w:t>
            </w:r>
          </w:p>
        </w:tc>
        <w:tc>
          <w:tcPr>
            <w:tcW w:type="dxa" w:w="3577"/>
          </w:tcPr>
          <w:p>
            <w:pPr>
              <w:spacing w:after="0"/>
              <w:jc w:val="left"/>
            </w:pPr>
            <w:r>
              <w:rPr>
                <w:sz w:val="16"/>
              </w:rPr>
              <w:t>Relatively High 5,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15 of 21</w:t>
            </w:r>
          </w:p>
        </w:tc>
        <w:tc>
          <w:tcPr>
            <w:tcW w:type="dxa" w:w="874"/>
          </w:tcPr>
          <w:p>
            <w:pPr>
              <w:spacing w:after="0"/>
              <w:jc w:val="right"/>
            </w:pPr>
            <w:r>
              <w:rPr>
                <w:sz w:val="16"/>
              </w:rPr>
              <w:t>74.5</w:t>
            </w:r>
          </w:p>
        </w:tc>
        <w:tc>
          <w:tcPr>
            <w:tcW w:type="dxa" w:w="680"/>
          </w:tcPr>
          <w:p>
            <w:pPr>
              <w:spacing w:after="0"/>
              <w:jc w:val="right"/>
            </w:pPr>
            <w:r>
              <w:rPr>
                <w:sz w:val="16"/>
              </w:rPr>
              <w:t>83.1</w:t>
            </w:r>
          </w:p>
        </w:tc>
        <w:tc>
          <w:tcPr>
            <w:tcW w:type="dxa" w:w="648"/>
          </w:tcPr>
          <w:p>
            <w:pPr>
              <w:spacing w:after="0"/>
              <w:jc w:val="right"/>
            </w:pPr>
            <w:r>
              <w:rPr>
                <w:sz w:val="16"/>
              </w:rPr>
              <w:t>95.0</w:t>
            </w:r>
          </w:p>
        </w:tc>
        <w:tc>
          <w:tcPr>
            <w:tcW w:type="dxa" w:w="3577"/>
          </w:tcPr>
          <w:p>
            <w:pPr>
              <w:spacing w:after="0"/>
              <w:jc w:val="left"/>
            </w:pPr>
            <w:r>
              <w:rPr>
                <w:sz w:val="16"/>
              </w:rPr>
              <w:t>Relatively Moderate 3, Relatively Low 6, Very Low 6, No Rating 6</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21 of 21</w:t>
            </w:r>
          </w:p>
        </w:tc>
        <w:tc>
          <w:tcPr>
            <w:tcW w:type="dxa" w:w="874"/>
          </w:tcPr>
          <w:p>
            <w:pPr>
              <w:spacing w:after="0"/>
              <w:jc w:val="right"/>
            </w:pPr>
            <w:r>
              <w:rPr>
                <w:sz w:val="16"/>
              </w:rPr>
              <w:t>41.2</w:t>
            </w:r>
          </w:p>
        </w:tc>
        <w:tc>
          <w:tcPr>
            <w:tcW w:type="dxa" w:w="680"/>
          </w:tcPr>
          <w:p>
            <w:pPr>
              <w:spacing w:after="0"/>
              <w:jc w:val="right"/>
            </w:pPr>
            <w:r>
              <w:rPr>
                <w:sz w:val="16"/>
              </w:rPr>
              <w:t>62.9</w:t>
            </w:r>
          </w:p>
        </w:tc>
        <w:tc>
          <w:tcPr>
            <w:tcW w:type="dxa" w:w="648"/>
          </w:tcPr>
          <w:p>
            <w:pPr>
              <w:spacing w:after="0"/>
              <w:jc w:val="right"/>
            </w:pPr>
            <w:r>
              <w:rPr>
                <w:sz w:val="16"/>
              </w:rPr>
              <w:t>81.6</w:t>
            </w:r>
          </w:p>
        </w:tc>
        <w:tc>
          <w:tcPr>
            <w:tcW w:type="dxa" w:w="3577"/>
          </w:tcPr>
          <w:p>
            <w:pPr>
              <w:spacing w:after="0"/>
              <w:jc w:val="left"/>
            </w:pPr>
            <w:r>
              <w:rPr>
                <w:sz w:val="16"/>
              </w:rPr>
              <w:t>Relatively Moderate 2, Relatively Low 19</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21 of 21</w:t>
            </w:r>
          </w:p>
        </w:tc>
        <w:tc>
          <w:tcPr>
            <w:tcW w:type="dxa" w:w="874"/>
          </w:tcPr>
          <w:p>
            <w:pPr>
              <w:spacing w:after="0"/>
              <w:jc w:val="right"/>
            </w:pPr>
            <w:r>
              <w:rPr>
                <w:sz w:val="16"/>
              </w:rPr>
              <w:t>60.9</w:t>
            </w:r>
          </w:p>
        </w:tc>
        <w:tc>
          <w:tcPr>
            <w:tcW w:type="dxa" w:w="680"/>
          </w:tcPr>
          <w:p>
            <w:pPr>
              <w:spacing w:after="0"/>
              <w:jc w:val="right"/>
            </w:pPr>
            <w:r>
              <w:rPr>
                <w:sz w:val="16"/>
              </w:rPr>
              <w:t>80.3</w:t>
            </w:r>
          </w:p>
        </w:tc>
        <w:tc>
          <w:tcPr>
            <w:tcW w:type="dxa" w:w="648"/>
          </w:tcPr>
          <w:p>
            <w:pPr>
              <w:spacing w:after="0"/>
              <w:jc w:val="right"/>
            </w:pPr>
            <w:r>
              <w:rPr>
                <w:sz w:val="16"/>
              </w:rPr>
              <w:t>91.2</w:t>
            </w:r>
          </w:p>
        </w:tc>
        <w:tc>
          <w:tcPr>
            <w:tcW w:type="dxa" w:w="3577"/>
          </w:tcPr>
          <w:p>
            <w:pPr>
              <w:spacing w:after="0"/>
              <w:jc w:val="left"/>
            </w:pPr>
            <w:r>
              <w:rPr>
                <w:sz w:val="16"/>
              </w:rPr>
              <w:t>Relatively High 1, Relatively Moderate 17,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21 of 21</w:t>
            </w:r>
          </w:p>
        </w:tc>
        <w:tc>
          <w:tcPr>
            <w:tcW w:type="dxa" w:w="874"/>
          </w:tcPr>
          <w:p>
            <w:pPr>
              <w:spacing w:after="0"/>
              <w:jc w:val="right"/>
            </w:pPr>
            <w:r>
              <w:rPr>
                <w:sz w:val="16"/>
              </w:rPr>
              <w:t>23.7</w:t>
            </w:r>
          </w:p>
        </w:tc>
        <w:tc>
          <w:tcPr>
            <w:tcW w:type="dxa" w:w="680"/>
          </w:tcPr>
          <w:p>
            <w:pPr>
              <w:spacing w:after="0"/>
              <w:jc w:val="right"/>
            </w:pPr>
            <w:r>
              <w:rPr>
                <w:sz w:val="16"/>
              </w:rPr>
              <w:t>52.0</w:t>
            </w:r>
          </w:p>
        </w:tc>
        <w:tc>
          <w:tcPr>
            <w:tcW w:type="dxa" w:w="648"/>
          </w:tcPr>
          <w:p>
            <w:pPr>
              <w:spacing w:after="0"/>
              <w:jc w:val="right"/>
            </w:pPr>
            <w:r>
              <w:rPr>
                <w:sz w:val="16"/>
              </w:rPr>
              <w:t>68.4</w:t>
            </w:r>
          </w:p>
        </w:tc>
        <w:tc>
          <w:tcPr>
            <w:tcW w:type="dxa" w:w="3577"/>
          </w:tcPr>
          <w:p>
            <w:pPr>
              <w:spacing w:after="0"/>
              <w:jc w:val="left"/>
            </w:pPr>
            <w:r>
              <w:rPr>
                <w:sz w:val="16"/>
              </w:rPr>
              <w:t>Relatively Moderate 8, 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21 of 21</w:t>
            </w:r>
          </w:p>
        </w:tc>
        <w:tc>
          <w:tcPr>
            <w:tcW w:type="dxa" w:w="874"/>
          </w:tcPr>
          <w:p>
            <w:pPr>
              <w:spacing w:after="0"/>
              <w:jc w:val="right"/>
            </w:pPr>
            <w:r>
              <w:rPr>
                <w:sz w:val="16"/>
              </w:rPr>
              <w:t>24.1</w:t>
            </w:r>
          </w:p>
        </w:tc>
        <w:tc>
          <w:tcPr>
            <w:tcW w:type="dxa" w:w="680"/>
          </w:tcPr>
          <w:p>
            <w:pPr>
              <w:spacing w:after="0"/>
              <w:jc w:val="right"/>
            </w:pPr>
            <w:r>
              <w:rPr>
                <w:sz w:val="16"/>
              </w:rPr>
              <w:t>33.5</w:t>
            </w:r>
          </w:p>
        </w:tc>
        <w:tc>
          <w:tcPr>
            <w:tcW w:type="dxa" w:w="648"/>
          </w:tcPr>
          <w:p>
            <w:pPr>
              <w:spacing w:after="0"/>
              <w:jc w:val="right"/>
            </w:pPr>
            <w:r>
              <w:rPr>
                <w:sz w:val="16"/>
              </w:rPr>
              <w:t>38.5</w:t>
            </w:r>
          </w:p>
        </w:tc>
        <w:tc>
          <w:tcPr>
            <w:tcW w:type="dxa" w:w="3577"/>
          </w:tcPr>
          <w:p>
            <w:pPr>
              <w:spacing w:after="0"/>
              <w:jc w:val="left"/>
            </w:pPr>
            <w:r>
              <w:rPr>
                <w:sz w:val="16"/>
              </w:rPr>
              <w:t>Very Low 21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21 of 21</w:t>
            </w:r>
          </w:p>
        </w:tc>
        <w:tc>
          <w:tcPr>
            <w:tcW w:type="dxa" w:w="874"/>
          </w:tcPr>
          <w:p>
            <w:pPr>
              <w:spacing w:after="0"/>
              <w:jc w:val="right"/>
            </w:pPr>
            <w:r>
              <w:rPr>
                <w:sz w:val="16"/>
              </w:rPr>
              <w:t>27.1</w:t>
            </w:r>
          </w:p>
        </w:tc>
        <w:tc>
          <w:tcPr>
            <w:tcW w:type="dxa" w:w="680"/>
          </w:tcPr>
          <w:p>
            <w:pPr>
              <w:spacing w:after="0"/>
              <w:jc w:val="right"/>
            </w:pPr>
            <w:r>
              <w:rPr>
                <w:sz w:val="16"/>
              </w:rPr>
              <w:t>50.9</w:t>
            </w:r>
          </w:p>
        </w:tc>
        <w:tc>
          <w:tcPr>
            <w:tcW w:type="dxa" w:w="648"/>
          </w:tcPr>
          <w:p>
            <w:pPr>
              <w:spacing w:after="0"/>
              <w:jc w:val="right"/>
            </w:pPr>
            <w:r>
              <w:rPr>
                <w:sz w:val="16"/>
              </w:rPr>
              <w:t>64.6</w:t>
            </w:r>
          </w:p>
        </w:tc>
        <w:tc>
          <w:tcPr>
            <w:tcW w:type="dxa" w:w="3577"/>
          </w:tcPr>
          <w:p>
            <w:pPr>
              <w:spacing w:after="0"/>
              <w:jc w:val="left"/>
            </w:pPr>
            <w:r>
              <w:rPr>
                <w:sz w:val="16"/>
              </w:rPr>
              <w:t>Relatively Low 20,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21 of 21</w:t>
            </w:r>
          </w:p>
        </w:tc>
        <w:tc>
          <w:tcPr>
            <w:tcW w:type="dxa" w:w="874"/>
          </w:tcPr>
          <w:p>
            <w:pPr>
              <w:spacing w:after="0"/>
              <w:jc w:val="right"/>
            </w:pPr>
            <w:r>
              <w:rPr>
                <w:sz w:val="16"/>
              </w:rPr>
              <w:t>4.4</w:t>
            </w:r>
          </w:p>
        </w:tc>
        <w:tc>
          <w:tcPr>
            <w:tcW w:type="dxa" w:w="680"/>
          </w:tcPr>
          <w:p>
            <w:pPr>
              <w:spacing w:after="0"/>
              <w:jc w:val="right"/>
            </w:pPr>
            <w:r>
              <w:rPr>
                <w:sz w:val="16"/>
              </w:rPr>
              <w:t>42.9</w:t>
            </w:r>
          </w:p>
        </w:tc>
        <w:tc>
          <w:tcPr>
            <w:tcW w:type="dxa" w:w="648"/>
          </w:tcPr>
          <w:p>
            <w:pPr>
              <w:spacing w:after="0"/>
              <w:jc w:val="right"/>
            </w:pPr>
            <w:r>
              <w:rPr>
                <w:sz w:val="16"/>
              </w:rPr>
              <w:t>77.9</w:t>
            </w:r>
          </w:p>
        </w:tc>
        <w:tc>
          <w:tcPr>
            <w:tcW w:type="dxa" w:w="3577"/>
          </w:tcPr>
          <w:p>
            <w:pPr>
              <w:spacing w:after="0"/>
              <w:jc w:val="left"/>
            </w:pPr>
            <w:r>
              <w:rPr>
                <w:sz w:val="16"/>
              </w:rPr>
              <w:t>Relatively Moderate 3, Relatively Low 15, Very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21 of 21</w:t>
            </w:r>
          </w:p>
        </w:tc>
        <w:tc>
          <w:tcPr>
            <w:tcW w:type="dxa" w:w="874"/>
          </w:tcPr>
          <w:p>
            <w:pPr>
              <w:spacing w:after="0"/>
              <w:jc w:val="right"/>
            </w:pPr>
            <w:r>
              <w:rPr>
                <w:sz w:val="16"/>
              </w:rPr>
              <w:t>12.6</w:t>
            </w:r>
          </w:p>
        </w:tc>
        <w:tc>
          <w:tcPr>
            <w:tcW w:type="dxa" w:w="680"/>
          </w:tcPr>
          <w:p>
            <w:pPr>
              <w:spacing w:after="0"/>
              <w:jc w:val="right"/>
            </w:pPr>
            <w:r>
              <w:rPr>
                <w:sz w:val="16"/>
              </w:rPr>
              <w:t>45.8</w:t>
            </w:r>
          </w:p>
        </w:tc>
        <w:tc>
          <w:tcPr>
            <w:tcW w:type="dxa" w:w="648"/>
          </w:tcPr>
          <w:p>
            <w:pPr>
              <w:spacing w:after="0"/>
              <w:jc w:val="right"/>
            </w:pPr>
            <w:r>
              <w:rPr>
                <w:sz w:val="16"/>
              </w:rPr>
              <w:t>83.4</w:t>
            </w:r>
          </w:p>
        </w:tc>
        <w:tc>
          <w:tcPr>
            <w:tcW w:type="dxa" w:w="3577"/>
          </w:tcPr>
          <w:p>
            <w:pPr>
              <w:spacing w:after="0"/>
              <w:jc w:val="left"/>
            </w:pPr>
            <w:r>
              <w:rPr>
                <w:sz w:val="16"/>
              </w:rPr>
              <w:t>Relatively Low 1, Very Low 20</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21 of 21</w:t>
            </w:r>
          </w:p>
        </w:tc>
        <w:tc>
          <w:tcPr>
            <w:tcW w:type="dxa" w:w="874"/>
          </w:tcPr>
          <w:p>
            <w:pPr>
              <w:spacing w:after="0"/>
              <w:jc w:val="right"/>
            </w:pPr>
            <w:r>
              <w:rPr>
                <w:sz w:val="16"/>
              </w:rPr>
              <w:t>26.4</w:t>
            </w:r>
          </w:p>
        </w:tc>
        <w:tc>
          <w:tcPr>
            <w:tcW w:type="dxa" w:w="680"/>
          </w:tcPr>
          <w:p>
            <w:pPr>
              <w:spacing w:after="0"/>
              <w:jc w:val="right"/>
            </w:pPr>
            <w:r>
              <w:rPr>
                <w:sz w:val="16"/>
              </w:rPr>
              <w:t>50.3</w:t>
            </w:r>
          </w:p>
        </w:tc>
        <w:tc>
          <w:tcPr>
            <w:tcW w:type="dxa" w:w="648"/>
          </w:tcPr>
          <w:p>
            <w:pPr>
              <w:spacing w:after="0"/>
              <w:jc w:val="right"/>
            </w:pPr>
            <w:r>
              <w:rPr>
                <w:sz w:val="16"/>
              </w:rPr>
              <w:t>66.6</w:t>
            </w:r>
          </w:p>
        </w:tc>
        <w:tc>
          <w:tcPr>
            <w:tcW w:type="dxa" w:w="3577"/>
          </w:tcPr>
          <w:p>
            <w:pPr>
              <w:spacing w:after="0"/>
              <w:jc w:val="left"/>
            </w:pPr>
            <w:r>
              <w:rPr>
                <w:sz w:val="16"/>
              </w:rPr>
              <w:t>Relatively Moderate 11,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21 of 21</w:t>
            </w:r>
          </w:p>
        </w:tc>
        <w:tc>
          <w:tcPr>
            <w:tcW w:type="dxa" w:w="874"/>
          </w:tcPr>
          <w:p>
            <w:pPr>
              <w:spacing w:after="0"/>
              <w:jc w:val="right"/>
            </w:pPr>
            <w:r>
              <w:rPr>
                <w:sz w:val="16"/>
              </w:rPr>
              <w:t>65.2</w:t>
            </w:r>
          </w:p>
        </w:tc>
        <w:tc>
          <w:tcPr>
            <w:tcW w:type="dxa" w:w="680"/>
          </w:tcPr>
          <w:p>
            <w:pPr>
              <w:spacing w:after="0"/>
              <w:jc w:val="right"/>
            </w:pPr>
            <w:r>
              <w:rPr>
                <w:sz w:val="16"/>
              </w:rPr>
              <w:t>86.8</w:t>
            </w:r>
          </w:p>
        </w:tc>
        <w:tc>
          <w:tcPr>
            <w:tcW w:type="dxa" w:w="648"/>
          </w:tcPr>
          <w:p>
            <w:pPr>
              <w:spacing w:after="0"/>
              <w:jc w:val="right"/>
            </w:pPr>
            <w:r>
              <w:rPr>
                <w:sz w:val="16"/>
              </w:rPr>
              <w:t>93.6</w:t>
            </w:r>
          </w:p>
        </w:tc>
        <w:tc>
          <w:tcPr>
            <w:tcW w:type="dxa" w:w="3577"/>
          </w:tcPr>
          <w:p>
            <w:pPr>
              <w:spacing w:after="0"/>
              <w:jc w:val="left"/>
            </w:pPr>
            <w:r>
              <w:rPr>
                <w:sz w:val="16"/>
              </w:rPr>
              <w:t>Relatively High 17,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21 of 21</w:t>
            </w:r>
          </w:p>
        </w:tc>
        <w:tc>
          <w:tcPr>
            <w:tcW w:type="dxa" w:w="874"/>
          </w:tcPr>
          <w:p>
            <w:pPr>
              <w:spacing w:after="0"/>
              <w:jc w:val="right"/>
            </w:pPr>
            <w:r>
              <w:rPr>
                <w:sz w:val="16"/>
              </w:rPr>
              <w:t>54.1</w:t>
            </w:r>
          </w:p>
        </w:tc>
        <w:tc>
          <w:tcPr>
            <w:tcW w:type="dxa" w:w="680"/>
          </w:tcPr>
          <w:p>
            <w:pPr>
              <w:spacing w:after="0"/>
              <w:jc w:val="right"/>
            </w:pPr>
            <w:r>
              <w:rPr>
                <w:sz w:val="16"/>
              </w:rPr>
              <w:t>77.4</w:t>
            </w:r>
          </w:p>
        </w:tc>
        <w:tc>
          <w:tcPr>
            <w:tcW w:type="dxa" w:w="648"/>
          </w:tcPr>
          <w:p>
            <w:pPr>
              <w:spacing w:after="0"/>
              <w:jc w:val="right"/>
            </w:pPr>
            <w:r>
              <w:rPr>
                <w:sz w:val="16"/>
              </w:rPr>
              <w:t>94.2</w:t>
            </w:r>
          </w:p>
        </w:tc>
        <w:tc>
          <w:tcPr>
            <w:tcW w:type="dxa" w:w="3577"/>
          </w:tcPr>
          <w:p>
            <w:pPr>
              <w:spacing w:after="0"/>
              <w:jc w:val="left"/>
            </w:pPr>
            <w:r>
              <w:rPr>
                <w:sz w:val="16"/>
              </w:rPr>
              <w:t>Very High 1, Relatively High 11, Relatively Moderate 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21 of 21</w:t>
            </w:r>
          </w:p>
        </w:tc>
        <w:tc>
          <w:tcPr>
            <w:tcW w:type="dxa" w:w="874"/>
          </w:tcPr>
          <w:p>
            <w:pPr>
              <w:spacing w:after="0"/>
              <w:jc w:val="right"/>
            </w:pPr>
            <w:r>
              <w:rPr>
                <w:sz w:val="16"/>
              </w:rPr>
              <w:t>23.0</w:t>
            </w:r>
          </w:p>
        </w:tc>
        <w:tc>
          <w:tcPr>
            <w:tcW w:type="dxa" w:w="680"/>
          </w:tcPr>
          <w:p>
            <w:pPr>
              <w:spacing w:after="0"/>
              <w:jc w:val="right"/>
            </w:pPr>
            <w:r>
              <w:rPr>
                <w:sz w:val="16"/>
              </w:rPr>
              <w:t>46.9</w:t>
            </w:r>
          </w:p>
        </w:tc>
        <w:tc>
          <w:tcPr>
            <w:tcW w:type="dxa" w:w="648"/>
          </w:tcPr>
          <w:p>
            <w:pPr>
              <w:spacing w:after="0"/>
              <w:jc w:val="right"/>
            </w:pPr>
            <w:r>
              <w:rPr>
                <w:sz w:val="16"/>
              </w:rPr>
              <w:t>59.0</w:t>
            </w:r>
          </w:p>
        </w:tc>
        <w:tc>
          <w:tcPr>
            <w:tcW w:type="dxa" w:w="3577"/>
          </w:tcPr>
          <w:p>
            <w:pPr>
              <w:spacing w:after="0"/>
              <w:jc w:val="left"/>
            </w:pPr>
            <w:r>
              <w:rPr>
                <w:sz w:val="16"/>
              </w:rPr>
              <w:t>Very Low 21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21 of 21</w:t>
            </w:r>
          </w:p>
        </w:tc>
        <w:tc>
          <w:tcPr>
            <w:tcW w:type="dxa" w:w="874"/>
          </w:tcPr>
          <w:p>
            <w:pPr>
              <w:spacing w:after="0"/>
              <w:jc w:val="right"/>
            </w:pPr>
            <w:r>
              <w:rPr>
                <w:sz w:val="16"/>
              </w:rPr>
              <w:t>56.3</w:t>
            </w:r>
          </w:p>
        </w:tc>
        <w:tc>
          <w:tcPr>
            <w:tcW w:type="dxa" w:w="680"/>
          </w:tcPr>
          <w:p>
            <w:pPr>
              <w:spacing w:after="0"/>
              <w:jc w:val="right"/>
            </w:pPr>
            <w:r>
              <w:rPr>
                <w:sz w:val="16"/>
              </w:rPr>
              <w:t>78.2</w:t>
            </w:r>
          </w:p>
        </w:tc>
        <w:tc>
          <w:tcPr>
            <w:tcW w:type="dxa" w:w="648"/>
          </w:tcPr>
          <w:p>
            <w:pPr>
              <w:spacing w:after="0"/>
              <w:jc w:val="right"/>
            </w:pPr>
            <w:r>
              <w:rPr>
                <w:sz w:val="16"/>
              </w:rPr>
              <w:t>87.7</w:t>
            </w:r>
          </w:p>
        </w:tc>
        <w:tc>
          <w:tcPr>
            <w:tcW w:type="dxa" w:w="3577"/>
          </w:tcPr>
          <w:p>
            <w:pPr>
              <w:spacing w:after="0"/>
              <w:jc w:val="left"/>
            </w:pPr>
            <w:r>
              <w:rPr>
                <w:sz w:val="16"/>
              </w:rPr>
              <w:t>Relatively High 9,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884"/>
        <w:gridCol w:w="3438"/>
        <w:gridCol w:w="2858"/>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8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Howard County</w:t>
            </w:r>
          </w:p>
        </w:tc>
        <w:tc>
          <w:tcPr>
            <w:tcW w:type="dxa" w:w="884"/>
          </w:tcPr>
          <w:p>
            <w:pPr>
              <w:spacing w:after="0"/>
              <w:jc w:val="left"/>
            </w:pPr>
            <w:r>
              <w:rPr>
                <w:sz w:val="16"/>
              </w:rPr>
              <w:t>County</w:t>
            </w:r>
          </w:p>
        </w:tc>
        <w:tc>
          <w:tcPr>
            <w:tcW w:type="dxa" w:w="3438"/>
          </w:tcPr>
          <w:p>
            <w:pPr>
              <w:spacing w:after="0"/>
              <w:jc w:val="left"/>
            </w:pPr>
            <w:r>
              <w:rPr>
                <w:sz w:val="16"/>
              </w:rPr>
              <w:t>Approved, expires 2027-01-10</w:t>
            </w:r>
          </w:p>
        </w:tc>
        <w:tc>
          <w:tcPr>
            <w:tcW w:type="dxa" w:w="2858"/>
          </w:tcPr>
          <w:p>
            <w:pPr>
              <w:spacing w:after="0"/>
              <w:jc w:val="right"/>
            </w:pPr>
            <w:r>
              <w:rPr>
                <w:sz w:val="16"/>
              </w:rPr>
              <w:t>FMA RL 2, SRL 3; any 23</w:t>
            </w:r>
          </w:p>
        </w:tc>
        <w:tc>
          <w:tcPr>
            <w:tcW w:type="dxa" w:w="1929"/>
          </w:tcPr>
          <w:p>
            <w:pPr>
              <w:spacing w:after="0"/>
              <w:jc w:val="right"/>
            </w:pPr>
            <w:r>
              <w:rPr>
                <w:sz w:val="16"/>
              </w:rPr>
              <w:t>$57,849.26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Greentown town</w:t>
            </w:r>
          </w:p>
        </w:tc>
        <w:tc>
          <w:tcPr>
            <w:tcW w:type="dxa" w:w="884"/>
          </w:tcPr>
          <w:p>
            <w:pPr>
              <w:spacing w:after="0"/>
              <w:jc w:val="left"/>
            </w:pPr>
            <w:r>
              <w:rPr>
                <w:sz w:val="16"/>
              </w:rPr>
              <w:t>Town</w:t>
            </w:r>
          </w:p>
        </w:tc>
        <w:tc>
          <w:tcPr>
            <w:tcW w:type="dxa" w:w="3438"/>
          </w:tcPr>
          <w:p>
            <w:pPr>
              <w:spacing w:after="0"/>
              <w:jc w:val="left"/>
            </w:pPr>
            <w:r>
              <w:rPr>
                <w:sz w:val="16"/>
              </w:rPr>
              <w:t>Approved, expires 2027-01-10</w:t>
            </w:r>
          </w:p>
        </w:tc>
        <w:tc>
          <w:tcPr>
            <w:tcW w:type="dxa" w:w="2858"/>
          </w:tcPr>
          <w:p>
            <w:pPr>
              <w:spacing w:after="0"/>
              <w:jc w:val="right"/>
            </w:pPr>
            <w:r>
              <w:rPr>
                <w:sz w:val="16"/>
              </w:rPr>
              <w:t>FMA RL 0, SRL 0; any 0</w:t>
            </w:r>
          </w:p>
        </w:tc>
        <w:tc>
          <w:tcPr>
            <w:tcW w:type="dxa" w:w="1929"/>
          </w:tcPr>
          <w:p>
            <w:pPr>
              <w:spacing w:after="0"/>
              <w:jc w:val="right"/>
            </w:pPr>
            <w:r>
              <w:rPr>
                <w:sz w:val="16"/>
              </w:rPr>
              <w:t>$12,001.58</w:t>
            </w:r>
          </w:p>
        </w:tc>
        <w:tc>
          <w:tcPr>
            <w:tcW w:type="dxa" w:w="2347"/>
          </w:tcPr>
          <w:p>
            <w:pPr>
              <w:spacing w:after="0"/>
              <w:jc w:val="right"/>
            </w:pPr>
            <w:r>
              <w:rPr>
                <w:sz w:val="16"/>
              </w:rPr>
              <w:t>30; 2</w:t>
            </w:r>
          </w:p>
        </w:tc>
        <w:tc>
          <w:tcPr>
            <w:tcW w:type="dxa" w:w="843"/>
          </w:tcPr>
          <w:p>
            <w:pPr>
              <w:spacing w:after="0"/>
              <w:jc w:val="left"/>
            </w:pPr>
          </w:p>
        </w:tc>
      </w:tr>
      <w:tr>
        <w:trPr>
          <w:cantSplit/>
        </w:trPr>
        <w:tc>
          <w:tcPr>
            <w:tcW w:type="dxa" w:w="1813"/>
          </w:tcPr>
          <w:p>
            <w:pPr>
              <w:spacing w:after="0"/>
              <w:jc w:val="left"/>
            </w:pPr>
            <w:r>
              <w:rPr>
                <w:sz w:val="16"/>
              </w:rPr>
              <w:t>Kokomo city</w:t>
            </w:r>
          </w:p>
        </w:tc>
        <w:tc>
          <w:tcPr>
            <w:tcW w:type="dxa" w:w="884"/>
          </w:tcPr>
          <w:p>
            <w:pPr>
              <w:spacing w:after="0"/>
              <w:jc w:val="left"/>
            </w:pPr>
            <w:r>
              <w:rPr>
                <w:sz w:val="16"/>
              </w:rPr>
              <w:t>City</w:t>
            </w:r>
          </w:p>
        </w:tc>
        <w:tc>
          <w:tcPr>
            <w:tcW w:type="dxa" w:w="3438"/>
          </w:tcPr>
          <w:p>
            <w:pPr>
              <w:spacing w:after="0"/>
              <w:jc w:val="left"/>
            </w:pPr>
            <w:r>
              <w:rPr>
                <w:sz w:val="16"/>
              </w:rPr>
              <w:t>Approved, expires 2027-01-10</w:t>
            </w:r>
          </w:p>
        </w:tc>
        <w:tc>
          <w:tcPr>
            <w:tcW w:type="dxa" w:w="2858"/>
          </w:tcPr>
          <w:p>
            <w:pPr>
              <w:spacing w:after="0"/>
              <w:jc w:val="right"/>
            </w:pPr>
            <w:r>
              <w:rPr>
                <w:sz w:val="16"/>
              </w:rPr>
              <w:t>FMA RL 11, SRL 5; any 58</w:t>
            </w:r>
          </w:p>
        </w:tc>
        <w:tc>
          <w:tcPr>
            <w:tcW w:type="dxa" w:w="1929"/>
          </w:tcPr>
          <w:p>
            <w:pPr>
              <w:spacing w:after="0"/>
              <w:jc w:val="right"/>
            </w:pPr>
            <w:r>
              <w:rPr>
                <w:sz w:val="16"/>
              </w:rPr>
              <w:t>$105,032.30</w:t>
            </w:r>
          </w:p>
        </w:tc>
        <w:tc>
          <w:tcPr>
            <w:tcW w:type="dxa" w:w="2347"/>
          </w:tcPr>
          <w:p>
            <w:pPr>
              <w:spacing w:after="0"/>
              <w:jc w:val="right"/>
            </w:pPr>
            <w:r>
              <w:rPr>
                <w:sz w:val="16"/>
              </w:rPr>
              <w:t>111; 5</w:t>
            </w:r>
          </w:p>
        </w:tc>
        <w:tc>
          <w:tcPr>
            <w:tcW w:type="dxa" w:w="843"/>
          </w:tcPr>
          <w:p>
            <w:pPr>
              <w:spacing w:after="0"/>
              <w:jc w:val="left"/>
            </w:pPr>
          </w:p>
        </w:tc>
      </w:tr>
      <w:tr>
        <w:trPr>
          <w:cantSplit/>
        </w:trPr>
        <w:tc>
          <w:tcPr>
            <w:tcW w:type="dxa" w:w="1813"/>
          </w:tcPr>
          <w:p>
            <w:pPr>
              <w:spacing w:after="0"/>
              <w:jc w:val="left"/>
            </w:pPr>
            <w:r>
              <w:rPr>
                <w:sz w:val="16"/>
              </w:rPr>
              <w:t>Russiaville town</w:t>
            </w:r>
          </w:p>
        </w:tc>
        <w:tc>
          <w:tcPr>
            <w:tcW w:type="dxa" w:w="884"/>
          </w:tcPr>
          <w:p>
            <w:pPr>
              <w:spacing w:after="0"/>
              <w:jc w:val="left"/>
            </w:pPr>
            <w:r>
              <w:rPr>
                <w:sz w:val="16"/>
              </w:rPr>
              <w:t>Town</w:t>
            </w:r>
          </w:p>
        </w:tc>
        <w:tc>
          <w:tcPr>
            <w:tcW w:type="dxa" w:w="3438"/>
          </w:tcPr>
          <w:p>
            <w:pPr>
              <w:spacing w:after="0"/>
              <w:jc w:val="left"/>
            </w:pPr>
            <w:r>
              <w:rPr>
                <w:sz w:val="16"/>
              </w:rPr>
              <w:t>Approved, expires 2027-01-10</w:t>
            </w:r>
          </w:p>
        </w:tc>
        <w:tc>
          <w:tcPr>
            <w:tcW w:type="dxa" w:w="2858"/>
          </w:tcPr>
          <w:p>
            <w:pPr>
              <w:spacing w:after="0"/>
              <w:jc w:val="right"/>
            </w:pPr>
            <w:r>
              <w:rPr>
                <w:sz w:val="16"/>
              </w:rPr>
              <w:t>FMA RL 0, SRL 0; any 0</w:t>
            </w:r>
          </w:p>
        </w:tc>
        <w:tc>
          <w:tcPr>
            <w:tcW w:type="dxa" w:w="1929"/>
          </w:tcPr>
          <w:p>
            <w:pPr>
              <w:spacing w:after="0"/>
              <w:jc w:val="right"/>
            </w:pPr>
            <w:r>
              <w:rPr>
                <w:sz w:val="16"/>
              </w:rPr>
              <w:t>$1,898.56</w:t>
            </w:r>
          </w:p>
        </w:tc>
        <w:tc>
          <w:tcPr>
            <w:tcW w:type="dxa" w:w="2347"/>
          </w:tcPr>
          <w:p>
            <w:pPr>
              <w:spacing w:after="0"/>
              <w:jc w:val="right"/>
            </w:pPr>
            <w:r>
              <w:rPr>
                <w:sz w:val="16"/>
              </w:rPr>
              <w:t>28; 4</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2022-01-11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$1,791</w:t>
            </w:r>
          </w:p>
        </w:tc>
        <w:tc>
          <w:tcPr>
            <w:tcW w:type="dxa" w:w="1126"/>
          </w:tcPr>
          <w:p>
            <w:pPr>
              <w:spacing w:after="0"/>
              <w:jc w:val="right"/>
            </w:pPr>
            <w:r>
              <w:rPr>
                <w:sz w:val="16"/>
              </w:rPr>
              <w:t>$51,143</w:t>
            </w:r>
          </w:p>
        </w:tc>
        <w:tc>
          <w:tcPr>
            <w:tcW w:type="dxa" w:w="1146"/>
          </w:tcPr>
          <w:p>
            <w:pPr>
              <w:spacing w:after="0"/>
              <w:jc w:val="right"/>
            </w:pPr>
            <w:r>
              <w:rPr>
                <w:sz w:val="16"/>
              </w:rPr>
              <w:t>$2,484,392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$84,993,389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$276,106</w:t>
            </w:r>
          </w:p>
        </w:tc>
        <w:tc>
          <w:tcPr>
            <w:tcW w:type="dxa" w:w="1146"/>
          </w:tcPr>
          <w:p>
            <w:pPr>
              <w:spacing w:after="0"/>
              <w:jc w:val="right"/>
            </w:pPr>
          </w:p>
        </w:tc>
        <w:tc>
          <w:tcPr>
            <w:tcW w:type="dxa" w:w="1305"/>
          </w:tcPr>
          <w:p>
            <w:pPr>
              <w:spacing w:after="0"/>
              <w:jc w:val="right"/>
            </w:pPr>
            <w:r>
              <w:rPr>
                <w:sz w:val="16"/>
              </w:rPr>
              <w:t>0.325%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$33,232,647,017</w:t>
            </w:r>
          </w:p>
        </w:tc>
        <w:tc>
          <w:tcPr>
            <w:tcW w:type="dxa" w:w="1215"/>
          </w:tcPr>
          <w:p>
            <w:pPr>
              <w:spacing w:after="0"/>
              <w:jc w:val="right"/>
            </w:pPr>
          </w:p>
        </w:tc>
        <w:tc>
          <w:tcPr>
            <w:tcW w:type="dxa" w:w="1040"/>
          </w:tcPr>
          <w:p>
            <w:pPr>
              <w:spacing w:after="0"/>
              <w:jc w:val="right"/>
            </w:pPr>
            <w:r>
              <w:rPr>
                <w:sz w:val="16"/>
              </w:rPr>
              <w:t>83,658</w:t>
            </w:r>
          </w:p>
        </w:tc>
        <w:tc>
          <w:tcPr>
            <w:tcW w:type="dxa" w:w="1126"/>
          </w:tcPr>
          <w:p>
            <w:pPr>
              <w:spacing w:after="0"/>
              <w:jc w:val="right"/>
            </w:pPr>
            <w:r>
              <w:rPr>
                <w:sz w:val="16"/>
              </w:rPr>
              <w:t>$1,151,821</w:t>
            </w:r>
          </w:p>
        </w:tc>
        <w:tc>
          <w:tcPr>
            <w:tcW w:type="dxa" w:w="1126"/>
          </w:tcPr>
          <w:p>
            <w:pPr>
              <w:spacing w:after="0"/>
              <w:jc w:val="right"/>
            </w:pPr>
          </w:p>
        </w:tc>
        <w:tc>
          <w:tcPr>
            <w:tcW w:type="dxa" w:w="1146"/>
          </w:tcPr>
          <w:p>
            <w:pPr>
              <w:spacing w:after="0"/>
              <w:jc w:val="right"/>
            </w:pPr>
            <w:r>
              <w:rPr>
                <w:sz w:val="16"/>
              </w:rPr>
              <w:t>$153,941</w:t>
            </w:r>
          </w:p>
        </w:tc>
        <w:tc>
          <w:tcPr>
            <w:tcW w:type="dxa" w:w="1305"/>
          </w:tcPr>
          <w:p>
            <w:pPr>
              <w:spacing w:after="0"/>
              <w:jc w:val="right"/>
            </w:pPr>
            <w:r>
              <w:rPr>
                <w:sz w:val="16"/>
              </w:rPr>
              <w:t>0.00347%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$868,003</w:t>
            </w:r>
          </w:p>
        </w:tc>
        <w:tc>
          <w:tcPr>
            <w:tcW w:type="dxa" w:w="1126"/>
          </w:tcPr>
          <w:p>
            <w:pPr>
              <w:spacing w:after="0"/>
              <w:jc w:val="right"/>
            </w:pPr>
            <w:r>
              <w:rPr>
                <w:sz w:val="16"/>
              </w:rPr>
              <w:t>$17,765</w:t>
            </w:r>
          </w:p>
        </w:tc>
        <w:tc>
          <w:tcPr>
            <w:tcW w:type="dxa" w:w="1146"/>
          </w:tcPr>
          <w:p>
            <w:pPr>
              <w:spacing w:after="0"/>
              <w:jc w:val="right"/>
            </w:pPr>
            <w:r>
              <w:rPr>
                <w:sz w:val="16"/>
              </w:rPr>
              <w:t>$811</w:t>
            </w:r>
          </w:p>
        </w:tc>
        <w:tc>
          <w:tcPr>
            <w:tcW w:type="dxa" w:w="1305"/>
          </w:tcPr>
          <w:p>
            <w:pPr>
              <w:spacing w:after="0"/>
              <w:jc w:val="right"/>
            </w:pPr>
            <w:r>
              <w:rPr>
                <w:sz w:val="16"/>
              </w:rPr>
              <w:t>0.00466%</w:t>
            </w:r>
          </w:p>
        </w:tc>
        <w:tc>
          <w:tcPr>
            <w:tcW w:type="dxa" w:w="1155"/>
          </w:tcPr>
          <w:p>
            <w:pPr>
              <w:spacing w:after="0"/>
              <w:jc w:val="right"/>
            </w:pPr>
            <w:r>
              <w:rPr>
                <w:sz w:val="16"/>
              </w:rPr>
              <w:t>$50,000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$6,140</w:t>
            </w:r>
          </w:p>
        </w:tc>
        <w:tc>
          <w:tcPr>
            <w:tcW w:type="dxa" w:w="1126"/>
          </w:tcPr>
          <w:p>
            <w:pPr>
              <w:spacing w:after="0"/>
              <w:jc w:val="right"/>
            </w:pPr>
            <w:r>
              <w:rPr>
                <w:sz w:val="16"/>
              </w:rPr>
              <w:t>$2</w:t>
            </w:r>
          </w:p>
        </w:tc>
        <w:tc>
          <w:tcPr>
            <w:tcW w:type="dxa" w:w="1146"/>
          </w:tcPr>
          <w:p>
            <w:pPr>
              <w:spacing w:after="0"/>
              <w:jc w:val="right"/>
            </w:pPr>
            <w:r>
              <w:rPr>
                <w:sz w:val="16"/>
              </w:rPr>
              <w:t>$868,765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$18,624,378,134</w:t>
            </w:r>
          </w:p>
        </w:tc>
        <w:tc>
          <w:tcPr>
            <w:tcW w:type="dxa" w:w="1215"/>
          </w:tcPr>
          <w:p>
            <w:pPr>
              <w:spacing w:after="0"/>
              <w:jc w:val="right"/>
            </w:pPr>
            <w:r>
              <w:rPr>
                <w:sz w:val="16"/>
              </w:rPr>
              <w:t>$121,935,013</w:t>
            </w:r>
          </w:p>
        </w:tc>
        <w:tc>
          <w:tcPr>
            <w:tcW w:type="dxa" w:w="1040"/>
          </w:tcPr>
          <w:p>
            <w:pPr>
              <w:spacing w:after="0"/>
              <w:jc w:val="right"/>
            </w:pPr>
            <w:r>
              <w:rPr>
                <w:sz w:val="16"/>
              </w:rPr>
              <w:t>83,653</w:t>
            </w:r>
          </w:p>
        </w:tc>
        <w:tc>
          <w:tcPr>
            <w:tcW w:type="dxa" w:w="1126"/>
          </w:tcPr>
          <w:p>
            <w:pPr>
              <w:spacing w:after="0"/>
              <w:jc w:val="right"/>
            </w:pPr>
            <w:r>
              <w:rPr>
                <w:sz w:val="16"/>
              </w:rPr>
              <w:t>$13,525</w:t>
            </w:r>
          </w:p>
        </w:tc>
        <w:tc>
          <w:tcPr>
            <w:tcW w:type="dxa" w:w="1126"/>
          </w:tcPr>
          <w:p>
            <w:pPr>
              <w:spacing w:after="0"/>
              <w:jc w:val="right"/>
            </w:pPr>
            <w:r>
              <w:rPr>
                <w:sz w:val="16"/>
              </w:rPr>
              <w:t>$4,204</w:t>
            </w:r>
          </w:p>
        </w:tc>
        <w:tc>
          <w:tcPr>
            <w:tcW w:type="dxa" w:w="1146"/>
          </w:tcPr>
          <w:p>
            <w:pPr>
              <w:spacing w:after="0"/>
              <w:jc w:val="right"/>
            </w:pPr>
            <w:r>
              <w:rPr>
                <w:sz w:val="16"/>
              </w:rPr>
              <w:t>$22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$18,624,378,134</w:t>
            </w:r>
          </w:p>
        </w:tc>
        <w:tc>
          <w:tcPr>
            <w:tcW w:type="dxa" w:w="1215"/>
          </w:tcPr>
          <w:p>
            <w:pPr>
              <w:spacing w:after="0"/>
              <w:jc w:val="right"/>
            </w:pPr>
          </w:p>
        </w:tc>
        <w:tc>
          <w:tcPr>
            <w:tcW w:type="dxa" w:w="1040"/>
          </w:tcPr>
          <w:p>
            <w:pPr>
              <w:spacing w:after="0"/>
              <w:jc w:val="right"/>
            </w:pPr>
            <w:r>
              <w:rPr>
                <w:sz w:val="16"/>
              </w:rPr>
              <w:t>83,653</w:t>
            </w:r>
          </w:p>
        </w:tc>
        <w:tc>
          <w:tcPr>
            <w:tcW w:type="dxa" w:w="1126"/>
          </w:tcPr>
          <w:p>
            <w:pPr>
              <w:spacing w:after="0"/>
              <w:jc w:val="right"/>
            </w:pPr>
            <w:r>
              <w:rPr>
                <w:sz w:val="16"/>
              </w:rPr>
              <w:t>$6,492</w:t>
            </w:r>
          </w:p>
        </w:tc>
        <w:tc>
          <w:tcPr>
            <w:tcW w:type="dxa" w:w="1126"/>
          </w:tcPr>
          <w:p>
            <w:pPr>
              <w:spacing w:after="0"/>
              <w:jc w:val="right"/>
            </w:pPr>
          </w:p>
        </w:tc>
        <w:tc>
          <w:tcPr>
            <w:tcW w:type="dxa" w:w="1146"/>
          </w:tcPr>
          <w:p>
            <w:pPr>
              <w:spacing w:after="0"/>
              <w:jc w:val="right"/>
            </w:pPr>
            <w:r>
              <w:rPr>
                <w:sz w:val="16"/>
              </w:rPr>
              <w:t>$98,676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$18,605,641,185</w:t>
            </w:r>
          </w:p>
        </w:tc>
        <w:tc>
          <w:tcPr>
            <w:tcW w:type="dxa" w:w="1215"/>
          </w:tcPr>
          <w:p>
            <w:pPr>
              <w:spacing w:after="0"/>
              <w:jc w:val="right"/>
            </w:pPr>
            <w:r>
              <w:rPr>
                <w:sz w:val="16"/>
              </w:rPr>
              <w:t>$4,903,032</w:t>
            </w:r>
          </w:p>
        </w:tc>
        <w:tc>
          <w:tcPr>
            <w:tcW w:type="dxa" w:w="1040"/>
          </w:tcPr>
          <w:p>
            <w:pPr>
              <w:spacing w:after="0"/>
              <w:jc w:val="right"/>
            </w:pPr>
            <w:r>
              <w:rPr>
                <w:sz w:val="16"/>
              </w:rPr>
              <w:t>1,245</w:t>
            </w:r>
          </w:p>
        </w:tc>
        <w:tc>
          <w:tcPr>
            <w:tcW w:type="dxa" w:w="1126"/>
          </w:tcPr>
          <w:p>
            <w:pPr>
              <w:spacing w:after="0"/>
              <w:jc w:val="right"/>
            </w:pPr>
            <w:r>
              <w:rPr>
                <w:sz w:val="16"/>
              </w:rPr>
              <w:t>$10,466,407</w:t>
            </w:r>
          </w:p>
        </w:tc>
        <w:tc>
          <w:tcPr>
            <w:tcW w:type="dxa" w:w="1126"/>
          </w:tcPr>
          <w:p>
            <w:pPr>
              <w:spacing w:after="0"/>
              <w:jc w:val="right"/>
            </w:pPr>
            <w:r>
              <w:rPr>
                <w:sz w:val="16"/>
              </w:rPr>
              <w:t>$55,352</w:t>
            </w:r>
          </w:p>
        </w:tc>
        <w:tc>
          <w:tcPr>
            <w:tcW w:type="dxa" w:w="1146"/>
          </w:tcPr>
          <w:p>
            <w:pPr>
              <w:spacing w:after="0"/>
              <w:jc w:val="right"/>
            </w:pPr>
            <w:r>
              <w:rPr>
                <w:sz w:val="16"/>
              </w:rPr>
              <w:t>$29,372</w:t>
            </w:r>
          </w:p>
        </w:tc>
        <w:tc>
          <w:tcPr>
            <w:tcW w:type="dxa" w:w="1305"/>
          </w:tcPr>
          <w:p>
            <w:pPr>
              <w:spacing w:after="0"/>
              <w:jc w:val="right"/>
            </w:pPr>
            <w:r>
              <w:rPr>
                <w:sz w:val="16"/>
              </w:rPr>
              <w:t>n/a (see note)</w:t>
            </w:r>
          </w:p>
        </w:tc>
        <w:tc>
          <w:tcPr>
            <w:tcW w:type="dxa" w:w="1155"/>
          </w:tcPr>
          <w:p>
            <w:pPr>
              <w:spacing w:after="0"/>
              <w:jc w:val="right"/>
            </w:pPr>
            <w:r>
              <w:rPr>
                <w:sz w:val="16"/>
              </w:rPr>
              <w:t>$150,000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$60,242,808</w:t>
            </w:r>
          </w:p>
        </w:tc>
        <w:tc>
          <w:tcPr>
            <w:tcW w:type="dxa" w:w="1215"/>
          </w:tcPr>
          <w:p>
            <w:pPr>
              <w:spacing w:after="0"/>
              <w:jc w:val="right"/>
            </w:pPr>
          </w:p>
        </w:tc>
        <w:tc>
          <w:tcPr>
            <w:tcW w:type="dxa" w:w="1040"/>
          </w:tcPr>
          <w:p>
            <w:pPr>
              <w:spacing w:after="0"/>
              <w:jc w:val="right"/>
            </w:pPr>
            <w:r>
              <w:rPr>
                <w:sz w:val="16"/>
              </w:rPr>
              <w:t>220</w:t>
            </w:r>
          </w:p>
        </w:tc>
        <w:tc>
          <w:tcPr>
            <w:tcW w:type="dxa" w:w="1126"/>
          </w:tcPr>
          <w:p>
            <w:pPr>
              <w:spacing w:after="0"/>
              <w:jc w:val="right"/>
            </w:pPr>
            <w:r>
              <w:rPr>
                <w:sz w:val="16"/>
              </w:rPr>
              <w:t>$48</w:t>
            </w:r>
          </w:p>
        </w:tc>
        <w:tc>
          <w:tcPr>
            <w:tcW w:type="dxa" w:w="1126"/>
          </w:tcPr>
          <w:p>
            <w:pPr>
              <w:spacing w:after="0"/>
              <w:jc w:val="right"/>
            </w:pPr>
          </w:p>
        </w:tc>
        <w:tc>
          <w:tcPr>
            <w:tcW w:type="dxa" w:w="1146"/>
          </w:tcPr>
          <w:p>
            <w:pPr>
              <w:spacing w:after="0"/>
              <w:jc w:val="right"/>
            </w:pPr>
            <w:r>
              <w:rPr>
                <w:sz w:val="16"/>
              </w:rPr>
              <w:t>$414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$18,624,378,134</w:t>
            </w:r>
          </w:p>
        </w:tc>
        <w:tc>
          <w:tcPr>
            <w:tcW w:type="dxa" w:w="1215"/>
          </w:tcPr>
          <w:p>
            <w:pPr>
              <w:spacing w:after="0"/>
              <w:jc w:val="right"/>
            </w:pPr>
          </w:p>
        </w:tc>
        <w:tc>
          <w:tcPr>
            <w:tcW w:type="dxa" w:w="1040"/>
          </w:tcPr>
          <w:p>
            <w:pPr>
              <w:spacing w:after="0"/>
              <w:jc w:val="right"/>
            </w:pPr>
            <w:r>
              <w:rPr>
                <w:sz w:val="16"/>
              </w:rPr>
              <w:t>83,653</w:t>
            </w:r>
          </w:p>
        </w:tc>
        <w:tc>
          <w:tcPr>
            <w:tcW w:type="dxa" w:w="1126"/>
          </w:tcPr>
          <w:p>
            <w:pPr>
              <w:spacing w:after="0"/>
              <w:jc w:val="right"/>
            </w:pPr>
            <w:r>
              <w:rPr>
                <w:sz w:val="16"/>
              </w:rPr>
              <w:t>$27,641</w:t>
            </w:r>
          </w:p>
        </w:tc>
        <w:tc>
          <w:tcPr>
            <w:tcW w:type="dxa" w:w="1126"/>
          </w:tcPr>
          <w:p>
            <w:pPr>
              <w:spacing w:after="0"/>
              <w:jc w:val="right"/>
            </w:pPr>
          </w:p>
        </w:tc>
        <w:tc>
          <w:tcPr>
            <w:tcW w:type="dxa" w:w="1146"/>
          </w:tcPr>
          <w:p>
            <w:pPr>
              <w:spacing w:after="0"/>
              <w:jc w:val="right"/>
            </w:pPr>
            <w:r>
              <w:rPr>
                <w:sz w:val="16"/>
              </w:rPr>
              <w:t>$221,143</w:t>
            </w:r>
          </w:p>
        </w:tc>
        <w:tc>
          <w:tcPr>
            <w:tcW w:type="dxa" w:w="1305"/>
          </w:tcPr>
          <w:p>
            <w:pPr>
              <w:spacing w:after="0"/>
              <w:jc w:val="right"/>
            </w:pPr>
            <w:r>
              <w:rPr>
                <w:sz w:val="16"/>
              </w:rPr>
              <w:t>0.000148%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$431,126</w:t>
            </w:r>
          </w:p>
        </w:tc>
        <w:tc>
          <w:tcPr>
            <w:tcW w:type="dxa" w:w="1126"/>
          </w:tcPr>
          <w:p>
            <w:pPr>
              <w:spacing w:after="0"/>
              <w:jc w:val="right"/>
            </w:pPr>
            <w:r>
              <w:rPr>
                <w:sz w:val="16"/>
              </w:rPr>
              <w:t>$874</w:t>
            </w:r>
          </w:p>
        </w:tc>
        <w:tc>
          <w:tcPr>
            <w:tcW w:type="dxa" w:w="1146"/>
          </w:tcPr>
          <w:p>
            <w:pPr>
              <w:spacing w:after="0"/>
              <w:jc w:val="right"/>
            </w:pPr>
            <w:r>
              <w:rPr>
                <w:sz w:val="16"/>
              </w:rPr>
              <w:t>$1,182,968</w:t>
            </w:r>
          </w:p>
        </w:tc>
        <w:tc>
          <w:tcPr>
            <w:tcW w:type="dxa" w:w="1305"/>
          </w:tcPr>
          <w:p>
            <w:pPr>
              <w:spacing w:after="0"/>
              <w:jc w:val="right"/>
            </w:pPr>
            <w:r>
              <w:rPr>
                <w:sz w:val="16"/>
              </w:rPr>
              <w:t>0.00231%</w:t>
            </w:r>
          </w:p>
        </w:tc>
        <w:tc>
          <w:tcPr>
            <w:tcW w:type="dxa" w:w="1155"/>
          </w:tcPr>
          <w:p>
            <w:pPr>
              <w:spacing w:after="0"/>
              <w:jc w:val="right"/>
            </w:pPr>
            <w:r>
              <w:rPr>
                <w:sz w:val="16"/>
              </w:rPr>
              <w:t>$604,000</w:t>
            </w:r>
          </w:p>
        </w:tc>
        <w:tc>
          <w:tcPr>
            <w:tcW w:type="dxa" w:w="1066"/>
          </w:tcPr>
          <w:p>
            <w:pPr>
              <w:spacing w:after="0"/>
              <w:jc w:val="right"/>
            </w:pPr>
            <w:r>
              <w:rPr>
                <w:sz w:val="16"/>
              </w:rPr>
              <w:t>$15,000</w:t>
            </w:r>
          </w:p>
        </w:tc>
        <w:tc>
          <w:tcPr>
            <w:tcW w:type="dxa" w:w="1236"/>
          </w:tcPr>
          <w:p>
            <w:pPr>
              <w:spacing w:after="0"/>
              <w:jc w:val="right"/>
            </w:pPr>
            <w:r>
              <w:rPr>
                <w:sz w:val="16"/>
              </w:rPr>
              <w:t>none found (1 declaration)</w:t>
            </w:r>
          </w:p>
        </w:tc>
        <w:tc>
          <w:tcPr>
            <w:tcW w:type="dxa" w:w="1177"/>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$3,035,280</w:t>
            </w:r>
          </w:p>
        </w:tc>
        <w:tc>
          <w:tcPr>
            <w:tcW w:type="dxa" w:w="1126"/>
          </w:tcPr>
          <w:p>
            <w:pPr>
              <w:spacing w:after="0"/>
              <w:jc w:val="right"/>
            </w:pPr>
            <w:r>
              <w:rPr>
                <w:sz w:val="16"/>
              </w:rPr>
              <w:t>$1,033</w:t>
            </w:r>
          </w:p>
        </w:tc>
        <w:tc>
          <w:tcPr>
            <w:tcW w:type="dxa" w:w="1146"/>
          </w:tcPr>
          <w:p>
            <w:pPr>
              <w:spacing w:after="0"/>
              <w:jc w:val="right"/>
            </w:pPr>
            <w:r>
              <w:rPr>
                <w:sz w:val="16"/>
              </w:rPr>
              <w:t>$1,798,489</w:t>
            </w:r>
          </w:p>
        </w:tc>
        <w:tc>
          <w:tcPr>
            <w:tcW w:type="dxa" w:w="1305"/>
          </w:tcPr>
          <w:p>
            <w:pPr>
              <w:spacing w:after="0"/>
              <w:jc w:val="right"/>
            </w:pPr>
            <w:r>
              <w:rPr>
                <w:sz w:val="16"/>
              </w:rPr>
              <w:t>0.0163%</w:t>
            </w:r>
          </w:p>
        </w:tc>
        <w:tc>
          <w:tcPr>
            <w:tcW w:type="dxa" w:w="1155"/>
          </w:tcPr>
          <w:p>
            <w:pPr>
              <w:spacing w:after="0"/>
              <w:jc w:val="right"/>
            </w:pPr>
            <w:r>
              <w:rPr>
                <w:sz w:val="16"/>
              </w:rPr>
              <w:t>$1,200,000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$4,285,414,097</w:t>
            </w:r>
          </w:p>
        </w:tc>
        <w:tc>
          <w:tcPr>
            <w:tcW w:type="dxa" w:w="1215"/>
          </w:tcPr>
          <w:p>
            <w:pPr>
              <w:spacing w:after="0"/>
              <w:jc w:val="right"/>
            </w:pPr>
            <w:r>
              <w:rPr>
                <w:sz w:val="16"/>
              </w:rPr>
              <w:t>$19,315,910</w:t>
            </w:r>
          </w:p>
        </w:tc>
        <w:tc>
          <w:tcPr>
            <w:tcW w:type="dxa" w:w="1040"/>
          </w:tcPr>
          <w:p>
            <w:pPr>
              <w:spacing w:after="0"/>
              <w:jc w:val="right"/>
            </w:pPr>
            <w:r>
              <w:rPr>
                <w:sz w:val="16"/>
              </w:rPr>
              <w:t>19,982</w:t>
            </w:r>
          </w:p>
        </w:tc>
        <w:tc>
          <w:tcPr>
            <w:tcW w:type="dxa" w:w="1126"/>
          </w:tcPr>
          <w:p>
            <w:pPr>
              <w:spacing w:after="0"/>
              <w:jc w:val="right"/>
            </w:pPr>
            <w:r>
              <w:rPr>
                <w:sz w:val="16"/>
              </w:rPr>
              <w:t>$4,448</w:t>
            </w:r>
          </w:p>
        </w:tc>
        <w:tc>
          <w:tcPr>
            <w:tcW w:type="dxa" w:w="1126"/>
          </w:tcPr>
          <w:p>
            <w:pPr>
              <w:spacing w:after="0"/>
              <w:jc w:val="right"/>
            </w:pPr>
            <w:r>
              <w:rPr>
                <w:sz w:val="16"/>
              </w:rPr>
              <w:t>$2</w:t>
            </w:r>
          </w:p>
        </w:tc>
        <w:tc>
          <w:tcPr>
            <w:tcW w:type="dxa" w:w="1146"/>
          </w:tcPr>
          <w:p>
            <w:pPr>
              <w:spacing w:after="0"/>
              <w:jc w:val="right"/>
            </w:pPr>
            <w:r>
              <w:rPr>
                <w:sz w:val="16"/>
              </w:rPr>
              <w:t>$459</w:t>
            </w:r>
          </w:p>
        </w:tc>
        <w:tc>
          <w:tcPr>
            <w:tcW w:type="dxa" w:w="1305"/>
          </w:tcPr>
          <w:p>
            <w:pPr>
              <w:spacing w:after="0"/>
              <w:jc w:val="right"/>
            </w:pPr>
            <w:r>
              <w:rPr>
                <w:sz w:val="16"/>
              </w:rPr>
              <w:t>0.000104%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$18,624,378,134</w:t>
            </w:r>
          </w:p>
        </w:tc>
        <w:tc>
          <w:tcPr>
            <w:tcW w:type="dxa" w:w="1215"/>
          </w:tcPr>
          <w:p>
            <w:pPr>
              <w:spacing w:after="0"/>
              <w:jc w:val="right"/>
            </w:pPr>
            <w:r>
              <w:rPr>
                <w:sz w:val="16"/>
              </w:rPr>
              <w:t>$125,015,890</w:t>
            </w:r>
          </w:p>
        </w:tc>
        <w:tc>
          <w:tcPr>
            <w:tcW w:type="dxa" w:w="1040"/>
          </w:tcPr>
          <w:p>
            <w:pPr>
              <w:spacing w:after="0"/>
              <w:jc w:val="right"/>
            </w:pPr>
            <w:r>
              <w:rPr>
                <w:sz w:val="16"/>
              </w:rPr>
              <w:t>83,653</w:t>
            </w:r>
          </w:p>
        </w:tc>
        <w:tc>
          <w:tcPr>
            <w:tcW w:type="dxa" w:w="1126"/>
          </w:tcPr>
          <w:p>
            <w:pPr>
              <w:spacing w:after="0"/>
              <w:jc w:val="right"/>
            </w:pPr>
            <w:r>
              <w:rPr>
                <w:sz w:val="16"/>
              </w:rPr>
              <w:t>$10,479</w:t>
            </w:r>
          </w:p>
        </w:tc>
        <w:tc>
          <w:tcPr>
            <w:tcW w:type="dxa" w:w="1126"/>
          </w:tcPr>
          <w:p>
            <w:pPr>
              <w:spacing w:after="0"/>
              <w:jc w:val="right"/>
            </w:pPr>
            <w:r>
              <w:rPr>
                <w:sz w:val="16"/>
              </w:rPr>
              <w:t>$407</w:t>
            </w:r>
          </w:p>
        </w:tc>
        <w:tc>
          <w:tcPr>
            <w:tcW w:type="dxa" w:w="1146"/>
          </w:tcPr>
          <w:p>
            <w:pPr>
              <w:spacing w:after="0"/>
              <w:jc w:val="right"/>
            </w:pPr>
            <w:r>
              <w:rPr>
                <w:sz w:val="16"/>
              </w:rPr>
              <w:t>$169,215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2022-01-11 (Storm Events through 2026-06-30): 36 county-coded records, 29 with a damage value recorded (including $0), $2,004,000; 25 zone-level records, 3 with a damage value recorded (including $0), $15,000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83,653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$18,624,378,134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$125,015,890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$16,430,090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$7,008,669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13</w:t>
            </w:r>
          </w:p>
        </w:tc>
        <w:tc>
          <w:tcPr>
            <w:tcW w:type="dxa" w:w="1572"/>
          </w:tcPr>
          <w:p>
            <w:pPr>
              <w:spacing w:after="0"/>
              <w:jc w:val="right"/>
            </w:pPr>
            <w:r>
              <w:rPr>
                <w:sz w:val="16"/>
              </w:rPr>
              <w:t>8</w:t>
            </w:r>
          </w:p>
        </w:tc>
        <w:tc>
          <w:tcPr>
            <w:tcW w:type="dxa" w:w="1572"/>
          </w:tcPr>
          <w:p>
            <w:pPr>
              <w:spacing w:after="0"/>
              <w:jc w:val="right"/>
            </w:pPr>
            <w:r>
              <w:rPr>
                <w:sz w:val="16"/>
              </w:rPr>
              <w:t>74</w:t>
            </w:r>
          </w:p>
        </w:tc>
        <w:tc>
          <w:tcPr>
            <w:tcW w:type="dxa" w:w="1572"/>
          </w:tcPr>
          <w:p>
            <w:pPr>
              <w:spacing w:after="0"/>
              <w:jc w:val="right"/>
            </w:pPr>
            <w:r>
              <w:rPr>
                <w:sz w:val="16"/>
              </w:rPr>
              <w:t>6</w:t>
            </w:r>
          </w:p>
        </w:tc>
        <w:tc>
          <w:tcPr>
            <w:tcW w:type="dxa" w:w="1572"/>
          </w:tcPr>
          <w:p>
            <w:pPr>
              <w:spacing w:after="0"/>
              <w:jc w:val="right"/>
            </w:pPr>
            <w:r>
              <w:rPr>
                <w:sz w:val="16"/>
              </w:rPr>
              <w:t>81</w:t>
            </w:r>
          </w:p>
        </w:tc>
        <w:tc>
          <w:tcPr>
            <w:tcW w:type="dxa" w:w="1572"/>
          </w:tcPr>
          <w:p>
            <w:pPr>
              <w:spacing w:after="0"/>
              <w:jc w:val="right"/>
            </w:pPr>
            <w:r>
              <w:rPr>
                <w:sz w:val="16"/>
              </w:rPr>
              <w:t>3</w:t>
            </w:r>
          </w:p>
        </w:tc>
        <w:tc>
          <w:tcPr>
            <w:tcW w:type="dxa" w:w="1749"/>
          </w:tcPr>
          <w:p>
            <w:pPr>
              <w:spacing w:after="0"/>
              <w:jc w:val="right"/>
            </w:pPr>
            <w:r>
              <w:rPr>
                <w:sz w:val="16"/>
              </w:rPr>
              <w:t>15</w:t>
            </w:r>
          </w:p>
        </w:tc>
      </w:tr>
      <w:tr>
        <w:trPr>
          <w:cantSplit/>
        </w:trPr>
        <w:tc>
          <w:tcPr>
            <w:tcW w:type="dxa" w:w="2934"/>
          </w:tcPr>
          <w:p>
            <w:pPr>
              <w:spacing w:after="0"/>
              <w:jc w:val="left"/>
            </w:pPr>
            <w:r>
              <w:rPr>
                <w:sz w:val="16"/>
              </w:rPr>
              <w:t>KOKOMO, CITY OF</w:t>
            </w:r>
          </w:p>
        </w:tc>
        <w:tc>
          <w:tcPr>
            <w:tcW w:type="dxa" w:w="1572"/>
          </w:tcPr>
          <w:p>
            <w:pPr>
              <w:spacing w:after="0"/>
              <w:jc w:val="right"/>
            </w:pPr>
            <w:r>
              <w:rPr>
                <w:sz w:val="16"/>
              </w:rPr>
              <w:t>11</w:t>
            </w:r>
          </w:p>
        </w:tc>
        <w:tc>
          <w:tcPr>
            <w:tcW w:type="dxa" w:w="1572"/>
          </w:tcPr>
          <w:p>
            <w:pPr>
              <w:spacing w:after="0"/>
              <w:jc w:val="right"/>
            </w:pPr>
            <w:r>
              <w:rPr>
                <w:sz w:val="16"/>
              </w:rPr>
              <w:t>5</w:t>
            </w:r>
          </w:p>
        </w:tc>
        <w:tc>
          <w:tcPr>
            <w:tcW w:type="dxa" w:w="1572"/>
          </w:tcPr>
          <w:p>
            <w:pPr>
              <w:spacing w:after="0"/>
              <w:jc w:val="right"/>
            </w:pPr>
            <w:r>
              <w:rPr>
                <w:sz w:val="16"/>
              </w:rPr>
              <w:t>53</w:t>
            </w:r>
          </w:p>
        </w:tc>
        <w:tc>
          <w:tcPr>
            <w:tcW w:type="dxa" w:w="1572"/>
          </w:tcPr>
          <w:p>
            <w:pPr>
              <w:spacing w:after="0"/>
              <w:jc w:val="right"/>
            </w:pPr>
            <w:r>
              <w:rPr>
                <w:sz w:val="16"/>
              </w:rPr>
              <w:t>4</w:t>
            </w:r>
          </w:p>
        </w:tc>
        <w:tc>
          <w:tcPr>
            <w:tcW w:type="dxa" w:w="1572"/>
          </w:tcPr>
          <w:p>
            <w:pPr>
              <w:spacing w:after="0"/>
              <w:jc w:val="right"/>
            </w:pPr>
            <w:r>
              <w:rPr>
                <w:sz w:val="16"/>
              </w:rPr>
              <w:t>58</w:t>
            </w:r>
          </w:p>
        </w:tc>
        <w:tc>
          <w:tcPr>
            <w:tcW w:type="dxa" w:w="1572"/>
          </w:tcPr>
          <w:p>
            <w:pPr>
              <w:spacing w:after="0"/>
              <w:jc w:val="right"/>
            </w:pPr>
            <w:r>
              <w:rPr>
                <w:sz w:val="16"/>
              </w:rPr>
              <w:t>1</w:t>
            </w:r>
          </w:p>
        </w:tc>
        <w:tc>
          <w:tcPr>
            <w:tcW w:type="dxa" w:w="1749"/>
          </w:tcPr>
          <w:p>
            <w:pPr>
              <w:spacing w:after="0"/>
              <w:jc w:val="right"/>
            </w:pPr>
            <w:r>
              <w:rPr>
                <w:sz w:val="16"/>
              </w:rPr>
              <w:t>10</w:t>
            </w:r>
          </w:p>
        </w:tc>
      </w:tr>
      <w:tr>
        <w:trPr>
          <w:cantSplit/>
        </w:trPr>
        <w:tc>
          <w:tcPr>
            <w:tcW w:type="dxa" w:w="2934"/>
          </w:tcPr>
          <w:p>
            <w:pPr>
              <w:spacing w:after="0"/>
              <w:jc w:val="left"/>
            </w:pPr>
            <w:r>
              <w:rPr>
                <w:sz w:val="16"/>
              </w:rPr>
              <w:t>HOWARD COUNTY *</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572"/>
          </w:tcPr>
          <w:p>
            <w:pPr>
              <w:spacing w:after="0"/>
              <w:jc w:val="right"/>
            </w:pPr>
            <w:r>
              <w:rPr>
                <w:sz w:val="16"/>
              </w:rPr>
              <w:t>23</w:t>
            </w:r>
          </w:p>
        </w:tc>
        <w:tc>
          <w:tcPr>
            <w:tcW w:type="dxa" w:w="1572"/>
          </w:tcPr>
          <w:p>
            <w:pPr>
              <w:spacing w:after="0"/>
              <w:jc w:val="right"/>
            </w:pPr>
            <w:r>
              <w:rPr>
                <w:sz w:val="16"/>
              </w:rPr>
              <w:t>2</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Howard County</w:t>
            </w:r>
          </w:p>
        </w:tc>
        <w:tc>
          <w:tcPr>
            <w:tcW w:type="dxa" w:w="1513"/>
          </w:tcPr>
          <w:p>
            <w:pPr>
              <w:spacing w:after="0"/>
              <w:jc w:val="left"/>
            </w:pPr>
            <w:r>
              <w:rPr>
                <w:sz w:val="16"/>
              </w:rPr>
              <w:t>180414</w:t>
            </w:r>
          </w:p>
        </w:tc>
        <w:tc>
          <w:tcPr>
            <w:tcW w:type="dxa" w:w="1359"/>
          </w:tcPr>
          <w:p>
            <w:pPr>
              <w:spacing w:after="0"/>
              <w:jc w:val="right"/>
            </w:pPr>
            <w:r>
              <w:rPr>
                <w:sz w:val="16"/>
              </w:rPr>
              <w:t>2</w:t>
            </w:r>
          </w:p>
        </w:tc>
        <w:tc>
          <w:tcPr>
            <w:tcW w:type="dxa" w:w="1359"/>
          </w:tcPr>
          <w:p>
            <w:pPr>
              <w:spacing w:after="0"/>
              <w:jc w:val="right"/>
            </w:pPr>
            <w:r>
              <w:rPr>
                <w:sz w:val="16"/>
              </w:rPr>
              <w:t>3</w:t>
            </w:r>
          </w:p>
        </w:tc>
        <w:tc>
          <w:tcPr>
            <w:tcW w:type="dxa" w:w="1359"/>
          </w:tcPr>
          <w:p>
            <w:pPr>
              <w:spacing w:after="0"/>
              <w:jc w:val="right"/>
            </w:pPr>
            <w:r>
              <w:rPr>
                <w:sz w:val="16"/>
              </w:rPr>
              <w:t>21</w:t>
            </w:r>
          </w:p>
        </w:tc>
        <w:tc>
          <w:tcPr>
            <w:tcW w:type="dxa" w:w="1359"/>
          </w:tcPr>
          <w:p>
            <w:pPr>
              <w:spacing w:after="0"/>
              <w:jc w:val="right"/>
            </w:pPr>
            <w:r>
              <w:rPr>
                <w:sz w:val="16"/>
              </w:rPr>
              <w:t>2</w:t>
            </w:r>
          </w:p>
        </w:tc>
        <w:tc>
          <w:tcPr>
            <w:tcW w:type="dxa" w:w="1359"/>
          </w:tcPr>
          <w:p>
            <w:pPr>
              <w:spacing w:after="0"/>
              <w:jc w:val="right"/>
            </w:pPr>
            <w:r>
              <w:rPr>
                <w:sz w:val="16"/>
              </w:rPr>
              <w:t>23</w:t>
            </w:r>
          </w:p>
        </w:tc>
        <w:tc>
          <w:tcPr>
            <w:tcW w:type="dxa" w:w="1359"/>
          </w:tcPr>
          <w:p>
            <w:pPr>
              <w:spacing w:after="0"/>
              <w:jc w:val="right"/>
            </w:pPr>
            <w:r>
              <w:rPr>
                <w:sz w:val="16"/>
              </w:rPr>
              <w:t>2</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Greentown town</w:t>
            </w:r>
          </w:p>
        </w:tc>
        <w:tc>
          <w:tcPr>
            <w:tcW w:type="dxa" w:w="1513"/>
          </w:tcPr>
          <w:p>
            <w:pPr>
              <w:spacing w:after="0"/>
              <w:jc w:val="left"/>
            </w:pPr>
            <w:r>
              <w:rPr>
                <w:sz w:val="16"/>
              </w:rPr>
              <w:t>180513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Kokomo city</w:t>
            </w:r>
          </w:p>
        </w:tc>
        <w:tc>
          <w:tcPr>
            <w:tcW w:type="dxa" w:w="1513"/>
          </w:tcPr>
          <w:p>
            <w:pPr>
              <w:spacing w:after="0"/>
              <w:jc w:val="left"/>
            </w:pPr>
            <w:r>
              <w:rPr>
                <w:sz w:val="16"/>
              </w:rPr>
              <w:t>180093</w:t>
            </w:r>
          </w:p>
        </w:tc>
        <w:tc>
          <w:tcPr>
            <w:tcW w:type="dxa" w:w="1359"/>
          </w:tcPr>
          <w:p>
            <w:pPr>
              <w:spacing w:after="0"/>
              <w:jc w:val="right"/>
            </w:pPr>
            <w:r>
              <w:rPr>
                <w:sz w:val="16"/>
              </w:rPr>
              <w:t>11</w:t>
            </w:r>
          </w:p>
        </w:tc>
        <w:tc>
          <w:tcPr>
            <w:tcW w:type="dxa" w:w="1359"/>
          </w:tcPr>
          <w:p>
            <w:pPr>
              <w:spacing w:after="0"/>
              <w:jc w:val="right"/>
            </w:pPr>
            <w:r>
              <w:rPr>
                <w:sz w:val="16"/>
              </w:rPr>
              <w:t>5</w:t>
            </w:r>
          </w:p>
        </w:tc>
        <w:tc>
          <w:tcPr>
            <w:tcW w:type="dxa" w:w="1359"/>
          </w:tcPr>
          <w:p>
            <w:pPr>
              <w:spacing w:after="0"/>
              <w:jc w:val="right"/>
            </w:pPr>
            <w:r>
              <w:rPr>
                <w:sz w:val="16"/>
              </w:rPr>
              <w:t>53</w:t>
            </w:r>
          </w:p>
        </w:tc>
        <w:tc>
          <w:tcPr>
            <w:tcW w:type="dxa" w:w="1359"/>
          </w:tcPr>
          <w:p>
            <w:pPr>
              <w:spacing w:after="0"/>
              <w:jc w:val="right"/>
            </w:pPr>
            <w:r>
              <w:rPr>
                <w:sz w:val="16"/>
              </w:rPr>
              <w:t>4</w:t>
            </w:r>
          </w:p>
        </w:tc>
        <w:tc>
          <w:tcPr>
            <w:tcW w:type="dxa" w:w="1359"/>
          </w:tcPr>
          <w:p>
            <w:pPr>
              <w:spacing w:after="0"/>
              <w:jc w:val="right"/>
            </w:pPr>
            <w:r>
              <w:rPr>
                <w:sz w:val="16"/>
              </w:rPr>
              <w:t>58</w:t>
            </w:r>
          </w:p>
        </w:tc>
        <w:tc>
          <w:tcPr>
            <w:tcW w:type="dxa" w:w="1359"/>
          </w:tcPr>
          <w:p>
            <w:pPr>
              <w:spacing w:after="0"/>
              <w:jc w:val="right"/>
            </w:pPr>
            <w:r>
              <w:rPr>
                <w:sz w:val="16"/>
              </w:rPr>
              <w:t>1</w:t>
            </w:r>
          </w:p>
        </w:tc>
        <w:tc>
          <w:tcPr>
            <w:tcW w:type="dxa" w:w="1513"/>
          </w:tcPr>
          <w:p>
            <w:pPr>
              <w:spacing w:after="0"/>
              <w:jc w:val="right"/>
            </w:pPr>
            <w:r>
              <w:rPr>
                <w:sz w:val="16"/>
              </w:rPr>
              <w:t>10</w:t>
            </w:r>
          </w:p>
        </w:tc>
        <w:tc>
          <w:tcPr>
            <w:tcW w:type="dxa" w:w="930"/>
          </w:tcPr>
          <w:p>
            <w:pPr>
              <w:spacing w:after="0"/>
              <w:jc w:val="left"/>
            </w:pPr>
          </w:p>
        </w:tc>
      </w:tr>
      <w:tr>
        <w:trPr>
          <w:cantSplit/>
        </w:trPr>
        <w:tc>
          <w:tcPr>
            <w:tcW w:type="dxa" w:w="2000"/>
          </w:tcPr>
          <w:p>
            <w:pPr>
              <w:spacing w:after="0"/>
              <w:jc w:val="left"/>
            </w:pPr>
            <w:r>
              <w:rPr>
                <w:sz w:val="16"/>
              </w:rPr>
              <w:t>Russiaville town</w:t>
            </w:r>
          </w:p>
        </w:tc>
        <w:tc>
          <w:tcPr>
            <w:tcW w:type="dxa" w:w="1513"/>
          </w:tcPr>
          <w:p>
            <w:pPr>
              <w:spacing w:after="0"/>
              <w:jc w:val="left"/>
            </w:pPr>
            <w:r>
              <w:rPr>
                <w:sz w:val="16"/>
              </w:rPr>
              <w:t>180427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5</w:t>
            </w:r>
          </w:p>
        </w:tc>
        <w:tc>
          <w:tcPr>
            <w:tcW w:type="dxa" w:w="1496"/>
          </w:tcPr>
          <w:p>
            <w:pPr>
              <w:spacing w:after="0"/>
              <w:jc w:val="right"/>
            </w:pPr>
            <w:r>
              <w:rPr>
                <w:sz w:val="16"/>
              </w:rPr>
              <w:t>65</w:t>
            </w:r>
          </w:p>
        </w:tc>
        <w:tc>
          <w:tcPr>
            <w:tcW w:type="dxa" w:w="1496"/>
          </w:tcPr>
          <w:p>
            <w:pPr>
              <w:spacing w:after="0"/>
              <w:jc w:val="right"/>
            </w:pPr>
            <w:r>
              <w:rPr>
                <w:sz w:val="16"/>
              </w:rPr>
              <w:t>4</w:t>
            </w:r>
          </w:p>
        </w:tc>
        <w:tc>
          <w:tcPr>
            <w:tcW w:type="dxa" w:w="1496"/>
          </w:tcPr>
          <w:p>
            <w:pPr>
              <w:spacing w:after="0"/>
              <w:jc w:val="right"/>
            </w:pPr>
            <w:r>
              <w:rPr>
                <w:sz w:val="16"/>
              </w:rPr>
              <w:t>71</w:t>
            </w:r>
          </w:p>
        </w:tc>
        <w:tc>
          <w:tcPr>
            <w:tcW w:type="dxa" w:w="1496"/>
          </w:tcPr>
          <w:p>
            <w:pPr>
              <w:spacing w:after="0"/>
              <w:jc w:val="right"/>
            </w:pPr>
            <w:r>
              <w:rPr>
                <w:sz w:val="16"/>
              </w:rPr>
              <w:t>3</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65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Howard County, IN: risk-assessment baseline packet, release 2026-10 (data as of 2026-09-28; County area 18067).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IN: Risk-assessment baseline packet</dc:title>
  <dc:subject>Hazard Plain release 2026-10, as of 2026-09-28. Preview: automated baseline</dc:subject>
  <dc:creator>Hazard Plain</dc:creator>
  <cp:keywords>Hazard Plain; hazard mitigation; risk assessment; 18067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