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Gibson County, IN</w:t>
      </w:r>
    </w:p>
    <w:p>
      <w:pPr>
        <w:spacing w:after="120" w:before="0"/>
      </w:pPr>
      <w:r>
        <w:rPr>
          <w:color w:val="555555"/>
          <w:sz w:val="24"/>
        </w:rPr>
        <w:t>Risk-assessment baseline packet</w:t>
      </w:r>
    </w:p>
    <w:p>
      <w:pPr>
        <w:spacing w:after="120" w:before="0"/>
      </w:pPr>
      <w:r>
        <w:rPr>
          <w:b/>
          <w:sz w:val="18"/>
        </w:rPr>
        <w:t xml:space="preserve">County FIPS: </w:t>
      </w:r>
      <w:r>
        <w:rPr>
          <w:sz w:val="18"/>
        </w:rPr>
        <w:t>18051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2026-09-02. Plan: Gibson County 2021 Hazard Mitigation Plan (FEMA plan 107286), approved 2021-09-03.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2021-09-03: 1 new hazard declaration (1 incident) and 151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($5,016,217 a year), Earthquake ($4,883,745) and Drought ($3,404,561).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18051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2026-09-02</w:t>
      </w:r>
    </w:p>
    <w:p>
      <w:pPr>
        <w:keepNext/>
        <w:spacing w:after="40" w:before="0"/>
      </w:pPr>
      <w:r>
        <w:rPr>
          <w:b/>
        </w:rPr>
        <w:t xml:space="preserve">Plan: </w:t>
      </w:r>
      <w:r>
        <w:rPr/>
        <w:t>Gibson County 2021 Hazard Mitigation Plan (FEMA plan 107286)</w:t>
      </w:r>
    </w:p>
    <w:p>
      <w:pPr>
        <w:keepNext/>
        <w:spacing w:after="40" w:before="0"/>
      </w:pPr>
      <w:r>
        <w:rPr>
          <w:b/>
        </w:rPr>
        <w:t xml:space="preserve">Approved: </w:t>
      </w:r>
      <w:r>
        <w:rPr/>
        <w:t>2021-09-03</w:t>
      </w:r>
    </w:p>
    <w:p>
      <w:pPr>
        <w:keepNext/>
        <w:spacing w:after="40" w:before="0"/>
      </w:pPr>
      <w:r>
        <w:rPr>
          <w:b/>
        </w:rPr>
        <w:t xml:space="preserve">Days since expiry: </w:t>
      </w:r>
      <w:r>
        <w:rPr/>
        <w:t>28</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2021-09-03)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EM-3641-IN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151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51"/>
        <w:gridCol w:w="680"/>
        <w:gridCol w:w="1785"/>
        <w:gridCol w:w="4438"/>
        <w:gridCol w:w="1037"/>
        <w:gridCol w:w="1037"/>
        <w:gridCol w:w="868"/>
        <w:gridCol w:w="2916"/>
      </w:tblGrid>
      <w:tr>
        <w:trPr>
          <w:cantSplit/>
          <w:tblHeader/>
        </w:trPr>
        <w:tc>
          <w:tcPr>
            <w:tcW w:type="dxa" w:w="1351"/>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785"/>
            <w:shd w:val="clear" w:color="auto" w:fill="E8E8E8"/>
          </w:tcPr>
          <w:p>
            <w:pPr>
              <w:spacing w:after="0"/>
              <w:jc w:val="left"/>
            </w:pPr>
            <w:r>
              <w:rPr>
                <w:b/>
                <w:sz w:val="16"/>
              </w:rPr>
              <w:t>Status</w:t>
            </w:r>
          </w:p>
        </w:tc>
        <w:tc>
          <w:tcPr>
            <w:tcW w:type="dxa" w:w="4438"/>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916"/>
            <w:shd w:val="clear" w:color="auto" w:fill="E8E8E8"/>
          </w:tcPr>
          <w:p>
            <w:pPr>
              <w:spacing w:after="0"/>
              <w:jc w:val="left"/>
            </w:pPr>
            <w:r>
              <w:rPr>
                <w:b/>
                <w:sz w:val="16"/>
              </w:rPr>
              <w:t>Notes</w:t>
            </w:r>
          </w:p>
        </w:tc>
      </w:tr>
      <w:tr>
        <w:trPr>
          <w:cantSplit/>
        </w:trPr>
        <w:tc>
          <w:tcPr>
            <w:tcW w:type="dxa" w:w="1351"/>
          </w:tcPr>
          <w:p>
            <w:pPr>
              <w:spacing w:after="0"/>
              <w:jc w:val="left"/>
            </w:pPr>
            <w:r>
              <w:rPr>
                <w:sz w:val="16"/>
              </w:rPr>
              <w:t>Gibson County</w:t>
            </w:r>
          </w:p>
        </w:tc>
        <w:tc>
          <w:tcPr>
            <w:tcW w:type="dxa" w:w="680"/>
          </w:tcPr>
          <w:p>
            <w:pPr>
              <w:spacing w:after="0"/>
              <w:jc w:val="left"/>
            </w:pPr>
            <w:r>
              <w:rPr>
                <w:sz w:val="16"/>
              </w:rPr>
              <w:t>County</w:t>
            </w:r>
          </w:p>
        </w:tc>
        <w:tc>
          <w:tcPr>
            <w:tcW w:type="dxa" w:w="1785"/>
          </w:tcPr>
          <w:p>
            <w:pPr>
              <w:spacing w:after="0"/>
              <w:jc w:val="left"/>
            </w:pPr>
            <w:r>
              <w:rPr>
                <w:sz w:val="16"/>
              </w:rPr>
              <w:t>Expired on 2026-09-02</w:t>
            </w:r>
          </w:p>
        </w:tc>
        <w:tc>
          <w:tcPr>
            <w:tcW w:type="dxa" w:w="4438"/>
          </w:tcPr>
          <w:p>
            <w:pPr>
              <w:spacing w:after="0"/>
              <w:jc w:val="left"/>
            </w:pPr>
            <w:r>
              <w:rPr>
                <w:sz w:val="16"/>
              </w:rPr>
              <w:t>Gibson County 2021 Hazard Mitigation Plan (FEMA plan 107286)</w:t>
            </w:r>
          </w:p>
        </w:tc>
        <w:tc>
          <w:tcPr>
            <w:tcW w:type="dxa" w:w="1037"/>
          </w:tcPr>
          <w:p>
            <w:pPr>
              <w:spacing w:after="0"/>
              <w:jc w:val="left"/>
            </w:pPr>
            <w:r>
              <w:rPr>
                <w:sz w:val="16"/>
              </w:rPr>
              <w:t>2021-09-03</w:t>
            </w:r>
          </w:p>
        </w:tc>
        <w:tc>
          <w:tcPr>
            <w:tcW w:type="dxa" w:w="1037"/>
          </w:tcPr>
          <w:p>
            <w:pPr>
              <w:spacing w:after="0"/>
              <w:jc w:val="left"/>
            </w:pPr>
            <w:r>
              <w:rPr>
                <w:sz w:val="16"/>
              </w:rPr>
              <w:t>2026-09-02</w:t>
            </w:r>
          </w:p>
        </w:tc>
        <w:tc>
          <w:tcPr>
            <w:tcW w:type="dxa" w:w="868"/>
          </w:tcPr>
          <w:p>
            <w:pPr>
              <w:spacing w:after="0"/>
              <w:jc w:val="right"/>
            </w:pPr>
            <w:r>
              <w:rPr>
                <w:sz w:val="16"/>
              </w:rPr>
              <w:t>-28</w:t>
            </w:r>
          </w:p>
        </w:tc>
        <w:tc>
          <w:tcPr>
            <w:tcW w:type="dxa" w:w="2916"/>
          </w:tcPr>
          <w:p>
            <w:pPr>
              <w:spacing w:after="0"/>
              <w:jc w:val="left"/>
            </w:pPr>
          </w:p>
        </w:tc>
      </w:tr>
      <w:tr>
        <w:trPr>
          <w:cantSplit/>
        </w:trPr>
        <w:tc>
          <w:tcPr>
            <w:tcW w:type="dxa" w:w="1351"/>
          </w:tcPr>
          <w:p>
            <w:pPr>
              <w:spacing w:after="0"/>
              <w:jc w:val="left"/>
            </w:pPr>
            <w:r>
              <w:rPr>
                <w:sz w:val="16"/>
              </w:rPr>
              <w:t>Francisco town</w:t>
            </w:r>
          </w:p>
        </w:tc>
        <w:tc>
          <w:tcPr>
            <w:tcW w:type="dxa" w:w="680"/>
          </w:tcPr>
          <w:p>
            <w:pPr>
              <w:spacing w:after="0"/>
              <w:jc w:val="left"/>
            </w:pPr>
            <w:r>
              <w:rPr>
                <w:sz w:val="16"/>
              </w:rPr>
              <w:t>Town</w:t>
            </w:r>
          </w:p>
        </w:tc>
        <w:tc>
          <w:tcPr>
            <w:tcW w:type="dxa" w:w="1785"/>
          </w:tcPr>
          <w:p>
            <w:pPr>
              <w:spacing w:after="0"/>
              <w:jc w:val="left"/>
            </w:pPr>
            <w:r>
              <w:rPr>
                <w:sz w:val="16"/>
              </w:rPr>
              <w:t>Expired on 2026-09-02</w:t>
            </w:r>
          </w:p>
        </w:tc>
        <w:tc>
          <w:tcPr>
            <w:tcW w:type="dxa" w:w="4438"/>
          </w:tcPr>
          <w:p>
            <w:pPr>
              <w:spacing w:after="0"/>
              <w:jc w:val="left"/>
            </w:pPr>
            <w:r>
              <w:rPr>
                <w:sz w:val="16"/>
              </w:rPr>
              <w:t>Gibson County 2021 Hazard Mitigation Plan (FEMA plan 107286)</w:t>
            </w:r>
          </w:p>
        </w:tc>
        <w:tc>
          <w:tcPr>
            <w:tcW w:type="dxa" w:w="1037"/>
          </w:tcPr>
          <w:p>
            <w:pPr>
              <w:spacing w:after="0"/>
              <w:jc w:val="left"/>
            </w:pPr>
            <w:r>
              <w:rPr>
                <w:sz w:val="16"/>
              </w:rPr>
              <w:t>2021-09-03</w:t>
            </w:r>
          </w:p>
        </w:tc>
        <w:tc>
          <w:tcPr>
            <w:tcW w:type="dxa" w:w="1037"/>
          </w:tcPr>
          <w:p>
            <w:pPr>
              <w:spacing w:after="0"/>
              <w:jc w:val="left"/>
            </w:pPr>
            <w:r>
              <w:rPr>
                <w:sz w:val="16"/>
              </w:rPr>
              <w:t>2026-09-02</w:t>
            </w:r>
          </w:p>
        </w:tc>
        <w:tc>
          <w:tcPr>
            <w:tcW w:type="dxa" w:w="868"/>
          </w:tcPr>
          <w:p>
            <w:pPr>
              <w:spacing w:after="0"/>
              <w:jc w:val="right"/>
            </w:pPr>
            <w:r>
              <w:rPr>
                <w:sz w:val="16"/>
              </w:rPr>
              <w:t>-28</w:t>
            </w:r>
          </w:p>
        </w:tc>
        <w:tc>
          <w:tcPr>
            <w:tcW w:type="dxa" w:w="2916"/>
          </w:tcPr>
          <w:p>
            <w:pPr>
              <w:spacing w:after="0"/>
              <w:jc w:val="left"/>
            </w:pPr>
            <w:r>
              <w:rPr>
                <w:sz w:val="16"/>
              </w:rPr>
              <w:t>this jurisdiction approved 2025-07-09</w:t>
            </w:r>
          </w:p>
        </w:tc>
      </w:tr>
      <w:tr>
        <w:trPr>
          <w:cantSplit/>
        </w:trPr>
        <w:tc>
          <w:tcPr>
            <w:tcW w:type="dxa" w:w="1351"/>
          </w:tcPr>
          <w:p>
            <w:pPr>
              <w:spacing w:after="0"/>
              <w:jc w:val="left"/>
            </w:pPr>
            <w:r>
              <w:rPr>
                <w:sz w:val="16"/>
              </w:rPr>
              <w:t>Mackey town</w:t>
            </w:r>
          </w:p>
        </w:tc>
        <w:tc>
          <w:tcPr>
            <w:tcW w:type="dxa" w:w="680"/>
          </w:tcPr>
          <w:p>
            <w:pPr>
              <w:spacing w:after="0"/>
              <w:jc w:val="left"/>
            </w:pPr>
            <w:r>
              <w:rPr>
                <w:sz w:val="16"/>
              </w:rPr>
              <w:t>Town</w:t>
            </w:r>
          </w:p>
        </w:tc>
        <w:tc>
          <w:tcPr>
            <w:tcW w:type="dxa" w:w="1785"/>
          </w:tcPr>
          <w:p>
            <w:pPr>
              <w:spacing w:after="0"/>
              <w:jc w:val="left"/>
            </w:pPr>
            <w:r>
              <w:rPr>
                <w:sz w:val="16"/>
              </w:rPr>
              <w:t>Expired on 2026-09-02</w:t>
            </w:r>
          </w:p>
        </w:tc>
        <w:tc>
          <w:tcPr>
            <w:tcW w:type="dxa" w:w="4438"/>
          </w:tcPr>
          <w:p>
            <w:pPr>
              <w:spacing w:after="0"/>
              <w:jc w:val="left"/>
            </w:pPr>
            <w:r>
              <w:rPr>
                <w:sz w:val="16"/>
              </w:rPr>
              <w:t>Gibson County 2021 Hazard Mitigation Plan (FEMA plan 107286)</w:t>
            </w:r>
          </w:p>
        </w:tc>
        <w:tc>
          <w:tcPr>
            <w:tcW w:type="dxa" w:w="1037"/>
          </w:tcPr>
          <w:p>
            <w:pPr>
              <w:spacing w:after="0"/>
              <w:jc w:val="left"/>
            </w:pPr>
            <w:r>
              <w:rPr>
                <w:sz w:val="16"/>
              </w:rPr>
              <w:t>2021-09-03</w:t>
            </w:r>
          </w:p>
        </w:tc>
        <w:tc>
          <w:tcPr>
            <w:tcW w:type="dxa" w:w="1037"/>
          </w:tcPr>
          <w:p>
            <w:pPr>
              <w:spacing w:after="0"/>
              <w:jc w:val="left"/>
            </w:pPr>
            <w:r>
              <w:rPr>
                <w:sz w:val="16"/>
              </w:rPr>
              <w:t>2026-09-02</w:t>
            </w:r>
          </w:p>
        </w:tc>
        <w:tc>
          <w:tcPr>
            <w:tcW w:type="dxa" w:w="868"/>
          </w:tcPr>
          <w:p>
            <w:pPr>
              <w:spacing w:after="0"/>
              <w:jc w:val="right"/>
            </w:pPr>
            <w:r>
              <w:rPr>
                <w:sz w:val="16"/>
              </w:rPr>
              <w:t>-28</w:t>
            </w:r>
          </w:p>
        </w:tc>
        <w:tc>
          <w:tcPr>
            <w:tcW w:type="dxa" w:w="2916"/>
          </w:tcPr>
          <w:p>
            <w:pPr>
              <w:spacing w:after="0"/>
              <w:jc w:val="left"/>
            </w:pPr>
          </w:p>
        </w:tc>
      </w:tr>
      <w:tr>
        <w:trPr>
          <w:cantSplit/>
        </w:trPr>
        <w:tc>
          <w:tcPr>
            <w:tcW w:type="dxa" w:w="1351"/>
          </w:tcPr>
          <w:p>
            <w:pPr>
              <w:spacing w:after="0"/>
              <w:jc w:val="left"/>
            </w:pPr>
            <w:r>
              <w:rPr>
                <w:sz w:val="16"/>
              </w:rPr>
              <w:t>Oakland City city</w:t>
            </w:r>
          </w:p>
        </w:tc>
        <w:tc>
          <w:tcPr>
            <w:tcW w:type="dxa" w:w="680"/>
          </w:tcPr>
          <w:p>
            <w:pPr>
              <w:spacing w:after="0"/>
              <w:jc w:val="left"/>
            </w:pPr>
            <w:r>
              <w:rPr>
                <w:sz w:val="16"/>
              </w:rPr>
              <w:t>City</w:t>
            </w:r>
          </w:p>
        </w:tc>
        <w:tc>
          <w:tcPr>
            <w:tcW w:type="dxa" w:w="1785"/>
          </w:tcPr>
          <w:p>
            <w:pPr>
              <w:spacing w:after="0"/>
              <w:jc w:val="left"/>
            </w:pPr>
            <w:r>
              <w:rPr>
                <w:sz w:val="16"/>
              </w:rPr>
              <w:t>Expired on 2026-09-02</w:t>
            </w:r>
          </w:p>
        </w:tc>
        <w:tc>
          <w:tcPr>
            <w:tcW w:type="dxa" w:w="4438"/>
          </w:tcPr>
          <w:p>
            <w:pPr>
              <w:spacing w:after="0"/>
              <w:jc w:val="left"/>
            </w:pPr>
            <w:r>
              <w:rPr>
                <w:sz w:val="16"/>
              </w:rPr>
              <w:t>Gibson County 2021 Hazard Mitigation Plan (FEMA plan 107286)</w:t>
            </w:r>
          </w:p>
        </w:tc>
        <w:tc>
          <w:tcPr>
            <w:tcW w:type="dxa" w:w="1037"/>
          </w:tcPr>
          <w:p>
            <w:pPr>
              <w:spacing w:after="0"/>
              <w:jc w:val="left"/>
            </w:pPr>
            <w:r>
              <w:rPr>
                <w:sz w:val="16"/>
              </w:rPr>
              <w:t>2021-09-03</w:t>
            </w:r>
          </w:p>
        </w:tc>
        <w:tc>
          <w:tcPr>
            <w:tcW w:type="dxa" w:w="1037"/>
          </w:tcPr>
          <w:p>
            <w:pPr>
              <w:spacing w:after="0"/>
              <w:jc w:val="left"/>
            </w:pPr>
            <w:r>
              <w:rPr>
                <w:sz w:val="16"/>
              </w:rPr>
              <w:t>2026-09-02</w:t>
            </w:r>
          </w:p>
        </w:tc>
        <w:tc>
          <w:tcPr>
            <w:tcW w:type="dxa" w:w="868"/>
          </w:tcPr>
          <w:p>
            <w:pPr>
              <w:spacing w:after="0"/>
              <w:jc w:val="right"/>
            </w:pPr>
            <w:r>
              <w:rPr>
                <w:sz w:val="16"/>
              </w:rPr>
              <w:t>-28</w:t>
            </w:r>
          </w:p>
        </w:tc>
        <w:tc>
          <w:tcPr>
            <w:tcW w:type="dxa" w:w="2916"/>
          </w:tcPr>
          <w:p>
            <w:pPr>
              <w:spacing w:after="0"/>
              <w:jc w:val="left"/>
            </w:pPr>
            <w:r>
              <w:rPr>
                <w:sz w:val="16"/>
              </w:rPr>
              <w:t>this jurisdiction approved 2025-05-21</w:t>
            </w:r>
          </w:p>
        </w:tc>
      </w:tr>
      <w:tr>
        <w:trPr>
          <w:cantSplit/>
        </w:trPr>
        <w:tc>
          <w:tcPr>
            <w:tcW w:type="dxa" w:w="1351"/>
          </w:tcPr>
          <w:p>
            <w:pPr>
              <w:spacing w:after="0"/>
              <w:jc w:val="left"/>
            </w:pPr>
            <w:r>
              <w:rPr>
                <w:sz w:val="16"/>
              </w:rPr>
              <w:t>Owensville town</w:t>
            </w:r>
          </w:p>
        </w:tc>
        <w:tc>
          <w:tcPr>
            <w:tcW w:type="dxa" w:w="680"/>
          </w:tcPr>
          <w:p>
            <w:pPr>
              <w:spacing w:after="0"/>
              <w:jc w:val="left"/>
            </w:pPr>
            <w:r>
              <w:rPr>
                <w:sz w:val="16"/>
              </w:rPr>
              <w:t>Town</w:t>
            </w:r>
          </w:p>
        </w:tc>
        <w:tc>
          <w:tcPr>
            <w:tcW w:type="dxa" w:w="1785"/>
          </w:tcPr>
          <w:p>
            <w:pPr>
              <w:spacing w:after="0"/>
              <w:jc w:val="left"/>
            </w:pPr>
            <w:r>
              <w:rPr>
                <w:sz w:val="16"/>
              </w:rPr>
              <w:t>Expired on 2026-09-02</w:t>
            </w:r>
          </w:p>
        </w:tc>
        <w:tc>
          <w:tcPr>
            <w:tcW w:type="dxa" w:w="4438"/>
          </w:tcPr>
          <w:p>
            <w:pPr>
              <w:spacing w:after="0"/>
              <w:jc w:val="left"/>
            </w:pPr>
            <w:r>
              <w:rPr>
                <w:sz w:val="16"/>
              </w:rPr>
              <w:t>Gibson County 2021 Hazard Mitigation Plan (FEMA plan 107286)</w:t>
            </w:r>
          </w:p>
        </w:tc>
        <w:tc>
          <w:tcPr>
            <w:tcW w:type="dxa" w:w="1037"/>
          </w:tcPr>
          <w:p>
            <w:pPr>
              <w:spacing w:after="0"/>
              <w:jc w:val="left"/>
            </w:pPr>
            <w:r>
              <w:rPr>
                <w:sz w:val="16"/>
              </w:rPr>
              <w:t>2021-09-03</w:t>
            </w:r>
          </w:p>
        </w:tc>
        <w:tc>
          <w:tcPr>
            <w:tcW w:type="dxa" w:w="1037"/>
          </w:tcPr>
          <w:p>
            <w:pPr>
              <w:spacing w:after="0"/>
              <w:jc w:val="left"/>
            </w:pPr>
            <w:r>
              <w:rPr>
                <w:sz w:val="16"/>
              </w:rPr>
              <w:t>2026-09-02</w:t>
            </w:r>
          </w:p>
        </w:tc>
        <w:tc>
          <w:tcPr>
            <w:tcW w:type="dxa" w:w="868"/>
          </w:tcPr>
          <w:p>
            <w:pPr>
              <w:spacing w:after="0"/>
              <w:jc w:val="right"/>
            </w:pPr>
            <w:r>
              <w:rPr>
                <w:sz w:val="16"/>
              </w:rPr>
              <w:t>-28</w:t>
            </w:r>
          </w:p>
        </w:tc>
        <w:tc>
          <w:tcPr>
            <w:tcW w:type="dxa" w:w="2916"/>
          </w:tcPr>
          <w:p>
            <w:pPr>
              <w:spacing w:after="0"/>
              <w:jc w:val="left"/>
            </w:pPr>
          </w:p>
        </w:tc>
      </w:tr>
      <w:tr>
        <w:trPr>
          <w:cantSplit/>
        </w:trPr>
        <w:tc>
          <w:tcPr>
            <w:tcW w:type="dxa" w:w="1351"/>
          </w:tcPr>
          <w:p>
            <w:pPr>
              <w:spacing w:after="0"/>
              <w:jc w:val="left"/>
            </w:pPr>
            <w:r>
              <w:rPr>
                <w:sz w:val="16"/>
              </w:rPr>
              <w:t>Princeton city</w:t>
            </w:r>
          </w:p>
        </w:tc>
        <w:tc>
          <w:tcPr>
            <w:tcW w:type="dxa" w:w="680"/>
          </w:tcPr>
          <w:p>
            <w:pPr>
              <w:spacing w:after="0"/>
              <w:jc w:val="left"/>
            </w:pPr>
            <w:r>
              <w:rPr>
                <w:sz w:val="16"/>
              </w:rPr>
              <w:t>City</w:t>
            </w:r>
          </w:p>
        </w:tc>
        <w:tc>
          <w:tcPr>
            <w:tcW w:type="dxa" w:w="1785"/>
          </w:tcPr>
          <w:p>
            <w:pPr>
              <w:spacing w:after="0"/>
              <w:jc w:val="left"/>
            </w:pPr>
            <w:r>
              <w:rPr>
                <w:sz w:val="16"/>
              </w:rPr>
              <w:t>Expired on 2026-09-02</w:t>
            </w:r>
          </w:p>
        </w:tc>
        <w:tc>
          <w:tcPr>
            <w:tcW w:type="dxa" w:w="4438"/>
          </w:tcPr>
          <w:p>
            <w:pPr>
              <w:spacing w:after="0"/>
              <w:jc w:val="left"/>
            </w:pPr>
            <w:r>
              <w:rPr>
                <w:sz w:val="16"/>
              </w:rPr>
              <w:t>Gibson County 2021 Hazard Mitigation Plan (FEMA plan 107286)</w:t>
            </w:r>
          </w:p>
        </w:tc>
        <w:tc>
          <w:tcPr>
            <w:tcW w:type="dxa" w:w="1037"/>
          </w:tcPr>
          <w:p>
            <w:pPr>
              <w:spacing w:after="0"/>
              <w:jc w:val="left"/>
            </w:pPr>
            <w:r>
              <w:rPr>
                <w:sz w:val="16"/>
              </w:rPr>
              <w:t>2021-09-03</w:t>
            </w:r>
          </w:p>
        </w:tc>
        <w:tc>
          <w:tcPr>
            <w:tcW w:type="dxa" w:w="1037"/>
          </w:tcPr>
          <w:p>
            <w:pPr>
              <w:spacing w:after="0"/>
              <w:jc w:val="left"/>
            </w:pPr>
            <w:r>
              <w:rPr>
                <w:sz w:val="16"/>
              </w:rPr>
              <w:t>2026-09-02</w:t>
            </w:r>
          </w:p>
        </w:tc>
        <w:tc>
          <w:tcPr>
            <w:tcW w:type="dxa" w:w="868"/>
          </w:tcPr>
          <w:p>
            <w:pPr>
              <w:spacing w:after="0"/>
              <w:jc w:val="right"/>
            </w:pPr>
            <w:r>
              <w:rPr>
                <w:sz w:val="16"/>
              </w:rPr>
              <w:t>-28</w:t>
            </w:r>
          </w:p>
        </w:tc>
        <w:tc>
          <w:tcPr>
            <w:tcW w:type="dxa" w:w="2916"/>
          </w:tcPr>
          <w:p>
            <w:pPr>
              <w:spacing w:after="0"/>
              <w:jc w:val="left"/>
            </w:pPr>
            <w:r>
              <w:rPr>
                <w:sz w:val="16"/>
              </w:rPr>
              <w:t>this jurisdiction approved 2025-07-02</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3"/>
        <w:gridCol w:w="1037"/>
        <w:gridCol w:w="1352"/>
        <w:gridCol w:w="1352"/>
        <w:gridCol w:w="1037"/>
        <w:gridCol w:w="1126"/>
        <w:gridCol w:w="1950"/>
        <w:gridCol w:w="1194"/>
        <w:gridCol w:w="2139"/>
        <w:gridCol w:w="2202"/>
      </w:tblGrid>
      <w:tr>
        <w:trPr>
          <w:cantSplit/>
          <w:tblHeader/>
        </w:trPr>
        <w:tc>
          <w:tcPr>
            <w:tcW w:type="dxa" w:w="72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2"/>
            <w:shd w:val="clear" w:color="auto" w:fill="E8E8E8"/>
          </w:tcPr>
          <w:p>
            <w:pPr>
              <w:spacing w:after="0"/>
              <w:jc w:val="left"/>
            </w:pPr>
            <w:r>
              <w:rPr>
                <w:b/>
                <w:sz w:val="16"/>
              </w:rPr>
              <w:t>NRI risk rating</w:t>
            </w:r>
          </w:p>
        </w:tc>
        <w:tc>
          <w:tcPr>
            <w:tcW w:type="dxa" w:w="135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5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3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2"/>
            <w:shd w:val="clear" w:color="auto" w:fill="E8E8E8"/>
          </w:tcPr>
          <w:p>
            <w:pPr>
              <w:spacing w:after="0"/>
              <w:jc w:val="left"/>
            </w:pPr>
            <w:r>
              <w:rPr>
                <w:b/>
                <w:sz w:val="16"/>
              </w:rPr>
              <w:t>Storm Events coverage note</w:t>
            </w:r>
          </w:p>
        </w:tc>
      </w:tr>
      <w:tr>
        <w:trPr>
          <w:cantSplit/>
        </w:trPr>
        <w:tc>
          <w:tcPr>
            <w:tcW w:type="dxa" w:w="723"/>
          </w:tcPr>
          <w:p>
            <w:pPr>
              <w:spacing w:after="0"/>
              <w:jc w:val="right"/>
            </w:pPr>
            <w:r>
              <w:rPr>
                <w:sz w:val="16"/>
              </w:rPr>
              <w:t>1</w:t>
            </w:r>
          </w:p>
        </w:tc>
        <w:tc>
          <w:tcPr>
            <w:tcW w:type="dxa" w:w="1037"/>
          </w:tcPr>
          <w:p>
            <w:pPr>
              <w:spacing w:after="0"/>
              <w:jc w:val="left"/>
            </w:pPr>
            <w:r>
              <w:rPr>
                <w:sz w:val="16"/>
              </w:rPr>
              <w:t>Inland Flooding</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$4,886,636</w:t>
            </w:r>
          </w:p>
        </w:tc>
        <w:tc>
          <w:tcPr>
            <w:tcW w:type="dxa" w:w="1126"/>
          </w:tcPr>
          <w:p>
            <w:pPr>
              <w:spacing w:after="0"/>
              <w:jc w:val="right"/>
            </w:pPr>
            <w:r>
              <w:rPr>
                <w:sz w:val="16"/>
              </w:rPr>
              <w:t>$25,929</w:t>
            </w:r>
          </w:p>
        </w:tc>
        <w:tc>
          <w:tcPr>
            <w:tcW w:type="dxa" w:w="1950"/>
          </w:tcPr>
          <w:p>
            <w:pPr>
              <w:spacing w:after="0"/>
              <w:jc w:val="right"/>
            </w:pPr>
            <w:r>
              <w:rPr>
                <w:sz w:val="16"/>
              </w:rPr>
              <w:t>$103,651</w:t>
            </w:r>
          </w:p>
        </w:tc>
        <w:tc>
          <w:tcPr>
            <w:tcW w:type="dxa" w:w="1194"/>
          </w:tcPr>
          <w:p>
            <w:pPr>
              <w:spacing w:after="0"/>
              <w:jc w:val="right"/>
            </w:pPr>
            <w:r>
              <w:rPr>
                <w:sz w:val="16"/>
              </w:rPr>
              <w:t>$5,016,217</w:t>
            </w:r>
          </w:p>
        </w:tc>
        <w:tc>
          <w:tcPr>
            <w:tcW w:type="dxa" w:w="2139"/>
          </w:tcPr>
          <w:p>
            <w:pPr>
              <w:spacing w:after="0"/>
              <w:jc w:val="right"/>
            </w:pPr>
            <w:r>
              <w:rPr>
                <w:sz w:val="16"/>
              </w:rPr>
              <w:t>317</w:t>
            </w:r>
          </w:p>
        </w:tc>
        <w:tc>
          <w:tcPr>
            <w:tcW w:type="dxa" w:w="2202"/>
          </w:tcPr>
          <w:p>
            <w:pPr>
              <w:spacing w:after="0"/>
              <w:jc w:val="left"/>
            </w:pPr>
          </w:p>
        </w:tc>
      </w:tr>
      <w:tr>
        <w:trPr>
          <w:cantSplit/>
        </w:trPr>
        <w:tc>
          <w:tcPr>
            <w:tcW w:type="dxa" w:w="723"/>
          </w:tcPr>
          <w:p>
            <w:pPr>
              <w:spacing w:after="0"/>
              <w:jc w:val="right"/>
            </w:pPr>
            <w:r>
              <w:rPr>
                <w:sz w:val="16"/>
              </w:rPr>
              <w:t>2</w:t>
            </w:r>
          </w:p>
        </w:tc>
        <w:tc>
          <w:tcPr>
            <w:tcW w:type="dxa" w:w="1037"/>
          </w:tcPr>
          <w:p>
            <w:pPr>
              <w:spacing w:after="0"/>
              <w:jc w:val="left"/>
            </w:pPr>
            <w:r>
              <w:rPr>
                <w:sz w:val="16"/>
              </w:rPr>
              <w:t>Earthquake</w:t>
            </w:r>
          </w:p>
        </w:tc>
        <w:tc>
          <w:tcPr>
            <w:tcW w:type="dxa" w:w="1352"/>
          </w:tcPr>
          <w:p>
            <w:pPr>
              <w:spacing w:after="0"/>
              <w:jc w:val="left"/>
            </w:pPr>
            <w:r>
              <w:rPr>
                <w:sz w:val="16"/>
              </w:rPr>
              <w:t>Relatively Low</w:t>
            </w:r>
          </w:p>
        </w:tc>
        <w:tc>
          <w:tcPr>
            <w:tcW w:type="dxa" w:w="1352"/>
          </w:tcPr>
          <w:p>
            <w:pPr>
              <w:spacing w:after="0"/>
              <w:jc w:val="left"/>
            </w:pPr>
            <w:r>
              <w:rPr>
                <w:sz w:val="16"/>
              </w:rPr>
              <w:t>Relatively Moderate</w:t>
            </w:r>
          </w:p>
        </w:tc>
        <w:tc>
          <w:tcPr>
            <w:tcW w:type="dxa" w:w="1037"/>
          </w:tcPr>
          <w:p>
            <w:pPr>
              <w:spacing w:after="0"/>
              <w:jc w:val="right"/>
            </w:pPr>
            <w:r>
              <w:rPr>
                <w:sz w:val="16"/>
              </w:rPr>
              <w:t>$3,771,128</w:t>
            </w:r>
          </w:p>
        </w:tc>
        <w:tc>
          <w:tcPr>
            <w:tcW w:type="dxa" w:w="1126"/>
          </w:tcPr>
          <w:p>
            <w:pPr>
              <w:spacing w:after="0"/>
              <w:jc w:val="right"/>
            </w:pPr>
            <w:r>
              <w:rPr>
                <w:sz w:val="16"/>
              </w:rPr>
              <w:t>n/a</w:t>
            </w:r>
          </w:p>
        </w:tc>
        <w:tc>
          <w:tcPr>
            <w:tcW w:type="dxa" w:w="1950"/>
          </w:tcPr>
          <w:p>
            <w:pPr>
              <w:spacing w:after="0"/>
              <w:jc w:val="right"/>
            </w:pPr>
            <w:r>
              <w:rPr>
                <w:sz w:val="16"/>
              </w:rPr>
              <w:t>$1,112,617</w:t>
            </w:r>
          </w:p>
        </w:tc>
        <w:tc>
          <w:tcPr>
            <w:tcW w:type="dxa" w:w="1194"/>
          </w:tcPr>
          <w:p>
            <w:pPr>
              <w:spacing w:after="0"/>
              <w:jc w:val="right"/>
            </w:pPr>
            <w:r>
              <w:rPr>
                <w:sz w:val="16"/>
              </w:rPr>
              <w:t>$4,883,745</w:t>
            </w:r>
          </w:p>
        </w:tc>
        <w:tc>
          <w:tcPr>
            <w:tcW w:type="dxa" w:w="2139"/>
          </w:tcPr>
          <w:p>
            <w:pPr>
              <w:spacing w:after="0"/>
              <w:jc w:val="right"/>
            </w:pPr>
          </w:p>
        </w:tc>
        <w:tc>
          <w:tcPr>
            <w:tcW w:type="dxa" w:w="2202"/>
          </w:tcPr>
          <w:p>
            <w:pPr>
              <w:spacing w:after="0"/>
              <w:jc w:val="left"/>
            </w:pPr>
            <w:r>
              <w:rPr>
                <w:sz w:val="16"/>
              </w:rPr>
              <w:t>Storm Events does not record earthquakes.</w:t>
            </w:r>
          </w:p>
        </w:tc>
      </w:tr>
      <w:tr>
        <w:trPr>
          <w:cantSplit/>
        </w:trPr>
        <w:tc>
          <w:tcPr>
            <w:tcW w:type="dxa" w:w="723"/>
          </w:tcPr>
          <w:p>
            <w:pPr>
              <w:spacing w:after="0"/>
              <w:jc w:val="right"/>
            </w:pPr>
            <w:r>
              <w:rPr>
                <w:sz w:val="16"/>
              </w:rPr>
              <w:t>3</w:t>
            </w:r>
          </w:p>
        </w:tc>
        <w:tc>
          <w:tcPr>
            <w:tcW w:type="dxa" w:w="1037"/>
          </w:tcPr>
          <w:p>
            <w:pPr>
              <w:spacing w:after="0"/>
              <w:jc w:val="left"/>
            </w:pPr>
            <w:r>
              <w:rPr>
                <w:sz w:val="16"/>
              </w:rPr>
              <w:t>Drought</w:t>
            </w:r>
          </w:p>
        </w:tc>
        <w:tc>
          <w:tcPr>
            <w:tcW w:type="dxa" w:w="1352"/>
          </w:tcPr>
          <w:p>
            <w:pPr>
              <w:spacing w:after="0"/>
              <w:jc w:val="left"/>
            </w:pPr>
            <w:r>
              <w:rPr>
                <w:sz w:val="16"/>
              </w:rPr>
              <w:t>Relatively High</w:t>
            </w:r>
          </w:p>
        </w:tc>
        <w:tc>
          <w:tcPr>
            <w:tcW w:type="dxa" w:w="1352"/>
          </w:tcPr>
          <w:p>
            <w:pPr>
              <w:spacing w:after="0"/>
              <w:jc w:val="left"/>
            </w:pPr>
            <w:r>
              <w:rPr>
                <w:sz w:val="16"/>
              </w:rPr>
              <w:t>Relatively High</w:t>
            </w:r>
          </w:p>
        </w:tc>
        <w:tc>
          <w:tcPr>
            <w:tcW w:type="dxa" w:w="1037"/>
          </w:tcPr>
          <w:p>
            <w:pPr>
              <w:spacing w:after="0"/>
              <w:jc w:val="right"/>
            </w:pPr>
            <w:r>
              <w:rPr>
                <w:sz w:val="16"/>
              </w:rPr>
              <w:t>n/a</w:t>
            </w:r>
          </w:p>
        </w:tc>
        <w:tc>
          <w:tcPr>
            <w:tcW w:type="dxa" w:w="1126"/>
          </w:tcPr>
          <w:p>
            <w:pPr>
              <w:spacing w:after="0"/>
              <w:jc w:val="right"/>
            </w:pPr>
            <w:r>
              <w:rPr>
                <w:sz w:val="16"/>
              </w:rPr>
              <w:t>$3,404,561</w:t>
            </w:r>
          </w:p>
        </w:tc>
        <w:tc>
          <w:tcPr>
            <w:tcW w:type="dxa" w:w="1950"/>
          </w:tcPr>
          <w:p>
            <w:pPr>
              <w:spacing w:after="0"/>
              <w:jc w:val="right"/>
            </w:pPr>
            <w:r>
              <w:rPr>
                <w:sz w:val="16"/>
              </w:rPr>
              <w:t>n/a</w:t>
            </w:r>
          </w:p>
        </w:tc>
        <w:tc>
          <w:tcPr>
            <w:tcW w:type="dxa" w:w="1194"/>
          </w:tcPr>
          <w:p>
            <w:pPr>
              <w:spacing w:after="0"/>
              <w:jc w:val="right"/>
            </w:pPr>
            <w:r>
              <w:rPr>
                <w:sz w:val="16"/>
              </w:rPr>
              <w:t>$3,404,561</w:t>
            </w:r>
          </w:p>
        </w:tc>
        <w:tc>
          <w:tcPr>
            <w:tcW w:type="dxa" w:w="2139"/>
          </w:tcPr>
          <w:p>
            <w:pPr>
              <w:spacing w:after="0"/>
              <w:jc w:val="right"/>
            </w:pPr>
            <w:r>
              <w:rPr>
                <w:sz w:val="16"/>
              </w:rPr>
              <w:t>20</w:t>
            </w:r>
          </w:p>
        </w:tc>
        <w:tc>
          <w:tcPr>
            <w:tcW w:type="dxa" w:w="2202"/>
          </w:tcPr>
          <w:p>
            <w:pPr>
              <w:spacing w:after="0"/>
              <w:jc w:val="left"/>
            </w:pPr>
          </w:p>
        </w:tc>
      </w:tr>
      <w:tr>
        <w:trPr>
          <w:cantSplit/>
        </w:trPr>
        <w:tc>
          <w:tcPr>
            <w:tcW w:type="dxa" w:w="723"/>
          </w:tcPr>
          <w:p>
            <w:pPr>
              <w:spacing w:after="0"/>
              <w:jc w:val="right"/>
            </w:pPr>
            <w:r>
              <w:rPr>
                <w:sz w:val="16"/>
              </w:rPr>
              <w:t>4</w:t>
            </w:r>
          </w:p>
        </w:tc>
        <w:tc>
          <w:tcPr>
            <w:tcW w:type="dxa" w:w="1037"/>
          </w:tcPr>
          <w:p>
            <w:pPr>
              <w:spacing w:after="0"/>
              <w:jc w:val="left"/>
            </w:pPr>
            <w:r>
              <w:rPr>
                <w:sz w:val="16"/>
              </w:rPr>
              <w:t>Strong Wind</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$504,725</w:t>
            </w:r>
          </w:p>
        </w:tc>
        <w:tc>
          <w:tcPr>
            <w:tcW w:type="dxa" w:w="1126"/>
          </w:tcPr>
          <w:p>
            <w:pPr>
              <w:spacing w:after="0"/>
              <w:jc w:val="right"/>
            </w:pPr>
            <w:r>
              <w:rPr>
                <w:sz w:val="16"/>
              </w:rPr>
              <w:t>$97,788</w:t>
            </w:r>
          </w:p>
        </w:tc>
        <w:tc>
          <w:tcPr>
            <w:tcW w:type="dxa" w:w="1950"/>
          </w:tcPr>
          <w:p>
            <w:pPr>
              <w:spacing w:after="0"/>
              <w:jc w:val="right"/>
            </w:pPr>
            <w:r>
              <w:rPr>
                <w:sz w:val="16"/>
              </w:rPr>
              <w:t>$756,414</w:t>
            </w:r>
          </w:p>
        </w:tc>
        <w:tc>
          <w:tcPr>
            <w:tcW w:type="dxa" w:w="1194"/>
          </w:tcPr>
          <w:p>
            <w:pPr>
              <w:spacing w:after="0"/>
              <w:jc w:val="right"/>
            </w:pPr>
            <w:r>
              <w:rPr>
                <w:sz w:val="16"/>
              </w:rPr>
              <w:t>$1,358,928</w:t>
            </w:r>
          </w:p>
        </w:tc>
        <w:tc>
          <w:tcPr>
            <w:tcW w:type="dxa" w:w="2139"/>
          </w:tcPr>
          <w:p>
            <w:pPr>
              <w:spacing w:after="0"/>
              <w:jc w:val="right"/>
            </w:pPr>
            <w:r>
              <w:rPr>
                <w:sz w:val="16"/>
              </w:rPr>
              <w:t>210</w:t>
            </w:r>
          </w:p>
        </w:tc>
        <w:tc>
          <w:tcPr>
            <w:tcW w:type="dxa" w:w="2202"/>
          </w:tcPr>
          <w:p>
            <w:pPr>
              <w:spacing w:after="0"/>
              <w:jc w:val="left"/>
            </w:pPr>
            <w:r>
              <w:rPr>
                <w:sz w:val="16"/>
              </w:rPr>
              <w:t>Includes 7 High Wind and 66 Strong Wind records (NOAA non-thunderstorm wind types, outside NRI's Strong Wind definition).</w:t>
            </w:r>
          </w:p>
        </w:tc>
      </w:tr>
      <w:tr>
        <w:trPr>
          <w:cantSplit/>
        </w:trPr>
        <w:tc>
          <w:tcPr>
            <w:tcW w:type="dxa" w:w="723"/>
          </w:tcPr>
          <w:p>
            <w:pPr>
              <w:spacing w:after="0"/>
              <w:jc w:val="right"/>
            </w:pPr>
            <w:r>
              <w:rPr>
                <w:sz w:val="16"/>
              </w:rPr>
              <w:t>5</w:t>
            </w:r>
          </w:p>
        </w:tc>
        <w:tc>
          <w:tcPr>
            <w:tcW w:type="dxa" w:w="1037"/>
          </w:tcPr>
          <w:p>
            <w:pPr>
              <w:spacing w:after="0"/>
              <w:jc w:val="left"/>
            </w:pPr>
            <w:r>
              <w:rPr>
                <w:sz w:val="16"/>
              </w:rPr>
              <w:t>Heat Wave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$5,359</w:t>
            </w:r>
          </w:p>
        </w:tc>
        <w:tc>
          <w:tcPr>
            <w:tcW w:type="dxa" w:w="1126"/>
          </w:tcPr>
          <w:p>
            <w:pPr>
              <w:spacing w:after="0"/>
              <w:jc w:val="right"/>
            </w:pPr>
            <w:r>
              <w:rPr>
                <w:sz w:val="16"/>
              </w:rPr>
              <w:t>$5</w:t>
            </w:r>
          </w:p>
        </w:tc>
        <w:tc>
          <w:tcPr>
            <w:tcW w:type="dxa" w:w="1950"/>
          </w:tcPr>
          <w:p>
            <w:pPr>
              <w:spacing w:after="0"/>
              <w:jc w:val="right"/>
            </w:pPr>
            <w:r>
              <w:rPr>
                <w:sz w:val="16"/>
              </w:rPr>
              <w:t>$1,002,217</w:t>
            </w:r>
          </w:p>
        </w:tc>
        <w:tc>
          <w:tcPr>
            <w:tcW w:type="dxa" w:w="1194"/>
          </w:tcPr>
          <w:p>
            <w:pPr>
              <w:spacing w:after="0"/>
              <w:jc w:val="right"/>
            </w:pPr>
            <w:r>
              <w:rPr>
                <w:sz w:val="16"/>
              </w:rPr>
              <w:t>$1,007,581</w:t>
            </w:r>
          </w:p>
        </w:tc>
        <w:tc>
          <w:tcPr>
            <w:tcW w:type="dxa" w:w="2139"/>
          </w:tcPr>
          <w:p>
            <w:pPr>
              <w:spacing w:after="0"/>
              <w:jc w:val="right"/>
            </w:pPr>
            <w:r>
              <w:rPr>
                <w:sz w:val="16"/>
              </w:rPr>
              <w:t>67</w:t>
            </w:r>
          </w:p>
        </w:tc>
        <w:tc>
          <w:tcPr>
            <w:tcW w:type="dxa" w:w="2202"/>
          </w:tcPr>
          <w:p>
            <w:pPr>
              <w:spacing w:after="0"/>
              <w:jc w:val="left"/>
            </w:pPr>
          </w:p>
        </w:tc>
      </w:tr>
      <w:tr>
        <w:trPr>
          <w:cantSplit/>
        </w:trPr>
        <w:tc>
          <w:tcPr>
            <w:tcW w:type="dxa" w:w="723"/>
          </w:tcPr>
          <w:p>
            <w:pPr>
              <w:spacing w:after="0"/>
              <w:jc w:val="right"/>
            </w:pPr>
            <w:r>
              <w:rPr>
                <w:sz w:val="16"/>
              </w:rPr>
              <w:t>6</w:t>
            </w:r>
          </w:p>
        </w:tc>
        <w:tc>
          <w:tcPr>
            <w:tcW w:type="dxa" w:w="1037"/>
          </w:tcPr>
          <w:p>
            <w:pPr>
              <w:spacing w:after="0"/>
              <w:jc w:val="left"/>
            </w:pPr>
            <w:r>
              <w:rPr>
                <w:sz w:val="16"/>
              </w:rPr>
              <w:t>Tornado</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$275,781</w:t>
            </w:r>
          </w:p>
        </w:tc>
        <w:tc>
          <w:tcPr>
            <w:tcW w:type="dxa" w:w="1126"/>
          </w:tcPr>
          <w:p>
            <w:pPr>
              <w:spacing w:after="0"/>
              <w:jc w:val="right"/>
            </w:pPr>
            <w:r>
              <w:rPr>
                <w:sz w:val="16"/>
              </w:rPr>
              <w:t>$1,851</w:t>
            </w:r>
          </w:p>
        </w:tc>
        <w:tc>
          <w:tcPr>
            <w:tcW w:type="dxa" w:w="1950"/>
          </w:tcPr>
          <w:p>
            <w:pPr>
              <w:spacing w:after="0"/>
              <w:jc w:val="right"/>
            </w:pPr>
            <w:r>
              <w:rPr>
                <w:sz w:val="16"/>
              </w:rPr>
              <w:t>$656,577</w:t>
            </w:r>
          </w:p>
        </w:tc>
        <w:tc>
          <w:tcPr>
            <w:tcW w:type="dxa" w:w="1194"/>
          </w:tcPr>
          <w:p>
            <w:pPr>
              <w:spacing w:after="0"/>
              <w:jc w:val="right"/>
            </w:pPr>
            <w:r>
              <w:rPr>
                <w:sz w:val="16"/>
              </w:rPr>
              <w:t>$934,208</w:t>
            </w:r>
          </w:p>
        </w:tc>
        <w:tc>
          <w:tcPr>
            <w:tcW w:type="dxa" w:w="2139"/>
          </w:tcPr>
          <w:p>
            <w:pPr>
              <w:spacing w:after="0"/>
              <w:jc w:val="right"/>
            </w:pPr>
            <w:r>
              <w:rPr>
                <w:sz w:val="16"/>
              </w:rPr>
              <w:t>19</w:t>
            </w:r>
          </w:p>
        </w:tc>
        <w:tc>
          <w:tcPr>
            <w:tcW w:type="dxa" w:w="2202"/>
          </w:tcPr>
          <w:p>
            <w:pPr>
              <w:spacing w:after="0"/>
              <w:jc w:val="left"/>
            </w:pPr>
          </w:p>
        </w:tc>
      </w:tr>
      <w:tr>
        <w:trPr>
          <w:cantSplit/>
        </w:trPr>
        <w:tc>
          <w:tcPr>
            <w:tcW w:type="dxa" w:w="723"/>
          </w:tcPr>
          <w:p>
            <w:pPr>
              <w:spacing w:after="0"/>
              <w:jc w:val="right"/>
            </w:pPr>
            <w:r>
              <w:rPr>
                <w:sz w:val="16"/>
              </w:rPr>
              <w:t>7</w:t>
            </w:r>
          </w:p>
        </w:tc>
        <w:tc>
          <w:tcPr>
            <w:tcW w:type="dxa" w:w="1037"/>
          </w:tcPr>
          <w:p>
            <w:pPr>
              <w:spacing w:after="0"/>
              <w:jc w:val="left"/>
            </w:pPr>
            <w:r>
              <w:rPr>
                <w:sz w:val="16"/>
              </w:rPr>
              <w:t>Hail</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$236,930</w:t>
            </w:r>
          </w:p>
        </w:tc>
        <w:tc>
          <w:tcPr>
            <w:tcW w:type="dxa" w:w="1126"/>
          </w:tcPr>
          <w:p>
            <w:pPr>
              <w:spacing w:after="0"/>
              <w:jc w:val="right"/>
            </w:pPr>
            <w:r>
              <w:rPr>
                <w:sz w:val="16"/>
              </w:rPr>
              <w:t>$22,530</w:t>
            </w:r>
          </w:p>
        </w:tc>
        <w:tc>
          <w:tcPr>
            <w:tcW w:type="dxa" w:w="1950"/>
          </w:tcPr>
          <w:p>
            <w:pPr>
              <w:spacing w:after="0"/>
              <w:jc w:val="right"/>
            </w:pPr>
            <w:r>
              <w:rPr>
                <w:sz w:val="16"/>
              </w:rPr>
              <w:t>$161,464</w:t>
            </w:r>
          </w:p>
        </w:tc>
        <w:tc>
          <w:tcPr>
            <w:tcW w:type="dxa" w:w="1194"/>
          </w:tcPr>
          <w:p>
            <w:pPr>
              <w:spacing w:after="0"/>
              <w:jc w:val="right"/>
            </w:pPr>
            <w:r>
              <w:rPr>
                <w:sz w:val="16"/>
              </w:rPr>
              <w:t>$420,924</w:t>
            </w:r>
          </w:p>
        </w:tc>
        <w:tc>
          <w:tcPr>
            <w:tcW w:type="dxa" w:w="2139"/>
          </w:tcPr>
          <w:p>
            <w:pPr>
              <w:spacing w:after="0"/>
              <w:jc w:val="right"/>
            </w:pPr>
            <w:r>
              <w:rPr>
                <w:sz w:val="16"/>
              </w:rPr>
              <w:t>84</w:t>
            </w:r>
          </w:p>
        </w:tc>
        <w:tc>
          <w:tcPr>
            <w:tcW w:type="dxa" w:w="2202"/>
          </w:tcPr>
          <w:p>
            <w:pPr>
              <w:spacing w:after="0"/>
              <w:jc w:val="left"/>
            </w:pPr>
          </w:p>
        </w:tc>
      </w:tr>
      <w:tr>
        <w:trPr>
          <w:cantSplit/>
        </w:trPr>
        <w:tc>
          <w:tcPr>
            <w:tcW w:type="dxa" w:w="723"/>
          </w:tcPr>
          <w:p>
            <w:pPr>
              <w:spacing w:after="0"/>
              <w:jc w:val="right"/>
            </w:pPr>
            <w:r>
              <w:rPr>
                <w:sz w:val="16"/>
              </w:rPr>
              <w:t>8</w:t>
            </w:r>
          </w:p>
        </w:tc>
        <w:tc>
          <w:tcPr>
            <w:tcW w:type="dxa" w:w="1037"/>
          </w:tcPr>
          <w:p>
            <w:pPr>
              <w:spacing w:after="0"/>
              <w:jc w:val="left"/>
            </w:pPr>
            <w:r>
              <w:rPr>
                <w:sz w:val="16"/>
              </w:rPr>
              <w:t>Cold Wave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$111</w:t>
            </w:r>
          </w:p>
        </w:tc>
        <w:tc>
          <w:tcPr>
            <w:tcW w:type="dxa" w:w="1126"/>
          </w:tcPr>
          <w:p>
            <w:pPr>
              <w:spacing w:after="0"/>
              <w:jc w:val="right"/>
            </w:pPr>
            <w:r>
              <w:rPr>
                <w:sz w:val="16"/>
              </w:rPr>
              <w:t>$101,666</w:t>
            </w:r>
          </w:p>
        </w:tc>
        <w:tc>
          <w:tcPr>
            <w:tcW w:type="dxa" w:w="1950"/>
          </w:tcPr>
          <w:p>
            <w:pPr>
              <w:spacing w:after="0"/>
              <w:jc w:val="right"/>
            </w:pPr>
            <w:r>
              <w:rPr>
                <w:sz w:val="16"/>
              </w:rPr>
              <w:t>$261,543</w:t>
            </w:r>
          </w:p>
        </w:tc>
        <w:tc>
          <w:tcPr>
            <w:tcW w:type="dxa" w:w="1194"/>
          </w:tcPr>
          <w:p>
            <w:pPr>
              <w:spacing w:after="0"/>
              <w:jc w:val="right"/>
            </w:pPr>
            <w:r>
              <w:rPr>
                <w:sz w:val="16"/>
              </w:rPr>
              <w:t>$363,320</w:t>
            </w:r>
          </w:p>
        </w:tc>
        <w:tc>
          <w:tcPr>
            <w:tcW w:type="dxa" w:w="2139"/>
          </w:tcPr>
          <w:p>
            <w:pPr>
              <w:spacing w:after="0"/>
              <w:jc w:val="right"/>
            </w:pPr>
            <w:r>
              <w:rPr>
                <w:sz w:val="16"/>
              </w:rPr>
              <w:t>72</w:t>
            </w:r>
          </w:p>
        </w:tc>
        <w:tc>
          <w:tcPr>
            <w:tcW w:type="dxa" w:w="2202"/>
          </w:tcPr>
          <w:p>
            <w:pPr>
              <w:spacing w:after="0"/>
              <w:jc w:val="left"/>
            </w:pPr>
            <w:r>
              <w:rPr>
                <w:sz w:val="16"/>
              </w:rPr>
              <w:t>Includes 49 Frost/Freeze records (outside NRI's Cold Wave definition; counted in this table and in B1-d, not in the B1-e descriptor).</w:t>
            </w:r>
          </w:p>
        </w:tc>
      </w:tr>
      <w:tr>
        <w:trPr>
          <w:cantSplit/>
        </w:trPr>
        <w:tc>
          <w:tcPr>
            <w:tcW w:type="dxa" w:w="723"/>
          </w:tcPr>
          <w:p>
            <w:pPr>
              <w:spacing w:after="0"/>
              <w:jc w:val="right"/>
            </w:pPr>
            <w:r>
              <w:rPr>
                <w:sz w:val="16"/>
              </w:rPr>
              <w:t>9</w:t>
            </w:r>
          </w:p>
        </w:tc>
        <w:tc>
          <w:tcPr>
            <w:tcW w:type="dxa" w:w="1037"/>
          </w:tcPr>
          <w:p>
            <w:pPr>
              <w:spacing w:after="0"/>
              <w:jc w:val="left"/>
            </w:pPr>
            <w:r>
              <w:rPr>
                <w:sz w:val="16"/>
              </w:rPr>
              <w:t>Lightning</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$11,495</w:t>
            </w:r>
          </w:p>
        </w:tc>
        <w:tc>
          <w:tcPr>
            <w:tcW w:type="dxa" w:w="1126"/>
          </w:tcPr>
          <w:p>
            <w:pPr>
              <w:spacing w:after="0"/>
              <w:jc w:val="right"/>
            </w:pPr>
            <w:r>
              <w:rPr>
                <w:sz w:val="16"/>
              </w:rPr>
              <w:t>n/a</w:t>
            </w:r>
          </w:p>
        </w:tc>
        <w:tc>
          <w:tcPr>
            <w:tcW w:type="dxa" w:w="1950"/>
          </w:tcPr>
          <w:p>
            <w:pPr>
              <w:spacing w:after="0"/>
              <w:jc w:val="right"/>
            </w:pPr>
            <w:r>
              <w:rPr>
                <w:sz w:val="16"/>
              </w:rPr>
              <w:t>$145,527</w:t>
            </w:r>
          </w:p>
        </w:tc>
        <w:tc>
          <w:tcPr>
            <w:tcW w:type="dxa" w:w="1194"/>
          </w:tcPr>
          <w:p>
            <w:pPr>
              <w:spacing w:after="0"/>
              <w:jc w:val="right"/>
            </w:pPr>
            <w:r>
              <w:rPr>
                <w:sz w:val="16"/>
              </w:rPr>
              <w:t>$157,021</w:t>
            </w:r>
          </w:p>
        </w:tc>
        <w:tc>
          <w:tcPr>
            <w:tcW w:type="dxa" w:w="2139"/>
          </w:tcPr>
          <w:p>
            <w:pPr>
              <w:spacing w:after="0"/>
              <w:jc w:val="right"/>
            </w:pPr>
            <w:r>
              <w:rPr>
                <w:sz w:val="16"/>
              </w:rPr>
              <w:t>2</w:t>
            </w:r>
          </w:p>
        </w:tc>
        <w:tc>
          <w:tcPr>
            <w:tcW w:type="dxa" w:w="2202"/>
          </w:tcPr>
          <w:p>
            <w:pPr>
              <w:spacing w:after="0"/>
              <w:jc w:val="left"/>
            </w:pPr>
          </w:p>
        </w:tc>
      </w:tr>
      <w:tr>
        <w:trPr>
          <w:cantSplit/>
        </w:trPr>
        <w:tc>
          <w:tcPr>
            <w:tcW w:type="dxa" w:w="723"/>
          </w:tcPr>
          <w:p>
            <w:pPr>
              <w:spacing w:after="0"/>
              <w:jc w:val="right"/>
            </w:pPr>
            <w:r>
              <w:rPr>
                <w:sz w:val="16"/>
              </w:rPr>
              <w:t>10</w:t>
            </w:r>
          </w:p>
        </w:tc>
        <w:tc>
          <w:tcPr>
            <w:tcW w:type="dxa" w:w="1037"/>
          </w:tcPr>
          <w:p>
            <w:pPr>
              <w:spacing w:after="0"/>
              <w:jc w:val="left"/>
            </w:pPr>
            <w:r>
              <w:rPr>
                <w:sz w:val="16"/>
              </w:rPr>
              <w:t>Winter Weather</w:t>
            </w:r>
          </w:p>
        </w:tc>
        <w:tc>
          <w:tcPr>
            <w:tcW w:type="dxa" w:w="1352"/>
          </w:tcPr>
          <w:p>
            <w:pPr>
              <w:spacing w:after="0"/>
              <w:jc w:val="left"/>
            </w:pPr>
            <w:r>
              <w:rPr>
                <w:sz w:val="16"/>
              </w:rPr>
              <w:t>Relatively Low</w:t>
            </w:r>
          </w:p>
        </w:tc>
        <w:tc>
          <w:tcPr>
            <w:tcW w:type="dxa" w:w="1352"/>
          </w:tcPr>
          <w:p>
            <w:pPr>
              <w:spacing w:after="0"/>
              <w:jc w:val="left"/>
            </w:pPr>
            <w:r>
              <w:rPr>
                <w:sz w:val="16"/>
              </w:rPr>
              <w:t>Relatively Moderate</w:t>
            </w:r>
          </w:p>
        </w:tc>
        <w:tc>
          <w:tcPr>
            <w:tcW w:type="dxa" w:w="1037"/>
          </w:tcPr>
          <w:p>
            <w:pPr>
              <w:spacing w:after="0"/>
              <w:jc w:val="right"/>
            </w:pPr>
            <w:r>
              <w:rPr>
                <w:sz w:val="16"/>
              </w:rPr>
              <w:t>$47,263</w:t>
            </w:r>
          </w:p>
        </w:tc>
        <w:tc>
          <w:tcPr>
            <w:tcW w:type="dxa" w:w="1126"/>
          </w:tcPr>
          <w:p>
            <w:pPr>
              <w:spacing w:after="0"/>
              <w:jc w:val="right"/>
            </w:pPr>
            <w:r>
              <w:rPr>
                <w:sz w:val="16"/>
              </w:rPr>
              <w:t>$506</w:t>
            </w:r>
          </w:p>
        </w:tc>
        <w:tc>
          <w:tcPr>
            <w:tcW w:type="dxa" w:w="1950"/>
          </w:tcPr>
          <w:p>
            <w:pPr>
              <w:spacing w:after="0"/>
              <w:jc w:val="right"/>
            </w:pPr>
            <w:r>
              <w:rPr>
                <w:sz w:val="16"/>
              </w:rPr>
              <w:t>$56,445</w:t>
            </w:r>
          </w:p>
        </w:tc>
        <w:tc>
          <w:tcPr>
            <w:tcW w:type="dxa" w:w="1194"/>
          </w:tcPr>
          <w:p>
            <w:pPr>
              <w:spacing w:after="0"/>
              <w:jc w:val="right"/>
            </w:pPr>
            <w:r>
              <w:rPr>
                <w:sz w:val="16"/>
              </w:rPr>
              <w:t>$104,213</w:t>
            </w:r>
          </w:p>
        </w:tc>
        <w:tc>
          <w:tcPr>
            <w:tcW w:type="dxa" w:w="2139"/>
          </w:tcPr>
          <w:p>
            <w:pPr>
              <w:spacing w:after="0"/>
              <w:jc w:val="right"/>
            </w:pPr>
            <w:r>
              <w:rPr>
                <w:sz w:val="16"/>
              </w:rPr>
              <w:t>118</w:t>
            </w:r>
          </w:p>
        </w:tc>
        <w:tc>
          <w:tcPr>
            <w:tcW w:type="dxa" w:w="2202"/>
          </w:tcPr>
          <w:p>
            <w:pPr>
              <w:spacing w:after="0"/>
              <w:jc w:val="left"/>
            </w:pPr>
          </w:p>
        </w:tc>
      </w:tr>
      <w:tr>
        <w:trPr>
          <w:cantSplit/>
        </w:trPr>
        <w:tc>
          <w:tcPr>
            <w:tcW w:type="dxa" w:w="723"/>
          </w:tcPr>
          <w:p>
            <w:pPr>
              <w:spacing w:after="0"/>
              <w:jc w:val="right"/>
            </w:pPr>
            <w:r>
              <w:rPr>
                <w:sz w:val="16"/>
              </w:rPr>
              <w:t>11</w:t>
            </w:r>
          </w:p>
        </w:tc>
        <w:tc>
          <w:tcPr>
            <w:tcW w:type="dxa" w:w="1037"/>
          </w:tcPr>
          <w:p>
            <w:pPr>
              <w:spacing w:after="0"/>
              <w:jc w:val="left"/>
            </w:pPr>
            <w:r>
              <w:rPr>
                <w:sz w:val="16"/>
              </w:rPr>
              <w:t>Ice Storm</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$73,560</w:t>
            </w:r>
          </w:p>
        </w:tc>
        <w:tc>
          <w:tcPr>
            <w:tcW w:type="dxa" w:w="1126"/>
          </w:tcPr>
          <w:p>
            <w:pPr>
              <w:spacing w:after="0"/>
              <w:jc w:val="right"/>
            </w:pPr>
            <w:r>
              <w:rPr>
                <w:sz w:val="16"/>
              </w:rPr>
              <w:t>n/a</w:t>
            </w:r>
          </w:p>
        </w:tc>
        <w:tc>
          <w:tcPr>
            <w:tcW w:type="dxa" w:w="1950"/>
          </w:tcPr>
          <w:p>
            <w:pPr>
              <w:spacing w:after="0"/>
              <w:jc w:val="right"/>
            </w:pPr>
            <w:r>
              <w:rPr>
                <w:sz w:val="16"/>
              </w:rPr>
              <w:t>$17,877</w:t>
            </w:r>
          </w:p>
        </w:tc>
        <w:tc>
          <w:tcPr>
            <w:tcW w:type="dxa" w:w="1194"/>
          </w:tcPr>
          <w:p>
            <w:pPr>
              <w:spacing w:after="0"/>
              <w:jc w:val="right"/>
            </w:pPr>
            <w:r>
              <w:rPr>
                <w:sz w:val="16"/>
              </w:rPr>
              <w:t>$91,437</w:t>
            </w:r>
          </w:p>
        </w:tc>
        <w:tc>
          <w:tcPr>
            <w:tcW w:type="dxa" w:w="2139"/>
          </w:tcPr>
          <w:p>
            <w:pPr>
              <w:spacing w:after="0"/>
              <w:jc w:val="right"/>
            </w:pPr>
            <w:r>
              <w:rPr>
                <w:sz w:val="16"/>
              </w:rPr>
              <w:t>5</w:t>
            </w:r>
          </w:p>
        </w:tc>
        <w:tc>
          <w:tcPr>
            <w:tcW w:type="dxa" w:w="2202"/>
          </w:tcPr>
          <w:p>
            <w:pPr>
              <w:spacing w:after="0"/>
              <w:jc w:val="left"/>
            </w:pPr>
          </w:p>
        </w:tc>
      </w:tr>
      <w:tr>
        <w:trPr>
          <w:cantSplit/>
        </w:trPr>
        <w:tc>
          <w:tcPr>
            <w:tcW w:type="dxa" w:w="723"/>
          </w:tcPr>
          <w:p>
            <w:pPr>
              <w:spacing w:after="0"/>
              <w:jc w:val="right"/>
            </w:pPr>
            <w:r>
              <w:rPr>
                <w:sz w:val="16"/>
              </w:rPr>
              <w:t>12</w:t>
            </w:r>
          </w:p>
        </w:tc>
        <w:tc>
          <w:tcPr>
            <w:tcW w:type="dxa" w:w="1037"/>
          </w:tcPr>
          <w:p>
            <w:pPr>
              <w:spacing w:after="0"/>
              <w:jc w:val="left"/>
            </w:pPr>
            <w:r>
              <w:rPr>
                <w:sz w:val="16"/>
              </w:rPr>
              <w:t>Hurricane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$8,688</w:t>
            </w:r>
          </w:p>
        </w:tc>
        <w:tc>
          <w:tcPr>
            <w:tcW w:type="dxa" w:w="1126"/>
          </w:tcPr>
          <w:p>
            <w:pPr>
              <w:spacing w:after="0"/>
              <w:jc w:val="right"/>
            </w:pPr>
            <w:r>
              <w:rPr>
                <w:sz w:val="16"/>
              </w:rPr>
              <w:t>$5,169</w:t>
            </w:r>
          </w:p>
        </w:tc>
        <w:tc>
          <w:tcPr>
            <w:tcW w:type="dxa" w:w="1950"/>
          </w:tcPr>
          <w:p>
            <w:pPr>
              <w:spacing w:after="0"/>
              <w:jc w:val="right"/>
            </w:pPr>
            <w:r>
              <w:rPr>
                <w:sz w:val="16"/>
              </w:rPr>
              <w:t>$27</w:t>
            </w:r>
          </w:p>
        </w:tc>
        <w:tc>
          <w:tcPr>
            <w:tcW w:type="dxa" w:w="1194"/>
          </w:tcPr>
          <w:p>
            <w:pPr>
              <w:spacing w:after="0"/>
              <w:jc w:val="right"/>
            </w:pPr>
            <w:r>
              <w:rPr>
                <w:sz w:val="16"/>
              </w:rPr>
              <w:t>$13,884</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13</w:t>
            </w:r>
          </w:p>
        </w:tc>
        <w:tc>
          <w:tcPr>
            <w:tcW w:type="dxa" w:w="1037"/>
          </w:tcPr>
          <w:p>
            <w:pPr>
              <w:spacing w:after="0"/>
              <w:jc w:val="left"/>
            </w:pPr>
            <w:r>
              <w:rPr>
                <w:sz w:val="16"/>
              </w:rPr>
              <w:t>Landslide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$398</w:t>
            </w:r>
          </w:p>
        </w:tc>
        <w:tc>
          <w:tcPr>
            <w:tcW w:type="dxa" w:w="1126"/>
          </w:tcPr>
          <w:p>
            <w:pPr>
              <w:spacing w:after="0"/>
              <w:jc w:val="right"/>
            </w:pPr>
            <w:r>
              <w:rPr>
                <w:sz w:val="16"/>
              </w:rPr>
              <w:t>n/a</w:t>
            </w:r>
          </w:p>
        </w:tc>
        <w:tc>
          <w:tcPr>
            <w:tcW w:type="dxa" w:w="1950"/>
          </w:tcPr>
          <w:p>
            <w:pPr>
              <w:spacing w:after="0"/>
              <w:jc w:val="right"/>
            </w:pPr>
            <w:r>
              <w:rPr>
                <w:sz w:val="16"/>
              </w:rPr>
              <w:t>$9,868</w:t>
            </w:r>
          </w:p>
        </w:tc>
        <w:tc>
          <w:tcPr>
            <w:tcW w:type="dxa" w:w="1194"/>
          </w:tcPr>
          <w:p>
            <w:pPr>
              <w:spacing w:after="0"/>
              <w:jc w:val="right"/>
            </w:pPr>
            <w:r>
              <w:rPr>
                <w:sz w:val="16"/>
              </w:rPr>
              <w:t>$10,266</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14</w:t>
            </w:r>
          </w:p>
        </w:tc>
        <w:tc>
          <w:tcPr>
            <w:tcW w:type="dxa" w:w="1037"/>
          </w:tcPr>
          <w:p>
            <w:pPr>
              <w:spacing w:after="0"/>
              <w:jc w:val="left"/>
            </w:pPr>
            <w:r>
              <w:rPr>
                <w:sz w:val="16"/>
              </w:rPr>
              <w:t>Wildfire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$1,578</w:t>
            </w:r>
          </w:p>
        </w:tc>
        <w:tc>
          <w:tcPr>
            <w:tcW w:type="dxa" w:w="1126"/>
          </w:tcPr>
          <w:p>
            <w:pPr>
              <w:spacing w:after="0"/>
              <w:jc w:val="right"/>
            </w:pPr>
            <w:r>
              <w:rPr>
                <w:sz w:val="16"/>
              </w:rPr>
              <w:t>$6</w:t>
            </w:r>
          </w:p>
        </w:tc>
        <w:tc>
          <w:tcPr>
            <w:tcW w:type="dxa" w:w="1950"/>
          </w:tcPr>
          <w:p>
            <w:pPr>
              <w:spacing w:after="0"/>
              <w:jc w:val="right"/>
            </w:pPr>
            <w:r>
              <w:rPr>
                <w:sz w:val="16"/>
              </w:rPr>
              <w:t>$679</w:t>
            </w:r>
          </w:p>
        </w:tc>
        <w:tc>
          <w:tcPr>
            <w:tcW w:type="dxa" w:w="1194"/>
          </w:tcPr>
          <w:p>
            <w:pPr>
              <w:spacing w:after="0"/>
              <w:jc w:val="right"/>
            </w:pPr>
            <w:r>
              <w:rPr>
                <w:sz w:val="16"/>
              </w:rPr>
              <w:t>$2,264</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63"/>
        <w:gridCol w:w="10849"/>
      </w:tblGrid>
      <w:tr>
        <w:trPr>
          <w:cantSplit/>
          <w:tblHeader/>
        </w:trPr>
        <w:tc>
          <w:tcPr>
            <w:tcW w:type="dxa" w:w="3263"/>
            <w:shd w:val="clear" w:color="auto" w:fill="E8E8E8"/>
          </w:tcPr>
          <w:p>
            <w:pPr>
              <w:spacing w:after="0"/>
              <w:jc w:val="left"/>
            </w:pPr>
            <w:r>
              <w:rPr>
                <w:b/>
                <w:sz w:val="16"/>
              </w:rPr>
              <w:t>Hazard</w:t>
            </w:r>
          </w:p>
        </w:tc>
        <w:tc>
          <w:tcPr>
            <w:tcW w:type="dxa" w:w="10849"/>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63"/>
          </w:tcPr>
          <w:p>
            <w:pPr>
              <w:spacing w:after="0"/>
              <w:jc w:val="left"/>
            </w:pPr>
            <w:r>
              <w:rPr>
                <w:sz w:val="16"/>
              </w:rPr>
              <w:t>Earthquake</w:t>
            </w:r>
          </w:p>
        </w:tc>
        <w:tc>
          <w:tcPr>
            <w:tcW w:type="dxa" w:w="10849"/>
          </w:tcPr>
          <w:p>
            <w:pPr>
              <w:spacing w:after="0"/>
              <w:jc w:val="left"/>
            </w:pPr>
            <w:r>
              <w:rPr>
                <w:sz w:val="16"/>
              </w:rPr>
              <w:t>tract 504.02 (Relatively High, 92.0); tract 503 (Relatively High, 90.2); tract 505.02 (Relatively High, 89.1)</w:t>
            </w:r>
          </w:p>
        </w:tc>
      </w:tr>
      <w:tr>
        <w:trPr>
          <w:cantSplit/>
        </w:trPr>
        <w:tc>
          <w:tcPr>
            <w:tcW w:type="dxa" w:w="3263"/>
          </w:tcPr>
          <w:p>
            <w:pPr>
              <w:spacing w:after="0"/>
              <w:jc w:val="left"/>
            </w:pPr>
            <w:r>
              <w:rPr>
                <w:sz w:val="16"/>
              </w:rPr>
              <w:t>Hurricane</w:t>
            </w:r>
          </w:p>
        </w:tc>
        <w:tc>
          <w:tcPr>
            <w:tcW w:type="dxa" w:w="10849"/>
          </w:tcPr>
          <w:p>
            <w:pPr>
              <w:spacing w:after="0"/>
              <w:jc w:val="left"/>
            </w:pPr>
            <w:r>
              <w:rPr>
                <w:sz w:val="16"/>
              </w:rPr>
              <w:t>tract 503 (Very Low, 45.2); tract 504.02 (Very Low, 43.0); tract 504.01 (Very Low, 38.5)</w:t>
            </w:r>
          </w:p>
        </w:tc>
      </w:tr>
      <w:tr>
        <w:trPr>
          <w:cantSplit/>
        </w:trPr>
        <w:tc>
          <w:tcPr>
            <w:tcW w:type="dxa" w:w="3263"/>
          </w:tcPr>
          <w:p>
            <w:pPr>
              <w:spacing w:after="0"/>
              <w:jc w:val="left"/>
            </w:pPr>
            <w:r>
              <w:rPr>
                <w:sz w:val="16"/>
              </w:rPr>
              <w:t>Landslide</w:t>
            </w:r>
          </w:p>
        </w:tc>
        <w:tc>
          <w:tcPr>
            <w:tcW w:type="dxa" w:w="10849"/>
          </w:tcPr>
          <w:p>
            <w:pPr>
              <w:spacing w:after="0"/>
              <w:jc w:val="left"/>
            </w:pPr>
            <w:r>
              <w:rPr>
                <w:sz w:val="16"/>
              </w:rPr>
              <w:t>tract 504.01 (Relatively Moderate, 96.8); tract 501 (Relatively Low, 94.0); tract 504.02 (Relatively Low, 93.3)</w:t>
            </w:r>
          </w:p>
        </w:tc>
      </w:tr>
      <w:tr>
        <w:trPr>
          <w:cantSplit/>
        </w:trPr>
        <w:tc>
          <w:tcPr>
            <w:tcW w:type="dxa" w:w="3263"/>
          </w:tcPr>
          <w:p>
            <w:pPr>
              <w:spacing w:after="0"/>
              <w:jc w:val="left"/>
            </w:pPr>
            <w:r>
              <w:rPr>
                <w:sz w:val="16"/>
              </w:rPr>
              <w:t>Tornado</w:t>
            </w:r>
          </w:p>
        </w:tc>
        <w:tc>
          <w:tcPr>
            <w:tcW w:type="dxa" w:w="10849"/>
          </w:tcPr>
          <w:p>
            <w:pPr>
              <w:spacing w:after="0"/>
              <w:jc w:val="left"/>
            </w:pPr>
            <w:r>
              <w:rPr>
                <w:sz w:val="16"/>
              </w:rPr>
              <w:t>tract 503 (Relatively High, 74.7); tract 504.02 (Relatively Moderate, 69.6); tract 505.02 (Relatively Moderate, 65.1)</w:t>
            </w:r>
          </w:p>
        </w:tc>
      </w:tr>
      <w:tr>
        <w:trPr>
          <w:cantSplit/>
        </w:trPr>
        <w:tc>
          <w:tcPr>
            <w:tcW w:type="dxa" w:w="3263"/>
          </w:tcPr>
          <w:p>
            <w:pPr>
              <w:spacing w:after="0"/>
              <w:jc w:val="left"/>
            </w:pPr>
            <w:r>
              <w:rPr>
                <w:sz w:val="16"/>
              </w:rPr>
              <w:t>Wildfire</w:t>
            </w:r>
          </w:p>
        </w:tc>
        <w:tc>
          <w:tcPr>
            <w:tcW w:type="dxa" w:w="10849"/>
          </w:tcPr>
          <w:p>
            <w:pPr>
              <w:spacing w:after="0"/>
              <w:jc w:val="left"/>
            </w:pPr>
            <w:r>
              <w:rPr>
                <w:sz w:val="16"/>
              </w:rPr>
              <w:t>tract 504.01 (Very Low, 68.6); tract 504.02 (Very Low, 56.4); tract 503 (Very Low, 51.8)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504.02 is Census Tract 504.02).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0"/>
        <w:gridCol w:w="1840"/>
        <w:gridCol w:w="1742"/>
        <w:gridCol w:w="1920"/>
        <w:gridCol w:w="1623"/>
        <w:gridCol w:w="1547"/>
        <w:gridCol w:w="1751"/>
        <w:gridCol w:w="1878"/>
      </w:tblGrid>
      <w:tr>
        <w:trPr>
          <w:cantSplit/>
          <w:tblHeader/>
        </w:trPr>
        <w:tc>
          <w:tcPr>
            <w:tcW w:type="dxa" w:w="1810"/>
            <w:shd w:val="clear" w:color="auto" w:fill="E8E8E8"/>
          </w:tcPr>
          <w:p>
            <w:pPr>
              <w:spacing w:after="0"/>
              <w:jc w:val="left"/>
            </w:pPr>
            <w:r>
              <w:rPr>
                <w:b/>
                <w:sz w:val="16"/>
              </w:rPr>
              <w:t>Hazard</w:t>
            </w:r>
          </w:p>
        </w:tc>
        <w:tc>
          <w:tcPr>
            <w:tcW w:type="dxa" w:w="1840"/>
            <w:shd w:val="clear" w:color="auto" w:fill="E8E8E8"/>
          </w:tcPr>
          <w:p>
            <w:pPr>
              <w:spacing w:after="0"/>
              <w:jc w:val="left"/>
            </w:pPr>
            <w:r>
              <w:rPr>
                <w:b/>
                <w:sz w:val="16"/>
              </w:rPr>
              <w:t>Scale</w:t>
            </w:r>
          </w:p>
        </w:tc>
        <w:tc>
          <w:tcPr>
            <w:tcW w:type="dxa" w:w="174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20"/>
            <w:shd w:val="clear" w:color="auto" w:fill="E8E8E8"/>
          </w:tcPr>
          <w:p>
            <w:pPr>
              <w:spacing w:after="0"/>
              <w:jc w:val="left"/>
            </w:pPr>
            <w:r>
              <w:rPr>
                <w:b/>
                <w:sz w:val="16"/>
              </w:rPr>
              <w:t>Observed range</w:t>
            </w:r>
          </w:p>
        </w:tc>
        <w:tc>
          <w:tcPr>
            <w:tcW w:type="dxa" w:w="1623"/>
            <w:shd w:val="clear" w:color="auto" w:fill="E8E8E8"/>
          </w:tcPr>
          <w:p>
            <w:pPr>
              <w:spacing w:after="0"/>
              <w:jc w:val="left"/>
            </w:pPr>
            <w:r>
              <w:rPr>
                <w:b/>
                <w:sz w:val="16"/>
              </w:rPr>
              <w:t>Worst recorded event</w:t>
            </w:r>
          </w:p>
        </w:tc>
        <w:tc>
          <w:tcPr>
            <w:tcW w:type="dxa" w:w="1547"/>
            <w:shd w:val="clear" w:color="auto" w:fill="E8E8E8"/>
          </w:tcPr>
          <w:p>
            <w:pPr>
              <w:spacing w:after="0"/>
              <w:jc w:val="left"/>
            </w:pPr>
            <w:r>
              <w:rPr>
                <w:b/>
                <w:sz w:val="16"/>
              </w:rPr>
              <w:t>Most damaging (when different)</w:t>
            </w:r>
          </w:p>
        </w:tc>
        <w:tc>
          <w:tcPr>
            <w:tcW w:type="dxa" w:w="1751"/>
            <w:shd w:val="clear" w:color="auto" w:fill="E8E8E8"/>
          </w:tcPr>
          <w:p>
            <w:pPr>
              <w:spacing w:after="0"/>
              <w:jc w:val="left"/>
            </w:pPr>
            <w:r>
              <w:rPr>
                <w:b/>
                <w:sz w:val="16"/>
              </w:rPr>
              <w:t>How it applies to jurisdictions</w:t>
            </w:r>
          </w:p>
        </w:tc>
        <w:tc>
          <w:tcPr>
            <w:tcW w:type="dxa" w:w="1878"/>
            <w:shd w:val="clear" w:color="auto" w:fill="E8E8E8"/>
          </w:tcPr>
          <w:p>
            <w:pPr>
              <w:spacing w:after="0"/>
              <w:jc w:val="left"/>
            </w:pPr>
            <w:r>
              <w:rPr>
                <w:b/>
                <w:sz w:val="16"/>
              </w:rPr>
              <w:t>Note</w:t>
            </w:r>
          </w:p>
        </w:tc>
      </w:tr>
      <w:tr>
        <w:trPr>
          <w:cantSplit/>
        </w:trPr>
        <w:tc>
          <w:tcPr>
            <w:tcW w:type="dxa" w:w="1810"/>
          </w:tcPr>
          <w:p>
            <w:pPr>
              <w:spacing w:after="0"/>
              <w:jc w:val="left"/>
            </w:pPr>
            <w:r>
              <w:rPr>
                <w:sz w:val="16"/>
              </w:rPr>
              <w:t>Cold/Wind Chill, Extreme Cold/Wind Chill</w:t>
            </w:r>
          </w:p>
        </w:tc>
        <w:tc>
          <w:tcPr>
            <w:tcW w:type="dxa" w:w="1840"/>
          </w:tcPr>
          <w:p>
            <w:pPr>
              <w:spacing w:after="0"/>
              <w:jc w:val="left"/>
            </w:pPr>
            <w:r>
              <w:rPr>
                <w:sz w:val="16"/>
              </w:rPr>
              <w:t>wind chill</w:t>
            </w:r>
          </w:p>
        </w:tc>
        <w:tc>
          <w:tcPr>
            <w:tcW w:type="dxa" w:w="1742"/>
          </w:tcPr>
          <w:p>
            <w:pPr>
              <w:spacing w:after="0"/>
              <w:jc w:val="right"/>
            </w:pPr>
            <w:r>
              <w:rPr>
                <w:sz w:val="16"/>
              </w:rPr>
              <w:t>23 records, 1996 to 2026 (23 zone-level)</w:t>
            </w:r>
          </w:p>
        </w:tc>
        <w:tc>
          <w:tcPr>
            <w:tcW w:type="dxa" w:w="1920"/>
          </w:tcPr>
          <w:p>
            <w:pPr>
              <w:spacing w:after="0"/>
              <w:jc w:val="left"/>
            </w:pPr>
            <w:r>
              <w:rPr>
                <w:sz w:val="16"/>
              </w:rPr>
              <w:t>1 day to 24 days (median 1.5 days); 20 with a recorded value</w:t>
            </w:r>
          </w:p>
        </w:tc>
        <w:tc>
          <w:tcPr>
            <w:tcW w:type="dxa" w:w="1623"/>
          </w:tcPr>
          <w:p>
            <w:pPr>
              <w:spacing w:after="0"/>
              <w:jc w:val="left"/>
            </w:pPr>
            <w:r>
              <w:rPr>
                <w:sz w:val="16"/>
              </w:rPr>
              <w:t>2000-12-12 to 2001-01-04 (2 records, 1 of them a monthly summary record), zone-level</w:t>
            </w:r>
          </w:p>
        </w:tc>
        <w:tc>
          <w:tcPr>
            <w:tcW w:type="dxa" w:w="1547"/>
          </w:tcPr>
          <w:p>
            <w:pPr>
              <w:spacing w:after="0"/>
              <w:jc w:val="left"/>
            </w:pPr>
          </w:p>
        </w:tc>
        <w:tc>
          <w:tcPr>
            <w:tcW w:type="dxa" w:w="1751"/>
          </w:tcPr>
          <w:p>
            <w:pPr>
              <w:spacing w:after="0"/>
              <w:jc w:val="left"/>
            </w:pPr>
            <w:r>
              <w:rPr>
                <w:sz w:val="16"/>
              </w:rPr>
              <w:t>Countywide (zone-level records).</w:t>
            </w:r>
          </w:p>
        </w:tc>
        <w:tc>
          <w:tcPr>
            <w:tcW w:type="dxa" w:w="1878"/>
          </w:tcPr>
          <w:p>
            <w:pPr>
              <w:spacing w:after="0"/>
              <w:jc w:val="left"/>
            </w:pPr>
          </w:p>
        </w:tc>
      </w:tr>
      <w:tr>
        <w:trPr>
          <w:cantSplit/>
        </w:trPr>
        <w:tc>
          <w:tcPr>
            <w:tcW w:type="dxa" w:w="1810"/>
          </w:tcPr>
          <w:p>
            <w:pPr>
              <w:spacing w:after="0"/>
              <w:jc w:val="left"/>
            </w:pPr>
            <w:r>
              <w:rPr>
                <w:sz w:val="16"/>
              </w:rPr>
              <w:t>Frost/Freeze (outside NRI's Cold Wave definition)</w:t>
            </w:r>
          </w:p>
        </w:tc>
        <w:tc>
          <w:tcPr>
            <w:tcW w:type="dxa" w:w="1840"/>
          </w:tcPr>
          <w:p>
            <w:pPr>
              <w:spacing w:after="0"/>
              <w:jc w:val="left"/>
            </w:pPr>
            <w:r>
              <w:rPr>
                <w:sz w:val="16"/>
              </w:rPr>
              <w:t>crop damage</w:t>
            </w:r>
          </w:p>
        </w:tc>
        <w:tc>
          <w:tcPr>
            <w:tcW w:type="dxa" w:w="1742"/>
          </w:tcPr>
          <w:p>
            <w:pPr>
              <w:spacing w:after="0"/>
              <w:jc w:val="right"/>
            </w:pPr>
            <w:r>
              <w:rPr>
                <w:sz w:val="16"/>
              </w:rPr>
              <w:t>49 records, 1997 to 2024 (49 zone-level)</w:t>
            </w:r>
          </w:p>
        </w:tc>
        <w:tc>
          <w:tcPr>
            <w:tcW w:type="dxa" w:w="1920"/>
          </w:tcPr>
          <w:p>
            <w:pPr>
              <w:spacing w:after="0"/>
              <w:jc w:val="left"/>
            </w:pPr>
          </w:p>
        </w:tc>
        <w:tc>
          <w:tcPr>
            <w:tcW w:type="dxa" w:w="1623"/>
          </w:tcPr>
          <w:p>
            <w:pPr>
              <w:spacing w:after="0"/>
              <w:jc w:val="left"/>
            </w:pPr>
            <w:r>
              <w:rPr>
                <w:sz w:val="16"/>
              </w:rPr>
              <w:t>Frost/Freeze, 2007-04-08, $2,000,000 crop damage (2007 dollars); NWS zone INZ081</w:t>
            </w:r>
          </w:p>
        </w:tc>
        <w:tc>
          <w:tcPr>
            <w:tcW w:type="dxa" w:w="1547"/>
          </w:tcPr>
          <w:p>
            <w:pPr>
              <w:spacing w:after="0"/>
              <w:jc w:val="left"/>
            </w:pPr>
          </w:p>
        </w:tc>
        <w:tc>
          <w:tcPr>
            <w:tcW w:type="dxa" w:w="1751"/>
          </w:tcPr>
          <w:p>
            <w:pPr>
              <w:spacing w:after="0"/>
              <w:jc w:val="left"/>
            </w:pPr>
            <w:r>
              <w:rPr>
                <w:sz w:val="16"/>
              </w:rPr>
              <w:t>Countywide (zone-level records).</w:t>
            </w:r>
          </w:p>
        </w:tc>
        <w:tc>
          <w:tcPr>
            <w:tcW w:type="dxa" w:w="1878"/>
          </w:tcPr>
          <w:p>
            <w:pPr>
              <w:spacing w:after="0"/>
              <w:jc w:val="left"/>
            </w:pPr>
          </w:p>
        </w:tc>
      </w:tr>
      <w:tr>
        <w:trPr>
          <w:cantSplit/>
        </w:trPr>
        <w:tc>
          <w:tcPr>
            <w:tcW w:type="dxa" w:w="1810"/>
          </w:tcPr>
          <w:p>
            <w:pPr>
              <w:spacing w:after="0"/>
              <w:jc w:val="left"/>
            </w:pPr>
            <w:r>
              <w:rPr>
                <w:sz w:val="16"/>
              </w:rPr>
              <w:t>Drought</w:t>
            </w:r>
          </w:p>
        </w:tc>
        <w:tc>
          <w:tcPr>
            <w:tcW w:type="dxa" w:w="1840"/>
          </w:tcPr>
          <w:p>
            <w:pPr>
              <w:spacing w:after="0"/>
              <w:jc w:val="left"/>
            </w:pPr>
            <w:r>
              <w:rPr>
                <w:sz w:val="16"/>
              </w:rPr>
              <w:t>U.S. Drought Monitor scale (D0 to D4)</w:t>
            </w:r>
          </w:p>
        </w:tc>
        <w:tc>
          <w:tcPr>
            <w:tcW w:type="dxa" w:w="1742"/>
          </w:tcPr>
          <w:p>
            <w:pPr>
              <w:spacing w:after="0"/>
              <w:jc w:val="right"/>
            </w:pPr>
            <w:r>
              <w:rPr>
                <w:sz w:val="16"/>
              </w:rPr>
              <w:t>20 records, 1999 to 2016 (20 zone-level)</w:t>
            </w:r>
          </w:p>
        </w:tc>
        <w:tc>
          <w:tcPr>
            <w:tcW w:type="dxa" w:w="1920"/>
          </w:tcPr>
          <w:p>
            <w:pPr>
              <w:spacing w:after="0"/>
              <w:jc w:val="left"/>
            </w:pPr>
            <w:r>
              <w:rPr>
                <w:sz w:val="16"/>
              </w:rPr>
              <w:t>9 days to 153 days (median 51 days); 8 with a recorded value</w:t>
            </w:r>
          </w:p>
        </w:tc>
        <w:tc>
          <w:tcPr>
            <w:tcW w:type="dxa" w:w="1623"/>
          </w:tcPr>
          <w:p>
            <w:pPr>
              <w:spacing w:after="0"/>
              <w:jc w:val="left"/>
            </w:pPr>
            <w:r>
              <w:rPr>
                <w:sz w:val="16"/>
              </w:rPr>
              <w:t>153 days (5 months), 1999-08-01 to 1999-12-31, a run of 5 consecutive Storm Events drought records, zone-level</w:t>
            </w:r>
          </w:p>
        </w:tc>
        <w:tc>
          <w:tcPr>
            <w:tcW w:type="dxa" w:w="1547"/>
          </w:tcPr>
          <w:p>
            <w:pPr>
              <w:spacing w:after="0"/>
              <w:jc w:val="left"/>
            </w:pPr>
            <w:r>
              <w:rPr>
                <w:sz w:val="16"/>
              </w:rPr>
              <w:t>Drought, 2002-09-01, property not reported; $70,000,000 crops (zone total, 2002 dollars)</w:t>
            </w:r>
          </w:p>
        </w:tc>
        <w:tc>
          <w:tcPr>
            <w:tcW w:type="dxa" w:w="1751"/>
          </w:tcPr>
          <w:p>
            <w:pPr>
              <w:spacing w:after="0"/>
              <w:jc w:val="left"/>
            </w:pPr>
            <w:r>
              <w:rPr>
                <w:sz w:val="16"/>
              </w:rPr>
              <w:t>Countywide (zone-level records).</w:t>
            </w:r>
          </w:p>
        </w:tc>
        <w:tc>
          <w:tcPr>
            <w:tcW w:type="dxa" w:w="187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0"/>
          </w:tcPr>
          <w:p>
            <w:pPr>
              <w:spacing w:after="0"/>
              <w:jc w:val="left"/>
            </w:pPr>
            <w:r>
              <w:rPr>
                <w:sz w:val="16"/>
              </w:rPr>
              <w:t>Earthquake</w:t>
            </w:r>
          </w:p>
        </w:tc>
        <w:tc>
          <w:tcPr>
            <w:tcW w:type="dxa" w:w="1840"/>
          </w:tcPr>
          <w:p>
            <w:pPr>
              <w:spacing w:after="0"/>
              <w:jc w:val="left"/>
            </w:pPr>
            <w:r>
              <w:rPr>
                <w:sz w:val="16"/>
              </w:rPr>
              <w:t>Modified Mercalli (local data)</w:t>
            </w:r>
          </w:p>
        </w:tc>
        <w:tc>
          <w:tcPr>
            <w:tcW w:type="dxa" w:w="1742"/>
          </w:tcPr>
          <w:p>
            <w:pPr>
              <w:spacing w:after="0"/>
              <w:jc w:val="right"/>
            </w:pPr>
            <w:r>
              <w:rPr>
                <w:sz w:val="16"/>
              </w:rPr>
              <w:t>0</w:t>
            </w:r>
          </w:p>
        </w:tc>
        <w:tc>
          <w:tcPr>
            <w:tcW w:type="dxa" w:w="1920"/>
          </w:tcPr>
          <w:p>
            <w:pPr>
              <w:spacing w:after="0"/>
              <w:jc w:val="left"/>
            </w:pPr>
          </w:p>
        </w:tc>
        <w:tc>
          <w:tcPr>
            <w:tcW w:type="dxa" w:w="1623"/>
          </w:tcPr>
          <w:p>
            <w:pPr>
              <w:spacing w:after="0"/>
              <w:jc w:val="left"/>
            </w:pPr>
          </w:p>
        </w:tc>
        <w:tc>
          <w:tcPr>
            <w:tcW w:type="dxa" w:w="1547"/>
          </w:tcPr>
          <w:p>
            <w:pPr>
              <w:spacing w:after="0"/>
              <w:jc w:val="left"/>
            </w:pPr>
          </w:p>
        </w:tc>
        <w:tc>
          <w:tcPr>
            <w:tcW w:type="dxa" w:w="1751"/>
          </w:tcPr>
          <w:p>
            <w:pPr>
              <w:spacing w:after="0"/>
              <w:jc w:val="left"/>
            </w:pPr>
          </w:p>
        </w:tc>
        <w:tc>
          <w:tcPr>
            <w:tcW w:type="dxa" w:w="1878"/>
          </w:tcPr>
          <w:p>
            <w:pPr>
              <w:spacing w:after="0"/>
              <w:jc w:val="left"/>
            </w:pPr>
            <w:r>
              <w:rPr>
                <w:sz w:val="16"/>
              </w:rPr>
              <w:t>Storm Events does not record earthquakes; the USGS earthquake catalog is the source.</w:t>
            </w:r>
          </w:p>
        </w:tc>
      </w:tr>
      <w:tr>
        <w:trPr>
          <w:cantSplit/>
        </w:trPr>
        <w:tc>
          <w:tcPr>
            <w:tcW w:type="dxa" w:w="1810"/>
          </w:tcPr>
          <w:p>
            <w:pPr>
              <w:spacing w:after="0"/>
              <w:jc w:val="left"/>
            </w:pPr>
            <w:r>
              <w:rPr>
                <w:sz w:val="16"/>
              </w:rPr>
              <w:t>Hail</w:t>
            </w:r>
          </w:p>
        </w:tc>
        <w:tc>
          <w:tcPr>
            <w:tcW w:type="dxa" w:w="1840"/>
          </w:tcPr>
          <w:p>
            <w:pPr>
              <w:spacing w:after="0"/>
              <w:jc w:val="left"/>
            </w:pPr>
            <w:r>
              <w:rPr>
                <w:sz w:val="16"/>
              </w:rPr>
              <w:t>hail size (inches)</w:t>
            </w:r>
          </w:p>
        </w:tc>
        <w:tc>
          <w:tcPr>
            <w:tcW w:type="dxa" w:w="1742"/>
          </w:tcPr>
          <w:p>
            <w:pPr>
              <w:spacing w:after="0"/>
              <w:jc w:val="right"/>
            </w:pPr>
            <w:r>
              <w:rPr>
                <w:sz w:val="16"/>
              </w:rPr>
              <w:t>98 records, 1963 to 2026</w:t>
            </w:r>
          </w:p>
        </w:tc>
        <w:tc>
          <w:tcPr>
            <w:tcW w:type="dxa" w:w="1920"/>
          </w:tcPr>
          <w:p>
            <w:pPr>
              <w:spacing w:after="0"/>
              <w:jc w:val="left"/>
            </w:pPr>
            <w:r>
              <w:rPr>
                <w:sz w:val="16"/>
              </w:rPr>
              <w:t>0.75 in to 4 in (median 1 in); 98 with a recorded value</w:t>
            </w:r>
          </w:p>
        </w:tc>
        <w:tc>
          <w:tcPr>
            <w:tcW w:type="dxa" w:w="1623"/>
          </w:tcPr>
          <w:p>
            <w:pPr>
              <w:spacing w:after="0"/>
              <w:jc w:val="left"/>
            </w:pPr>
            <w:r>
              <w:rPr>
                <w:sz w:val="16"/>
              </w:rPr>
              <w:t>4 in hail, 2012-07-31</w:t>
            </w:r>
          </w:p>
        </w:tc>
        <w:tc>
          <w:tcPr>
            <w:tcW w:type="dxa" w:w="1547"/>
          </w:tcPr>
          <w:p>
            <w:pPr>
              <w:spacing w:after="0"/>
              <w:jc w:val="left"/>
            </w:pPr>
            <w:r>
              <w:rPr>
                <w:sz w:val="16"/>
              </w:rPr>
              <w:t>Hail, 2012-03-02, $3,000,000 property; $0 crops (2012 dollars)</w:t>
            </w:r>
          </w:p>
        </w:tc>
        <w:tc>
          <w:tcPr>
            <w:tcW w:type="dxa" w:w="1751"/>
          </w:tcPr>
          <w:p>
            <w:pPr>
              <w:spacing w:after="0"/>
              <w:jc w:val="left"/>
            </w:pPr>
            <w:r>
              <w:rPr>
                <w:sz w:val="16"/>
              </w:rPr>
              <w:t>Event records naming jurisdictions in the plan: Princeton city (22 records), Oakland City city (17 records), Owensville town (11 records), Mackey town (3 records), Francisco town (2 records).</w:t>
            </w:r>
          </w:p>
        </w:tc>
        <w:tc>
          <w:tcPr>
            <w:tcW w:type="dxa" w:w="1878"/>
          </w:tcPr>
          <w:p>
            <w:pPr>
              <w:spacing w:after="0"/>
              <w:jc w:val="left"/>
            </w:pPr>
          </w:p>
        </w:tc>
      </w:tr>
      <w:tr>
        <w:trPr>
          <w:cantSplit/>
        </w:trPr>
        <w:tc>
          <w:tcPr>
            <w:tcW w:type="dxa" w:w="1810"/>
          </w:tcPr>
          <w:p>
            <w:pPr>
              <w:spacing w:after="0"/>
              <w:jc w:val="left"/>
            </w:pPr>
            <w:r>
              <w:rPr>
                <w:sz w:val="16"/>
              </w:rPr>
              <w:t>Excessive Heat, Heat</w:t>
            </w:r>
          </w:p>
        </w:tc>
        <w:tc>
          <w:tcPr>
            <w:tcW w:type="dxa" w:w="1840"/>
          </w:tcPr>
          <w:p>
            <w:pPr>
              <w:spacing w:after="0"/>
              <w:jc w:val="left"/>
            </w:pPr>
            <w:r>
              <w:rPr>
                <w:sz w:val="16"/>
              </w:rPr>
              <w:t>heat index (in event narratives)</w:t>
            </w:r>
          </w:p>
        </w:tc>
        <w:tc>
          <w:tcPr>
            <w:tcW w:type="dxa" w:w="1742"/>
          </w:tcPr>
          <w:p>
            <w:pPr>
              <w:spacing w:after="0"/>
              <w:jc w:val="right"/>
            </w:pPr>
            <w:r>
              <w:rPr>
                <w:sz w:val="16"/>
              </w:rPr>
              <w:t>67 records, 1997 to 2025 (67 zone-level)</w:t>
            </w:r>
          </w:p>
        </w:tc>
        <w:tc>
          <w:tcPr>
            <w:tcW w:type="dxa" w:w="1920"/>
          </w:tcPr>
          <w:p>
            <w:pPr>
              <w:spacing w:after="0"/>
              <w:jc w:val="left"/>
            </w:pPr>
            <w:r>
              <w:rPr>
                <w:sz w:val="16"/>
              </w:rPr>
              <w:t>1 day to 14 days (median 2 days); 58 with a recorded value</w:t>
            </w:r>
          </w:p>
        </w:tc>
        <w:tc>
          <w:tcPr>
            <w:tcW w:type="dxa" w:w="1623"/>
          </w:tcPr>
          <w:p>
            <w:pPr>
              <w:spacing w:after="0"/>
              <w:jc w:val="left"/>
            </w:pPr>
            <w:r>
              <w:rPr>
                <w:sz w:val="16"/>
              </w:rPr>
              <w:t>14 consecutive days, 1999-07-18 to 1999-07-31, zone-level</w:t>
            </w:r>
          </w:p>
        </w:tc>
        <w:tc>
          <w:tcPr>
            <w:tcW w:type="dxa" w:w="1547"/>
          </w:tcPr>
          <w:p>
            <w:pPr>
              <w:spacing w:after="0"/>
              <w:jc w:val="left"/>
            </w:pPr>
          </w:p>
        </w:tc>
        <w:tc>
          <w:tcPr>
            <w:tcW w:type="dxa" w:w="1751"/>
          </w:tcPr>
          <w:p>
            <w:pPr>
              <w:spacing w:after="0"/>
              <w:jc w:val="left"/>
            </w:pPr>
            <w:r>
              <w:rPr>
                <w:sz w:val="16"/>
              </w:rPr>
              <w:t>Countywide (zone-level records).</w:t>
            </w:r>
          </w:p>
        </w:tc>
        <w:tc>
          <w:tcPr>
            <w:tcW w:type="dxa" w:w="1878"/>
          </w:tcPr>
          <w:p>
            <w:pPr>
              <w:spacing w:after="0"/>
              <w:jc w:val="left"/>
            </w:pPr>
            <w:r>
              <w:rPr>
                <w:sz w:val="16"/>
              </w:rPr>
              <w:t>Heat records from November to March (unseasonable warmth, not a heat wave) are counted but not used for the longest run.</w:t>
            </w:r>
          </w:p>
        </w:tc>
      </w:tr>
      <w:tr>
        <w:trPr>
          <w:cantSplit/>
        </w:trPr>
        <w:tc>
          <w:tcPr>
            <w:tcW w:type="dxa" w:w="1810"/>
          </w:tcPr>
          <w:p>
            <w:pPr>
              <w:spacing w:after="0"/>
              <w:jc w:val="left"/>
            </w:pPr>
            <w:r>
              <w:rPr>
                <w:sz w:val="16"/>
              </w:rPr>
              <w:t>Hurricane, Tropical Storm, Tropical Depression</w:t>
            </w:r>
          </w:p>
        </w:tc>
        <w:tc>
          <w:tcPr>
            <w:tcW w:type="dxa" w:w="1840"/>
          </w:tcPr>
          <w:p>
            <w:pPr>
              <w:spacing w:after="0"/>
              <w:jc w:val="left"/>
            </w:pPr>
            <w:r>
              <w:rPr>
                <w:sz w:val="16"/>
              </w:rPr>
              <w:t>Saffir-Simpson</w:t>
            </w:r>
          </w:p>
        </w:tc>
        <w:tc>
          <w:tcPr>
            <w:tcW w:type="dxa" w:w="1742"/>
          </w:tcPr>
          <w:p>
            <w:pPr>
              <w:spacing w:after="0"/>
              <w:jc w:val="right"/>
            </w:pPr>
            <w:r>
              <w:rPr>
                <w:sz w:val="16"/>
              </w:rPr>
              <w:t>0</w:t>
            </w:r>
          </w:p>
        </w:tc>
        <w:tc>
          <w:tcPr>
            <w:tcW w:type="dxa" w:w="1920"/>
          </w:tcPr>
          <w:p>
            <w:pPr>
              <w:spacing w:after="0"/>
              <w:jc w:val="left"/>
            </w:pPr>
          </w:p>
        </w:tc>
        <w:tc>
          <w:tcPr>
            <w:tcW w:type="dxa" w:w="1623"/>
          </w:tcPr>
          <w:p>
            <w:pPr>
              <w:spacing w:after="0"/>
              <w:jc w:val="left"/>
            </w:pPr>
          </w:p>
        </w:tc>
        <w:tc>
          <w:tcPr>
            <w:tcW w:type="dxa" w:w="1547"/>
          </w:tcPr>
          <w:p>
            <w:pPr>
              <w:spacing w:after="0"/>
              <w:jc w:val="left"/>
            </w:pPr>
          </w:p>
        </w:tc>
        <w:tc>
          <w:tcPr>
            <w:tcW w:type="dxa" w:w="1751"/>
          </w:tcPr>
          <w:p>
            <w:pPr>
              <w:spacing w:after="0"/>
              <w:jc w:val="left"/>
            </w:pPr>
          </w:p>
        </w:tc>
        <w:tc>
          <w:tcPr>
            <w:tcW w:type="dxa" w:w="187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10"/>
          </w:tcPr>
          <w:p>
            <w:pPr>
              <w:spacing w:after="0"/>
              <w:jc w:val="left"/>
            </w:pPr>
            <w:r>
              <w:rPr>
                <w:sz w:val="16"/>
              </w:rPr>
              <w:t>Ice Storm</w:t>
            </w:r>
          </w:p>
        </w:tc>
        <w:tc>
          <w:tcPr>
            <w:tcW w:type="dxa" w:w="1840"/>
          </w:tcPr>
          <w:p>
            <w:pPr>
              <w:spacing w:after="0"/>
              <w:jc w:val="left"/>
            </w:pPr>
            <w:r>
              <w:rPr>
                <w:sz w:val="16"/>
              </w:rPr>
              <w:t>Sperry-Piltz ice scale (local data)</w:t>
            </w:r>
          </w:p>
        </w:tc>
        <w:tc>
          <w:tcPr>
            <w:tcW w:type="dxa" w:w="1742"/>
          </w:tcPr>
          <w:p>
            <w:pPr>
              <w:spacing w:after="0"/>
              <w:jc w:val="right"/>
            </w:pPr>
            <w:r>
              <w:rPr>
                <w:sz w:val="16"/>
              </w:rPr>
              <w:t>5 records, 1997 to 2010 (5 zone-level)</w:t>
            </w:r>
          </w:p>
        </w:tc>
        <w:tc>
          <w:tcPr>
            <w:tcW w:type="dxa" w:w="1920"/>
          </w:tcPr>
          <w:p>
            <w:pPr>
              <w:spacing w:after="0"/>
              <w:jc w:val="left"/>
            </w:pPr>
          </w:p>
        </w:tc>
        <w:tc>
          <w:tcPr>
            <w:tcW w:type="dxa" w:w="1623"/>
          </w:tcPr>
          <w:p>
            <w:pPr>
              <w:spacing w:after="0"/>
              <w:jc w:val="left"/>
            </w:pPr>
            <w:r>
              <w:rPr>
                <w:sz w:val="16"/>
              </w:rPr>
              <w:t>No damage reported in 5 records.</w:t>
            </w:r>
          </w:p>
        </w:tc>
        <w:tc>
          <w:tcPr>
            <w:tcW w:type="dxa" w:w="1547"/>
          </w:tcPr>
          <w:p>
            <w:pPr>
              <w:spacing w:after="0"/>
              <w:jc w:val="left"/>
            </w:pPr>
          </w:p>
        </w:tc>
        <w:tc>
          <w:tcPr>
            <w:tcW w:type="dxa" w:w="1751"/>
          </w:tcPr>
          <w:p>
            <w:pPr>
              <w:spacing w:after="0"/>
              <w:jc w:val="left"/>
            </w:pPr>
            <w:r>
              <w:rPr>
                <w:sz w:val="16"/>
              </w:rPr>
              <w:t>Countywide (zone-level records).</w:t>
            </w:r>
          </w:p>
        </w:tc>
        <w:tc>
          <w:tcPr>
            <w:tcW w:type="dxa" w:w="1878"/>
          </w:tcPr>
          <w:p>
            <w:pPr>
              <w:spacing w:after="0"/>
              <w:jc w:val="left"/>
            </w:pPr>
          </w:p>
        </w:tc>
      </w:tr>
      <w:tr>
        <w:trPr>
          <w:cantSplit/>
        </w:trPr>
        <w:tc>
          <w:tcPr>
            <w:tcW w:type="dxa" w:w="1810"/>
          </w:tcPr>
          <w:p>
            <w:pPr>
              <w:spacing w:after="0"/>
              <w:jc w:val="left"/>
            </w:pPr>
            <w:r>
              <w:rPr>
                <w:sz w:val="16"/>
              </w:rPr>
              <w:t>Flash Flood, Flood, Lakeshore Flood</w:t>
            </w:r>
          </w:p>
        </w:tc>
        <w:tc>
          <w:tcPr>
            <w:tcW w:type="dxa" w:w="1840"/>
          </w:tcPr>
          <w:p>
            <w:pPr>
              <w:spacing w:after="0"/>
              <w:jc w:val="left"/>
            </w:pPr>
            <w:r>
              <w:rPr>
                <w:sz w:val="16"/>
              </w:rPr>
              <w:t>damage and flood days (flood depth: FIRM)</w:t>
            </w:r>
          </w:p>
        </w:tc>
        <w:tc>
          <w:tcPr>
            <w:tcW w:type="dxa" w:w="1742"/>
          </w:tcPr>
          <w:p>
            <w:pPr>
              <w:spacing w:after="0"/>
              <w:jc w:val="right"/>
            </w:pPr>
            <w:r>
              <w:rPr>
                <w:sz w:val="16"/>
              </w:rPr>
              <w:t>317 records, 1996 to 2026 (45 zone-level)</w:t>
            </w:r>
          </w:p>
        </w:tc>
        <w:tc>
          <w:tcPr>
            <w:tcW w:type="dxa" w:w="1920"/>
          </w:tcPr>
          <w:p>
            <w:pPr>
              <w:spacing w:after="0"/>
              <w:jc w:val="left"/>
            </w:pPr>
          </w:p>
        </w:tc>
        <w:tc>
          <w:tcPr>
            <w:tcW w:type="dxa" w:w="1623"/>
          </w:tcPr>
          <w:p>
            <w:pPr>
              <w:spacing w:after="0"/>
              <w:jc w:val="left"/>
            </w:pPr>
            <w:r>
              <w:rPr>
                <w:sz w:val="16"/>
              </w:rPr>
              <w:t>Flood, 1996-05-01, $1,200,000 property; crops not reported (1996 dollars); NWS zone INZ081</w:t>
            </w:r>
          </w:p>
        </w:tc>
        <w:tc>
          <w:tcPr>
            <w:tcW w:type="dxa" w:w="1547"/>
          </w:tcPr>
          <w:p>
            <w:pPr>
              <w:spacing w:after="0"/>
              <w:jc w:val="left"/>
            </w:pPr>
          </w:p>
        </w:tc>
        <w:tc>
          <w:tcPr>
            <w:tcW w:type="dxa" w:w="1751"/>
          </w:tcPr>
          <w:p>
            <w:pPr>
              <w:spacing w:after="0"/>
              <w:jc w:val="left"/>
            </w:pPr>
            <w:r>
              <w:rPr>
                <w:sz w:val="16"/>
              </w:rPr>
              <w:t>Event records naming jurisdictions in the plan: Princeton city (13 records), Francisco town (8 records), Owensville town (8 records), Oakland City city (7 records), Mackey town (2 records). Zone-level records (45) apply countywide.</w:t>
            </w:r>
          </w:p>
        </w:tc>
        <w:tc>
          <w:tcPr>
            <w:tcW w:type="dxa" w:w="187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10"/>
          </w:tcPr>
          <w:p>
            <w:pPr>
              <w:spacing w:after="0"/>
              <w:jc w:val="left"/>
            </w:pPr>
            <w:r>
              <w:rPr>
                <w:sz w:val="16"/>
              </w:rPr>
              <w:t>Debris Flow</w:t>
            </w:r>
          </w:p>
        </w:tc>
        <w:tc>
          <w:tcPr>
            <w:tcW w:type="dxa" w:w="1840"/>
          </w:tcPr>
          <w:p>
            <w:pPr>
              <w:spacing w:after="0"/>
              <w:jc w:val="left"/>
            </w:pPr>
            <w:r>
              <w:rPr>
                <w:sz w:val="16"/>
              </w:rPr>
              <w:t>none (count and damage only)</w:t>
            </w:r>
          </w:p>
        </w:tc>
        <w:tc>
          <w:tcPr>
            <w:tcW w:type="dxa" w:w="1742"/>
          </w:tcPr>
          <w:p>
            <w:pPr>
              <w:spacing w:after="0"/>
              <w:jc w:val="right"/>
            </w:pPr>
            <w:r>
              <w:rPr>
                <w:sz w:val="16"/>
              </w:rPr>
              <w:t>0</w:t>
            </w:r>
          </w:p>
        </w:tc>
        <w:tc>
          <w:tcPr>
            <w:tcW w:type="dxa" w:w="1920"/>
          </w:tcPr>
          <w:p>
            <w:pPr>
              <w:spacing w:after="0"/>
              <w:jc w:val="left"/>
            </w:pPr>
          </w:p>
        </w:tc>
        <w:tc>
          <w:tcPr>
            <w:tcW w:type="dxa" w:w="1623"/>
          </w:tcPr>
          <w:p>
            <w:pPr>
              <w:spacing w:after="0"/>
              <w:jc w:val="left"/>
            </w:pPr>
          </w:p>
        </w:tc>
        <w:tc>
          <w:tcPr>
            <w:tcW w:type="dxa" w:w="1547"/>
          </w:tcPr>
          <w:p>
            <w:pPr>
              <w:spacing w:after="0"/>
              <w:jc w:val="left"/>
            </w:pPr>
          </w:p>
        </w:tc>
        <w:tc>
          <w:tcPr>
            <w:tcW w:type="dxa" w:w="1751"/>
          </w:tcPr>
          <w:p>
            <w:pPr>
              <w:spacing w:after="0"/>
              <w:jc w:val="left"/>
            </w:pPr>
          </w:p>
        </w:tc>
        <w:tc>
          <w:tcPr>
            <w:tcW w:type="dxa" w:w="1878"/>
          </w:tcPr>
          <w:p>
            <w:pPr>
              <w:spacing w:after="0"/>
              <w:jc w:val="left"/>
            </w:pPr>
          </w:p>
        </w:tc>
      </w:tr>
      <w:tr>
        <w:trPr>
          <w:cantSplit/>
        </w:trPr>
        <w:tc>
          <w:tcPr>
            <w:tcW w:type="dxa" w:w="1810"/>
          </w:tcPr>
          <w:p>
            <w:pPr>
              <w:spacing w:after="0"/>
              <w:jc w:val="left"/>
            </w:pPr>
            <w:r>
              <w:rPr>
                <w:sz w:val="16"/>
              </w:rPr>
              <w:t>Lightning</w:t>
            </w:r>
          </w:p>
        </w:tc>
        <w:tc>
          <w:tcPr>
            <w:tcW w:type="dxa" w:w="1840"/>
          </w:tcPr>
          <w:p>
            <w:pPr>
              <w:spacing w:after="0"/>
              <w:jc w:val="left"/>
            </w:pPr>
            <w:r>
              <w:rPr>
                <w:sz w:val="16"/>
              </w:rPr>
              <w:t>annualized frequency (the measure FEMA's Local Mitigation Planning Handbook names)</w:t>
            </w:r>
          </w:p>
        </w:tc>
        <w:tc>
          <w:tcPr>
            <w:tcW w:type="dxa" w:w="1742"/>
          </w:tcPr>
          <w:p>
            <w:pPr>
              <w:spacing w:after="0"/>
              <w:jc w:val="right"/>
            </w:pPr>
            <w:r>
              <w:rPr>
                <w:sz w:val="16"/>
              </w:rPr>
              <w:t>2 records, 2008</w:t>
            </w:r>
          </w:p>
        </w:tc>
        <w:tc>
          <w:tcPr>
            <w:tcW w:type="dxa" w:w="1920"/>
          </w:tcPr>
          <w:p>
            <w:pPr>
              <w:spacing w:after="0"/>
              <w:jc w:val="left"/>
            </w:pPr>
          </w:p>
        </w:tc>
        <w:tc>
          <w:tcPr>
            <w:tcW w:type="dxa" w:w="1623"/>
          </w:tcPr>
          <w:p>
            <w:pPr>
              <w:spacing w:after="0"/>
              <w:jc w:val="left"/>
            </w:pPr>
            <w:r>
              <w:rPr>
                <w:sz w:val="16"/>
              </w:rPr>
              <w:t>Lightning, 2008-07-30, $5,000 property; $0 crops (2008 dollars)</w:t>
            </w:r>
          </w:p>
        </w:tc>
        <w:tc>
          <w:tcPr>
            <w:tcW w:type="dxa" w:w="1547"/>
          </w:tcPr>
          <w:p>
            <w:pPr>
              <w:spacing w:after="0"/>
              <w:jc w:val="left"/>
            </w:pPr>
          </w:p>
        </w:tc>
        <w:tc>
          <w:tcPr>
            <w:tcW w:type="dxa" w:w="1751"/>
          </w:tcPr>
          <w:p>
            <w:pPr>
              <w:spacing w:after="0"/>
              <w:jc w:val="left"/>
            </w:pPr>
            <w:r>
              <w:rPr>
                <w:sz w:val="16"/>
              </w:rPr>
              <w:t>Event records naming jurisdictions in the plan: Owensville town (1 record), Princeton city (1 record).</w:t>
            </w:r>
          </w:p>
        </w:tc>
        <w:tc>
          <w:tcPr>
            <w:tcW w:type="dxa" w:w="1878"/>
          </w:tcPr>
          <w:p>
            <w:pPr>
              <w:spacing w:after="0"/>
              <w:jc w:val="left"/>
            </w:pPr>
            <w:r>
              <w:rPr>
                <w:sz w:val="16"/>
              </w:rPr>
              <w:t>Storm Events lists lightning with damage or casualties.</w:t>
            </w:r>
          </w:p>
        </w:tc>
      </w:tr>
      <w:tr>
        <w:trPr>
          <w:cantSplit/>
        </w:trPr>
        <w:tc>
          <w:tcPr>
            <w:tcW w:type="dxa" w:w="1810"/>
          </w:tcPr>
          <w:p>
            <w:pPr>
              <w:spacing w:after="0"/>
              <w:jc w:val="left"/>
            </w:pPr>
            <w:r>
              <w:rPr>
                <w:sz w:val="16"/>
              </w:rPr>
              <w:t>High Wind and Strong Wind (outside NRI's Strong Wind definition)</w:t>
            </w:r>
          </w:p>
        </w:tc>
        <w:tc>
          <w:tcPr>
            <w:tcW w:type="dxa" w:w="1840"/>
          </w:tcPr>
          <w:p>
            <w:pPr>
              <w:spacing w:after="0"/>
              <w:jc w:val="left"/>
            </w:pPr>
            <w:r>
              <w:rPr>
                <w:sz w:val="16"/>
              </w:rPr>
              <w:t>wind speed (kt and mph)</w:t>
            </w:r>
          </w:p>
        </w:tc>
        <w:tc>
          <w:tcPr>
            <w:tcW w:type="dxa" w:w="1742"/>
          </w:tcPr>
          <w:p>
            <w:pPr>
              <w:spacing w:after="0"/>
              <w:jc w:val="right"/>
            </w:pPr>
            <w:r>
              <w:rPr>
                <w:sz w:val="16"/>
              </w:rPr>
              <w:t>73 records, 1997 to 2025 (73 zone-level)</w:t>
            </w:r>
          </w:p>
        </w:tc>
        <w:tc>
          <w:tcPr>
            <w:tcW w:type="dxa" w:w="1920"/>
          </w:tcPr>
          <w:p>
            <w:pPr>
              <w:spacing w:after="0"/>
              <w:jc w:val="left"/>
            </w:pPr>
            <w:r>
              <w:rPr>
                <w:sz w:val="16"/>
              </w:rPr>
              <w:t>27 kt (31 mph) to 56 kt (64 mph) (median 39 kt (45 mph)); 68 with a recorded value</w:t>
            </w:r>
          </w:p>
        </w:tc>
        <w:tc>
          <w:tcPr>
            <w:tcW w:type="dxa" w:w="1623"/>
          </w:tcPr>
          <w:p>
            <w:pPr>
              <w:spacing w:after="0"/>
              <w:jc w:val="left"/>
            </w:pPr>
            <w:r>
              <w:rPr>
                <w:sz w:val="16"/>
              </w:rPr>
              <w:t>56 kt (64 mph) estimated gust, High Wind, 2008-09-14; NWS zone INZ081</w:t>
            </w:r>
          </w:p>
        </w:tc>
        <w:tc>
          <w:tcPr>
            <w:tcW w:type="dxa" w:w="1547"/>
          </w:tcPr>
          <w:p>
            <w:pPr>
              <w:spacing w:after="0"/>
              <w:jc w:val="left"/>
            </w:pPr>
          </w:p>
        </w:tc>
        <w:tc>
          <w:tcPr>
            <w:tcW w:type="dxa" w:w="1751"/>
          </w:tcPr>
          <w:p>
            <w:pPr>
              <w:spacing w:after="0"/>
              <w:jc w:val="left"/>
            </w:pPr>
            <w:r>
              <w:rPr>
                <w:sz w:val="16"/>
              </w:rPr>
              <w:t>Countywide (zone-level records).</w:t>
            </w:r>
          </w:p>
        </w:tc>
        <w:tc>
          <w:tcPr>
            <w:tcW w:type="dxa" w:w="1878"/>
          </w:tcPr>
          <w:p>
            <w:pPr>
              <w:spacing w:after="0"/>
              <w:jc w:val="left"/>
            </w:pPr>
          </w:p>
        </w:tc>
      </w:tr>
      <w:tr>
        <w:trPr>
          <w:cantSplit/>
        </w:trPr>
        <w:tc>
          <w:tcPr>
            <w:tcW w:type="dxa" w:w="1810"/>
          </w:tcPr>
          <w:p>
            <w:pPr>
              <w:spacing w:after="0"/>
              <w:jc w:val="left"/>
            </w:pPr>
            <w:r>
              <w:rPr>
                <w:sz w:val="16"/>
              </w:rPr>
              <w:t>Thunderstorm Wind</w:t>
            </w:r>
          </w:p>
        </w:tc>
        <w:tc>
          <w:tcPr>
            <w:tcW w:type="dxa" w:w="1840"/>
          </w:tcPr>
          <w:p>
            <w:pPr>
              <w:spacing w:after="0"/>
              <w:jc w:val="left"/>
            </w:pPr>
            <w:r>
              <w:rPr>
                <w:sz w:val="16"/>
              </w:rPr>
              <w:t>wind speed (kt and mph)</w:t>
            </w:r>
          </w:p>
        </w:tc>
        <w:tc>
          <w:tcPr>
            <w:tcW w:type="dxa" w:w="1742"/>
          </w:tcPr>
          <w:p>
            <w:pPr>
              <w:spacing w:after="0"/>
              <w:jc w:val="right"/>
            </w:pPr>
            <w:r>
              <w:rPr>
                <w:sz w:val="16"/>
              </w:rPr>
              <w:t>174 records, 1958 to 2025</w:t>
            </w:r>
          </w:p>
        </w:tc>
        <w:tc>
          <w:tcPr>
            <w:tcW w:type="dxa" w:w="1920"/>
          </w:tcPr>
          <w:p>
            <w:pPr>
              <w:spacing w:after="0"/>
              <w:jc w:val="left"/>
            </w:pPr>
            <w:r>
              <w:rPr>
                <w:sz w:val="16"/>
              </w:rPr>
              <w:t>50 kt (58 mph) to 96 kt (110 mph) (median 52 kt (60 mph)); 139 with a recorded value</w:t>
            </w:r>
          </w:p>
        </w:tc>
        <w:tc>
          <w:tcPr>
            <w:tcW w:type="dxa" w:w="1623"/>
          </w:tcPr>
          <w:p>
            <w:pPr>
              <w:spacing w:after="0"/>
              <w:jc w:val="left"/>
            </w:pPr>
            <w:r>
              <w:rPr>
                <w:sz w:val="16"/>
              </w:rPr>
              <w:t>96 kt (110 mph) estimated gust, Thunderstorm Wind, 2012-07-31, 1 direct injury</w:t>
            </w:r>
          </w:p>
        </w:tc>
        <w:tc>
          <w:tcPr>
            <w:tcW w:type="dxa" w:w="1547"/>
          </w:tcPr>
          <w:p>
            <w:pPr>
              <w:spacing w:after="0"/>
              <w:jc w:val="left"/>
            </w:pPr>
          </w:p>
        </w:tc>
        <w:tc>
          <w:tcPr>
            <w:tcW w:type="dxa" w:w="1751"/>
          </w:tcPr>
          <w:p>
            <w:pPr>
              <w:spacing w:after="0"/>
              <w:jc w:val="left"/>
            </w:pPr>
            <w:r>
              <w:rPr>
                <w:sz w:val="16"/>
              </w:rPr>
              <w:t>Event records naming jurisdictions in the plan: Princeton city (42 records), Oakland City city (22 records), Owensville town (20 records), Francisco town (11 records), Mackey town (4 records).</w:t>
            </w:r>
          </w:p>
        </w:tc>
        <w:tc>
          <w:tcPr>
            <w:tcW w:type="dxa" w:w="1878"/>
          </w:tcPr>
          <w:p>
            <w:pPr>
              <w:spacing w:after="0"/>
              <w:jc w:val="left"/>
            </w:pPr>
          </w:p>
        </w:tc>
      </w:tr>
      <w:tr>
        <w:trPr>
          <w:cantSplit/>
        </w:trPr>
        <w:tc>
          <w:tcPr>
            <w:tcW w:type="dxa" w:w="1810"/>
          </w:tcPr>
          <w:p>
            <w:pPr>
              <w:spacing w:after="0"/>
              <w:jc w:val="left"/>
            </w:pPr>
            <w:r>
              <w:rPr>
                <w:sz w:val="16"/>
              </w:rPr>
              <w:t>Tornado</w:t>
            </w:r>
          </w:p>
        </w:tc>
        <w:tc>
          <w:tcPr>
            <w:tcW w:type="dxa" w:w="1840"/>
          </w:tcPr>
          <w:p>
            <w:pPr>
              <w:spacing w:after="0"/>
              <w:jc w:val="left"/>
            </w:pPr>
            <w:r>
              <w:rPr>
                <w:sz w:val="16"/>
              </w:rPr>
              <w:t>Enhanced Fujita (Fujita before Feb 2007)</w:t>
            </w:r>
          </w:p>
        </w:tc>
        <w:tc>
          <w:tcPr>
            <w:tcW w:type="dxa" w:w="1742"/>
          </w:tcPr>
          <w:p>
            <w:pPr>
              <w:spacing w:after="0"/>
              <w:jc w:val="right"/>
            </w:pPr>
            <w:r>
              <w:rPr>
                <w:sz w:val="16"/>
              </w:rPr>
              <w:t>30 records, 1961 to 2025</w:t>
            </w:r>
          </w:p>
        </w:tc>
        <w:tc>
          <w:tcPr>
            <w:tcW w:type="dxa" w:w="1920"/>
          </w:tcPr>
          <w:p>
            <w:pPr>
              <w:spacing w:after="0"/>
              <w:jc w:val="left"/>
            </w:pPr>
            <w:r>
              <w:rPr>
                <w:sz w:val="16"/>
              </w:rPr>
              <w:t>F/EF0 to F/EF4 (median F/EF1); 30 with a recorded value</w:t>
            </w:r>
          </w:p>
        </w:tc>
        <w:tc>
          <w:tcPr>
            <w:tcW w:type="dxa" w:w="1623"/>
          </w:tcPr>
          <w:p>
            <w:pPr>
              <w:spacing w:after="0"/>
              <w:jc w:val="left"/>
            </w:pPr>
            <w:r>
              <w:rPr>
                <w:sz w:val="16"/>
              </w:rPr>
              <w:t>F4 tornado, 1990-06-02, 7.5 mi path length (whole path, pre-1996), 200 yd wide, $2,500,000 property; crops not recorded (1990 dollars), 1 direct injury</w:t>
            </w:r>
          </w:p>
        </w:tc>
        <w:tc>
          <w:tcPr>
            <w:tcW w:type="dxa" w:w="1547"/>
          </w:tcPr>
          <w:p>
            <w:pPr>
              <w:spacing w:after="0"/>
              <w:jc w:val="left"/>
            </w:pPr>
            <w:r>
              <w:rPr>
                <w:sz w:val="16"/>
              </w:rPr>
              <w:t>Tornado, 1989-04-03, $25,000,000 property; crops not recorded (1989 dollars)</w:t>
            </w:r>
          </w:p>
        </w:tc>
        <w:tc>
          <w:tcPr>
            <w:tcW w:type="dxa" w:w="1751"/>
          </w:tcPr>
          <w:p>
            <w:pPr>
              <w:spacing w:after="0"/>
              <w:jc w:val="left"/>
            </w:pPr>
            <w:r>
              <w:rPr>
                <w:sz w:val="16"/>
              </w:rPr>
              <w:t>Event records naming jurisdictions in the plan: Oakland City city (3 records), Owensville town (2 records), Princeton city (2 records).</w:t>
            </w:r>
          </w:p>
        </w:tc>
        <w:tc>
          <w:tcPr>
            <w:tcW w:type="dxa" w:w="187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10"/>
          </w:tcPr>
          <w:p>
            <w:pPr>
              <w:spacing w:after="0"/>
              <w:jc w:val="left"/>
            </w:pPr>
            <w:r>
              <w:rPr>
                <w:sz w:val="16"/>
              </w:rPr>
              <w:t>Wildfire</w:t>
            </w:r>
          </w:p>
        </w:tc>
        <w:tc>
          <w:tcPr>
            <w:tcW w:type="dxa" w:w="1840"/>
          </w:tcPr>
          <w:p>
            <w:pPr>
              <w:spacing w:after="0"/>
              <w:jc w:val="left"/>
            </w:pPr>
            <w:r>
              <w:rPr>
                <w:sz w:val="16"/>
              </w:rPr>
              <w:t>acres burned (local data)</w:t>
            </w:r>
          </w:p>
        </w:tc>
        <w:tc>
          <w:tcPr>
            <w:tcW w:type="dxa" w:w="1742"/>
          </w:tcPr>
          <w:p>
            <w:pPr>
              <w:spacing w:after="0"/>
              <w:jc w:val="right"/>
            </w:pPr>
            <w:r>
              <w:rPr>
                <w:sz w:val="16"/>
              </w:rPr>
              <w:t>0</w:t>
            </w:r>
          </w:p>
        </w:tc>
        <w:tc>
          <w:tcPr>
            <w:tcW w:type="dxa" w:w="1920"/>
          </w:tcPr>
          <w:p>
            <w:pPr>
              <w:spacing w:after="0"/>
              <w:jc w:val="left"/>
            </w:pPr>
          </w:p>
        </w:tc>
        <w:tc>
          <w:tcPr>
            <w:tcW w:type="dxa" w:w="1623"/>
          </w:tcPr>
          <w:p>
            <w:pPr>
              <w:spacing w:after="0"/>
              <w:jc w:val="left"/>
            </w:pPr>
          </w:p>
        </w:tc>
        <w:tc>
          <w:tcPr>
            <w:tcW w:type="dxa" w:w="1547"/>
          </w:tcPr>
          <w:p>
            <w:pPr>
              <w:spacing w:after="0"/>
              <w:jc w:val="left"/>
            </w:pPr>
          </w:p>
        </w:tc>
        <w:tc>
          <w:tcPr>
            <w:tcW w:type="dxa" w:w="1751"/>
          </w:tcPr>
          <w:p>
            <w:pPr>
              <w:spacing w:after="0"/>
              <w:jc w:val="left"/>
            </w:pPr>
          </w:p>
        </w:tc>
        <w:tc>
          <w:tcPr>
            <w:tcW w:type="dxa" w:w="1878"/>
          </w:tcPr>
          <w:p>
            <w:pPr>
              <w:spacing w:after="0"/>
              <w:jc w:val="left"/>
            </w:pPr>
          </w:p>
        </w:tc>
      </w:tr>
      <w:tr>
        <w:trPr>
          <w:cantSplit/>
        </w:trPr>
        <w:tc>
          <w:tcPr>
            <w:tcW w:type="dxa" w:w="1810"/>
          </w:tcPr>
          <w:p>
            <w:pPr>
              <w:spacing w:after="0"/>
              <w:jc w:val="left"/>
            </w:pPr>
            <w:r>
              <w:rPr>
                <w:sz w:val="16"/>
              </w:rPr>
              <w:t>Winter Storm, Heavy Snow, Blizzard, Lake-Effect Snow, Winter Weather, Sleet</w:t>
            </w:r>
          </w:p>
        </w:tc>
        <w:tc>
          <w:tcPr>
            <w:tcW w:type="dxa" w:w="1840"/>
          </w:tcPr>
          <w:p>
            <w:pPr>
              <w:spacing w:after="0"/>
              <w:jc w:val="left"/>
            </w:pPr>
            <w:r>
              <w:rPr>
                <w:sz w:val="16"/>
              </w:rPr>
              <w:t>none in data (snowfall: local data)</w:t>
            </w:r>
          </w:p>
        </w:tc>
        <w:tc>
          <w:tcPr>
            <w:tcW w:type="dxa" w:w="1742"/>
          </w:tcPr>
          <w:p>
            <w:pPr>
              <w:spacing w:after="0"/>
              <w:jc w:val="right"/>
            </w:pPr>
            <w:r>
              <w:rPr>
                <w:sz w:val="16"/>
              </w:rPr>
              <w:t>118 records, 1996 to 2026 (118 zone-level)</w:t>
            </w:r>
          </w:p>
        </w:tc>
        <w:tc>
          <w:tcPr>
            <w:tcW w:type="dxa" w:w="1920"/>
          </w:tcPr>
          <w:p>
            <w:pPr>
              <w:spacing w:after="0"/>
              <w:jc w:val="left"/>
            </w:pPr>
          </w:p>
        </w:tc>
        <w:tc>
          <w:tcPr>
            <w:tcW w:type="dxa" w:w="1623"/>
          </w:tcPr>
          <w:p>
            <w:pPr>
              <w:spacing w:after="0"/>
              <w:jc w:val="left"/>
            </w:pPr>
            <w:r>
              <w:rPr>
                <w:sz w:val="16"/>
              </w:rPr>
              <w:t>Winter Storm, 2009-01-26, $100,000 property; $0 crops (2009 dollars); NWS zone INZ081</w:t>
            </w:r>
          </w:p>
        </w:tc>
        <w:tc>
          <w:tcPr>
            <w:tcW w:type="dxa" w:w="1547"/>
          </w:tcPr>
          <w:p>
            <w:pPr>
              <w:spacing w:after="0"/>
              <w:jc w:val="left"/>
            </w:pPr>
          </w:p>
        </w:tc>
        <w:tc>
          <w:tcPr>
            <w:tcW w:type="dxa" w:w="1751"/>
          </w:tcPr>
          <w:p>
            <w:pPr>
              <w:spacing w:after="0"/>
              <w:jc w:val="left"/>
            </w:pPr>
            <w:r>
              <w:rPr>
                <w:sz w:val="16"/>
              </w:rPr>
              <w:t>Countywide (zone-level records).</w:t>
            </w:r>
          </w:p>
        </w:tc>
        <w:tc>
          <w:tcPr>
            <w:tcW w:type="dxa" w:w="187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22 declarations covering 19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20"/>
        <w:gridCol w:w="2943"/>
        <w:gridCol w:w="2109"/>
        <w:gridCol w:w="2466"/>
        <w:gridCol w:w="1275"/>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20"/>
            <w:shd w:val="clear" w:color="auto" w:fill="E8E8E8"/>
          </w:tcPr>
          <w:p>
            <w:pPr>
              <w:spacing w:after="0"/>
              <w:jc w:val="left"/>
            </w:pPr>
            <w:r>
              <w:rPr>
                <w:b/>
                <w:sz w:val="16"/>
              </w:rPr>
              <w:t>Type</w:t>
            </w:r>
          </w:p>
        </w:tc>
        <w:tc>
          <w:tcPr>
            <w:tcW w:type="dxa" w:w="2943"/>
            <w:shd w:val="clear" w:color="auto" w:fill="E8E8E8"/>
          </w:tcPr>
          <w:p>
            <w:pPr>
              <w:spacing w:after="0"/>
              <w:jc w:val="left"/>
            </w:pPr>
            <w:r>
              <w:rPr>
                <w:b/>
                <w:sz w:val="16"/>
              </w:rPr>
              <w:t>Title</w:t>
            </w:r>
          </w:p>
        </w:tc>
        <w:tc>
          <w:tcPr>
            <w:tcW w:type="dxa" w:w="2109"/>
            <w:shd w:val="clear" w:color="auto" w:fill="E8E8E8"/>
          </w:tcPr>
          <w:p>
            <w:pPr>
              <w:spacing w:after="0"/>
              <w:jc w:val="left"/>
            </w:pPr>
            <w:r>
              <w:rPr>
                <w:b/>
                <w:sz w:val="16"/>
              </w:rPr>
              <w:t>Mapped hazard</w:t>
            </w:r>
          </w:p>
        </w:tc>
        <w:tc>
          <w:tcPr>
            <w:tcW w:type="dxa" w:w="246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75"/>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EM-3641-IN</w:t>
            </w:r>
          </w:p>
        </w:tc>
        <w:tc>
          <w:tcPr>
            <w:tcW w:type="dxa" w:w="1320"/>
          </w:tcPr>
          <w:p>
            <w:pPr>
              <w:spacing w:after="0"/>
              <w:jc w:val="left"/>
            </w:pPr>
            <w:r>
              <w:rPr>
                <w:sz w:val="16"/>
              </w:rPr>
              <w:t>Emergency</w:t>
            </w:r>
          </w:p>
        </w:tc>
        <w:tc>
          <w:tcPr>
            <w:tcW w:type="dxa" w:w="2943"/>
          </w:tcPr>
          <w:p>
            <w:pPr>
              <w:spacing w:after="0"/>
              <w:jc w:val="left"/>
            </w:pPr>
            <w:r>
              <w:rPr>
                <w:sz w:val="16"/>
              </w:rPr>
              <w:t>Severe Winter Storm</w:t>
            </w:r>
          </w:p>
        </w:tc>
        <w:tc>
          <w:tcPr>
            <w:tcW w:type="dxa" w:w="2109"/>
          </w:tcPr>
          <w:p>
            <w:pPr>
              <w:spacing w:after="0"/>
              <w:jc w:val="left"/>
            </w:pPr>
            <w:r>
              <w:rPr>
                <w:sz w:val="16"/>
              </w:rPr>
              <w:t>Winter Weather</w:t>
            </w:r>
          </w:p>
        </w:tc>
        <w:tc>
          <w:tcPr>
            <w:tcW w:type="dxa" w:w="2466"/>
          </w:tcPr>
          <w:p>
            <w:pPr>
              <w:spacing w:after="0"/>
              <w:jc w:val="right"/>
            </w:pPr>
            <w:r>
              <w:rPr>
                <w:sz w:val="16"/>
              </w:rPr>
              <w:t>no Public Assistance recorded</w:t>
            </w:r>
          </w:p>
        </w:tc>
        <w:tc>
          <w:tcPr>
            <w:tcW w:type="dxa" w:w="1275"/>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DR-4515-IN</w:t>
            </w:r>
          </w:p>
        </w:tc>
        <w:tc>
          <w:tcPr>
            <w:tcW w:type="dxa" w:w="1320"/>
          </w:tcPr>
          <w:p>
            <w:pPr>
              <w:spacing w:after="0"/>
              <w:jc w:val="left"/>
            </w:pPr>
            <w:r>
              <w:rPr>
                <w:sz w:val="16"/>
              </w:rPr>
              <w:t>Major disaster</w:t>
            </w:r>
          </w:p>
        </w:tc>
        <w:tc>
          <w:tcPr>
            <w:tcW w:type="dxa" w:w="2943"/>
          </w:tcPr>
          <w:p>
            <w:pPr>
              <w:spacing w:after="0"/>
              <w:jc w:val="left"/>
            </w:pPr>
            <w:r>
              <w:rPr>
                <w:sz w:val="16"/>
              </w:rPr>
              <w:t>COVID-19 Pandemic</w:t>
            </w:r>
          </w:p>
        </w:tc>
        <w:tc>
          <w:tcPr>
            <w:tcW w:type="dxa" w:w="2109"/>
          </w:tcPr>
          <w:p>
            <w:pPr>
              <w:spacing w:after="0"/>
              <w:jc w:val="left"/>
            </w:pPr>
            <w:r>
              <w:rPr>
                <w:sz w:val="16"/>
              </w:rPr>
              <w:t>Non-natural, not counted</w:t>
            </w:r>
          </w:p>
        </w:tc>
        <w:tc>
          <w:tcPr>
            <w:tcW w:type="dxa" w:w="2466"/>
          </w:tcPr>
          <w:p>
            <w:pPr>
              <w:spacing w:after="0"/>
              <w:jc w:val="right"/>
            </w:pPr>
            <w:r>
              <w:rPr>
                <w:sz w:val="16"/>
              </w:rPr>
              <w:t>$38,437.80</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EM-3456-IN</w:t>
            </w:r>
          </w:p>
        </w:tc>
        <w:tc>
          <w:tcPr>
            <w:tcW w:type="dxa" w:w="1320"/>
          </w:tcPr>
          <w:p>
            <w:pPr>
              <w:spacing w:after="0"/>
              <w:jc w:val="left"/>
            </w:pPr>
            <w:r>
              <w:rPr>
                <w:sz w:val="16"/>
              </w:rPr>
              <w:t>Emergency</w:t>
            </w:r>
          </w:p>
        </w:tc>
        <w:tc>
          <w:tcPr>
            <w:tcW w:type="dxa" w:w="2943"/>
          </w:tcPr>
          <w:p>
            <w:pPr>
              <w:spacing w:after="0"/>
              <w:jc w:val="left"/>
            </w:pPr>
            <w:r>
              <w:rPr>
                <w:sz w:val="16"/>
              </w:rPr>
              <w:t>COVID-19</w:t>
            </w:r>
          </w:p>
        </w:tc>
        <w:tc>
          <w:tcPr>
            <w:tcW w:type="dxa" w:w="2109"/>
          </w:tcPr>
          <w:p>
            <w:pPr>
              <w:spacing w:after="0"/>
              <w:jc w:val="left"/>
            </w:pPr>
            <w:r>
              <w:rPr>
                <w:sz w:val="16"/>
              </w:rPr>
              <w:t>Non-natural, not counted</w:t>
            </w:r>
          </w:p>
        </w:tc>
        <w:tc>
          <w:tcPr>
            <w:tcW w:type="dxa" w:w="2466"/>
          </w:tcPr>
          <w:p>
            <w:pPr>
              <w:spacing w:after="0"/>
              <w:jc w:val="right"/>
            </w:pPr>
            <w:r>
              <w:rPr>
                <w:sz w:val="16"/>
              </w:rPr>
              <w:t>no Public Assistance recorded</w:t>
            </w:r>
          </w:p>
        </w:tc>
        <w:tc>
          <w:tcPr>
            <w:tcW w:type="dxa" w:w="1275"/>
          </w:tcPr>
          <w:p>
            <w:pPr>
              <w:spacing w:after="0"/>
              <w:jc w:val="left"/>
            </w:pPr>
          </w:p>
        </w:tc>
        <w:tc>
          <w:tcPr>
            <w:tcW w:type="dxa" w:w="888"/>
          </w:tcPr>
          <w:p>
            <w:pPr>
              <w:spacing w:after="0"/>
              <w:jc w:val="left"/>
            </w:pPr>
            <w:r>
              <w:rPr>
                <w:sz w:val="16"/>
              </w:rPr>
              <w:t>same incident as DR-4515</w:t>
            </w:r>
          </w:p>
        </w:tc>
      </w:tr>
      <w:tr>
        <w:trPr>
          <w:cantSplit/>
        </w:trPr>
        <w:tc>
          <w:tcPr>
            <w:tcW w:type="dxa" w:w="1037"/>
          </w:tcPr>
          <w:p>
            <w:pPr>
              <w:spacing w:after="0"/>
              <w:jc w:val="left"/>
            </w:pPr>
            <w:r>
              <w:rPr>
                <w:sz w:val="16"/>
              </w:rPr>
              <w:t>2018-05-04</w:t>
            </w:r>
          </w:p>
        </w:tc>
        <w:tc>
          <w:tcPr>
            <w:tcW w:type="dxa" w:w="1037"/>
          </w:tcPr>
          <w:p>
            <w:pPr>
              <w:spacing w:after="0"/>
              <w:jc w:val="left"/>
            </w:pPr>
            <w:r>
              <w:rPr>
                <w:sz w:val="16"/>
              </w:rPr>
              <w:t>2018-02-14</w:t>
            </w:r>
          </w:p>
        </w:tc>
        <w:tc>
          <w:tcPr>
            <w:tcW w:type="dxa" w:w="1037"/>
          </w:tcPr>
          <w:p>
            <w:pPr>
              <w:spacing w:after="0"/>
              <w:jc w:val="left"/>
            </w:pPr>
            <w:r>
              <w:rPr>
                <w:sz w:val="16"/>
              </w:rPr>
              <w:t>DR-4363-IN</w:t>
            </w:r>
          </w:p>
        </w:tc>
        <w:tc>
          <w:tcPr>
            <w:tcW w:type="dxa" w:w="1320"/>
          </w:tcPr>
          <w:p>
            <w:pPr>
              <w:spacing w:after="0"/>
              <w:jc w:val="left"/>
            </w:pPr>
            <w:r>
              <w:rPr>
                <w:sz w:val="16"/>
              </w:rPr>
              <w:t>Major disaster</w:t>
            </w:r>
          </w:p>
        </w:tc>
        <w:tc>
          <w:tcPr>
            <w:tcW w:type="dxa" w:w="2943"/>
          </w:tcPr>
          <w:p>
            <w:pPr>
              <w:spacing w:after="0"/>
              <w:jc w:val="left"/>
            </w:pPr>
            <w:r>
              <w:rPr>
                <w:sz w:val="16"/>
              </w:rPr>
              <w:t>Severe Storms and Flooding</w:t>
            </w:r>
          </w:p>
        </w:tc>
        <w:tc>
          <w:tcPr>
            <w:tcW w:type="dxa" w:w="2109"/>
          </w:tcPr>
          <w:p>
            <w:pPr>
              <w:spacing w:after="0"/>
              <w:jc w:val="left"/>
            </w:pPr>
            <w:r>
              <w:rPr>
                <w:sz w:val="16"/>
              </w:rPr>
              <w:t>Inland Flooding</w:t>
            </w:r>
          </w:p>
        </w:tc>
        <w:tc>
          <w:tcPr>
            <w:tcW w:type="dxa" w:w="2466"/>
          </w:tcPr>
          <w:p>
            <w:pPr>
              <w:spacing w:after="0"/>
              <w:jc w:val="right"/>
            </w:pPr>
            <w:r>
              <w:rPr>
                <w:sz w:val="16"/>
              </w:rPr>
              <w:t>$245,120.89</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2011-06-23</w:t>
            </w:r>
          </w:p>
        </w:tc>
        <w:tc>
          <w:tcPr>
            <w:tcW w:type="dxa" w:w="1037"/>
          </w:tcPr>
          <w:p>
            <w:pPr>
              <w:spacing w:after="0"/>
              <w:jc w:val="left"/>
            </w:pPr>
            <w:r>
              <w:rPr>
                <w:sz w:val="16"/>
              </w:rPr>
              <w:t>2011-04-19</w:t>
            </w:r>
          </w:p>
        </w:tc>
        <w:tc>
          <w:tcPr>
            <w:tcW w:type="dxa" w:w="1037"/>
          </w:tcPr>
          <w:p>
            <w:pPr>
              <w:spacing w:after="0"/>
              <w:jc w:val="left"/>
            </w:pPr>
            <w:r>
              <w:rPr>
                <w:sz w:val="16"/>
              </w:rPr>
              <w:t>DR-1997-IN</w:t>
            </w:r>
          </w:p>
        </w:tc>
        <w:tc>
          <w:tcPr>
            <w:tcW w:type="dxa" w:w="1320"/>
          </w:tcPr>
          <w:p>
            <w:pPr>
              <w:spacing w:after="0"/>
              <w:jc w:val="left"/>
            </w:pPr>
            <w:r>
              <w:rPr>
                <w:sz w:val="16"/>
              </w:rPr>
              <w:t>Major disaster</w:t>
            </w:r>
          </w:p>
        </w:tc>
        <w:tc>
          <w:tcPr>
            <w:tcW w:type="dxa" w:w="2943"/>
          </w:tcPr>
          <w:p>
            <w:pPr>
              <w:spacing w:after="0"/>
              <w:jc w:val="left"/>
            </w:pPr>
            <w:r>
              <w:rPr>
                <w:sz w:val="16"/>
              </w:rPr>
              <w:t>Severe Storms, Tornadoes, Straight-Line Winds, and</w:t>
            </w:r>
          </w:p>
        </w:tc>
        <w:tc>
          <w:tcPr>
            <w:tcW w:type="dxa" w:w="2109"/>
          </w:tcPr>
          <w:p>
            <w:pPr>
              <w:spacing w:after="0"/>
              <w:jc w:val="left"/>
            </w:pPr>
            <w:r>
              <w:rPr>
                <w:sz w:val="16"/>
              </w:rPr>
              <w:t>Strong Wind; Tornado</w:t>
            </w:r>
          </w:p>
        </w:tc>
        <w:tc>
          <w:tcPr>
            <w:tcW w:type="dxa" w:w="2466"/>
          </w:tcPr>
          <w:p>
            <w:pPr>
              <w:spacing w:after="0"/>
              <w:jc w:val="right"/>
            </w:pPr>
            <w:r>
              <w:rPr>
                <w:sz w:val="16"/>
              </w:rPr>
              <w:t>$152,956.15</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2009-03-05</w:t>
            </w:r>
          </w:p>
        </w:tc>
        <w:tc>
          <w:tcPr>
            <w:tcW w:type="dxa" w:w="1037"/>
          </w:tcPr>
          <w:p>
            <w:pPr>
              <w:spacing w:after="0"/>
              <w:jc w:val="left"/>
            </w:pPr>
            <w:r>
              <w:rPr>
                <w:sz w:val="16"/>
              </w:rPr>
              <w:t>2009-01-26</w:t>
            </w:r>
          </w:p>
        </w:tc>
        <w:tc>
          <w:tcPr>
            <w:tcW w:type="dxa" w:w="1037"/>
          </w:tcPr>
          <w:p>
            <w:pPr>
              <w:spacing w:after="0"/>
              <w:jc w:val="left"/>
            </w:pPr>
            <w:r>
              <w:rPr>
                <w:sz w:val="16"/>
              </w:rPr>
              <w:t>DR-1828-IN</w:t>
            </w:r>
          </w:p>
        </w:tc>
        <w:tc>
          <w:tcPr>
            <w:tcW w:type="dxa" w:w="1320"/>
          </w:tcPr>
          <w:p>
            <w:pPr>
              <w:spacing w:after="0"/>
              <w:jc w:val="left"/>
            </w:pPr>
            <w:r>
              <w:rPr>
                <w:sz w:val="16"/>
              </w:rPr>
              <w:t>Major disaster</w:t>
            </w:r>
          </w:p>
        </w:tc>
        <w:tc>
          <w:tcPr>
            <w:tcW w:type="dxa" w:w="2943"/>
          </w:tcPr>
          <w:p>
            <w:pPr>
              <w:spacing w:after="0"/>
              <w:jc w:val="left"/>
            </w:pPr>
            <w:r>
              <w:rPr>
                <w:sz w:val="16"/>
              </w:rPr>
              <w:t>Severe Winter Storm</w:t>
            </w:r>
          </w:p>
        </w:tc>
        <w:tc>
          <w:tcPr>
            <w:tcW w:type="dxa" w:w="2109"/>
          </w:tcPr>
          <w:p>
            <w:pPr>
              <w:spacing w:after="0"/>
              <w:jc w:val="left"/>
            </w:pPr>
            <w:r>
              <w:rPr>
                <w:sz w:val="16"/>
              </w:rPr>
              <w:t>Winter Weather</w:t>
            </w:r>
          </w:p>
        </w:tc>
        <w:tc>
          <w:tcPr>
            <w:tcW w:type="dxa" w:w="2466"/>
          </w:tcPr>
          <w:p>
            <w:pPr>
              <w:spacing w:after="0"/>
              <w:jc w:val="right"/>
            </w:pPr>
            <w:r>
              <w:rPr>
                <w:sz w:val="16"/>
              </w:rPr>
              <w:t>$256,143.97</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2008-09-23</w:t>
            </w:r>
          </w:p>
        </w:tc>
        <w:tc>
          <w:tcPr>
            <w:tcW w:type="dxa" w:w="1037"/>
          </w:tcPr>
          <w:p>
            <w:pPr>
              <w:spacing w:after="0"/>
              <w:jc w:val="left"/>
            </w:pPr>
            <w:r>
              <w:rPr>
                <w:sz w:val="16"/>
              </w:rPr>
              <w:t>2008-09-12</w:t>
            </w:r>
          </w:p>
        </w:tc>
        <w:tc>
          <w:tcPr>
            <w:tcW w:type="dxa" w:w="1037"/>
          </w:tcPr>
          <w:p>
            <w:pPr>
              <w:spacing w:after="0"/>
              <w:jc w:val="left"/>
            </w:pPr>
            <w:r>
              <w:rPr>
                <w:sz w:val="16"/>
              </w:rPr>
              <w:t>DR-1795-IN</w:t>
            </w:r>
          </w:p>
        </w:tc>
        <w:tc>
          <w:tcPr>
            <w:tcW w:type="dxa" w:w="1320"/>
          </w:tcPr>
          <w:p>
            <w:pPr>
              <w:spacing w:after="0"/>
              <w:jc w:val="left"/>
            </w:pPr>
            <w:r>
              <w:rPr>
                <w:sz w:val="16"/>
              </w:rPr>
              <w:t>Major disaster</w:t>
            </w:r>
          </w:p>
        </w:tc>
        <w:tc>
          <w:tcPr>
            <w:tcW w:type="dxa" w:w="2943"/>
          </w:tcPr>
          <w:p>
            <w:pPr>
              <w:spacing w:after="0"/>
              <w:jc w:val="left"/>
            </w:pPr>
            <w:r>
              <w:rPr>
                <w:sz w:val="16"/>
              </w:rPr>
              <w:t>Severe Storms and Flooding</w:t>
            </w:r>
          </w:p>
        </w:tc>
        <w:tc>
          <w:tcPr>
            <w:tcW w:type="dxa" w:w="2109"/>
          </w:tcPr>
          <w:p>
            <w:pPr>
              <w:spacing w:after="0"/>
              <w:jc w:val="left"/>
            </w:pPr>
            <w:r>
              <w:rPr>
                <w:sz w:val="16"/>
              </w:rPr>
              <w:t>Inland Flooding</w:t>
            </w:r>
          </w:p>
        </w:tc>
        <w:tc>
          <w:tcPr>
            <w:tcW w:type="dxa" w:w="2466"/>
          </w:tcPr>
          <w:p>
            <w:pPr>
              <w:spacing w:after="0"/>
              <w:jc w:val="right"/>
            </w:pPr>
            <w:r>
              <w:rPr>
                <w:sz w:val="16"/>
              </w:rPr>
              <w:t>$69,221</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2008-06-08</w:t>
            </w:r>
          </w:p>
        </w:tc>
        <w:tc>
          <w:tcPr>
            <w:tcW w:type="dxa" w:w="1037"/>
          </w:tcPr>
          <w:p>
            <w:pPr>
              <w:spacing w:after="0"/>
              <w:jc w:val="left"/>
            </w:pPr>
            <w:r>
              <w:rPr>
                <w:sz w:val="16"/>
              </w:rPr>
              <w:t>2008-05-30</w:t>
            </w:r>
          </w:p>
        </w:tc>
        <w:tc>
          <w:tcPr>
            <w:tcW w:type="dxa" w:w="1037"/>
          </w:tcPr>
          <w:p>
            <w:pPr>
              <w:spacing w:after="0"/>
              <w:jc w:val="left"/>
            </w:pPr>
            <w:r>
              <w:rPr>
                <w:sz w:val="16"/>
              </w:rPr>
              <w:t>DR-1766-IN</w:t>
            </w:r>
          </w:p>
        </w:tc>
        <w:tc>
          <w:tcPr>
            <w:tcW w:type="dxa" w:w="1320"/>
          </w:tcPr>
          <w:p>
            <w:pPr>
              <w:spacing w:after="0"/>
              <w:jc w:val="left"/>
            </w:pPr>
            <w:r>
              <w:rPr>
                <w:sz w:val="16"/>
              </w:rPr>
              <w:t>Major disaster</w:t>
            </w:r>
          </w:p>
        </w:tc>
        <w:tc>
          <w:tcPr>
            <w:tcW w:type="dxa" w:w="2943"/>
          </w:tcPr>
          <w:p>
            <w:pPr>
              <w:spacing w:after="0"/>
              <w:jc w:val="left"/>
            </w:pPr>
            <w:r>
              <w:rPr>
                <w:sz w:val="16"/>
              </w:rPr>
              <w:t>Severe Storms, Flooding, and Tornadoes</w:t>
            </w:r>
          </w:p>
        </w:tc>
        <w:tc>
          <w:tcPr>
            <w:tcW w:type="dxa" w:w="2109"/>
          </w:tcPr>
          <w:p>
            <w:pPr>
              <w:spacing w:after="0"/>
              <w:jc w:val="left"/>
            </w:pPr>
            <w:r>
              <w:rPr>
                <w:sz w:val="16"/>
              </w:rPr>
              <w:t>Inland Flooding; Tornado</w:t>
            </w:r>
          </w:p>
        </w:tc>
        <w:tc>
          <w:tcPr>
            <w:tcW w:type="dxa" w:w="2466"/>
          </w:tcPr>
          <w:p>
            <w:pPr>
              <w:spacing w:after="0"/>
              <w:jc w:val="right"/>
            </w:pPr>
            <w:r>
              <w:rPr>
                <w:sz w:val="16"/>
              </w:rPr>
              <w:t>$166,131.17</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EM-3238-IN</w:t>
            </w:r>
          </w:p>
        </w:tc>
        <w:tc>
          <w:tcPr>
            <w:tcW w:type="dxa" w:w="1320"/>
          </w:tcPr>
          <w:p>
            <w:pPr>
              <w:spacing w:after="0"/>
              <w:jc w:val="left"/>
            </w:pPr>
            <w:r>
              <w:rPr>
                <w:sz w:val="16"/>
              </w:rPr>
              <w:t>Emergency</w:t>
            </w:r>
          </w:p>
        </w:tc>
        <w:tc>
          <w:tcPr>
            <w:tcW w:type="dxa" w:w="2943"/>
          </w:tcPr>
          <w:p>
            <w:pPr>
              <w:spacing w:after="0"/>
              <w:jc w:val="left"/>
            </w:pPr>
            <w:r>
              <w:rPr>
                <w:sz w:val="16"/>
              </w:rPr>
              <w:t>Hurricane Katrina Evacuation</w:t>
            </w:r>
          </w:p>
        </w:tc>
        <w:tc>
          <w:tcPr>
            <w:tcW w:type="dxa" w:w="2109"/>
          </w:tcPr>
          <w:p>
            <w:pPr>
              <w:spacing w:after="0"/>
              <w:jc w:val="left"/>
            </w:pPr>
            <w:r>
              <w:rPr>
                <w:sz w:val="16"/>
              </w:rPr>
              <w:t>Hurricane: evacuation support, not a local hazard event; not counted</w:t>
            </w:r>
          </w:p>
        </w:tc>
        <w:tc>
          <w:tcPr>
            <w:tcW w:type="dxa" w:w="2466"/>
          </w:tcPr>
          <w:p>
            <w:pPr>
              <w:spacing w:after="0"/>
              <w:jc w:val="right"/>
            </w:pPr>
            <w:r>
              <w:rPr>
                <w:sz w:val="16"/>
              </w:rPr>
              <w:t>no Public Assistance recorded</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2005-01-21</w:t>
            </w:r>
          </w:p>
        </w:tc>
        <w:tc>
          <w:tcPr>
            <w:tcW w:type="dxa" w:w="1037"/>
          </w:tcPr>
          <w:p>
            <w:pPr>
              <w:spacing w:after="0"/>
              <w:jc w:val="left"/>
            </w:pPr>
            <w:r>
              <w:rPr>
                <w:sz w:val="16"/>
              </w:rPr>
              <w:t>2005-01-01</w:t>
            </w:r>
          </w:p>
        </w:tc>
        <w:tc>
          <w:tcPr>
            <w:tcW w:type="dxa" w:w="1037"/>
          </w:tcPr>
          <w:p>
            <w:pPr>
              <w:spacing w:after="0"/>
              <w:jc w:val="left"/>
            </w:pPr>
            <w:r>
              <w:rPr>
                <w:sz w:val="16"/>
              </w:rPr>
              <w:t>DR-1573-IN</w:t>
            </w:r>
          </w:p>
        </w:tc>
        <w:tc>
          <w:tcPr>
            <w:tcW w:type="dxa" w:w="1320"/>
          </w:tcPr>
          <w:p>
            <w:pPr>
              <w:spacing w:after="0"/>
              <w:jc w:val="left"/>
            </w:pPr>
            <w:r>
              <w:rPr>
                <w:sz w:val="16"/>
              </w:rPr>
              <w:t>Major disaster</w:t>
            </w:r>
          </w:p>
        </w:tc>
        <w:tc>
          <w:tcPr>
            <w:tcW w:type="dxa" w:w="2943"/>
          </w:tcPr>
          <w:p>
            <w:pPr>
              <w:spacing w:after="0"/>
              <w:jc w:val="left"/>
            </w:pPr>
            <w:r>
              <w:rPr>
                <w:sz w:val="16"/>
              </w:rPr>
              <w:t>Severe Winter Storms and Flooding</w:t>
            </w:r>
          </w:p>
        </w:tc>
        <w:tc>
          <w:tcPr>
            <w:tcW w:type="dxa" w:w="2109"/>
          </w:tcPr>
          <w:p>
            <w:pPr>
              <w:spacing w:after="0"/>
              <w:jc w:val="left"/>
            </w:pPr>
            <w:r>
              <w:rPr>
                <w:sz w:val="16"/>
              </w:rPr>
              <w:t>Inland Flooding; Winter Weather</w:t>
            </w:r>
          </w:p>
        </w:tc>
        <w:tc>
          <w:tcPr>
            <w:tcW w:type="dxa" w:w="2466"/>
          </w:tcPr>
          <w:p>
            <w:pPr>
              <w:spacing w:after="0"/>
              <w:jc w:val="right"/>
            </w:pPr>
            <w:r>
              <w:rPr>
                <w:sz w:val="16"/>
              </w:rPr>
              <w:t>$590,728.26</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2005-01-11</w:t>
            </w:r>
          </w:p>
        </w:tc>
        <w:tc>
          <w:tcPr>
            <w:tcW w:type="dxa" w:w="1037"/>
          </w:tcPr>
          <w:p>
            <w:pPr>
              <w:spacing w:after="0"/>
              <w:jc w:val="left"/>
            </w:pPr>
            <w:r>
              <w:rPr>
                <w:sz w:val="16"/>
              </w:rPr>
              <w:t>2004-12-21</w:t>
            </w:r>
          </w:p>
        </w:tc>
        <w:tc>
          <w:tcPr>
            <w:tcW w:type="dxa" w:w="1037"/>
          </w:tcPr>
          <w:p>
            <w:pPr>
              <w:spacing w:after="0"/>
              <w:jc w:val="left"/>
            </w:pPr>
            <w:r>
              <w:rPr>
                <w:sz w:val="16"/>
              </w:rPr>
              <w:t>EM-3197-IN</w:t>
            </w:r>
          </w:p>
        </w:tc>
        <w:tc>
          <w:tcPr>
            <w:tcW w:type="dxa" w:w="1320"/>
          </w:tcPr>
          <w:p>
            <w:pPr>
              <w:spacing w:after="0"/>
              <w:jc w:val="left"/>
            </w:pPr>
            <w:r>
              <w:rPr>
                <w:sz w:val="16"/>
              </w:rPr>
              <w:t>Emergency</w:t>
            </w:r>
          </w:p>
        </w:tc>
        <w:tc>
          <w:tcPr>
            <w:tcW w:type="dxa" w:w="2943"/>
          </w:tcPr>
          <w:p>
            <w:pPr>
              <w:spacing w:after="0"/>
              <w:jc w:val="left"/>
            </w:pPr>
            <w:r>
              <w:rPr>
                <w:sz w:val="16"/>
              </w:rPr>
              <w:t>Snow</w:t>
            </w:r>
          </w:p>
        </w:tc>
        <w:tc>
          <w:tcPr>
            <w:tcW w:type="dxa" w:w="2109"/>
          </w:tcPr>
          <w:p>
            <w:pPr>
              <w:spacing w:after="0"/>
              <w:jc w:val="left"/>
            </w:pPr>
            <w:r>
              <w:rPr>
                <w:sz w:val="16"/>
              </w:rPr>
              <w:t>Winter Weather</w:t>
            </w:r>
          </w:p>
        </w:tc>
        <w:tc>
          <w:tcPr>
            <w:tcW w:type="dxa" w:w="2466"/>
          </w:tcPr>
          <w:p>
            <w:pPr>
              <w:spacing w:after="0"/>
              <w:jc w:val="right"/>
            </w:pPr>
            <w:r>
              <w:rPr>
                <w:sz w:val="16"/>
              </w:rPr>
              <w:t>$47,224.28</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2004-09-01</w:t>
            </w:r>
          </w:p>
        </w:tc>
        <w:tc>
          <w:tcPr>
            <w:tcW w:type="dxa" w:w="1037"/>
          </w:tcPr>
          <w:p>
            <w:pPr>
              <w:spacing w:after="0"/>
              <w:jc w:val="left"/>
            </w:pPr>
            <w:r>
              <w:rPr>
                <w:sz w:val="16"/>
              </w:rPr>
              <w:t>2004-07-03</w:t>
            </w:r>
          </w:p>
        </w:tc>
        <w:tc>
          <w:tcPr>
            <w:tcW w:type="dxa" w:w="1037"/>
          </w:tcPr>
          <w:p>
            <w:pPr>
              <w:spacing w:after="0"/>
              <w:jc w:val="left"/>
            </w:pPr>
            <w:r>
              <w:rPr>
                <w:sz w:val="16"/>
              </w:rPr>
              <w:t>DR-1542-IN</w:t>
            </w:r>
          </w:p>
        </w:tc>
        <w:tc>
          <w:tcPr>
            <w:tcW w:type="dxa" w:w="1320"/>
          </w:tcPr>
          <w:p>
            <w:pPr>
              <w:spacing w:after="0"/>
              <w:jc w:val="left"/>
            </w:pPr>
            <w:r>
              <w:rPr>
                <w:sz w:val="16"/>
              </w:rPr>
              <w:t>Major disaster</w:t>
            </w:r>
          </w:p>
        </w:tc>
        <w:tc>
          <w:tcPr>
            <w:tcW w:type="dxa" w:w="2943"/>
          </w:tcPr>
          <w:p>
            <w:pPr>
              <w:spacing w:after="0"/>
              <w:jc w:val="left"/>
            </w:pPr>
            <w:r>
              <w:rPr>
                <w:sz w:val="16"/>
              </w:rPr>
              <w:t>Severe Storms, Tornadoes and Flooding</w:t>
            </w:r>
          </w:p>
        </w:tc>
        <w:tc>
          <w:tcPr>
            <w:tcW w:type="dxa" w:w="2109"/>
          </w:tcPr>
          <w:p>
            <w:pPr>
              <w:spacing w:after="0"/>
              <w:jc w:val="left"/>
            </w:pPr>
            <w:r>
              <w:rPr>
                <w:sz w:val="16"/>
              </w:rPr>
              <w:t>Inland Flooding; Tornado</w:t>
            </w:r>
          </w:p>
        </w:tc>
        <w:tc>
          <w:tcPr>
            <w:tcW w:type="dxa" w:w="2466"/>
          </w:tcPr>
          <w:p>
            <w:pPr>
              <w:spacing w:after="0"/>
              <w:jc w:val="right"/>
            </w:pPr>
            <w:r>
              <w:rPr>
                <w:sz w:val="16"/>
              </w:rPr>
              <w:t>$32,063.82</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2004-06-03</w:t>
            </w:r>
          </w:p>
        </w:tc>
        <w:tc>
          <w:tcPr>
            <w:tcW w:type="dxa" w:w="1037"/>
          </w:tcPr>
          <w:p>
            <w:pPr>
              <w:spacing w:after="0"/>
              <w:jc w:val="left"/>
            </w:pPr>
            <w:r>
              <w:rPr>
                <w:sz w:val="16"/>
              </w:rPr>
              <w:t>2004-05-25</w:t>
            </w:r>
          </w:p>
        </w:tc>
        <w:tc>
          <w:tcPr>
            <w:tcW w:type="dxa" w:w="1037"/>
          </w:tcPr>
          <w:p>
            <w:pPr>
              <w:spacing w:after="0"/>
              <w:jc w:val="left"/>
            </w:pPr>
            <w:r>
              <w:rPr>
                <w:sz w:val="16"/>
              </w:rPr>
              <w:t>DR-1520-IN</w:t>
            </w:r>
          </w:p>
        </w:tc>
        <w:tc>
          <w:tcPr>
            <w:tcW w:type="dxa" w:w="1320"/>
          </w:tcPr>
          <w:p>
            <w:pPr>
              <w:spacing w:after="0"/>
              <w:jc w:val="left"/>
            </w:pPr>
            <w:r>
              <w:rPr>
                <w:sz w:val="16"/>
              </w:rPr>
              <w:t>Major disaster</w:t>
            </w:r>
          </w:p>
        </w:tc>
        <w:tc>
          <w:tcPr>
            <w:tcW w:type="dxa" w:w="2943"/>
          </w:tcPr>
          <w:p>
            <w:pPr>
              <w:spacing w:after="0"/>
              <w:jc w:val="left"/>
            </w:pPr>
            <w:r>
              <w:rPr>
                <w:sz w:val="16"/>
              </w:rPr>
              <w:t>Severe Storms, Tornadoes, and Flooding</w:t>
            </w:r>
          </w:p>
        </w:tc>
        <w:tc>
          <w:tcPr>
            <w:tcW w:type="dxa" w:w="2109"/>
          </w:tcPr>
          <w:p>
            <w:pPr>
              <w:spacing w:after="0"/>
              <w:jc w:val="left"/>
            </w:pPr>
            <w:r>
              <w:rPr>
                <w:sz w:val="16"/>
              </w:rPr>
              <w:t>Inland Flooding; Tornado</w:t>
            </w:r>
          </w:p>
        </w:tc>
        <w:tc>
          <w:tcPr>
            <w:tcW w:type="dxa" w:w="2466"/>
          </w:tcPr>
          <w:p>
            <w:pPr>
              <w:spacing w:after="0"/>
              <w:jc w:val="right"/>
            </w:pPr>
            <w:r>
              <w:rPr>
                <w:sz w:val="16"/>
              </w:rPr>
              <w:t>PA not declared for this county</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2002-09-25</w:t>
            </w:r>
          </w:p>
        </w:tc>
        <w:tc>
          <w:tcPr>
            <w:tcW w:type="dxa" w:w="1037"/>
          </w:tcPr>
          <w:p>
            <w:pPr>
              <w:spacing w:after="0"/>
              <w:jc w:val="left"/>
            </w:pPr>
            <w:r>
              <w:rPr>
                <w:sz w:val="16"/>
              </w:rPr>
              <w:t>2002-09-20</w:t>
            </w:r>
          </w:p>
        </w:tc>
        <w:tc>
          <w:tcPr>
            <w:tcW w:type="dxa" w:w="1037"/>
          </w:tcPr>
          <w:p>
            <w:pPr>
              <w:spacing w:after="0"/>
              <w:jc w:val="left"/>
            </w:pPr>
            <w:r>
              <w:rPr>
                <w:sz w:val="16"/>
              </w:rPr>
              <w:t>DR-1433-IN</w:t>
            </w:r>
          </w:p>
        </w:tc>
        <w:tc>
          <w:tcPr>
            <w:tcW w:type="dxa" w:w="1320"/>
          </w:tcPr>
          <w:p>
            <w:pPr>
              <w:spacing w:after="0"/>
              <w:jc w:val="left"/>
            </w:pPr>
            <w:r>
              <w:rPr>
                <w:sz w:val="16"/>
              </w:rPr>
              <w:t>Major disaster</w:t>
            </w:r>
          </w:p>
        </w:tc>
        <w:tc>
          <w:tcPr>
            <w:tcW w:type="dxa" w:w="2943"/>
          </w:tcPr>
          <w:p>
            <w:pPr>
              <w:spacing w:after="0"/>
              <w:jc w:val="left"/>
            </w:pPr>
            <w:r>
              <w:rPr>
                <w:sz w:val="16"/>
              </w:rPr>
              <w:t>Severe Storms and Tornadoes</w:t>
            </w:r>
          </w:p>
        </w:tc>
        <w:tc>
          <w:tcPr>
            <w:tcW w:type="dxa" w:w="2109"/>
          </w:tcPr>
          <w:p>
            <w:pPr>
              <w:spacing w:after="0"/>
              <w:jc w:val="left"/>
            </w:pPr>
            <w:r>
              <w:rPr>
                <w:sz w:val="16"/>
              </w:rPr>
              <w:t>Tornado</w:t>
            </w:r>
          </w:p>
        </w:tc>
        <w:tc>
          <w:tcPr>
            <w:tcW w:type="dxa" w:w="2466"/>
          </w:tcPr>
          <w:p>
            <w:pPr>
              <w:spacing w:after="0"/>
              <w:jc w:val="right"/>
            </w:pPr>
            <w:r>
              <w:rPr>
                <w:sz w:val="16"/>
              </w:rPr>
              <w:t>PA not declared for this county</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2002-06-13</w:t>
            </w:r>
          </w:p>
        </w:tc>
        <w:tc>
          <w:tcPr>
            <w:tcW w:type="dxa" w:w="1037"/>
          </w:tcPr>
          <w:p>
            <w:pPr>
              <w:spacing w:after="0"/>
              <w:jc w:val="left"/>
            </w:pPr>
            <w:r>
              <w:rPr>
                <w:sz w:val="16"/>
              </w:rPr>
              <w:t>2002-04-28</w:t>
            </w:r>
          </w:p>
        </w:tc>
        <w:tc>
          <w:tcPr>
            <w:tcW w:type="dxa" w:w="1037"/>
          </w:tcPr>
          <w:p>
            <w:pPr>
              <w:spacing w:after="0"/>
              <w:jc w:val="left"/>
            </w:pPr>
            <w:r>
              <w:rPr>
                <w:sz w:val="16"/>
              </w:rPr>
              <w:t>DR-1418-IN</w:t>
            </w:r>
          </w:p>
        </w:tc>
        <w:tc>
          <w:tcPr>
            <w:tcW w:type="dxa" w:w="1320"/>
          </w:tcPr>
          <w:p>
            <w:pPr>
              <w:spacing w:after="0"/>
              <w:jc w:val="left"/>
            </w:pPr>
            <w:r>
              <w:rPr>
                <w:sz w:val="16"/>
              </w:rPr>
              <w:t>Major disaster</w:t>
            </w:r>
          </w:p>
        </w:tc>
        <w:tc>
          <w:tcPr>
            <w:tcW w:type="dxa" w:w="2943"/>
          </w:tcPr>
          <w:p>
            <w:pPr>
              <w:spacing w:after="0"/>
              <w:jc w:val="left"/>
            </w:pPr>
            <w:r>
              <w:rPr>
                <w:sz w:val="16"/>
              </w:rPr>
              <w:t>Severe Storms, Tornadoes and Flooding</w:t>
            </w:r>
          </w:p>
        </w:tc>
        <w:tc>
          <w:tcPr>
            <w:tcW w:type="dxa" w:w="2109"/>
          </w:tcPr>
          <w:p>
            <w:pPr>
              <w:spacing w:after="0"/>
              <w:jc w:val="left"/>
            </w:pPr>
            <w:r>
              <w:rPr>
                <w:sz w:val="16"/>
              </w:rPr>
              <w:t>Inland Flooding; Tornado</w:t>
            </w:r>
          </w:p>
        </w:tc>
        <w:tc>
          <w:tcPr>
            <w:tcW w:type="dxa" w:w="2466"/>
          </w:tcPr>
          <w:p>
            <w:pPr>
              <w:spacing w:after="0"/>
              <w:jc w:val="right"/>
            </w:pPr>
            <w:r>
              <w:rPr>
                <w:sz w:val="16"/>
              </w:rPr>
              <w:t>$116,536.09</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1998-07-22</w:t>
            </w:r>
          </w:p>
        </w:tc>
        <w:tc>
          <w:tcPr>
            <w:tcW w:type="dxa" w:w="1037"/>
          </w:tcPr>
          <w:p>
            <w:pPr>
              <w:spacing w:after="0"/>
              <w:jc w:val="left"/>
            </w:pPr>
            <w:r>
              <w:rPr>
                <w:sz w:val="16"/>
              </w:rPr>
              <w:t>1998-06-11</w:t>
            </w:r>
          </w:p>
        </w:tc>
        <w:tc>
          <w:tcPr>
            <w:tcW w:type="dxa" w:w="1037"/>
          </w:tcPr>
          <w:p>
            <w:pPr>
              <w:spacing w:after="0"/>
              <w:jc w:val="left"/>
            </w:pPr>
            <w:r>
              <w:rPr>
                <w:sz w:val="16"/>
              </w:rPr>
              <w:t>DR-1234-IN</w:t>
            </w:r>
          </w:p>
        </w:tc>
        <w:tc>
          <w:tcPr>
            <w:tcW w:type="dxa" w:w="1320"/>
          </w:tcPr>
          <w:p>
            <w:pPr>
              <w:spacing w:after="0"/>
              <w:jc w:val="left"/>
            </w:pPr>
            <w:r>
              <w:rPr>
                <w:sz w:val="16"/>
              </w:rPr>
              <w:t>Major disaster</w:t>
            </w:r>
          </w:p>
        </w:tc>
        <w:tc>
          <w:tcPr>
            <w:tcW w:type="dxa" w:w="2943"/>
          </w:tcPr>
          <w:p>
            <w:pPr>
              <w:spacing w:after="0"/>
              <w:jc w:val="left"/>
            </w:pPr>
            <w:r>
              <w:rPr>
                <w:sz w:val="16"/>
              </w:rPr>
              <w:t>Severe Storms and Tornadoes, and Flooding</w:t>
            </w:r>
          </w:p>
        </w:tc>
        <w:tc>
          <w:tcPr>
            <w:tcW w:type="dxa" w:w="2109"/>
          </w:tcPr>
          <w:p>
            <w:pPr>
              <w:spacing w:after="0"/>
              <w:jc w:val="left"/>
            </w:pPr>
            <w:r>
              <w:rPr>
                <w:sz w:val="16"/>
              </w:rPr>
              <w:t>Inland Flooding; Tornado</w:t>
            </w:r>
          </w:p>
        </w:tc>
        <w:tc>
          <w:tcPr>
            <w:tcW w:type="dxa" w:w="2466"/>
          </w:tcPr>
          <w:p>
            <w:pPr>
              <w:spacing w:after="0"/>
              <w:jc w:val="right"/>
            </w:pPr>
            <w:r>
              <w:rPr>
                <w:sz w:val="16"/>
              </w:rPr>
              <w:t>no Public Assistance recorded</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1996-07-03</w:t>
            </w:r>
          </w:p>
        </w:tc>
        <w:tc>
          <w:tcPr>
            <w:tcW w:type="dxa" w:w="1037"/>
          </w:tcPr>
          <w:p>
            <w:pPr>
              <w:spacing w:after="0"/>
              <w:jc w:val="left"/>
            </w:pPr>
            <w:r>
              <w:rPr>
                <w:sz w:val="16"/>
              </w:rPr>
              <w:t>1996-04-28</w:t>
            </w:r>
          </w:p>
        </w:tc>
        <w:tc>
          <w:tcPr>
            <w:tcW w:type="dxa" w:w="1037"/>
          </w:tcPr>
          <w:p>
            <w:pPr>
              <w:spacing w:after="0"/>
              <w:jc w:val="left"/>
            </w:pPr>
            <w:r>
              <w:rPr>
                <w:sz w:val="16"/>
              </w:rPr>
              <w:t>DR-1125-IN</w:t>
            </w:r>
          </w:p>
        </w:tc>
        <w:tc>
          <w:tcPr>
            <w:tcW w:type="dxa" w:w="1320"/>
          </w:tcPr>
          <w:p>
            <w:pPr>
              <w:spacing w:after="0"/>
              <w:jc w:val="left"/>
            </w:pPr>
            <w:r>
              <w:rPr>
                <w:sz w:val="16"/>
              </w:rPr>
              <w:t>Major disaster</w:t>
            </w:r>
          </w:p>
        </w:tc>
        <w:tc>
          <w:tcPr>
            <w:tcW w:type="dxa" w:w="2943"/>
          </w:tcPr>
          <w:p>
            <w:pPr>
              <w:spacing w:after="0"/>
              <w:jc w:val="left"/>
            </w:pPr>
            <w:r>
              <w:rPr>
                <w:sz w:val="16"/>
              </w:rPr>
              <w:t>Severe Storms and Flooding</w:t>
            </w:r>
          </w:p>
        </w:tc>
        <w:tc>
          <w:tcPr>
            <w:tcW w:type="dxa" w:w="2109"/>
          </w:tcPr>
          <w:p>
            <w:pPr>
              <w:spacing w:after="0"/>
              <w:jc w:val="left"/>
            </w:pPr>
            <w:r>
              <w:rPr>
                <w:sz w:val="16"/>
              </w:rPr>
              <w:t>Inland Flooding</w:t>
            </w:r>
          </w:p>
        </w:tc>
        <w:tc>
          <w:tcPr>
            <w:tcW w:type="dxa" w:w="2466"/>
          </w:tcPr>
          <w:p>
            <w:pPr>
              <w:spacing w:after="0"/>
              <w:jc w:val="right"/>
            </w:pPr>
            <w:r>
              <w:rPr>
                <w:sz w:val="16"/>
              </w:rPr>
              <w:t>no Public Assistance recorded</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1996-04-02</w:t>
            </w:r>
          </w:p>
        </w:tc>
        <w:tc>
          <w:tcPr>
            <w:tcW w:type="dxa" w:w="1037"/>
          </w:tcPr>
          <w:p>
            <w:pPr>
              <w:spacing w:after="0"/>
              <w:jc w:val="left"/>
            </w:pPr>
            <w:r>
              <w:rPr>
                <w:sz w:val="16"/>
              </w:rPr>
              <w:t>1996-01-06</w:t>
            </w:r>
          </w:p>
        </w:tc>
        <w:tc>
          <w:tcPr>
            <w:tcW w:type="dxa" w:w="1037"/>
          </w:tcPr>
          <w:p>
            <w:pPr>
              <w:spacing w:after="0"/>
              <w:jc w:val="left"/>
            </w:pPr>
            <w:r>
              <w:rPr>
                <w:sz w:val="16"/>
              </w:rPr>
              <w:t>DR-1109-IN</w:t>
            </w:r>
          </w:p>
        </w:tc>
        <w:tc>
          <w:tcPr>
            <w:tcW w:type="dxa" w:w="1320"/>
          </w:tcPr>
          <w:p>
            <w:pPr>
              <w:spacing w:after="0"/>
              <w:jc w:val="left"/>
            </w:pPr>
            <w:r>
              <w:rPr>
                <w:sz w:val="16"/>
              </w:rPr>
              <w:t>Major disaster</w:t>
            </w:r>
          </w:p>
        </w:tc>
        <w:tc>
          <w:tcPr>
            <w:tcW w:type="dxa" w:w="2943"/>
          </w:tcPr>
          <w:p>
            <w:pPr>
              <w:spacing w:after="0"/>
              <w:jc w:val="left"/>
            </w:pPr>
            <w:r>
              <w:rPr>
                <w:sz w:val="16"/>
              </w:rPr>
              <w:t>Blizzard of 96</w:t>
            </w:r>
          </w:p>
        </w:tc>
        <w:tc>
          <w:tcPr>
            <w:tcW w:type="dxa" w:w="2109"/>
          </w:tcPr>
          <w:p>
            <w:pPr>
              <w:spacing w:after="0"/>
              <w:jc w:val="left"/>
            </w:pPr>
            <w:r>
              <w:rPr>
                <w:sz w:val="16"/>
              </w:rPr>
              <w:t>Inland Flooding</w:t>
            </w:r>
          </w:p>
        </w:tc>
        <w:tc>
          <w:tcPr>
            <w:tcW w:type="dxa" w:w="2466"/>
          </w:tcPr>
          <w:p>
            <w:pPr>
              <w:spacing w:after="0"/>
              <w:jc w:val="right"/>
            </w:pPr>
            <w:r>
              <w:rPr>
                <w:sz w:val="16"/>
              </w:rPr>
              <w:t>no Public Assistance recorded</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1991-01-05</w:t>
            </w:r>
          </w:p>
        </w:tc>
        <w:tc>
          <w:tcPr>
            <w:tcW w:type="dxa" w:w="1037"/>
          </w:tcPr>
          <w:p>
            <w:pPr>
              <w:spacing w:after="0"/>
              <w:jc w:val="left"/>
            </w:pPr>
            <w:r>
              <w:rPr>
                <w:sz w:val="16"/>
              </w:rPr>
              <w:t>1990-12-28</w:t>
            </w:r>
          </w:p>
        </w:tc>
        <w:tc>
          <w:tcPr>
            <w:tcW w:type="dxa" w:w="1037"/>
          </w:tcPr>
          <w:p>
            <w:pPr>
              <w:spacing w:after="0"/>
              <w:jc w:val="left"/>
            </w:pPr>
            <w:r>
              <w:rPr>
                <w:sz w:val="16"/>
              </w:rPr>
              <w:t>DR-891-IN</w:t>
            </w:r>
          </w:p>
        </w:tc>
        <w:tc>
          <w:tcPr>
            <w:tcW w:type="dxa" w:w="1320"/>
          </w:tcPr>
          <w:p>
            <w:pPr>
              <w:spacing w:after="0"/>
              <w:jc w:val="left"/>
            </w:pPr>
            <w:r>
              <w:rPr>
                <w:sz w:val="16"/>
              </w:rPr>
              <w:t>Major disaster</w:t>
            </w:r>
          </w:p>
        </w:tc>
        <w:tc>
          <w:tcPr>
            <w:tcW w:type="dxa" w:w="2943"/>
          </w:tcPr>
          <w:p>
            <w:pPr>
              <w:spacing w:after="0"/>
              <w:jc w:val="left"/>
            </w:pPr>
            <w:r>
              <w:rPr>
                <w:sz w:val="16"/>
              </w:rPr>
              <w:t>Severe Storms &amp; Flooding</w:t>
            </w:r>
          </w:p>
        </w:tc>
        <w:tc>
          <w:tcPr>
            <w:tcW w:type="dxa" w:w="2109"/>
          </w:tcPr>
          <w:p>
            <w:pPr>
              <w:spacing w:after="0"/>
              <w:jc w:val="left"/>
            </w:pPr>
            <w:r>
              <w:rPr>
                <w:sz w:val="16"/>
              </w:rPr>
              <w:t>Inland Flooding</w:t>
            </w:r>
          </w:p>
        </w:tc>
        <w:tc>
          <w:tcPr>
            <w:tcW w:type="dxa" w:w="2466"/>
          </w:tcPr>
          <w:p>
            <w:pPr>
              <w:spacing w:after="0"/>
              <w:jc w:val="right"/>
            </w:pPr>
            <w:r>
              <w:rPr>
                <w:sz w:val="16"/>
              </w:rPr>
              <w:t>no Public Assistance recorded</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1990-06-04</w:t>
            </w:r>
          </w:p>
        </w:tc>
        <w:tc>
          <w:tcPr>
            <w:tcW w:type="dxa" w:w="1037"/>
          </w:tcPr>
          <w:p>
            <w:pPr>
              <w:spacing w:after="0"/>
              <w:jc w:val="left"/>
            </w:pPr>
            <w:r>
              <w:rPr>
                <w:sz w:val="16"/>
              </w:rPr>
              <w:t>1990-05-15</w:t>
            </w:r>
          </w:p>
        </w:tc>
        <w:tc>
          <w:tcPr>
            <w:tcW w:type="dxa" w:w="1037"/>
          </w:tcPr>
          <w:p>
            <w:pPr>
              <w:spacing w:after="0"/>
              <w:jc w:val="left"/>
            </w:pPr>
            <w:r>
              <w:rPr>
                <w:sz w:val="16"/>
              </w:rPr>
              <w:t>DR-869-IN</w:t>
            </w:r>
          </w:p>
        </w:tc>
        <w:tc>
          <w:tcPr>
            <w:tcW w:type="dxa" w:w="1320"/>
          </w:tcPr>
          <w:p>
            <w:pPr>
              <w:spacing w:after="0"/>
              <w:jc w:val="left"/>
            </w:pPr>
            <w:r>
              <w:rPr>
                <w:sz w:val="16"/>
              </w:rPr>
              <w:t>Major disaster</w:t>
            </w:r>
          </w:p>
        </w:tc>
        <w:tc>
          <w:tcPr>
            <w:tcW w:type="dxa" w:w="2943"/>
          </w:tcPr>
          <w:p>
            <w:pPr>
              <w:spacing w:after="0"/>
              <w:jc w:val="left"/>
            </w:pPr>
            <w:r>
              <w:rPr>
                <w:sz w:val="16"/>
              </w:rPr>
              <w:t>Severe Storms, Tornadoes &amp; Flooding</w:t>
            </w:r>
          </w:p>
        </w:tc>
        <w:tc>
          <w:tcPr>
            <w:tcW w:type="dxa" w:w="2109"/>
          </w:tcPr>
          <w:p>
            <w:pPr>
              <w:spacing w:after="0"/>
              <w:jc w:val="left"/>
            </w:pPr>
            <w:r>
              <w:rPr>
                <w:sz w:val="16"/>
              </w:rPr>
              <w:t>Inland Flooding; Tornado</w:t>
            </w:r>
          </w:p>
        </w:tc>
        <w:tc>
          <w:tcPr>
            <w:tcW w:type="dxa" w:w="2466"/>
          </w:tcPr>
          <w:p>
            <w:pPr>
              <w:spacing w:after="0"/>
              <w:jc w:val="right"/>
            </w:pPr>
            <w:r>
              <w:rPr>
                <w:sz w:val="16"/>
              </w:rPr>
              <w:t>no Public Assistance recorded</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1979-07-31</w:t>
            </w:r>
          </w:p>
        </w:tc>
        <w:tc>
          <w:tcPr>
            <w:tcW w:type="dxa" w:w="1037"/>
          </w:tcPr>
          <w:p>
            <w:pPr>
              <w:spacing w:after="0"/>
              <w:jc w:val="left"/>
            </w:pPr>
            <w:r>
              <w:rPr>
                <w:sz w:val="16"/>
              </w:rPr>
              <w:t>1979-07-31</w:t>
            </w:r>
          </w:p>
        </w:tc>
        <w:tc>
          <w:tcPr>
            <w:tcW w:type="dxa" w:w="1037"/>
          </w:tcPr>
          <w:p>
            <w:pPr>
              <w:spacing w:after="0"/>
              <w:jc w:val="left"/>
            </w:pPr>
            <w:r>
              <w:rPr>
                <w:sz w:val="16"/>
              </w:rPr>
              <w:t>DR-596-IN</w:t>
            </w:r>
          </w:p>
        </w:tc>
        <w:tc>
          <w:tcPr>
            <w:tcW w:type="dxa" w:w="1320"/>
          </w:tcPr>
          <w:p>
            <w:pPr>
              <w:spacing w:after="0"/>
              <w:jc w:val="left"/>
            </w:pPr>
            <w:r>
              <w:rPr>
                <w:sz w:val="16"/>
              </w:rPr>
              <w:t>Major disaster</w:t>
            </w:r>
          </w:p>
        </w:tc>
        <w:tc>
          <w:tcPr>
            <w:tcW w:type="dxa" w:w="2943"/>
          </w:tcPr>
          <w:p>
            <w:pPr>
              <w:spacing w:after="0"/>
              <w:jc w:val="left"/>
            </w:pPr>
            <w:r>
              <w:rPr>
                <w:sz w:val="16"/>
              </w:rPr>
              <w:t>Severe Storms &amp; Flooding</w:t>
            </w:r>
          </w:p>
        </w:tc>
        <w:tc>
          <w:tcPr>
            <w:tcW w:type="dxa" w:w="2109"/>
          </w:tcPr>
          <w:p>
            <w:pPr>
              <w:spacing w:after="0"/>
              <w:jc w:val="left"/>
            </w:pPr>
            <w:r>
              <w:rPr>
                <w:sz w:val="16"/>
              </w:rPr>
              <w:t>Inland Flooding</w:t>
            </w:r>
          </w:p>
        </w:tc>
        <w:tc>
          <w:tcPr>
            <w:tcW w:type="dxa" w:w="2466"/>
          </w:tcPr>
          <w:p>
            <w:pPr>
              <w:spacing w:after="0"/>
              <w:jc w:val="right"/>
            </w:pPr>
            <w:r>
              <w:rPr>
                <w:sz w:val="16"/>
              </w:rPr>
              <w:t>no Public Assistance recorded</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1968-07-30</w:t>
            </w:r>
          </w:p>
        </w:tc>
        <w:tc>
          <w:tcPr>
            <w:tcW w:type="dxa" w:w="1037"/>
          </w:tcPr>
          <w:p>
            <w:pPr>
              <w:spacing w:after="0"/>
              <w:jc w:val="left"/>
            </w:pPr>
            <w:r>
              <w:rPr>
                <w:sz w:val="16"/>
              </w:rPr>
              <w:t>1968-07-30</w:t>
            </w:r>
          </w:p>
        </w:tc>
        <w:tc>
          <w:tcPr>
            <w:tcW w:type="dxa" w:w="1037"/>
          </w:tcPr>
          <w:p>
            <w:pPr>
              <w:spacing w:after="0"/>
              <w:jc w:val="left"/>
            </w:pPr>
            <w:r>
              <w:rPr>
                <w:sz w:val="16"/>
              </w:rPr>
              <w:t>DR-247-IN</w:t>
            </w:r>
          </w:p>
        </w:tc>
        <w:tc>
          <w:tcPr>
            <w:tcW w:type="dxa" w:w="1320"/>
          </w:tcPr>
          <w:p>
            <w:pPr>
              <w:spacing w:after="0"/>
              <w:jc w:val="left"/>
            </w:pPr>
            <w:r>
              <w:rPr>
                <w:sz w:val="16"/>
              </w:rPr>
              <w:t>Major disaster</w:t>
            </w:r>
          </w:p>
        </w:tc>
        <w:tc>
          <w:tcPr>
            <w:tcW w:type="dxa" w:w="2943"/>
          </w:tcPr>
          <w:p>
            <w:pPr>
              <w:spacing w:after="0"/>
              <w:jc w:val="left"/>
            </w:pPr>
            <w:r>
              <w:rPr>
                <w:sz w:val="16"/>
              </w:rPr>
              <w:t>Flooding</w:t>
            </w:r>
          </w:p>
        </w:tc>
        <w:tc>
          <w:tcPr>
            <w:tcW w:type="dxa" w:w="2109"/>
          </w:tcPr>
          <w:p>
            <w:pPr>
              <w:spacing w:after="0"/>
              <w:jc w:val="left"/>
            </w:pPr>
            <w:r>
              <w:rPr>
                <w:sz w:val="16"/>
              </w:rPr>
              <w:t>Inland Flooding</w:t>
            </w:r>
          </w:p>
        </w:tc>
        <w:tc>
          <w:tcPr>
            <w:tcW w:type="dxa" w:w="2466"/>
          </w:tcPr>
          <w:p>
            <w:pPr>
              <w:spacing w:after="0"/>
              <w:jc w:val="right"/>
            </w:pPr>
            <w:r>
              <w:rPr>
                <w:sz w:val="16"/>
              </w:rPr>
              <w:t>no Public Assistance recorded</w:t>
            </w:r>
          </w:p>
        </w:tc>
        <w:tc>
          <w:tcPr>
            <w:tcW w:type="dxa" w:w="1275"/>
          </w:tcPr>
          <w:p>
            <w:pPr>
              <w:spacing w:after="0"/>
              <w:jc w:val="left"/>
            </w:pPr>
          </w:p>
        </w:tc>
        <w:tc>
          <w:tcPr>
            <w:tcW w:type="dxa" w:w="88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54"/>
        <w:gridCol w:w="2154"/>
        <w:gridCol w:w="1969"/>
        <w:gridCol w:w="2896"/>
        <w:gridCol w:w="1857"/>
        <w:gridCol w:w="3082"/>
      </w:tblGrid>
      <w:tr>
        <w:trPr>
          <w:cantSplit/>
          <w:tblHeader/>
        </w:trPr>
        <w:tc>
          <w:tcPr>
            <w:tcW w:type="dxa" w:w="2154"/>
            <w:shd w:val="clear" w:color="auto" w:fill="E8E8E8"/>
          </w:tcPr>
          <w:p>
            <w:pPr>
              <w:spacing w:after="0"/>
              <w:jc w:val="left"/>
            </w:pPr>
            <w:r>
              <w:rPr>
                <w:b/>
                <w:sz w:val="16"/>
              </w:rPr>
              <w:t>Declared</w:t>
            </w:r>
          </w:p>
        </w:tc>
        <w:tc>
          <w:tcPr>
            <w:tcW w:type="dxa" w:w="2154"/>
            <w:shd w:val="clear" w:color="auto" w:fill="E8E8E8"/>
          </w:tcPr>
          <w:p>
            <w:pPr>
              <w:spacing w:after="0"/>
              <w:jc w:val="left"/>
            </w:pPr>
            <w:r>
              <w:rPr>
                <w:b/>
                <w:sz w:val="16"/>
              </w:rPr>
              <w:t>Incident began</w:t>
            </w:r>
          </w:p>
        </w:tc>
        <w:tc>
          <w:tcPr>
            <w:tcW w:type="dxa" w:w="1969"/>
            <w:shd w:val="clear" w:color="auto" w:fill="E8E8E8"/>
          </w:tcPr>
          <w:p>
            <w:pPr>
              <w:spacing w:after="0"/>
              <w:jc w:val="left"/>
            </w:pPr>
            <w:r>
              <w:rPr>
                <w:b/>
                <w:sz w:val="16"/>
              </w:rPr>
              <w:t>FEMA number</w:t>
            </w:r>
          </w:p>
        </w:tc>
        <w:tc>
          <w:tcPr>
            <w:tcW w:type="dxa" w:w="2896"/>
            <w:shd w:val="clear" w:color="auto" w:fill="E8E8E8"/>
          </w:tcPr>
          <w:p>
            <w:pPr>
              <w:spacing w:after="0"/>
              <w:jc w:val="left"/>
            </w:pPr>
            <w:r>
              <w:rPr>
                <w:b/>
                <w:sz w:val="16"/>
              </w:rPr>
              <w:t>Type</w:t>
            </w:r>
          </w:p>
        </w:tc>
        <w:tc>
          <w:tcPr>
            <w:tcW w:type="dxa" w:w="1857"/>
            <w:shd w:val="clear" w:color="auto" w:fill="E8E8E8"/>
          </w:tcPr>
          <w:p>
            <w:pPr>
              <w:spacing w:after="0"/>
              <w:jc w:val="left"/>
            </w:pPr>
            <w:r>
              <w:rPr>
                <w:b/>
                <w:sz w:val="16"/>
              </w:rPr>
              <w:t>Title</w:t>
            </w:r>
          </w:p>
        </w:tc>
        <w:tc>
          <w:tcPr>
            <w:tcW w:type="dxa" w:w="3082"/>
            <w:shd w:val="clear" w:color="auto" w:fill="E8E8E8"/>
          </w:tcPr>
          <w:p>
            <w:pPr>
              <w:spacing w:after="0"/>
              <w:jc w:val="left"/>
            </w:pPr>
            <w:r>
              <w:rPr>
                <w:b/>
                <w:sz w:val="16"/>
              </w:rPr>
              <w:t>Mapped hazard</w:t>
            </w:r>
          </w:p>
        </w:tc>
      </w:tr>
      <w:tr>
        <w:trPr>
          <w:cantSplit/>
        </w:trPr>
        <w:tc>
          <w:tcPr>
            <w:tcW w:type="dxa" w:w="2154"/>
          </w:tcPr>
          <w:p>
            <w:pPr>
              <w:spacing w:after="0"/>
              <w:jc w:val="left"/>
            </w:pPr>
            <w:r>
              <w:rPr>
                <w:sz w:val="16"/>
              </w:rPr>
              <w:t>1964-03-17</w:t>
            </w:r>
          </w:p>
        </w:tc>
        <w:tc>
          <w:tcPr>
            <w:tcW w:type="dxa" w:w="2154"/>
          </w:tcPr>
          <w:p>
            <w:pPr>
              <w:spacing w:after="0"/>
              <w:jc w:val="left"/>
            </w:pPr>
            <w:r>
              <w:rPr>
                <w:sz w:val="16"/>
              </w:rPr>
              <w:t>1964-03-17</w:t>
            </w:r>
          </w:p>
        </w:tc>
        <w:tc>
          <w:tcPr>
            <w:tcW w:type="dxa" w:w="1969"/>
          </w:tcPr>
          <w:p>
            <w:pPr>
              <w:spacing w:after="0"/>
              <w:jc w:val="left"/>
            </w:pPr>
            <w:r>
              <w:rPr>
                <w:sz w:val="16"/>
              </w:rPr>
              <w:t>DR-162-IN</w:t>
            </w:r>
          </w:p>
        </w:tc>
        <w:tc>
          <w:tcPr>
            <w:tcW w:type="dxa" w:w="2896"/>
          </w:tcPr>
          <w:p>
            <w:pPr>
              <w:spacing w:after="0"/>
              <w:jc w:val="left"/>
            </w:pPr>
            <w:r>
              <w:rPr>
                <w:sz w:val="16"/>
              </w:rPr>
              <w:t>Major disaster</w:t>
            </w:r>
          </w:p>
        </w:tc>
        <w:tc>
          <w:tcPr>
            <w:tcW w:type="dxa" w:w="1857"/>
          </w:tcPr>
          <w:p>
            <w:pPr>
              <w:spacing w:after="0"/>
              <w:jc w:val="left"/>
            </w:pPr>
            <w:r>
              <w:rPr>
                <w:sz w:val="16"/>
              </w:rPr>
              <w:t>Severe Storms &amp; Flooding</w:t>
            </w:r>
          </w:p>
        </w:tc>
        <w:tc>
          <w:tcPr>
            <w:tcW w:type="dxa" w:w="3082"/>
          </w:tcPr>
          <w:p>
            <w:pPr>
              <w:spacing w:after="0"/>
              <w:jc w:val="left"/>
            </w:pPr>
            <w:r>
              <w:rPr>
                <w:sz w:val="16"/>
              </w:rPr>
              <w:t>Inland Flooding</w:t>
            </w:r>
          </w:p>
        </w:tc>
      </w:tr>
      <w:tr>
        <w:trPr>
          <w:cantSplit/>
        </w:trPr>
        <w:tc>
          <w:tcPr>
            <w:tcW w:type="dxa" w:w="2154"/>
          </w:tcPr>
          <w:p>
            <w:pPr>
              <w:spacing w:after="0"/>
              <w:jc w:val="left"/>
            </w:pPr>
            <w:r>
              <w:rPr>
                <w:sz w:val="16"/>
              </w:rPr>
              <w:t>1961-05-20</w:t>
            </w:r>
          </w:p>
        </w:tc>
        <w:tc>
          <w:tcPr>
            <w:tcW w:type="dxa" w:w="2154"/>
          </w:tcPr>
          <w:p>
            <w:pPr>
              <w:spacing w:after="0"/>
              <w:jc w:val="left"/>
            </w:pPr>
            <w:r>
              <w:rPr>
                <w:sz w:val="16"/>
              </w:rPr>
              <w:t>1961-05-20</w:t>
            </w:r>
          </w:p>
        </w:tc>
        <w:tc>
          <w:tcPr>
            <w:tcW w:type="dxa" w:w="1969"/>
          </w:tcPr>
          <w:p>
            <w:pPr>
              <w:spacing w:after="0"/>
              <w:jc w:val="left"/>
            </w:pPr>
            <w:r>
              <w:rPr>
                <w:sz w:val="16"/>
              </w:rPr>
              <w:t>DR-113-IN</w:t>
            </w:r>
          </w:p>
        </w:tc>
        <w:tc>
          <w:tcPr>
            <w:tcW w:type="dxa" w:w="2896"/>
          </w:tcPr>
          <w:p>
            <w:pPr>
              <w:spacing w:after="0"/>
              <w:jc w:val="left"/>
            </w:pPr>
            <w:r>
              <w:rPr>
                <w:sz w:val="16"/>
              </w:rPr>
              <w:t>Major disaster</w:t>
            </w:r>
          </w:p>
        </w:tc>
        <w:tc>
          <w:tcPr>
            <w:tcW w:type="dxa" w:w="1857"/>
          </w:tcPr>
          <w:p>
            <w:pPr>
              <w:spacing w:after="0"/>
              <w:jc w:val="left"/>
            </w:pPr>
            <w:r>
              <w:rPr>
                <w:sz w:val="16"/>
              </w:rPr>
              <w:t>Floods</w:t>
            </w:r>
          </w:p>
        </w:tc>
        <w:tc>
          <w:tcPr>
            <w:tcW w:type="dxa" w:w="3082"/>
          </w:tcPr>
          <w:p>
            <w:pPr>
              <w:spacing w:after="0"/>
              <w:jc w:val="left"/>
            </w:pPr>
            <w:r>
              <w:rPr>
                <w:sz w:val="16"/>
              </w:rPr>
              <w:t>Inland Flooding</w:t>
            </w:r>
          </w:p>
        </w:tc>
      </w:tr>
      <w:tr>
        <w:trPr>
          <w:cantSplit/>
        </w:trPr>
        <w:tc>
          <w:tcPr>
            <w:tcW w:type="dxa" w:w="2154"/>
          </w:tcPr>
          <w:p>
            <w:pPr>
              <w:spacing w:after="0"/>
              <w:jc w:val="left"/>
            </w:pPr>
            <w:r>
              <w:rPr>
                <w:sz w:val="16"/>
              </w:rPr>
              <w:t>1954-10-26</w:t>
            </w:r>
          </w:p>
        </w:tc>
        <w:tc>
          <w:tcPr>
            <w:tcW w:type="dxa" w:w="2154"/>
          </w:tcPr>
          <w:p>
            <w:pPr>
              <w:spacing w:after="0"/>
              <w:jc w:val="left"/>
            </w:pPr>
            <w:r>
              <w:rPr>
                <w:sz w:val="16"/>
              </w:rPr>
              <w:t>1954-10-26</w:t>
            </w:r>
          </w:p>
        </w:tc>
        <w:tc>
          <w:tcPr>
            <w:tcW w:type="dxa" w:w="1969"/>
          </w:tcPr>
          <w:p>
            <w:pPr>
              <w:spacing w:after="0"/>
              <w:jc w:val="left"/>
            </w:pPr>
            <w:r>
              <w:rPr>
                <w:sz w:val="16"/>
              </w:rPr>
              <w:t>DR-30-IN</w:t>
            </w:r>
          </w:p>
        </w:tc>
        <w:tc>
          <w:tcPr>
            <w:tcW w:type="dxa" w:w="2896"/>
          </w:tcPr>
          <w:p>
            <w:pPr>
              <w:spacing w:after="0"/>
              <w:jc w:val="left"/>
            </w:pPr>
            <w:r>
              <w:rPr>
                <w:sz w:val="16"/>
              </w:rPr>
              <w:t>Major disaster</w:t>
            </w:r>
          </w:p>
        </w:tc>
        <w:tc>
          <w:tcPr>
            <w:tcW w:type="dxa" w:w="1857"/>
          </w:tcPr>
          <w:p>
            <w:pPr>
              <w:spacing w:after="0"/>
              <w:jc w:val="left"/>
            </w:pPr>
            <w:r>
              <w:rPr>
                <w:sz w:val="16"/>
              </w:rPr>
              <w:t>Flood</w:t>
            </w:r>
          </w:p>
        </w:tc>
        <w:tc>
          <w:tcPr>
            <w:tcW w:type="dxa" w:w="308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72</w:t>
            </w:r>
          </w:p>
        </w:tc>
        <w:tc>
          <w:tcPr>
            <w:tcW w:type="dxa" w:w="1069"/>
          </w:tcPr>
          <w:p>
            <w:pPr>
              <w:spacing w:after="0"/>
              <w:jc w:val="right"/>
            </w:pPr>
            <w:r>
              <w:rPr>
                <w:sz w:val="16"/>
              </w:rPr>
              <w:t>12</w:t>
            </w:r>
          </w:p>
        </w:tc>
        <w:tc>
          <w:tcPr>
            <w:tcW w:type="dxa" w:w="1738"/>
          </w:tcPr>
          <w:p>
            <w:pPr>
              <w:spacing w:after="0"/>
              <w:jc w:val="right"/>
            </w:pPr>
            <w:r>
              <w:rPr>
                <w:sz w:val="16"/>
              </w:rPr>
              <w:t>5</w:t>
            </w:r>
          </w:p>
        </w:tc>
        <w:tc>
          <w:tcPr>
            <w:tcW w:type="dxa" w:w="762"/>
          </w:tcPr>
          <w:p>
            <w:pPr>
              <w:spacing w:after="0"/>
              <w:jc w:val="right"/>
            </w:pPr>
            <w:r>
              <w:rPr>
                <w:sz w:val="16"/>
              </w:rPr>
              <w:t>12</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Includes 49 Frost/Freeze records.</w:t>
            </w:r>
          </w:p>
        </w:tc>
      </w:tr>
      <w:tr>
        <w:trPr>
          <w:cantSplit/>
        </w:trPr>
        <w:tc>
          <w:tcPr>
            <w:tcW w:type="dxa" w:w="1037"/>
          </w:tcPr>
          <w:p>
            <w:pPr>
              <w:spacing w:after="0"/>
              <w:jc w:val="left"/>
            </w:pPr>
            <w:r>
              <w:rPr>
                <w:sz w:val="16"/>
              </w:rPr>
              <w:t>Drought</w:t>
            </w:r>
          </w:p>
        </w:tc>
        <w:tc>
          <w:tcPr>
            <w:tcW w:type="dxa" w:w="1812"/>
          </w:tcPr>
          <w:p>
            <w:pPr>
              <w:spacing w:after="0"/>
              <w:jc w:val="right"/>
            </w:pPr>
            <w:r>
              <w:rPr>
                <w:sz w:val="16"/>
              </w:rPr>
              <w:t>20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98</w:t>
            </w:r>
          </w:p>
        </w:tc>
        <w:tc>
          <w:tcPr>
            <w:tcW w:type="dxa" w:w="1069"/>
          </w:tcPr>
          <w:p>
            <w:pPr>
              <w:spacing w:after="0"/>
              <w:jc w:val="right"/>
            </w:pPr>
            <w:r>
              <w:rPr>
                <w:sz w:val="16"/>
              </w:rPr>
              <w:t>13</w:t>
            </w:r>
          </w:p>
        </w:tc>
        <w:tc>
          <w:tcPr>
            <w:tcW w:type="dxa" w:w="1738"/>
          </w:tcPr>
          <w:p>
            <w:pPr>
              <w:spacing w:after="0"/>
              <w:jc w:val="right"/>
            </w:pPr>
            <w:r>
              <w:rPr>
                <w:sz w:val="16"/>
              </w:rPr>
              <w:t>1</w:t>
            </w:r>
          </w:p>
        </w:tc>
        <w:tc>
          <w:tcPr>
            <w:tcW w:type="dxa" w:w="762"/>
          </w:tcPr>
          <w:p>
            <w:pPr>
              <w:spacing w:after="0"/>
              <w:jc w:val="right"/>
            </w:pPr>
            <w:r>
              <w:rPr>
                <w:sz w:val="16"/>
              </w:rPr>
              <w:t>13</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67</w:t>
            </w:r>
          </w:p>
        </w:tc>
        <w:tc>
          <w:tcPr>
            <w:tcW w:type="dxa" w:w="1069"/>
          </w:tcPr>
          <w:p>
            <w:pPr>
              <w:spacing w:after="0"/>
              <w:jc w:val="right"/>
            </w:pPr>
            <w:r>
              <w:rPr>
                <w:sz w:val="16"/>
              </w:rPr>
              <w:t>18</w:t>
            </w:r>
          </w:p>
        </w:tc>
        <w:tc>
          <w:tcPr>
            <w:tcW w:type="dxa" w:w="1738"/>
          </w:tcPr>
          <w:p>
            <w:pPr>
              <w:spacing w:after="0"/>
              <w:jc w:val="right"/>
            </w:pPr>
            <w:r>
              <w:rPr>
                <w:sz w:val="16"/>
              </w:rPr>
              <w:t>3</w:t>
            </w:r>
          </w:p>
        </w:tc>
        <w:tc>
          <w:tcPr>
            <w:tcW w:type="dxa" w:w="762"/>
          </w:tcPr>
          <w:p>
            <w:pPr>
              <w:spacing w:after="0"/>
              <w:jc w:val="right"/>
            </w:pPr>
            <w:r>
              <w:rPr>
                <w:sz w:val="16"/>
              </w:rPr>
              <w:t>18</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5</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317</w:t>
            </w:r>
          </w:p>
        </w:tc>
        <w:tc>
          <w:tcPr>
            <w:tcW w:type="dxa" w:w="1069"/>
          </w:tcPr>
          <w:p>
            <w:pPr>
              <w:spacing w:after="0"/>
              <w:jc w:val="right"/>
            </w:pPr>
            <w:r>
              <w:rPr>
                <w:sz w:val="16"/>
              </w:rPr>
              <w:t>33</w:t>
            </w:r>
          </w:p>
        </w:tc>
        <w:tc>
          <w:tcPr>
            <w:tcW w:type="dxa" w:w="1738"/>
          </w:tcPr>
          <w:p>
            <w:pPr>
              <w:spacing w:after="0"/>
              <w:jc w:val="right"/>
            </w:pPr>
            <w:r>
              <w:rPr>
                <w:sz w:val="16"/>
              </w:rPr>
              <w:t>6</w:t>
            </w:r>
          </w:p>
        </w:tc>
        <w:tc>
          <w:tcPr>
            <w:tcW w:type="dxa" w:w="762"/>
          </w:tcPr>
          <w:p>
            <w:pPr>
              <w:spacing w:after="0"/>
              <w:jc w:val="right"/>
            </w:pPr>
            <w:r>
              <w:rPr>
                <w:sz w:val="16"/>
              </w:rPr>
              <w:t>33</w:t>
            </w:r>
          </w:p>
        </w:tc>
        <w:tc>
          <w:tcPr>
            <w:tcW w:type="dxa" w:w="1495"/>
          </w:tcPr>
          <w:p>
            <w:pPr>
              <w:spacing w:after="0"/>
              <w:jc w:val="right"/>
            </w:pPr>
            <w:r>
              <w:rPr>
                <w:sz w:val="16"/>
              </w:rPr>
              <w:t>14</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12"/>
          </w:tcPr>
          <w:p>
            <w:pPr>
              <w:spacing w:after="0"/>
              <w:jc w:val="right"/>
            </w:pPr>
            <w:r>
              <w:rPr>
                <w:sz w:val="16"/>
              </w:rPr>
              <w:t>2</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247</w:t>
            </w:r>
          </w:p>
        </w:tc>
        <w:tc>
          <w:tcPr>
            <w:tcW w:type="dxa" w:w="1069"/>
          </w:tcPr>
          <w:p>
            <w:pPr>
              <w:spacing w:after="0"/>
              <w:jc w:val="right"/>
            </w:pPr>
            <w:r>
              <w:rPr>
                <w:sz w:val="16"/>
              </w:rPr>
              <w:t>48</w:t>
            </w:r>
          </w:p>
        </w:tc>
        <w:tc>
          <w:tcPr>
            <w:tcW w:type="dxa" w:w="1738"/>
          </w:tcPr>
          <w:p>
            <w:pPr>
              <w:spacing w:after="0"/>
              <w:jc w:val="right"/>
            </w:pPr>
            <w:r>
              <w:rPr>
                <w:sz w:val="16"/>
              </w:rPr>
              <w:t>5</w:t>
            </w:r>
          </w:p>
        </w:tc>
        <w:tc>
          <w:tcPr>
            <w:tcW w:type="dxa" w:w="762"/>
          </w:tcPr>
          <w:p>
            <w:pPr>
              <w:spacing w:after="0"/>
              <w:jc w:val="right"/>
            </w:pPr>
            <w:r>
              <w:rPr>
                <w:sz w:val="16"/>
              </w:rPr>
              <w:t>48</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7 High Wind and 66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30</w:t>
            </w:r>
          </w:p>
        </w:tc>
        <w:tc>
          <w:tcPr>
            <w:tcW w:type="dxa" w:w="1069"/>
          </w:tcPr>
          <w:p>
            <w:pPr>
              <w:spacing w:after="0"/>
              <w:jc w:val="right"/>
            </w:pPr>
            <w:r>
              <w:rPr>
                <w:sz w:val="16"/>
              </w:rPr>
              <w:t>7</w:t>
            </w:r>
          </w:p>
        </w:tc>
        <w:tc>
          <w:tcPr>
            <w:tcW w:type="dxa" w:w="1738"/>
          </w:tcPr>
          <w:p>
            <w:pPr>
              <w:spacing w:after="0"/>
              <w:jc w:val="right"/>
            </w:pPr>
            <w:r>
              <w:rPr>
                <w:sz w:val="16"/>
              </w:rPr>
              <w:t>1</w:t>
            </w:r>
          </w:p>
        </w:tc>
        <w:tc>
          <w:tcPr>
            <w:tcW w:type="dxa" w:w="762"/>
          </w:tcPr>
          <w:p>
            <w:pPr>
              <w:spacing w:after="0"/>
              <w:jc w:val="right"/>
            </w:pPr>
            <w:r>
              <w:rPr>
                <w:sz w:val="16"/>
              </w:rPr>
              <w:t>7</w:t>
            </w:r>
          </w:p>
        </w:tc>
        <w:tc>
          <w:tcPr>
            <w:tcW w:type="dxa" w:w="1495"/>
          </w:tcPr>
          <w:p>
            <w:pPr>
              <w:spacing w:after="0"/>
              <w:jc w:val="right"/>
            </w:pPr>
            <w:r>
              <w:rPr>
                <w:sz w:val="16"/>
              </w:rPr>
              <w:t>8</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118</w:t>
            </w:r>
          </w:p>
        </w:tc>
        <w:tc>
          <w:tcPr>
            <w:tcW w:type="dxa" w:w="1069"/>
          </w:tcPr>
          <w:p>
            <w:pPr>
              <w:spacing w:after="0"/>
              <w:jc w:val="right"/>
            </w:pPr>
            <w:r>
              <w:rPr>
                <w:sz w:val="16"/>
              </w:rPr>
              <w:t>20</w:t>
            </w:r>
          </w:p>
        </w:tc>
        <w:tc>
          <w:tcPr>
            <w:tcW w:type="dxa" w:w="1738"/>
          </w:tcPr>
          <w:p>
            <w:pPr>
              <w:spacing w:after="0"/>
              <w:jc w:val="right"/>
            </w:pPr>
            <w:r>
              <w:rPr>
                <w:sz w:val="16"/>
              </w:rPr>
              <w:t>5</w:t>
            </w:r>
          </w:p>
        </w:tc>
        <w:tc>
          <w:tcPr>
            <w:tcW w:type="dxa" w:w="762"/>
          </w:tcPr>
          <w:p>
            <w:pPr>
              <w:spacing w:after="0"/>
              <w:jc w:val="right"/>
            </w:pPr>
            <w:r>
              <w:rPr>
                <w:sz w:val="16"/>
              </w:rPr>
              <w:t>20</w:t>
            </w:r>
          </w:p>
        </w:tc>
        <w:tc>
          <w:tcPr>
            <w:tcW w:type="dxa" w:w="1495"/>
          </w:tcPr>
          <w:p>
            <w:pPr>
              <w:spacing w:after="0"/>
              <w:jc w:val="right"/>
            </w:pPr>
            <w:r>
              <w:rPr>
                <w:sz w:val="16"/>
              </w:rPr>
              <w:t>4</w:t>
            </w:r>
          </w:p>
        </w:tc>
        <w:tc>
          <w:tcPr>
            <w:tcW w:type="dxa" w:w="1220"/>
          </w:tcPr>
          <w:p>
            <w:pPr>
              <w:spacing w:after="0"/>
              <w:jc w:val="right"/>
            </w:pPr>
            <w:r>
              <w:rPr>
                <w:sz w:val="16"/>
              </w:rPr>
              <w:t>1</w:t>
            </w: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30"/>
        <w:gridCol w:w="3104"/>
        <w:gridCol w:w="933"/>
        <w:gridCol w:w="2259"/>
        <w:gridCol w:w="1056"/>
        <w:gridCol w:w="257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30"/>
            <w:shd w:val="clear" w:color="auto" w:fill="E8E8E8"/>
          </w:tcPr>
          <w:p>
            <w:pPr>
              <w:spacing w:after="0"/>
              <w:jc w:val="left"/>
            </w:pPr>
            <w:r>
              <w:rPr>
                <w:b/>
                <w:sz w:val="16"/>
              </w:rPr>
              <w:t>Magnitude or extent</w:t>
            </w:r>
          </w:p>
        </w:tc>
        <w:tc>
          <w:tcPr>
            <w:tcW w:type="dxa" w:w="3104"/>
            <w:shd w:val="clear" w:color="auto" w:fill="E8E8E8"/>
          </w:tcPr>
          <w:p>
            <w:pPr>
              <w:spacing w:after="0"/>
              <w:jc w:val="left"/>
            </w:pPr>
            <w:r>
              <w:rPr>
                <w:b/>
                <w:sz w:val="16"/>
              </w:rPr>
              <w:t>Damage</w:t>
            </w:r>
          </w:p>
          <w:p>
            <w:pPr>
              <w:spacing w:after="0"/>
              <w:jc w:val="left"/>
            </w:pPr>
            <w:r>
              <w:rPr>
                <w:i/>
                <w:color w:val="555555"/>
                <w:sz w:val="14"/>
              </w:rPr>
              <w:t>nominal dollars</w:t>
            </w:r>
          </w:p>
        </w:tc>
        <w:tc>
          <w:tcPr>
            <w:tcW w:type="dxa" w:w="93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59"/>
            <w:shd w:val="clear" w:color="auto" w:fill="E8E8E8"/>
          </w:tcPr>
          <w:p>
            <w:pPr>
              <w:spacing w:after="0"/>
              <w:jc w:val="left"/>
            </w:pPr>
            <w:r>
              <w:rPr>
                <w:b/>
                <w:sz w:val="16"/>
              </w:rPr>
              <w:t>Location</w:t>
            </w:r>
          </w:p>
        </w:tc>
        <w:tc>
          <w:tcPr>
            <w:tcW w:type="dxa" w:w="1056"/>
            <w:shd w:val="clear" w:color="auto" w:fill="E8E8E8"/>
          </w:tcPr>
          <w:p>
            <w:pPr>
              <w:spacing w:after="0"/>
              <w:jc w:val="left"/>
            </w:pPr>
            <w:r>
              <w:rPr>
                <w:b/>
                <w:sz w:val="16"/>
              </w:rPr>
              <w:t>Flags</w:t>
            </w:r>
          </w:p>
        </w:tc>
        <w:tc>
          <w:tcPr>
            <w:tcW w:type="dxa" w:w="257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2024-09-27</w:t>
            </w:r>
          </w:p>
        </w:tc>
        <w:tc>
          <w:tcPr>
            <w:tcW w:type="dxa" w:w="1215"/>
          </w:tcPr>
          <w:p>
            <w:pPr>
              <w:spacing w:after="0"/>
              <w:jc w:val="left"/>
            </w:pPr>
            <w:r>
              <w:rPr>
                <w:sz w:val="16"/>
              </w:rPr>
              <w:t>Strong Wind</w:t>
            </w:r>
          </w:p>
        </w:tc>
        <w:tc>
          <w:tcPr>
            <w:tcW w:type="dxa" w:w="1930"/>
          </w:tcPr>
          <w:p>
            <w:pPr>
              <w:spacing w:after="0"/>
              <w:jc w:val="left"/>
            </w:pPr>
            <w:r>
              <w:rPr>
                <w:sz w:val="16"/>
              </w:rPr>
              <w:t>39 kt (45 mph) estimated gust</w:t>
            </w:r>
          </w:p>
        </w:tc>
        <w:tc>
          <w:tcPr>
            <w:tcW w:type="dxa" w:w="3104"/>
          </w:tcPr>
          <w:p>
            <w:pPr>
              <w:spacing w:after="0"/>
              <w:jc w:val="left"/>
            </w:pPr>
            <w:r>
              <w:rPr>
                <w:sz w:val="16"/>
              </w:rPr>
              <w:t>$30,000 property; $0 crops (zone total, 2024 dollars)</w:t>
            </w:r>
          </w:p>
        </w:tc>
        <w:tc>
          <w:tcPr>
            <w:tcW w:type="dxa" w:w="933"/>
          </w:tcPr>
          <w:p>
            <w:pPr>
              <w:spacing w:after="0"/>
              <w:jc w:val="right"/>
            </w:pPr>
            <w:r>
              <w:rPr>
                <w:sz w:val="16"/>
              </w:rPr>
              <w:t>1, 0</w:t>
            </w:r>
          </w:p>
        </w:tc>
        <w:tc>
          <w:tcPr>
            <w:tcW w:type="dxa" w:w="2259"/>
          </w:tcPr>
          <w:p>
            <w:pPr>
              <w:spacing w:after="0"/>
              <w:jc w:val="left"/>
            </w:pPr>
            <w:r>
              <w:rPr>
                <w:sz w:val="16"/>
              </w:rPr>
              <w:t>NWS zone INZ081 (GIBSON), zone-level</w:t>
            </w:r>
          </w:p>
        </w:tc>
        <w:tc>
          <w:tcPr>
            <w:tcW w:type="dxa" w:w="1056"/>
          </w:tcPr>
          <w:p>
            <w:pPr>
              <w:spacing w:after="0"/>
              <w:jc w:val="left"/>
            </w:pPr>
            <w:r>
              <w:rPr>
                <w:sz w:val="16"/>
              </w:rPr>
              <w:t>new since last plan; within last 5 years</w:t>
            </w:r>
          </w:p>
        </w:tc>
        <w:tc>
          <w:tcPr>
            <w:tcW w:type="dxa" w:w="2578"/>
          </w:tcPr>
          <w:p>
            <w:pPr>
              <w:spacing w:after="0"/>
              <w:jc w:val="left"/>
            </w:pPr>
            <w:r>
              <w:rPr>
                <w:sz w:val="16"/>
              </w:rPr>
              <w:t>deaths or injuries recorded</w:t>
            </w:r>
          </w:p>
        </w:tc>
      </w:tr>
      <w:tr>
        <w:trPr>
          <w:cantSplit/>
        </w:trPr>
        <w:tc>
          <w:tcPr>
            <w:tcW w:type="dxa" w:w="1037"/>
          </w:tcPr>
          <w:p>
            <w:pPr>
              <w:spacing w:after="0"/>
              <w:jc w:val="left"/>
            </w:pPr>
            <w:r>
              <w:rPr>
                <w:sz w:val="16"/>
              </w:rPr>
              <w:t>2015-05-30</w:t>
            </w:r>
          </w:p>
        </w:tc>
        <w:tc>
          <w:tcPr>
            <w:tcW w:type="dxa" w:w="1215"/>
          </w:tcPr>
          <w:p>
            <w:pPr>
              <w:spacing w:after="0"/>
              <w:jc w:val="left"/>
            </w:pPr>
            <w:r>
              <w:rPr>
                <w:sz w:val="16"/>
              </w:rPr>
              <w:t>Thunderstorm Wind</w:t>
            </w:r>
          </w:p>
        </w:tc>
        <w:tc>
          <w:tcPr>
            <w:tcW w:type="dxa" w:w="1930"/>
          </w:tcPr>
          <w:p>
            <w:pPr>
              <w:spacing w:after="0"/>
              <w:jc w:val="left"/>
            </w:pPr>
            <w:r>
              <w:rPr>
                <w:sz w:val="16"/>
              </w:rPr>
              <w:t>50 kt (58 mph) estimated gust</w:t>
            </w:r>
          </w:p>
        </w:tc>
        <w:tc>
          <w:tcPr>
            <w:tcW w:type="dxa" w:w="3104"/>
          </w:tcPr>
          <w:p>
            <w:pPr>
              <w:spacing w:after="0"/>
              <w:jc w:val="left"/>
            </w:pPr>
            <w:r>
              <w:rPr>
                <w:sz w:val="16"/>
              </w:rPr>
              <w:t>$2,000 property; $0 crops (2015 dollars)</w:t>
            </w:r>
          </w:p>
        </w:tc>
        <w:tc>
          <w:tcPr>
            <w:tcW w:type="dxa" w:w="933"/>
          </w:tcPr>
          <w:p>
            <w:pPr>
              <w:spacing w:after="0"/>
              <w:jc w:val="right"/>
            </w:pPr>
            <w:r>
              <w:rPr>
                <w:sz w:val="16"/>
              </w:rPr>
              <w:t>1, 1</w:t>
            </w:r>
          </w:p>
        </w:tc>
        <w:tc>
          <w:tcPr>
            <w:tcW w:type="dxa" w:w="2259"/>
          </w:tcPr>
          <w:p>
            <w:pPr>
              <w:spacing w:after="0"/>
              <w:jc w:val="left"/>
            </w:pPr>
            <w:r>
              <w:rPr>
                <w:sz w:val="16"/>
              </w:rPr>
              <w:t>BUCKSKIN</w:t>
            </w:r>
          </w:p>
        </w:tc>
        <w:tc>
          <w:tcPr>
            <w:tcW w:type="dxa" w:w="1056"/>
          </w:tcPr>
          <w:p>
            <w:pPr>
              <w:spacing w:after="0"/>
              <w:jc w:val="left"/>
            </w:pPr>
          </w:p>
        </w:tc>
        <w:tc>
          <w:tcPr>
            <w:tcW w:type="dxa" w:w="2578"/>
          </w:tcPr>
          <w:p>
            <w:pPr>
              <w:spacing w:after="0"/>
              <w:jc w:val="left"/>
            </w:pPr>
            <w:r>
              <w:rPr>
                <w:sz w:val="16"/>
              </w:rPr>
              <w:t>deaths or injuries recorded</w:t>
            </w:r>
          </w:p>
        </w:tc>
      </w:tr>
      <w:tr>
        <w:trPr>
          <w:cantSplit/>
        </w:trPr>
        <w:tc>
          <w:tcPr>
            <w:tcW w:type="dxa" w:w="1037"/>
          </w:tcPr>
          <w:p>
            <w:pPr>
              <w:spacing w:after="0"/>
              <w:jc w:val="left"/>
            </w:pPr>
            <w:r>
              <w:rPr>
                <w:sz w:val="16"/>
              </w:rPr>
              <w:t>2012-07-31</w:t>
            </w:r>
          </w:p>
        </w:tc>
        <w:tc>
          <w:tcPr>
            <w:tcW w:type="dxa" w:w="1215"/>
          </w:tcPr>
          <w:p>
            <w:pPr>
              <w:spacing w:after="0"/>
              <w:jc w:val="left"/>
            </w:pPr>
            <w:r>
              <w:rPr>
                <w:sz w:val="16"/>
              </w:rPr>
              <w:t>Thunderstorm Wind</w:t>
            </w:r>
          </w:p>
        </w:tc>
        <w:tc>
          <w:tcPr>
            <w:tcW w:type="dxa" w:w="1930"/>
          </w:tcPr>
          <w:p>
            <w:pPr>
              <w:spacing w:after="0"/>
              <w:jc w:val="left"/>
            </w:pPr>
            <w:r>
              <w:rPr>
                <w:sz w:val="16"/>
              </w:rPr>
              <w:t>96 kt (110 mph) estimated gust</w:t>
            </w:r>
          </w:p>
        </w:tc>
        <w:tc>
          <w:tcPr>
            <w:tcW w:type="dxa" w:w="3104"/>
          </w:tcPr>
          <w:p>
            <w:pPr>
              <w:spacing w:after="0"/>
              <w:jc w:val="left"/>
            </w:pPr>
            <w:r>
              <w:rPr>
                <w:sz w:val="16"/>
              </w:rPr>
              <w:t>$6,000,000 property; $0 crops (2012 dollars)</w:t>
            </w:r>
          </w:p>
        </w:tc>
        <w:tc>
          <w:tcPr>
            <w:tcW w:type="dxa" w:w="933"/>
          </w:tcPr>
          <w:p>
            <w:pPr>
              <w:spacing w:after="0"/>
              <w:jc w:val="right"/>
            </w:pPr>
            <w:r>
              <w:rPr>
                <w:sz w:val="16"/>
              </w:rPr>
              <w:t>0, 1</w:t>
            </w:r>
          </w:p>
        </w:tc>
        <w:tc>
          <w:tcPr>
            <w:tcW w:type="dxa" w:w="2259"/>
          </w:tcPr>
          <w:p>
            <w:pPr>
              <w:spacing w:after="0"/>
              <w:jc w:val="left"/>
            </w:pPr>
            <w:r>
              <w:rPr>
                <w:sz w:val="16"/>
              </w:rPr>
              <w:t>OAKLAND CITY to MACKEY</w:t>
            </w:r>
          </w:p>
        </w:tc>
        <w:tc>
          <w:tcPr>
            <w:tcW w:type="dxa" w:w="1056"/>
          </w:tcPr>
          <w:p>
            <w:pPr>
              <w:spacing w:after="0"/>
              <w:jc w:val="left"/>
            </w:pPr>
          </w:p>
        </w:tc>
        <w:tc>
          <w:tcPr>
            <w:tcW w:type="dxa" w:w="2578"/>
          </w:tcPr>
          <w:p>
            <w:pPr>
              <w:spacing w:after="0"/>
              <w:jc w:val="left"/>
            </w:pPr>
            <w:r>
              <w:rPr>
                <w:sz w:val="16"/>
              </w:rPr>
              <w:t>B1-c worst recorded: Thunderstorm Wind</w:t>
            </w:r>
          </w:p>
        </w:tc>
      </w:tr>
      <w:tr>
        <w:trPr>
          <w:cantSplit/>
        </w:trPr>
        <w:tc>
          <w:tcPr>
            <w:tcW w:type="dxa" w:w="1037"/>
          </w:tcPr>
          <w:p>
            <w:pPr>
              <w:spacing w:after="0"/>
              <w:jc w:val="left"/>
            </w:pPr>
            <w:r>
              <w:rPr>
                <w:sz w:val="16"/>
              </w:rPr>
              <w:t>2012-07-31</w:t>
            </w:r>
          </w:p>
        </w:tc>
        <w:tc>
          <w:tcPr>
            <w:tcW w:type="dxa" w:w="1215"/>
          </w:tcPr>
          <w:p>
            <w:pPr>
              <w:spacing w:after="0"/>
              <w:jc w:val="left"/>
            </w:pPr>
            <w:r>
              <w:rPr>
                <w:sz w:val="16"/>
              </w:rPr>
              <w:t>Hail</w:t>
            </w:r>
          </w:p>
        </w:tc>
        <w:tc>
          <w:tcPr>
            <w:tcW w:type="dxa" w:w="1930"/>
          </w:tcPr>
          <w:p>
            <w:pPr>
              <w:spacing w:after="0"/>
              <w:jc w:val="left"/>
            </w:pPr>
            <w:r>
              <w:rPr>
                <w:sz w:val="16"/>
              </w:rPr>
              <w:t>4 in</w:t>
            </w:r>
          </w:p>
        </w:tc>
        <w:tc>
          <w:tcPr>
            <w:tcW w:type="dxa" w:w="3104"/>
          </w:tcPr>
          <w:p>
            <w:pPr>
              <w:spacing w:after="0"/>
              <w:jc w:val="left"/>
            </w:pPr>
            <w:r>
              <w:rPr>
                <w:sz w:val="16"/>
              </w:rPr>
              <w:t>property not reported; $0 crops (2012 dollars)</w:t>
            </w:r>
          </w:p>
        </w:tc>
        <w:tc>
          <w:tcPr>
            <w:tcW w:type="dxa" w:w="933"/>
          </w:tcPr>
          <w:p>
            <w:pPr>
              <w:spacing w:after="0"/>
              <w:jc w:val="right"/>
            </w:pPr>
            <w:r>
              <w:rPr>
                <w:sz w:val="16"/>
              </w:rPr>
              <w:t>0, 3</w:t>
            </w:r>
          </w:p>
        </w:tc>
        <w:tc>
          <w:tcPr>
            <w:tcW w:type="dxa" w:w="2259"/>
          </w:tcPr>
          <w:p>
            <w:pPr>
              <w:spacing w:after="0"/>
              <w:jc w:val="left"/>
            </w:pPr>
            <w:r>
              <w:rPr>
                <w:sz w:val="16"/>
              </w:rPr>
              <w:t>OAKLAND CITY</w:t>
            </w:r>
          </w:p>
        </w:tc>
        <w:tc>
          <w:tcPr>
            <w:tcW w:type="dxa" w:w="1056"/>
          </w:tcPr>
          <w:p>
            <w:pPr>
              <w:spacing w:after="0"/>
              <w:jc w:val="left"/>
            </w:pPr>
          </w:p>
        </w:tc>
        <w:tc>
          <w:tcPr>
            <w:tcW w:type="dxa" w:w="2578"/>
          </w:tcPr>
          <w:p>
            <w:pPr>
              <w:spacing w:after="0"/>
              <w:jc w:val="left"/>
            </w:pPr>
            <w:r>
              <w:rPr>
                <w:sz w:val="16"/>
              </w:rPr>
              <w:t>B1-c worst recorded: Hail</w:t>
            </w:r>
          </w:p>
        </w:tc>
      </w:tr>
      <w:tr>
        <w:trPr>
          <w:cantSplit/>
        </w:trPr>
        <w:tc>
          <w:tcPr>
            <w:tcW w:type="dxa" w:w="1037"/>
          </w:tcPr>
          <w:p>
            <w:pPr>
              <w:spacing w:after="0"/>
              <w:jc w:val="left"/>
            </w:pPr>
            <w:r>
              <w:rPr>
                <w:sz w:val="16"/>
              </w:rPr>
              <w:t>2008-09-14</w:t>
            </w:r>
          </w:p>
        </w:tc>
        <w:tc>
          <w:tcPr>
            <w:tcW w:type="dxa" w:w="1215"/>
          </w:tcPr>
          <w:p>
            <w:pPr>
              <w:spacing w:after="0"/>
              <w:jc w:val="left"/>
            </w:pPr>
            <w:r>
              <w:rPr>
                <w:sz w:val="16"/>
              </w:rPr>
              <w:t>High Wind</w:t>
            </w:r>
          </w:p>
        </w:tc>
        <w:tc>
          <w:tcPr>
            <w:tcW w:type="dxa" w:w="1930"/>
          </w:tcPr>
          <w:p>
            <w:pPr>
              <w:spacing w:after="0"/>
              <w:jc w:val="left"/>
            </w:pPr>
            <w:r>
              <w:rPr>
                <w:sz w:val="16"/>
              </w:rPr>
              <w:t>56 kt (64 mph) estimated gust</w:t>
            </w:r>
          </w:p>
        </w:tc>
        <w:tc>
          <w:tcPr>
            <w:tcW w:type="dxa" w:w="3104"/>
          </w:tcPr>
          <w:p>
            <w:pPr>
              <w:spacing w:after="0"/>
              <w:jc w:val="left"/>
            </w:pPr>
            <w:r>
              <w:rPr>
                <w:sz w:val="16"/>
              </w:rPr>
              <w:t>$100,000 property; $1,000,000 crops (zone total, 2008 dollars)</w:t>
            </w:r>
          </w:p>
        </w:tc>
        <w:tc>
          <w:tcPr>
            <w:tcW w:type="dxa" w:w="933"/>
          </w:tcPr>
          <w:p>
            <w:pPr>
              <w:spacing w:after="0"/>
              <w:jc w:val="right"/>
            </w:pPr>
            <w:r>
              <w:rPr>
                <w:sz w:val="16"/>
              </w:rPr>
              <w:t>0, 0</w:t>
            </w:r>
          </w:p>
        </w:tc>
        <w:tc>
          <w:tcPr>
            <w:tcW w:type="dxa" w:w="2259"/>
          </w:tcPr>
          <w:p>
            <w:pPr>
              <w:spacing w:after="0"/>
              <w:jc w:val="left"/>
            </w:pPr>
            <w:r>
              <w:rPr>
                <w:sz w:val="16"/>
              </w:rPr>
              <w:t>NWS zone INZ081 (GIBSON), zone-level</w:t>
            </w:r>
          </w:p>
        </w:tc>
        <w:tc>
          <w:tcPr>
            <w:tcW w:type="dxa" w:w="1056"/>
          </w:tcPr>
          <w:p>
            <w:pPr>
              <w:spacing w:after="0"/>
              <w:jc w:val="left"/>
            </w:pPr>
          </w:p>
        </w:tc>
        <w:tc>
          <w:tcPr>
            <w:tcW w:type="dxa" w:w="2578"/>
          </w:tcPr>
          <w:p>
            <w:pPr>
              <w:spacing w:after="0"/>
              <w:jc w:val="left"/>
            </w:pPr>
            <w:r>
              <w:rPr>
                <w:sz w:val="16"/>
              </w:rPr>
              <w:t>B1-c worst recorded: High Wind and Strong Wind</w:t>
            </w:r>
          </w:p>
        </w:tc>
      </w:tr>
      <w:tr>
        <w:trPr>
          <w:cantSplit/>
        </w:trPr>
        <w:tc>
          <w:tcPr>
            <w:tcW w:type="dxa" w:w="1037"/>
          </w:tcPr>
          <w:p>
            <w:pPr>
              <w:spacing w:after="0"/>
              <w:jc w:val="left"/>
            </w:pPr>
            <w:r>
              <w:rPr>
                <w:sz w:val="16"/>
              </w:rPr>
              <w:t>2007-04-08</w:t>
            </w:r>
          </w:p>
        </w:tc>
        <w:tc>
          <w:tcPr>
            <w:tcW w:type="dxa" w:w="1215"/>
          </w:tcPr>
          <w:p>
            <w:pPr>
              <w:spacing w:after="0"/>
              <w:jc w:val="left"/>
            </w:pPr>
            <w:r>
              <w:rPr>
                <w:sz w:val="16"/>
              </w:rPr>
              <w:t>Frost/Freeze</w:t>
            </w:r>
          </w:p>
        </w:tc>
        <w:tc>
          <w:tcPr>
            <w:tcW w:type="dxa" w:w="1930"/>
          </w:tcPr>
          <w:p>
            <w:pPr>
              <w:spacing w:after="0"/>
              <w:jc w:val="left"/>
            </w:pPr>
          </w:p>
        </w:tc>
        <w:tc>
          <w:tcPr>
            <w:tcW w:type="dxa" w:w="3104"/>
          </w:tcPr>
          <w:p>
            <w:pPr>
              <w:spacing w:after="0"/>
              <w:jc w:val="left"/>
            </w:pPr>
            <w:r>
              <w:rPr>
                <w:sz w:val="16"/>
              </w:rPr>
              <w:t>$0 property; $2,000,000 crops (zone total, 2007 dollars)</w:t>
            </w:r>
          </w:p>
        </w:tc>
        <w:tc>
          <w:tcPr>
            <w:tcW w:type="dxa" w:w="933"/>
          </w:tcPr>
          <w:p>
            <w:pPr>
              <w:spacing w:after="0"/>
              <w:jc w:val="right"/>
            </w:pPr>
            <w:r>
              <w:rPr>
                <w:sz w:val="16"/>
              </w:rPr>
              <w:t>0, 0</w:t>
            </w:r>
          </w:p>
        </w:tc>
        <w:tc>
          <w:tcPr>
            <w:tcW w:type="dxa" w:w="2259"/>
          </w:tcPr>
          <w:p>
            <w:pPr>
              <w:spacing w:after="0"/>
              <w:jc w:val="left"/>
            </w:pPr>
            <w:r>
              <w:rPr>
                <w:sz w:val="16"/>
              </w:rPr>
              <w:t>NWS zone INZ081 (GIBSON), zone-level</w:t>
            </w:r>
          </w:p>
        </w:tc>
        <w:tc>
          <w:tcPr>
            <w:tcW w:type="dxa" w:w="1056"/>
          </w:tcPr>
          <w:p>
            <w:pPr>
              <w:spacing w:after="0"/>
              <w:jc w:val="left"/>
            </w:pPr>
          </w:p>
        </w:tc>
        <w:tc>
          <w:tcPr>
            <w:tcW w:type="dxa" w:w="2578"/>
          </w:tcPr>
          <w:p>
            <w:pPr>
              <w:spacing w:after="0"/>
              <w:jc w:val="left"/>
            </w:pPr>
            <w:r>
              <w:rPr>
                <w:sz w:val="16"/>
              </w:rPr>
              <w:t>B1-c worst recorded: Frost/Freeze</w:t>
            </w:r>
          </w:p>
        </w:tc>
      </w:tr>
      <w:tr>
        <w:trPr>
          <w:cantSplit/>
        </w:trPr>
        <w:tc>
          <w:tcPr>
            <w:tcW w:type="dxa" w:w="1037"/>
          </w:tcPr>
          <w:p>
            <w:pPr>
              <w:spacing w:after="0"/>
              <w:jc w:val="left"/>
            </w:pPr>
            <w:r>
              <w:rPr>
                <w:sz w:val="16"/>
              </w:rPr>
              <w:t>2000-12-12</w:t>
            </w:r>
          </w:p>
        </w:tc>
        <w:tc>
          <w:tcPr>
            <w:tcW w:type="dxa" w:w="1215"/>
          </w:tcPr>
          <w:p>
            <w:pPr>
              <w:spacing w:after="0"/>
              <w:jc w:val="left"/>
            </w:pPr>
            <w:r>
              <w:rPr>
                <w:sz w:val="16"/>
              </w:rPr>
              <w:t>Extreme Cold/Wind Chill</w:t>
            </w:r>
          </w:p>
        </w:tc>
        <w:tc>
          <w:tcPr>
            <w:tcW w:type="dxa" w:w="1930"/>
          </w:tcPr>
          <w:p>
            <w:pPr>
              <w:spacing w:after="0"/>
              <w:jc w:val="left"/>
            </w:pPr>
          </w:p>
        </w:tc>
        <w:tc>
          <w:tcPr>
            <w:tcW w:type="dxa" w:w="3104"/>
          </w:tcPr>
          <w:p>
            <w:pPr>
              <w:spacing w:after="0"/>
              <w:jc w:val="left"/>
            </w:pPr>
            <w:r>
              <w:rPr>
                <w:sz w:val="16"/>
              </w:rPr>
              <w:t>damage not reported</w:t>
            </w:r>
          </w:p>
        </w:tc>
        <w:tc>
          <w:tcPr>
            <w:tcW w:type="dxa" w:w="933"/>
          </w:tcPr>
          <w:p>
            <w:pPr>
              <w:spacing w:after="0"/>
              <w:jc w:val="right"/>
            </w:pPr>
            <w:r>
              <w:rPr>
                <w:sz w:val="16"/>
              </w:rPr>
              <w:t>0, 0</w:t>
            </w:r>
          </w:p>
        </w:tc>
        <w:tc>
          <w:tcPr>
            <w:tcW w:type="dxa" w:w="2259"/>
          </w:tcPr>
          <w:p>
            <w:pPr>
              <w:spacing w:after="0"/>
              <w:jc w:val="left"/>
            </w:pPr>
            <w:r>
              <w:rPr>
                <w:sz w:val="16"/>
              </w:rPr>
              <w:t>NWS zone INZ081 (GIBSON), zone-level</w:t>
            </w:r>
          </w:p>
        </w:tc>
        <w:tc>
          <w:tcPr>
            <w:tcW w:type="dxa" w:w="1056"/>
          </w:tcPr>
          <w:p>
            <w:pPr>
              <w:spacing w:after="0"/>
              <w:jc w:val="left"/>
            </w:pPr>
          </w:p>
        </w:tc>
        <w:tc>
          <w:tcPr>
            <w:tcW w:type="dxa" w:w="257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1999-08-01</w:t>
            </w:r>
          </w:p>
        </w:tc>
        <w:tc>
          <w:tcPr>
            <w:tcW w:type="dxa" w:w="1215"/>
          </w:tcPr>
          <w:p>
            <w:pPr>
              <w:spacing w:after="0"/>
              <w:jc w:val="left"/>
            </w:pPr>
            <w:r>
              <w:rPr>
                <w:sz w:val="16"/>
              </w:rPr>
              <w:t>Drought</w:t>
            </w:r>
          </w:p>
        </w:tc>
        <w:tc>
          <w:tcPr>
            <w:tcW w:type="dxa" w:w="1930"/>
          </w:tcPr>
          <w:p>
            <w:pPr>
              <w:spacing w:after="0"/>
              <w:jc w:val="left"/>
            </w:pPr>
          </w:p>
        </w:tc>
        <w:tc>
          <w:tcPr>
            <w:tcW w:type="dxa" w:w="3104"/>
          </w:tcPr>
          <w:p>
            <w:pPr>
              <w:spacing w:after="0"/>
              <w:jc w:val="left"/>
            </w:pPr>
            <w:r>
              <w:rPr>
                <w:sz w:val="16"/>
              </w:rPr>
              <w:t>damage not reported</w:t>
            </w:r>
          </w:p>
        </w:tc>
        <w:tc>
          <w:tcPr>
            <w:tcW w:type="dxa" w:w="933"/>
          </w:tcPr>
          <w:p>
            <w:pPr>
              <w:spacing w:after="0"/>
              <w:jc w:val="right"/>
            </w:pPr>
            <w:r>
              <w:rPr>
                <w:sz w:val="16"/>
              </w:rPr>
              <w:t>0, 0</w:t>
            </w:r>
          </w:p>
        </w:tc>
        <w:tc>
          <w:tcPr>
            <w:tcW w:type="dxa" w:w="2259"/>
          </w:tcPr>
          <w:p>
            <w:pPr>
              <w:spacing w:after="0"/>
              <w:jc w:val="left"/>
            </w:pPr>
            <w:r>
              <w:rPr>
                <w:sz w:val="16"/>
              </w:rPr>
              <w:t>NWS zone INZ081 (GIBSON), zone-level</w:t>
            </w:r>
          </w:p>
        </w:tc>
        <w:tc>
          <w:tcPr>
            <w:tcW w:type="dxa" w:w="1056"/>
          </w:tcPr>
          <w:p>
            <w:pPr>
              <w:spacing w:after="0"/>
              <w:jc w:val="left"/>
            </w:pPr>
          </w:p>
        </w:tc>
        <w:tc>
          <w:tcPr>
            <w:tcW w:type="dxa" w:w="2578"/>
          </w:tcPr>
          <w:p>
            <w:pPr>
              <w:spacing w:after="0"/>
              <w:jc w:val="left"/>
            </w:pPr>
            <w:r>
              <w:rPr>
                <w:sz w:val="16"/>
              </w:rPr>
              <w:t>B1-c worst recorded: Drought</w:t>
            </w:r>
          </w:p>
        </w:tc>
      </w:tr>
      <w:tr>
        <w:trPr>
          <w:cantSplit/>
        </w:trPr>
        <w:tc>
          <w:tcPr>
            <w:tcW w:type="dxa" w:w="1037"/>
          </w:tcPr>
          <w:p>
            <w:pPr>
              <w:spacing w:after="0"/>
              <w:jc w:val="left"/>
            </w:pPr>
            <w:r>
              <w:rPr>
                <w:sz w:val="16"/>
              </w:rPr>
              <w:t>1999-07-18</w:t>
            </w:r>
          </w:p>
        </w:tc>
        <w:tc>
          <w:tcPr>
            <w:tcW w:type="dxa" w:w="1215"/>
          </w:tcPr>
          <w:p>
            <w:pPr>
              <w:spacing w:after="0"/>
              <w:jc w:val="left"/>
            </w:pPr>
            <w:r>
              <w:rPr>
                <w:sz w:val="16"/>
              </w:rPr>
              <w:t>Heat</w:t>
            </w:r>
          </w:p>
        </w:tc>
        <w:tc>
          <w:tcPr>
            <w:tcW w:type="dxa" w:w="1930"/>
          </w:tcPr>
          <w:p>
            <w:pPr>
              <w:spacing w:after="0"/>
              <w:jc w:val="left"/>
            </w:pPr>
          </w:p>
        </w:tc>
        <w:tc>
          <w:tcPr>
            <w:tcW w:type="dxa" w:w="3104"/>
          </w:tcPr>
          <w:p>
            <w:pPr>
              <w:spacing w:after="0"/>
              <w:jc w:val="left"/>
            </w:pPr>
            <w:r>
              <w:rPr>
                <w:sz w:val="16"/>
              </w:rPr>
              <w:t>damage not reported</w:t>
            </w:r>
          </w:p>
        </w:tc>
        <w:tc>
          <w:tcPr>
            <w:tcW w:type="dxa" w:w="933"/>
          </w:tcPr>
          <w:p>
            <w:pPr>
              <w:spacing w:after="0"/>
              <w:jc w:val="right"/>
            </w:pPr>
            <w:r>
              <w:rPr>
                <w:sz w:val="16"/>
              </w:rPr>
              <w:t>0, 0</w:t>
            </w:r>
          </w:p>
        </w:tc>
        <w:tc>
          <w:tcPr>
            <w:tcW w:type="dxa" w:w="2259"/>
          </w:tcPr>
          <w:p>
            <w:pPr>
              <w:spacing w:after="0"/>
              <w:jc w:val="left"/>
            </w:pPr>
            <w:r>
              <w:rPr>
                <w:sz w:val="16"/>
              </w:rPr>
              <w:t>NWS zone INZ081 (GIBSON), zone-level</w:t>
            </w:r>
          </w:p>
        </w:tc>
        <w:tc>
          <w:tcPr>
            <w:tcW w:type="dxa" w:w="1056"/>
          </w:tcPr>
          <w:p>
            <w:pPr>
              <w:spacing w:after="0"/>
              <w:jc w:val="left"/>
            </w:pPr>
          </w:p>
        </w:tc>
        <w:tc>
          <w:tcPr>
            <w:tcW w:type="dxa" w:w="2578"/>
          </w:tcPr>
          <w:p>
            <w:pPr>
              <w:spacing w:after="0"/>
              <w:jc w:val="left"/>
            </w:pPr>
            <w:r>
              <w:rPr>
                <w:sz w:val="16"/>
              </w:rPr>
              <w:t>B1-c worst recorded: Excessive Heat, Heat</w:t>
            </w:r>
          </w:p>
        </w:tc>
      </w:tr>
      <w:tr>
        <w:trPr>
          <w:cantSplit/>
        </w:trPr>
        <w:tc>
          <w:tcPr>
            <w:tcW w:type="dxa" w:w="1037"/>
          </w:tcPr>
          <w:p>
            <w:pPr>
              <w:spacing w:after="0"/>
              <w:jc w:val="left"/>
            </w:pPr>
            <w:r>
              <w:rPr>
                <w:sz w:val="16"/>
              </w:rPr>
              <w:t>1996-06-06</w:t>
            </w:r>
          </w:p>
        </w:tc>
        <w:tc>
          <w:tcPr>
            <w:tcW w:type="dxa" w:w="1215"/>
          </w:tcPr>
          <w:p>
            <w:pPr>
              <w:spacing w:after="0"/>
              <w:jc w:val="left"/>
            </w:pPr>
            <w:r>
              <w:rPr>
                <w:sz w:val="16"/>
              </w:rPr>
              <w:t>Flash Flood</w:t>
            </w:r>
          </w:p>
        </w:tc>
        <w:tc>
          <w:tcPr>
            <w:tcW w:type="dxa" w:w="1930"/>
          </w:tcPr>
          <w:p>
            <w:pPr>
              <w:spacing w:after="0"/>
              <w:jc w:val="left"/>
            </w:pPr>
          </w:p>
        </w:tc>
        <w:tc>
          <w:tcPr>
            <w:tcW w:type="dxa" w:w="3104"/>
          </w:tcPr>
          <w:p>
            <w:pPr>
              <w:spacing w:after="0"/>
              <w:jc w:val="left"/>
            </w:pPr>
            <w:r>
              <w:rPr>
                <w:sz w:val="16"/>
              </w:rPr>
              <w:t>$5,000 property; crops not reported (1996 dollars)</w:t>
            </w:r>
          </w:p>
        </w:tc>
        <w:tc>
          <w:tcPr>
            <w:tcW w:type="dxa" w:w="933"/>
          </w:tcPr>
          <w:p>
            <w:pPr>
              <w:spacing w:after="0"/>
              <w:jc w:val="right"/>
            </w:pPr>
            <w:r>
              <w:rPr>
                <w:sz w:val="16"/>
              </w:rPr>
              <w:t>1, 0</w:t>
            </w:r>
          </w:p>
        </w:tc>
        <w:tc>
          <w:tcPr>
            <w:tcW w:type="dxa" w:w="2259"/>
          </w:tcPr>
          <w:p>
            <w:pPr>
              <w:spacing w:after="0"/>
              <w:jc w:val="left"/>
            </w:pPr>
            <w:r>
              <w:rPr>
                <w:sz w:val="16"/>
              </w:rPr>
              <w:t>OAKLAND CITY</w:t>
            </w:r>
          </w:p>
        </w:tc>
        <w:tc>
          <w:tcPr>
            <w:tcW w:type="dxa" w:w="1056"/>
          </w:tcPr>
          <w:p>
            <w:pPr>
              <w:spacing w:after="0"/>
              <w:jc w:val="left"/>
            </w:pPr>
          </w:p>
        </w:tc>
        <w:tc>
          <w:tcPr>
            <w:tcW w:type="dxa" w:w="2578"/>
          </w:tcPr>
          <w:p>
            <w:pPr>
              <w:spacing w:after="0"/>
              <w:jc w:val="left"/>
            </w:pPr>
            <w:r>
              <w:rPr>
                <w:sz w:val="16"/>
              </w:rPr>
              <w:t>deaths or injuries recorded</w:t>
            </w:r>
          </w:p>
        </w:tc>
      </w:tr>
      <w:tr>
        <w:trPr>
          <w:cantSplit/>
        </w:trPr>
        <w:tc>
          <w:tcPr>
            <w:tcW w:type="dxa" w:w="1037"/>
          </w:tcPr>
          <w:p>
            <w:pPr>
              <w:spacing w:after="0"/>
              <w:jc w:val="left"/>
            </w:pPr>
            <w:r>
              <w:rPr>
                <w:sz w:val="16"/>
              </w:rPr>
              <w:t>1996-05-01</w:t>
            </w:r>
          </w:p>
        </w:tc>
        <w:tc>
          <w:tcPr>
            <w:tcW w:type="dxa" w:w="1215"/>
          </w:tcPr>
          <w:p>
            <w:pPr>
              <w:spacing w:after="0"/>
              <w:jc w:val="left"/>
            </w:pPr>
            <w:r>
              <w:rPr>
                <w:sz w:val="16"/>
              </w:rPr>
              <w:t>Flood</w:t>
            </w:r>
          </w:p>
        </w:tc>
        <w:tc>
          <w:tcPr>
            <w:tcW w:type="dxa" w:w="1930"/>
          </w:tcPr>
          <w:p>
            <w:pPr>
              <w:spacing w:after="0"/>
              <w:jc w:val="left"/>
            </w:pPr>
          </w:p>
        </w:tc>
        <w:tc>
          <w:tcPr>
            <w:tcW w:type="dxa" w:w="3104"/>
          </w:tcPr>
          <w:p>
            <w:pPr>
              <w:spacing w:after="0"/>
              <w:jc w:val="left"/>
            </w:pPr>
            <w:r>
              <w:rPr>
                <w:sz w:val="16"/>
              </w:rPr>
              <w:t>$1,200,000 property; crops not reported (zone total, 1996 dollars)</w:t>
            </w:r>
          </w:p>
        </w:tc>
        <w:tc>
          <w:tcPr>
            <w:tcW w:type="dxa" w:w="933"/>
          </w:tcPr>
          <w:p>
            <w:pPr>
              <w:spacing w:after="0"/>
              <w:jc w:val="right"/>
            </w:pPr>
            <w:r>
              <w:rPr>
                <w:sz w:val="16"/>
              </w:rPr>
              <w:t>0, 0</w:t>
            </w:r>
          </w:p>
        </w:tc>
        <w:tc>
          <w:tcPr>
            <w:tcW w:type="dxa" w:w="2259"/>
          </w:tcPr>
          <w:p>
            <w:pPr>
              <w:spacing w:after="0"/>
              <w:jc w:val="left"/>
            </w:pPr>
            <w:r>
              <w:rPr>
                <w:sz w:val="16"/>
              </w:rPr>
              <w:t>NWS zone INZ081 (GIBSON), zone-level</w:t>
            </w:r>
          </w:p>
        </w:tc>
        <w:tc>
          <w:tcPr>
            <w:tcW w:type="dxa" w:w="1056"/>
          </w:tcPr>
          <w:p>
            <w:pPr>
              <w:spacing w:after="0"/>
              <w:jc w:val="left"/>
            </w:pPr>
          </w:p>
        </w:tc>
        <w:tc>
          <w:tcPr>
            <w:tcW w:type="dxa" w:w="2578"/>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1990-06-02</w:t>
            </w:r>
          </w:p>
        </w:tc>
        <w:tc>
          <w:tcPr>
            <w:tcW w:type="dxa" w:w="1215"/>
          </w:tcPr>
          <w:p>
            <w:pPr>
              <w:spacing w:after="0"/>
              <w:jc w:val="left"/>
            </w:pPr>
            <w:r>
              <w:rPr>
                <w:sz w:val="16"/>
              </w:rPr>
              <w:t>Tornado</w:t>
            </w:r>
          </w:p>
        </w:tc>
        <w:tc>
          <w:tcPr>
            <w:tcW w:type="dxa" w:w="1930"/>
          </w:tcPr>
          <w:p>
            <w:pPr>
              <w:spacing w:after="0"/>
              <w:jc w:val="left"/>
            </w:pPr>
            <w:r>
              <w:rPr>
                <w:sz w:val="16"/>
              </w:rPr>
              <w:t>F4, 7.5 mi path length (whole path, pre-1996), 200 yd wide</w:t>
            </w:r>
          </w:p>
        </w:tc>
        <w:tc>
          <w:tcPr>
            <w:tcW w:type="dxa" w:w="3104"/>
          </w:tcPr>
          <w:p>
            <w:pPr>
              <w:spacing w:after="0"/>
              <w:jc w:val="left"/>
            </w:pPr>
            <w:r>
              <w:rPr>
                <w:sz w:val="16"/>
              </w:rPr>
              <w:t>$2,500,000 property; crops not recorded (1990 dollars)</w:t>
            </w:r>
          </w:p>
        </w:tc>
        <w:tc>
          <w:tcPr>
            <w:tcW w:type="dxa" w:w="933"/>
          </w:tcPr>
          <w:p>
            <w:pPr>
              <w:spacing w:after="0"/>
              <w:jc w:val="right"/>
            </w:pPr>
            <w:r>
              <w:rPr>
                <w:sz w:val="16"/>
              </w:rPr>
              <w:t>0, 1</w:t>
            </w:r>
          </w:p>
        </w:tc>
        <w:tc>
          <w:tcPr>
            <w:tcW w:type="dxa" w:w="2259"/>
          </w:tcPr>
          <w:p>
            <w:pPr>
              <w:spacing w:after="0"/>
              <w:jc w:val="left"/>
            </w:pPr>
            <w:r>
              <w:rPr>
                <w:sz w:val="16"/>
              </w:rPr>
              <w:t>location not recorded</w:t>
            </w:r>
          </w:p>
        </w:tc>
        <w:tc>
          <w:tcPr>
            <w:tcW w:type="dxa" w:w="1056"/>
          </w:tcPr>
          <w:p>
            <w:pPr>
              <w:spacing w:after="0"/>
              <w:jc w:val="left"/>
            </w:pPr>
          </w:p>
        </w:tc>
        <w:tc>
          <w:tcPr>
            <w:tcW w:type="dxa" w:w="2578"/>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(976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18"/>
        <w:gridCol w:w="1331"/>
        <w:gridCol w:w="1687"/>
        <w:gridCol w:w="1113"/>
        <w:gridCol w:w="1309"/>
        <w:gridCol w:w="1568"/>
        <w:gridCol w:w="1676"/>
        <w:gridCol w:w="1037"/>
        <w:gridCol w:w="2037"/>
      </w:tblGrid>
      <w:tr>
        <w:trPr>
          <w:cantSplit/>
          <w:tblHeader/>
        </w:trPr>
        <w:tc>
          <w:tcPr>
            <w:tcW w:type="dxa" w:w="1037"/>
            <w:shd w:val="clear" w:color="auto" w:fill="E8E8E8"/>
          </w:tcPr>
          <w:p>
            <w:pPr>
              <w:spacing w:after="0"/>
              <w:jc w:val="left"/>
            </w:pPr>
            <w:r>
              <w:rPr>
                <w:b/>
                <w:sz w:val="16"/>
              </w:rPr>
              <w:t>Hazard</w:t>
            </w:r>
          </w:p>
        </w:tc>
        <w:tc>
          <w:tcPr>
            <w:tcW w:type="dxa" w:w="131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1"/>
            <w:shd w:val="clear" w:color="auto" w:fill="E8E8E8"/>
          </w:tcPr>
          <w:p>
            <w:pPr>
              <w:spacing w:after="0"/>
              <w:jc w:val="left"/>
            </w:pPr>
            <w:r>
              <w:rPr>
                <w:b/>
                <w:sz w:val="16"/>
              </w:rPr>
              <w:t>Unit</w:t>
            </w:r>
          </w:p>
        </w:tc>
        <w:tc>
          <w:tcPr>
            <w:tcW w:type="dxa" w:w="1687"/>
            <w:shd w:val="clear" w:color="auto" w:fill="E8E8E8"/>
          </w:tcPr>
          <w:p>
            <w:pPr>
              <w:spacing w:after="0"/>
              <w:jc w:val="left"/>
            </w:pPr>
            <w:r>
              <w:rPr>
                <w:b/>
                <w:sz w:val="16"/>
              </w:rPr>
              <w:t>In plain terms</w:t>
            </w:r>
          </w:p>
        </w:tc>
        <w:tc>
          <w:tcPr>
            <w:tcW w:type="dxa" w:w="1113"/>
            <w:shd w:val="clear" w:color="auto" w:fill="E8E8E8"/>
          </w:tcPr>
          <w:p>
            <w:pPr>
              <w:spacing w:after="0"/>
              <w:jc w:val="left"/>
            </w:pPr>
            <w:r>
              <w:rPr>
                <w:b/>
                <w:sz w:val="16"/>
              </w:rPr>
              <w:t>Descriptor</w:t>
            </w:r>
          </w:p>
        </w:tc>
        <w:tc>
          <w:tcPr>
            <w:tcW w:type="dxa" w:w="1309"/>
            <w:shd w:val="clear" w:color="auto" w:fill="E8E8E8"/>
          </w:tcPr>
          <w:p>
            <w:pPr>
              <w:spacing w:after="0"/>
              <w:jc w:val="left"/>
            </w:pPr>
            <w:r>
              <w:rPr>
                <w:b/>
                <w:sz w:val="16"/>
              </w:rPr>
              <w:t>Descriptor basis</w:t>
            </w:r>
          </w:p>
        </w:tc>
        <w:tc>
          <w:tcPr>
            <w:tcW w:type="dxa" w:w="1568"/>
            <w:shd w:val="clear" w:color="auto" w:fill="E8E8E8"/>
          </w:tcPr>
          <w:p>
            <w:pPr>
              <w:spacing w:after="0"/>
              <w:jc w:val="right"/>
            </w:pPr>
            <w:r>
              <w:rPr>
                <w:b/>
                <w:sz w:val="16"/>
              </w:rPr>
              <w:t>NRI events or days in its record period (hail, wind and tornado are area-weighted, so can be fractional)</w:t>
            </w:r>
          </w:p>
        </w:tc>
        <w:tc>
          <w:tcPr>
            <w:tcW w:type="dxa" w:w="167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3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18"/>
          </w:tcPr>
          <w:p>
            <w:pPr>
              <w:spacing w:after="0"/>
              <w:jc w:val="right"/>
            </w:pPr>
            <w:r>
              <w:rPr>
                <w:sz w:val="16"/>
              </w:rPr>
              <w:t>1.11</w:t>
            </w:r>
          </w:p>
        </w:tc>
        <w:tc>
          <w:tcPr>
            <w:tcW w:type="dxa" w:w="1331"/>
          </w:tcPr>
          <w:p>
            <w:pPr>
              <w:spacing w:after="0"/>
              <w:jc w:val="left"/>
            </w:pPr>
            <w:r>
              <w:rPr>
                <w:sz w:val="16"/>
              </w:rPr>
              <w:t>event-days per year</w:t>
            </w:r>
          </w:p>
        </w:tc>
        <w:tc>
          <w:tcPr>
            <w:tcW w:type="dxa" w:w="1687"/>
          </w:tcPr>
          <w:p>
            <w:pPr>
              <w:spacing w:after="0"/>
              <w:jc w:val="left"/>
            </w:pPr>
            <w:r>
              <w:rPr>
                <w:sz w:val="16"/>
              </w:rPr>
              <w:t>about 1.11 days per year</w:t>
            </w:r>
          </w:p>
        </w:tc>
        <w:tc>
          <w:tcPr>
            <w:tcW w:type="dxa" w:w="1113"/>
          </w:tcPr>
          <w:p>
            <w:pPr>
              <w:spacing w:after="0"/>
              <w:jc w:val="left"/>
            </w:pPr>
            <w:r>
              <w:rPr>
                <w:sz w:val="16"/>
              </w:rPr>
              <w:t>Likely</w:t>
            </w:r>
          </w:p>
        </w:tc>
        <w:tc>
          <w:tcPr>
            <w:tcW w:type="dxa" w:w="1309"/>
          </w:tcPr>
          <w:p>
            <w:pPr>
              <w:spacing w:after="0"/>
              <w:jc w:val="left"/>
            </w:pPr>
            <w:r>
              <w:rPr>
                <w:sz w:val="16"/>
              </w:rPr>
              <w:t>Storm Events event-days in 15 of 30 years, 1996 to 2025 (50%)</w:t>
            </w:r>
          </w:p>
        </w:tc>
        <w:tc>
          <w:tcPr>
            <w:tcW w:type="dxa" w:w="1568"/>
          </w:tcPr>
          <w:p>
            <w:pPr>
              <w:spacing w:after="0"/>
              <w:jc w:val="right"/>
            </w:pPr>
            <w:r>
              <w:rPr>
                <w:sz w:val="16"/>
              </w:rPr>
              <w:t>21</w:t>
            </w:r>
          </w:p>
        </w:tc>
        <w:tc>
          <w:tcPr>
            <w:tcW w:type="dxa" w:w="1676"/>
          </w:tcPr>
          <w:p>
            <w:pPr>
              <w:spacing w:after="0"/>
              <w:jc w:val="left"/>
            </w:pPr>
            <w:r>
              <w:rPr>
                <w:sz w:val="16"/>
              </w:rPr>
              <w:t>2005-11-12 to 2024-11-12 (19 years)</w:t>
            </w:r>
          </w:p>
        </w:tc>
        <w:tc>
          <w:tcPr>
            <w:tcW w:type="dxa" w:w="1037"/>
          </w:tcPr>
          <w:p>
            <w:pPr>
              <w:spacing w:after="0"/>
              <w:jc w:val="left"/>
            </w:pPr>
            <w:r>
              <w:rPr>
                <w:sz w:val="16"/>
              </w:rPr>
              <w:t>countywide</w:t>
            </w:r>
          </w:p>
        </w:tc>
        <w:tc>
          <w:tcPr>
            <w:tcW w:type="dxa" w:w="2037"/>
          </w:tcPr>
          <w:p>
            <w:pPr>
              <w:spacing w:after="0"/>
              <w:jc w:val="left"/>
            </w:pPr>
          </w:p>
        </w:tc>
      </w:tr>
      <w:tr>
        <w:trPr>
          <w:cantSplit/>
        </w:trPr>
        <w:tc>
          <w:tcPr>
            <w:tcW w:type="dxa" w:w="1037"/>
          </w:tcPr>
          <w:p>
            <w:pPr>
              <w:spacing w:after="0"/>
              <w:jc w:val="left"/>
            </w:pPr>
            <w:r>
              <w:rPr>
                <w:sz w:val="16"/>
              </w:rPr>
              <w:t>Drought</w:t>
            </w:r>
          </w:p>
        </w:tc>
        <w:tc>
          <w:tcPr>
            <w:tcW w:type="dxa" w:w="1318"/>
          </w:tcPr>
          <w:p>
            <w:pPr>
              <w:spacing w:after="0"/>
              <w:jc w:val="right"/>
            </w:pPr>
            <w:r>
              <w:rPr>
                <w:sz w:val="16"/>
              </w:rPr>
              <w:t>4.97</w:t>
            </w:r>
          </w:p>
        </w:tc>
        <w:tc>
          <w:tcPr>
            <w:tcW w:type="dxa" w:w="1331"/>
          </w:tcPr>
          <w:p>
            <w:pPr>
              <w:spacing w:after="0"/>
              <w:jc w:val="left"/>
            </w:pPr>
            <w:r>
              <w:rPr>
                <w:sz w:val="16"/>
              </w:rPr>
              <w:t>event-days per year</w:t>
            </w:r>
          </w:p>
        </w:tc>
        <w:tc>
          <w:tcPr>
            <w:tcW w:type="dxa" w:w="1687"/>
          </w:tcPr>
          <w:p>
            <w:pPr>
              <w:spacing w:after="0"/>
              <w:jc w:val="left"/>
            </w:pPr>
            <w:r>
              <w:rPr>
                <w:sz w:val="16"/>
              </w:rPr>
              <w:t>about 4.97 days per year</w:t>
            </w:r>
          </w:p>
        </w:tc>
        <w:tc>
          <w:tcPr>
            <w:tcW w:type="dxa" w:w="1113"/>
          </w:tcPr>
          <w:p>
            <w:pPr>
              <w:spacing w:after="0"/>
              <w:jc w:val="left"/>
            </w:pPr>
            <w:r>
              <w:rPr>
                <w:sz w:val="16"/>
              </w:rPr>
              <w:t>Likely</w:t>
            </w:r>
          </w:p>
        </w:tc>
        <w:tc>
          <w:tcPr>
            <w:tcW w:type="dxa" w:w="1309"/>
          </w:tcPr>
          <w:p>
            <w:pPr>
              <w:spacing w:after="0"/>
              <w:jc w:val="left"/>
            </w:pPr>
            <w:r>
              <w:rPr>
                <w:sz w:val="16"/>
              </w:rPr>
              <w:t>Storm Events event-days in 7 of 30 years, 1996 to 2025 (23.3%)</w:t>
            </w:r>
          </w:p>
        </w:tc>
        <w:tc>
          <w:tcPr>
            <w:tcW w:type="dxa" w:w="1568"/>
          </w:tcPr>
          <w:p>
            <w:pPr>
              <w:spacing w:after="0"/>
              <w:jc w:val="right"/>
            </w:pPr>
            <w:r>
              <w:rPr>
                <w:sz w:val="16"/>
              </w:rPr>
              <w:t>133</w:t>
            </w:r>
          </w:p>
        </w:tc>
        <w:tc>
          <w:tcPr>
            <w:tcW w:type="dxa" w:w="167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37"/>
          </w:tcPr>
          <w:p>
            <w:pPr>
              <w:spacing w:after="0"/>
              <w:jc w:val="left"/>
            </w:pPr>
          </w:p>
        </w:tc>
      </w:tr>
      <w:tr>
        <w:trPr>
          <w:cantSplit/>
        </w:trPr>
        <w:tc>
          <w:tcPr>
            <w:tcW w:type="dxa" w:w="1037"/>
          </w:tcPr>
          <w:p>
            <w:pPr>
              <w:spacing w:after="0"/>
              <w:jc w:val="left"/>
            </w:pPr>
            <w:r>
              <w:rPr>
                <w:sz w:val="16"/>
              </w:rPr>
              <w:t>Earthquake</w:t>
            </w:r>
          </w:p>
        </w:tc>
        <w:tc>
          <w:tcPr>
            <w:tcW w:type="dxa" w:w="1318"/>
          </w:tcPr>
          <w:p>
            <w:pPr>
              <w:spacing w:after="0"/>
              <w:jc w:val="right"/>
            </w:pPr>
            <w:r>
              <w:rPr>
                <w:sz w:val="16"/>
              </w:rPr>
              <w:t>0.007</w:t>
            </w:r>
          </w:p>
        </w:tc>
        <w:tc>
          <w:tcPr>
            <w:tcW w:type="dxa" w:w="1331"/>
          </w:tcPr>
          <w:p>
            <w:pPr>
              <w:spacing w:after="0"/>
              <w:jc w:val="left"/>
            </w:pPr>
            <w:r>
              <w:rPr>
                <w:sz w:val="16"/>
              </w:rPr>
              <w:t>annual probability at a location</w:t>
            </w:r>
          </w:p>
        </w:tc>
        <w:tc>
          <w:tcPr>
            <w:tcW w:type="dxa" w:w="1687"/>
          </w:tcPr>
          <w:p>
            <w:pPr>
              <w:spacing w:after="0"/>
              <w:jc w:val="left"/>
            </w:pPr>
            <w:r>
              <w:rPr>
                <w:sz w:val="16"/>
              </w:rPr>
              <w:t>chance a given location in the county has at least minor-damage shaking in a year: 0.7%</w:t>
            </w:r>
          </w:p>
        </w:tc>
        <w:tc>
          <w:tcPr>
            <w:tcW w:type="dxa" w:w="1113"/>
          </w:tcPr>
          <w:p>
            <w:pPr>
              <w:spacing w:after="0"/>
              <w:jc w:val="left"/>
            </w:pPr>
          </w:p>
        </w:tc>
        <w:tc>
          <w:tcPr>
            <w:tcW w:type="dxa" w:w="1309"/>
          </w:tcPr>
          <w:p>
            <w:pPr>
              <w:spacing w:after="0"/>
              <w:jc w:val="left"/>
            </w:pPr>
          </w:p>
        </w:tc>
        <w:tc>
          <w:tcPr>
            <w:tcW w:type="dxa" w:w="1568"/>
          </w:tcPr>
          <w:p>
            <w:pPr>
              <w:spacing w:after="0"/>
              <w:jc w:val="right"/>
            </w:pPr>
            <w:r>
              <w:rPr>
                <w:sz w:val="16"/>
              </w:rPr>
              <w:t>not shown</w:t>
            </w:r>
          </w:p>
        </w:tc>
        <w:tc>
          <w:tcPr>
            <w:tcW w:type="dxa" w:w="1676"/>
          </w:tcPr>
          <w:p>
            <w:pPr>
              <w:spacing w:after="0"/>
              <w:jc w:val="left"/>
            </w:pPr>
            <w:r>
              <w:rPr>
                <w:sz w:val="16"/>
              </w:rPr>
              <w:t>modeled</w:t>
            </w:r>
          </w:p>
        </w:tc>
        <w:tc>
          <w:tcPr>
            <w:tcW w:type="dxa" w:w="1037"/>
          </w:tcPr>
          <w:p>
            <w:pPr>
              <w:spacing w:after="0"/>
              <w:jc w:val="left"/>
            </w:pPr>
            <w:r>
              <w:rPr>
                <w:sz w:val="16"/>
              </w:rPr>
              <w:t>see B1-f</w:t>
            </w:r>
          </w:p>
        </w:tc>
        <w:tc>
          <w:tcPr>
            <w:tcW w:type="dxa" w:w="2037"/>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18"/>
          </w:tcPr>
          <w:p>
            <w:pPr>
              <w:spacing w:after="0"/>
              <w:jc w:val="right"/>
            </w:pPr>
            <w:r>
              <w:rPr>
                <w:sz w:val="16"/>
              </w:rPr>
              <w:t>2.89</w:t>
            </w:r>
          </w:p>
        </w:tc>
        <w:tc>
          <w:tcPr>
            <w:tcW w:type="dxa" w:w="1331"/>
          </w:tcPr>
          <w:p>
            <w:pPr>
              <w:spacing w:after="0"/>
              <w:jc w:val="left"/>
            </w:pPr>
            <w:r>
              <w:rPr>
                <w:sz w:val="16"/>
              </w:rPr>
              <w:t>events per year</w:t>
            </w:r>
          </w:p>
        </w:tc>
        <w:tc>
          <w:tcPr>
            <w:tcW w:type="dxa" w:w="1687"/>
          </w:tcPr>
          <w:p>
            <w:pPr>
              <w:spacing w:after="0"/>
              <w:jc w:val="left"/>
            </w:pPr>
            <w:r>
              <w:rPr>
                <w:sz w:val="16"/>
              </w:rPr>
              <w:t>about 2.89 per year</w:t>
            </w:r>
          </w:p>
        </w:tc>
        <w:tc>
          <w:tcPr>
            <w:tcW w:type="dxa" w:w="1113"/>
          </w:tcPr>
          <w:p>
            <w:pPr>
              <w:spacing w:after="0"/>
              <w:jc w:val="left"/>
            </w:pPr>
            <w:r>
              <w:rPr>
                <w:sz w:val="16"/>
              </w:rPr>
              <w:t>Highly likely</w:t>
            </w:r>
          </w:p>
        </w:tc>
        <w:tc>
          <w:tcPr>
            <w:tcW w:type="dxa" w:w="1309"/>
          </w:tcPr>
          <w:p>
            <w:pPr>
              <w:spacing w:after="0"/>
              <w:jc w:val="left"/>
            </w:pPr>
            <w:r>
              <w:rPr>
                <w:sz w:val="16"/>
              </w:rPr>
              <w:t>FEMA annualized frequency (modeled)</w:t>
            </w:r>
          </w:p>
        </w:tc>
        <w:tc>
          <w:tcPr>
            <w:tcW w:type="dxa" w:w="1568"/>
          </w:tcPr>
          <w:p>
            <w:pPr>
              <w:spacing w:after="0"/>
              <w:jc w:val="right"/>
            </w:pPr>
            <w:r>
              <w:rPr>
                <w:sz w:val="16"/>
              </w:rPr>
              <w:t>109.7 (modeled)</w:t>
            </w:r>
          </w:p>
        </w:tc>
        <w:tc>
          <w:tcPr>
            <w:tcW w:type="dxa" w:w="1676"/>
          </w:tcPr>
          <w:p>
            <w:pPr>
              <w:spacing w:after="0"/>
              <w:jc w:val="left"/>
            </w:pPr>
            <w:r>
              <w:rPr>
                <w:sz w:val="16"/>
              </w:rPr>
              <w:t>1986 to 2023 (38 years)</w:t>
            </w:r>
          </w:p>
        </w:tc>
        <w:tc>
          <w:tcPr>
            <w:tcW w:type="dxa" w:w="1037"/>
          </w:tcPr>
          <w:p>
            <w:pPr>
              <w:spacing w:after="0"/>
              <w:jc w:val="left"/>
            </w:pPr>
            <w:r>
              <w:rPr>
                <w:sz w:val="16"/>
              </w:rPr>
              <w:t>countywide</w:t>
            </w:r>
          </w:p>
        </w:tc>
        <w:tc>
          <w:tcPr>
            <w:tcW w:type="dxa" w:w="2037"/>
          </w:tcPr>
          <w:p>
            <w:pPr>
              <w:spacing w:after="0"/>
              <w:jc w:val="left"/>
            </w:pPr>
          </w:p>
        </w:tc>
      </w:tr>
      <w:tr>
        <w:trPr>
          <w:cantSplit/>
        </w:trPr>
        <w:tc>
          <w:tcPr>
            <w:tcW w:type="dxa" w:w="1037"/>
          </w:tcPr>
          <w:p>
            <w:pPr>
              <w:spacing w:after="0"/>
              <w:jc w:val="left"/>
            </w:pPr>
            <w:r>
              <w:rPr>
                <w:sz w:val="16"/>
              </w:rPr>
              <w:t>Heat Wave</w:t>
            </w:r>
          </w:p>
        </w:tc>
        <w:tc>
          <w:tcPr>
            <w:tcW w:type="dxa" w:w="1318"/>
          </w:tcPr>
          <w:p>
            <w:pPr>
              <w:spacing w:after="0"/>
              <w:jc w:val="right"/>
            </w:pPr>
            <w:r>
              <w:rPr>
                <w:sz w:val="16"/>
              </w:rPr>
              <w:t>8.37</w:t>
            </w:r>
          </w:p>
        </w:tc>
        <w:tc>
          <w:tcPr>
            <w:tcW w:type="dxa" w:w="1331"/>
          </w:tcPr>
          <w:p>
            <w:pPr>
              <w:spacing w:after="0"/>
              <w:jc w:val="left"/>
            </w:pPr>
            <w:r>
              <w:rPr>
                <w:sz w:val="16"/>
              </w:rPr>
              <w:t>event-days per year</w:t>
            </w:r>
          </w:p>
        </w:tc>
        <w:tc>
          <w:tcPr>
            <w:tcW w:type="dxa" w:w="1687"/>
          </w:tcPr>
          <w:p>
            <w:pPr>
              <w:spacing w:after="0"/>
              <w:jc w:val="left"/>
            </w:pPr>
            <w:r>
              <w:rPr>
                <w:sz w:val="16"/>
              </w:rPr>
              <w:t>about 8.37 days per year</w:t>
            </w:r>
          </w:p>
        </w:tc>
        <w:tc>
          <w:tcPr>
            <w:tcW w:type="dxa" w:w="1113"/>
          </w:tcPr>
          <w:p>
            <w:pPr>
              <w:spacing w:after="0"/>
              <w:jc w:val="left"/>
            </w:pPr>
            <w:r>
              <w:rPr>
                <w:sz w:val="16"/>
              </w:rPr>
              <w:t>Likely</w:t>
            </w:r>
          </w:p>
        </w:tc>
        <w:tc>
          <w:tcPr>
            <w:tcW w:type="dxa" w:w="1309"/>
          </w:tcPr>
          <w:p>
            <w:pPr>
              <w:spacing w:after="0"/>
              <w:jc w:val="left"/>
            </w:pPr>
            <w:r>
              <w:rPr>
                <w:sz w:val="16"/>
              </w:rPr>
              <w:t>Storm Events event-days in 23 of 30 years, 1996 to 2025 (76.7%)</w:t>
            </w:r>
          </w:p>
        </w:tc>
        <w:tc>
          <w:tcPr>
            <w:tcW w:type="dxa" w:w="1568"/>
          </w:tcPr>
          <w:p>
            <w:pPr>
              <w:spacing w:after="0"/>
              <w:jc w:val="right"/>
            </w:pPr>
            <w:r>
              <w:rPr>
                <w:sz w:val="16"/>
              </w:rPr>
              <w:t>116</w:t>
            </w:r>
          </w:p>
        </w:tc>
        <w:tc>
          <w:tcPr>
            <w:tcW w:type="dxa" w:w="1676"/>
          </w:tcPr>
          <w:p>
            <w:pPr>
              <w:spacing w:after="0"/>
              <w:jc w:val="left"/>
            </w:pPr>
            <w:r>
              <w:rPr>
                <w:sz w:val="16"/>
              </w:rPr>
              <w:t>2005-11-12 to 2024-11-12 (19 years)</w:t>
            </w:r>
          </w:p>
        </w:tc>
        <w:tc>
          <w:tcPr>
            <w:tcW w:type="dxa" w:w="1037"/>
          </w:tcPr>
          <w:p>
            <w:pPr>
              <w:spacing w:after="0"/>
              <w:jc w:val="left"/>
            </w:pPr>
            <w:r>
              <w:rPr>
                <w:sz w:val="16"/>
              </w:rPr>
              <w:t>countywide</w:t>
            </w:r>
          </w:p>
        </w:tc>
        <w:tc>
          <w:tcPr>
            <w:tcW w:type="dxa" w:w="2037"/>
          </w:tcPr>
          <w:p>
            <w:pPr>
              <w:spacing w:after="0"/>
              <w:jc w:val="left"/>
            </w:pPr>
          </w:p>
        </w:tc>
      </w:tr>
      <w:tr>
        <w:trPr>
          <w:cantSplit/>
        </w:trPr>
        <w:tc>
          <w:tcPr>
            <w:tcW w:type="dxa" w:w="1037"/>
          </w:tcPr>
          <w:p>
            <w:pPr>
              <w:spacing w:after="0"/>
              <w:jc w:val="left"/>
            </w:pPr>
            <w:r>
              <w:rPr>
                <w:sz w:val="16"/>
              </w:rPr>
              <w:t>Hurricane</w:t>
            </w:r>
          </w:p>
        </w:tc>
        <w:tc>
          <w:tcPr>
            <w:tcW w:type="dxa" w:w="1318"/>
          </w:tcPr>
          <w:p>
            <w:pPr>
              <w:spacing w:after="0"/>
              <w:jc w:val="right"/>
            </w:pPr>
            <w:r>
              <w:rPr>
                <w:sz w:val="16"/>
              </w:rPr>
              <w:t>0.00769</w:t>
            </w:r>
          </w:p>
        </w:tc>
        <w:tc>
          <w:tcPr>
            <w:tcW w:type="dxa" w:w="1331"/>
          </w:tcPr>
          <w:p>
            <w:pPr>
              <w:spacing w:after="0"/>
              <w:jc w:val="left"/>
            </w:pPr>
            <w:r>
              <w:rPr>
                <w:sz w:val="16"/>
              </w:rPr>
              <w:t>events per year</w:t>
            </w:r>
          </w:p>
        </w:tc>
        <w:tc>
          <w:tcPr>
            <w:tcW w:type="dxa" w:w="1687"/>
          </w:tcPr>
          <w:p>
            <w:pPr>
              <w:spacing w:after="0"/>
              <w:jc w:val="left"/>
            </w:pPr>
            <w:r>
              <w:rPr>
                <w:sz w:val="16"/>
              </w:rPr>
              <w:t>about 1 in 130 years</w:t>
            </w:r>
          </w:p>
        </w:tc>
        <w:tc>
          <w:tcPr>
            <w:tcW w:type="dxa" w:w="1113"/>
          </w:tcPr>
          <w:p>
            <w:pPr>
              <w:spacing w:after="0"/>
              <w:jc w:val="left"/>
            </w:pPr>
            <w:r>
              <w:rPr>
                <w:sz w:val="16"/>
              </w:rPr>
              <w:t>Unlikely</w:t>
            </w:r>
          </w:p>
        </w:tc>
        <w:tc>
          <w:tcPr>
            <w:tcW w:type="dxa" w:w="1309"/>
          </w:tcPr>
          <w:p>
            <w:pPr>
              <w:spacing w:after="0"/>
              <w:jc w:val="left"/>
            </w:pPr>
            <w:r>
              <w:rPr>
                <w:sz w:val="16"/>
              </w:rPr>
              <w:t>FEMA annualized frequency (modeled)</w:t>
            </w:r>
          </w:p>
        </w:tc>
        <w:tc>
          <w:tcPr>
            <w:tcW w:type="dxa" w:w="1568"/>
          </w:tcPr>
          <w:p>
            <w:pPr>
              <w:spacing w:after="0"/>
              <w:jc w:val="right"/>
            </w:pPr>
            <w:r>
              <w:rPr>
                <w:sz w:val="16"/>
              </w:rPr>
              <w:t>2</w:t>
            </w:r>
          </w:p>
        </w:tc>
        <w:tc>
          <w:tcPr>
            <w:tcW w:type="dxa" w:w="1676"/>
          </w:tcPr>
          <w:p>
            <w:pPr>
              <w:spacing w:after="0"/>
              <w:jc w:val="left"/>
            </w:pPr>
            <w:r>
              <w:rPr>
                <w:sz w:val="16"/>
              </w:rPr>
              <w:t>1851 to 2024 (Atlantic)</w:t>
            </w:r>
          </w:p>
        </w:tc>
        <w:tc>
          <w:tcPr>
            <w:tcW w:type="dxa" w:w="1037"/>
          </w:tcPr>
          <w:p>
            <w:pPr>
              <w:spacing w:after="0"/>
              <w:jc w:val="left"/>
            </w:pPr>
            <w:r>
              <w:rPr>
                <w:sz w:val="16"/>
              </w:rPr>
              <w:t>see B1-f</w:t>
            </w:r>
          </w:p>
        </w:tc>
        <w:tc>
          <w:tcPr>
            <w:tcW w:type="dxa" w:w="2037"/>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18"/>
          </w:tcPr>
          <w:p>
            <w:pPr>
              <w:spacing w:after="0"/>
              <w:jc w:val="right"/>
            </w:pPr>
            <w:r>
              <w:rPr>
                <w:sz w:val="16"/>
              </w:rPr>
              <w:t>0.38</w:t>
            </w:r>
          </w:p>
        </w:tc>
        <w:tc>
          <w:tcPr>
            <w:tcW w:type="dxa" w:w="1331"/>
          </w:tcPr>
          <w:p>
            <w:pPr>
              <w:spacing w:after="0"/>
              <w:jc w:val="left"/>
            </w:pPr>
            <w:r>
              <w:rPr>
                <w:sz w:val="16"/>
              </w:rPr>
              <w:t>event-days per year</w:t>
            </w:r>
          </w:p>
        </w:tc>
        <w:tc>
          <w:tcPr>
            <w:tcW w:type="dxa" w:w="1687"/>
          </w:tcPr>
          <w:p>
            <w:pPr>
              <w:spacing w:after="0"/>
              <w:jc w:val="left"/>
            </w:pPr>
            <w:r>
              <w:rPr>
                <w:sz w:val="16"/>
              </w:rPr>
              <w:t>about 0.38 days per year</w:t>
            </w:r>
          </w:p>
        </w:tc>
        <w:tc>
          <w:tcPr>
            <w:tcW w:type="dxa" w:w="1113"/>
          </w:tcPr>
          <w:p>
            <w:pPr>
              <w:spacing w:after="0"/>
              <w:jc w:val="left"/>
            </w:pPr>
            <w:r>
              <w:rPr>
                <w:sz w:val="16"/>
              </w:rPr>
              <w:t>Likely</w:t>
            </w:r>
          </w:p>
        </w:tc>
        <w:tc>
          <w:tcPr>
            <w:tcW w:type="dxa" w:w="1309"/>
          </w:tcPr>
          <w:p>
            <w:pPr>
              <w:spacing w:after="0"/>
              <w:jc w:val="left"/>
            </w:pPr>
            <w:r>
              <w:rPr>
                <w:sz w:val="16"/>
              </w:rPr>
              <w:t>Storm Events event-days in 4 of 30 years, 1996 to 2025 (13.3%)</w:t>
            </w:r>
          </w:p>
        </w:tc>
        <w:tc>
          <w:tcPr>
            <w:tcW w:type="dxa" w:w="1568"/>
          </w:tcPr>
          <w:p>
            <w:pPr>
              <w:spacing w:after="0"/>
              <w:jc w:val="right"/>
            </w:pPr>
            <w:r>
              <w:rPr>
                <w:sz w:val="16"/>
              </w:rPr>
              <w:t>26</w:t>
            </w:r>
          </w:p>
        </w:tc>
        <w:tc>
          <w:tcPr>
            <w:tcW w:type="dxa" w:w="1676"/>
          </w:tcPr>
          <w:p>
            <w:pPr>
              <w:spacing w:after="0"/>
              <w:jc w:val="left"/>
            </w:pPr>
            <w:r>
              <w:rPr>
                <w:sz w:val="16"/>
              </w:rPr>
              <w:t>1946-12-31 to 2014-02-12 (67 years)</w:t>
            </w:r>
          </w:p>
        </w:tc>
        <w:tc>
          <w:tcPr>
            <w:tcW w:type="dxa" w:w="1037"/>
          </w:tcPr>
          <w:p>
            <w:pPr>
              <w:spacing w:after="0"/>
              <w:jc w:val="left"/>
            </w:pPr>
            <w:r>
              <w:rPr>
                <w:sz w:val="16"/>
              </w:rPr>
              <w:t>countywide</w:t>
            </w:r>
          </w:p>
        </w:tc>
        <w:tc>
          <w:tcPr>
            <w:tcW w:type="dxa" w:w="2037"/>
          </w:tcPr>
          <w:p>
            <w:pPr>
              <w:spacing w:after="0"/>
              <w:jc w:val="left"/>
            </w:pPr>
          </w:p>
        </w:tc>
      </w:tr>
      <w:tr>
        <w:trPr>
          <w:cantSplit/>
        </w:trPr>
        <w:tc>
          <w:tcPr>
            <w:tcW w:type="dxa" w:w="1037"/>
          </w:tcPr>
          <w:p>
            <w:pPr>
              <w:spacing w:after="0"/>
              <w:jc w:val="left"/>
            </w:pPr>
            <w:r>
              <w:rPr>
                <w:sz w:val="16"/>
              </w:rPr>
              <w:t>Inland Flooding</w:t>
            </w:r>
          </w:p>
        </w:tc>
        <w:tc>
          <w:tcPr>
            <w:tcW w:type="dxa" w:w="1318"/>
          </w:tcPr>
          <w:p>
            <w:pPr>
              <w:spacing w:after="0"/>
              <w:jc w:val="right"/>
            </w:pPr>
            <w:r>
              <w:rPr>
                <w:sz w:val="16"/>
              </w:rPr>
              <w:t>8.68</w:t>
            </w:r>
          </w:p>
        </w:tc>
        <w:tc>
          <w:tcPr>
            <w:tcW w:type="dxa" w:w="1331"/>
          </w:tcPr>
          <w:p>
            <w:pPr>
              <w:spacing w:after="0"/>
              <w:jc w:val="left"/>
            </w:pPr>
            <w:r>
              <w:rPr>
                <w:sz w:val="16"/>
              </w:rPr>
              <w:t>event-days per year</w:t>
            </w:r>
          </w:p>
        </w:tc>
        <w:tc>
          <w:tcPr>
            <w:tcW w:type="dxa" w:w="1687"/>
          </w:tcPr>
          <w:p>
            <w:pPr>
              <w:spacing w:after="0"/>
              <w:jc w:val="left"/>
            </w:pPr>
            <w:r>
              <w:rPr>
                <w:sz w:val="16"/>
              </w:rPr>
              <w:t>about 8.68 days per year</w:t>
            </w:r>
          </w:p>
        </w:tc>
        <w:tc>
          <w:tcPr>
            <w:tcW w:type="dxa" w:w="1113"/>
          </w:tcPr>
          <w:p>
            <w:pPr>
              <w:spacing w:after="0"/>
              <w:jc w:val="left"/>
            </w:pPr>
            <w:r>
              <w:rPr>
                <w:sz w:val="16"/>
              </w:rPr>
              <w:t>Highly likely</w:t>
            </w:r>
          </w:p>
        </w:tc>
        <w:tc>
          <w:tcPr>
            <w:tcW w:type="dxa" w:w="1309"/>
          </w:tcPr>
          <w:p>
            <w:pPr>
              <w:spacing w:after="0"/>
              <w:jc w:val="left"/>
            </w:pPr>
            <w:r>
              <w:rPr>
                <w:sz w:val="16"/>
              </w:rPr>
              <w:t>Storm Events event-days in 30 of 30 years, 1996 to 2025 (100%)</w:t>
            </w:r>
          </w:p>
        </w:tc>
        <w:tc>
          <w:tcPr>
            <w:tcW w:type="dxa" w:w="1568"/>
          </w:tcPr>
          <w:p>
            <w:pPr>
              <w:spacing w:after="0"/>
              <w:jc w:val="right"/>
            </w:pPr>
            <w:r>
              <w:rPr>
                <w:sz w:val="16"/>
              </w:rPr>
              <w:t>243</w:t>
            </w:r>
          </w:p>
        </w:tc>
        <w:tc>
          <w:tcPr>
            <w:tcW w:type="dxa" w:w="1676"/>
          </w:tcPr>
          <w:p>
            <w:pPr>
              <w:spacing w:after="0"/>
              <w:jc w:val="left"/>
            </w:pPr>
            <w:r>
              <w:rPr>
                <w:sz w:val="16"/>
              </w:rPr>
              <w:t>1996 to 2023 (28 years)</w:t>
            </w:r>
          </w:p>
        </w:tc>
        <w:tc>
          <w:tcPr>
            <w:tcW w:type="dxa" w:w="1037"/>
          </w:tcPr>
          <w:p>
            <w:pPr>
              <w:spacing w:after="0"/>
              <w:jc w:val="left"/>
            </w:pPr>
            <w:r>
              <w:rPr>
                <w:sz w:val="16"/>
              </w:rPr>
              <w:t>see B1-f</w:t>
            </w:r>
          </w:p>
        </w:tc>
        <w:tc>
          <w:tcPr>
            <w:tcW w:type="dxa" w:w="2037"/>
          </w:tcPr>
          <w:p>
            <w:pPr>
              <w:spacing w:after="0"/>
              <w:jc w:val="left"/>
            </w:pPr>
          </w:p>
        </w:tc>
      </w:tr>
      <w:tr>
        <w:trPr>
          <w:cantSplit/>
        </w:trPr>
        <w:tc>
          <w:tcPr>
            <w:tcW w:type="dxa" w:w="1037"/>
          </w:tcPr>
          <w:p>
            <w:pPr>
              <w:spacing w:after="0"/>
              <w:jc w:val="left"/>
            </w:pPr>
            <w:r>
              <w:rPr>
                <w:sz w:val="16"/>
              </w:rPr>
              <w:t>Landslide</w:t>
            </w:r>
          </w:p>
        </w:tc>
        <w:tc>
          <w:tcPr>
            <w:tcW w:type="dxa" w:w="1318"/>
          </w:tcPr>
          <w:p>
            <w:pPr>
              <w:spacing w:after="0"/>
              <w:jc w:val="right"/>
            </w:pPr>
            <w:r>
              <w:rPr>
                <w:sz w:val="16"/>
              </w:rPr>
              <w:t>0.325</w:t>
            </w:r>
          </w:p>
        </w:tc>
        <w:tc>
          <w:tcPr>
            <w:tcW w:type="dxa" w:w="1331"/>
          </w:tcPr>
          <w:p>
            <w:pPr>
              <w:spacing w:after="0"/>
              <w:jc w:val="left"/>
            </w:pPr>
            <w:r>
              <w:rPr>
                <w:sz w:val="16"/>
              </w:rPr>
              <w:t>events per year (modeled)</w:t>
            </w:r>
          </w:p>
        </w:tc>
        <w:tc>
          <w:tcPr>
            <w:tcW w:type="dxa" w:w="1687"/>
          </w:tcPr>
          <w:p>
            <w:pPr>
              <w:spacing w:after="0"/>
              <w:jc w:val="left"/>
            </w:pPr>
            <w:r>
              <w:rPr>
                <w:sz w:val="16"/>
              </w:rPr>
              <w:t>about 1 in 3 years</w:t>
            </w:r>
          </w:p>
        </w:tc>
        <w:tc>
          <w:tcPr>
            <w:tcW w:type="dxa" w:w="1113"/>
          </w:tcPr>
          <w:p>
            <w:pPr>
              <w:spacing w:after="0"/>
              <w:jc w:val="left"/>
            </w:pPr>
            <w:r>
              <w:rPr>
                <w:sz w:val="16"/>
              </w:rPr>
              <w:t>Likely</w:t>
            </w:r>
          </w:p>
        </w:tc>
        <w:tc>
          <w:tcPr>
            <w:tcW w:type="dxa" w:w="1309"/>
          </w:tcPr>
          <w:p>
            <w:pPr>
              <w:spacing w:after="0"/>
              <w:jc w:val="left"/>
            </w:pPr>
            <w:r>
              <w:rPr>
                <w:sz w:val="16"/>
              </w:rPr>
              <w:t>FEMA annualized frequency (modeled)</w:t>
            </w:r>
          </w:p>
        </w:tc>
        <w:tc>
          <w:tcPr>
            <w:tcW w:type="dxa" w:w="1568"/>
          </w:tcPr>
          <w:p>
            <w:pPr>
              <w:spacing w:after="0"/>
              <w:jc w:val="right"/>
            </w:pPr>
            <w:r>
              <w:rPr>
                <w:sz w:val="16"/>
              </w:rPr>
              <w:t>not shown</w:t>
            </w:r>
          </w:p>
        </w:tc>
        <w:tc>
          <w:tcPr>
            <w:tcW w:type="dxa" w:w="1676"/>
          </w:tcPr>
          <w:p>
            <w:pPr>
              <w:spacing w:after="0"/>
              <w:jc w:val="left"/>
            </w:pPr>
            <w:r>
              <w:rPr>
                <w:sz w:val="16"/>
              </w:rPr>
              <w:t>modeled</w:t>
            </w:r>
          </w:p>
        </w:tc>
        <w:tc>
          <w:tcPr>
            <w:tcW w:type="dxa" w:w="1037"/>
          </w:tcPr>
          <w:p>
            <w:pPr>
              <w:spacing w:after="0"/>
              <w:jc w:val="left"/>
            </w:pPr>
            <w:r>
              <w:rPr>
                <w:sz w:val="16"/>
              </w:rPr>
              <w:t>see B1-f</w:t>
            </w:r>
          </w:p>
        </w:tc>
        <w:tc>
          <w:tcPr>
            <w:tcW w:type="dxa" w:w="2037"/>
          </w:tcPr>
          <w:p>
            <w:pPr>
              <w:spacing w:after="0"/>
              <w:jc w:val="left"/>
            </w:pPr>
          </w:p>
        </w:tc>
      </w:tr>
      <w:tr>
        <w:trPr>
          <w:cantSplit/>
        </w:trPr>
        <w:tc>
          <w:tcPr>
            <w:tcW w:type="dxa" w:w="1037"/>
          </w:tcPr>
          <w:p>
            <w:pPr>
              <w:spacing w:after="0"/>
              <w:jc w:val="left"/>
            </w:pPr>
            <w:r>
              <w:rPr>
                <w:sz w:val="16"/>
              </w:rPr>
              <w:t>Lightning</w:t>
            </w:r>
          </w:p>
        </w:tc>
        <w:tc>
          <w:tcPr>
            <w:tcW w:type="dxa" w:w="1318"/>
          </w:tcPr>
          <w:p>
            <w:pPr>
              <w:spacing w:after="0"/>
              <w:jc w:val="right"/>
            </w:pPr>
            <w:r>
              <w:rPr>
                <w:sz w:val="16"/>
              </w:rPr>
              <w:t>52.4</w:t>
            </w:r>
          </w:p>
        </w:tc>
        <w:tc>
          <w:tcPr>
            <w:tcW w:type="dxa" w:w="1331"/>
          </w:tcPr>
          <w:p>
            <w:pPr>
              <w:spacing w:after="0"/>
              <w:jc w:val="left"/>
            </w:pPr>
            <w:r>
              <w:rPr>
                <w:sz w:val="16"/>
              </w:rPr>
              <w:t>days per year with a strike</w:t>
            </w:r>
          </w:p>
        </w:tc>
        <w:tc>
          <w:tcPr>
            <w:tcW w:type="dxa" w:w="1687"/>
          </w:tcPr>
          <w:p>
            <w:pPr>
              <w:spacing w:after="0"/>
              <w:jc w:val="left"/>
            </w:pPr>
            <w:r>
              <w:rPr>
                <w:sz w:val="16"/>
              </w:rPr>
              <w:t>about 52.4 days per year</w:t>
            </w:r>
          </w:p>
        </w:tc>
        <w:tc>
          <w:tcPr>
            <w:tcW w:type="dxa" w:w="1113"/>
          </w:tcPr>
          <w:p>
            <w:pPr>
              <w:spacing w:after="0"/>
              <w:jc w:val="left"/>
            </w:pPr>
            <w:r>
              <w:rPr>
                <w:sz w:val="16"/>
              </w:rPr>
              <w:t>Highly likely</w:t>
            </w:r>
          </w:p>
        </w:tc>
        <w:tc>
          <w:tcPr>
            <w:tcW w:type="dxa" w:w="1309"/>
          </w:tcPr>
          <w:p>
            <w:pPr>
              <w:spacing w:after="0"/>
              <w:jc w:val="left"/>
            </w:pPr>
            <w:r>
              <w:rPr>
                <w:sz w:val="16"/>
              </w:rPr>
              <w:t>FEMA annualized frequency (modeled)</w:t>
            </w:r>
          </w:p>
        </w:tc>
        <w:tc>
          <w:tcPr>
            <w:tcW w:type="dxa" w:w="1568"/>
          </w:tcPr>
          <w:p>
            <w:pPr>
              <w:spacing w:after="0"/>
              <w:jc w:val="right"/>
            </w:pPr>
            <w:r>
              <w:rPr>
                <w:sz w:val="16"/>
              </w:rPr>
              <w:t>not shown</w:t>
            </w:r>
          </w:p>
        </w:tc>
        <w:tc>
          <w:tcPr>
            <w:tcW w:type="dxa" w:w="1676"/>
          </w:tcPr>
          <w:p>
            <w:pPr>
              <w:spacing w:after="0"/>
              <w:jc w:val="left"/>
            </w:pPr>
            <w:r>
              <w:rPr>
                <w:sz w:val="16"/>
              </w:rPr>
              <w:t>1995 to 2023 (29 years; CONUS)</w:t>
            </w:r>
          </w:p>
        </w:tc>
        <w:tc>
          <w:tcPr>
            <w:tcW w:type="dxa" w:w="1037"/>
          </w:tcPr>
          <w:p>
            <w:pPr>
              <w:spacing w:after="0"/>
              <w:jc w:val="left"/>
            </w:pPr>
            <w:r>
              <w:rPr>
                <w:sz w:val="16"/>
              </w:rPr>
              <w:t>countywide</w:t>
            </w:r>
          </w:p>
        </w:tc>
        <w:tc>
          <w:tcPr>
            <w:tcW w:type="dxa" w:w="2037"/>
          </w:tcPr>
          <w:p>
            <w:pPr>
              <w:spacing w:after="0"/>
              <w:jc w:val="left"/>
            </w:pPr>
          </w:p>
        </w:tc>
      </w:tr>
      <w:tr>
        <w:trPr>
          <w:cantSplit/>
        </w:trPr>
        <w:tc>
          <w:tcPr>
            <w:tcW w:type="dxa" w:w="1037"/>
          </w:tcPr>
          <w:p>
            <w:pPr>
              <w:spacing w:after="0"/>
              <w:jc w:val="left"/>
            </w:pPr>
            <w:r>
              <w:rPr>
                <w:sz w:val="16"/>
              </w:rPr>
              <w:t>Strong Wind</w:t>
            </w:r>
          </w:p>
        </w:tc>
        <w:tc>
          <w:tcPr>
            <w:tcW w:type="dxa" w:w="1318"/>
          </w:tcPr>
          <w:p>
            <w:pPr>
              <w:spacing w:after="0"/>
              <w:jc w:val="right"/>
            </w:pPr>
            <w:r>
              <w:rPr>
                <w:sz w:val="16"/>
              </w:rPr>
              <w:t>4.2</w:t>
            </w:r>
          </w:p>
        </w:tc>
        <w:tc>
          <w:tcPr>
            <w:tcW w:type="dxa" w:w="1331"/>
          </w:tcPr>
          <w:p>
            <w:pPr>
              <w:spacing w:after="0"/>
              <w:jc w:val="left"/>
            </w:pPr>
            <w:r>
              <w:rPr>
                <w:sz w:val="16"/>
              </w:rPr>
              <w:t>events per year</w:t>
            </w:r>
          </w:p>
        </w:tc>
        <w:tc>
          <w:tcPr>
            <w:tcW w:type="dxa" w:w="1687"/>
          </w:tcPr>
          <w:p>
            <w:pPr>
              <w:spacing w:after="0"/>
              <w:jc w:val="left"/>
            </w:pPr>
            <w:r>
              <w:rPr>
                <w:sz w:val="16"/>
              </w:rPr>
              <w:t>about 4.2 per year</w:t>
            </w:r>
          </w:p>
        </w:tc>
        <w:tc>
          <w:tcPr>
            <w:tcW w:type="dxa" w:w="1113"/>
          </w:tcPr>
          <w:p>
            <w:pPr>
              <w:spacing w:after="0"/>
              <w:jc w:val="left"/>
            </w:pPr>
            <w:r>
              <w:rPr>
                <w:sz w:val="16"/>
              </w:rPr>
              <w:t>Highly likely</w:t>
            </w:r>
          </w:p>
        </w:tc>
        <w:tc>
          <w:tcPr>
            <w:tcW w:type="dxa" w:w="1309"/>
          </w:tcPr>
          <w:p>
            <w:pPr>
              <w:spacing w:after="0"/>
              <w:jc w:val="left"/>
            </w:pPr>
            <w:r>
              <w:rPr>
                <w:sz w:val="16"/>
              </w:rPr>
              <w:t>FEMA annualized frequency (modeled)</w:t>
            </w:r>
          </w:p>
        </w:tc>
        <w:tc>
          <w:tcPr>
            <w:tcW w:type="dxa" w:w="1568"/>
          </w:tcPr>
          <w:p>
            <w:pPr>
              <w:spacing w:after="0"/>
              <w:jc w:val="right"/>
            </w:pPr>
            <w:r>
              <w:rPr>
                <w:sz w:val="16"/>
              </w:rPr>
              <w:t>160</w:t>
            </w:r>
          </w:p>
        </w:tc>
        <w:tc>
          <w:tcPr>
            <w:tcW w:type="dxa" w:w="1676"/>
          </w:tcPr>
          <w:p>
            <w:pPr>
              <w:spacing w:after="0"/>
              <w:jc w:val="left"/>
            </w:pPr>
            <w:r>
              <w:rPr>
                <w:sz w:val="16"/>
              </w:rPr>
              <w:t>1986 to 2023 (38 years)</w:t>
            </w:r>
          </w:p>
        </w:tc>
        <w:tc>
          <w:tcPr>
            <w:tcW w:type="dxa" w:w="1037"/>
          </w:tcPr>
          <w:p>
            <w:pPr>
              <w:spacing w:after="0"/>
              <w:jc w:val="left"/>
            </w:pPr>
            <w:r>
              <w:rPr>
                <w:sz w:val="16"/>
              </w:rPr>
              <w:t>countywide</w:t>
            </w:r>
          </w:p>
        </w:tc>
        <w:tc>
          <w:tcPr>
            <w:tcW w:type="dxa" w:w="2037"/>
          </w:tcPr>
          <w:p>
            <w:pPr>
              <w:spacing w:after="0"/>
              <w:jc w:val="left"/>
            </w:pPr>
          </w:p>
        </w:tc>
      </w:tr>
      <w:tr>
        <w:trPr>
          <w:cantSplit/>
        </w:trPr>
        <w:tc>
          <w:tcPr>
            <w:tcW w:type="dxa" w:w="1037"/>
          </w:tcPr>
          <w:p>
            <w:pPr>
              <w:spacing w:after="0"/>
              <w:jc w:val="left"/>
            </w:pPr>
            <w:r>
              <w:rPr>
                <w:sz w:val="16"/>
              </w:rPr>
              <w:t>Tornado</w:t>
            </w:r>
          </w:p>
        </w:tc>
        <w:tc>
          <w:tcPr>
            <w:tcW w:type="dxa" w:w="1318"/>
          </w:tcPr>
          <w:p>
            <w:pPr>
              <w:spacing w:after="0"/>
              <w:jc w:val="right"/>
            </w:pPr>
            <w:r>
              <w:rPr>
                <w:sz w:val="16"/>
              </w:rPr>
              <w:t>0.341</w:t>
            </w:r>
          </w:p>
        </w:tc>
        <w:tc>
          <w:tcPr>
            <w:tcW w:type="dxa" w:w="1331"/>
          </w:tcPr>
          <w:p>
            <w:pPr>
              <w:spacing w:after="0"/>
              <w:jc w:val="left"/>
            </w:pPr>
            <w:r>
              <w:rPr>
                <w:sz w:val="16"/>
              </w:rPr>
              <w:t>events per year</w:t>
            </w:r>
          </w:p>
        </w:tc>
        <w:tc>
          <w:tcPr>
            <w:tcW w:type="dxa" w:w="1687"/>
          </w:tcPr>
          <w:p>
            <w:pPr>
              <w:spacing w:after="0"/>
              <w:jc w:val="left"/>
            </w:pPr>
            <w:r>
              <w:rPr>
                <w:sz w:val="16"/>
              </w:rPr>
              <w:t>about 1 in 3 years</w:t>
            </w:r>
          </w:p>
        </w:tc>
        <w:tc>
          <w:tcPr>
            <w:tcW w:type="dxa" w:w="1113"/>
          </w:tcPr>
          <w:p>
            <w:pPr>
              <w:spacing w:after="0"/>
              <w:jc w:val="left"/>
            </w:pPr>
            <w:r>
              <w:rPr>
                <w:sz w:val="16"/>
              </w:rPr>
              <w:t>Likely</w:t>
            </w:r>
          </w:p>
        </w:tc>
        <w:tc>
          <w:tcPr>
            <w:tcW w:type="dxa" w:w="1309"/>
          </w:tcPr>
          <w:p>
            <w:pPr>
              <w:spacing w:after="0"/>
              <w:jc w:val="left"/>
            </w:pPr>
            <w:r>
              <w:rPr>
                <w:sz w:val="16"/>
              </w:rPr>
              <w:t>FEMA annualized frequency (modeled)</w:t>
            </w:r>
          </w:p>
        </w:tc>
        <w:tc>
          <w:tcPr>
            <w:tcW w:type="dxa" w:w="1568"/>
          </w:tcPr>
          <w:p>
            <w:pPr>
              <w:spacing w:after="0"/>
              <w:jc w:val="right"/>
            </w:pPr>
            <w:r>
              <w:rPr>
                <w:sz w:val="16"/>
              </w:rPr>
              <w:t>not shown</w:t>
            </w:r>
          </w:p>
        </w:tc>
        <w:tc>
          <w:tcPr>
            <w:tcW w:type="dxa" w:w="1676"/>
          </w:tcPr>
          <w:p>
            <w:pPr>
              <w:spacing w:after="0"/>
              <w:jc w:val="left"/>
            </w:pPr>
            <w:r>
              <w:rPr>
                <w:sz w:val="16"/>
              </w:rPr>
              <w:t>1950 to 2023 (EF2+); 1986 to 2023 (EF0-1)</w:t>
            </w:r>
          </w:p>
        </w:tc>
        <w:tc>
          <w:tcPr>
            <w:tcW w:type="dxa" w:w="1037"/>
          </w:tcPr>
          <w:p>
            <w:pPr>
              <w:spacing w:after="0"/>
              <w:jc w:val="left"/>
            </w:pPr>
            <w:r>
              <w:rPr>
                <w:sz w:val="16"/>
              </w:rPr>
              <w:t>see B1-f</w:t>
            </w:r>
          </w:p>
        </w:tc>
        <w:tc>
          <w:tcPr>
            <w:tcW w:type="dxa" w:w="2037"/>
          </w:tcPr>
          <w:p>
            <w:pPr>
              <w:spacing w:after="0"/>
              <w:jc w:val="left"/>
            </w:pPr>
          </w:p>
        </w:tc>
      </w:tr>
      <w:tr>
        <w:trPr>
          <w:cantSplit/>
        </w:trPr>
        <w:tc>
          <w:tcPr>
            <w:tcW w:type="dxa" w:w="1037"/>
          </w:tcPr>
          <w:p>
            <w:pPr>
              <w:spacing w:after="0"/>
              <w:jc w:val="left"/>
            </w:pPr>
            <w:r>
              <w:rPr>
                <w:sz w:val="16"/>
              </w:rPr>
              <w:t>Wildfire</w:t>
            </w:r>
          </w:p>
        </w:tc>
        <w:tc>
          <w:tcPr>
            <w:tcW w:type="dxa" w:w="1318"/>
          </w:tcPr>
          <w:p>
            <w:pPr>
              <w:spacing w:after="0"/>
              <w:jc w:val="right"/>
            </w:pPr>
            <w:r>
              <w:rPr>
                <w:sz w:val="16"/>
              </w:rPr>
              <w:t>0.000143</w:t>
            </w:r>
          </w:p>
        </w:tc>
        <w:tc>
          <w:tcPr>
            <w:tcW w:type="dxa" w:w="1331"/>
          </w:tcPr>
          <w:p>
            <w:pPr>
              <w:spacing w:after="0"/>
              <w:jc w:val="left"/>
            </w:pPr>
            <w:r>
              <w:rPr>
                <w:sz w:val="16"/>
              </w:rPr>
              <w:t>annual probability at a location</w:t>
            </w:r>
          </w:p>
        </w:tc>
        <w:tc>
          <w:tcPr>
            <w:tcW w:type="dxa" w:w="1687"/>
          </w:tcPr>
          <w:p>
            <w:pPr>
              <w:spacing w:after="0"/>
              <w:jc w:val="left"/>
            </w:pPr>
            <w:r>
              <w:rPr>
                <w:sz w:val="16"/>
              </w:rPr>
              <w:t>chance a given location in the county burns in a year: 0.0143%</w:t>
            </w:r>
          </w:p>
        </w:tc>
        <w:tc>
          <w:tcPr>
            <w:tcW w:type="dxa" w:w="1113"/>
          </w:tcPr>
          <w:p>
            <w:pPr>
              <w:spacing w:after="0"/>
              <w:jc w:val="left"/>
            </w:pPr>
          </w:p>
        </w:tc>
        <w:tc>
          <w:tcPr>
            <w:tcW w:type="dxa" w:w="1309"/>
          </w:tcPr>
          <w:p>
            <w:pPr>
              <w:spacing w:after="0"/>
              <w:jc w:val="left"/>
            </w:pPr>
            <w:r>
              <w:rPr>
                <w:sz w:val="16"/>
              </w:rPr>
              <w:t>Storm Events records in 0 of 30 years, 1996 to 2025 (0%)</w:t>
            </w:r>
          </w:p>
        </w:tc>
        <w:tc>
          <w:tcPr>
            <w:tcW w:type="dxa" w:w="1568"/>
          </w:tcPr>
          <w:p>
            <w:pPr>
              <w:spacing w:after="0"/>
              <w:jc w:val="right"/>
            </w:pPr>
            <w:r>
              <w:rPr>
                <w:sz w:val="16"/>
              </w:rPr>
              <w:t>not shown</w:t>
            </w:r>
          </w:p>
        </w:tc>
        <w:tc>
          <w:tcPr>
            <w:tcW w:type="dxa" w:w="1676"/>
          </w:tcPr>
          <w:p>
            <w:pPr>
              <w:spacing w:after="0"/>
              <w:jc w:val="left"/>
            </w:pPr>
            <w:r>
              <w:rPr>
                <w:sz w:val="16"/>
              </w:rPr>
              <w:t>modeled</w:t>
            </w:r>
          </w:p>
        </w:tc>
        <w:tc>
          <w:tcPr>
            <w:tcW w:type="dxa" w:w="1037"/>
          </w:tcPr>
          <w:p>
            <w:pPr>
              <w:spacing w:after="0"/>
              <w:jc w:val="left"/>
            </w:pPr>
            <w:r>
              <w:rPr>
                <w:sz w:val="16"/>
              </w:rPr>
              <w:t>see B1-f</w:t>
            </w:r>
          </w:p>
        </w:tc>
        <w:tc>
          <w:tcPr>
            <w:tcW w:type="dxa" w:w="2037"/>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18"/>
          </w:tcPr>
          <w:p>
            <w:pPr>
              <w:spacing w:after="0"/>
              <w:jc w:val="right"/>
            </w:pPr>
            <w:r>
              <w:rPr>
                <w:sz w:val="16"/>
              </w:rPr>
              <w:t>8</w:t>
            </w:r>
          </w:p>
        </w:tc>
        <w:tc>
          <w:tcPr>
            <w:tcW w:type="dxa" w:w="1331"/>
          </w:tcPr>
          <w:p>
            <w:pPr>
              <w:spacing w:after="0"/>
              <w:jc w:val="left"/>
            </w:pPr>
            <w:r>
              <w:rPr>
                <w:sz w:val="16"/>
              </w:rPr>
              <w:t>event-days per year</w:t>
            </w:r>
          </w:p>
        </w:tc>
        <w:tc>
          <w:tcPr>
            <w:tcW w:type="dxa" w:w="1687"/>
          </w:tcPr>
          <w:p>
            <w:pPr>
              <w:spacing w:after="0"/>
              <w:jc w:val="left"/>
            </w:pPr>
            <w:r>
              <w:rPr>
                <w:sz w:val="16"/>
              </w:rPr>
              <w:t>about 8 days per year</w:t>
            </w:r>
          </w:p>
        </w:tc>
        <w:tc>
          <w:tcPr>
            <w:tcW w:type="dxa" w:w="1113"/>
          </w:tcPr>
          <w:p>
            <w:pPr>
              <w:spacing w:after="0"/>
              <w:jc w:val="left"/>
            </w:pPr>
            <w:r>
              <w:rPr>
                <w:sz w:val="16"/>
              </w:rPr>
              <w:t>Highly likely</w:t>
            </w:r>
          </w:p>
        </w:tc>
        <w:tc>
          <w:tcPr>
            <w:tcW w:type="dxa" w:w="1309"/>
          </w:tcPr>
          <w:p>
            <w:pPr>
              <w:spacing w:after="0"/>
              <w:jc w:val="left"/>
            </w:pPr>
            <w:r>
              <w:rPr>
                <w:sz w:val="16"/>
              </w:rPr>
              <w:t>Storm Events event-days in 29 of 30 years, 1996 to 2025 (96.7%)</w:t>
            </w:r>
          </w:p>
        </w:tc>
        <w:tc>
          <w:tcPr>
            <w:tcW w:type="dxa" w:w="1568"/>
          </w:tcPr>
          <w:p>
            <w:pPr>
              <w:spacing w:after="0"/>
              <w:jc w:val="right"/>
            </w:pPr>
            <w:r>
              <w:rPr>
                <w:sz w:val="16"/>
              </w:rPr>
              <w:t>152</w:t>
            </w:r>
          </w:p>
        </w:tc>
        <w:tc>
          <w:tcPr>
            <w:tcW w:type="dxa" w:w="1676"/>
          </w:tcPr>
          <w:p>
            <w:pPr>
              <w:spacing w:after="0"/>
              <w:jc w:val="left"/>
            </w:pPr>
            <w:r>
              <w:rPr>
                <w:sz w:val="16"/>
              </w:rPr>
              <w:t>2005-11-12 to 2024-11-12 (19 years)</w:t>
            </w:r>
          </w:p>
        </w:tc>
        <w:tc>
          <w:tcPr>
            <w:tcW w:type="dxa" w:w="1037"/>
          </w:tcPr>
          <w:p>
            <w:pPr>
              <w:spacing w:after="0"/>
              <w:jc w:val="left"/>
            </w:pPr>
            <w:r>
              <w:rPr>
                <w:sz w:val="16"/>
              </w:rPr>
              <w:t>countywide</w:t>
            </w:r>
          </w:p>
        </w:tc>
        <w:tc>
          <w:tcPr>
            <w:tcW w:type="dxa" w:w="2037"/>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36</w:t>
            </w:r>
          </w:p>
        </w:tc>
        <w:tc>
          <w:tcPr>
            <w:tcW w:type="dxa" w:w="1381"/>
          </w:tcPr>
          <w:p>
            <w:pPr>
              <w:spacing w:after="0"/>
              <w:jc w:val="right"/>
            </w:pPr>
            <w:r>
              <w:rPr>
                <w:sz w:val="16"/>
              </w:rPr>
              <w:t>30</w:t>
            </w:r>
          </w:p>
        </w:tc>
        <w:tc>
          <w:tcPr>
            <w:tcW w:type="dxa" w:w="1381"/>
          </w:tcPr>
          <w:p>
            <w:pPr>
              <w:spacing w:after="0"/>
              <w:jc w:val="right"/>
            </w:pPr>
            <w:r>
              <w:rPr>
                <w:sz w:val="16"/>
              </w:rPr>
              <w:t>1.2</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111</w:t>
            </w:r>
          </w:p>
        </w:tc>
        <w:tc>
          <w:tcPr>
            <w:tcW w:type="dxa" w:w="1381"/>
          </w:tcPr>
          <w:p>
            <w:pPr>
              <w:spacing w:after="0"/>
              <w:jc w:val="right"/>
            </w:pPr>
            <w:r>
              <w:rPr>
                <w:sz w:val="16"/>
              </w:rPr>
              <w:t>30</w:t>
            </w:r>
          </w:p>
        </w:tc>
        <w:tc>
          <w:tcPr>
            <w:tcW w:type="dxa" w:w="1381"/>
          </w:tcPr>
          <w:p>
            <w:pPr>
              <w:spacing w:after="0"/>
              <w:jc w:val="right"/>
            </w:pPr>
            <w:r>
              <w:rPr>
                <w:sz w:val="16"/>
              </w:rPr>
              <w:t>3.7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8 of 8</w:t>
            </w:r>
          </w:p>
        </w:tc>
        <w:tc>
          <w:tcPr>
            <w:tcW w:type="dxa" w:w="1235"/>
          </w:tcPr>
          <w:p>
            <w:pPr>
              <w:spacing w:after="0"/>
              <w:jc w:val="right"/>
            </w:pPr>
            <w:r>
              <w:rPr>
                <w:sz w:val="16"/>
              </w:rPr>
              <w:t>33.2</w:t>
            </w:r>
          </w:p>
        </w:tc>
        <w:tc>
          <w:tcPr>
            <w:tcW w:type="dxa" w:w="1295"/>
          </w:tcPr>
          <w:p>
            <w:pPr>
              <w:spacing w:after="0"/>
              <w:jc w:val="right"/>
            </w:pPr>
            <w:r>
              <w:rPr>
                <w:sz w:val="16"/>
              </w:rPr>
              <w:t>45.2</w:t>
            </w:r>
          </w:p>
        </w:tc>
        <w:tc>
          <w:tcPr>
            <w:tcW w:type="dxa" w:w="1235"/>
          </w:tcPr>
          <w:p>
            <w:pPr>
              <w:spacing w:after="0"/>
              <w:jc w:val="right"/>
            </w:pPr>
            <w:r>
              <w:rPr>
                <w:sz w:val="16"/>
              </w:rPr>
              <w:t>55.4</w:t>
            </w:r>
          </w:p>
        </w:tc>
        <w:tc>
          <w:tcPr>
            <w:tcW w:type="dxa" w:w="7078"/>
          </w:tcPr>
          <w:p>
            <w:pPr>
              <w:spacing w:after="0"/>
              <w:jc w:val="left"/>
            </w:pPr>
            <w:r>
              <w:rPr>
                <w:sz w:val="16"/>
              </w:rPr>
              <w:t>Relatively Moderate 3, Relatively Low 5</w:t>
            </w:r>
          </w:p>
        </w:tc>
      </w:tr>
      <w:tr>
        <w:trPr>
          <w:cantSplit/>
        </w:trPr>
        <w:tc>
          <w:tcPr>
            <w:tcW w:type="dxa" w:w="1975"/>
          </w:tcPr>
          <w:p>
            <w:pPr>
              <w:spacing w:after="0"/>
              <w:jc w:val="left"/>
            </w:pPr>
            <w:r>
              <w:rPr>
                <w:sz w:val="16"/>
              </w:rPr>
              <w:t>Drought</w:t>
            </w:r>
          </w:p>
        </w:tc>
        <w:tc>
          <w:tcPr>
            <w:tcW w:type="dxa" w:w="1295"/>
          </w:tcPr>
          <w:p>
            <w:pPr>
              <w:spacing w:after="0"/>
              <w:jc w:val="right"/>
            </w:pPr>
            <w:r>
              <w:rPr>
                <w:sz w:val="16"/>
              </w:rPr>
              <w:t>8 of 8</w:t>
            </w:r>
          </w:p>
        </w:tc>
        <w:tc>
          <w:tcPr>
            <w:tcW w:type="dxa" w:w="1235"/>
          </w:tcPr>
          <w:p>
            <w:pPr>
              <w:spacing w:after="0"/>
              <w:jc w:val="right"/>
            </w:pPr>
            <w:r>
              <w:rPr>
                <w:sz w:val="16"/>
              </w:rPr>
              <w:t>88.0</w:t>
            </w:r>
          </w:p>
        </w:tc>
        <w:tc>
          <w:tcPr>
            <w:tcW w:type="dxa" w:w="1295"/>
          </w:tcPr>
          <w:p>
            <w:pPr>
              <w:spacing w:after="0"/>
              <w:jc w:val="right"/>
            </w:pPr>
            <w:r>
              <w:rPr>
                <w:sz w:val="16"/>
              </w:rPr>
              <w:t>98.4</w:t>
            </w:r>
          </w:p>
        </w:tc>
        <w:tc>
          <w:tcPr>
            <w:tcW w:type="dxa" w:w="1235"/>
          </w:tcPr>
          <w:p>
            <w:pPr>
              <w:spacing w:after="0"/>
              <w:jc w:val="right"/>
            </w:pPr>
            <w:r>
              <w:rPr>
                <w:sz w:val="16"/>
              </w:rPr>
              <w:t>99.2</w:t>
            </w:r>
          </w:p>
        </w:tc>
        <w:tc>
          <w:tcPr>
            <w:tcW w:type="dxa" w:w="7078"/>
          </w:tcPr>
          <w:p>
            <w:pPr>
              <w:spacing w:after="0"/>
              <w:jc w:val="left"/>
            </w:pPr>
            <w:r>
              <w:rPr>
                <w:sz w:val="16"/>
              </w:rPr>
              <w:t>Relatively High 5, Relatively Moderate 1, Relatively Low 2</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8 of 8</w:t>
            </w:r>
          </w:p>
        </w:tc>
        <w:tc>
          <w:tcPr>
            <w:tcW w:type="dxa" w:w="1235"/>
          </w:tcPr>
          <w:p>
            <w:pPr>
              <w:spacing w:after="0"/>
              <w:jc w:val="right"/>
            </w:pPr>
            <w:r>
              <w:rPr>
                <w:sz w:val="16"/>
              </w:rPr>
              <w:t>82.6</w:t>
            </w:r>
          </w:p>
        </w:tc>
        <w:tc>
          <w:tcPr>
            <w:tcW w:type="dxa" w:w="1295"/>
          </w:tcPr>
          <w:p>
            <w:pPr>
              <w:spacing w:after="0"/>
              <w:jc w:val="right"/>
            </w:pPr>
            <w:r>
              <w:rPr>
                <w:sz w:val="16"/>
              </w:rPr>
              <w:t>85.4</w:t>
            </w:r>
          </w:p>
        </w:tc>
        <w:tc>
          <w:tcPr>
            <w:tcW w:type="dxa" w:w="1235"/>
          </w:tcPr>
          <w:p>
            <w:pPr>
              <w:spacing w:after="0"/>
              <w:jc w:val="right"/>
            </w:pPr>
            <w:r>
              <w:rPr>
                <w:sz w:val="16"/>
              </w:rPr>
              <w:t>92.0</w:t>
            </w:r>
          </w:p>
        </w:tc>
        <w:tc>
          <w:tcPr>
            <w:tcW w:type="dxa" w:w="7078"/>
          </w:tcPr>
          <w:p>
            <w:pPr>
              <w:spacing w:after="0"/>
              <w:jc w:val="left"/>
            </w:pPr>
            <w:r>
              <w:rPr>
                <w:sz w:val="16"/>
              </w:rPr>
              <w:t>Relatively High 3, Relatively Moderate 5</w:t>
            </w:r>
          </w:p>
        </w:tc>
      </w:tr>
      <w:tr>
        <w:trPr>
          <w:cantSplit/>
        </w:trPr>
        <w:tc>
          <w:tcPr>
            <w:tcW w:type="dxa" w:w="1975"/>
          </w:tcPr>
          <w:p>
            <w:pPr>
              <w:spacing w:after="0"/>
              <w:jc w:val="left"/>
            </w:pPr>
            <w:r>
              <w:rPr>
                <w:sz w:val="16"/>
              </w:rPr>
              <w:t>Hail</w:t>
            </w:r>
          </w:p>
        </w:tc>
        <w:tc>
          <w:tcPr>
            <w:tcW w:type="dxa" w:w="1295"/>
          </w:tcPr>
          <w:p>
            <w:pPr>
              <w:spacing w:after="0"/>
              <w:jc w:val="right"/>
            </w:pPr>
            <w:r>
              <w:rPr>
                <w:sz w:val="16"/>
              </w:rPr>
              <w:t>8 of 8</w:t>
            </w:r>
          </w:p>
        </w:tc>
        <w:tc>
          <w:tcPr>
            <w:tcW w:type="dxa" w:w="1235"/>
          </w:tcPr>
          <w:p>
            <w:pPr>
              <w:spacing w:after="0"/>
              <w:jc w:val="right"/>
            </w:pPr>
            <w:r>
              <w:rPr>
                <w:sz w:val="16"/>
              </w:rPr>
              <w:t>73.6</w:t>
            </w:r>
          </w:p>
        </w:tc>
        <w:tc>
          <w:tcPr>
            <w:tcW w:type="dxa" w:w="1295"/>
          </w:tcPr>
          <w:p>
            <w:pPr>
              <w:spacing w:after="0"/>
              <w:jc w:val="right"/>
            </w:pPr>
            <w:r>
              <w:rPr>
                <w:sz w:val="16"/>
              </w:rPr>
              <w:t>80.9</w:t>
            </w:r>
          </w:p>
        </w:tc>
        <w:tc>
          <w:tcPr>
            <w:tcW w:type="dxa" w:w="1235"/>
          </w:tcPr>
          <w:p>
            <w:pPr>
              <w:spacing w:after="0"/>
              <w:jc w:val="right"/>
            </w:pPr>
            <w:r>
              <w:rPr>
                <w:sz w:val="16"/>
              </w:rPr>
              <w:t>88.9</w:t>
            </w:r>
          </w:p>
        </w:tc>
        <w:tc>
          <w:tcPr>
            <w:tcW w:type="dxa" w:w="7078"/>
          </w:tcPr>
          <w:p>
            <w:pPr>
              <w:spacing w:after="0"/>
              <w:jc w:val="left"/>
            </w:pPr>
            <w:r>
              <w:rPr>
                <w:sz w:val="16"/>
              </w:rPr>
              <w:t>Relatively High 1, Relatively Moderate 7</w:t>
            </w:r>
          </w:p>
        </w:tc>
      </w:tr>
      <w:tr>
        <w:trPr>
          <w:cantSplit/>
        </w:trPr>
        <w:tc>
          <w:tcPr>
            <w:tcW w:type="dxa" w:w="1975"/>
          </w:tcPr>
          <w:p>
            <w:pPr>
              <w:spacing w:after="0"/>
              <w:jc w:val="left"/>
            </w:pPr>
            <w:r>
              <w:rPr>
                <w:sz w:val="16"/>
              </w:rPr>
              <w:t>Heat Wave</w:t>
            </w:r>
          </w:p>
        </w:tc>
        <w:tc>
          <w:tcPr>
            <w:tcW w:type="dxa" w:w="1295"/>
          </w:tcPr>
          <w:p>
            <w:pPr>
              <w:spacing w:after="0"/>
              <w:jc w:val="right"/>
            </w:pPr>
            <w:r>
              <w:rPr>
                <w:sz w:val="16"/>
              </w:rPr>
              <w:t>8 of 8</w:t>
            </w:r>
          </w:p>
        </w:tc>
        <w:tc>
          <w:tcPr>
            <w:tcW w:type="dxa" w:w="1235"/>
          </w:tcPr>
          <w:p>
            <w:pPr>
              <w:spacing w:after="0"/>
              <w:jc w:val="right"/>
            </w:pPr>
            <w:r>
              <w:rPr>
                <w:sz w:val="16"/>
              </w:rPr>
              <w:t>69.9</w:t>
            </w:r>
          </w:p>
        </w:tc>
        <w:tc>
          <w:tcPr>
            <w:tcW w:type="dxa" w:w="1295"/>
          </w:tcPr>
          <w:p>
            <w:pPr>
              <w:spacing w:after="0"/>
              <w:jc w:val="right"/>
            </w:pPr>
            <w:r>
              <w:rPr>
                <w:sz w:val="16"/>
              </w:rPr>
              <w:t>80.9</w:t>
            </w:r>
          </w:p>
        </w:tc>
        <w:tc>
          <w:tcPr>
            <w:tcW w:type="dxa" w:w="1235"/>
          </w:tcPr>
          <w:p>
            <w:pPr>
              <w:spacing w:after="0"/>
              <w:jc w:val="right"/>
            </w:pPr>
            <w:r>
              <w:rPr>
                <w:sz w:val="16"/>
              </w:rPr>
              <w:t>89.3</w:t>
            </w:r>
          </w:p>
        </w:tc>
        <w:tc>
          <w:tcPr>
            <w:tcW w:type="dxa" w:w="7078"/>
          </w:tcPr>
          <w:p>
            <w:pPr>
              <w:spacing w:after="0"/>
              <w:jc w:val="left"/>
            </w:pPr>
            <w:r>
              <w:rPr>
                <w:sz w:val="16"/>
              </w:rPr>
              <w:t>Relatively High 3, Relatively Moderate 5</w:t>
            </w:r>
          </w:p>
        </w:tc>
      </w:tr>
      <w:tr>
        <w:trPr>
          <w:cantSplit/>
        </w:trPr>
        <w:tc>
          <w:tcPr>
            <w:tcW w:type="dxa" w:w="1975"/>
          </w:tcPr>
          <w:p>
            <w:pPr>
              <w:spacing w:after="0"/>
              <w:jc w:val="left"/>
            </w:pPr>
            <w:r>
              <w:rPr>
                <w:sz w:val="16"/>
              </w:rPr>
              <w:t>Hurricane</w:t>
            </w:r>
          </w:p>
        </w:tc>
        <w:tc>
          <w:tcPr>
            <w:tcW w:type="dxa" w:w="1295"/>
          </w:tcPr>
          <w:p>
            <w:pPr>
              <w:spacing w:after="0"/>
              <w:jc w:val="right"/>
            </w:pPr>
            <w:r>
              <w:rPr>
                <w:sz w:val="16"/>
              </w:rPr>
              <w:t>8 of 8</w:t>
            </w:r>
          </w:p>
        </w:tc>
        <w:tc>
          <w:tcPr>
            <w:tcW w:type="dxa" w:w="1235"/>
          </w:tcPr>
          <w:p>
            <w:pPr>
              <w:spacing w:after="0"/>
              <w:jc w:val="right"/>
            </w:pPr>
            <w:r>
              <w:rPr>
                <w:sz w:val="16"/>
              </w:rPr>
              <w:t>29.4</w:t>
            </w:r>
          </w:p>
        </w:tc>
        <w:tc>
          <w:tcPr>
            <w:tcW w:type="dxa" w:w="1295"/>
          </w:tcPr>
          <w:p>
            <w:pPr>
              <w:spacing w:after="0"/>
              <w:jc w:val="right"/>
            </w:pPr>
            <w:r>
              <w:rPr>
                <w:sz w:val="16"/>
              </w:rPr>
              <w:t>37.4</w:t>
            </w:r>
          </w:p>
        </w:tc>
        <w:tc>
          <w:tcPr>
            <w:tcW w:type="dxa" w:w="1235"/>
          </w:tcPr>
          <w:p>
            <w:pPr>
              <w:spacing w:after="0"/>
              <w:jc w:val="right"/>
            </w:pPr>
            <w:r>
              <w:rPr>
                <w:sz w:val="16"/>
              </w:rPr>
              <w:t>45.2</w:t>
            </w:r>
          </w:p>
        </w:tc>
        <w:tc>
          <w:tcPr>
            <w:tcW w:type="dxa" w:w="7078"/>
          </w:tcPr>
          <w:p>
            <w:pPr>
              <w:spacing w:after="0"/>
              <w:jc w:val="left"/>
            </w:pPr>
            <w:r>
              <w:rPr>
                <w:sz w:val="16"/>
              </w:rPr>
              <w:t>Very Low 8</w:t>
            </w:r>
          </w:p>
        </w:tc>
      </w:tr>
      <w:tr>
        <w:trPr>
          <w:cantSplit/>
        </w:trPr>
        <w:tc>
          <w:tcPr>
            <w:tcW w:type="dxa" w:w="1975"/>
          </w:tcPr>
          <w:p>
            <w:pPr>
              <w:spacing w:after="0"/>
              <w:jc w:val="left"/>
            </w:pPr>
            <w:r>
              <w:rPr>
                <w:sz w:val="16"/>
              </w:rPr>
              <w:t>Ice Storm</w:t>
            </w:r>
          </w:p>
        </w:tc>
        <w:tc>
          <w:tcPr>
            <w:tcW w:type="dxa" w:w="1295"/>
          </w:tcPr>
          <w:p>
            <w:pPr>
              <w:spacing w:after="0"/>
              <w:jc w:val="right"/>
            </w:pPr>
            <w:r>
              <w:rPr>
                <w:sz w:val="16"/>
              </w:rPr>
              <w:t>8 of 8</w:t>
            </w:r>
          </w:p>
        </w:tc>
        <w:tc>
          <w:tcPr>
            <w:tcW w:type="dxa" w:w="1235"/>
          </w:tcPr>
          <w:p>
            <w:pPr>
              <w:spacing w:after="0"/>
              <w:jc w:val="right"/>
            </w:pPr>
            <w:r>
              <w:rPr>
                <w:sz w:val="16"/>
              </w:rPr>
              <w:t>54.6</w:t>
            </w:r>
          </w:p>
        </w:tc>
        <w:tc>
          <w:tcPr>
            <w:tcW w:type="dxa" w:w="1295"/>
          </w:tcPr>
          <w:p>
            <w:pPr>
              <w:spacing w:after="0"/>
              <w:jc w:val="right"/>
            </w:pPr>
            <w:r>
              <w:rPr>
                <w:sz w:val="16"/>
              </w:rPr>
              <w:t>69.0</w:t>
            </w:r>
          </w:p>
        </w:tc>
        <w:tc>
          <w:tcPr>
            <w:tcW w:type="dxa" w:w="1235"/>
          </w:tcPr>
          <w:p>
            <w:pPr>
              <w:spacing w:after="0"/>
              <w:jc w:val="right"/>
            </w:pPr>
            <w:r>
              <w:rPr>
                <w:sz w:val="16"/>
              </w:rPr>
              <w:t>82.7</w:t>
            </w:r>
          </w:p>
        </w:tc>
        <w:tc>
          <w:tcPr>
            <w:tcW w:type="dxa" w:w="7078"/>
          </w:tcPr>
          <w:p>
            <w:pPr>
              <w:spacing w:after="0"/>
              <w:jc w:val="left"/>
            </w:pPr>
            <w:r>
              <w:rPr>
                <w:sz w:val="16"/>
              </w:rPr>
              <w:t>Relatively Moderate 4, Relatively Low 4</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8 of 8</w:t>
            </w:r>
          </w:p>
        </w:tc>
        <w:tc>
          <w:tcPr>
            <w:tcW w:type="dxa" w:w="1235"/>
          </w:tcPr>
          <w:p>
            <w:pPr>
              <w:spacing w:after="0"/>
              <w:jc w:val="right"/>
            </w:pPr>
            <w:r>
              <w:rPr>
                <w:sz w:val="16"/>
              </w:rPr>
              <w:t>13.7</w:t>
            </w:r>
          </w:p>
        </w:tc>
        <w:tc>
          <w:tcPr>
            <w:tcW w:type="dxa" w:w="1295"/>
          </w:tcPr>
          <w:p>
            <w:pPr>
              <w:spacing w:after="0"/>
              <w:jc w:val="right"/>
            </w:pPr>
            <w:r>
              <w:rPr>
                <w:sz w:val="16"/>
              </w:rPr>
              <w:t>50.8</w:t>
            </w:r>
          </w:p>
        </w:tc>
        <w:tc>
          <w:tcPr>
            <w:tcW w:type="dxa" w:w="1235"/>
          </w:tcPr>
          <w:p>
            <w:pPr>
              <w:spacing w:after="0"/>
              <w:jc w:val="right"/>
            </w:pPr>
            <w:r>
              <w:rPr>
                <w:sz w:val="16"/>
              </w:rPr>
              <w:t>74.0</w:t>
            </w:r>
          </w:p>
        </w:tc>
        <w:tc>
          <w:tcPr>
            <w:tcW w:type="dxa" w:w="7078"/>
          </w:tcPr>
          <w:p>
            <w:pPr>
              <w:spacing w:after="0"/>
              <w:jc w:val="left"/>
            </w:pPr>
            <w:r>
              <w:rPr>
                <w:sz w:val="16"/>
              </w:rPr>
              <w:t>Relatively Moderate 5, Relatively Low 2, Very Low 1</w:t>
            </w:r>
          </w:p>
        </w:tc>
      </w:tr>
      <w:tr>
        <w:trPr>
          <w:cantSplit/>
        </w:trPr>
        <w:tc>
          <w:tcPr>
            <w:tcW w:type="dxa" w:w="1975"/>
          </w:tcPr>
          <w:p>
            <w:pPr>
              <w:spacing w:after="0"/>
              <w:jc w:val="left"/>
            </w:pPr>
            <w:r>
              <w:rPr>
                <w:sz w:val="16"/>
              </w:rPr>
              <w:t>Landslide</w:t>
            </w:r>
          </w:p>
        </w:tc>
        <w:tc>
          <w:tcPr>
            <w:tcW w:type="dxa" w:w="1295"/>
          </w:tcPr>
          <w:p>
            <w:pPr>
              <w:spacing w:after="0"/>
              <w:jc w:val="right"/>
            </w:pPr>
            <w:r>
              <w:rPr>
                <w:sz w:val="16"/>
              </w:rPr>
              <w:t>8 of 8</w:t>
            </w:r>
          </w:p>
        </w:tc>
        <w:tc>
          <w:tcPr>
            <w:tcW w:type="dxa" w:w="1235"/>
          </w:tcPr>
          <w:p>
            <w:pPr>
              <w:spacing w:after="0"/>
              <w:jc w:val="right"/>
            </w:pPr>
            <w:r>
              <w:rPr>
                <w:sz w:val="16"/>
              </w:rPr>
              <w:t>71.1</w:t>
            </w:r>
          </w:p>
        </w:tc>
        <w:tc>
          <w:tcPr>
            <w:tcW w:type="dxa" w:w="1295"/>
          </w:tcPr>
          <w:p>
            <w:pPr>
              <w:spacing w:after="0"/>
              <w:jc w:val="right"/>
            </w:pPr>
            <w:r>
              <w:rPr>
                <w:sz w:val="16"/>
              </w:rPr>
              <w:t>88.2</w:t>
            </w:r>
          </w:p>
        </w:tc>
        <w:tc>
          <w:tcPr>
            <w:tcW w:type="dxa" w:w="1235"/>
          </w:tcPr>
          <w:p>
            <w:pPr>
              <w:spacing w:after="0"/>
              <w:jc w:val="right"/>
            </w:pPr>
            <w:r>
              <w:rPr>
                <w:sz w:val="16"/>
              </w:rPr>
              <w:t>96.8</w:t>
            </w:r>
          </w:p>
        </w:tc>
        <w:tc>
          <w:tcPr>
            <w:tcW w:type="dxa" w:w="7078"/>
          </w:tcPr>
          <w:p>
            <w:pPr>
              <w:spacing w:after="0"/>
              <w:jc w:val="left"/>
            </w:pPr>
            <w:r>
              <w:rPr>
                <w:sz w:val="16"/>
              </w:rPr>
              <w:t>Relatively Moderate 1, Relatively Low 4, Very Low 3</w:t>
            </w:r>
          </w:p>
        </w:tc>
      </w:tr>
      <w:tr>
        <w:trPr>
          <w:cantSplit/>
        </w:trPr>
        <w:tc>
          <w:tcPr>
            <w:tcW w:type="dxa" w:w="1975"/>
          </w:tcPr>
          <w:p>
            <w:pPr>
              <w:spacing w:after="0"/>
              <w:jc w:val="left"/>
            </w:pPr>
            <w:r>
              <w:rPr>
                <w:sz w:val="16"/>
              </w:rPr>
              <w:t>Lightning</w:t>
            </w:r>
          </w:p>
        </w:tc>
        <w:tc>
          <w:tcPr>
            <w:tcW w:type="dxa" w:w="1295"/>
          </w:tcPr>
          <w:p>
            <w:pPr>
              <w:spacing w:after="0"/>
              <w:jc w:val="right"/>
            </w:pPr>
            <w:r>
              <w:rPr>
                <w:sz w:val="16"/>
              </w:rPr>
              <w:t>8 of 8</w:t>
            </w:r>
          </w:p>
        </w:tc>
        <w:tc>
          <w:tcPr>
            <w:tcW w:type="dxa" w:w="1235"/>
          </w:tcPr>
          <w:p>
            <w:pPr>
              <w:spacing w:after="0"/>
              <w:jc w:val="right"/>
            </w:pPr>
            <w:r>
              <w:rPr>
                <w:sz w:val="16"/>
              </w:rPr>
              <w:t>48.2</w:t>
            </w:r>
          </w:p>
        </w:tc>
        <w:tc>
          <w:tcPr>
            <w:tcW w:type="dxa" w:w="1295"/>
          </w:tcPr>
          <w:p>
            <w:pPr>
              <w:spacing w:after="0"/>
              <w:jc w:val="right"/>
            </w:pPr>
            <w:r>
              <w:rPr>
                <w:sz w:val="16"/>
              </w:rPr>
              <w:t>61.6</w:t>
            </w:r>
          </w:p>
        </w:tc>
        <w:tc>
          <w:tcPr>
            <w:tcW w:type="dxa" w:w="1235"/>
          </w:tcPr>
          <w:p>
            <w:pPr>
              <w:spacing w:after="0"/>
              <w:jc w:val="right"/>
            </w:pPr>
            <w:r>
              <w:rPr>
                <w:sz w:val="16"/>
              </w:rPr>
              <w:t>77.5</w:t>
            </w:r>
          </w:p>
        </w:tc>
        <w:tc>
          <w:tcPr>
            <w:tcW w:type="dxa" w:w="7078"/>
          </w:tcPr>
          <w:p>
            <w:pPr>
              <w:spacing w:after="0"/>
              <w:jc w:val="left"/>
            </w:pPr>
            <w:r>
              <w:rPr>
                <w:sz w:val="16"/>
              </w:rPr>
              <w:t>Relatively Moderate 7, Relatively Low 1</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8 of 8</w:t>
            </w:r>
          </w:p>
        </w:tc>
        <w:tc>
          <w:tcPr>
            <w:tcW w:type="dxa" w:w="1235"/>
          </w:tcPr>
          <w:p>
            <w:pPr>
              <w:spacing w:after="0"/>
              <w:jc w:val="right"/>
            </w:pPr>
            <w:r>
              <w:rPr>
                <w:sz w:val="16"/>
              </w:rPr>
              <w:t>88.9</w:t>
            </w:r>
          </w:p>
        </w:tc>
        <w:tc>
          <w:tcPr>
            <w:tcW w:type="dxa" w:w="1295"/>
          </w:tcPr>
          <w:p>
            <w:pPr>
              <w:spacing w:after="0"/>
              <w:jc w:val="right"/>
            </w:pPr>
            <w:r>
              <w:rPr>
                <w:sz w:val="16"/>
              </w:rPr>
              <w:t>94.9</w:t>
            </w:r>
          </w:p>
        </w:tc>
        <w:tc>
          <w:tcPr>
            <w:tcW w:type="dxa" w:w="1235"/>
          </w:tcPr>
          <w:p>
            <w:pPr>
              <w:spacing w:after="0"/>
              <w:jc w:val="right"/>
            </w:pPr>
            <w:r>
              <w:rPr>
                <w:sz w:val="16"/>
              </w:rPr>
              <w:t>98.3</w:t>
            </w:r>
          </w:p>
        </w:tc>
        <w:tc>
          <w:tcPr>
            <w:tcW w:type="dxa" w:w="7078"/>
          </w:tcPr>
          <w:p>
            <w:pPr>
              <w:spacing w:after="0"/>
              <w:jc w:val="left"/>
            </w:pPr>
            <w:r>
              <w:rPr>
                <w:sz w:val="16"/>
              </w:rPr>
              <w:t>Very High 3, Relatively High 5</w:t>
            </w:r>
          </w:p>
        </w:tc>
      </w:tr>
      <w:tr>
        <w:trPr>
          <w:cantSplit/>
        </w:trPr>
        <w:tc>
          <w:tcPr>
            <w:tcW w:type="dxa" w:w="1975"/>
          </w:tcPr>
          <w:p>
            <w:pPr>
              <w:spacing w:after="0"/>
              <w:jc w:val="left"/>
            </w:pPr>
            <w:r>
              <w:rPr>
                <w:sz w:val="16"/>
              </w:rPr>
              <w:t>Tornado</w:t>
            </w:r>
          </w:p>
        </w:tc>
        <w:tc>
          <w:tcPr>
            <w:tcW w:type="dxa" w:w="1295"/>
          </w:tcPr>
          <w:p>
            <w:pPr>
              <w:spacing w:after="0"/>
              <w:jc w:val="right"/>
            </w:pPr>
            <w:r>
              <w:rPr>
                <w:sz w:val="16"/>
              </w:rPr>
              <w:t>8 of 8</w:t>
            </w:r>
          </w:p>
        </w:tc>
        <w:tc>
          <w:tcPr>
            <w:tcW w:type="dxa" w:w="1235"/>
          </w:tcPr>
          <w:p>
            <w:pPr>
              <w:spacing w:after="0"/>
              <w:jc w:val="right"/>
            </w:pPr>
            <w:r>
              <w:rPr>
                <w:sz w:val="16"/>
              </w:rPr>
              <w:t>48.7</w:t>
            </w:r>
          </w:p>
        </w:tc>
        <w:tc>
          <w:tcPr>
            <w:tcW w:type="dxa" w:w="1295"/>
          </w:tcPr>
          <w:p>
            <w:pPr>
              <w:spacing w:after="0"/>
              <w:jc w:val="right"/>
            </w:pPr>
            <w:r>
              <w:rPr>
                <w:sz w:val="16"/>
              </w:rPr>
              <w:t>57.4</w:t>
            </w:r>
          </w:p>
        </w:tc>
        <w:tc>
          <w:tcPr>
            <w:tcW w:type="dxa" w:w="1235"/>
          </w:tcPr>
          <w:p>
            <w:pPr>
              <w:spacing w:after="0"/>
              <w:jc w:val="right"/>
            </w:pPr>
            <w:r>
              <w:rPr>
                <w:sz w:val="16"/>
              </w:rPr>
              <w:t>74.7</w:t>
            </w:r>
          </w:p>
        </w:tc>
        <w:tc>
          <w:tcPr>
            <w:tcW w:type="dxa" w:w="7078"/>
          </w:tcPr>
          <w:p>
            <w:pPr>
              <w:spacing w:after="0"/>
              <w:jc w:val="left"/>
            </w:pPr>
            <w:r>
              <w:rPr>
                <w:sz w:val="16"/>
              </w:rPr>
              <w:t>Relatively High 1, Relatively Moderate 6, Relatively Low 1</w:t>
            </w:r>
          </w:p>
        </w:tc>
      </w:tr>
      <w:tr>
        <w:trPr>
          <w:cantSplit/>
        </w:trPr>
        <w:tc>
          <w:tcPr>
            <w:tcW w:type="dxa" w:w="1975"/>
          </w:tcPr>
          <w:p>
            <w:pPr>
              <w:spacing w:after="0"/>
              <w:jc w:val="left"/>
            </w:pPr>
            <w:r>
              <w:rPr>
                <w:sz w:val="16"/>
              </w:rPr>
              <w:t>Wildfire</w:t>
            </w:r>
          </w:p>
        </w:tc>
        <w:tc>
          <w:tcPr>
            <w:tcW w:type="dxa" w:w="1295"/>
          </w:tcPr>
          <w:p>
            <w:pPr>
              <w:spacing w:after="0"/>
              <w:jc w:val="right"/>
            </w:pPr>
            <w:r>
              <w:rPr>
                <w:sz w:val="16"/>
              </w:rPr>
              <w:t>8 of 8</w:t>
            </w:r>
          </w:p>
        </w:tc>
        <w:tc>
          <w:tcPr>
            <w:tcW w:type="dxa" w:w="1235"/>
          </w:tcPr>
          <w:p>
            <w:pPr>
              <w:spacing w:after="0"/>
              <w:jc w:val="right"/>
            </w:pPr>
            <w:r>
              <w:rPr>
                <w:sz w:val="16"/>
              </w:rPr>
              <w:t>22.9</w:t>
            </w:r>
          </w:p>
        </w:tc>
        <w:tc>
          <w:tcPr>
            <w:tcW w:type="dxa" w:w="1295"/>
          </w:tcPr>
          <w:p>
            <w:pPr>
              <w:spacing w:after="0"/>
              <w:jc w:val="right"/>
            </w:pPr>
            <w:r>
              <w:rPr>
                <w:sz w:val="16"/>
              </w:rPr>
              <w:t>43.0</w:t>
            </w:r>
          </w:p>
        </w:tc>
        <w:tc>
          <w:tcPr>
            <w:tcW w:type="dxa" w:w="1235"/>
          </w:tcPr>
          <w:p>
            <w:pPr>
              <w:spacing w:after="0"/>
              <w:jc w:val="right"/>
            </w:pPr>
            <w:r>
              <w:rPr>
                <w:sz w:val="16"/>
              </w:rPr>
              <w:t>68.6</w:t>
            </w:r>
          </w:p>
        </w:tc>
        <w:tc>
          <w:tcPr>
            <w:tcW w:type="dxa" w:w="7078"/>
          </w:tcPr>
          <w:p>
            <w:pPr>
              <w:spacing w:after="0"/>
              <w:jc w:val="left"/>
            </w:pPr>
            <w:r>
              <w:rPr>
                <w:sz w:val="16"/>
              </w:rPr>
              <w:t>Very Low 8</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8 of 8</w:t>
            </w:r>
          </w:p>
        </w:tc>
        <w:tc>
          <w:tcPr>
            <w:tcW w:type="dxa" w:w="1235"/>
          </w:tcPr>
          <w:p>
            <w:pPr>
              <w:spacing w:after="0"/>
              <w:jc w:val="right"/>
            </w:pPr>
            <w:r>
              <w:rPr>
                <w:sz w:val="16"/>
              </w:rPr>
              <w:t>73.8</w:t>
            </w:r>
          </w:p>
        </w:tc>
        <w:tc>
          <w:tcPr>
            <w:tcW w:type="dxa" w:w="1295"/>
          </w:tcPr>
          <w:p>
            <w:pPr>
              <w:spacing w:after="0"/>
              <w:jc w:val="right"/>
            </w:pPr>
            <w:r>
              <w:rPr>
                <w:sz w:val="16"/>
              </w:rPr>
              <w:t>83.0</w:t>
            </w:r>
          </w:p>
        </w:tc>
        <w:tc>
          <w:tcPr>
            <w:tcW w:type="dxa" w:w="1235"/>
          </w:tcPr>
          <w:p>
            <w:pPr>
              <w:spacing w:after="0"/>
              <w:jc w:val="right"/>
            </w:pPr>
            <w:r>
              <w:rPr>
                <w:sz w:val="16"/>
              </w:rPr>
              <w:t>92.3</w:t>
            </w:r>
          </w:p>
        </w:tc>
        <w:tc>
          <w:tcPr>
            <w:tcW w:type="dxa" w:w="7078"/>
          </w:tcPr>
          <w:p>
            <w:pPr>
              <w:spacing w:after="0"/>
              <w:jc w:val="left"/>
            </w:pPr>
            <w:r>
              <w:rPr>
                <w:sz w:val="16"/>
              </w:rPr>
              <w:t>Relatively High 7, Relatively Moderate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14"/>
        <w:gridCol w:w="884"/>
        <w:gridCol w:w="2627"/>
        <w:gridCol w:w="2743"/>
        <w:gridCol w:w="2836"/>
        <w:gridCol w:w="3208"/>
      </w:tblGrid>
      <w:tr>
        <w:trPr>
          <w:cantSplit/>
          <w:tblHeader/>
        </w:trPr>
        <w:tc>
          <w:tcPr>
            <w:tcW w:type="dxa" w:w="1814"/>
            <w:shd w:val="clear" w:color="auto" w:fill="E8E8E8"/>
          </w:tcPr>
          <w:p>
            <w:pPr>
              <w:spacing w:after="0"/>
              <w:jc w:val="left"/>
            </w:pPr>
            <w:r>
              <w:rPr>
                <w:b/>
                <w:sz w:val="16"/>
              </w:rPr>
              <w:t>Jurisdiction</w:t>
            </w:r>
          </w:p>
        </w:tc>
        <w:tc>
          <w:tcPr>
            <w:tcW w:type="dxa" w:w="884"/>
            <w:shd w:val="clear" w:color="auto" w:fill="E8E8E8"/>
          </w:tcPr>
          <w:p>
            <w:pPr>
              <w:spacing w:after="0"/>
              <w:jc w:val="left"/>
            </w:pPr>
            <w:r>
              <w:rPr>
                <w:b/>
                <w:sz w:val="16"/>
              </w:rPr>
              <w:t>Type</w:t>
            </w:r>
          </w:p>
        </w:tc>
        <w:tc>
          <w:tcPr>
            <w:tcW w:type="dxa" w:w="2627"/>
            <w:shd w:val="clear" w:color="auto" w:fill="E8E8E8"/>
          </w:tcPr>
          <w:p>
            <w:pPr>
              <w:spacing w:after="0"/>
              <w:jc w:val="left"/>
            </w:pPr>
            <w:r>
              <w:rPr>
                <w:b/>
                <w:sz w:val="16"/>
              </w:rPr>
              <w:t>Plan status</w:t>
            </w:r>
          </w:p>
        </w:tc>
        <w:tc>
          <w:tcPr>
            <w:tcW w:type="dxa" w:w="274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83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20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14"/>
          </w:tcPr>
          <w:p>
            <w:pPr>
              <w:spacing w:after="0"/>
              <w:jc w:val="left"/>
            </w:pPr>
            <w:r>
              <w:rPr>
                <w:sz w:val="16"/>
              </w:rPr>
              <w:t>Gibson County</w:t>
            </w:r>
          </w:p>
        </w:tc>
        <w:tc>
          <w:tcPr>
            <w:tcW w:type="dxa" w:w="884"/>
          </w:tcPr>
          <w:p>
            <w:pPr>
              <w:spacing w:after="0"/>
              <w:jc w:val="left"/>
            </w:pPr>
            <w:r>
              <w:rPr>
                <w:sz w:val="16"/>
              </w:rPr>
              <w:t>County</w:t>
            </w:r>
          </w:p>
        </w:tc>
        <w:tc>
          <w:tcPr>
            <w:tcW w:type="dxa" w:w="2627"/>
          </w:tcPr>
          <w:p>
            <w:pPr>
              <w:spacing w:after="0"/>
              <w:jc w:val="left"/>
            </w:pPr>
            <w:r>
              <w:rPr>
                <w:sz w:val="16"/>
              </w:rPr>
              <w:t>Expired on 2026-09-02</w:t>
            </w:r>
          </w:p>
        </w:tc>
        <w:tc>
          <w:tcPr>
            <w:tcW w:type="dxa" w:w="2743"/>
          </w:tcPr>
          <w:p>
            <w:pPr>
              <w:spacing w:after="0"/>
              <w:jc w:val="right"/>
            </w:pPr>
            <w:r>
              <w:rPr>
                <w:sz w:val="16"/>
              </w:rPr>
              <w:t>FMA RL 0, SRL 1; any 3</w:t>
            </w:r>
          </w:p>
        </w:tc>
        <w:tc>
          <w:tcPr>
            <w:tcW w:type="dxa" w:w="2836"/>
          </w:tcPr>
          <w:p>
            <w:pPr>
              <w:spacing w:after="0"/>
              <w:jc w:val="right"/>
            </w:pPr>
            <w:r>
              <w:rPr>
                <w:sz w:val="16"/>
              </w:rPr>
              <w:t>$427,612.12</w:t>
            </w:r>
          </w:p>
        </w:tc>
        <w:tc>
          <w:tcPr>
            <w:tcW w:type="dxa" w:w="3208"/>
          </w:tcPr>
          <w:p>
            <w:pPr>
              <w:spacing w:after="0"/>
              <w:jc w:val="right"/>
            </w:pPr>
            <w:r>
              <w:rPr>
                <w:sz w:val="16"/>
              </w:rPr>
              <w:t>0 total; 0 since its plan</w:t>
            </w:r>
          </w:p>
        </w:tc>
      </w:tr>
      <w:tr>
        <w:trPr>
          <w:cantSplit/>
        </w:trPr>
        <w:tc>
          <w:tcPr>
            <w:tcW w:type="dxa" w:w="1814"/>
          </w:tcPr>
          <w:p>
            <w:pPr>
              <w:spacing w:after="0"/>
              <w:jc w:val="left"/>
            </w:pPr>
            <w:r>
              <w:rPr>
                <w:sz w:val="16"/>
              </w:rPr>
              <w:t>Francisco town</w:t>
            </w:r>
          </w:p>
        </w:tc>
        <w:tc>
          <w:tcPr>
            <w:tcW w:type="dxa" w:w="884"/>
          </w:tcPr>
          <w:p>
            <w:pPr>
              <w:spacing w:after="0"/>
              <w:jc w:val="left"/>
            </w:pPr>
            <w:r>
              <w:rPr>
                <w:sz w:val="16"/>
              </w:rPr>
              <w:t>Town</w:t>
            </w:r>
          </w:p>
        </w:tc>
        <w:tc>
          <w:tcPr>
            <w:tcW w:type="dxa" w:w="2627"/>
          </w:tcPr>
          <w:p>
            <w:pPr>
              <w:spacing w:after="0"/>
              <w:jc w:val="left"/>
            </w:pPr>
            <w:r>
              <w:rPr>
                <w:sz w:val="16"/>
              </w:rPr>
              <w:t>Expired on 2026-09-02</w:t>
            </w:r>
          </w:p>
        </w:tc>
        <w:tc>
          <w:tcPr>
            <w:tcW w:type="dxa" w:w="2743"/>
          </w:tcPr>
          <w:p>
            <w:pPr>
              <w:spacing w:after="0"/>
              <w:jc w:val="right"/>
            </w:pPr>
            <w:r>
              <w:rPr>
                <w:sz w:val="16"/>
              </w:rPr>
              <w:t>FMA RL 0, SRL 0; any 0</w:t>
            </w:r>
          </w:p>
        </w:tc>
        <w:tc>
          <w:tcPr>
            <w:tcW w:type="dxa" w:w="2836"/>
          </w:tcPr>
          <w:p>
            <w:pPr>
              <w:spacing w:after="0"/>
              <w:jc w:val="right"/>
            </w:pPr>
            <w:r>
              <w:rPr>
                <w:sz w:val="16"/>
              </w:rPr>
              <w:t>no Public Assistance recorded</w:t>
            </w:r>
          </w:p>
        </w:tc>
        <w:tc>
          <w:tcPr>
            <w:tcW w:type="dxa" w:w="3208"/>
          </w:tcPr>
          <w:p>
            <w:pPr>
              <w:spacing w:after="0"/>
              <w:jc w:val="right"/>
            </w:pPr>
            <w:r>
              <w:rPr>
                <w:sz w:val="16"/>
              </w:rPr>
              <w:t>21 total; 5 since its plan</w:t>
            </w:r>
          </w:p>
        </w:tc>
      </w:tr>
      <w:tr>
        <w:trPr>
          <w:cantSplit/>
        </w:trPr>
        <w:tc>
          <w:tcPr>
            <w:tcW w:type="dxa" w:w="1814"/>
          </w:tcPr>
          <w:p>
            <w:pPr>
              <w:spacing w:after="0"/>
              <w:jc w:val="left"/>
            </w:pPr>
            <w:r>
              <w:rPr>
                <w:sz w:val="16"/>
              </w:rPr>
              <w:t>Mackey town</w:t>
            </w:r>
          </w:p>
        </w:tc>
        <w:tc>
          <w:tcPr>
            <w:tcW w:type="dxa" w:w="884"/>
          </w:tcPr>
          <w:p>
            <w:pPr>
              <w:spacing w:after="0"/>
              <w:jc w:val="left"/>
            </w:pPr>
            <w:r>
              <w:rPr>
                <w:sz w:val="16"/>
              </w:rPr>
              <w:t>Town</w:t>
            </w:r>
          </w:p>
        </w:tc>
        <w:tc>
          <w:tcPr>
            <w:tcW w:type="dxa" w:w="2627"/>
          </w:tcPr>
          <w:p>
            <w:pPr>
              <w:spacing w:after="0"/>
              <w:jc w:val="left"/>
            </w:pPr>
            <w:r>
              <w:rPr>
                <w:sz w:val="16"/>
              </w:rPr>
              <w:t>Expired on 2026-09-02</w:t>
            </w:r>
          </w:p>
        </w:tc>
        <w:tc>
          <w:tcPr>
            <w:tcW w:type="dxa" w:w="2743"/>
          </w:tcPr>
          <w:p>
            <w:pPr>
              <w:spacing w:after="0"/>
              <w:jc w:val="right"/>
            </w:pPr>
            <w:r>
              <w:rPr>
                <w:sz w:val="16"/>
              </w:rPr>
              <w:t>FMA RL 0, SRL 0; any 0</w:t>
            </w:r>
          </w:p>
        </w:tc>
        <w:tc>
          <w:tcPr>
            <w:tcW w:type="dxa" w:w="2836"/>
          </w:tcPr>
          <w:p>
            <w:pPr>
              <w:spacing w:after="0"/>
              <w:jc w:val="right"/>
            </w:pPr>
            <w:r>
              <w:rPr>
                <w:sz w:val="16"/>
              </w:rPr>
              <w:t>no Public Assistance recorded</w:t>
            </w:r>
          </w:p>
        </w:tc>
        <w:tc>
          <w:tcPr>
            <w:tcW w:type="dxa" w:w="3208"/>
          </w:tcPr>
          <w:p>
            <w:pPr>
              <w:spacing w:after="0"/>
              <w:jc w:val="right"/>
            </w:pPr>
            <w:r>
              <w:rPr>
                <w:sz w:val="16"/>
              </w:rPr>
              <w:t>9 total; 1 since its plan</w:t>
            </w:r>
          </w:p>
        </w:tc>
      </w:tr>
      <w:tr>
        <w:trPr>
          <w:cantSplit/>
        </w:trPr>
        <w:tc>
          <w:tcPr>
            <w:tcW w:type="dxa" w:w="1814"/>
          </w:tcPr>
          <w:p>
            <w:pPr>
              <w:spacing w:after="0"/>
              <w:jc w:val="left"/>
            </w:pPr>
            <w:r>
              <w:rPr>
                <w:sz w:val="16"/>
              </w:rPr>
              <w:t>Oakland City city</w:t>
            </w:r>
          </w:p>
        </w:tc>
        <w:tc>
          <w:tcPr>
            <w:tcW w:type="dxa" w:w="884"/>
          </w:tcPr>
          <w:p>
            <w:pPr>
              <w:spacing w:after="0"/>
              <w:jc w:val="left"/>
            </w:pPr>
            <w:r>
              <w:rPr>
                <w:sz w:val="16"/>
              </w:rPr>
              <w:t>City</w:t>
            </w:r>
          </w:p>
        </w:tc>
        <w:tc>
          <w:tcPr>
            <w:tcW w:type="dxa" w:w="2627"/>
          </w:tcPr>
          <w:p>
            <w:pPr>
              <w:spacing w:after="0"/>
              <w:jc w:val="left"/>
            </w:pPr>
            <w:r>
              <w:rPr>
                <w:sz w:val="16"/>
              </w:rPr>
              <w:t>Expired on 2026-09-02</w:t>
            </w:r>
          </w:p>
        </w:tc>
        <w:tc>
          <w:tcPr>
            <w:tcW w:type="dxa" w:w="2743"/>
          </w:tcPr>
          <w:p>
            <w:pPr>
              <w:spacing w:after="0"/>
              <w:jc w:val="right"/>
            </w:pPr>
            <w:r>
              <w:rPr>
                <w:sz w:val="16"/>
              </w:rPr>
              <w:t>FMA RL 0, SRL 0; any 0</w:t>
            </w:r>
          </w:p>
        </w:tc>
        <w:tc>
          <w:tcPr>
            <w:tcW w:type="dxa" w:w="2836"/>
          </w:tcPr>
          <w:p>
            <w:pPr>
              <w:spacing w:after="0"/>
              <w:jc w:val="right"/>
            </w:pPr>
            <w:r>
              <w:rPr>
                <w:sz w:val="16"/>
              </w:rPr>
              <w:t>$20,712.45</w:t>
            </w:r>
          </w:p>
        </w:tc>
        <w:tc>
          <w:tcPr>
            <w:tcW w:type="dxa" w:w="3208"/>
          </w:tcPr>
          <w:p>
            <w:pPr>
              <w:spacing w:after="0"/>
              <w:jc w:val="right"/>
            </w:pPr>
            <w:r>
              <w:rPr>
                <w:sz w:val="16"/>
              </w:rPr>
              <w:t>49 total; 13 since its plan</w:t>
            </w:r>
          </w:p>
        </w:tc>
      </w:tr>
      <w:tr>
        <w:trPr>
          <w:cantSplit/>
        </w:trPr>
        <w:tc>
          <w:tcPr>
            <w:tcW w:type="dxa" w:w="1814"/>
          </w:tcPr>
          <w:p>
            <w:pPr>
              <w:spacing w:after="0"/>
              <w:jc w:val="left"/>
            </w:pPr>
            <w:r>
              <w:rPr>
                <w:sz w:val="16"/>
              </w:rPr>
              <w:t>Owensville town</w:t>
            </w:r>
          </w:p>
        </w:tc>
        <w:tc>
          <w:tcPr>
            <w:tcW w:type="dxa" w:w="884"/>
          </w:tcPr>
          <w:p>
            <w:pPr>
              <w:spacing w:after="0"/>
              <w:jc w:val="left"/>
            </w:pPr>
            <w:r>
              <w:rPr>
                <w:sz w:val="16"/>
              </w:rPr>
              <w:t>Town</w:t>
            </w:r>
          </w:p>
        </w:tc>
        <w:tc>
          <w:tcPr>
            <w:tcW w:type="dxa" w:w="2627"/>
          </w:tcPr>
          <w:p>
            <w:pPr>
              <w:spacing w:after="0"/>
              <w:jc w:val="left"/>
            </w:pPr>
            <w:r>
              <w:rPr>
                <w:sz w:val="16"/>
              </w:rPr>
              <w:t>Expired on 2026-09-02</w:t>
            </w:r>
          </w:p>
        </w:tc>
        <w:tc>
          <w:tcPr>
            <w:tcW w:type="dxa" w:w="2743"/>
          </w:tcPr>
          <w:p>
            <w:pPr>
              <w:spacing w:after="0"/>
              <w:jc w:val="right"/>
            </w:pPr>
            <w:r>
              <w:rPr>
                <w:sz w:val="16"/>
              </w:rPr>
              <w:t>FMA RL 0, SRL 0; any 0</w:t>
            </w:r>
          </w:p>
        </w:tc>
        <w:tc>
          <w:tcPr>
            <w:tcW w:type="dxa" w:w="2836"/>
          </w:tcPr>
          <w:p>
            <w:pPr>
              <w:spacing w:after="0"/>
              <w:jc w:val="right"/>
            </w:pPr>
            <w:r>
              <w:rPr>
                <w:sz w:val="16"/>
              </w:rPr>
              <w:t>$1,539.12</w:t>
            </w:r>
          </w:p>
        </w:tc>
        <w:tc>
          <w:tcPr>
            <w:tcW w:type="dxa" w:w="3208"/>
          </w:tcPr>
          <w:p>
            <w:pPr>
              <w:spacing w:after="0"/>
              <w:jc w:val="right"/>
            </w:pPr>
            <w:r>
              <w:rPr>
                <w:sz w:val="16"/>
              </w:rPr>
              <w:t>42 total; 3 since its plan</w:t>
            </w:r>
          </w:p>
        </w:tc>
      </w:tr>
      <w:tr>
        <w:trPr>
          <w:cantSplit/>
        </w:trPr>
        <w:tc>
          <w:tcPr>
            <w:tcW w:type="dxa" w:w="1814"/>
          </w:tcPr>
          <w:p>
            <w:pPr>
              <w:spacing w:after="0"/>
              <w:jc w:val="left"/>
            </w:pPr>
            <w:r>
              <w:rPr>
                <w:sz w:val="16"/>
              </w:rPr>
              <w:t>Princeton city</w:t>
            </w:r>
          </w:p>
        </w:tc>
        <w:tc>
          <w:tcPr>
            <w:tcW w:type="dxa" w:w="884"/>
          </w:tcPr>
          <w:p>
            <w:pPr>
              <w:spacing w:after="0"/>
              <w:jc w:val="left"/>
            </w:pPr>
            <w:r>
              <w:rPr>
                <w:sz w:val="16"/>
              </w:rPr>
              <w:t>City</w:t>
            </w:r>
          </w:p>
        </w:tc>
        <w:tc>
          <w:tcPr>
            <w:tcW w:type="dxa" w:w="2627"/>
          </w:tcPr>
          <w:p>
            <w:pPr>
              <w:spacing w:after="0"/>
              <w:jc w:val="left"/>
            </w:pPr>
            <w:r>
              <w:rPr>
                <w:sz w:val="16"/>
              </w:rPr>
              <w:t>Expired on 2026-09-02</w:t>
            </w:r>
          </w:p>
        </w:tc>
        <w:tc>
          <w:tcPr>
            <w:tcW w:type="dxa" w:w="2743"/>
          </w:tcPr>
          <w:p>
            <w:pPr>
              <w:spacing w:after="0"/>
              <w:jc w:val="right"/>
            </w:pPr>
            <w:r>
              <w:rPr>
                <w:sz w:val="16"/>
              </w:rPr>
              <w:t>FMA RL 0, SRL 0; any 1</w:t>
            </w:r>
          </w:p>
        </w:tc>
        <w:tc>
          <w:tcPr>
            <w:tcW w:type="dxa" w:w="2836"/>
          </w:tcPr>
          <w:p>
            <w:pPr>
              <w:spacing w:after="0"/>
              <w:jc w:val="right"/>
            </w:pPr>
            <w:r>
              <w:rPr>
                <w:sz w:val="16"/>
              </w:rPr>
              <w:t>$102,768.58</w:t>
            </w:r>
          </w:p>
        </w:tc>
        <w:tc>
          <w:tcPr>
            <w:tcW w:type="dxa" w:w="3208"/>
          </w:tcPr>
          <w:p>
            <w:pPr>
              <w:spacing w:after="0"/>
              <w:jc w:val="right"/>
            </w:pPr>
            <w:r>
              <w:rPr>
                <w:sz w:val="16"/>
              </w:rPr>
              <w:t>80 total; 10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0"/>
        <w:gridCol w:w="1473"/>
        <w:gridCol w:w="1207"/>
        <w:gridCol w:w="1030"/>
        <w:gridCol w:w="1030"/>
        <w:gridCol w:w="1118"/>
        <w:gridCol w:w="1030"/>
        <w:gridCol w:w="1296"/>
        <w:gridCol w:w="1101"/>
        <w:gridCol w:w="1030"/>
        <w:gridCol w:w="1207"/>
        <w:gridCol w:w="1562"/>
      </w:tblGrid>
      <w:tr>
        <w:trPr>
          <w:cantSplit/>
          <w:tblHeader/>
        </w:trPr>
        <w:tc>
          <w:tcPr>
            <w:tcW w:type="dxa" w:w="1030"/>
            <w:shd w:val="clear" w:color="auto" w:fill="E8E8E8"/>
          </w:tcPr>
          <w:p>
            <w:pPr>
              <w:spacing w:after="0"/>
              <w:jc w:val="left"/>
            </w:pPr>
            <w:r>
              <w:rPr>
                <w:b/>
                <w:sz w:val="16"/>
              </w:rPr>
              <w:t>Hazard</w:t>
            </w:r>
          </w:p>
        </w:tc>
        <w:tc>
          <w:tcPr>
            <w:tcW w:type="dxa" w:w="147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0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0"/>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18"/>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9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1"/>
            <w:shd w:val="clear" w:color="auto" w:fill="E8E8E8"/>
          </w:tcPr>
          <w:p>
            <w:pPr>
              <w:spacing w:after="0"/>
              <w:jc w:val="right"/>
            </w:pPr>
            <w:r>
              <w:rPr>
                <w:b/>
                <w:sz w:val="16"/>
              </w:rPr>
              <w:t>Storm Events damage since 2021-09-03</w:t>
            </w:r>
          </w:p>
          <w:p>
            <w:pPr>
              <w:spacing w:after="0"/>
              <w:jc w:val="right"/>
            </w:pPr>
            <w:r>
              <w:rPr>
                <w:i/>
                <w:color w:val="555555"/>
                <w:sz w:val="14"/>
              </w:rPr>
              <w:t>county-coded records, property plus crops, nominal dollars</w:t>
            </w:r>
          </w:p>
        </w:tc>
        <w:tc>
          <w:tcPr>
            <w:tcW w:type="dxa" w:w="103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0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2"/>
            <w:shd w:val="clear" w:color="auto" w:fill="E8E8E8"/>
          </w:tcPr>
          <w:p>
            <w:pPr>
              <w:spacing w:after="0"/>
              <w:jc w:val="left"/>
            </w:pPr>
            <w:r>
              <w:rPr>
                <w:b/>
                <w:sz w:val="16"/>
              </w:rPr>
              <w:t>Note</w:t>
            </w:r>
          </w:p>
        </w:tc>
      </w:tr>
      <w:tr>
        <w:trPr>
          <w:cantSplit/>
        </w:trPr>
        <w:tc>
          <w:tcPr>
            <w:tcW w:type="dxa" w:w="1030"/>
          </w:tcPr>
          <w:p>
            <w:pPr>
              <w:spacing w:after="0"/>
              <w:jc w:val="left"/>
            </w:pPr>
            <w:r>
              <w:rPr>
                <w:sz w:val="16"/>
              </w:rPr>
              <w:t>Cold Wave</w:t>
            </w:r>
          </w:p>
        </w:tc>
        <w:tc>
          <w:tcPr>
            <w:tcW w:type="dxa" w:w="1473"/>
          </w:tcPr>
          <w:p>
            <w:pPr>
              <w:spacing w:after="0"/>
              <w:jc w:val="right"/>
            </w:pPr>
            <w:r>
              <w:rPr>
                <w:sz w:val="16"/>
              </w:rPr>
              <w:t>$8,279,685,865</w:t>
            </w:r>
          </w:p>
        </w:tc>
        <w:tc>
          <w:tcPr>
            <w:tcW w:type="dxa" w:w="1207"/>
          </w:tcPr>
          <w:p>
            <w:pPr>
              <w:spacing w:after="0"/>
              <w:jc w:val="right"/>
            </w:pPr>
            <w:r>
              <w:rPr>
                <w:sz w:val="16"/>
              </w:rPr>
              <w:t>$191,832,522</w:t>
            </w:r>
          </w:p>
        </w:tc>
        <w:tc>
          <w:tcPr>
            <w:tcW w:type="dxa" w:w="1030"/>
          </w:tcPr>
          <w:p>
            <w:pPr>
              <w:spacing w:after="0"/>
              <w:jc w:val="right"/>
            </w:pPr>
            <w:r>
              <w:rPr>
                <w:sz w:val="16"/>
              </w:rPr>
              <w:t>33,008</w:t>
            </w:r>
          </w:p>
        </w:tc>
        <w:tc>
          <w:tcPr>
            <w:tcW w:type="dxa" w:w="1030"/>
          </w:tcPr>
          <w:p>
            <w:pPr>
              <w:spacing w:after="0"/>
              <w:jc w:val="right"/>
            </w:pPr>
            <w:r>
              <w:rPr>
                <w:sz w:val="16"/>
              </w:rPr>
              <w:t>$111</w:t>
            </w:r>
          </w:p>
        </w:tc>
        <w:tc>
          <w:tcPr>
            <w:tcW w:type="dxa" w:w="1118"/>
          </w:tcPr>
          <w:p>
            <w:pPr>
              <w:spacing w:after="0"/>
              <w:jc w:val="right"/>
            </w:pPr>
            <w:r>
              <w:rPr>
                <w:sz w:val="16"/>
              </w:rPr>
              <w:t>$101,666</w:t>
            </w:r>
          </w:p>
        </w:tc>
        <w:tc>
          <w:tcPr>
            <w:tcW w:type="dxa" w:w="1030"/>
          </w:tcPr>
          <w:p>
            <w:pPr>
              <w:spacing w:after="0"/>
              <w:jc w:val="right"/>
            </w:pPr>
            <w:r>
              <w:rPr>
                <w:sz w:val="16"/>
              </w:rPr>
              <w:t>$261,543</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r>
              <w:rPr>
                <w:sz w:val="16"/>
              </w:rPr>
              <w:t>$0</w:t>
            </w: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Drought</w:t>
            </w:r>
          </w:p>
        </w:tc>
        <w:tc>
          <w:tcPr>
            <w:tcW w:type="dxa" w:w="1473"/>
          </w:tcPr>
          <w:p>
            <w:pPr>
              <w:spacing w:after="0"/>
              <w:jc w:val="right"/>
            </w:pPr>
            <w:r>
              <w:rPr>
                <w:sz w:val="16"/>
              </w:rPr>
              <w:t>n/a</w:t>
            </w:r>
          </w:p>
        </w:tc>
        <w:tc>
          <w:tcPr>
            <w:tcW w:type="dxa" w:w="1207"/>
          </w:tcPr>
          <w:p>
            <w:pPr>
              <w:spacing w:after="0"/>
              <w:jc w:val="right"/>
            </w:pPr>
            <w:r>
              <w:rPr>
                <w:sz w:val="16"/>
              </w:rPr>
              <w:t>$131,933,818</w:t>
            </w:r>
          </w:p>
        </w:tc>
        <w:tc>
          <w:tcPr>
            <w:tcW w:type="dxa" w:w="1030"/>
          </w:tcPr>
          <w:p>
            <w:pPr>
              <w:spacing w:after="0"/>
              <w:jc w:val="right"/>
            </w:pPr>
            <w:r>
              <w:rPr>
                <w:sz w:val="16"/>
              </w:rPr>
              <w:t>n/a</w:t>
            </w:r>
          </w:p>
        </w:tc>
        <w:tc>
          <w:tcPr>
            <w:tcW w:type="dxa" w:w="1030"/>
          </w:tcPr>
          <w:p>
            <w:pPr>
              <w:spacing w:after="0"/>
              <w:jc w:val="right"/>
            </w:pPr>
            <w:r>
              <w:rPr>
                <w:sz w:val="16"/>
              </w:rPr>
              <w:t>n/a</w:t>
            </w:r>
          </w:p>
        </w:tc>
        <w:tc>
          <w:tcPr>
            <w:tcW w:type="dxa" w:w="1118"/>
          </w:tcPr>
          <w:p>
            <w:pPr>
              <w:spacing w:after="0"/>
              <w:jc w:val="right"/>
            </w:pPr>
            <w:r>
              <w:rPr>
                <w:sz w:val="16"/>
              </w:rPr>
              <w:t>$3,404,561</w:t>
            </w:r>
          </w:p>
        </w:tc>
        <w:tc>
          <w:tcPr>
            <w:tcW w:type="dxa" w:w="1030"/>
          </w:tcPr>
          <w:p>
            <w:pPr>
              <w:spacing w:after="0"/>
              <w:jc w:val="right"/>
            </w:pPr>
            <w:r>
              <w:rPr>
                <w:sz w:val="16"/>
              </w:rPr>
              <w:t>n/a</w:t>
            </w:r>
          </w:p>
        </w:tc>
        <w:tc>
          <w:tcPr>
            <w:tcW w:type="dxa" w:w="1296"/>
          </w:tcPr>
          <w:p>
            <w:pPr>
              <w:spacing w:after="0"/>
              <w:jc w:val="right"/>
            </w:pPr>
            <w:r>
              <w:rPr>
                <w:sz w:val="16"/>
              </w:rPr>
              <w:t>2.58% (agriculture)</w:t>
            </w:r>
          </w:p>
        </w:tc>
        <w:tc>
          <w:tcPr>
            <w:tcW w:type="dxa" w:w="1101"/>
          </w:tcPr>
          <w:p>
            <w:pPr>
              <w:spacing w:after="0"/>
              <w:jc w:val="right"/>
            </w:pPr>
          </w:p>
        </w:tc>
        <w:tc>
          <w:tcPr>
            <w:tcW w:type="dxa" w:w="1030"/>
          </w:tcPr>
          <w:p>
            <w:pPr>
              <w:spacing w:after="0"/>
              <w:jc w:val="right"/>
            </w:pPr>
          </w:p>
        </w:tc>
        <w:tc>
          <w:tcPr>
            <w:tcW w:type="dxa" w:w="1207"/>
          </w:tcPr>
          <w:p>
            <w:pPr>
              <w:spacing w:after="0"/>
              <w:jc w:val="right"/>
            </w:pPr>
          </w:p>
        </w:tc>
        <w:tc>
          <w:tcPr>
            <w:tcW w:type="dxa" w:w="1562"/>
          </w:tcPr>
          <w:p>
            <w:pPr>
              <w:spacing w:after="0"/>
              <w:jc w:val="left"/>
            </w:pPr>
            <w:r>
              <w:rPr>
                <w:sz w:val="16"/>
              </w:rPr>
              <w:t>NRI has no building exposure for this hazard; agriculture shown</w:t>
            </w:r>
          </w:p>
        </w:tc>
      </w:tr>
      <w:tr>
        <w:trPr>
          <w:cantSplit/>
        </w:trPr>
        <w:tc>
          <w:tcPr>
            <w:tcW w:type="dxa" w:w="1030"/>
          </w:tcPr>
          <w:p>
            <w:pPr>
              <w:spacing w:after="0"/>
              <w:jc w:val="left"/>
            </w:pPr>
            <w:r>
              <w:rPr>
                <w:sz w:val="16"/>
              </w:rPr>
              <w:t>Earthquake</w:t>
            </w:r>
          </w:p>
        </w:tc>
        <w:tc>
          <w:tcPr>
            <w:tcW w:type="dxa" w:w="1473"/>
          </w:tcPr>
          <w:p>
            <w:pPr>
              <w:spacing w:after="0"/>
              <w:jc w:val="right"/>
            </w:pPr>
            <w:r>
              <w:rPr>
                <w:sz w:val="16"/>
              </w:rPr>
              <w:t>$14,759,874,882</w:t>
            </w:r>
          </w:p>
        </w:tc>
        <w:tc>
          <w:tcPr>
            <w:tcW w:type="dxa" w:w="1207"/>
          </w:tcPr>
          <w:p>
            <w:pPr>
              <w:spacing w:after="0"/>
              <w:jc w:val="right"/>
            </w:pPr>
            <w:r>
              <w:rPr>
                <w:sz w:val="16"/>
              </w:rPr>
              <w:t>n/a</w:t>
            </w:r>
          </w:p>
        </w:tc>
        <w:tc>
          <w:tcPr>
            <w:tcW w:type="dxa" w:w="1030"/>
          </w:tcPr>
          <w:p>
            <w:pPr>
              <w:spacing w:after="0"/>
              <w:jc w:val="right"/>
            </w:pPr>
            <w:r>
              <w:rPr>
                <w:sz w:val="16"/>
              </w:rPr>
              <w:t>33,011</w:t>
            </w:r>
          </w:p>
        </w:tc>
        <w:tc>
          <w:tcPr>
            <w:tcW w:type="dxa" w:w="1030"/>
          </w:tcPr>
          <w:p>
            <w:pPr>
              <w:spacing w:after="0"/>
              <w:jc w:val="right"/>
            </w:pPr>
            <w:r>
              <w:rPr>
                <w:sz w:val="16"/>
              </w:rPr>
              <w:t>$3,771,128</w:t>
            </w:r>
          </w:p>
        </w:tc>
        <w:tc>
          <w:tcPr>
            <w:tcW w:type="dxa" w:w="1118"/>
          </w:tcPr>
          <w:p>
            <w:pPr>
              <w:spacing w:after="0"/>
              <w:jc w:val="right"/>
            </w:pPr>
            <w:r>
              <w:rPr>
                <w:sz w:val="16"/>
              </w:rPr>
              <w:t>n/a</w:t>
            </w:r>
          </w:p>
        </w:tc>
        <w:tc>
          <w:tcPr>
            <w:tcW w:type="dxa" w:w="1030"/>
          </w:tcPr>
          <w:p>
            <w:pPr>
              <w:spacing w:after="0"/>
              <w:jc w:val="right"/>
            </w:pPr>
            <w:r>
              <w:rPr>
                <w:sz w:val="16"/>
              </w:rPr>
              <w:t>$1,112,617</w:t>
            </w:r>
          </w:p>
        </w:tc>
        <w:tc>
          <w:tcPr>
            <w:tcW w:type="dxa" w:w="1296"/>
          </w:tcPr>
          <w:p>
            <w:pPr>
              <w:spacing w:after="0"/>
              <w:jc w:val="right"/>
            </w:pPr>
            <w:r>
              <w:rPr>
                <w:sz w:val="16"/>
              </w:rPr>
              <w:t>0.0255%</w:t>
            </w:r>
          </w:p>
        </w:tc>
        <w:tc>
          <w:tcPr>
            <w:tcW w:type="dxa" w:w="1101"/>
          </w:tcPr>
          <w:p>
            <w:pPr>
              <w:spacing w:after="0"/>
              <w:jc w:val="right"/>
            </w:pPr>
          </w:p>
        </w:tc>
        <w:tc>
          <w:tcPr>
            <w:tcW w:type="dxa" w:w="1030"/>
          </w:tcPr>
          <w:p>
            <w:pPr>
              <w:spacing w:after="0"/>
              <w:jc w:val="right"/>
            </w:pP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Hail</w:t>
            </w:r>
          </w:p>
        </w:tc>
        <w:tc>
          <w:tcPr>
            <w:tcW w:type="dxa" w:w="1473"/>
          </w:tcPr>
          <w:p>
            <w:pPr>
              <w:spacing w:after="0"/>
              <w:jc w:val="right"/>
            </w:pPr>
            <w:r>
              <w:rPr>
                <w:sz w:val="16"/>
              </w:rPr>
              <w:t>$8,279,685,865</w:t>
            </w:r>
          </w:p>
        </w:tc>
        <w:tc>
          <w:tcPr>
            <w:tcW w:type="dxa" w:w="1207"/>
          </w:tcPr>
          <w:p>
            <w:pPr>
              <w:spacing w:after="0"/>
              <w:jc w:val="right"/>
            </w:pPr>
            <w:r>
              <w:rPr>
                <w:sz w:val="16"/>
              </w:rPr>
              <w:t>$191,832,522</w:t>
            </w:r>
          </w:p>
        </w:tc>
        <w:tc>
          <w:tcPr>
            <w:tcW w:type="dxa" w:w="1030"/>
          </w:tcPr>
          <w:p>
            <w:pPr>
              <w:spacing w:after="0"/>
              <w:jc w:val="right"/>
            </w:pPr>
            <w:r>
              <w:rPr>
                <w:sz w:val="16"/>
              </w:rPr>
              <w:t>33,008</w:t>
            </w:r>
          </w:p>
        </w:tc>
        <w:tc>
          <w:tcPr>
            <w:tcW w:type="dxa" w:w="1030"/>
          </w:tcPr>
          <w:p>
            <w:pPr>
              <w:spacing w:after="0"/>
              <w:jc w:val="right"/>
            </w:pPr>
            <w:r>
              <w:rPr>
                <w:sz w:val="16"/>
              </w:rPr>
              <w:t>$236,930</w:t>
            </w:r>
          </w:p>
        </w:tc>
        <w:tc>
          <w:tcPr>
            <w:tcW w:type="dxa" w:w="1118"/>
          </w:tcPr>
          <w:p>
            <w:pPr>
              <w:spacing w:after="0"/>
              <w:jc w:val="right"/>
            </w:pPr>
            <w:r>
              <w:rPr>
                <w:sz w:val="16"/>
              </w:rPr>
              <w:t>$22,530</w:t>
            </w:r>
          </w:p>
        </w:tc>
        <w:tc>
          <w:tcPr>
            <w:tcW w:type="dxa" w:w="1030"/>
          </w:tcPr>
          <w:p>
            <w:pPr>
              <w:spacing w:after="0"/>
              <w:jc w:val="right"/>
            </w:pPr>
            <w:r>
              <w:rPr>
                <w:sz w:val="16"/>
              </w:rPr>
              <w:t>$161,464</w:t>
            </w:r>
          </w:p>
        </w:tc>
        <w:tc>
          <w:tcPr>
            <w:tcW w:type="dxa" w:w="1296"/>
          </w:tcPr>
          <w:p>
            <w:pPr>
              <w:spacing w:after="0"/>
              <w:jc w:val="right"/>
            </w:pPr>
            <w:r>
              <w:rPr>
                <w:sz w:val="16"/>
              </w:rPr>
              <w:t>0.00286%</w:t>
            </w:r>
          </w:p>
        </w:tc>
        <w:tc>
          <w:tcPr>
            <w:tcW w:type="dxa" w:w="1101"/>
          </w:tcPr>
          <w:p>
            <w:pPr>
              <w:spacing w:after="0"/>
              <w:jc w:val="right"/>
            </w:pPr>
            <w:r>
              <w:rPr>
                <w:sz w:val="16"/>
              </w:rPr>
              <w:t>$0</w:t>
            </w:r>
          </w:p>
        </w:tc>
        <w:tc>
          <w:tcPr>
            <w:tcW w:type="dxa" w:w="1030"/>
          </w:tcPr>
          <w:p>
            <w:pPr>
              <w:spacing w:after="0"/>
              <w:jc w:val="right"/>
            </w:pP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Heat Wave</w:t>
            </w:r>
          </w:p>
        </w:tc>
        <w:tc>
          <w:tcPr>
            <w:tcW w:type="dxa" w:w="1473"/>
          </w:tcPr>
          <w:p>
            <w:pPr>
              <w:spacing w:after="0"/>
              <w:jc w:val="right"/>
            </w:pPr>
            <w:r>
              <w:rPr>
                <w:sz w:val="16"/>
              </w:rPr>
              <w:t>$8,279,685,865</w:t>
            </w:r>
          </w:p>
        </w:tc>
        <w:tc>
          <w:tcPr>
            <w:tcW w:type="dxa" w:w="1207"/>
          </w:tcPr>
          <w:p>
            <w:pPr>
              <w:spacing w:after="0"/>
              <w:jc w:val="right"/>
            </w:pPr>
            <w:r>
              <w:rPr>
                <w:sz w:val="16"/>
              </w:rPr>
              <w:t>$191,832,522</w:t>
            </w:r>
          </w:p>
        </w:tc>
        <w:tc>
          <w:tcPr>
            <w:tcW w:type="dxa" w:w="1030"/>
          </w:tcPr>
          <w:p>
            <w:pPr>
              <w:spacing w:after="0"/>
              <w:jc w:val="right"/>
            </w:pPr>
            <w:r>
              <w:rPr>
                <w:sz w:val="16"/>
              </w:rPr>
              <w:t>33,008</w:t>
            </w:r>
          </w:p>
        </w:tc>
        <w:tc>
          <w:tcPr>
            <w:tcW w:type="dxa" w:w="1030"/>
          </w:tcPr>
          <w:p>
            <w:pPr>
              <w:spacing w:after="0"/>
              <w:jc w:val="right"/>
            </w:pPr>
            <w:r>
              <w:rPr>
                <w:sz w:val="16"/>
              </w:rPr>
              <w:t>$5,359</w:t>
            </w:r>
          </w:p>
        </w:tc>
        <w:tc>
          <w:tcPr>
            <w:tcW w:type="dxa" w:w="1118"/>
          </w:tcPr>
          <w:p>
            <w:pPr>
              <w:spacing w:after="0"/>
              <w:jc w:val="right"/>
            </w:pPr>
            <w:r>
              <w:rPr>
                <w:sz w:val="16"/>
              </w:rPr>
              <w:t>$5</w:t>
            </w:r>
          </w:p>
        </w:tc>
        <w:tc>
          <w:tcPr>
            <w:tcW w:type="dxa" w:w="1030"/>
          </w:tcPr>
          <w:p>
            <w:pPr>
              <w:spacing w:after="0"/>
              <w:jc w:val="right"/>
            </w:pPr>
            <w:r>
              <w:rPr>
                <w:sz w:val="16"/>
              </w:rPr>
              <w:t>$1,002,217</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r>
              <w:rPr>
                <w:sz w:val="16"/>
              </w:rPr>
              <w:t>$0</w:t>
            </w: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Hurricane</w:t>
            </w:r>
          </w:p>
        </w:tc>
        <w:tc>
          <w:tcPr>
            <w:tcW w:type="dxa" w:w="1473"/>
          </w:tcPr>
          <w:p>
            <w:pPr>
              <w:spacing w:after="0"/>
              <w:jc w:val="right"/>
            </w:pPr>
            <w:r>
              <w:rPr>
                <w:sz w:val="16"/>
              </w:rPr>
              <w:t>$8,236,304,675</w:t>
            </w:r>
          </w:p>
        </w:tc>
        <w:tc>
          <w:tcPr>
            <w:tcW w:type="dxa" w:w="1207"/>
          </w:tcPr>
          <w:p>
            <w:pPr>
              <w:spacing w:after="0"/>
              <w:jc w:val="right"/>
            </w:pPr>
            <w:r>
              <w:rPr>
                <w:sz w:val="16"/>
              </w:rPr>
              <w:t>$186,974,546</w:t>
            </w:r>
          </w:p>
        </w:tc>
        <w:tc>
          <w:tcPr>
            <w:tcW w:type="dxa" w:w="1030"/>
          </w:tcPr>
          <w:p>
            <w:pPr>
              <w:spacing w:after="0"/>
              <w:jc w:val="right"/>
            </w:pPr>
            <w:r>
              <w:rPr>
                <w:sz w:val="16"/>
              </w:rPr>
              <w:t>32,620</w:t>
            </w:r>
          </w:p>
        </w:tc>
        <w:tc>
          <w:tcPr>
            <w:tcW w:type="dxa" w:w="1030"/>
          </w:tcPr>
          <w:p>
            <w:pPr>
              <w:spacing w:after="0"/>
              <w:jc w:val="right"/>
            </w:pPr>
            <w:r>
              <w:rPr>
                <w:sz w:val="16"/>
              </w:rPr>
              <w:t>$8,688</w:t>
            </w:r>
          </w:p>
        </w:tc>
        <w:tc>
          <w:tcPr>
            <w:tcW w:type="dxa" w:w="1118"/>
          </w:tcPr>
          <w:p>
            <w:pPr>
              <w:spacing w:after="0"/>
              <w:jc w:val="right"/>
            </w:pPr>
            <w:r>
              <w:rPr>
                <w:sz w:val="16"/>
              </w:rPr>
              <w:t>$5,169</w:t>
            </w:r>
          </w:p>
        </w:tc>
        <w:tc>
          <w:tcPr>
            <w:tcW w:type="dxa" w:w="1030"/>
          </w:tcPr>
          <w:p>
            <w:pPr>
              <w:spacing w:after="0"/>
              <w:jc w:val="right"/>
            </w:pPr>
            <w:r>
              <w:rPr>
                <w:sz w:val="16"/>
              </w:rPr>
              <w:t>$27</w:t>
            </w:r>
          </w:p>
        </w:tc>
        <w:tc>
          <w:tcPr>
            <w:tcW w:type="dxa" w:w="1296"/>
          </w:tcPr>
          <w:p>
            <w:pPr>
              <w:spacing w:after="0"/>
              <w:jc w:val="right"/>
            </w:pPr>
            <w:r>
              <w:rPr>
                <w:sz w:val="16"/>
              </w:rPr>
              <w:t>0.000105%</w:t>
            </w:r>
          </w:p>
        </w:tc>
        <w:tc>
          <w:tcPr>
            <w:tcW w:type="dxa" w:w="1101"/>
          </w:tcPr>
          <w:p>
            <w:pPr>
              <w:spacing w:after="0"/>
              <w:jc w:val="right"/>
            </w:pPr>
          </w:p>
        </w:tc>
        <w:tc>
          <w:tcPr>
            <w:tcW w:type="dxa" w:w="1030"/>
          </w:tcPr>
          <w:p>
            <w:pPr>
              <w:spacing w:after="0"/>
              <w:jc w:val="right"/>
            </w:pP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Ice Storm</w:t>
            </w:r>
          </w:p>
        </w:tc>
        <w:tc>
          <w:tcPr>
            <w:tcW w:type="dxa" w:w="1473"/>
          </w:tcPr>
          <w:p>
            <w:pPr>
              <w:spacing w:after="0"/>
              <w:jc w:val="right"/>
            </w:pPr>
            <w:r>
              <w:rPr>
                <w:sz w:val="16"/>
              </w:rPr>
              <w:t>$8,279,685,865</w:t>
            </w:r>
          </w:p>
        </w:tc>
        <w:tc>
          <w:tcPr>
            <w:tcW w:type="dxa" w:w="1207"/>
          </w:tcPr>
          <w:p>
            <w:pPr>
              <w:spacing w:after="0"/>
              <w:jc w:val="right"/>
            </w:pPr>
            <w:r>
              <w:rPr>
                <w:sz w:val="16"/>
              </w:rPr>
              <w:t>n/a</w:t>
            </w:r>
          </w:p>
        </w:tc>
        <w:tc>
          <w:tcPr>
            <w:tcW w:type="dxa" w:w="1030"/>
          </w:tcPr>
          <w:p>
            <w:pPr>
              <w:spacing w:after="0"/>
              <w:jc w:val="right"/>
            </w:pPr>
            <w:r>
              <w:rPr>
                <w:sz w:val="16"/>
              </w:rPr>
              <w:t>33,008</w:t>
            </w:r>
          </w:p>
        </w:tc>
        <w:tc>
          <w:tcPr>
            <w:tcW w:type="dxa" w:w="1030"/>
          </w:tcPr>
          <w:p>
            <w:pPr>
              <w:spacing w:after="0"/>
              <w:jc w:val="right"/>
            </w:pPr>
            <w:r>
              <w:rPr>
                <w:sz w:val="16"/>
              </w:rPr>
              <w:t>$73,560</w:t>
            </w:r>
          </w:p>
        </w:tc>
        <w:tc>
          <w:tcPr>
            <w:tcW w:type="dxa" w:w="1118"/>
          </w:tcPr>
          <w:p>
            <w:pPr>
              <w:spacing w:after="0"/>
              <w:jc w:val="right"/>
            </w:pPr>
            <w:r>
              <w:rPr>
                <w:sz w:val="16"/>
              </w:rPr>
              <w:t>n/a</w:t>
            </w:r>
          </w:p>
        </w:tc>
        <w:tc>
          <w:tcPr>
            <w:tcW w:type="dxa" w:w="1030"/>
          </w:tcPr>
          <w:p>
            <w:pPr>
              <w:spacing w:after="0"/>
              <w:jc w:val="right"/>
            </w:pPr>
            <w:r>
              <w:rPr>
                <w:sz w:val="16"/>
              </w:rPr>
              <w:t>$17,877</w:t>
            </w:r>
          </w:p>
        </w:tc>
        <w:tc>
          <w:tcPr>
            <w:tcW w:type="dxa" w:w="1296"/>
          </w:tcPr>
          <w:p>
            <w:pPr>
              <w:spacing w:after="0"/>
              <w:jc w:val="right"/>
            </w:pPr>
            <w:r>
              <w:rPr>
                <w:sz w:val="16"/>
              </w:rPr>
              <w:t>0.000888%</w:t>
            </w:r>
          </w:p>
        </w:tc>
        <w:tc>
          <w:tcPr>
            <w:tcW w:type="dxa" w:w="1101"/>
          </w:tcPr>
          <w:p>
            <w:pPr>
              <w:spacing w:after="0"/>
              <w:jc w:val="right"/>
            </w:pPr>
          </w:p>
        </w:tc>
        <w:tc>
          <w:tcPr>
            <w:tcW w:type="dxa" w:w="1030"/>
          </w:tcPr>
          <w:p>
            <w:pPr>
              <w:spacing w:after="0"/>
              <w:jc w:val="right"/>
            </w:pP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Inland Flooding</w:t>
            </w:r>
          </w:p>
        </w:tc>
        <w:tc>
          <w:tcPr>
            <w:tcW w:type="dxa" w:w="1473"/>
          </w:tcPr>
          <w:p>
            <w:pPr>
              <w:spacing w:after="0"/>
              <w:jc w:val="right"/>
            </w:pPr>
            <w:r>
              <w:rPr>
                <w:sz w:val="16"/>
              </w:rPr>
              <w:t>$8,278,489,773</w:t>
            </w:r>
          </w:p>
        </w:tc>
        <w:tc>
          <w:tcPr>
            <w:tcW w:type="dxa" w:w="1207"/>
          </w:tcPr>
          <w:p>
            <w:pPr>
              <w:spacing w:after="0"/>
              <w:jc w:val="right"/>
            </w:pPr>
            <w:r>
              <w:rPr>
                <w:sz w:val="16"/>
              </w:rPr>
              <w:t>$55,791,812</w:t>
            </w:r>
          </w:p>
        </w:tc>
        <w:tc>
          <w:tcPr>
            <w:tcW w:type="dxa" w:w="1030"/>
          </w:tcPr>
          <w:p>
            <w:pPr>
              <w:spacing w:after="0"/>
              <w:jc w:val="right"/>
            </w:pPr>
            <w:r>
              <w:rPr>
                <w:sz w:val="16"/>
              </w:rPr>
              <w:t>687</w:t>
            </w:r>
          </w:p>
        </w:tc>
        <w:tc>
          <w:tcPr>
            <w:tcW w:type="dxa" w:w="1030"/>
          </w:tcPr>
          <w:p>
            <w:pPr>
              <w:spacing w:after="0"/>
              <w:jc w:val="right"/>
            </w:pPr>
            <w:r>
              <w:rPr>
                <w:sz w:val="16"/>
              </w:rPr>
              <w:t>$4,886,636</w:t>
            </w:r>
          </w:p>
        </w:tc>
        <w:tc>
          <w:tcPr>
            <w:tcW w:type="dxa" w:w="1118"/>
          </w:tcPr>
          <w:p>
            <w:pPr>
              <w:spacing w:after="0"/>
              <w:jc w:val="right"/>
            </w:pPr>
            <w:r>
              <w:rPr>
                <w:sz w:val="16"/>
              </w:rPr>
              <w:t>$25,929</w:t>
            </w:r>
          </w:p>
        </w:tc>
        <w:tc>
          <w:tcPr>
            <w:tcW w:type="dxa" w:w="1030"/>
          </w:tcPr>
          <w:p>
            <w:pPr>
              <w:spacing w:after="0"/>
              <w:jc w:val="right"/>
            </w:pPr>
            <w:r>
              <w:rPr>
                <w:sz w:val="16"/>
              </w:rPr>
              <w:t>$103,651</w:t>
            </w:r>
          </w:p>
        </w:tc>
        <w:tc>
          <w:tcPr>
            <w:tcW w:type="dxa" w:w="1296"/>
          </w:tcPr>
          <w:p>
            <w:pPr>
              <w:spacing w:after="0"/>
              <w:jc w:val="right"/>
            </w:pPr>
            <w:r>
              <w:rPr>
                <w:sz w:val="16"/>
              </w:rPr>
              <w:t>n/a (see note)</w:t>
            </w:r>
          </w:p>
        </w:tc>
        <w:tc>
          <w:tcPr>
            <w:tcW w:type="dxa" w:w="1101"/>
          </w:tcPr>
          <w:p>
            <w:pPr>
              <w:spacing w:after="0"/>
              <w:jc w:val="right"/>
            </w:pPr>
            <w:r>
              <w:rPr>
                <w:sz w:val="16"/>
              </w:rPr>
              <w:t>$190,000</w:t>
            </w:r>
          </w:p>
        </w:tc>
        <w:tc>
          <w:tcPr>
            <w:tcW w:type="dxa" w:w="1030"/>
          </w:tcPr>
          <w:p>
            <w:pPr>
              <w:spacing w:after="0"/>
              <w:jc w:val="right"/>
            </w:pPr>
          </w:p>
        </w:tc>
        <w:tc>
          <w:tcPr>
            <w:tcW w:type="dxa" w:w="1207"/>
          </w:tcPr>
          <w:p>
            <w:pPr>
              <w:spacing w:after="0"/>
              <w:jc w:val="right"/>
            </w:pPr>
          </w:p>
        </w:tc>
        <w:tc>
          <w:tcPr>
            <w:tcW w:type="dxa" w:w="156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0"/>
          </w:tcPr>
          <w:p>
            <w:pPr>
              <w:spacing w:after="0"/>
              <w:jc w:val="left"/>
            </w:pPr>
            <w:r>
              <w:rPr>
                <w:sz w:val="16"/>
              </w:rPr>
              <w:t>Landslide</w:t>
            </w:r>
          </w:p>
        </w:tc>
        <w:tc>
          <w:tcPr>
            <w:tcW w:type="dxa" w:w="1473"/>
          </w:tcPr>
          <w:p>
            <w:pPr>
              <w:spacing w:after="0"/>
              <w:jc w:val="right"/>
            </w:pPr>
            <w:r>
              <w:rPr>
                <w:sz w:val="16"/>
              </w:rPr>
              <w:t>$77,654,623</w:t>
            </w:r>
          </w:p>
        </w:tc>
        <w:tc>
          <w:tcPr>
            <w:tcW w:type="dxa" w:w="1207"/>
          </w:tcPr>
          <w:p>
            <w:pPr>
              <w:spacing w:after="0"/>
              <w:jc w:val="right"/>
            </w:pPr>
            <w:r>
              <w:rPr>
                <w:sz w:val="16"/>
              </w:rPr>
              <w:t>n/a</w:t>
            </w:r>
          </w:p>
        </w:tc>
        <w:tc>
          <w:tcPr>
            <w:tcW w:type="dxa" w:w="1030"/>
          </w:tcPr>
          <w:p>
            <w:pPr>
              <w:spacing w:after="0"/>
              <w:jc w:val="right"/>
            </w:pPr>
            <w:r>
              <w:rPr>
                <w:sz w:val="16"/>
              </w:rPr>
              <w:t>375</w:t>
            </w:r>
          </w:p>
        </w:tc>
        <w:tc>
          <w:tcPr>
            <w:tcW w:type="dxa" w:w="1030"/>
          </w:tcPr>
          <w:p>
            <w:pPr>
              <w:spacing w:after="0"/>
              <w:jc w:val="right"/>
            </w:pPr>
            <w:r>
              <w:rPr>
                <w:sz w:val="16"/>
              </w:rPr>
              <w:t>$398</w:t>
            </w:r>
          </w:p>
        </w:tc>
        <w:tc>
          <w:tcPr>
            <w:tcW w:type="dxa" w:w="1118"/>
          </w:tcPr>
          <w:p>
            <w:pPr>
              <w:spacing w:after="0"/>
              <w:jc w:val="right"/>
            </w:pPr>
            <w:r>
              <w:rPr>
                <w:sz w:val="16"/>
              </w:rPr>
              <w:t>n/a</w:t>
            </w:r>
          </w:p>
        </w:tc>
        <w:tc>
          <w:tcPr>
            <w:tcW w:type="dxa" w:w="1030"/>
          </w:tcPr>
          <w:p>
            <w:pPr>
              <w:spacing w:after="0"/>
              <w:jc w:val="right"/>
            </w:pPr>
            <w:r>
              <w:rPr>
                <w:sz w:val="16"/>
              </w:rPr>
              <w:t>$9,868</w:t>
            </w:r>
          </w:p>
        </w:tc>
        <w:tc>
          <w:tcPr>
            <w:tcW w:type="dxa" w:w="1296"/>
          </w:tcPr>
          <w:p>
            <w:pPr>
              <w:spacing w:after="0"/>
              <w:jc w:val="right"/>
            </w:pPr>
            <w:r>
              <w:rPr>
                <w:sz w:val="16"/>
              </w:rPr>
              <w:t>0.000513%</w:t>
            </w:r>
          </w:p>
        </w:tc>
        <w:tc>
          <w:tcPr>
            <w:tcW w:type="dxa" w:w="1101"/>
          </w:tcPr>
          <w:p>
            <w:pPr>
              <w:spacing w:after="0"/>
              <w:jc w:val="right"/>
            </w:pPr>
          </w:p>
        </w:tc>
        <w:tc>
          <w:tcPr>
            <w:tcW w:type="dxa" w:w="1030"/>
          </w:tcPr>
          <w:p>
            <w:pPr>
              <w:spacing w:after="0"/>
              <w:jc w:val="right"/>
            </w:pP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Lightning</w:t>
            </w:r>
          </w:p>
        </w:tc>
        <w:tc>
          <w:tcPr>
            <w:tcW w:type="dxa" w:w="1473"/>
          </w:tcPr>
          <w:p>
            <w:pPr>
              <w:spacing w:after="0"/>
              <w:jc w:val="right"/>
            </w:pPr>
            <w:r>
              <w:rPr>
                <w:sz w:val="16"/>
              </w:rPr>
              <w:t>$8,279,685,865</w:t>
            </w:r>
          </w:p>
        </w:tc>
        <w:tc>
          <w:tcPr>
            <w:tcW w:type="dxa" w:w="1207"/>
          </w:tcPr>
          <w:p>
            <w:pPr>
              <w:spacing w:after="0"/>
              <w:jc w:val="right"/>
            </w:pPr>
            <w:r>
              <w:rPr>
                <w:sz w:val="16"/>
              </w:rPr>
              <w:t>n/a</w:t>
            </w:r>
          </w:p>
        </w:tc>
        <w:tc>
          <w:tcPr>
            <w:tcW w:type="dxa" w:w="1030"/>
          </w:tcPr>
          <w:p>
            <w:pPr>
              <w:spacing w:after="0"/>
              <w:jc w:val="right"/>
            </w:pPr>
            <w:r>
              <w:rPr>
                <w:sz w:val="16"/>
              </w:rPr>
              <w:t>33,008</w:t>
            </w:r>
          </w:p>
        </w:tc>
        <w:tc>
          <w:tcPr>
            <w:tcW w:type="dxa" w:w="1030"/>
          </w:tcPr>
          <w:p>
            <w:pPr>
              <w:spacing w:after="0"/>
              <w:jc w:val="right"/>
            </w:pPr>
            <w:r>
              <w:rPr>
                <w:sz w:val="16"/>
              </w:rPr>
              <w:t>$11,495</w:t>
            </w:r>
          </w:p>
        </w:tc>
        <w:tc>
          <w:tcPr>
            <w:tcW w:type="dxa" w:w="1118"/>
          </w:tcPr>
          <w:p>
            <w:pPr>
              <w:spacing w:after="0"/>
              <w:jc w:val="right"/>
            </w:pPr>
            <w:r>
              <w:rPr>
                <w:sz w:val="16"/>
              </w:rPr>
              <w:t>n/a</w:t>
            </w:r>
          </w:p>
        </w:tc>
        <w:tc>
          <w:tcPr>
            <w:tcW w:type="dxa" w:w="1030"/>
          </w:tcPr>
          <w:p>
            <w:pPr>
              <w:spacing w:after="0"/>
              <w:jc w:val="right"/>
            </w:pPr>
            <w:r>
              <w:rPr>
                <w:sz w:val="16"/>
              </w:rPr>
              <w:t>$145,527</w:t>
            </w:r>
          </w:p>
        </w:tc>
        <w:tc>
          <w:tcPr>
            <w:tcW w:type="dxa" w:w="1296"/>
          </w:tcPr>
          <w:p>
            <w:pPr>
              <w:spacing w:after="0"/>
              <w:jc w:val="right"/>
            </w:pPr>
            <w:r>
              <w:rPr>
                <w:sz w:val="16"/>
              </w:rPr>
              <w:t>0.000139%</w:t>
            </w:r>
          </w:p>
        </w:tc>
        <w:tc>
          <w:tcPr>
            <w:tcW w:type="dxa" w:w="1101"/>
          </w:tcPr>
          <w:p>
            <w:pPr>
              <w:spacing w:after="0"/>
              <w:jc w:val="right"/>
            </w:pPr>
          </w:p>
        </w:tc>
        <w:tc>
          <w:tcPr>
            <w:tcW w:type="dxa" w:w="1030"/>
          </w:tcPr>
          <w:p>
            <w:pPr>
              <w:spacing w:after="0"/>
              <w:jc w:val="right"/>
            </w:pP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Strong Wind</w:t>
            </w:r>
          </w:p>
        </w:tc>
        <w:tc>
          <w:tcPr>
            <w:tcW w:type="dxa" w:w="1473"/>
          </w:tcPr>
          <w:p>
            <w:pPr>
              <w:spacing w:after="0"/>
              <w:jc w:val="right"/>
            </w:pPr>
            <w:r>
              <w:rPr>
                <w:sz w:val="16"/>
              </w:rPr>
              <w:t>$8,279,685,865</w:t>
            </w:r>
          </w:p>
        </w:tc>
        <w:tc>
          <w:tcPr>
            <w:tcW w:type="dxa" w:w="1207"/>
          </w:tcPr>
          <w:p>
            <w:pPr>
              <w:spacing w:after="0"/>
              <w:jc w:val="right"/>
            </w:pPr>
            <w:r>
              <w:rPr>
                <w:sz w:val="16"/>
              </w:rPr>
              <w:t>$191,832,522</w:t>
            </w:r>
          </w:p>
        </w:tc>
        <w:tc>
          <w:tcPr>
            <w:tcW w:type="dxa" w:w="1030"/>
          </w:tcPr>
          <w:p>
            <w:pPr>
              <w:spacing w:after="0"/>
              <w:jc w:val="right"/>
            </w:pPr>
            <w:r>
              <w:rPr>
                <w:sz w:val="16"/>
              </w:rPr>
              <w:t>33,008</w:t>
            </w:r>
          </w:p>
        </w:tc>
        <w:tc>
          <w:tcPr>
            <w:tcW w:type="dxa" w:w="1030"/>
          </w:tcPr>
          <w:p>
            <w:pPr>
              <w:spacing w:after="0"/>
              <w:jc w:val="right"/>
            </w:pPr>
            <w:r>
              <w:rPr>
                <w:sz w:val="16"/>
              </w:rPr>
              <w:t>$504,725</w:t>
            </w:r>
          </w:p>
        </w:tc>
        <w:tc>
          <w:tcPr>
            <w:tcW w:type="dxa" w:w="1118"/>
          </w:tcPr>
          <w:p>
            <w:pPr>
              <w:spacing w:after="0"/>
              <w:jc w:val="right"/>
            </w:pPr>
            <w:r>
              <w:rPr>
                <w:sz w:val="16"/>
              </w:rPr>
              <w:t>$97,788</w:t>
            </w:r>
          </w:p>
        </w:tc>
        <w:tc>
          <w:tcPr>
            <w:tcW w:type="dxa" w:w="1030"/>
          </w:tcPr>
          <w:p>
            <w:pPr>
              <w:spacing w:after="0"/>
              <w:jc w:val="right"/>
            </w:pPr>
            <w:r>
              <w:rPr>
                <w:sz w:val="16"/>
              </w:rPr>
              <w:t>$756,414</w:t>
            </w:r>
          </w:p>
        </w:tc>
        <w:tc>
          <w:tcPr>
            <w:tcW w:type="dxa" w:w="1296"/>
          </w:tcPr>
          <w:p>
            <w:pPr>
              <w:spacing w:after="0"/>
              <w:jc w:val="right"/>
            </w:pPr>
            <w:r>
              <w:rPr>
                <w:sz w:val="16"/>
              </w:rPr>
              <w:t>0.0061%</w:t>
            </w:r>
          </w:p>
        </w:tc>
        <w:tc>
          <w:tcPr>
            <w:tcW w:type="dxa" w:w="1101"/>
          </w:tcPr>
          <w:p>
            <w:pPr>
              <w:spacing w:after="0"/>
              <w:jc w:val="right"/>
            </w:pPr>
            <w:r>
              <w:rPr>
                <w:sz w:val="16"/>
              </w:rPr>
              <w:t>$388,000</w:t>
            </w:r>
          </w:p>
        </w:tc>
        <w:tc>
          <w:tcPr>
            <w:tcW w:type="dxa" w:w="1030"/>
          </w:tcPr>
          <w:p>
            <w:pPr>
              <w:spacing w:after="0"/>
              <w:jc w:val="right"/>
            </w:pPr>
            <w:r>
              <w:rPr>
                <w:sz w:val="16"/>
              </w:rPr>
              <w:t>$49,000</w:t>
            </w:r>
          </w:p>
        </w:tc>
        <w:tc>
          <w:tcPr>
            <w:tcW w:type="dxa" w:w="1207"/>
          </w:tcPr>
          <w:p>
            <w:pPr>
              <w:spacing w:after="0"/>
              <w:jc w:val="right"/>
            </w:pPr>
          </w:p>
        </w:tc>
        <w:tc>
          <w:tcPr>
            <w:tcW w:type="dxa" w:w="1562"/>
          </w:tcPr>
          <w:p>
            <w:pPr>
              <w:spacing w:after="0"/>
              <w:jc w:val="left"/>
            </w:pPr>
            <w:r>
              <w:rPr>
                <w:sz w:val="16"/>
              </w:rPr>
              <w:t>Storm Events damage since the plan includes 20 zone-level Strong Wind records ($49,000): a NOAA non-thunderstorm wind type, outside NRI's Strong Wind definition.</w:t>
            </w:r>
          </w:p>
        </w:tc>
      </w:tr>
      <w:tr>
        <w:trPr>
          <w:cantSplit/>
        </w:trPr>
        <w:tc>
          <w:tcPr>
            <w:tcW w:type="dxa" w:w="1030"/>
          </w:tcPr>
          <w:p>
            <w:pPr>
              <w:spacing w:after="0"/>
              <w:jc w:val="left"/>
            </w:pPr>
            <w:r>
              <w:rPr>
                <w:sz w:val="16"/>
              </w:rPr>
              <w:t>Tornado</w:t>
            </w:r>
          </w:p>
        </w:tc>
        <w:tc>
          <w:tcPr>
            <w:tcW w:type="dxa" w:w="1473"/>
          </w:tcPr>
          <w:p>
            <w:pPr>
              <w:spacing w:after="0"/>
              <w:jc w:val="right"/>
            </w:pPr>
            <w:r>
              <w:rPr>
                <w:sz w:val="16"/>
              </w:rPr>
              <w:t>$8,279,685,865</w:t>
            </w:r>
          </w:p>
        </w:tc>
        <w:tc>
          <w:tcPr>
            <w:tcW w:type="dxa" w:w="1207"/>
          </w:tcPr>
          <w:p>
            <w:pPr>
              <w:spacing w:after="0"/>
              <w:jc w:val="right"/>
            </w:pPr>
            <w:r>
              <w:rPr>
                <w:sz w:val="16"/>
              </w:rPr>
              <w:t>$191,832,522</w:t>
            </w:r>
          </w:p>
        </w:tc>
        <w:tc>
          <w:tcPr>
            <w:tcW w:type="dxa" w:w="1030"/>
          </w:tcPr>
          <w:p>
            <w:pPr>
              <w:spacing w:after="0"/>
              <w:jc w:val="right"/>
            </w:pPr>
            <w:r>
              <w:rPr>
                <w:sz w:val="16"/>
              </w:rPr>
              <w:t>33,008</w:t>
            </w:r>
          </w:p>
        </w:tc>
        <w:tc>
          <w:tcPr>
            <w:tcW w:type="dxa" w:w="1030"/>
          </w:tcPr>
          <w:p>
            <w:pPr>
              <w:spacing w:after="0"/>
              <w:jc w:val="right"/>
            </w:pPr>
            <w:r>
              <w:rPr>
                <w:sz w:val="16"/>
              </w:rPr>
              <w:t>$275,781</w:t>
            </w:r>
          </w:p>
        </w:tc>
        <w:tc>
          <w:tcPr>
            <w:tcW w:type="dxa" w:w="1118"/>
          </w:tcPr>
          <w:p>
            <w:pPr>
              <w:spacing w:after="0"/>
              <w:jc w:val="right"/>
            </w:pPr>
            <w:r>
              <w:rPr>
                <w:sz w:val="16"/>
              </w:rPr>
              <w:t>$1,851</w:t>
            </w:r>
          </w:p>
        </w:tc>
        <w:tc>
          <w:tcPr>
            <w:tcW w:type="dxa" w:w="1030"/>
          </w:tcPr>
          <w:p>
            <w:pPr>
              <w:spacing w:after="0"/>
              <w:jc w:val="right"/>
            </w:pPr>
            <w:r>
              <w:rPr>
                <w:sz w:val="16"/>
              </w:rPr>
              <w:t>$656,577</w:t>
            </w:r>
          </w:p>
        </w:tc>
        <w:tc>
          <w:tcPr>
            <w:tcW w:type="dxa" w:w="1296"/>
          </w:tcPr>
          <w:p>
            <w:pPr>
              <w:spacing w:after="0"/>
              <w:jc w:val="right"/>
            </w:pPr>
            <w:r>
              <w:rPr>
                <w:sz w:val="16"/>
              </w:rPr>
              <w:t>0.00333%</w:t>
            </w:r>
          </w:p>
        </w:tc>
        <w:tc>
          <w:tcPr>
            <w:tcW w:type="dxa" w:w="1101"/>
          </w:tcPr>
          <w:p>
            <w:pPr>
              <w:spacing w:after="0"/>
              <w:jc w:val="right"/>
            </w:pPr>
            <w:r>
              <w:rPr>
                <w:sz w:val="16"/>
              </w:rPr>
              <w:t>$2,743,000</w:t>
            </w:r>
          </w:p>
        </w:tc>
        <w:tc>
          <w:tcPr>
            <w:tcW w:type="dxa" w:w="1030"/>
          </w:tcPr>
          <w:p>
            <w:pPr>
              <w:spacing w:after="0"/>
              <w:jc w:val="right"/>
            </w:pP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Wildfire</w:t>
            </w:r>
          </w:p>
        </w:tc>
        <w:tc>
          <w:tcPr>
            <w:tcW w:type="dxa" w:w="1473"/>
          </w:tcPr>
          <w:p>
            <w:pPr>
              <w:spacing w:after="0"/>
              <w:jc w:val="right"/>
            </w:pPr>
            <w:r>
              <w:rPr>
                <w:sz w:val="16"/>
              </w:rPr>
              <w:t>$157,411,256</w:t>
            </w:r>
          </w:p>
        </w:tc>
        <w:tc>
          <w:tcPr>
            <w:tcW w:type="dxa" w:w="1207"/>
          </w:tcPr>
          <w:p>
            <w:pPr>
              <w:spacing w:after="0"/>
              <w:jc w:val="right"/>
            </w:pPr>
            <w:r>
              <w:rPr>
                <w:sz w:val="16"/>
              </w:rPr>
              <w:t>$5,727,522</w:t>
            </w:r>
          </w:p>
        </w:tc>
        <w:tc>
          <w:tcPr>
            <w:tcW w:type="dxa" w:w="1030"/>
          </w:tcPr>
          <w:p>
            <w:pPr>
              <w:spacing w:after="0"/>
              <w:jc w:val="right"/>
            </w:pPr>
            <w:r>
              <w:rPr>
                <w:sz w:val="16"/>
              </w:rPr>
              <w:t>2,260</w:t>
            </w:r>
          </w:p>
        </w:tc>
        <w:tc>
          <w:tcPr>
            <w:tcW w:type="dxa" w:w="1030"/>
          </w:tcPr>
          <w:p>
            <w:pPr>
              <w:spacing w:after="0"/>
              <w:jc w:val="right"/>
            </w:pPr>
            <w:r>
              <w:rPr>
                <w:sz w:val="16"/>
              </w:rPr>
              <w:t>$1,578</w:t>
            </w:r>
          </w:p>
        </w:tc>
        <w:tc>
          <w:tcPr>
            <w:tcW w:type="dxa" w:w="1118"/>
          </w:tcPr>
          <w:p>
            <w:pPr>
              <w:spacing w:after="0"/>
              <w:jc w:val="right"/>
            </w:pPr>
            <w:r>
              <w:rPr>
                <w:sz w:val="16"/>
              </w:rPr>
              <w:t>$6</w:t>
            </w:r>
          </w:p>
        </w:tc>
        <w:tc>
          <w:tcPr>
            <w:tcW w:type="dxa" w:w="1030"/>
          </w:tcPr>
          <w:p>
            <w:pPr>
              <w:spacing w:after="0"/>
              <w:jc w:val="right"/>
            </w:pPr>
            <w:r>
              <w:rPr>
                <w:sz w:val="16"/>
              </w:rPr>
              <w:t>$679</w:t>
            </w:r>
          </w:p>
        </w:tc>
        <w:tc>
          <w:tcPr>
            <w:tcW w:type="dxa" w:w="1296"/>
          </w:tcPr>
          <w:p>
            <w:pPr>
              <w:spacing w:after="0"/>
              <w:jc w:val="right"/>
            </w:pPr>
            <w:r>
              <w:rPr>
                <w:sz w:val="16"/>
              </w:rPr>
              <w:t>0.001%</w:t>
            </w:r>
          </w:p>
        </w:tc>
        <w:tc>
          <w:tcPr>
            <w:tcW w:type="dxa" w:w="1101"/>
          </w:tcPr>
          <w:p>
            <w:pPr>
              <w:spacing w:after="0"/>
              <w:jc w:val="right"/>
            </w:pPr>
          </w:p>
        </w:tc>
        <w:tc>
          <w:tcPr>
            <w:tcW w:type="dxa" w:w="1030"/>
          </w:tcPr>
          <w:p>
            <w:pPr>
              <w:spacing w:after="0"/>
              <w:jc w:val="right"/>
            </w:pP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Winter Weather</w:t>
            </w:r>
          </w:p>
        </w:tc>
        <w:tc>
          <w:tcPr>
            <w:tcW w:type="dxa" w:w="1473"/>
          </w:tcPr>
          <w:p>
            <w:pPr>
              <w:spacing w:after="0"/>
              <w:jc w:val="right"/>
            </w:pPr>
            <w:r>
              <w:rPr>
                <w:sz w:val="16"/>
              </w:rPr>
              <w:t>$8,279,685,865</w:t>
            </w:r>
          </w:p>
        </w:tc>
        <w:tc>
          <w:tcPr>
            <w:tcW w:type="dxa" w:w="1207"/>
          </w:tcPr>
          <w:p>
            <w:pPr>
              <w:spacing w:after="0"/>
              <w:jc w:val="right"/>
            </w:pPr>
            <w:r>
              <w:rPr>
                <w:sz w:val="16"/>
              </w:rPr>
              <w:t>$191,832,522</w:t>
            </w:r>
          </w:p>
        </w:tc>
        <w:tc>
          <w:tcPr>
            <w:tcW w:type="dxa" w:w="1030"/>
          </w:tcPr>
          <w:p>
            <w:pPr>
              <w:spacing w:after="0"/>
              <w:jc w:val="right"/>
            </w:pPr>
            <w:r>
              <w:rPr>
                <w:sz w:val="16"/>
              </w:rPr>
              <w:t>33,008</w:t>
            </w:r>
          </w:p>
        </w:tc>
        <w:tc>
          <w:tcPr>
            <w:tcW w:type="dxa" w:w="1030"/>
          </w:tcPr>
          <w:p>
            <w:pPr>
              <w:spacing w:after="0"/>
              <w:jc w:val="right"/>
            </w:pPr>
            <w:r>
              <w:rPr>
                <w:sz w:val="16"/>
              </w:rPr>
              <w:t>$47,263</w:t>
            </w:r>
          </w:p>
        </w:tc>
        <w:tc>
          <w:tcPr>
            <w:tcW w:type="dxa" w:w="1118"/>
          </w:tcPr>
          <w:p>
            <w:pPr>
              <w:spacing w:after="0"/>
              <w:jc w:val="right"/>
            </w:pPr>
            <w:r>
              <w:rPr>
                <w:sz w:val="16"/>
              </w:rPr>
              <w:t>$506</w:t>
            </w:r>
          </w:p>
        </w:tc>
        <w:tc>
          <w:tcPr>
            <w:tcW w:type="dxa" w:w="1030"/>
          </w:tcPr>
          <w:p>
            <w:pPr>
              <w:spacing w:after="0"/>
              <w:jc w:val="right"/>
            </w:pPr>
            <w:r>
              <w:rPr>
                <w:sz w:val="16"/>
              </w:rPr>
              <w:t>$56,445</w:t>
            </w:r>
          </w:p>
        </w:tc>
        <w:tc>
          <w:tcPr>
            <w:tcW w:type="dxa" w:w="1296"/>
          </w:tcPr>
          <w:p>
            <w:pPr>
              <w:spacing w:after="0"/>
              <w:jc w:val="right"/>
            </w:pPr>
            <w:r>
              <w:rPr>
                <w:sz w:val="16"/>
              </w:rPr>
              <w:t>0.000571%</w:t>
            </w:r>
          </w:p>
        </w:tc>
        <w:tc>
          <w:tcPr>
            <w:tcW w:type="dxa" w:w="1101"/>
          </w:tcPr>
          <w:p>
            <w:pPr>
              <w:spacing w:after="0"/>
              <w:jc w:val="right"/>
            </w:pPr>
          </w:p>
        </w:tc>
        <w:tc>
          <w:tcPr>
            <w:tcW w:type="dxa" w:w="1030"/>
          </w:tcPr>
          <w:p>
            <w:pPr>
              <w:spacing w:after="0"/>
              <w:jc w:val="right"/>
            </w:pPr>
            <w:r>
              <w:rPr>
                <w:sz w:val="16"/>
              </w:rPr>
              <w:t>$25,000</w:t>
            </w:r>
          </w:p>
        </w:tc>
        <w:tc>
          <w:tcPr>
            <w:tcW w:type="dxa" w:w="1207"/>
          </w:tcPr>
          <w:p>
            <w:pPr>
              <w:spacing w:after="0"/>
              <w:jc w:val="right"/>
            </w:pPr>
            <w:r>
              <w:rPr>
                <w:sz w:val="16"/>
              </w:rPr>
              <w:t>no Public Assistance recorded (1 declaration)</w:t>
            </w:r>
          </w:p>
        </w:tc>
        <w:tc>
          <w:tcPr>
            <w:tcW w:type="dxa" w:w="156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2021-09-03 (Storm Events through 2026-06-30): 81 county-coded records, 81 with a damage value recorded (including $0), $3,321,000; 70 zone-level records, 70 with a damage value recorded (including $0), $74,000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33,008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$8,279,685,865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$191,832,522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$13,483,663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$4,284,906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4</w:t>
            </w:r>
          </w:p>
        </w:tc>
        <w:tc>
          <w:tcPr>
            <w:tcW w:type="dxa" w:w="1336"/>
          </w:tcPr>
          <w:p>
            <w:pPr>
              <w:spacing w:after="0"/>
              <w:jc w:val="right"/>
            </w:pPr>
            <w:r>
              <w:rPr>
                <w:sz w:val="16"/>
              </w:rPr>
              <w:t>1</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Princeton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Gibson County (unincorporated area)</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3</w:t>
            </w:r>
          </w:p>
        </w:tc>
        <w:tc>
          <w:tcPr>
            <w:tcW w:type="dxa" w:w="1336"/>
          </w:tcPr>
          <w:p>
            <w:pPr>
              <w:spacing w:after="0"/>
              <w:jc w:val="right"/>
            </w:pPr>
            <w:r>
              <w:rPr>
                <w:sz w:val="16"/>
              </w:rPr>
              <w:t>1</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Gibson County</w:t>
            </w:r>
          </w:p>
        </w:tc>
        <w:tc>
          <w:tcPr>
            <w:tcW w:type="dxa" w:w="1620"/>
          </w:tcPr>
          <w:p>
            <w:pPr>
              <w:spacing w:after="0"/>
              <w:jc w:val="left"/>
            </w:pPr>
            <w:r>
              <w:rPr>
                <w:sz w:val="16"/>
              </w:rPr>
              <w:t>180434</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3</w:t>
            </w:r>
          </w:p>
        </w:tc>
        <w:tc>
          <w:tcPr>
            <w:tcW w:type="dxa" w:w="1455"/>
          </w:tcPr>
          <w:p>
            <w:pPr>
              <w:spacing w:after="0"/>
              <w:jc w:val="right"/>
            </w:pPr>
            <w:r>
              <w:rPr>
                <w:sz w:val="16"/>
              </w:rPr>
              <w:t>1</w:t>
            </w:r>
          </w:p>
        </w:tc>
        <w:tc>
          <w:tcPr>
            <w:tcW w:type="dxa" w:w="1455"/>
          </w:tcPr>
          <w:p>
            <w:pPr>
              <w:spacing w:after="0"/>
              <w:jc w:val="right"/>
            </w:pPr>
            <w:r>
              <w:rPr>
                <w:sz w:val="16"/>
              </w:rPr>
              <w:t>3</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Francisco town</w:t>
            </w:r>
          </w:p>
        </w:tc>
        <w:tc>
          <w:tcPr>
            <w:tcW w:type="dxa" w:w="1620"/>
          </w:tcPr>
          <w:p>
            <w:pPr>
              <w:spacing w:after="0"/>
              <w:jc w:val="left"/>
            </w:pPr>
            <w:r>
              <w:rPr>
                <w:sz w:val="16"/>
              </w:rPr>
              <w:t>180366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Mackey town</w:t>
            </w:r>
          </w:p>
        </w:tc>
        <w:tc>
          <w:tcPr>
            <w:tcW w:type="dxa" w:w="1620"/>
          </w:tcPr>
          <w:p>
            <w:pPr>
              <w:spacing w:after="0"/>
              <w:jc w:val="left"/>
            </w:pPr>
            <w:r>
              <w:rPr>
                <w:sz w:val="16"/>
              </w:rPr>
              <w:t>185251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Oakland City city</w:t>
            </w:r>
          </w:p>
        </w:tc>
        <w:tc>
          <w:tcPr>
            <w:tcW w:type="dxa" w:w="1620"/>
          </w:tcPr>
          <w:p>
            <w:pPr>
              <w:spacing w:after="0"/>
              <w:jc w:val="left"/>
            </w:pPr>
            <w:r>
              <w:rPr>
                <w:sz w:val="16"/>
              </w:rPr>
              <w:t>180072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Owensville town</w:t>
            </w:r>
          </w:p>
        </w:tc>
        <w:tc>
          <w:tcPr>
            <w:tcW w:type="dxa" w:w="1620"/>
          </w:tcPr>
          <w:p>
            <w:pPr>
              <w:spacing w:after="0"/>
              <w:jc w:val="left"/>
            </w:pPr>
            <w:r>
              <w:rPr>
                <w:sz w:val="16"/>
              </w:rPr>
              <w:t>185253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Princeton city</w:t>
            </w:r>
          </w:p>
        </w:tc>
        <w:tc>
          <w:tcPr>
            <w:tcW w:type="dxa" w:w="1620"/>
          </w:tcPr>
          <w:p>
            <w:pPr>
              <w:spacing w:after="0"/>
              <w:jc w:val="left"/>
            </w:pPr>
            <w:r>
              <w:rPr>
                <w:sz w:val="16"/>
              </w:rPr>
              <w:t>180073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Gibson County, IN: risk-assessment baseline packet, release 2026-10 (data as of 2026-09-30; County FIPS 18051). Automated baseline. </w:t>
      </w:r>
      <w:hyperlink r:id="rId15">
        <w:r>
          <w:rPr>
            <w:color w:val="1F4E99"/>
            <w:sz w:val="17"/>
            <w:u w:val="single"/>
          </w:rPr>
          <w:t>https://hazardplain.org/in/18051/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hazard-plain_2026-10_IN_18051.docx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Gibson County, IN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n/1805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Gibson County, IN: Risk-assessment baseline packet</dc:title>
  <dc:subject>Hazard Plain release 2026-10, as of 2026-09-30. Automated baseline</dc:subject>
  <dc:creator>Hazard Plain</dc:creator>
  <cp:keywords>Hazard Plain; hazard mitigation; risk assessment; 18051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