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Clinton County, IN</w:t>
      </w:r>
    </w:p>
    <w:p>
      <w:pPr>
        <w:spacing w:after="120" w:before="0"/>
      </w:pPr>
      <w:r>
        <w:rPr>
          <w:color w:val="555555"/>
          <w:sz w:val="24"/>
        </w:rPr>
        <w:t>Risk-assessment baseline packet</w:t>
      </w:r>
    </w:p>
    <w:p>
      <w:pPr>
        <w:spacing w:after="120" w:before="0"/>
      </w:pPr>
      <w:r>
        <w:rPr>
          <w:b/>
          <w:sz w:val="18"/>
        </w:rPr>
        <w:t xml:space="preserve">County FIPS: </w:t>
      </w:r>
      <w:r>
        <w:rPr>
          <w:sz w:val="18"/>
        </w:rPr>
        <w:t>18023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2031-09-15. Plan: Clinton County 2025 Hazard Mitigation Plan (FEMA plan 111809), approved 2026-09-16.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2026-09-16: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not yet covered: Storm Events data run through 2026-06-30, before the approval date, so there is no period to count yet.</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($4,552,117 a year), Tornado ($1,726,464) and Cold Wave ($1,414,423).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1, SRL 0 (44 CFR 77.2); any definition: 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18023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2031-09-15</w:t>
      </w:r>
    </w:p>
    <w:p>
      <w:pPr>
        <w:keepNext/>
        <w:spacing w:after="40" w:before="0"/>
      </w:pPr>
      <w:r>
        <w:rPr>
          <w:b/>
        </w:rPr>
        <w:t xml:space="preserve">Plan: </w:t>
      </w:r>
      <w:r>
        <w:rPr/>
        <w:t>Clinton County 2025 Hazard Mitigation Plan (FEMA plan 111809)</w:t>
      </w:r>
    </w:p>
    <w:p>
      <w:pPr>
        <w:keepNext/>
        <w:spacing w:after="40" w:before="0"/>
      </w:pPr>
      <w:r>
        <w:rPr>
          <w:b/>
        </w:rPr>
        <w:t xml:space="preserve">Approved: </w:t>
      </w:r>
      <w:r>
        <w:rPr/>
        <w:t>2026-09-16</w:t>
      </w:r>
    </w:p>
    <w:p>
      <w:pPr>
        <w:keepNext/>
        <w:spacing w:after="40" w:before="0"/>
      </w:pPr>
      <w:r>
        <w:rPr>
          <w:b/>
        </w:rPr>
        <w:t xml:space="preserve">Days to expiry: </w:t>
      </w:r>
      <w:r>
        <w:rPr/>
        <w:t>1,811</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2026-09-16)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69"/>
        <w:gridCol w:w="1531"/>
        <w:gridCol w:w="1453"/>
        <w:gridCol w:w="1490"/>
        <w:gridCol w:w="1792"/>
        <w:gridCol w:w="1364"/>
        <w:gridCol w:w="817"/>
        <w:gridCol w:w="2119"/>
        <w:gridCol w:w="1778"/>
      </w:tblGrid>
      <w:tr>
        <w:trPr>
          <w:cantSplit/>
          <w:tblHeader/>
        </w:trPr>
        <w:tc>
          <w:tcPr>
            <w:tcW w:type="dxa" w:w="1769"/>
            <w:shd w:val="clear" w:color="auto" w:fill="E8E8E8"/>
          </w:tcPr>
          <w:p>
            <w:pPr>
              <w:spacing w:after="0"/>
              <w:jc w:val="left"/>
            </w:pPr>
            <w:r>
              <w:rPr>
                <w:b/>
                <w:sz w:val="16"/>
              </w:rPr>
              <w:t>Jurisdiction</w:t>
            </w:r>
          </w:p>
        </w:tc>
        <w:tc>
          <w:tcPr>
            <w:tcW w:type="dxa" w:w="1531"/>
            <w:shd w:val="clear" w:color="auto" w:fill="E8E8E8"/>
          </w:tcPr>
          <w:p>
            <w:pPr>
              <w:spacing w:after="0"/>
              <w:jc w:val="left"/>
            </w:pPr>
            <w:r>
              <w:rPr>
                <w:b/>
                <w:sz w:val="16"/>
              </w:rPr>
              <w:t>Type</w:t>
            </w:r>
          </w:p>
        </w:tc>
        <w:tc>
          <w:tcPr>
            <w:tcW w:type="dxa" w:w="1453"/>
            <w:shd w:val="clear" w:color="auto" w:fill="E8E8E8"/>
          </w:tcPr>
          <w:p>
            <w:pPr>
              <w:spacing w:after="0"/>
              <w:jc w:val="left"/>
            </w:pPr>
            <w:r>
              <w:rPr>
                <w:b/>
                <w:sz w:val="16"/>
              </w:rPr>
              <w:t>Status</w:t>
            </w:r>
          </w:p>
        </w:tc>
        <w:tc>
          <w:tcPr>
            <w:tcW w:type="dxa" w:w="1490"/>
            <w:shd w:val="clear" w:color="auto" w:fill="E8E8E8"/>
          </w:tcPr>
          <w:p>
            <w:pPr>
              <w:spacing w:after="0"/>
              <w:jc w:val="left"/>
            </w:pPr>
            <w:r>
              <w:rPr>
                <w:b/>
                <w:sz w:val="16"/>
              </w:rPr>
              <w:t>Plan</w:t>
            </w:r>
          </w:p>
        </w:tc>
        <w:tc>
          <w:tcPr>
            <w:tcW w:type="dxa" w:w="1792"/>
            <w:shd w:val="clear" w:color="auto" w:fill="E8E8E8"/>
          </w:tcPr>
          <w:p>
            <w:pPr>
              <w:spacing w:after="0"/>
              <w:jc w:val="left"/>
            </w:pPr>
            <w:r>
              <w:rPr>
                <w:b/>
                <w:sz w:val="16"/>
              </w:rPr>
              <w:t>Approved</w:t>
            </w:r>
          </w:p>
        </w:tc>
        <w:tc>
          <w:tcPr>
            <w:tcW w:type="dxa" w:w="1364"/>
            <w:shd w:val="clear" w:color="auto" w:fill="E8E8E8"/>
          </w:tcPr>
          <w:p>
            <w:pPr>
              <w:spacing w:after="0"/>
              <w:jc w:val="left"/>
            </w:pPr>
            <w:r>
              <w:rPr>
                <w:b/>
                <w:sz w:val="16"/>
              </w:rPr>
              <w:t>Expires</w:t>
            </w:r>
          </w:p>
        </w:tc>
        <w:tc>
          <w:tcPr>
            <w:tcW w:type="dxa" w:w="81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19"/>
            <w:shd w:val="clear" w:color="auto" w:fill="E8E8E8"/>
          </w:tcPr>
          <w:p>
            <w:pPr>
              <w:spacing w:after="0"/>
              <w:jc w:val="left"/>
            </w:pPr>
            <w:r>
              <w:rPr>
                <w:b/>
                <w:sz w:val="16"/>
              </w:rPr>
              <w:t>Update underway</w:t>
            </w:r>
          </w:p>
        </w:tc>
        <w:tc>
          <w:tcPr>
            <w:tcW w:type="dxa" w:w="1778"/>
            <w:shd w:val="clear" w:color="auto" w:fill="E8E8E8"/>
          </w:tcPr>
          <w:p>
            <w:pPr>
              <w:spacing w:after="0"/>
              <w:jc w:val="left"/>
            </w:pPr>
            <w:r>
              <w:rPr>
                <w:b/>
                <w:sz w:val="16"/>
              </w:rPr>
              <w:t>Notes</w:t>
            </w:r>
          </w:p>
        </w:tc>
      </w:tr>
      <w:tr>
        <w:trPr>
          <w:cantSplit/>
        </w:trPr>
        <w:tc>
          <w:tcPr>
            <w:tcW w:type="dxa" w:w="1769"/>
          </w:tcPr>
          <w:p>
            <w:pPr>
              <w:spacing w:after="0"/>
              <w:jc w:val="left"/>
            </w:pPr>
            <w:r>
              <w:rPr>
                <w:sz w:val="16"/>
              </w:rPr>
              <w:t>Clinton County</w:t>
            </w:r>
          </w:p>
        </w:tc>
        <w:tc>
          <w:tcPr>
            <w:tcW w:type="dxa" w:w="1531"/>
          </w:tcPr>
          <w:p>
            <w:pPr>
              <w:spacing w:after="0"/>
              <w:jc w:val="left"/>
            </w:pPr>
            <w:r>
              <w:rPr>
                <w:sz w:val="16"/>
              </w:rPr>
              <w:t>County</w:t>
            </w:r>
          </w:p>
        </w:tc>
        <w:tc>
          <w:tcPr>
            <w:tcW w:type="dxa" w:w="1453"/>
          </w:tcPr>
          <w:p>
            <w:pPr>
              <w:spacing w:after="0"/>
              <w:jc w:val="left"/>
            </w:pPr>
            <w:r>
              <w:rPr>
                <w:sz w:val="16"/>
              </w:rPr>
              <w:t>Approved, expires 2031-09-15</w:t>
            </w:r>
          </w:p>
        </w:tc>
        <w:tc>
          <w:tcPr>
            <w:tcW w:type="dxa" w:w="1490"/>
          </w:tcPr>
          <w:p>
            <w:pPr>
              <w:spacing w:after="0"/>
              <w:jc w:val="left"/>
            </w:pPr>
            <w:r>
              <w:rPr>
                <w:sz w:val="16"/>
              </w:rPr>
              <w:t>Clinton County 2025 Hazard Mitigation Plan (FEMA plan 111809)</w:t>
            </w:r>
          </w:p>
        </w:tc>
        <w:tc>
          <w:tcPr>
            <w:tcW w:type="dxa" w:w="1792"/>
          </w:tcPr>
          <w:p>
            <w:pPr>
              <w:spacing w:after="0"/>
              <w:jc w:val="left"/>
            </w:pPr>
            <w:r>
              <w:rPr>
                <w:sz w:val="16"/>
              </w:rPr>
              <w:t>2026-09-16</w:t>
            </w:r>
          </w:p>
        </w:tc>
        <w:tc>
          <w:tcPr>
            <w:tcW w:type="dxa" w:w="1364"/>
          </w:tcPr>
          <w:p>
            <w:pPr>
              <w:spacing w:after="0"/>
              <w:jc w:val="left"/>
            </w:pPr>
            <w:r>
              <w:rPr>
                <w:sz w:val="16"/>
              </w:rPr>
              <w:t>2031-09-15</w:t>
            </w:r>
          </w:p>
        </w:tc>
        <w:tc>
          <w:tcPr>
            <w:tcW w:type="dxa" w:w="817"/>
          </w:tcPr>
          <w:p>
            <w:pPr>
              <w:spacing w:after="0"/>
              <w:jc w:val="right"/>
            </w:pPr>
            <w:r>
              <w:rPr>
                <w:sz w:val="16"/>
              </w:rPr>
              <w:t>1,811</w:t>
            </w:r>
          </w:p>
        </w:tc>
        <w:tc>
          <w:tcPr>
            <w:tcW w:type="dxa" w:w="2119"/>
          </w:tcPr>
          <w:p>
            <w:pPr>
              <w:spacing w:after="0"/>
              <w:jc w:val="left"/>
            </w:pPr>
          </w:p>
        </w:tc>
        <w:tc>
          <w:tcPr>
            <w:tcW w:type="dxa" w:w="1778"/>
          </w:tcPr>
          <w:p>
            <w:pPr>
              <w:spacing w:after="0"/>
              <w:jc w:val="left"/>
            </w:pPr>
          </w:p>
        </w:tc>
      </w:tr>
      <w:tr>
        <w:trPr>
          <w:cantSplit/>
        </w:trPr>
        <w:tc>
          <w:tcPr>
            <w:tcW w:type="dxa" w:w="1769"/>
          </w:tcPr>
          <w:p>
            <w:pPr>
              <w:spacing w:after="0"/>
              <w:jc w:val="left"/>
            </w:pPr>
            <w:r>
              <w:rPr>
                <w:sz w:val="16"/>
              </w:rPr>
              <w:t>Colfax town</w:t>
            </w:r>
          </w:p>
        </w:tc>
        <w:tc>
          <w:tcPr>
            <w:tcW w:type="dxa" w:w="1531"/>
          </w:tcPr>
          <w:p>
            <w:pPr>
              <w:spacing w:after="0"/>
              <w:jc w:val="left"/>
            </w:pPr>
            <w:r>
              <w:rPr>
                <w:sz w:val="16"/>
              </w:rPr>
              <w:t>Town</w:t>
            </w:r>
          </w:p>
        </w:tc>
        <w:tc>
          <w:tcPr>
            <w:tcW w:type="dxa" w:w="1453"/>
          </w:tcPr>
          <w:p>
            <w:pPr>
              <w:spacing w:after="0"/>
              <w:jc w:val="left"/>
            </w:pPr>
            <w:r>
              <w:rPr>
                <w:sz w:val="16"/>
              </w:rPr>
              <w:t>Plan 111809 approved 2026-09-16, pending adoption here; not yet eligible</w:t>
            </w:r>
          </w:p>
        </w:tc>
        <w:tc>
          <w:tcPr>
            <w:tcW w:type="dxa" w:w="1490"/>
          </w:tcPr>
          <w:p>
            <w:pPr>
              <w:spacing w:after="0"/>
              <w:jc w:val="left"/>
            </w:pPr>
            <w:r>
              <w:rPr>
                <w:sz w:val="16"/>
              </w:rPr>
              <w:t>Clinton County 2025 Hazard Mitigation Plan (FEMA plan 111809), pending adoption here</w:t>
            </w:r>
          </w:p>
        </w:tc>
        <w:tc>
          <w:tcPr>
            <w:tcW w:type="dxa" w:w="1792"/>
          </w:tcPr>
          <w:p>
            <w:pPr>
              <w:spacing w:after="0"/>
              <w:jc w:val="left"/>
            </w:pPr>
            <w:r>
              <w:rPr>
                <w:sz w:val="16"/>
              </w:rPr>
              <w:t>2026-09-16 by FEMA; not yet adopted here</w:t>
            </w:r>
          </w:p>
        </w:tc>
        <w:tc>
          <w:tcPr>
            <w:tcW w:type="dxa" w:w="1364"/>
          </w:tcPr>
          <w:p>
            <w:pPr>
              <w:spacing w:after="0"/>
              <w:jc w:val="left"/>
            </w:pPr>
            <w:r>
              <w:rPr>
                <w:sz w:val="16"/>
              </w:rPr>
              <w:t>2031-09-15 once adopted</w:t>
            </w:r>
          </w:p>
        </w:tc>
        <w:tc>
          <w:tcPr>
            <w:tcW w:type="dxa" w:w="817"/>
          </w:tcPr>
          <w:p>
            <w:pPr>
              <w:spacing w:after="0"/>
              <w:jc w:val="right"/>
            </w:pPr>
          </w:p>
        </w:tc>
        <w:tc>
          <w:tcPr>
            <w:tcW w:type="dxa" w:w="2119"/>
          </w:tcPr>
          <w:p>
            <w:pPr>
              <w:spacing w:after="0"/>
              <w:jc w:val="left"/>
            </w:pPr>
            <w:r>
              <w:rPr>
                <w:sz w:val="16"/>
              </w:rPr>
              <w:t>FEMA tracker shows a plan approvable pending adoption</w:t>
            </w:r>
          </w:p>
        </w:tc>
        <w:tc>
          <w:tcPr>
            <w:tcW w:type="dxa" w:w="1778"/>
          </w:tcPr>
          <w:p>
            <w:pPr>
              <w:spacing w:after="0"/>
              <w:jc w:val="left"/>
            </w:pPr>
            <w:r>
              <w:rPr>
                <w:sz w:val="16"/>
              </w:rPr>
              <w:t>Not yet eligible: adopt the approved plan.</w:t>
            </w:r>
          </w:p>
        </w:tc>
      </w:tr>
      <w:tr>
        <w:trPr>
          <w:cantSplit/>
        </w:trPr>
        <w:tc>
          <w:tcPr>
            <w:tcW w:type="dxa" w:w="1769"/>
          </w:tcPr>
          <w:p>
            <w:pPr>
              <w:spacing w:after="0"/>
              <w:jc w:val="left"/>
            </w:pPr>
            <w:r>
              <w:rPr>
                <w:sz w:val="16"/>
              </w:rPr>
              <w:t>Frankfort city</w:t>
            </w:r>
          </w:p>
        </w:tc>
        <w:tc>
          <w:tcPr>
            <w:tcW w:type="dxa" w:w="1531"/>
          </w:tcPr>
          <w:p>
            <w:pPr>
              <w:spacing w:after="0"/>
              <w:jc w:val="left"/>
            </w:pPr>
            <w:r>
              <w:rPr>
                <w:sz w:val="16"/>
              </w:rPr>
              <w:t>City</w:t>
            </w:r>
          </w:p>
        </w:tc>
        <w:tc>
          <w:tcPr>
            <w:tcW w:type="dxa" w:w="1453"/>
          </w:tcPr>
          <w:p>
            <w:pPr>
              <w:spacing w:after="0"/>
              <w:jc w:val="left"/>
            </w:pPr>
            <w:r>
              <w:rPr>
                <w:sz w:val="16"/>
              </w:rPr>
              <w:t>Plan 111809 approved 2026-09-16, pending adoption here; not yet eligible</w:t>
            </w:r>
          </w:p>
        </w:tc>
        <w:tc>
          <w:tcPr>
            <w:tcW w:type="dxa" w:w="1490"/>
          </w:tcPr>
          <w:p>
            <w:pPr>
              <w:spacing w:after="0"/>
              <w:jc w:val="left"/>
            </w:pPr>
            <w:r>
              <w:rPr>
                <w:sz w:val="16"/>
              </w:rPr>
              <w:t>Clinton County 2025 Hazard Mitigation Plan (FEMA plan 111809), pending adoption here</w:t>
            </w:r>
          </w:p>
        </w:tc>
        <w:tc>
          <w:tcPr>
            <w:tcW w:type="dxa" w:w="1792"/>
          </w:tcPr>
          <w:p>
            <w:pPr>
              <w:spacing w:after="0"/>
              <w:jc w:val="left"/>
            </w:pPr>
            <w:r>
              <w:rPr>
                <w:sz w:val="16"/>
              </w:rPr>
              <w:t>2026-09-16 by FEMA; not yet adopted here</w:t>
            </w:r>
          </w:p>
        </w:tc>
        <w:tc>
          <w:tcPr>
            <w:tcW w:type="dxa" w:w="1364"/>
          </w:tcPr>
          <w:p>
            <w:pPr>
              <w:spacing w:after="0"/>
              <w:jc w:val="left"/>
            </w:pPr>
            <w:r>
              <w:rPr>
                <w:sz w:val="16"/>
              </w:rPr>
              <w:t>2031-09-15 once adopted</w:t>
            </w:r>
          </w:p>
        </w:tc>
        <w:tc>
          <w:tcPr>
            <w:tcW w:type="dxa" w:w="817"/>
          </w:tcPr>
          <w:p>
            <w:pPr>
              <w:spacing w:after="0"/>
              <w:jc w:val="right"/>
            </w:pPr>
          </w:p>
        </w:tc>
        <w:tc>
          <w:tcPr>
            <w:tcW w:type="dxa" w:w="2119"/>
          </w:tcPr>
          <w:p>
            <w:pPr>
              <w:spacing w:after="0"/>
              <w:jc w:val="left"/>
            </w:pPr>
            <w:r>
              <w:rPr>
                <w:sz w:val="16"/>
              </w:rPr>
              <w:t>FEMA tracker shows a plan approvable pending adoption</w:t>
            </w:r>
          </w:p>
        </w:tc>
        <w:tc>
          <w:tcPr>
            <w:tcW w:type="dxa" w:w="1778"/>
          </w:tcPr>
          <w:p>
            <w:pPr>
              <w:spacing w:after="0"/>
              <w:jc w:val="left"/>
            </w:pPr>
            <w:r>
              <w:rPr>
                <w:sz w:val="16"/>
              </w:rPr>
              <w:t>Not yet eligible: adopt the approved plan.</w:t>
            </w:r>
          </w:p>
        </w:tc>
      </w:tr>
      <w:tr>
        <w:trPr>
          <w:cantSplit/>
        </w:trPr>
        <w:tc>
          <w:tcPr>
            <w:tcW w:type="dxa" w:w="1769"/>
          </w:tcPr>
          <w:p>
            <w:pPr>
              <w:spacing w:after="0"/>
              <w:jc w:val="left"/>
            </w:pPr>
            <w:r>
              <w:rPr>
                <w:sz w:val="16"/>
              </w:rPr>
              <w:t>Kirklin town</w:t>
            </w:r>
          </w:p>
        </w:tc>
        <w:tc>
          <w:tcPr>
            <w:tcW w:type="dxa" w:w="1531"/>
          </w:tcPr>
          <w:p>
            <w:pPr>
              <w:spacing w:after="0"/>
              <w:jc w:val="left"/>
            </w:pPr>
            <w:r>
              <w:rPr>
                <w:sz w:val="16"/>
              </w:rPr>
              <w:t>Town</w:t>
            </w:r>
          </w:p>
        </w:tc>
        <w:tc>
          <w:tcPr>
            <w:tcW w:type="dxa" w:w="1453"/>
          </w:tcPr>
          <w:p>
            <w:pPr>
              <w:spacing w:after="0"/>
              <w:jc w:val="left"/>
            </w:pPr>
            <w:r>
              <w:rPr>
                <w:sz w:val="16"/>
              </w:rPr>
              <w:t>Plan 111809 approved 2026-09-16, pending adoption here; not yet eligible</w:t>
            </w:r>
          </w:p>
        </w:tc>
        <w:tc>
          <w:tcPr>
            <w:tcW w:type="dxa" w:w="1490"/>
          </w:tcPr>
          <w:p>
            <w:pPr>
              <w:spacing w:after="0"/>
              <w:jc w:val="left"/>
            </w:pPr>
            <w:r>
              <w:rPr>
                <w:sz w:val="16"/>
              </w:rPr>
              <w:t>Clinton County 2025 Hazard Mitigation Plan (FEMA plan 111809), pending adoption here</w:t>
            </w:r>
          </w:p>
        </w:tc>
        <w:tc>
          <w:tcPr>
            <w:tcW w:type="dxa" w:w="1792"/>
          </w:tcPr>
          <w:p>
            <w:pPr>
              <w:spacing w:after="0"/>
              <w:jc w:val="left"/>
            </w:pPr>
            <w:r>
              <w:rPr>
                <w:sz w:val="16"/>
              </w:rPr>
              <w:t>2026-09-16 by FEMA; not yet adopted here</w:t>
            </w:r>
          </w:p>
        </w:tc>
        <w:tc>
          <w:tcPr>
            <w:tcW w:type="dxa" w:w="1364"/>
          </w:tcPr>
          <w:p>
            <w:pPr>
              <w:spacing w:after="0"/>
              <w:jc w:val="left"/>
            </w:pPr>
            <w:r>
              <w:rPr>
                <w:sz w:val="16"/>
              </w:rPr>
              <w:t>2031-09-15 once adopted</w:t>
            </w:r>
          </w:p>
        </w:tc>
        <w:tc>
          <w:tcPr>
            <w:tcW w:type="dxa" w:w="817"/>
          </w:tcPr>
          <w:p>
            <w:pPr>
              <w:spacing w:after="0"/>
              <w:jc w:val="right"/>
            </w:pPr>
          </w:p>
        </w:tc>
        <w:tc>
          <w:tcPr>
            <w:tcW w:type="dxa" w:w="2119"/>
          </w:tcPr>
          <w:p>
            <w:pPr>
              <w:spacing w:after="0"/>
              <w:jc w:val="left"/>
            </w:pPr>
            <w:r>
              <w:rPr>
                <w:sz w:val="16"/>
              </w:rPr>
              <w:t>FEMA tracker shows a plan approvable pending adoption</w:t>
            </w:r>
          </w:p>
        </w:tc>
        <w:tc>
          <w:tcPr>
            <w:tcW w:type="dxa" w:w="1778"/>
          </w:tcPr>
          <w:p>
            <w:pPr>
              <w:spacing w:after="0"/>
              <w:jc w:val="left"/>
            </w:pPr>
            <w:r>
              <w:rPr>
                <w:sz w:val="16"/>
              </w:rPr>
              <w:t>Not yet eligible: adopt the approved plan.</w:t>
            </w:r>
          </w:p>
        </w:tc>
      </w:tr>
      <w:tr>
        <w:trPr>
          <w:cantSplit/>
        </w:trPr>
        <w:tc>
          <w:tcPr>
            <w:tcW w:type="dxa" w:w="1769"/>
          </w:tcPr>
          <w:p>
            <w:pPr>
              <w:spacing w:after="0"/>
              <w:jc w:val="left"/>
            </w:pPr>
            <w:r>
              <w:rPr>
                <w:sz w:val="16"/>
              </w:rPr>
              <w:t>Michigantown town</w:t>
            </w:r>
          </w:p>
        </w:tc>
        <w:tc>
          <w:tcPr>
            <w:tcW w:type="dxa" w:w="1531"/>
          </w:tcPr>
          <w:p>
            <w:pPr>
              <w:spacing w:after="0"/>
              <w:jc w:val="left"/>
            </w:pPr>
            <w:r>
              <w:rPr>
                <w:sz w:val="16"/>
              </w:rPr>
              <w:t>Town</w:t>
            </w:r>
          </w:p>
        </w:tc>
        <w:tc>
          <w:tcPr>
            <w:tcW w:type="dxa" w:w="1453"/>
          </w:tcPr>
          <w:p>
            <w:pPr>
              <w:spacing w:after="0"/>
              <w:jc w:val="left"/>
            </w:pPr>
            <w:r>
              <w:rPr>
                <w:sz w:val="16"/>
              </w:rPr>
              <w:t>Plan 111809 approved 2026-09-16, pending adoption here; not yet eligible</w:t>
            </w:r>
          </w:p>
        </w:tc>
        <w:tc>
          <w:tcPr>
            <w:tcW w:type="dxa" w:w="1490"/>
          </w:tcPr>
          <w:p>
            <w:pPr>
              <w:spacing w:after="0"/>
              <w:jc w:val="left"/>
            </w:pPr>
            <w:r>
              <w:rPr>
                <w:sz w:val="16"/>
              </w:rPr>
              <w:t>Clinton County 2025 Hazard Mitigation Plan (FEMA plan 111809), pending adoption here</w:t>
            </w:r>
          </w:p>
        </w:tc>
        <w:tc>
          <w:tcPr>
            <w:tcW w:type="dxa" w:w="1792"/>
          </w:tcPr>
          <w:p>
            <w:pPr>
              <w:spacing w:after="0"/>
              <w:jc w:val="left"/>
            </w:pPr>
            <w:r>
              <w:rPr>
                <w:sz w:val="16"/>
              </w:rPr>
              <w:t>2026-09-16 by FEMA; not yet adopted here</w:t>
            </w:r>
          </w:p>
        </w:tc>
        <w:tc>
          <w:tcPr>
            <w:tcW w:type="dxa" w:w="1364"/>
          </w:tcPr>
          <w:p>
            <w:pPr>
              <w:spacing w:after="0"/>
              <w:jc w:val="left"/>
            </w:pPr>
            <w:r>
              <w:rPr>
                <w:sz w:val="16"/>
              </w:rPr>
              <w:t>2031-09-15 once adopted</w:t>
            </w:r>
          </w:p>
        </w:tc>
        <w:tc>
          <w:tcPr>
            <w:tcW w:type="dxa" w:w="817"/>
          </w:tcPr>
          <w:p>
            <w:pPr>
              <w:spacing w:after="0"/>
              <w:jc w:val="right"/>
            </w:pPr>
          </w:p>
        </w:tc>
        <w:tc>
          <w:tcPr>
            <w:tcW w:type="dxa" w:w="2119"/>
          </w:tcPr>
          <w:p>
            <w:pPr>
              <w:spacing w:after="0"/>
              <w:jc w:val="left"/>
            </w:pPr>
            <w:r>
              <w:rPr>
                <w:sz w:val="16"/>
              </w:rPr>
              <w:t>FEMA tracker shows a plan approvable pending adoption</w:t>
            </w:r>
          </w:p>
        </w:tc>
        <w:tc>
          <w:tcPr>
            <w:tcW w:type="dxa" w:w="1778"/>
          </w:tcPr>
          <w:p>
            <w:pPr>
              <w:spacing w:after="0"/>
              <w:jc w:val="left"/>
            </w:pPr>
            <w:r>
              <w:rPr>
                <w:sz w:val="16"/>
              </w:rPr>
              <w:t>Not yet eligible: adopt the approved plan.</w:t>
            </w:r>
          </w:p>
        </w:tc>
      </w:tr>
      <w:tr>
        <w:trPr>
          <w:cantSplit/>
        </w:trPr>
        <w:tc>
          <w:tcPr>
            <w:tcW w:type="dxa" w:w="1769"/>
          </w:tcPr>
          <w:p>
            <w:pPr>
              <w:spacing w:after="0"/>
              <w:jc w:val="left"/>
            </w:pPr>
            <w:r>
              <w:rPr>
                <w:sz w:val="16"/>
              </w:rPr>
              <w:t>Mulberry town</w:t>
            </w:r>
          </w:p>
        </w:tc>
        <w:tc>
          <w:tcPr>
            <w:tcW w:type="dxa" w:w="1531"/>
          </w:tcPr>
          <w:p>
            <w:pPr>
              <w:spacing w:after="0"/>
              <w:jc w:val="left"/>
            </w:pPr>
            <w:r>
              <w:rPr>
                <w:sz w:val="16"/>
              </w:rPr>
              <w:t>Town</w:t>
            </w:r>
          </w:p>
        </w:tc>
        <w:tc>
          <w:tcPr>
            <w:tcW w:type="dxa" w:w="1453"/>
          </w:tcPr>
          <w:p>
            <w:pPr>
              <w:spacing w:after="0"/>
              <w:jc w:val="left"/>
            </w:pPr>
            <w:r>
              <w:rPr>
                <w:sz w:val="16"/>
              </w:rPr>
              <w:t>Plan 111809 approved 2026-09-16, pending adoption here; not yet eligible</w:t>
            </w:r>
          </w:p>
        </w:tc>
        <w:tc>
          <w:tcPr>
            <w:tcW w:type="dxa" w:w="1490"/>
          </w:tcPr>
          <w:p>
            <w:pPr>
              <w:spacing w:after="0"/>
              <w:jc w:val="left"/>
            </w:pPr>
            <w:r>
              <w:rPr>
                <w:sz w:val="16"/>
              </w:rPr>
              <w:t>Clinton County 2025 Hazard Mitigation Plan (FEMA plan 111809), pending adoption here</w:t>
            </w:r>
          </w:p>
        </w:tc>
        <w:tc>
          <w:tcPr>
            <w:tcW w:type="dxa" w:w="1792"/>
          </w:tcPr>
          <w:p>
            <w:pPr>
              <w:spacing w:after="0"/>
              <w:jc w:val="left"/>
            </w:pPr>
            <w:r>
              <w:rPr>
                <w:sz w:val="16"/>
              </w:rPr>
              <w:t>2026-09-16 by FEMA; not yet adopted here</w:t>
            </w:r>
          </w:p>
        </w:tc>
        <w:tc>
          <w:tcPr>
            <w:tcW w:type="dxa" w:w="1364"/>
          </w:tcPr>
          <w:p>
            <w:pPr>
              <w:spacing w:after="0"/>
              <w:jc w:val="left"/>
            </w:pPr>
            <w:r>
              <w:rPr>
                <w:sz w:val="16"/>
              </w:rPr>
              <w:t>2031-09-15 once adopted</w:t>
            </w:r>
          </w:p>
        </w:tc>
        <w:tc>
          <w:tcPr>
            <w:tcW w:type="dxa" w:w="817"/>
          </w:tcPr>
          <w:p>
            <w:pPr>
              <w:spacing w:after="0"/>
              <w:jc w:val="right"/>
            </w:pPr>
          </w:p>
        </w:tc>
        <w:tc>
          <w:tcPr>
            <w:tcW w:type="dxa" w:w="2119"/>
          </w:tcPr>
          <w:p>
            <w:pPr>
              <w:spacing w:after="0"/>
              <w:jc w:val="left"/>
            </w:pPr>
            <w:r>
              <w:rPr>
                <w:sz w:val="16"/>
              </w:rPr>
              <w:t>FEMA tracker shows a plan approvable pending adoption</w:t>
            </w:r>
          </w:p>
        </w:tc>
        <w:tc>
          <w:tcPr>
            <w:tcW w:type="dxa" w:w="1778"/>
          </w:tcPr>
          <w:p>
            <w:pPr>
              <w:spacing w:after="0"/>
              <w:jc w:val="left"/>
            </w:pPr>
            <w:r>
              <w:rPr>
                <w:sz w:val="16"/>
              </w:rPr>
              <w:t>Not yet eligible: adopt the approved plan.</w:t>
            </w:r>
          </w:p>
        </w:tc>
      </w:tr>
      <w:tr>
        <w:trPr>
          <w:cantSplit/>
        </w:trPr>
        <w:tc>
          <w:tcPr>
            <w:tcW w:type="dxa" w:w="1769"/>
          </w:tcPr>
          <w:p>
            <w:pPr>
              <w:spacing w:after="0"/>
              <w:jc w:val="left"/>
            </w:pPr>
            <w:r>
              <w:rPr>
                <w:sz w:val="16"/>
              </w:rPr>
              <w:t>Rossville town</w:t>
            </w:r>
          </w:p>
        </w:tc>
        <w:tc>
          <w:tcPr>
            <w:tcW w:type="dxa" w:w="1531"/>
          </w:tcPr>
          <w:p>
            <w:pPr>
              <w:spacing w:after="0"/>
              <w:jc w:val="left"/>
            </w:pPr>
            <w:r>
              <w:rPr>
                <w:sz w:val="16"/>
              </w:rPr>
              <w:t>Town</w:t>
            </w:r>
          </w:p>
        </w:tc>
        <w:tc>
          <w:tcPr>
            <w:tcW w:type="dxa" w:w="1453"/>
          </w:tcPr>
          <w:p>
            <w:pPr>
              <w:spacing w:after="0"/>
              <w:jc w:val="left"/>
            </w:pPr>
            <w:r>
              <w:rPr>
                <w:sz w:val="16"/>
              </w:rPr>
              <w:t>Plan 111809 approved 2026-09-16, pending adoption here; not yet eligible</w:t>
            </w:r>
          </w:p>
        </w:tc>
        <w:tc>
          <w:tcPr>
            <w:tcW w:type="dxa" w:w="1490"/>
          </w:tcPr>
          <w:p>
            <w:pPr>
              <w:spacing w:after="0"/>
              <w:jc w:val="left"/>
            </w:pPr>
            <w:r>
              <w:rPr>
                <w:sz w:val="16"/>
              </w:rPr>
              <w:t>Clinton County 2025 Hazard Mitigation Plan (FEMA plan 111809), pending adoption here</w:t>
            </w:r>
          </w:p>
        </w:tc>
        <w:tc>
          <w:tcPr>
            <w:tcW w:type="dxa" w:w="1792"/>
          </w:tcPr>
          <w:p>
            <w:pPr>
              <w:spacing w:after="0"/>
              <w:jc w:val="left"/>
            </w:pPr>
            <w:r>
              <w:rPr>
                <w:sz w:val="16"/>
              </w:rPr>
              <w:t>2026-09-16 by FEMA; not yet adopted here</w:t>
            </w:r>
          </w:p>
        </w:tc>
        <w:tc>
          <w:tcPr>
            <w:tcW w:type="dxa" w:w="1364"/>
          </w:tcPr>
          <w:p>
            <w:pPr>
              <w:spacing w:after="0"/>
              <w:jc w:val="left"/>
            </w:pPr>
            <w:r>
              <w:rPr>
                <w:sz w:val="16"/>
              </w:rPr>
              <w:t>2031-09-15 once adopted</w:t>
            </w:r>
          </w:p>
        </w:tc>
        <w:tc>
          <w:tcPr>
            <w:tcW w:type="dxa" w:w="817"/>
          </w:tcPr>
          <w:p>
            <w:pPr>
              <w:spacing w:after="0"/>
              <w:jc w:val="right"/>
            </w:pPr>
          </w:p>
        </w:tc>
        <w:tc>
          <w:tcPr>
            <w:tcW w:type="dxa" w:w="2119"/>
          </w:tcPr>
          <w:p>
            <w:pPr>
              <w:spacing w:after="0"/>
              <w:jc w:val="left"/>
            </w:pPr>
            <w:r>
              <w:rPr>
                <w:sz w:val="16"/>
              </w:rPr>
              <w:t>FEMA tracker shows a plan approvable pending adoption</w:t>
            </w:r>
          </w:p>
        </w:tc>
        <w:tc>
          <w:tcPr>
            <w:tcW w:type="dxa" w:w="1778"/>
          </w:tcPr>
          <w:p>
            <w:pPr>
              <w:spacing w:after="0"/>
              <w:jc w:val="left"/>
            </w:pPr>
            <w:r>
              <w:rPr>
                <w:sz w:val="16"/>
              </w:rPr>
              <w:t>Not yet eligible: adopt the approved plan.</w:t>
            </w:r>
          </w:p>
        </w:tc>
      </w:tr>
      <w:tr>
        <w:trPr>
          <w:cantSplit/>
        </w:trPr>
        <w:tc>
          <w:tcPr>
            <w:tcW w:type="dxa" w:w="1769"/>
          </w:tcPr>
          <w:p>
            <w:pPr>
              <w:spacing w:after="0"/>
              <w:jc w:val="left"/>
            </w:pPr>
            <w:r>
              <w:rPr>
                <w:sz w:val="16"/>
              </w:rPr>
              <w:t>Clinton Central School Corporation</w:t>
            </w:r>
          </w:p>
        </w:tc>
        <w:tc>
          <w:tcPr>
            <w:tcW w:type="dxa" w:w="1531"/>
          </w:tcPr>
          <w:p>
            <w:pPr>
              <w:spacing w:after="0"/>
              <w:jc w:val="left"/>
            </w:pPr>
            <w:r>
              <w:rPr>
                <w:sz w:val="16"/>
              </w:rPr>
              <w:t>School/School District</w:t>
            </w:r>
          </w:p>
        </w:tc>
        <w:tc>
          <w:tcPr>
            <w:tcW w:type="dxa" w:w="1453"/>
          </w:tcPr>
          <w:p>
            <w:pPr>
              <w:spacing w:after="0"/>
              <w:jc w:val="left"/>
            </w:pPr>
            <w:r>
              <w:rPr>
                <w:sz w:val="16"/>
              </w:rPr>
              <w:t>Plan 111809 approved 2026-09-16, pending adoption here; not yet eligible</w:t>
            </w:r>
          </w:p>
        </w:tc>
        <w:tc>
          <w:tcPr>
            <w:tcW w:type="dxa" w:w="1490"/>
          </w:tcPr>
          <w:p>
            <w:pPr>
              <w:spacing w:after="0"/>
              <w:jc w:val="left"/>
            </w:pPr>
            <w:r>
              <w:rPr>
                <w:sz w:val="16"/>
              </w:rPr>
              <w:t>Clinton County 2025 Hazard Mitigation Plan (FEMA plan 111809), pending adoption here</w:t>
            </w:r>
          </w:p>
        </w:tc>
        <w:tc>
          <w:tcPr>
            <w:tcW w:type="dxa" w:w="1792"/>
          </w:tcPr>
          <w:p>
            <w:pPr>
              <w:spacing w:after="0"/>
              <w:jc w:val="left"/>
            </w:pPr>
            <w:r>
              <w:rPr>
                <w:sz w:val="16"/>
              </w:rPr>
              <w:t>2026-09-16 by FEMA; not yet adopted here</w:t>
            </w:r>
          </w:p>
        </w:tc>
        <w:tc>
          <w:tcPr>
            <w:tcW w:type="dxa" w:w="1364"/>
          </w:tcPr>
          <w:p>
            <w:pPr>
              <w:spacing w:after="0"/>
              <w:jc w:val="left"/>
            </w:pPr>
            <w:r>
              <w:rPr>
                <w:sz w:val="16"/>
              </w:rPr>
              <w:t>2031-09-15 once adopted</w:t>
            </w:r>
          </w:p>
        </w:tc>
        <w:tc>
          <w:tcPr>
            <w:tcW w:type="dxa" w:w="817"/>
          </w:tcPr>
          <w:p>
            <w:pPr>
              <w:spacing w:after="0"/>
              <w:jc w:val="right"/>
            </w:pPr>
          </w:p>
        </w:tc>
        <w:tc>
          <w:tcPr>
            <w:tcW w:type="dxa" w:w="2119"/>
          </w:tcPr>
          <w:p>
            <w:pPr>
              <w:spacing w:after="0"/>
              <w:jc w:val="left"/>
            </w:pPr>
            <w:r>
              <w:rPr>
                <w:sz w:val="16"/>
              </w:rPr>
              <w:t>FEMA tracker shows a plan approvable pending adoption</w:t>
            </w:r>
          </w:p>
        </w:tc>
        <w:tc>
          <w:tcPr>
            <w:tcW w:type="dxa" w:w="1778"/>
          </w:tcPr>
          <w:p>
            <w:pPr>
              <w:spacing w:after="0"/>
              <w:jc w:val="left"/>
            </w:pPr>
            <w:r>
              <w:rPr>
                <w:sz w:val="16"/>
              </w:rPr>
              <w:t>Not yet eligible: adopt the approved plan.</w:t>
            </w:r>
          </w:p>
        </w:tc>
      </w:tr>
      <w:tr>
        <w:trPr>
          <w:cantSplit/>
        </w:trPr>
        <w:tc>
          <w:tcPr>
            <w:tcW w:type="dxa" w:w="1769"/>
          </w:tcPr>
          <w:p>
            <w:pPr>
              <w:spacing w:after="0"/>
              <w:jc w:val="left"/>
            </w:pPr>
            <w:r>
              <w:rPr>
                <w:sz w:val="16"/>
              </w:rPr>
              <w:t>Clinton Prairie School Corporation</w:t>
            </w:r>
          </w:p>
        </w:tc>
        <w:tc>
          <w:tcPr>
            <w:tcW w:type="dxa" w:w="1531"/>
          </w:tcPr>
          <w:p>
            <w:pPr>
              <w:spacing w:after="0"/>
              <w:jc w:val="left"/>
            </w:pPr>
            <w:r>
              <w:rPr>
                <w:sz w:val="16"/>
              </w:rPr>
              <w:t>School/School District</w:t>
            </w:r>
          </w:p>
        </w:tc>
        <w:tc>
          <w:tcPr>
            <w:tcW w:type="dxa" w:w="1453"/>
          </w:tcPr>
          <w:p>
            <w:pPr>
              <w:spacing w:after="0"/>
              <w:jc w:val="left"/>
            </w:pPr>
            <w:r>
              <w:rPr>
                <w:sz w:val="16"/>
              </w:rPr>
              <w:t>Plan 111809 approved 2026-09-16, pending adoption here; not yet eligible</w:t>
            </w:r>
          </w:p>
        </w:tc>
        <w:tc>
          <w:tcPr>
            <w:tcW w:type="dxa" w:w="1490"/>
          </w:tcPr>
          <w:p>
            <w:pPr>
              <w:spacing w:after="0"/>
              <w:jc w:val="left"/>
            </w:pPr>
            <w:r>
              <w:rPr>
                <w:sz w:val="16"/>
              </w:rPr>
              <w:t>Clinton County 2025 Hazard Mitigation Plan (FEMA plan 111809), pending adoption here</w:t>
            </w:r>
          </w:p>
        </w:tc>
        <w:tc>
          <w:tcPr>
            <w:tcW w:type="dxa" w:w="1792"/>
          </w:tcPr>
          <w:p>
            <w:pPr>
              <w:spacing w:after="0"/>
              <w:jc w:val="left"/>
            </w:pPr>
            <w:r>
              <w:rPr>
                <w:sz w:val="16"/>
              </w:rPr>
              <w:t>2026-09-16 by FEMA; not yet adopted here</w:t>
            </w:r>
          </w:p>
        </w:tc>
        <w:tc>
          <w:tcPr>
            <w:tcW w:type="dxa" w:w="1364"/>
          </w:tcPr>
          <w:p>
            <w:pPr>
              <w:spacing w:after="0"/>
              <w:jc w:val="left"/>
            </w:pPr>
            <w:r>
              <w:rPr>
                <w:sz w:val="16"/>
              </w:rPr>
              <w:t>2031-09-15 once adopted</w:t>
            </w:r>
          </w:p>
        </w:tc>
        <w:tc>
          <w:tcPr>
            <w:tcW w:type="dxa" w:w="817"/>
          </w:tcPr>
          <w:p>
            <w:pPr>
              <w:spacing w:after="0"/>
              <w:jc w:val="right"/>
            </w:pPr>
          </w:p>
        </w:tc>
        <w:tc>
          <w:tcPr>
            <w:tcW w:type="dxa" w:w="2119"/>
          </w:tcPr>
          <w:p>
            <w:pPr>
              <w:spacing w:after="0"/>
              <w:jc w:val="left"/>
            </w:pPr>
            <w:r>
              <w:rPr>
                <w:sz w:val="16"/>
              </w:rPr>
              <w:t>FEMA tracker shows a plan approvable pending adoption</w:t>
            </w:r>
          </w:p>
        </w:tc>
        <w:tc>
          <w:tcPr>
            <w:tcW w:type="dxa" w:w="1778"/>
          </w:tcPr>
          <w:p>
            <w:pPr>
              <w:spacing w:after="0"/>
              <w:jc w:val="left"/>
            </w:pPr>
            <w:r>
              <w:rPr>
                <w:sz w:val="16"/>
              </w:rPr>
              <w:t>Not yet eligible: adopt the approved plan.</w:t>
            </w:r>
          </w:p>
        </w:tc>
      </w:tr>
      <w:tr>
        <w:trPr>
          <w:cantSplit/>
        </w:trPr>
        <w:tc>
          <w:tcPr>
            <w:tcW w:type="dxa" w:w="1769"/>
          </w:tcPr>
          <w:p>
            <w:pPr>
              <w:spacing w:after="0"/>
              <w:jc w:val="left"/>
            </w:pPr>
            <w:r>
              <w:rPr>
                <w:sz w:val="16"/>
              </w:rPr>
              <w:t>Frankfort Community Schools</w:t>
            </w:r>
          </w:p>
        </w:tc>
        <w:tc>
          <w:tcPr>
            <w:tcW w:type="dxa" w:w="1531"/>
          </w:tcPr>
          <w:p>
            <w:pPr>
              <w:spacing w:after="0"/>
              <w:jc w:val="left"/>
            </w:pPr>
            <w:r>
              <w:rPr>
                <w:sz w:val="16"/>
              </w:rPr>
              <w:t>School/School District</w:t>
            </w:r>
          </w:p>
        </w:tc>
        <w:tc>
          <w:tcPr>
            <w:tcW w:type="dxa" w:w="1453"/>
          </w:tcPr>
          <w:p>
            <w:pPr>
              <w:spacing w:after="0"/>
              <w:jc w:val="left"/>
            </w:pPr>
            <w:r>
              <w:rPr>
                <w:sz w:val="16"/>
              </w:rPr>
              <w:t>Approved, expires 2031-09-15</w:t>
            </w:r>
          </w:p>
        </w:tc>
        <w:tc>
          <w:tcPr>
            <w:tcW w:type="dxa" w:w="1490"/>
          </w:tcPr>
          <w:p>
            <w:pPr>
              <w:spacing w:after="0"/>
              <w:jc w:val="left"/>
            </w:pPr>
            <w:r>
              <w:rPr>
                <w:sz w:val="16"/>
              </w:rPr>
              <w:t>Clinton County 2025 Hazard Mitigation Plan (FEMA plan 111809)</w:t>
            </w:r>
          </w:p>
        </w:tc>
        <w:tc>
          <w:tcPr>
            <w:tcW w:type="dxa" w:w="1792"/>
          </w:tcPr>
          <w:p>
            <w:pPr>
              <w:spacing w:after="0"/>
              <w:jc w:val="left"/>
            </w:pPr>
            <w:r>
              <w:rPr>
                <w:sz w:val="16"/>
              </w:rPr>
              <w:t>2026-09-16</w:t>
            </w:r>
          </w:p>
        </w:tc>
        <w:tc>
          <w:tcPr>
            <w:tcW w:type="dxa" w:w="1364"/>
          </w:tcPr>
          <w:p>
            <w:pPr>
              <w:spacing w:after="0"/>
              <w:jc w:val="left"/>
            </w:pPr>
            <w:r>
              <w:rPr>
                <w:sz w:val="16"/>
              </w:rPr>
              <w:t>2031-09-15</w:t>
            </w:r>
          </w:p>
        </w:tc>
        <w:tc>
          <w:tcPr>
            <w:tcW w:type="dxa" w:w="817"/>
          </w:tcPr>
          <w:p>
            <w:pPr>
              <w:spacing w:after="0"/>
              <w:jc w:val="right"/>
            </w:pPr>
            <w:r>
              <w:rPr>
                <w:sz w:val="16"/>
              </w:rPr>
              <w:t>1,811</w:t>
            </w:r>
          </w:p>
        </w:tc>
        <w:tc>
          <w:tcPr>
            <w:tcW w:type="dxa" w:w="2119"/>
          </w:tcPr>
          <w:p>
            <w:pPr>
              <w:spacing w:after="0"/>
              <w:jc w:val="left"/>
            </w:pPr>
          </w:p>
        </w:tc>
        <w:tc>
          <w:tcPr>
            <w:tcW w:type="dxa" w:w="1778"/>
          </w:tcPr>
          <w:p>
            <w:pPr>
              <w:spacing w:after="0"/>
              <w:jc w:val="left"/>
            </w:pPr>
          </w:p>
        </w:tc>
      </w:tr>
      <w:tr>
        <w:trPr>
          <w:cantSplit/>
        </w:trPr>
        <w:tc>
          <w:tcPr>
            <w:tcW w:type="dxa" w:w="1769"/>
          </w:tcPr>
          <w:p>
            <w:pPr>
              <w:spacing w:after="0"/>
              <w:jc w:val="left"/>
            </w:pPr>
            <w:r>
              <w:rPr>
                <w:sz w:val="16"/>
              </w:rPr>
              <w:t>Rossville Consolidated School District</w:t>
            </w:r>
          </w:p>
        </w:tc>
        <w:tc>
          <w:tcPr>
            <w:tcW w:type="dxa" w:w="1531"/>
          </w:tcPr>
          <w:p>
            <w:pPr>
              <w:spacing w:after="0"/>
              <w:jc w:val="left"/>
            </w:pPr>
            <w:r>
              <w:rPr>
                <w:sz w:val="16"/>
              </w:rPr>
              <w:t>School/School District</w:t>
            </w:r>
          </w:p>
        </w:tc>
        <w:tc>
          <w:tcPr>
            <w:tcW w:type="dxa" w:w="1453"/>
          </w:tcPr>
          <w:p>
            <w:pPr>
              <w:spacing w:after="0"/>
              <w:jc w:val="left"/>
            </w:pPr>
            <w:r>
              <w:rPr>
                <w:sz w:val="16"/>
              </w:rPr>
              <w:t>Plan 111809 approved 2026-09-16, pending adoption here; not yet eligible</w:t>
            </w:r>
          </w:p>
        </w:tc>
        <w:tc>
          <w:tcPr>
            <w:tcW w:type="dxa" w:w="1490"/>
          </w:tcPr>
          <w:p>
            <w:pPr>
              <w:spacing w:after="0"/>
              <w:jc w:val="left"/>
            </w:pPr>
            <w:r>
              <w:rPr>
                <w:sz w:val="16"/>
              </w:rPr>
              <w:t>Clinton County 2025 Hazard Mitigation Plan (FEMA plan 111809), pending adoption here</w:t>
            </w:r>
          </w:p>
        </w:tc>
        <w:tc>
          <w:tcPr>
            <w:tcW w:type="dxa" w:w="1792"/>
          </w:tcPr>
          <w:p>
            <w:pPr>
              <w:spacing w:after="0"/>
              <w:jc w:val="left"/>
            </w:pPr>
            <w:r>
              <w:rPr>
                <w:sz w:val="16"/>
              </w:rPr>
              <w:t>2026-09-16 by FEMA; not yet adopted here</w:t>
            </w:r>
          </w:p>
        </w:tc>
        <w:tc>
          <w:tcPr>
            <w:tcW w:type="dxa" w:w="1364"/>
          </w:tcPr>
          <w:p>
            <w:pPr>
              <w:spacing w:after="0"/>
              <w:jc w:val="left"/>
            </w:pPr>
            <w:r>
              <w:rPr>
                <w:sz w:val="16"/>
              </w:rPr>
              <w:t>2031-09-15 once adopted</w:t>
            </w:r>
          </w:p>
        </w:tc>
        <w:tc>
          <w:tcPr>
            <w:tcW w:type="dxa" w:w="817"/>
          </w:tcPr>
          <w:p>
            <w:pPr>
              <w:spacing w:after="0"/>
              <w:jc w:val="right"/>
            </w:pPr>
          </w:p>
        </w:tc>
        <w:tc>
          <w:tcPr>
            <w:tcW w:type="dxa" w:w="2119"/>
          </w:tcPr>
          <w:p>
            <w:pPr>
              <w:spacing w:after="0"/>
              <w:jc w:val="left"/>
            </w:pPr>
            <w:r>
              <w:rPr>
                <w:sz w:val="16"/>
              </w:rPr>
              <w:t>FEMA tracker shows a plan approvable pending adoption</w:t>
            </w:r>
          </w:p>
        </w:tc>
        <w:tc>
          <w:tcPr>
            <w:tcW w:type="dxa" w:w="1778"/>
          </w:tcPr>
          <w:p>
            <w:pPr>
              <w:spacing w:after="0"/>
              <w:jc w:val="left"/>
            </w:pPr>
            <w:r>
              <w:rPr>
                <w:sz w:val="16"/>
              </w:rPr>
              <w:t>Not yet eligible: adopt the approved plan.</w:t>
            </w:r>
          </w:p>
        </w:tc>
      </w:tr>
      <w:tr>
        <w:trPr>
          <w:cantSplit/>
        </w:trPr>
        <w:tc>
          <w:tcPr>
            <w:tcW w:type="dxa" w:w="1769"/>
          </w:tcPr>
          <w:p>
            <w:pPr>
              <w:spacing w:after="0"/>
              <w:jc w:val="left"/>
            </w:pPr>
            <w:r>
              <w:rPr>
                <w:sz w:val="16"/>
              </w:rPr>
              <w:t>Clinton County Area Plan Commission</w:t>
            </w:r>
          </w:p>
        </w:tc>
        <w:tc>
          <w:tcPr>
            <w:tcW w:type="dxa" w:w="1531"/>
          </w:tcPr>
          <w:p>
            <w:pPr>
              <w:spacing w:after="0"/>
              <w:jc w:val="left"/>
            </w:pPr>
            <w:r>
              <w:rPr>
                <w:sz w:val="16"/>
              </w:rPr>
              <w:t>Regional Planning Agency</w:t>
            </w:r>
          </w:p>
        </w:tc>
        <w:tc>
          <w:tcPr>
            <w:tcW w:type="dxa" w:w="1453"/>
          </w:tcPr>
          <w:p>
            <w:pPr>
              <w:spacing w:after="0"/>
              <w:jc w:val="left"/>
            </w:pPr>
            <w:r>
              <w:rPr>
                <w:sz w:val="16"/>
              </w:rPr>
              <w:t>Plan 111809 approved 2026-09-16, pending adoption here; not yet eligible</w:t>
            </w:r>
          </w:p>
        </w:tc>
        <w:tc>
          <w:tcPr>
            <w:tcW w:type="dxa" w:w="1490"/>
          </w:tcPr>
          <w:p>
            <w:pPr>
              <w:spacing w:after="0"/>
              <w:jc w:val="left"/>
            </w:pPr>
            <w:r>
              <w:rPr>
                <w:sz w:val="16"/>
              </w:rPr>
              <w:t>Clinton County 2025 Hazard Mitigation Plan (FEMA plan 111809), pending adoption here</w:t>
            </w:r>
          </w:p>
        </w:tc>
        <w:tc>
          <w:tcPr>
            <w:tcW w:type="dxa" w:w="1792"/>
          </w:tcPr>
          <w:p>
            <w:pPr>
              <w:spacing w:after="0"/>
              <w:jc w:val="left"/>
            </w:pPr>
            <w:r>
              <w:rPr>
                <w:sz w:val="16"/>
              </w:rPr>
              <w:t>2026-09-16 by FEMA; not yet adopted here</w:t>
            </w:r>
          </w:p>
        </w:tc>
        <w:tc>
          <w:tcPr>
            <w:tcW w:type="dxa" w:w="1364"/>
          </w:tcPr>
          <w:p>
            <w:pPr>
              <w:spacing w:after="0"/>
              <w:jc w:val="left"/>
            </w:pPr>
            <w:r>
              <w:rPr>
                <w:sz w:val="16"/>
              </w:rPr>
              <w:t>2031-09-15 once adopted</w:t>
            </w:r>
          </w:p>
        </w:tc>
        <w:tc>
          <w:tcPr>
            <w:tcW w:type="dxa" w:w="817"/>
          </w:tcPr>
          <w:p>
            <w:pPr>
              <w:spacing w:after="0"/>
              <w:jc w:val="right"/>
            </w:pPr>
          </w:p>
        </w:tc>
        <w:tc>
          <w:tcPr>
            <w:tcW w:type="dxa" w:w="2119"/>
          </w:tcPr>
          <w:p>
            <w:pPr>
              <w:spacing w:after="0"/>
              <w:jc w:val="left"/>
            </w:pPr>
            <w:r>
              <w:rPr>
                <w:sz w:val="16"/>
              </w:rPr>
              <w:t>FEMA tracker shows a plan approvable pending adoption</w:t>
            </w:r>
          </w:p>
        </w:tc>
        <w:tc>
          <w:tcPr>
            <w:tcW w:type="dxa" w:w="1778"/>
          </w:tcPr>
          <w:p>
            <w:pPr>
              <w:spacing w:after="0"/>
              <w:jc w:val="left"/>
            </w:pPr>
            <w:r>
              <w:rPr>
                <w:sz w:val="16"/>
              </w:rPr>
              <w:t>Not yet eligible: adopt the approved plan.</w:t>
            </w:r>
          </w:p>
        </w:tc>
      </w:tr>
      <w:tr>
        <w:trPr>
          <w:cantSplit/>
        </w:trPr>
        <w:tc>
          <w:tcPr>
            <w:tcW w:type="dxa" w:w="1769"/>
          </w:tcPr>
          <w:p>
            <w:pPr>
              <w:spacing w:after="0"/>
              <w:jc w:val="left"/>
            </w:pPr>
            <w:r>
              <w:rPr>
                <w:sz w:val="16"/>
              </w:rPr>
              <w:t>Clinton County Soil &amp; Water Conservation District</w:t>
            </w:r>
          </w:p>
        </w:tc>
        <w:tc>
          <w:tcPr>
            <w:tcW w:type="dxa" w:w="1531"/>
          </w:tcPr>
          <w:p>
            <w:pPr>
              <w:spacing w:after="0"/>
              <w:jc w:val="left"/>
            </w:pPr>
            <w:r>
              <w:rPr>
                <w:sz w:val="16"/>
              </w:rPr>
              <w:t>Conservation District</w:t>
            </w:r>
          </w:p>
        </w:tc>
        <w:tc>
          <w:tcPr>
            <w:tcW w:type="dxa" w:w="1453"/>
          </w:tcPr>
          <w:p>
            <w:pPr>
              <w:spacing w:after="0"/>
              <w:jc w:val="left"/>
            </w:pPr>
            <w:r>
              <w:rPr>
                <w:sz w:val="16"/>
              </w:rPr>
              <w:t>Plan 111809 approved 2026-09-16, pending adoption here; not yet eligible</w:t>
            </w:r>
          </w:p>
        </w:tc>
        <w:tc>
          <w:tcPr>
            <w:tcW w:type="dxa" w:w="1490"/>
          </w:tcPr>
          <w:p>
            <w:pPr>
              <w:spacing w:after="0"/>
              <w:jc w:val="left"/>
            </w:pPr>
            <w:r>
              <w:rPr>
                <w:sz w:val="16"/>
              </w:rPr>
              <w:t>Clinton County 2025 Hazard Mitigation Plan (FEMA plan 111809), pending adoption here</w:t>
            </w:r>
          </w:p>
        </w:tc>
        <w:tc>
          <w:tcPr>
            <w:tcW w:type="dxa" w:w="1792"/>
          </w:tcPr>
          <w:p>
            <w:pPr>
              <w:spacing w:after="0"/>
              <w:jc w:val="left"/>
            </w:pPr>
            <w:r>
              <w:rPr>
                <w:sz w:val="16"/>
              </w:rPr>
              <w:t>2026-09-16 by FEMA; not yet adopted here</w:t>
            </w:r>
          </w:p>
        </w:tc>
        <w:tc>
          <w:tcPr>
            <w:tcW w:type="dxa" w:w="1364"/>
          </w:tcPr>
          <w:p>
            <w:pPr>
              <w:spacing w:after="0"/>
              <w:jc w:val="left"/>
            </w:pPr>
            <w:r>
              <w:rPr>
                <w:sz w:val="16"/>
              </w:rPr>
              <w:t>2031-09-15 once adopted</w:t>
            </w:r>
          </w:p>
        </w:tc>
        <w:tc>
          <w:tcPr>
            <w:tcW w:type="dxa" w:w="817"/>
          </w:tcPr>
          <w:p>
            <w:pPr>
              <w:spacing w:after="0"/>
              <w:jc w:val="right"/>
            </w:pPr>
          </w:p>
        </w:tc>
        <w:tc>
          <w:tcPr>
            <w:tcW w:type="dxa" w:w="2119"/>
          </w:tcPr>
          <w:p>
            <w:pPr>
              <w:spacing w:after="0"/>
              <w:jc w:val="left"/>
            </w:pPr>
            <w:r>
              <w:rPr>
                <w:sz w:val="16"/>
              </w:rPr>
              <w:t>FEMA tracker shows a plan approvable pending adoption</w:t>
            </w:r>
          </w:p>
        </w:tc>
        <w:tc>
          <w:tcPr>
            <w:tcW w:type="dxa" w:w="1778"/>
          </w:tcPr>
          <w:p>
            <w:pPr>
              <w:spacing w:after="0"/>
              <w:jc w:val="left"/>
            </w:pPr>
            <w:r>
              <w:rPr>
                <w:sz w:val="16"/>
              </w:rPr>
              <w:t>Not yet eligible: adopt the approved plan.</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8"/>
        <w:gridCol w:w="1511"/>
        <w:gridCol w:w="1037"/>
        <w:gridCol w:w="1126"/>
        <w:gridCol w:w="1648"/>
        <w:gridCol w:w="1142"/>
        <w:gridCol w:w="1775"/>
        <w:gridCol w:w="2890"/>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8"/>
            <w:shd w:val="clear" w:color="auto" w:fill="E8E8E8"/>
          </w:tcPr>
          <w:p>
            <w:pPr>
              <w:spacing w:after="0"/>
              <w:jc w:val="left"/>
            </w:pPr>
            <w:r>
              <w:rPr>
                <w:b/>
                <w:sz w:val="16"/>
              </w:rPr>
              <w:t>NRI risk rating</w:t>
            </w:r>
          </w:p>
        </w:tc>
        <w:tc>
          <w:tcPr>
            <w:tcW w:type="dxa" w:w="151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7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90"/>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48"/>
          </w:tcPr>
          <w:p>
            <w:pPr>
              <w:spacing w:after="0"/>
              <w:jc w:val="left"/>
            </w:pPr>
            <w:r>
              <w:rPr>
                <w:sz w:val="16"/>
              </w:rPr>
              <w:t>Very Low</w:t>
            </w:r>
          </w:p>
        </w:tc>
        <w:tc>
          <w:tcPr>
            <w:tcW w:type="dxa" w:w="1511"/>
          </w:tcPr>
          <w:p>
            <w:pPr>
              <w:spacing w:after="0"/>
              <w:jc w:val="left"/>
            </w:pPr>
            <w:r>
              <w:rPr>
                <w:sz w:val="16"/>
              </w:rPr>
              <w:t>Relatively Low</w:t>
            </w:r>
          </w:p>
        </w:tc>
        <w:tc>
          <w:tcPr>
            <w:tcW w:type="dxa" w:w="1037"/>
          </w:tcPr>
          <w:p>
            <w:pPr>
              <w:spacing w:after="0"/>
              <w:jc w:val="right"/>
            </w:pPr>
            <w:r>
              <w:rPr>
                <w:sz w:val="16"/>
              </w:rPr>
              <w:t>$4,424,856</w:t>
            </w:r>
          </w:p>
        </w:tc>
        <w:tc>
          <w:tcPr>
            <w:tcW w:type="dxa" w:w="1126"/>
          </w:tcPr>
          <w:p>
            <w:pPr>
              <w:spacing w:after="0"/>
              <w:jc w:val="right"/>
            </w:pPr>
            <w:r>
              <w:rPr>
                <w:sz w:val="16"/>
              </w:rPr>
              <w:t>$114,986</w:t>
            </w:r>
          </w:p>
        </w:tc>
        <w:tc>
          <w:tcPr>
            <w:tcW w:type="dxa" w:w="1648"/>
          </w:tcPr>
          <w:p>
            <w:pPr>
              <w:spacing w:after="0"/>
              <w:jc w:val="right"/>
            </w:pPr>
            <w:r>
              <w:rPr>
                <w:sz w:val="16"/>
              </w:rPr>
              <w:t>$12,274</w:t>
            </w:r>
          </w:p>
        </w:tc>
        <w:tc>
          <w:tcPr>
            <w:tcW w:type="dxa" w:w="1142"/>
          </w:tcPr>
          <w:p>
            <w:pPr>
              <w:spacing w:after="0"/>
              <w:jc w:val="right"/>
            </w:pPr>
            <w:r>
              <w:rPr>
                <w:sz w:val="16"/>
              </w:rPr>
              <w:t>$4,552,117</w:t>
            </w:r>
          </w:p>
        </w:tc>
        <w:tc>
          <w:tcPr>
            <w:tcW w:type="dxa" w:w="1775"/>
          </w:tcPr>
          <w:p>
            <w:pPr>
              <w:spacing w:after="0"/>
              <w:jc w:val="right"/>
            </w:pPr>
            <w:r>
              <w:rPr>
                <w:sz w:val="16"/>
              </w:rPr>
              <w:t>39</w:t>
            </w:r>
          </w:p>
        </w:tc>
        <w:tc>
          <w:tcPr>
            <w:tcW w:type="dxa" w:w="2890"/>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Tornado</w:t>
            </w:r>
          </w:p>
        </w:tc>
        <w:tc>
          <w:tcPr>
            <w:tcW w:type="dxa" w:w="1248"/>
          </w:tcPr>
          <w:p>
            <w:pPr>
              <w:spacing w:after="0"/>
              <w:jc w:val="left"/>
            </w:pPr>
            <w:r>
              <w:rPr>
                <w:sz w:val="16"/>
              </w:rPr>
              <w:t>Relatively Low</w:t>
            </w:r>
          </w:p>
        </w:tc>
        <w:tc>
          <w:tcPr>
            <w:tcW w:type="dxa" w:w="1511"/>
          </w:tcPr>
          <w:p>
            <w:pPr>
              <w:spacing w:after="0"/>
              <w:jc w:val="left"/>
            </w:pPr>
            <w:r>
              <w:rPr>
                <w:sz w:val="16"/>
              </w:rPr>
              <w:t>Relatively Low</w:t>
            </w:r>
          </w:p>
        </w:tc>
        <w:tc>
          <w:tcPr>
            <w:tcW w:type="dxa" w:w="1037"/>
          </w:tcPr>
          <w:p>
            <w:pPr>
              <w:spacing w:after="0"/>
              <w:jc w:val="right"/>
            </w:pPr>
            <w:r>
              <w:rPr>
                <w:sz w:val="16"/>
              </w:rPr>
              <w:t>$996,134</w:t>
            </w:r>
          </w:p>
        </w:tc>
        <w:tc>
          <w:tcPr>
            <w:tcW w:type="dxa" w:w="1126"/>
          </w:tcPr>
          <w:p>
            <w:pPr>
              <w:spacing w:after="0"/>
              <w:jc w:val="right"/>
            </w:pPr>
            <w:r>
              <w:rPr>
                <w:sz w:val="16"/>
              </w:rPr>
              <w:t>$2,685</w:t>
            </w:r>
          </w:p>
        </w:tc>
        <w:tc>
          <w:tcPr>
            <w:tcW w:type="dxa" w:w="1648"/>
          </w:tcPr>
          <w:p>
            <w:pPr>
              <w:spacing w:after="0"/>
              <w:jc w:val="right"/>
            </w:pPr>
            <w:r>
              <w:rPr>
                <w:sz w:val="16"/>
              </w:rPr>
              <w:t>$727,646</w:t>
            </w:r>
          </w:p>
        </w:tc>
        <w:tc>
          <w:tcPr>
            <w:tcW w:type="dxa" w:w="1142"/>
          </w:tcPr>
          <w:p>
            <w:pPr>
              <w:spacing w:after="0"/>
              <w:jc w:val="right"/>
            </w:pPr>
            <w:r>
              <w:rPr>
                <w:sz w:val="16"/>
              </w:rPr>
              <w:t>$1,726,464</w:t>
            </w:r>
          </w:p>
        </w:tc>
        <w:tc>
          <w:tcPr>
            <w:tcW w:type="dxa" w:w="1775"/>
          </w:tcPr>
          <w:p>
            <w:pPr>
              <w:spacing w:after="0"/>
              <w:jc w:val="right"/>
            </w:pPr>
            <w:r>
              <w:rPr>
                <w:sz w:val="16"/>
              </w:rPr>
              <w:t>7</w:t>
            </w:r>
          </w:p>
        </w:tc>
        <w:tc>
          <w:tcPr>
            <w:tcW w:type="dxa" w:w="2890"/>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Cold Wave</w:t>
            </w:r>
          </w:p>
        </w:tc>
        <w:tc>
          <w:tcPr>
            <w:tcW w:type="dxa" w:w="1248"/>
          </w:tcPr>
          <w:p>
            <w:pPr>
              <w:spacing w:after="0"/>
              <w:jc w:val="left"/>
            </w:pPr>
            <w:r>
              <w:rPr>
                <w:sz w:val="16"/>
              </w:rPr>
              <w:t>Relatively Low</w:t>
            </w:r>
          </w:p>
        </w:tc>
        <w:tc>
          <w:tcPr>
            <w:tcW w:type="dxa" w:w="1511"/>
          </w:tcPr>
          <w:p>
            <w:pPr>
              <w:spacing w:after="0"/>
              <w:jc w:val="left"/>
            </w:pPr>
            <w:r>
              <w:rPr>
                <w:sz w:val="16"/>
              </w:rPr>
              <w:t>Relatively Moderate</w:t>
            </w:r>
          </w:p>
        </w:tc>
        <w:tc>
          <w:tcPr>
            <w:tcW w:type="dxa" w:w="1037"/>
          </w:tcPr>
          <w:p>
            <w:pPr>
              <w:spacing w:after="0"/>
              <w:jc w:val="right"/>
            </w:pPr>
            <w:r>
              <w:rPr>
                <w:sz w:val="16"/>
              </w:rPr>
              <w:t>$597</w:t>
            </w:r>
          </w:p>
        </w:tc>
        <w:tc>
          <w:tcPr>
            <w:tcW w:type="dxa" w:w="1126"/>
          </w:tcPr>
          <w:p>
            <w:pPr>
              <w:spacing w:after="0"/>
              <w:jc w:val="right"/>
            </w:pPr>
            <w:r>
              <w:rPr>
                <w:sz w:val="16"/>
              </w:rPr>
              <w:t>$61,424</w:t>
            </w:r>
          </w:p>
        </w:tc>
        <w:tc>
          <w:tcPr>
            <w:tcW w:type="dxa" w:w="1648"/>
          </w:tcPr>
          <w:p>
            <w:pPr>
              <w:spacing w:after="0"/>
              <w:jc w:val="right"/>
            </w:pPr>
            <w:r>
              <w:rPr>
                <w:sz w:val="16"/>
              </w:rPr>
              <w:t>$1,352,401</w:t>
            </w:r>
          </w:p>
        </w:tc>
        <w:tc>
          <w:tcPr>
            <w:tcW w:type="dxa" w:w="1142"/>
          </w:tcPr>
          <w:p>
            <w:pPr>
              <w:spacing w:after="0"/>
              <w:jc w:val="right"/>
            </w:pPr>
            <w:r>
              <w:rPr>
                <w:sz w:val="16"/>
              </w:rPr>
              <w:t>$1,414,423</w:t>
            </w:r>
          </w:p>
        </w:tc>
        <w:tc>
          <w:tcPr>
            <w:tcW w:type="dxa" w:w="1775"/>
          </w:tcPr>
          <w:p>
            <w:pPr>
              <w:spacing w:after="0"/>
              <w:jc w:val="right"/>
            </w:pPr>
            <w:r>
              <w:rPr>
                <w:sz w:val="16"/>
              </w:rPr>
              <w:t>8</w:t>
            </w:r>
          </w:p>
        </w:tc>
        <w:tc>
          <w:tcPr>
            <w:tcW w:type="dxa" w:w="2890"/>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Strong Wind</w:t>
            </w:r>
          </w:p>
        </w:tc>
        <w:tc>
          <w:tcPr>
            <w:tcW w:type="dxa" w:w="1248"/>
          </w:tcPr>
          <w:p>
            <w:pPr>
              <w:spacing w:after="0"/>
              <w:jc w:val="left"/>
            </w:pPr>
            <w:r>
              <w:rPr>
                <w:sz w:val="16"/>
              </w:rPr>
              <w:t>Relatively Moderate</w:t>
            </w:r>
          </w:p>
        </w:tc>
        <w:tc>
          <w:tcPr>
            <w:tcW w:type="dxa" w:w="1511"/>
          </w:tcPr>
          <w:p>
            <w:pPr>
              <w:spacing w:after="0"/>
              <w:jc w:val="left"/>
            </w:pPr>
            <w:r>
              <w:rPr>
                <w:sz w:val="16"/>
              </w:rPr>
              <w:t>Relatively Moderate</w:t>
            </w:r>
          </w:p>
        </w:tc>
        <w:tc>
          <w:tcPr>
            <w:tcW w:type="dxa" w:w="1037"/>
          </w:tcPr>
          <w:p>
            <w:pPr>
              <w:spacing w:after="0"/>
              <w:jc w:val="right"/>
            </w:pPr>
            <w:r>
              <w:rPr>
                <w:sz w:val="16"/>
              </w:rPr>
              <w:t>$154,397</w:t>
            </w:r>
          </w:p>
        </w:tc>
        <w:tc>
          <w:tcPr>
            <w:tcW w:type="dxa" w:w="1126"/>
          </w:tcPr>
          <w:p>
            <w:pPr>
              <w:spacing w:after="0"/>
              <w:jc w:val="right"/>
            </w:pPr>
            <w:r>
              <w:rPr>
                <w:sz w:val="16"/>
              </w:rPr>
              <w:t>$1,098</w:t>
            </w:r>
          </w:p>
        </w:tc>
        <w:tc>
          <w:tcPr>
            <w:tcW w:type="dxa" w:w="1648"/>
          </w:tcPr>
          <w:p>
            <w:pPr>
              <w:spacing w:after="0"/>
              <w:jc w:val="right"/>
            </w:pPr>
            <w:r>
              <w:rPr>
                <w:sz w:val="16"/>
              </w:rPr>
              <w:t>$883,527</w:t>
            </w:r>
          </w:p>
        </w:tc>
        <w:tc>
          <w:tcPr>
            <w:tcW w:type="dxa" w:w="1142"/>
          </w:tcPr>
          <w:p>
            <w:pPr>
              <w:spacing w:after="0"/>
              <w:jc w:val="right"/>
            </w:pPr>
            <w:r>
              <w:rPr>
                <w:sz w:val="16"/>
              </w:rPr>
              <w:t>$1,039,022</w:t>
            </w:r>
          </w:p>
        </w:tc>
        <w:tc>
          <w:tcPr>
            <w:tcW w:type="dxa" w:w="1775"/>
          </w:tcPr>
          <w:p>
            <w:pPr>
              <w:spacing w:after="0"/>
              <w:jc w:val="right"/>
            </w:pPr>
            <w:r>
              <w:rPr>
                <w:sz w:val="16"/>
              </w:rPr>
              <w:t>134</w:t>
            </w:r>
          </w:p>
        </w:tc>
        <w:tc>
          <w:tcPr>
            <w:tcW w:type="dxa" w:w="2890"/>
          </w:tcPr>
          <w:p>
            <w:pPr>
              <w:spacing w:after="0"/>
              <w:jc w:val="left"/>
            </w:pPr>
            <w:r>
              <w:rPr>
                <w:sz w:val="16"/>
              </w:rPr>
              <w:t>Includes 8 High Wind records (a NOAA non-thunderstorm wind type, outside NRI's Strong Wind definition).</w:t>
            </w:r>
          </w:p>
        </w:tc>
      </w:tr>
      <w:tr>
        <w:trPr>
          <w:cantSplit/>
        </w:trPr>
        <w:tc>
          <w:tcPr>
            <w:tcW w:type="dxa" w:w="698"/>
          </w:tcPr>
          <w:p>
            <w:pPr>
              <w:spacing w:after="0"/>
              <w:jc w:val="right"/>
            </w:pPr>
            <w:r>
              <w:rPr>
                <w:sz w:val="16"/>
              </w:rPr>
              <w:t>5</w:t>
            </w:r>
          </w:p>
        </w:tc>
        <w:tc>
          <w:tcPr>
            <w:tcW w:type="dxa" w:w="1037"/>
          </w:tcPr>
          <w:p>
            <w:pPr>
              <w:spacing w:after="0"/>
              <w:jc w:val="left"/>
            </w:pPr>
            <w:r>
              <w:rPr>
                <w:sz w:val="16"/>
              </w:rPr>
              <w:t>Hail</w:t>
            </w:r>
          </w:p>
        </w:tc>
        <w:tc>
          <w:tcPr>
            <w:tcW w:type="dxa" w:w="1248"/>
          </w:tcPr>
          <w:p>
            <w:pPr>
              <w:spacing w:after="0"/>
              <w:jc w:val="left"/>
            </w:pPr>
            <w:r>
              <w:rPr>
                <w:sz w:val="16"/>
              </w:rPr>
              <w:t>Relatively Moderate</w:t>
            </w:r>
          </w:p>
        </w:tc>
        <w:tc>
          <w:tcPr>
            <w:tcW w:type="dxa" w:w="1511"/>
          </w:tcPr>
          <w:p>
            <w:pPr>
              <w:spacing w:after="0"/>
              <w:jc w:val="left"/>
            </w:pPr>
            <w:r>
              <w:rPr>
                <w:sz w:val="16"/>
              </w:rPr>
              <w:t>Relatively Moderate</w:t>
            </w:r>
          </w:p>
        </w:tc>
        <w:tc>
          <w:tcPr>
            <w:tcW w:type="dxa" w:w="1037"/>
          </w:tcPr>
          <w:p>
            <w:pPr>
              <w:spacing w:after="0"/>
              <w:jc w:val="right"/>
            </w:pPr>
            <w:r>
              <w:rPr>
                <w:sz w:val="16"/>
              </w:rPr>
              <w:t>$662,169</w:t>
            </w:r>
          </w:p>
        </w:tc>
        <w:tc>
          <w:tcPr>
            <w:tcW w:type="dxa" w:w="1126"/>
          </w:tcPr>
          <w:p>
            <w:pPr>
              <w:spacing w:after="0"/>
              <w:jc w:val="right"/>
            </w:pPr>
            <w:r>
              <w:rPr>
                <w:sz w:val="16"/>
              </w:rPr>
              <w:t>$39,484</w:t>
            </w:r>
          </w:p>
        </w:tc>
        <w:tc>
          <w:tcPr>
            <w:tcW w:type="dxa" w:w="1648"/>
          </w:tcPr>
          <w:p>
            <w:pPr>
              <w:spacing w:after="0"/>
              <w:jc w:val="right"/>
            </w:pPr>
            <w:r>
              <w:rPr>
                <w:sz w:val="16"/>
              </w:rPr>
              <w:t>$16,201</w:t>
            </w:r>
          </w:p>
        </w:tc>
        <w:tc>
          <w:tcPr>
            <w:tcW w:type="dxa" w:w="1142"/>
          </w:tcPr>
          <w:p>
            <w:pPr>
              <w:spacing w:after="0"/>
              <w:jc w:val="right"/>
            </w:pPr>
            <w:r>
              <w:rPr>
                <w:sz w:val="16"/>
              </w:rPr>
              <w:t>$717,854</w:t>
            </w:r>
          </w:p>
        </w:tc>
        <w:tc>
          <w:tcPr>
            <w:tcW w:type="dxa" w:w="1775"/>
          </w:tcPr>
          <w:p>
            <w:pPr>
              <w:spacing w:after="0"/>
              <w:jc w:val="right"/>
            </w:pPr>
            <w:r>
              <w:rPr>
                <w:sz w:val="16"/>
              </w:rPr>
              <w:t>56</w:t>
            </w:r>
          </w:p>
        </w:tc>
        <w:tc>
          <w:tcPr>
            <w:tcW w:type="dxa" w:w="2890"/>
          </w:tcPr>
          <w:p>
            <w:pPr>
              <w:spacing w:after="0"/>
              <w:jc w:val="left"/>
            </w:pPr>
          </w:p>
        </w:tc>
      </w:tr>
      <w:tr>
        <w:trPr>
          <w:cantSplit/>
        </w:trPr>
        <w:tc>
          <w:tcPr>
            <w:tcW w:type="dxa" w:w="698"/>
          </w:tcPr>
          <w:p>
            <w:pPr>
              <w:spacing w:after="0"/>
              <w:jc w:val="right"/>
            </w:pPr>
            <w:r>
              <w:rPr>
                <w:sz w:val="16"/>
              </w:rPr>
              <w:t>6</w:t>
            </w:r>
          </w:p>
        </w:tc>
        <w:tc>
          <w:tcPr>
            <w:tcW w:type="dxa" w:w="1037"/>
          </w:tcPr>
          <w:p>
            <w:pPr>
              <w:spacing w:after="0"/>
              <w:jc w:val="left"/>
            </w:pPr>
            <w:r>
              <w:rPr>
                <w:sz w:val="16"/>
              </w:rPr>
              <w:t>Earthquake</w:t>
            </w:r>
          </w:p>
        </w:tc>
        <w:tc>
          <w:tcPr>
            <w:tcW w:type="dxa" w:w="1248"/>
          </w:tcPr>
          <w:p>
            <w:pPr>
              <w:spacing w:after="0"/>
              <w:jc w:val="left"/>
            </w:pPr>
            <w:r>
              <w:rPr>
                <w:sz w:val="16"/>
              </w:rPr>
              <w:t>Relatively Low</w:t>
            </w:r>
          </w:p>
        </w:tc>
        <w:tc>
          <w:tcPr>
            <w:tcW w:type="dxa" w:w="1511"/>
          </w:tcPr>
          <w:p>
            <w:pPr>
              <w:spacing w:after="0"/>
              <w:jc w:val="left"/>
            </w:pPr>
            <w:r>
              <w:rPr>
                <w:sz w:val="16"/>
              </w:rPr>
              <w:t>Relatively Low</w:t>
            </w:r>
          </w:p>
        </w:tc>
        <w:tc>
          <w:tcPr>
            <w:tcW w:type="dxa" w:w="1037"/>
          </w:tcPr>
          <w:p>
            <w:pPr>
              <w:spacing w:after="0"/>
              <w:jc w:val="right"/>
            </w:pPr>
            <w:r>
              <w:rPr>
                <w:sz w:val="16"/>
              </w:rPr>
              <w:t>$426,900</w:t>
            </w:r>
          </w:p>
        </w:tc>
        <w:tc>
          <w:tcPr>
            <w:tcW w:type="dxa" w:w="1126"/>
          </w:tcPr>
          <w:p>
            <w:pPr>
              <w:spacing w:after="0"/>
              <w:jc w:val="right"/>
            </w:pPr>
            <w:r>
              <w:rPr>
                <w:sz w:val="16"/>
              </w:rPr>
              <w:t>n/a</w:t>
            </w:r>
          </w:p>
        </w:tc>
        <w:tc>
          <w:tcPr>
            <w:tcW w:type="dxa" w:w="1648"/>
          </w:tcPr>
          <w:p>
            <w:pPr>
              <w:spacing w:after="0"/>
              <w:jc w:val="right"/>
            </w:pPr>
            <w:r>
              <w:rPr>
                <w:sz w:val="16"/>
              </w:rPr>
              <w:t>$71,726</w:t>
            </w:r>
          </w:p>
        </w:tc>
        <w:tc>
          <w:tcPr>
            <w:tcW w:type="dxa" w:w="1142"/>
          </w:tcPr>
          <w:p>
            <w:pPr>
              <w:spacing w:after="0"/>
              <w:jc w:val="right"/>
            </w:pPr>
            <w:r>
              <w:rPr>
                <w:sz w:val="16"/>
              </w:rPr>
              <w:t>$498,626</w:t>
            </w:r>
          </w:p>
        </w:tc>
        <w:tc>
          <w:tcPr>
            <w:tcW w:type="dxa" w:w="1775"/>
          </w:tcPr>
          <w:p>
            <w:pPr>
              <w:spacing w:after="0"/>
              <w:jc w:val="right"/>
            </w:pPr>
          </w:p>
        </w:tc>
        <w:tc>
          <w:tcPr>
            <w:tcW w:type="dxa" w:w="2890"/>
          </w:tcPr>
          <w:p>
            <w:pPr>
              <w:spacing w:after="0"/>
              <w:jc w:val="left"/>
            </w:pPr>
            <w:r>
              <w:rPr>
                <w:sz w:val="16"/>
              </w:rPr>
              <w:t>Storm Events does not record earthquakes.</w:t>
            </w:r>
          </w:p>
        </w:tc>
      </w:tr>
      <w:tr>
        <w:trPr>
          <w:cantSplit/>
        </w:trPr>
        <w:tc>
          <w:tcPr>
            <w:tcW w:type="dxa" w:w="698"/>
          </w:tcPr>
          <w:p>
            <w:pPr>
              <w:spacing w:after="0"/>
              <w:jc w:val="right"/>
            </w:pPr>
            <w:r>
              <w:rPr>
                <w:sz w:val="16"/>
              </w:rPr>
              <w:t>7</w:t>
            </w:r>
          </w:p>
        </w:tc>
        <w:tc>
          <w:tcPr>
            <w:tcW w:type="dxa" w:w="1037"/>
          </w:tcPr>
          <w:p>
            <w:pPr>
              <w:spacing w:after="0"/>
              <w:jc w:val="left"/>
            </w:pPr>
            <w:r>
              <w:rPr>
                <w:sz w:val="16"/>
              </w:rPr>
              <w:t>Drought</w:t>
            </w:r>
          </w:p>
        </w:tc>
        <w:tc>
          <w:tcPr>
            <w:tcW w:type="dxa" w:w="1248"/>
          </w:tcPr>
          <w:p>
            <w:pPr>
              <w:spacing w:after="0"/>
              <w:jc w:val="left"/>
            </w:pPr>
            <w:r>
              <w:rPr>
                <w:sz w:val="16"/>
              </w:rPr>
              <w:t>Relatively Moderate</w:t>
            </w:r>
          </w:p>
        </w:tc>
        <w:tc>
          <w:tcPr>
            <w:tcW w:type="dxa" w:w="1511"/>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$436,211</w:t>
            </w:r>
          </w:p>
        </w:tc>
        <w:tc>
          <w:tcPr>
            <w:tcW w:type="dxa" w:w="1648"/>
          </w:tcPr>
          <w:p>
            <w:pPr>
              <w:spacing w:after="0"/>
              <w:jc w:val="right"/>
            </w:pPr>
            <w:r>
              <w:rPr>
                <w:sz w:val="16"/>
              </w:rPr>
              <w:t>n/a</w:t>
            </w:r>
          </w:p>
        </w:tc>
        <w:tc>
          <w:tcPr>
            <w:tcW w:type="dxa" w:w="1142"/>
          </w:tcPr>
          <w:p>
            <w:pPr>
              <w:spacing w:after="0"/>
              <w:jc w:val="right"/>
            </w:pPr>
            <w:r>
              <w:rPr>
                <w:sz w:val="16"/>
              </w:rPr>
              <w:t>$436,211</w:t>
            </w:r>
          </w:p>
        </w:tc>
        <w:tc>
          <w:tcPr>
            <w:tcW w:type="dxa" w:w="1775"/>
          </w:tcPr>
          <w:p>
            <w:pPr>
              <w:spacing w:after="0"/>
              <w:jc w:val="right"/>
            </w:pPr>
            <w:r>
              <w:rPr>
                <w:sz w:val="16"/>
              </w:rPr>
              <w:t>14</w:t>
            </w:r>
          </w:p>
        </w:tc>
        <w:tc>
          <w:tcPr>
            <w:tcW w:type="dxa" w:w="2890"/>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Heat Wave</w:t>
            </w:r>
          </w:p>
        </w:tc>
        <w:tc>
          <w:tcPr>
            <w:tcW w:type="dxa" w:w="1248"/>
          </w:tcPr>
          <w:p>
            <w:pPr>
              <w:spacing w:after="0"/>
              <w:jc w:val="left"/>
            </w:pPr>
            <w:r>
              <w:rPr>
                <w:sz w:val="16"/>
              </w:rPr>
              <w:t>Relatively Low</w:t>
            </w:r>
          </w:p>
        </w:tc>
        <w:tc>
          <w:tcPr>
            <w:tcW w:type="dxa" w:w="1511"/>
          </w:tcPr>
          <w:p>
            <w:pPr>
              <w:spacing w:after="0"/>
              <w:jc w:val="left"/>
            </w:pPr>
            <w:r>
              <w:rPr>
                <w:sz w:val="16"/>
              </w:rPr>
              <w:t>Relatively Low</w:t>
            </w:r>
          </w:p>
        </w:tc>
        <w:tc>
          <w:tcPr>
            <w:tcW w:type="dxa" w:w="1037"/>
          </w:tcPr>
          <w:p>
            <w:pPr>
              <w:spacing w:after="0"/>
              <w:jc w:val="right"/>
            </w:pPr>
            <w:r>
              <w:rPr>
                <w:sz w:val="16"/>
              </w:rPr>
              <w:t>$2,068</w:t>
            </w:r>
          </w:p>
        </w:tc>
        <w:tc>
          <w:tcPr>
            <w:tcW w:type="dxa" w:w="1126"/>
          </w:tcPr>
          <w:p>
            <w:pPr>
              <w:spacing w:after="0"/>
              <w:jc w:val="right"/>
            </w:pPr>
            <w:r>
              <w:rPr>
                <w:sz w:val="16"/>
              </w:rPr>
              <w:t>$3</w:t>
            </w:r>
          </w:p>
        </w:tc>
        <w:tc>
          <w:tcPr>
            <w:tcW w:type="dxa" w:w="1648"/>
          </w:tcPr>
          <w:p>
            <w:pPr>
              <w:spacing w:after="0"/>
              <w:jc w:val="right"/>
            </w:pPr>
            <w:r>
              <w:rPr>
                <w:sz w:val="16"/>
              </w:rPr>
              <w:t>$394,047</w:t>
            </w:r>
          </w:p>
        </w:tc>
        <w:tc>
          <w:tcPr>
            <w:tcW w:type="dxa" w:w="1142"/>
          </w:tcPr>
          <w:p>
            <w:pPr>
              <w:spacing w:after="0"/>
              <w:jc w:val="right"/>
            </w:pPr>
            <w:r>
              <w:rPr>
                <w:sz w:val="16"/>
              </w:rPr>
              <w:t>$396,119</w:t>
            </w:r>
          </w:p>
        </w:tc>
        <w:tc>
          <w:tcPr>
            <w:tcW w:type="dxa" w:w="1775"/>
          </w:tcPr>
          <w:p>
            <w:pPr>
              <w:spacing w:after="0"/>
              <w:jc w:val="right"/>
            </w:pPr>
            <w:r>
              <w:rPr>
                <w:sz w:val="16"/>
              </w:rPr>
              <w:t>3</w:t>
            </w:r>
          </w:p>
        </w:tc>
        <w:tc>
          <w:tcPr>
            <w:tcW w:type="dxa" w:w="2890"/>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Winter Weather</w:t>
            </w:r>
          </w:p>
        </w:tc>
        <w:tc>
          <w:tcPr>
            <w:tcW w:type="dxa" w:w="1248"/>
          </w:tcPr>
          <w:p>
            <w:pPr>
              <w:spacing w:after="0"/>
              <w:jc w:val="left"/>
            </w:pPr>
            <w:r>
              <w:rPr>
                <w:sz w:val="16"/>
              </w:rPr>
              <w:t>Relatively Low</w:t>
            </w:r>
          </w:p>
        </w:tc>
        <w:tc>
          <w:tcPr>
            <w:tcW w:type="dxa" w:w="1511"/>
          </w:tcPr>
          <w:p>
            <w:pPr>
              <w:spacing w:after="0"/>
              <w:jc w:val="left"/>
            </w:pPr>
            <w:r>
              <w:rPr>
                <w:sz w:val="16"/>
              </w:rPr>
              <w:t>Relatively Moderate</w:t>
            </w:r>
          </w:p>
        </w:tc>
        <w:tc>
          <w:tcPr>
            <w:tcW w:type="dxa" w:w="1037"/>
          </w:tcPr>
          <w:p>
            <w:pPr>
              <w:spacing w:after="0"/>
              <w:jc w:val="right"/>
            </w:pPr>
            <w:r>
              <w:rPr>
                <w:sz w:val="16"/>
              </w:rPr>
              <w:t>$5,269</w:t>
            </w:r>
          </w:p>
        </w:tc>
        <w:tc>
          <w:tcPr>
            <w:tcW w:type="dxa" w:w="1126"/>
          </w:tcPr>
          <w:p>
            <w:pPr>
              <w:spacing w:after="0"/>
              <w:jc w:val="right"/>
            </w:pPr>
            <w:r>
              <w:rPr>
                <w:sz w:val="16"/>
              </w:rPr>
              <w:t>$771</w:t>
            </w:r>
          </w:p>
        </w:tc>
        <w:tc>
          <w:tcPr>
            <w:tcW w:type="dxa" w:w="1648"/>
          </w:tcPr>
          <w:p>
            <w:pPr>
              <w:spacing w:after="0"/>
              <w:jc w:val="right"/>
            </w:pPr>
            <w:r>
              <w:rPr>
                <w:sz w:val="16"/>
              </w:rPr>
              <w:t>$96,462</w:t>
            </w:r>
          </w:p>
        </w:tc>
        <w:tc>
          <w:tcPr>
            <w:tcW w:type="dxa" w:w="1142"/>
          </w:tcPr>
          <w:p>
            <w:pPr>
              <w:spacing w:after="0"/>
              <w:jc w:val="right"/>
            </w:pPr>
            <w:r>
              <w:rPr>
                <w:sz w:val="16"/>
              </w:rPr>
              <w:t>$102,502</w:t>
            </w:r>
          </w:p>
        </w:tc>
        <w:tc>
          <w:tcPr>
            <w:tcW w:type="dxa" w:w="1775"/>
          </w:tcPr>
          <w:p>
            <w:pPr>
              <w:spacing w:after="0"/>
              <w:jc w:val="right"/>
            </w:pPr>
            <w:r>
              <w:rPr>
                <w:sz w:val="16"/>
              </w:rPr>
              <w:t>41</w:t>
            </w:r>
          </w:p>
        </w:tc>
        <w:tc>
          <w:tcPr>
            <w:tcW w:type="dxa" w:w="2890"/>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Lightning</w:t>
            </w:r>
          </w:p>
        </w:tc>
        <w:tc>
          <w:tcPr>
            <w:tcW w:type="dxa" w:w="1248"/>
          </w:tcPr>
          <w:p>
            <w:pPr>
              <w:spacing w:after="0"/>
              <w:jc w:val="left"/>
            </w:pPr>
            <w:r>
              <w:rPr>
                <w:sz w:val="16"/>
              </w:rPr>
              <w:t>Relatively Low</w:t>
            </w:r>
          </w:p>
        </w:tc>
        <w:tc>
          <w:tcPr>
            <w:tcW w:type="dxa" w:w="1511"/>
          </w:tcPr>
          <w:p>
            <w:pPr>
              <w:spacing w:after="0"/>
              <w:jc w:val="left"/>
            </w:pPr>
            <w:r>
              <w:rPr>
                <w:sz w:val="16"/>
              </w:rPr>
              <w:t>Relatively Low</w:t>
            </w:r>
          </w:p>
        </w:tc>
        <w:tc>
          <w:tcPr>
            <w:tcW w:type="dxa" w:w="1037"/>
          </w:tcPr>
          <w:p>
            <w:pPr>
              <w:spacing w:after="0"/>
              <w:jc w:val="right"/>
            </w:pPr>
            <w:r>
              <w:rPr>
                <w:sz w:val="16"/>
              </w:rPr>
              <w:t>$9,483</w:t>
            </w:r>
          </w:p>
        </w:tc>
        <w:tc>
          <w:tcPr>
            <w:tcW w:type="dxa" w:w="1126"/>
          </w:tcPr>
          <w:p>
            <w:pPr>
              <w:spacing w:after="0"/>
              <w:jc w:val="right"/>
            </w:pPr>
            <w:r>
              <w:rPr>
                <w:sz w:val="16"/>
              </w:rPr>
              <w:t>n/a</w:t>
            </w:r>
          </w:p>
        </w:tc>
        <w:tc>
          <w:tcPr>
            <w:tcW w:type="dxa" w:w="1648"/>
          </w:tcPr>
          <w:p>
            <w:pPr>
              <w:spacing w:after="0"/>
              <w:jc w:val="right"/>
            </w:pPr>
            <w:r>
              <w:rPr>
                <w:sz w:val="16"/>
              </w:rPr>
              <w:t>$88,699</w:t>
            </w:r>
          </w:p>
        </w:tc>
        <w:tc>
          <w:tcPr>
            <w:tcW w:type="dxa" w:w="1142"/>
          </w:tcPr>
          <w:p>
            <w:pPr>
              <w:spacing w:after="0"/>
              <w:jc w:val="right"/>
            </w:pPr>
            <w:r>
              <w:rPr>
                <w:sz w:val="16"/>
              </w:rPr>
              <w:t>$98,181</w:t>
            </w:r>
          </w:p>
        </w:tc>
        <w:tc>
          <w:tcPr>
            <w:tcW w:type="dxa" w:w="1775"/>
          </w:tcPr>
          <w:p>
            <w:pPr>
              <w:spacing w:after="0"/>
              <w:jc w:val="right"/>
            </w:pPr>
            <w:r>
              <w:rPr>
                <w:sz w:val="16"/>
              </w:rPr>
              <w:t>2</w:t>
            </w:r>
          </w:p>
        </w:tc>
        <w:tc>
          <w:tcPr>
            <w:tcW w:type="dxa" w:w="2890"/>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Ice Storm</w:t>
            </w:r>
          </w:p>
        </w:tc>
        <w:tc>
          <w:tcPr>
            <w:tcW w:type="dxa" w:w="1248"/>
          </w:tcPr>
          <w:p>
            <w:pPr>
              <w:spacing w:after="0"/>
              <w:jc w:val="left"/>
            </w:pPr>
            <w:r>
              <w:rPr>
                <w:sz w:val="16"/>
              </w:rPr>
              <w:t>Relatively Low</w:t>
            </w:r>
          </w:p>
        </w:tc>
        <w:tc>
          <w:tcPr>
            <w:tcW w:type="dxa" w:w="1511"/>
          </w:tcPr>
          <w:p>
            <w:pPr>
              <w:spacing w:after="0"/>
              <w:jc w:val="left"/>
            </w:pPr>
            <w:r>
              <w:rPr>
                <w:sz w:val="16"/>
              </w:rPr>
              <w:t>Relatively Low</w:t>
            </w:r>
          </w:p>
        </w:tc>
        <w:tc>
          <w:tcPr>
            <w:tcW w:type="dxa" w:w="1037"/>
          </w:tcPr>
          <w:p>
            <w:pPr>
              <w:spacing w:after="0"/>
              <w:jc w:val="right"/>
            </w:pPr>
            <w:r>
              <w:rPr>
                <w:sz w:val="16"/>
              </w:rPr>
              <w:t>$2,138</w:t>
            </w:r>
          </w:p>
        </w:tc>
        <w:tc>
          <w:tcPr>
            <w:tcW w:type="dxa" w:w="1126"/>
          </w:tcPr>
          <w:p>
            <w:pPr>
              <w:spacing w:after="0"/>
              <w:jc w:val="right"/>
            </w:pPr>
            <w:r>
              <w:rPr>
                <w:sz w:val="16"/>
              </w:rPr>
              <w:t>n/a</w:t>
            </w:r>
          </w:p>
        </w:tc>
        <w:tc>
          <w:tcPr>
            <w:tcW w:type="dxa" w:w="1648"/>
          </w:tcPr>
          <w:p>
            <w:pPr>
              <w:spacing w:after="0"/>
              <w:jc w:val="right"/>
            </w:pPr>
            <w:r>
              <w:rPr>
                <w:sz w:val="16"/>
              </w:rPr>
              <w:t>$47,068</w:t>
            </w:r>
          </w:p>
        </w:tc>
        <w:tc>
          <w:tcPr>
            <w:tcW w:type="dxa" w:w="1142"/>
          </w:tcPr>
          <w:p>
            <w:pPr>
              <w:spacing w:after="0"/>
              <w:jc w:val="right"/>
            </w:pPr>
            <w:r>
              <w:rPr>
                <w:sz w:val="16"/>
              </w:rPr>
              <w:t>$49,205</w:t>
            </w:r>
          </w:p>
        </w:tc>
        <w:tc>
          <w:tcPr>
            <w:tcW w:type="dxa" w:w="1775"/>
          </w:tcPr>
          <w:p>
            <w:pPr>
              <w:spacing w:after="0"/>
              <w:jc w:val="right"/>
            </w:pPr>
            <w:r>
              <w:rPr>
                <w:sz w:val="16"/>
              </w:rPr>
              <w:t>3</w:t>
            </w:r>
          </w:p>
        </w:tc>
        <w:tc>
          <w:tcPr>
            <w:tcW w:type="dxa" w:w="2890"/>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Hurricane</w:t>
            </w:r>
          </w:p>
        </w:tc>
        <w:tc>
          <w:tcPr>
            <w:tcW w:type="dxa" w:w="1248"/>
          </w:tcPr>
          <w:p>
            <w:pPr>
              <w:spacing w:after="0"/>
              <w:jc w:val="left"/>
            </w:pPr>
            <w:r>
              <w:rPr>
                <w:sz w:val="16"/>
              </w:rPr>
              <w:t>Very Low</w:t>
            </w:r>
          </w:p>
        </w:tc>
        <w:tc>
          <w:tcPr>
            <w:tcW w:type="dxa" w:w="1511"/>
          </w:tcPr>
          <w:p>
            <w:pPr>
              <w:spacing w:after="0"/>
              <w:jc w:val="left"/>
            </w:pPr>
            <w:r>
              <w:rPr>
                <w:sz w:val="16"/>
              </w:rPr>
              <w:t>Very Low</w:t>
            </w:r>
          </w:p>
        </w:tc>
        <w:tc>
          <w:tcPr>
            <w:tcW w:type="dxa" w:w="1037"/>
          </w:tcPr>
          <w:p>
            <w:pPr>
              <w:spacing w:after="0"/>
              <w:jc w:val="right"/>
            </w:pPr>
            <w:r>
              <w:rPr>
                <w:sz w:val="16"/>
              </w:rPr>
              <w:t>$3,172</w:t>
            </w:r>
          </w:p>
        </w:tc>
        <w:tc>
          <w:tcPr>
            <w:tcW w:type="dxa" w:w="1126"/>
          </w:tcPr>
          <w:p>
            <w:pPr>
              <w:spacing w:after="0"/>
              <w:jc w:val="right"/>
            </w:pPr>
            <w:r>
              <w:rPr>
                <w:sz w:val="16"/>
              </w:rPr>
              <w:t>$7,514</w:t>
            </w:r>
          </w:p>
        </w:tc>
        <w:tc>
          <w:tcPr>
            <w:tcW w:type="dxa" w:w="1648"/>
          </w:tcPr>
          <w:p>
            <w:pPr>
              <w:spacing w:after="0"/>
              <w:jc w:val="right"/>
            </w:pPr>
            <w:r>
              <w:rPr>
                <w:sz w:val="16"/>
              </w:rPr>
              <w:t>$4</w:t>
            </w:r>
          </w:p>
        </w:tc>
        <w:tc>
          <w:tcPr>
            <w:tcW w:type="dxa" w:w="1142"/>
          </w:tcPr>
          <w:p>
            <w:pPr>
              <w:spacing w:after="0"/>
              <w:jc w:val="right"/>
            </w:pPr>
            <w:r>
              <w:rPr>
                <w:sz w:val="16"/>
              </w:rPr>
              <w:t>$10,690</w:t>
            </w:r>
          </w:p>
        </w:tc>
        <w:tc>
          <w:tcPr>
            <w:tcW w:type="dxa" w:w="1775"/>
          </w:tcPr>
          <w:p>
            <w:pPr>
              <w:spacing w:after="0"/>
              <w:jc w:val="right"/>
            </w:pPr>
            <w:r>
              <w:rPr>
                <w:sz w:val="16"/>
              </w:rPr>
              <w:t>0</w:t>
            </w:r>
          </w:p>
        </w:tc>
        <w:tc>
          <w:tcPr>
            <w:tcW w:type="dxa" w:w="2890"/>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13</w:t>
            </w:r>
          </w:p>
        </w:tc>
        <w:tc>
          <w:tcPr>
            <w:tcW w:type="dxa" w:w="1037"/>
          </w:tcPr>
          <w:p>
            <w:pPr>
              <w:spacing w:after="0"/>
              <w:jc w:val="left"/>
            </w:pPr>
            <w:r>
              <w:rPr>
                <w:sz w:val="16"/>
              </w:rPr>
              <w:t>Wildfire</w:t>
            </w:r>
          </w:p>
        </w:tc>
        <w:tc>
          <w:tcPr>
            <w:tcW w:type="dxa" w:w="1248"/>
          </w:tcPr>
          <w:p>
            <w:pPr>
              <w:spacing w:after="0"/>
              <w:jc w:val="left"/>
            </w:pPr>
            <w:r>
              <w:rPr>
                <w:sz w:val="16"/>
              </w:rPr>
              <w:t>Very Low</w:t>
            </w:r>
          </w:p>
        </w:tc>
        <w:tc>
          <w:tcPr>
            <w:tcW w:type="dxa" w:w="1511"/>
          </w:tcPr>
          <w:p>
            <w:pPr>
              <w:spacing w:after="0"/>
              <w:jc w:val="left"/>
            </w:pPr>
            <w:r>
              <w:rPr>
                <w:sz w:val="16"/>
              </w:rPr>
              <w:t>Very Low</w:t>
            </w:r>
          </w:p>
        </w:tc>
        <w:tc>
          <w:tcPr>
            <w:tcW w:type="dxa" w:w="1037"/>
          </w:tcPr>
          <w:p>
            <w:pPr>
              <w:spacing w:after="0"/>
              <w:jc w:val="right"/>
            </w:pPr>
            <w:r>
              <w:rPr>
                <w:sz w:val="16"/>
              </w:rPr>
              <w:t>$1,749</w:t>
            </w:r>
          </w:p>
        </w:tc>
        <w:tc>
          <w:tcPr>
            <w:tcW w:type="dxa" w:w="1126"/>
          </w:tcPr>
          <w:p>
            <w:pPr>
              <w:spacing w:after="0"/>
              <w:jc w:val="right"/>
            </w:pPr>
            <w:r>
              <w:rPr>
                <w:sz w:val="16"/>
              </w:rPr>
              <w:t>$3</w:t>
            </w:r>
          </w:p>
        </w:tc>
        <w:tc>
          <w:tcPr>
            <w:tcW w:type="dxa" w:w="1648"/>
          </w:tcPr>
          <w:p>
            <w:pPr>
              <w:spacing w:after="0"/>
              <w:jc w:val="right"/>
            </w:pPr>
            <w:r>
              <w:rPr>
                <w:sz w:val="16"/>
              </w:rPr>
              <w:t>$188</w:t>
            </w:r>
          </w:p>
        </w:tc>
        <w:tc>
          <w:tcPr>
            <w:tcW w:type="dxa" w:w="1142"/>
          </w:tcPr>
          <w:p>
            <w:pPr>
              <w:spacing w:after="0"/>
              <w:jc w:val="right"/>
            </w:pPr>
            <w:r>
              <w:rPr>
                <w:sz w:val="16"/>
              </w:rPr>
              <w:t>$1,940</w:t>
            </w:r>
          </w:p>
        </w:tc>
        <w:tc>
          <w:tcPr>
            <w:tcW w:type="dxa" w:w="1775"/>
          </w:tcPr>
          <w:p>
            <w:pPr>
              <w:spacing w:after="0"/>
              <w:jc w:val="right"/>
            </w:pPr>
            <w:r>
              <w:rPr>
                <w:sz w:val="16"/>
              </w:rPr>
              <w:t>0</w:t>
            </w:r>
          </w:p>
        </w:tc>
        <w:tc>
          <w:tcPr>
            <w:tcW w:type="dxa" w:w="2890"/>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14</w:t>
            </w:r>
          </w:p>
        </w:tc>
        <w:tc>
          <w:tcPr>
            <w:tcW w:type="dxa" w:w="1037"/>
          </w:tcPr>
          <w:p>
            <w:pPr>
              <w:spacing w:after="0"/>
              <w:jc w:val="left"/>
            </w:pPr>
            <w:r>
              <w:rPr>
                <w:sz w:val="16"/>
              </w:rPr>
              <w:t>Landslide</w:t>
            </w:r>
          </w:p>
        </w:tc>
        <w:tc>
          <w:tcPr>
            <w:tcW w:type="dxa" w:w="1248"/>
          </w:tcPr>
          <w:p>
            <w:pPr>
              <w:spacing w:after="0"/>
              <w:jc w:val="left"/>
            </w:pPr>
            <w:r>
              <w:rPr>
                <w:sz w:val="16"/>
              </w:rPr>
              <w:t>Very Low</w:t>
            </w:r>
          </w:p>
        </w:tc>
        <w:tc>
          <w:tcPr>
            <w:tcW w:type="dxa" w:w="1511"/>
          </w:tcPr>
          <w:p>
            <w:pPr>
              <w:spacing w:after="0"/>
              <w:jc w:val="left"/>
            </w:pPr>
            <w:r>
              <w:rPr>
                <w:sz w:val="16"/>
              </w:rPr>
              <w:t>Very Low</w:t>
            </w:r>
          </w:p>
        </w:tc>
        <w:tc>
          <w:tcPr>
            <w:tcW w:type="dxa" w:w="1037"/>
          </w:tcPr>
          <w:p>
            <w:pPr>
              <w:spacing w:after="0"/>
              <w:jc w:val="right"/>
            </w:pPr>
            <w:r>
              <w:rPr>
                <w:sz w:val="16"/>
              </w:rPr>
              <w:t>$19</w:t>
            </w:r>
          </w:p>
        </w:tc>
        <w:tc>
          <w:tcPr>
            <w:tcW w:type="dxa" w:w="1126"/>
          </w:tcPr>
          <w:p>
            <w:pPr>
              <w:spacing w:after="0"/>
              <w:jc w:val="right"/>
            </w:pPr>
            <w:r>
              <w:rPr>
                <w:sz w:val="16"/>
              </w:rPr>
              <w:t>n/a</w:t>
            </w:r>
          </w:p>
        </w:tc>
        <w:tc>
          <w:tcPr>
            <w:tcW w:type="dxa" w:w="1648"/>
          </w:tcPr>
          <w:p>
            <w:pPr>
              <w:spacing w:after="0"/>
              <w:jc w:val="right"/>
            </w:pPr>
            <w:r>
              <w:rPr>
                <w:sz w:val="16"/>
              </w:rPr>
              <w:t>$324</w:t>
            </w:r>
          </w:p>
        </w:tc>
        <w:tc>
          <w:tcPr>
            <w:tcW w:type="dxa" w:w="1142"/>
          </w:tcPr>
          <w:p>
            <w:pPr>
              <w:spacing w:after="0"/>
              <w:jc w:val="right"/>
            </w:pPr>
            <w:r>
              <w:rPr>
                <w:sz w:val="16"/>
              </w:rPr>
              <w:t>$343</w:t>
            </w:r>
          </w:p>
        </w:tc>
        <w:tc>
          <w:tcPr>
            <w:tcW w:type="dxa" w:w="1775"/>
          </w:tcPr>
          <w:p>
            <w:pPr>
              <w:spacing w:after="0"/>
              <w:jc w:val="right"/>
            </w:pPr>
            <w:r>
              <w:rPr>
                <w:sz w:val="16"/>
              </w:rPr>
              <w:t>0</w:t>
            </w:r>
          </w:p>
        </w:tc>
        <w:tc>
          <w:tcPr>
            <w:tcW w:type="dxa" w:w="2890"/>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9504 (Relatively Low, 77.1); tract 9508 (Relatively Low, 72.4); tract 9505 (Relatively Low, 68.5)</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9504 (Very Low, 41.0); tract 9502 (Very Low, 40.4); tract 9501 (Very Low, 39.3)</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9503 (Relatively Low, 81.4); tract 9502 (Very Low, 80.9); tract 9504 (Very Low, 75.3)</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9504 (Relatively High, 86.8); tract 9505 (Relatively High, 82.6); tract 9508 (Relatively High, 77.2)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9504 (Very Low, 58.7); tract 9503 (Very Low, 57.0); tract 9502 (Very Low, 52.7)</w:t>
            </w:r>
          </w:p>
        </w:tc>
      </w:tr>
    </w:tbl>
    <w:p>
      <w:pPr>
        <w:spacing w:after="40" w:before="60"/>
      </w:pPr>
      <w:r>
        <w:rPr>
          <w:sz w:val="15"/>
        </w:rPr>
        <w:t xml:space="preserve">Up to 3 census tracts per hazard, highest National Risk Index rating first, then highest score; a tract number is the Census tract number (for example 9504 is Census Tract 9504).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6"/>
        <w:gridCol w:w="1874"/>
        <w:gridCol w:w="1743"/>
        <w:gridCol w:w="1933"/>
        <w:gridCol w:w="1543"/>
        <w:gridCol w:w="1717"/>
        <w:gridCol w:w="1605"/>
        <w:gridCol w:w="1840"/>
      </w:tblGrid>
      <w:tr>
        <w:trPr>
          <w:cantSplit/>
          <w:tblHeader/>
        </w:trPr>
        <w:tc>
          <w:tcPr>
            <w:tcW w:type="dxa" w:w="1856"/>
            <w:shd w:val="clear" w:color="auto" w:fill="E8E8E8"/>
          </w:tcPr>
          <w:p>
            <w:pPr>
              <w:spacing w:after="0"/>
              <w:jc w:val="left"/>
            </w:pPr>
            <w:r>
              <w:rPr>
                <w:b/>
                <w:sz w:val="16"/>
              </w:rPr>
              <w:t>Hazard</w:t>
            </w:r>
          </w:p>
        </w:tc>
        <w:tc>
          <w:tcPr>
            <w:tcW w:type="dxa" w:w="1874"/>
            <w:shd w:val="clear" w:color="auto" w:fill="E8E8E8"/>
          </w:tcPr>
          <w:p>
            <w:pPr>
              <w:spacing w:after="0"/>
              <w:jc w:val="left"/>
            </w:pPr>
            <w:r>
              <w:rPr>
                <w:b/>
                <w:sz w:val="16"/>
              </w:rPr>
              <w:t>Scale</w:t>
            </w:r>
          </w:p>
        </w:tc>
        <w:tc>
          <w:tcPr>
            <w:tcW w:type="dxa" w:w="174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33"/>
            <w:shd w:val="clear" w:color="auto" w:fill="E8E8E8"/>
          </w:tcPr>
          <w:p>
            <w:pPr>
              <w:spacing w:after="0"/>
              <w:jc w:val="left"/>
            </w:pPr>
            <w:r>
              <w:rPr>
                <w:b/>
                <w:sz w:val="16"/>
              </w:rPr>
              <w:t>Observed range</w:t>
            </w:r>
          </w:p>
        </w:tc>
        <w:tc>
          <w:tcPr>
            <w:tcW w:type="dxa" w:w="1543"/>
            <w:shd w:val="clear" w:color="auto" w:fill="E8E8E8"/>
          </w:tcPr>
          <w:p>
            <w:pPr>
              <w:spacing w:after="0"/>
              <w:jc w:val="left"/>
            </w:pPr>
            <w:r>
              <w:rPr>
                <w:b/>
                <w:sz w:val="16"/>
              </w:rPr>
              <w:t>Worst recorded event</w:t>
            </w:r>
          </w:p>
        </w:tc>
        <w:tc>
          <w:tcPr>
            <w:tcW w:type="dxa" w:w="1717"/>
            <w:shd w:val="clear" w:color="auto" w:fill="E8E8E8"/>
          </w:tcPr>
          <w:p>
            <w:pPr>
              <w:spacing w:after="0"/>
              <w:jc w:val="left"/>
            </w:pPr>
            <w:r>
              <w:rPr>
                <w:b/>
                <w:sz w:val="16"/>
              </w:rPr>
              <w:t>Most damaging (when different)</w:t>
            </w:r>
          </w:p>
        </w:tc>
        <w:tc>
          <w:tcPr>
            <w:tcW w:type="dxa" w:w="1605"/>
            <w:shd w:val="clear" w:color="auto" w:fill="E8E8E8"/>
          </w:tcPr>
          <w:p>
            <w:pPr>
              <w:spacing w:after="0"/>
              <w:jc w:val="left"/>
            </w:pPr>
            <w:r>
              <w:rPr>
                <w:b/>
                <w:sz w:val="16"/>
              </w:rPr>
              <w:t>How it applies to jurisdictions</w:t>
            </w:r>
          </w:p>
        </w:tc>
        <w:tc>
          <w:tcPr>
            <w:tcW w:type="dxa" w:w="1840"/>
            <w:shd w:val="clear" w:color="auto" w:fill="E8E8E8"/>
          </w:tcPr>
          <w:p>
            <w:pPr>
              <w:spacing w:after="0"/>
              <w:jc w:val="left"/>
            </w:pPr>
            <w:r>
              <w:rPr>
                <w:b/>
                <w:sz w:val="16"/>
              </w:rPr>
              <w:t>Note</w:t>
            </w:r>
          </w:p>
        </w:tc>
      </w:tr>
      <w:tr>
        <w:trPr>
          <w:cantSplit/>
        </w:trPr>
        <w:tc>
          <w:tcPr>
            <w:tcW w:type="dxa" w:w="1856"/>
          </w:tcPr>
          <w:p>
            <w:pPr>
              <w:spacing w:after="0"/>
              <w:jc w:val="left"/>
            </w:pPr>
            <w:r>
              <w:rPr>
                <w:sz w:val="16"/>
              </w:rPr>
              <w:t>Cold/Wind Chill, Extreme Cold/Wind Chill</w:t>
            </w:r>
          </w:p>
        </w:tc>
        <w:tc>
          <w:tcPr>
            <w:tcW w:type="dxa" w:w="1874"/>
          </w:tcPr>
          <w:p>
            <w:pPr>
              <w:spacing w:after="0"/>
              <w:jc w:val="left"/>
            </w:pPr>
            <w:r>
              <w:rPr>
                <w:sz w:val="16"/>
              </w:rPr>
              <w:t>wind chill</w:t>
            </w:r>
          </w:p>
        </w:tc>
        <w:tc>
          <w:tcPr>
            <w:tcW w:type="dxa" w:w="1743"/>
          </w:tcPr>
          <w:p>
            <w:pPr>
              <w:spacing w:after="0"/>
              <w:jc w:val="right"/>
            </w:pPr>
            <w:r>
              <w:rPr>
                <w:sz w:val="16"/>
              </w:rPr>
              <w:t>8 records, 1996 to 2026 (8 zone-level)</w:t>
            </w:r>
          </w:p>
        </w:tc>
        <w:tc>
          <w:tcPr>
            <w:tcW w:type="dxa" w:w="1933"/>
          </w:tcPr>
          <w:p>
            <w:pPr>
              <w:spacing w:after="0"/>
              <w:jc w:val="left"/>
            </w:pPr>
            <w:r>
              <w:rPr>
                <w:sz w:val="16"/>
              </w:rPr>
              <w:t>1 day to 4 days (median 2.5 days); 8 with a recorded value</w:t>
            </w:r>
          </w:p>
        </w:tc>
        <w:tc>
          <w:tcPr>
            <w:tcW w:type="dxa" w:w="1543"/>
          </w:tcPr>
          <w:p>
            <w:pPr>
              <w:spacing w:after="0"/>
              <w:jc w:val="left"/>
            </w:pPr>
            <w:r>
              <w:rPr>
                <w:sz w:val="16"/>
              </w:rPr>
              <w:t>4 consecutive days, 1996-02-02 to 1996-02-05, zone-level</w:t>
            </w:r>
          </w:p>
        </w:tc>
        <w:tc>
          <w:tcPr>
            <w:tcW w:type="dxa" w:w="1717"/>
          </w:tcPr>
          <w:p>
            <w:pPr>
              <w:spacing w:after="0"/>
              <w:jc w:val="left"/>
            </w:pPr>
          </w:p>
        </w:tc>
        <w:tc>
          <w:tcPr>
            <w:tcW w:type="dxa" w:w="1605"/>
          </w:tcPr>
          <w:p>
            <w:pPr>
              <w:spacing w:after="0"/>
              <w:jc w:val="left"/>
            </w:pPr>
            <w:r>
              <w:rPr>
                <w:sz w:val="16"/>
              </w:rPr>
              <w:t>Countywide (zone-level records).</w:t>
            </w:r>
          </w:p>
        </w:tc>
        <w:tc>
          <w:tcPr>
            <w:tcW w:type="dxa" w:w="1840"/>
          </w:tcPr>
          <w:p>
            <w:pPr>
              <w:spacing w:after="0"/>
              <w:jc w:val="left"/>
            </w:pPr>
            <w:r>
              <w:rPr>
                <w:sz w:val="16"/>
              </w:rPr>
              <w:t>Wind chill: in event narratives only (local data needed).</w:t>
            </w:r>
          </w:p>
        </w:tc>
      </w:tr>
      <w:tr>
        <w:trPr>
          <w:cantSplit/>
        </w:trPr>
        <w:tc>
          <w:tcPr>
            <w:tcW w:type="dxa" w:w="1856"/>
          </w:tcPr>
          <w:p>
            <w:pPr>
              <w:spacing w:after="0"/>
              <w:jc w:val="left"/>
            </w:pPr>
            <w:r>
              <w:rPr>
                <w:sz w:val="16"/>
              </w:rPr>
              <w:t>Frost/Freeze (outside NRI's Cold Wave definition)</w:t>
            </w:r>
          </w:p>
        </w:tc>
        <w:tc>
          <w:tcPr>
            <w:tcW w:type="dxa" w:w="1874"/>
          </w:tcPr>
          <w:p>
            <w:pPr>
              <w:spacing w:after="0"/>
              <w:jc w:val="left"/>
            </w:pPr>
            <w:r>
              <w:rPr>
                <w:sz w:val="16"/>
              </w:rPr>
              <w:t>crop damage</w:t>
            </w:r>
          </w:p>
        </w:tc>
        <w:tc>
          <w:tcPr>
            <w:tcW w:type="dxa" w:w="1743"/>
          </w:tcPr>
          <w:p>
            <w:pPr>
              <w:spacing w:after="0"/>
              <w:jc w:val="right"/>
            </w:pPr>
            <w:r>
              <w:rPr>
                <w:sz w:val="16"/>
              </w:rPr>
              <w:t>0</w:t>
            </w:r>
          </w:p>
        </w:tc>
        <w:tc>
          <w:tcPr>
            <w:tcW w:type="dxa" w:w="1933"/>
          </w:tcPr>
          <w:p>
            <w:pPr>
              <w:spacing w:after="0"/>
              <w:jc w:val="left"/>
            </w:pPr>
          </w:p>
        </w:tc>
        <w:tc>
          <w:tcPr>
            <w:tcW w:type="dxa" w:w="1543"/>
          </w:tcPr>
          <w:p>
            <w:pPr>
              <w:spacing w:after="0"/>
              <w:jc w:val="left"/>
            </w:pPr>
          </w:p>
        </w:tc>
        <w:tc>
          <w:tcPr>
            <w:tcW w:type="dxa" w:w="1717"/>
          </w:tcPr>
          <w:p>
            <w:pPr>
              <w:spacing w:after="0"/>
              <w:jc w:val="left"/>
            </w:pPr>
          </w:p>
        </w:tc>
        <w:tc>
          <w:tcPr>
            <w:tcW w:type="dxa" w:w="1605"/>
          </w:tcPr>
          <w:p>
            <w:pPr>
              <w:spacing w:after="0"/>
              <w:jc w:val="left"/>
            </w:pPr>
          </w:p>
        </w:tc>
        <w:tc>
          <w:tcPr>
            <w:tcW w:type="dxa" w:w="1840"/>
          </w:tcPr>
          <w:p>
            <w:pPr>
              <w:spacing w:after="0"/>
              <w:jc w:val="left"/>
            </w:pPr>
            <w:r>
              <w:rPr>
                <w:sz w:val="16"/>
              </w:rPr>
              <w:t>Temperature: in event narratives only (local data needed).</w:t>
            </w:r>
          </w:p>
        </w:tc>
      </w:tr>
      <w:tr>
        <w:trPr>
          <w:cantSplit/>
        </w:trPr>
        <w:tc>
          <w:tcPr>
            <w:tcW w:type="dxa" w:w="1856"/>
          </w:tcPr>
          <w:p>
            <w:pPr>
              <w:spacing w:after="0"/>
              <w:jc w:val="left"/>
            </w:pPr>
            <w:r>
              <w:rPr>
                <w:sz w:val="16"/>
              </w:rPr>
              <w:t>Drought</w:t>
            </w:r>
          </w:p>
        </w:tc>
        <w:tc>
          <w:tcPr>
            <w:tcW w:type="dxa" w:w="1874"/>
          </w:tcPr>
          <w:p>
            <w:pPr>
              <w:spacing w:after="0"/>
              <w:jc w:val="left"/>
            </w:pPr>
            <w:r>
              <w:rPr>
                <w:sz w:val="16"/>
              </w:rPr>
              <w:t>U.S. Drought Monitor scale (D0 to D4)</w:t>
            </w:r>
          </w:p>
        </w:tc>
        <w:tc>
          <w:tcPr>
            <w:tcW w:type="dxa" w:w="1743"/>
          </w:tcPr>
          <w:p>
            <w:pPr>
              <w:spacing w:after="0"/>
              <w:jc w:val="right"/>
            </w:pPr>
            <w:r>
              <w:rPr>
                <w:sz w:val="16"/>
              </w:rPr>
              <w:t>14 records, 2012 to 2026 (14 zone-level)</w:t>
            </w:r>
          </w:p>
        </w:tc>
        <w:tc>
          <w:tcPr>
            <w:tcW w:type="dxa" w:w="1933"/>
          </w:tcPr>
          <w:p>
            <w:pPr>
              <w:spacing w:after="0"/>
              <w:jc w:val="left"/>
            </w:pPr>
            <w:r>
              <w:rPr>
                <w:sz w:val="16"/>
              </w:rPr>
              <w:t>64 days to 183 days (median 92 days); 3 with a recorded value</w:t>
            </w:r>
          </w:p>
        </w:tc>
        <w:tc>
          <w:tcPr>
            <w:tcW w:type="dxa" w:w="1543"/>
          </w:tcPr>
          <w:p>
            <w:pPr>
              <w:spacing w:after="0"/>
              <w:jc w:val="left"/>
            </w:pPr>
            <w:r>
              <w:rPr>
                <w:sz w:val="16"/>
              </w:rPr>
              <w:t>183 days (about 6.0 months), 2025-09-30 to 2026-03-31, a run of 7 consecutive Storm Events drought records, zone-level</w:t>
            </w:r>
          </w:p>
        </w:tc>
        <w:tc>
          <w:tcPr>
            <w:tcW w:type="dxa" w:w="1717"/>
          </w:tcPr>
          <w:p>
            <w:pPr>
              <w:spacing w:after="0"/>
              <w:jc w:val="left"/>
            </w:pPr>
          </w:p>
        </w:tc>
        <w:tc>
          <w:tcPr>
            <w:tcW w:type="dxa" w:w="1605"/>
          </w:tcPr>
          <w:p>
            <w:pPr>
              <w:spacing w:after="0"/>
              <w:jc w:val="left"/>
            </w:pPr>
            <w:r>
              <w:rPr>
                <w:sz w:val="16"/>
              </w:rPr>
              <w:t>Countywide (zone-level records).</w:t>
            </w:r>
          </w:p>
        </w:tc>
        <w:tc>
          <w:tcPr>
            <w:tcW w:type="dxa" w:w="184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6"/>
          </w:tcPr>
          <w:p>
            <w:pPr>
              <w:spacing w:after="0"/>
              <w:jc w:val="left"/>
            </w:pPr>
            <w:r>
              <w:rPr>
                <w:sz w:val="16"/>
              </w:rPr>
              <w:t>Earthquake</w:t>
            </w:r>
          </w:p>
        </w:tc>
        <w:tc>
          <w:tcPr>
            <w:tcW w:type="dxa" w:w="1874"/>
          </w:tcPr>
          <w:p>
            <w:pPr>
              <w:spacing w:after="0"/>
              <w:jc w:val="left"/>
            </w:pPr>
            <w:r>
              <w:rPr>
                <w:sz w:val="16"/>
              </w:rPr>
              <w:t>Modified Mercalli (local data)</w:t>
            </w:r>
          </w:p>
        </w:tc>
        <w:tc>
          <w:tcPr>
            <w:tcW w:type="dxa" w:w="1743"/>
          </w:tcPr>
          <w:p>
            <w:pPr>
              <w:spacing w:after="0"/>
              <w:jc w:val="right"/>
            </w:pPr>
            <w:r>
              <w:rPr>
                <w:sz w:val="16"/>
              </w:rPr>
              <w:t>0</w:t>
            </w:r>
          </w:p>
        </w:tc>
        <w:tc>
          <w:tcPr>
            <w:tcW w:type="dxa" w:w="1933"/>
          </w:tcPr>
          <w:p>
            <w:pPr>
              <w:spacing w:after="0"/>
              <w:jc w:val="left"/>
            </w:pPr>
          </w:p>
        </w:tc>
        <w:tc>
          <w:tcPr>
            <w:tcW w:type="dxa" w:w="1543"/>
          </w:tcPr>
          <w:p>
            <w:pPr>
              <w:spacing w:after="0"/>
              <w:jc w:val="left"/>
            </w:pPr>
          </w:p>
        </w:tc>
        <w:tc>
          <w:tcPr>
            <w:tcW w:type="dxa" w:w="1717"/>
          </w:tcPr>
          <w:p>
            <w:pPr>
              <w:spacing w:after="0"/>
              <w:jc w:val="left"/>
            </w:pPr>
          </w:p>
        </w:tc>
        <w:tc>
          <w:tcPr>
            <w:tcW w:type="dxa" w:w="1605"/>
          </w:tcPr>
          <w:p>
            <w:pPr>
              <w:spacing w:after="0"/>
              <w:jc w:val="left"/>
            </w:pPr>
          </w:p>
        </w:tc>
        <w:tc>
          <w:tcPr>
            <w:tcW w:type="dxa" w:w="1840"/>
          </w:tcPr>
          <w:p>
            <w:pPr>
              <w:spacing w:after="0"/>
              <w:jc w:val="left"/>
            </w:pPr>
            <w:r>
              <w:rPr>
                <w:sz w:val="16"/>
              </w:rPr>
              <w:t>Storm Events does not record earthquakes; the USGS earthquake catalog is the source.</w:t>
            </w:r>
          </w:p>
        </w:tc>
      </w:tr>
      <w:tr>
        <w:trPr>
          <w:cantSplit/>
        </w:trPr>
        <w:tc>
          <w:tcPr>
            <w:tcW w:type="dxa" w:w="1856"/>
          </w:tcPr>
          <w:p>
            <w:pPr>
              <w:spacing w:after="0"/>
              <w:jc w:val="left"/>
            </w:pPr>
            <w:r>
              <w:rPr>
                <w:sz w:val="16"/>
              </w:rPr>
              <w:t>Hail</w:t>
            </w:r>
          </w:p>
        </w:tc>
        <w:tc>
          <w:tcPr>
            <w:tcW w:type="dxa" w:w="1874"/>
          </w:tcPr>
          <w:p>
            <w:pPr>
              <w:spacing w:after="0"/>
              <w:jc w:val="left"/>
            </w:pPr>
            <w:r>
              <w:rPr>
                <w:sz w:val="16"/>
              </w:rPr>
              <w:t>hail size (inches)</w:t>
            </w:r>
          </w:p>
        </w:tc>
        <w:tc>
          <w:tcPr>
            <w:tcW w:type="dxa" w:w="1743"/>
          </w:tcPr>
          <w:p>
            <w:pPr>
              <w:spacing w:after="0"/>
              <w:jc w:val="right"/>
            </w:pPr>
            <w:r>
              <w:rPr>
                <w:sz w:val="16"/>
              </w:rPr>
              <w:t>68 records, 1971 to 2024</w:t>
            </w:r>
          </w:p>
        </w:tc>
        <w:tc>
          <w:tcPr>
            <w:tcW w:type="dxa" w:w="1933"/>
          </w:tcPr>
          <w:p>
            <w:pPr>
              <w:spacing w:after="0"/>
              <w:jc w:val="left"/>
            </w:pPr>
            <w:r>
              <w:rPr>
                <w:sz w:val="16"/>
              </w:rPr>
              <w:t>0.75 in to 4 in (median 1 in); 68 with a recorded value</w:t>
            </w:r>
          </w:p>
        </w:tc>
        <w:tc>
          <w:tcPr>
            <w:tcW w:type="dxa" w:w="1543"/>
          </w:tcPr>
          <w:p>
            <w:pPr>
              <w:spacing w:after="0"/>
              <w:jc w:val="left"/>
            </w:pPr>
            <w:r>
              <w:rPr>
                <w:sz w:val="16"/>
              </w:rPr>
              <w:t>4 in hail, 2023-06-25</w:t>
            </w:r>
          </w:p>
        </w:tc>
        <w:tc>
          <w:tcPr>
            <w:tcW w:type="dxa" w:w="1717"/>
          </w:tcPr>
          <w:p>
            <w:pPr>
              <w:spacing w:after="0"/>
              <w:jc w:val="left"/>
            </w:pPr>
            <w:r>
              <w:rPr>
                <w:sz w:val="16"/>
              </w:rPr>
              <w:t>Hail, 2000-05-18, $15,000,000 property; crops not reported (2000 dollars)</w:t>
            </w:r>
          </w:p>
        </w:tc>
        <w:tc>
          <w:tcPr>
            <w:tcW w:type="dxa" w:w="1605"/>
          </w:tcPr>
          <w:p>
            <w:pPr>
              <w:spacing w:after="0"/>
              <w:jc w:val="left"/>
            </w:pPr>
            <w:r>
              <w:rPr>
                <w:sz w:val="16"/>
              </w:rPr>
              <w:t>Event records naming jurisdictions in the plan: Frankfort city (25 records), Rossville town (7 records), Colfax town (3 records), Mulberry town (3 records), Kirklin town (1 record), Michigantown town (1 record).</w:t>
            </w:r>
          </w:p>
        </w:tc>
        <w:tc>
          <w:tcPr>
            <w:tcW w:type="dxa" w:w="1840"/>
          </w:tcPr>
          <w:p>
            <w:pPr>
              <w:spacing w:after="0"/>
              <w:jc w:val="left"/>
            </w:pPr>
          </w:p>
        </w:tc>
      </w:tr>
      <w:tr>
        <w:trPr>
          <w:cantSplit/>
        </w:trPr>
        <w:tc>
          <w:tcPr>
            <w:tcW w:type="dxa" w:w="1856"/>
          </w:tcPr>
          <w:p>
            <w:pPr>
              <w:spacing w:after="0"/>
              <w:jc w:val="left"/>
            </w:pPr>
            <w:r>
              <w:rPr>
                <w:sz w:val="16"/>
              </w:rPr>
              <w:t>Excessive Heat, Heat</w:t>
            </w:r>
          </w:p>
        </w:tc>
        <w:tc>
          <w:tcPr>
            <w:tcW w:type="dxa" w:w="1874"/>
          </w:tcPr>
          <w:p>
            <w:pPr>
              <w:spacing w:after="0"/>
              <w:jc w:val="left"/>
            </w:pPr>
            <w:r>
              <w:rPr>
                <w:sz w:val="16"/>
              </w:rPr>
              <w:t>heat index (in event narratives)</w:t>
            </w:r>
          </w:p>
        </w:tc>
        <w:tc>
          <w:tcPr>
            <w:tcW w:type="dxa" w:w="1743"/>
          </w:tcPr>
          <w:p>
            <w:pPr>
              <w:spacing w:after="0"/>
              <w:jc w:val="right"/>
            </w:pPr>
            <w:r>
              <w:rPr>
                <w:sz w:val="16"/>
              </w:rPr>
              <w:t>3 records, 1997 to 2026 (3 zone-level)</w:t>
            </w:r>
          </w:p>
        </w:tc>
        <w:tc>
          <w:tcPr>
            <w:tcW w:type="dxa" w:w="1933"/>
          </w:tcPr>
          <w:p>
            <w:pPr>
              <w:spacing w:after="0"/>
              <w:jc w:val="left"/>
            </w:pPr>
            <w:r>
              <w:rPr>
                <w:sz w:val="16"/>
              </w:rPr>
              <w:t>2 days; 3 with a recorded value</w:t>
            </w:r>
          </w:p>
        </w:tc>
        <w:tc>
          <w:tcPr>
            <w:tcW w:type="dxa" w:w="1543"/>
          </w:tcPr>
          <w:p>
            <w:pPr>
              <w:spacing w:after="0"/>
              <w:jc w:val="left"/>
            </w:pPr>
            <w:r>
              <w:rPr>
                <w:sz w:val="16"/>
              </w:rPr>
              <w:t>2 consecutive days, 2026-06-29 to 2026-06-30, zone-level</w:t>
            </w:r>
          </w:p>
        </w:tc>
        <w:tc>
          <w:tcPr>
            <w:tcW w:type="dxa" w:w="1717"/>
          </w:tcPr>
          <w:p>
            <w:pPr>
              <w:spacing w:after="0"/>
              <w:jc w:val="left"/>
            </w:pPr>
          </w:p>
        </w:tc>
        <w:tc>
          <w:tcPr>
            <w:tcW w:type="dxa" w:w="1605"/>
          </w:tcPr>
          <w:p>
            <w:pPr>
              <w:spacing w:after="0"/>
              <w:jc w:val="left"/>
            </w:pPr>
            <w:r>
              <w:rPr>
                <w:sz w:val="16"/>
              </w:rPr>
              <w:t>Countywide (zone-level records).</w:t>
            </w:r>
          </w:p>
        </w:tc>
        <w:tc>
          <w:tcPr>
            <w:tcW w:type="dxa" w:w="1840"/>
          </w:tcPr>
          <w:p>
            <w:pPr>
              <w:spacing w:after="0"/>
              <w:jc w:val="left"/>
            </w:pPr>
            <w:r>
              <w:rPr>
                <w:sz w:val="16"/>
              </w:rPr>
              <w:t>Heat index: in event narratives only (local data needed).</w:t>
            </w:r>
          </w:p>
        </w:tc>
      </w:tr>
      <w:tr>
        <w:trPr>
          <w:cantSplit/>
        </w:trPr>
        <w:tc>
          <w:tcPr>
            <w:tcW w:type="dxa" w:w="1856"/>
          </w:tcPr>
          <w:p>
            <w:pPr>
              <w:spacing w:after="0"/>
              <w:jc w:val="left"/>
            </w:pPr>
            <w:r>
              <w:rPr>
                <w:sz w:val="16"/>
              </w:rPr>
              <w:t>Hurricane, Tropical Storm, Tropical Depression</w:t>
            </w:r>
          </w:p>
        </w:tc>
        <w:tc>
          <w:tcPr>
            <w:tcW w:type="dxa" w:w="1874"/>
          </w:tcPr>
          <w:p>
            <w:pPr>
              <w:spacing w:after="0"/>
              <w:jc w:val="left"/>
            </w:pPr>
            <w:r>
              <w:rPr>
                <w:sz w:val="16"/>
              </w:rPr>
              <w:t>Saffir-Simpson</w:t>
            </w:r>
          </w:p>
        </w:tc>
        <w:tc>
          <w:tcPr>
            <w:tcW w:type="dxa" w:w="1743"/>
          </w:tcPr>
          <w:p>
            <w:pPr>
              <w:spacing w:after="0"/>
              <w:jc w:val="right"/>
            </w:pPr>
            <w:r>
              <w:rPr>
                <w:sz w:val="16"/>
              </w:rPr>
              <w:t>0</w:t>
            </w:r>
          </w:p>
        </w:tc>
        <w:tc>
          <w:tcPr>
            <w:tcW w:type="dxa" w:w="1933"/>
          </w:tcPr>
          <w:p>
            <w:pPr>
              <w:spacing w:after="0"/>
              <w:jc w:val="left"/>
            </w:pPr>
          </w:p>
        </w:tc>
        <w:tc>
          <w:tcPr>
            <w:tcW w:type="dxa" w:w="1543"/>
          </w:tcPr>
          <w:p>
            <w:pPr>
              <w:spacing w:after="0"/>
              <w:jc w:val="left"/>
            </w:pPr>
          </w:p>
        </w:tc>
        <w:tc>
          <w:tcPr>
            <w:tcW w:type="dxa" w:w="1717"/>
          </w:tcPr>
          <w:p>
            <w:pPr>
              <w:spacing w:after="0"/>
              <w:jc w:val="left"/>
            </w:pPr>
          </w:p>
        </w:tc>
        <w:tc>
          <w:tcPr>
            <w:tcW w:type="dxa" w:w="1605"/>
          </w:tcPr>
          <w:p>
            <w:pPr>
              <w:spacing w:after="0"/>
              <w:jc w:val="left"/>
            </w:pPr>
          </w:p>
        </w:tc>
        <w:tc>
          <w:tcPr>
            <w:tcW w:type="dxa" w:w="184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6"/>
          </w:tcPr>
          <w:p>
            <w:pPr>
              <w:spacing w:after="0"/>
              <w:jc w:val="left"/>
            </w:pPr>
            <w:r>
              <w:rPr>
                <w:sz w:val="16"/>
              </w:rPr>
              <w:t>Ice Storm</w:t>
            </w:r>
          </w:p>
        </w:tc>
        <w:tc>
          <w:tcPr>
            <w:tcW w:type="dxa" w:w="1874"/>
          </w:tcPr>
          <w:p>
            <w:pPr>
              <w:spacing w:after="0"/>
              <w:jc w:val="left"/>
            </w:pPr>
            <w:r>
              <w:rPr>
                <w:sz w:val="16"/>
              </w:rPr>
              <w:t>Sperry-Piltz ice scale (local data)</w:t>
            </w:r>
          </w:p>
        </w:tc>
        <w:tc>
          <w:tcPr>
            <w:tcW w:type="dxa" w:w="1743"/>
          </w:tcPr>
          <w:p>
            <w:pPr>
              <w:spacing w:after="0"/>
              <w:jc w:val="right"/>
            </w:pPr>
            <w:r>
              <w:rPr>
                <w:sz w:val="16"/>
              </w:rPr>
              <w:t>3 records, 2005 to 2008 (3 zone-level)</w:t>
            </w:r>
          </w:p>
        </w:tc>
        <w:tc>
          <w:tcPr>
            <w:tcW w:type="dxa" w:w="1933"/>
          </w:tcPr>
          <w:p>
            <w:pPr>
              <w:spacing w:after="0"/>
              <w:jc w:val="left"/>
            </w:pPr>
          </w:p>
        </w:tc>
        <w:tc>
          <w:tcPr>
            <w:tcW w:type="dxa" w:w="1543"/>
          </w:tcPr>
          <w:p>
            <w:pPr>
              <w:spacing w:after="0"/>
              <w:jc w:val="left"/>
            </w:pPr>
            <w:r>
              <w:rPr>
                <w:sz w:val="16"/>
              </w:rPr>
              <w:t>No damage reported in 3 records.</w:t>
            </w:r>
          </w:p>
        </w:tc>
        <w:tc>
          <w:tcPr>
            <w:tcW w:type="dxa" w:w="1717"/>
          </w:tcPr>
          <w:p>
            <w:pPr>
              <w:spacing w:after="0"/>
              <w:jc w:val="left"/>
            </w:pPr>
          </w:p>
        </w:tc>
        <w:tc>
          <w:tcPr>
            <w:tcW w:type="dxa" w:w="1605"/>
          </w:tcPr>
          <w:p>
            <w:pPr>
              <w:spacing w:after="0"/>
              <w:jc w:val="left"/>
            </w:pPr>
            <w:r>
              <w:rPr>
                <w:sz w:val="16"/>
              </w:rPr>
              <w:t>Countywide (zone-level records).</w:t>
            </w:r>
          </w:p>
        </w:tc>
        <w:tc>
          <w:tcPr>
            <w:tcW w:type="dxa" w:w="1840"/>
          </w:tcPr>
          <w:p>
            <w:pPr>
              <w:spacing w:after="0"/>
              <w:jc w:val="left"/>
            </w:pPr>
            <w:r>
              <w:rPr>
                <w:sz w:val="16"/>
              </w:rPr>
              <w:t>Ice thickness: in event narratives only (local data needed).</w:t>
            </w:r>
          </w:p>
        </w:tc>
      </w:tr>
      <w:tr>
        <w:trPr>
          <w:cantSplit/>
        </w:trPr>
        <w:tc>
          <w:tcPr>
            <w:tcW w:type="dxa" w:w="1856"/>
          </w:tcPr>
          <w:p>
            <w:pPr>
              <w:spacing w:after="0"/>
              <w:jc w:val="left"/>
            </w:pPr>
            <w:r>
              <w:rPr>
                <w:sz w:val="16"/>
              </w:rPr>
              <w:t>Flash Flood, Flood, Lakeshore Flood</w:t>
            </w:r>
          </w:p>
        </w:tc>
        <w:tc>
          <w:tcPr>
            <w:tcW w:type="dxa" w:w="1874"/>
          </w:tcPr>
          <w:p>
            <w:pPr>
              <w:spacing w:after="0"/>
              <w:jc w:val="left"/>
            </w:pPr>
            <w:r>
              <w:rPr>
                <w:sz w:val="16"/>
              </w:rPr>
              <w:t>damage and flood days (flood depth: FIRM)</w:t>
            </w:r>
          </w:p>
        </w:tc>
        <w:tc>
          <w:tcPr>
            <w:tcW w:type="dxa" w:w="1743"/>
          </w:tcPr>
          <w:p>
            <w:pPr>
              <w:spacing w:after="0"/>
              <w:jc w:val="right"/>
            </w:pPr>
            <w:r>
              <w:rPr>
                <w:sz w:val="16"/>
              </w:rPr>
              <w:t>39 records, 1996 to 2022 (8 zone-level)</w:t>
            </w:r>
          </w:p>
        </w:tc>
        <w:tc>
          <w:tcPr>
            <w:tcW w:type="dxa" w:w="1933"/>
          </w:tcPr>
          <w:p>
            <w:pPr>
              <w:spacing w:after="0"/>
              <w:jc w:val="left"/>
            </w:pPr>
          </w:p>
        </w:tc>
        <w:tc>
          <w:tcPr>
            <w:tcW w:type="dxa" w:w="1543"/>
          </w:tcPr>
          <w:p>
            <w:pPr>
              <w:spacing w:after="0"/>
              <w:jc w:val="left"/>
            </w:pPr>
            <w:r>
              <w:rPr>
                <w:sz w:val="16"/>
              </w:rPr>
              <w:t>Flash Flood, 2003-07-05, $1,000,000 property; crops not reported (2003 dollars)</w:t>
            </w:r>
          </w:p>
        </w:tc>
        <w:tc>
          <w:tcPr>
            <w:tcW w:type="dxa" w:w="1717"/>
          </w:tcPr>
          <w:p>
            <w:pPr>
              <w:spacing w:after="0"/>
              <w:jc w:val="left"/>
            </w:pPr>
          </w:p>
        </w:tc>
        <w:tc>
          <w:tcPr>
            <w:tcW w:type="dxa" w:w="1605"/>
          </w:tcPr>
          <w:p>
            <w:pPr>
              <w:spacing w:after="0"/>
              <w:jc w:val="left"/>
            </w:pPr>
            <w:r>
              <w:rPr>
                <w:sz w:val="16"/>
              </w:rPr>
              <w:t>Event records naming jurisdictions in the plan: Frankfort city (12 records), Michigantown town (3 records), Mulberry town (3 records), Colfax town (1 record), Kirklin town (1 record). Zone-level records (8) apply countywide.</w:t>
            </w:r>
          </w:p>
        </w:tc>
        <w:tc>
          <w:tcPr>
            <w:tcW w:type="dxa" w:w="184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6"/>
          </w:tcPr>
          <w:p>
            <w:pPr>
              <w:spacing w:after="0"/>
              <w:jc w:val="left"/>
            </w:pPr>
            <w:r>
              <w:rPr>
                <w:sz w:val="16"/>
              </w:rPr>
              <w:t>Debris Flow</w:t>
            </w:r>
          </w:p>
        </w:tc>
        <w:tc>
          <w:tcPr>
            <w:tcW w:type="dxa" w:w="1874"/>
          </w:tcPr>
          <w:p>
            <w:pPr>
              <w:spacing w:after="0"/>
              <w:jc w:val="left"/>
            </w:pPr>
            <w:r>
              <w:rPr>
                <w:sz w:val="16"/>
              </w:rPr>
              <w:t>none (count and damage only)</w:t>
            </w:r>
          </w:p>
        </w:tc>
        <w:tc>
          <w:tcPr>
            <w:tcW w:type="dxa" w:w="1743"/>
          </w:tcPr>
          <w:p>
            <w:pPr>
              <w:spacing w:after="0"/>
              <w:jc w:val="right"/>
            </w:pPr>
            <w:r>
              <w:rPr>
                <w:sz w:val="16"/>
              </w:rPr>
              <w:t>0</w:t>
            </w:r>
          </w:p>
        </w:tc>
        <w:tc>
          <w:tcPr>
            <w:tcW w:type="dxa" w:w="1933"/>
          </w:tcPr>
          <w:p>
            <w:pPr>
              <w:spacing w:after="0"/>
              <w:jc w:val="left"/>
            </w:pPr>
          </w:p>
        </w:tc>
        <w:tc>
          <w:tcPr>
            <w:tcW w:type="dxa" w:w="1543"/>
          </w:tcPr>
          <w:p>
            <w:pPr>
              <w:spacing w:after="0"/>
              <w:jc w:val="left"/>
            </w:pPr>
          </w:p>
        </w:tc>
        <w:tc>
          <w:tcPr>
            <w:tcW w:type="dxa" w:w="1717"/>
          </w:tcPr>
          <w:p>
            <w:pPr>
              <w:spacing w:after="0"/>
              <w:jc w:val="left"/>
            </w:pPr>
          </w:p>
        </w:tc>
        <w:tc>
          <w:tcPr>
            <w:tcW w:type="dxa" w:w="1605"/>
          </w:tcPr>
          <w:p>
            <w:pPr>
              <w:spacing w:after="0"/>
              <w:jc w:val="left"/>
            </w:pPr>
          </w:p>
        </w:tc>
        <w:tc>
          <w:tcPr>
            <w:tcW w:type="dxa" w:w="1840"/>
          </w:tcPr>
          <w:p>
            <w:pPr>
              <w:spacing w:after="0"/>
              <w:jc w:val="left"/>
            </w:pPr>
            <w:r>
              <w:rPr>
                <w:sz w:val="16"/>
              </w:rPr>
              <w:t>Physical measure: in event narratives only (local data needed).</w:t>
            </w:r>
          </w:p>
        </w:tc>
      </w:tr>
      <w:tr>
        <w:trPr>
          <w:cantSplit/>
        </w:trPr>
        <w:tc>
          <w:tcPr>
            <w:tcW w:type="dxa" w:w="1856"/>
          </w:tcPr>
          <w:p>
            <w:pPr>
              <w:spacing w:after="0"/>
              <w:jc w:val="left"/>
            </w:pPr>
            <w:r>
              <w:rPr>
                <w:sz w:val="16"/>
              </w:rPr>
              <w:t>Lightning</w:t>
            </w:r>
          </w:p>
        </w:tc>
        <w:tc>
          <w:tcPr>
            <w:tcW w:type="dxa" w:w="1874"/>
          </w:tcPr>
          <w:p>
            <w:pPr>
              <w:spacing w:after="0"/>
              <w:jc w:val="left"/>
            </w:pPr>
            <w:r>
              <w:rPr>
                <w:sz w:val="16"/>
              </w:rPr>
              <w:t>annualized frequency (the measure FEMA's Local Mitigation Planning Handbook names)</w:t>
            </w:r>
          </w:p>
        </w:tc>
        <w:tc>
          <w:tcPr>
            <w:tcW w:type="dxa" w:w="1743"/>
          </w:tcPr>
          <w:p>
            <w:pPr>
              <w:spacing w:after="0"/>
              <w:jc w:val="right"/>
            </w:pPr>
            <w:r>
              <w:rPr>
                <w:sz w:val="16"/>
              </w:rPr>
              <w:t>2 records, 1996 to 2005</w:t>
            </w:r>
          </w:p>
        </w:tc>
        <w:tc>
          <w:tcPr>
            <w:tcW w:type="dxa" w:w="1933"/>
          </w:tcPr>
          <w:p>
            <w:pPr>
              <w:spacing w:after="0"/>
              <w:jc w:val="left"/>
            </w:pPr>
          </w:p>
        </w:tc>
        <w:tc>
          <w:tcPr>
            <w:tcW w:type="dxa" w:w="1543"/>
          </w:tcPr>
          <w:p>
            <w:pPr>
              <w:spacing w:after="0"/>
              <w:jc w:val="left"/>
            </w:pPr>
            <w:r>
              <w:rPr>
                <w:sz w:val="16"/>
              </w:rPr>
              <w:t>Lightning, 2005-07-26, $3,000 property; $0 crops (2005 dollars)</w:t>
            </w:r>
          </w:p>
        </w:tc>
        <w:tc>
          <w:tcPr>
            <w:tcW w:type="dxa" w:w="1717"/>
          </w:tcPr>
          <w:p>
            <w:pPr>
              <w:spacing w:after="0"/>
              <w:jc w:val="left"/>
            </w:pPr>
          </w:p>
        </w:tc>
        <w:tc>
          <w:tcPr>
            <w:tcW w:type="dxa" w:w="1605"/>
          </w:tcPr>
          <w:p>
            <w:pPr>
              <w:spacing w:after="0"/>
              <w:jc w:val="left"/>
            </w:pPr>
            <w:r>
              <w:rPr>
                <w:sz w:val="16"/>
              </w:rPr>
              <w:t>Event records naming jurisdictions in the plan: Frankfort city (2 records).</w:t>
            </w:r>
          </w:p>
        </w:tc>
        <w:tc>
          <w:tcPr>
            <w:tcW w:type="dxa" w:w="1840"/>
          </w:tcPr>
          <w:p>
            <w:pPr>
              <w:spacing w:after="0"/>
              <w:jc w:val="left"/>
            </w:pPr>
            <w:r>
              <w:rPr>
                <w:sz w:val="16"/>
              </w:rPr>
              <w:t>Storm Events lists lightning with damage or casualties; physical measure in event narratives only (local data needed).</w:t>
            </w:r>
          </w:p>
        </w:tc>
      </w:tr>
      <w:tr>
        <w:trPr>
          <w:cantSplit/>
        </w:trPr>
        <w:tc>
          <w:tcPr>
            <w:tcW w:type="dxa" w:w="1856"/>
          </w:tcPr>
          <w:p>
            <w:pPr>
              <w:spacing w:after="0"/>
              <w:jc w:val="left"/>
            </w:pPr>
            <w:r>
              <w:rPr>
                <w:sz w:val="16"/>
              </w:rPr>
              <w:t>High Wind and Strong Wind (outside NRI's Strong Wind definition)</w:t>
            </w:r>
          </w:p>
        </w:tc>
        <w:tc>
          <w:tcPr>
            <w:tcW w:type="dxa" w:w="1874"/>
          </w:tcPr>
          <w:p>
            <w:pPr>
              <w:spacing w:after="0"/>
              <w:jc w:val="left"/>
            </w:pPr>
            <w:r>
              <w:rPr>
                <w:sz w:val="16"/>
              </w:rPr>
              <w:t>wind speed (kt and mph)</w:t>
            </w:r>
          </w:p>
        </w:tc>
        <w:tc>
          <w:tcPr>
            <w:tcW w:type="dxa" w:w="1743"/>
          </w:tcPr>
          <w:p>
            <w:pPr>
              <w:spacing w:after="0"/>
              <w:jc w:val="right"/>
            </w:pPr>
            <w:r>
              <w:rPr>
                <w:sz w:val="16"/>
              </w:rPr>
              <w:t>8 records, 1996 to 2022 (8 zone-level)</w:t>
            </w:r>
          </w:p>
        </w:tc>
        <w:tc>
          <w:tcPr>
            <w:tcW w:type="dxa" w:w="1933"/>
          </w:tcPr>
          <w:p>
            <w:pPr>
              <w:spacing w:after="0"/>
              <w:jc w:val="left"/>
            </w:pPr>
            <w:r>
              <w:rPr>
                <w:sz w:val="16"/>
              </w:rPr>
              <w:t>49 kt (56 mph) to 60 kt (69 mph) (median 56 kt (64 mph)); 7 with a recorded value</w:t>
            </w:r>
          </w:p>
        </w:tc>
        <w:tc>
          <w:tcPr>
            <w:tcW w:type="dxa" w:w="1543"/>
          </w:tcPr>
          <w:p>
            <w:pPr>
              <w:spacing w:after="0"/>
              <w:jc w:val="left"/>
            </w:pPr>
            <w:r>
              <w:rPr>
                <w:sz w:val="16"/>
              </w:rPr>
              <w:t>60 kt (69 mph), measurement type not recorded, High Wind, 1996-01-18; NWS zone INZ030</w:t>
            </w:r>
          </w:p>
        </w:tc>
        <w:tc>
          <w:tcPr>
            <w:tcW w:type="dxa" w:w="1717"/>
          </w:tcPr>
          <w:p>
            <w:pPr>
              <w:spacing w:after="0"/>
              <w:jc w:val="left"/>
            </w:pPr>
            <w:r>
              <w:rPr>
                <w:sz w:val="16"/>
              </w:rPr>
              <w:t>High Wind, 2012-12-20, $10,000 property; crops not reported, reported for the zone (2012 dollars)</w:t>
            </w:r>
          </w:p>
        </w:tc>
        <w:tc>
          <w:tcPr>
            <w:tcW w:type="dxa" w:w="1605"/>
          </w:tcPr>
          <w:p>
            <w:pPr>
              <w:spacing w:after="0"/>
              <w:jc w:val="left"/>
            </w:pPr>
            <w:r>
              <w:rPr>
                <w:sz w:val="16"/>
              </w:rPr>
              <w:t>Countywide (zone-level records).</w:t>
            </w:r>
          </w:p>
        </w:tc>
        <w:tc>
          <w:tcPr>
            <w:tcW w:type="dxa" w:w="1840"/>
          </w:tcPr>
          <w:p>
            <w:pPr>
              <w:spacing w:after="0"/>
              <w:jc w:val="left"/>
            </w:pPr>
          </w:p>
        </w:tc>
      </w:tr>
      <w:tr>
        <w:trPr>
          <w:cantSplit/>
        </w:trPr>
        <w:tc>
          <w:tcPr>
            <w:tcW w:type="dxa" w:w="1856"/>
          </w:tcPr>
          <w:p>
            <w:pPr>
              <w:spacing w:after="0"/>
              <w:jc w:val="left"/>
            </w:pPr>
            <w:r>
              <w:rPr>
                <w:sz w:val="16"/>
              </w:rPr>
              <w:t>Thunderstorm Wind</w:t>
            </w:r>
          </w:p>
        </w:tc>
        <w:tc>
          <w:tcPr>
            <w:tcW w:type="dxa" w:w="1874"/>
          </w:tcPr>
          <w:p>
            <w:pPr>
              <w:spacing w:after="0"/>
              <w:jc w:val="left"/>
            </w:pPr>
            <w:r>
              <w:rPr>
                <w:sz w:val="16"/>
              </w:rPr>
              <w:t>wind speed (kt and mph)</w:t>
            </w:r>
          </w:p>
        </w:tc>
        <w:tc>
          <w:tcPr>
            <w:tcW w:type="dxa" w:w="1743"/>
          </w:tcPr>
          <w:p>
            <w:pPr>
              <w:spacing w:after="0"/>
              <w:jc w:val="right"/>
            </w:pPr>
            <w:r>
              <w:rPr>
                <w:sz w:val="16"/>
              </w:rPr>
              <w:t>170 records, 1962 to 2026</w:t>
            </w:r>
          </w:p>
        </w:tc>
        <w:tc>
          <w:tcPr>
            <w:tcW w:type="dxa" w:w="1933"/>
          </w:tcPr>
          <w:p>
            <w:pPr>
              <w:spacing w:after="0"/>
              <w:jc w:val="left"/>
            </w:pPr>
            <w:r>
              <w:rPr>
                <w:sz w:val="16"/>
              </w:rPr>
              <w:t>43 kt (49 mph) to 79 kt (91 mph) (median 52 kt (60 mph)); 122 with a recorded value</w:t>
            </w:r>
          </w:p>
        </w:tc>
        <w:tc>
          <w:tcPr>
            <w:tcW w:type="dxa" w:w="1543"/>
          </w:tcPr>
          <w:p>
            <w:pPr>
              <w:spacing w:after="0"/>
              <w:jc w:val="left"/>
            </w:pPr>
            <w:r>
              <w:rPr>
                <w:sz w:val="16"/>
              </w:rPr>
              <w:t>79 kt (91 mph) measured gust, Thunderstorm Wind, 2005-06-05</w:t>
            </w:r>
          </w:p>
        </w:tc>
        <w:tc>
          <w:tcPr>
            <w:tcW w:type="dxa" w:w="1717"/>
          </w:tcPr>
          <w:p>
            <w:pPr>
              <w:spacing w:after="0"/>
              <w:jc w:val="left"/>
            </w:pPr>
            <w:r>
              <w:rPr>
                <w:sz w:val="16"/>
              </w:rPr>
              <w:t>Thunderstorm Wind, 1996-07-17, $2,000,000 property; crops not reported (1996 dollars)</w:t>
            </w:r>
          </w:p>
        </w:tc>
        <w:tc>
          <w:tcPr>
            <w:tcW w:type="dxa" w:w="1605"/>
          </w:tcPr>
          <w:p>
            <w:pPr>
              <w:spacing w:after="0"/>
              <w:jc w:val="left"/>
            </w:pPr>
            <w:r>
              <w:rPr>
                <w:sz w:val="16"/>
              </w:rPr>
              <w:t>Event records naming jurisdictions in the plan: Frankfort city (42 records), Mulberry town (12 records), Colfax town (10 records), Rossville town (10 records), Kirklin town (7 records), Michigantown town (6 records).</w:t>
            </w:r>
          </w:p>
        </w:tc>
        <w:tc>
          <w:tcPr>
            <w:tcW w:type="dxa" w:w="1840"/>
          </w:tcPr>
          <w:p>
            <w:pPr>
              <w:spacing w:after="0"/>
              <w:jc w:val="left"/>
            </w:pPr>
          </w:p>
        </w:tc>
      </w:tr>
      <w:tr>
        <w:trPr>
          <w:cantSplit/>
        </w:trPr>
        <w:tc>
          <w:tcPr>
            <w:tcW w:type="dxa" w:w="1856"/>
          </w:tcPr>
          <w:p>
            <w:pPr>
              <w:spacing w:after="0"/>
              <w:jc w:val="left"/>
            </w:pPr>
            <w:r>
              <w:rPr>
                <w:sz w:val="16"/>
              </w:rPr>
              <w:t>Tornado</w:t>
            </w:r>
          </w:p>
        </w:tc>
        <w:tc>
          <w:tcPr>
            <w:tcW w:type="dxa" w:w="1874"/>
          </w:tcPr>
          <w:p>
            <w:pPr>
              <w:spacing w:after="0"/>
              <w:jc w:val="left"/>
            </w:pPr>
            <w:r>
              <w:rPr>
                <w:sz w:val="16"/>
              </w:rPr>
              <w:t>Enhanced Fujita (Fujita before Feb 2007)</w:t>
            </w:r>
          </w:p>
        </w:tc>
        <w:tc>
          <w:tcPr>
            <w:tcW w:type="dxa" w:w="1743"/>
          </w:tcPr>
          <w:p>
            <w:pPr>
              <w:spacing w:after="0"/>
              <w:jc w:val="right"/>
            </w:pPr>
            <w:r>
              <w:rPr>
                <w:sz w:val="16"/>
              </w:rPr>
              <w:t>19 records, 1953 to 2023</w:t>
            </w:r>
          </w:p>
        </w:tc>
        <w:tc>
          <w:tcPr>
            <w:tcW w:type="dxa" w:w="1933"/>
          </w:tcPr>
          <w:p>
            <w:pPr>
              <w:spacing w:after="0"/>
              <w:jc w:val="left"/>
            </w:pPr>
            <w:r>
              <w:rPr>
                <w:sz w:val="16"/>
              </w:rPr>
              <w:t>F/EF0 to F/EF4 (median F/EF2); 19 with a recorded value</w:t>
            </w:r>
          </w:p>
        </w:tc>
        <w:tc>
          <w:tcPr>
            <w:tcW w:type="dxa" w:w="1543"/>
          </w:tcPr>
          <w:p>
            <w:pPr>
              <w:spacing w:after="0"/>
              <w:jc w:val="left"/>
            </w:pPr>
            <w:r>
              <w:rPr>
                <w:sz w:val="16"/>
              </w:rPr>
              <w:t>F4 tornado, 1965-04-11, 15.9 mi path length (whole path, pre-1996), 500 yd wide, damage not recorded (pre-1996 record), 34 direct injuries</w:t>
            </w:r>
          </w:p>
        </w:tc>
        <w:tc>
          <w:tcPr>
            <w:tcW w:type="dxa" w:w="1717"/>
          </w:tcPr>
          <w:p>
            <w:pPr>
              <w:spacing w:after="0"/>
              <w:jc w:val="left"/>
            </w:pPr>
            <w:r>
              <w:rPr>
                <w:sz w:val="16"/>
              </w:rPr>
              <w:t>Tornado, 1953-04-09, $2,500,000 property; crops not recorded (1953 dollars)</w:t>
            </w:r>
          </w:p>
        </w:tc>
        <w:tc>
          <w:tcPr>
            <w:tcW w:type="dxa" w:w="1605"/>
          </w:tcPr>
          <w:p>
            <w:pPr>
              <w:spacing w:after="0"/>
              <w:jc w:val="left"/>
            </w:pPr>
            <w:r>
              <w:rPr>
                <w:sz w:val="16"/>
              </w:rPr>
              <w:t>Event records naming jurisdictions in the plan: Frankfort city (2 records), Michigantown town (2 records), Colfax town (1 record).</w:t>
            </w:r>
          </w:p>
        </w:tc>
        <w:tc>
          <w:tcPr>
            <w:tcW w:type="dxa" w:w="184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6"/>
          </w:tcPr>
          <w:p>
            <w:pPr>
              <w:spacing w:after="0"/>
              <w:jc w:val="left"/>
            </w:pPr>
            <w:r>
              <w:rPr>
                <w:sz w:val="16"/>
              </w:rPr>
              <w:t>Wildfire</w:t>
            </w:r>
          </w:p>
        </w:tc>
        <w:tc>
          <w:tcPr>
            <w:tcW w:type="dxa" w:w="1874"/>
          </w:tcPr>
          <w:p>
            <w:pPr>
              <w:spacing w:after="0"/>
              <w:jc w:val="left"/>
            </w:pPr>
            <w:r>
              <w:rPr>
                <w:sz w:val="16"/>
              </w:rPr>
              <w:t>acres burned (local data)</w:t>
            </w:r>
          </w:p>
        </w:tc>
        <w:tc>
          <w:tcPr>
            <w:tcW w:type="dxa" w:w="1743"/>
          </w:tcPr>
          <w:p>
            <w:pPr>
              <w:spacing w:after="0"/>
              <w:jc w:val="right"/>
            </w:pPr>
            <w:r>
              <w:rPr>
                <w:sz w:val="16"/>
              </w:rPr>
              <w:t>0</w:t>
            </w:r>
          </w:p>
        </w:tc>
        <w:tc>
          <w:tcPr>
            <w:tcW w:type="dxa" w:w="1933"/>
          </w:tcPr>
          <w:p>
            <w:pPr>
              <w:spacing w:after="0"/>
              <w:jc w:val="left"/>
            </w:pPr>
          </w:p>
        </w:tc>
        <w:tc>
          <w:tcPr>
            <w:tcW w:type="dxa" w:w="1543"/>
          </w:tcPr>
          <w:p>
            <w:pPr>
              <w:spacing w:after="0"/>
              <w:jc w:val="left"/>
            </w:pPr>
          </w:p>
        </w:tc>
        <w:tc>
          <w:tcPr>
            <w:tcW w:type="dxa" w:w="1717"/>
          </w:tcPr>
          <w:p>
            <w:pPr>
              <w:spacing w:after="0"/>
              <w:jc w:val="left"/>
            </w:pPr>
          </w:p>
        </w:tc>
        <w:tc>
          <w:tcPr>
            <w:tcW w:type="dxa" w:w="1605"/>
          </w:tcPr>
          <w:p>
            <w:pPr>
              <w:spacing w:after="0"/>
              <w:jc w:val="left"/>
            </w:pPr>
          </w:p>
        </w:tc>
        <w:tc>
          <w:tcPr>
            <w:tcW w:type="dxa" w:w="1840"/>
          </w:tcPr>
          <w:p>
            <w:pPr>
              <w:spacing w:after="0"/>
              <w:jc w:val="left"/>
            </w:pPr>
            <w:r>
              <w:rPr>
                <w:sz w:val="16"/>
              </w:rPr>
              <w:t>Acres burned: in event narratives only (local data needed).</w:t>
            </w:r>
          </w:p>
        </w:tc>
      </w:tr>
      <w:tr>
        <w:trPr>
          <w:cantSplit/>
        </w:trPr>
        <w:tc>
          <w:tcPr>
            <w:tcW w:type="dxa" w:w="1856"/>
          </w:tcPr>
          <w:p>
            <w:pPr>
              <w:spacing w:after="0"/>
              <w:jc w:val="left"/>
            </w:pPr>
            <w:r>
              <w:rPr>
                <w:sz w:val="16"/>
              </w:rPr>
              <w:t>Winter Storm, Heavy Snow, Blizzard, Lake-Effect Snow, Winter Weather, Sleet</w:t>
            </w:r>
          </w:p>
        </w:tc>
        <w:tc>
          <w:tcPr>
            <w:tcW w:type="dxa" w:w="1874"/>
          </w:tcPr>
          <w:p>
            <w:pPr>
              <w:spacing w:after="0"/>
              <w:jc w:val="left"/>
            </w:pPr>
            <w:r>
              <w:rPr>
                <w:sz w:val="16"/>
              </w:rPr>
              <w:t>none in data (snowfall: local data)</w:t>
            </w:r>
          </w:p>
        </w:tc>
        <w:tc>
          <w:tcPr>
            <w:tcW w:type="dxa" w:w="1743"/>
          </w:tcPr>
          <w:p>
            <w:pPr>
              <w:spacing w:after="0"/>
              <w:jc w:val="right"/>
            </w:pPr>
            <w:r>
              <w:rPr>
                <w:sz w:val="16"/>
              </w:rPr>
              <w:t>41 records, 1996 to 2026 (41 zone-level)</w:t>
            </w:r>
          </w:p>
        </w:tc>
        <w:tc>
          <w:tcPr>
            <w:tcW w:type="dxa" w:w="1933"/>
          </w:tcPr>
          <w:p>
            <w:pPr>
              <w:spacing w:after="0"/>
              <w:jc w:val="left"/>
            </w:pPr>
          </w:p>
        </w:tc>
        <w:tc>
          <w:tcPr>
            <w:tcW w:type="dxa" w:w="1543"/>
          </w:tcPr>
          <w:p>
            <w:pPr>
              <w:spacing w:after="0"/>
              <w:jc w:val="left"/>
            </w:pPr>
            <w:r>
              <w:rPr>
                <w:sz w:val="16"/>
              </w:rPr>
              <w:t>Winter Weather, 2015-02-04, $10,000 property; $0 crops (2015 dollars); NWS zone INZ030</w:t>
            </w:r>
          </w:p>
        </w:tc>
        <w:tc>
          <w:tcPr>
            <w:tcW w:type="dxa" w:w="1717"/>
          </w:tcPr>
          <w:p>
            <w:pPr>
              <w:spacing w:after="0"/>
              <w:jc w:val="left"/>
            </w:pPr>
          </w:p>
        </w:tc>
        <w:tc>
          <w:tcPr>
            <w:tcW w:type="dxa" w:w="1605"/>
          </w:tcPr>
          <w:p>
            <w:pPr>
              <w:spacing w:after="0"/>
              <w:jc w:val="left"/>
            </w:pPr>
            <w:r>
              <w:rPr>
                <w:sz w:val="16"/>
              </w:rPr>
              <w:t>Countywide (zone-level records).</w:t>
            </w:r>
          </w:p>
        </w:tc>
        <w:tc>
          <w:tcPr>
            <w:tcW w:type="dxa" w:w="1840"/>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13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1"/>
        <w:gridCol w:w="2678"/>
        <w:gridCol w:w="2040"/>
        <w:gridCol w:w="2383"/>
        <w:gridCol w:w="1724"/>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1"/>
            <w:shd w:val="clear" w:color="auto" w:fill="E8E8E8"/>
          </w:tcPr>
          <w:p>
            <w:pPr>
              <w:spacing w:after="0"/>
              <w:jc w:val="left"/>
            </w:pPr>
            <w:r>
              <w:rPr>
                <w:b/>
                <w:sz w:val="16"/>
              </w:rPr>
              <w:t>Type</w:t>
            </w:r>
          </w:p>
        </w:tc>
        <w:tc>
          <w:tcPr>
            <w:tcW w:type="dxa" w:w="2678"/>
            <w:shd w:val="clear" w:color="auto" w:fill="E8E8E8"/>
          </w:tcPr>
          <w:p>
            <w:pPr>
              <w:spacing w:after="0"/>
              <w:jc w:val="left"/>
            </w:pPr>
            <w:r>
              <w:rPr>
                <w:b/>
                <w:sz w:val="16"/>
              </w:rPr>
              <w:t>Title</w:t>
            </w:r>
          </w:p>
        </w:tc>
        <w:tc>
          <w:tcPr>
            <w:tcW w:type="dxa" w:w="2040"/>
            <w:shd w:val="clear" w:color="auto" w:fill="E8E8E8"/>
          </w:tcPr>
          <w:p>
            <w:pPr>
              <w:spacing w:after="0"/>
              <w:jc w:val="left"/>
            </w:pPr>
            <w:r>
              <w:rPr>
                <w:b/>
                <w:sz w:val="16"/>
              </w:rPr>
              <w:t>Mapped hazard</w:t>
            </w:r>
          </w:p>
        </w:tc>
        <w:tc>
          <w:tcPr>
            <w:tcW w:type="dxa" w:w="23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24"/>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2026-08-15</w:t>
            </w:r>
          </w:p>
        </w:tc>
        <w:tc>
          <w:tcPr>
            <w:tcW w:type="dxa" w:w="1037"/>
          </w:tcPr>
          <w:p>
            <w:pPr>
              <w:spacing w:after="0"/>
              <w:jc w:val="left"/>
            </w:pPr>
            <w:r>
              <w:rPr>
                <w:sz w:val="16"/>
              </w:rPr>
              <w:t>2026-08-11</w:t>
            </w:r>
          </w:p>
        </w:tc>
        <w:tc>
          <w:tcPr>
            <w:tcW w:type="dxa" w:w="1037"/>
          </w:tcPr>
          <w:p>
            <w:pPr>
              <w:spacing w:after="0"/>
              <w:jc w:val="left"/>
            </w:pPr>
            <w:r>
              <w:rPr>
                <w:sz w:val="16"/>
              </w:rPr>
              <w:t>EM-3651-IN</w:t>
            </w:r>
          </w:p>
        </w:tc>
        <w:tc>
          <w:tcPr>
            <w:tcW w:type="dxa" w:w="1291"/>
          </w:tcPr>
          <w:p>
            <w:pPr>
              <w:spacing w:after="0"/>
              <w:jc w:val="left"/>
            </w:pPr>
            <w:r>
              <w:rPr>
                <w:sz w:val="16"/>
              </w:rPr>
              <w:t>Emergency</w:t>
            </w:r>
          </w:p>
        </w:tc>
        <w:tc>
          <w:tcPr>
            <w:tcW w:type="dxa" w:w="2678"/>
          </w:tcPr>
          <w:p>
            <w:pPr>
              <w:spacing w:after="0"/>
              <w:jc w:val="left"/>
            </w:pPr>
            <w:r>
              <w:rPr>
                <w:sz w:val="16"/>
              </w:rPr>
              <w:t>Severe Storms, Straight-Line Winds, Tornadoes, and Flooding</w:t>
            </w:r>
          </w:p>
        </w:tc>
        <w:tc>
          <w:tcPr>
            <w:tcW w:type="dxa" w:w="2040"/>
          </w:tcPr>
          <w:p>
            <w:pPr>
              <w:spacing w:after="0"/>
              <w:jc w:val="left"/>
            </w:pPr>
            <w:r>
              <w:rPr>
                <w:sz w:val="16"/>
              </w:rPr>
              <w:t>Inland Flooding (primary); also designated: Strong Wind, Tornado</w:t>
            </w:r>
          </w:p>
        </w:tc>
        <w:tc>
          <w:tcPr>
            <w:tcW w:type="dxa" w:w="2383"/>
          </w:tcPr>
          <w:p>
            <w:pPr>
              <w:spacing w:after="0"/>
              <w:jc w:val="right"/>
            </w:pPr>
            <w:r>
              <w:rPr>
                <w:sz w:val="16"/>
              </w:rPr>
              <w:t>not yet in FEMA's PA summaries (they cover declarations through 2026-06-30)</w:t>
            </w:r>
          </w:p>
        </w:tc>
        <w:tc>
          <w:tcPr>
            <w:tcW w:type="dxa" w:w="1724"/>
          </w:tcPr>
          <w:p>
            <w:pPr>
              <w:spacing w:after="0"/>
              <w:jc w:val="left"/>
            </w:pPr>
            <w:r>
              <w:rPr>
                <w:sz w:val="16"/>
              </w:rPr>
              <w:t>in the 12 months before plan approval; within last 5 years</w:t>
            </w:r>
          </w:p>
        </w:tc>
        <w:tc>
          <w:tcPr>
            <w:tcW w:type="dxa" w:w="886"/>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291"/>
          </w:tcPr>
          <w:p>
            <w:pPr>
              <w:spacing w:after="0"/>
              <w:jc w:val="left"/>
            </w:pPr>
            <w:r>
              <w:rPr>
                <w:sz w:val="16"/>
              </w:rPr>
              <w:t>Emergency</w:t>
            </w:r>
          </w:p>
        </w:tc>
        <w:tc>
          <w:tcPr>
            <w:tcW w:type="dxa" w:w="2678"/>
          </w:tcPr>
          <w:p>
            <w:pPr>
              <w:spacing w:after="0"/>
              <w:jc w:val="left"/>
            </w:pPr>
            <w:r>
              <w:rPr>
                <w:sz w:val="16"/>
              </w:rPr>
              <w:t>Severe Winter Storm</w:t>
            </w:r>
          </w:p>
        </w:tc>
        <w:tc>
          <w:tcPr>
            <w:tcW w:type="dxa" w:w="2040"/>
          </w:tcPr>
          <w:p>
            <w:pPr>
              <w:spacing w:after="0"/>
              <w:jc w:val="left"/>
            </w:pPr>
            <w:r>
              <w:rPr>
                <w:sz w:val="16"/>
              </w:rPr>
              <w:t>Winter Weather</w:t>
            </w:r>
          </w:p>
        </w:tc>
        <w:tc>
          <w:tcPr>
            <w:tcW w:type="dxa" w:w="2383"/>
          </w:tcPr>
          <w:p>
            <w:pPr>
              <w:spacing w:after="0"/>
              <w:jc w:val="right"/>
            </w:pPr>
            <w:r>
              <w:rPr>
                <w:sz w:val="16"/>
              </w:rPr>
              <w:t>no Public Assistance recorded</w:t>
            </w:r>
          </w:p>
        </w:tc>
        <w:tc>
          <w:tcPr>
            <w:tcW w:type="dxa" w:w="1724"/>
          </w:tcPr>
          <w:p>
            <w:pPr>
              <w:spacing w:after="0"/>
              <w:jc w:val="left"/>
            </w:pPr>
            <w:r>
              <w:rPr>
                <w:sz w:val="16"/>
              </w:rPr>
              <w:t>in the 12 months before plan approval; within last 5 years</w:t>
            </w:r>
          </w:p>
        </w:tc>
        <w:tc>
          <w:tcPr>
            <w:tcW w:type="dxa" w:w="886"/>
          </w:tcPr>
          <w:p>
            <w:pPr>
              <w:spacing w:after="0"/>
              <w:jc w:val="left"/>
            </w:pPr>
          </w:p>
        </w:tc>
      </w:tr>
      <w:tr>
        <w:trPr>
          <w:cantSplit/>
        </w:trPr>
        <w:tc>
          <w:tcPr>
            <w:tcW w:type="dxa" w:w="1037"/>
          </w:tcPr>
          <w:p>
            <w:pPr>
              <w:spacing w:after="0"/>
              <w:jc w:val="left"/>
            </w:pPr>
            <w:r>
              <w:rPr>
                <w:sz w:val="16"/>
              </w:rPr>
              <w:t>2023-04-15</w:t>
            </w:r>
          </w:p>
        </w:tc>
        <w:tc>
          <w:tcPr>
            <w:tcW w:type="dxa" w:w="1037"/>
          </w:tcPr>
          <w:p>
            <w:pPr>
              <w:spacing w:after="0"/>
              <w:jc w:val="left"/>
            </w:pPr>
            <w:r>
              <w:rPr>
                <w:sz w:val="16"/>
              </w:rPr>
              <w:t>2023-03-31</w:t>
            </w:r>
          </w:p>
        </w:tc>
        <w:tc>
          <w:tcPr>
            <w:tcW w:type="dxa" w:w="1037"/>
          </w:tcPr>
          <w:p>
            <w:pPr>
              <w:spacing w:after="0"/>
              <w:jc w:val="left"/>
            </w:pPr>
            <w:r>
              <w:rPr>
                <w:sz w:val="16"/>
              </w:rPr>
              <w:t>DR-4704-IN</w:t>
            </w:r>
          </w:p>
        </w:tc>
        <w:tc>
          <w:tcPr>
            <w:tcW w:type="dxa" w:w="1291"/>
          </w:tcPr>
          <w:p>
            <w:pPr>
              <w:spacing w:after="0"/>
              <w:jc w:val="left"/>
            </w:pPr>
            <w:r>
              <w:rPr>
                <w:sz w:val="16"/>
              </w:rPr>
              <w:t>Major disaster</w:t>
            </w:r>
          </w:p>
        </w:tc>
        <w:tc>
          <w:tcPr>
            <w:tcW w:type="dxa" w:w="2678"/>
          </w:tcPr>
          <w:p>
            <w:pPr>
              <w:spacing w:after="0"/>
              <w:jc w:val="left"/>
            </w:pPr>
            <w:r>
              <w:rPr>
                <w:sz w:val="16"/>
              </w:rPr>
              <w:t>Severe Storms, Straight-Line Winds, and Tornadoes</w:t>
            </w:r>
          </w:p>
        </w:tc>
        <w:tc>
          <w:tcPr>
            <w:tcW w:type="dxa" w:w="2040"/>
          </w:tcPr>
          <w:p>
            <w:pPr>
              <w:spacing w:after="0"/>
              <w:jc w:val="left"/>
            </w:pPr>
            <w:r>
              <w:rPr>
                <w:sz w:val="16"/>
              </w:rPr>
              <w:t>Inland Flooding; Strong Wind; Tornado</w:t>
            </w:r>
          </w:p>
        </w:tc>
        <w:tc>
          <w:tcPr>
            <w:tcW w:type="dxa" w:w="2383"/>
          </w:tcPr>
          <w:p>
            <w:pPr>
              <w:spacing w:after="0"/>
              <w:jc w:val="right"/>
            </w:pPr>
            <w:r>
              <w:rPr>
                <w:sz w:val="16"/>
              </w:rPr>
              <w:t>$327,057.49</w:t>
            </w:r>
          </w:p>
        </w:tc>
        <w:tc>
          <w:tcPr>
            <w:tcW w:type="dxa" w:w="1724"/>
          </w:tcPr>
          <w:p>
            <w:pPr>
              <w:spacing w:after="0"/>
              <w:jc w:val="left"/>
            </w:pPr>
            <w:r>
              <w:rPr>
                <w:sz w:val="16"/>
              </w:rPr>
              <w:t>within last 5 years</w:t>
            </w:r>
          </w:p>
        </w:tc>
        <w:tc>
          <w:tcPr>
            <w:tcW w:type="dxa" w:w="886"/>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291"/>
          </w:tcPr>
          <w:p>
            <w:pPr>
              <w:spacing w:after="0"/>
              <w:jc w:val="left"/>
            </w:pPr>
            <w:r>
              <w:rPr>
                <w:sz w:val="16"/>
              </w:rPr>
              <w:t>Major disaster</w:t>
            </w:r>
          </w:p>
        </w:tc>
        <w:tc>
          <w:tcPr>
            <w:tcW w:type="dxa" w:w="2678"/>
          </w:tcPr>
          <w:p>
            <w:pPr>
              <w:spacing w:after="0"/>
              <w:jc w:val="left"/>
            </w:pPr>
            <w:r>
              <w:rPr>
                <w:sz w:val="16"/>
              </w:rPr>
              <w:t>COVID-19 Pandemic</w:t>
            </w:r>
          </w:p>
        </w:tc>
        <w:tc>
          <w:tcPr>
            <w:tcW w:type="dxa" w:w="2040"/>
          </w:tcPr>
          <w:p>
            <w:pPr>
              <w:spacing w:after="0"/>
              <w:jc w:val="left"/>
            </w:pPr>
            <w:r>
              <w:rPr>
                <w:sz w:val="16"/>
              </w:rPr>
              <w:t>Non-natural, not counted</w:t>
            </w:r>
          </w:p>
        </w:tc>
        <w:tc>
          <w:tcPr>
            <w:tcW w:type="dxa" w:w="2383"/>
          </w:tcPr>
          <w:p>
            <w:pPr>
              <w:spacing w:after="0"/>
              <w:jc w:val="right"/>
            </w:pPr>
            <w:r>
              <w:rPr>
                <w:sz w:val="16"/>
              </w:rPr>
              <w:t>$44,443.42</w:t>
            </w:r>
          </w:p>
        </w:tc>
        <w:tc>
          <w:tcPr>
            <w:tcW w:type="dxa" w:w="1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291"/>
          </w:tcPr>
          <w:p>
            <w:pPr>
              <w:spacing w:after="0"/>
              <w:jc w:val="left"/>
            </w:pPr>
            <w:r>
              <w:rPr>
                <w:sz w:val="16"/>
              </w:rPr>
              <w:t>Emergency</w:t>
            </w:r>
          </w:p>
        </w:tc>
        <w:tc>
          <w:tcPr>
            <w:tcW w:type="dxa" w:w="2678"/>
          </w:tcPr>
          <w:p>
            <w:pPr>
              <w:spacing w:after="0"/>
              <w:jc w:val="left"/>
            </w:pPr>
            <w:r>
              <w:rPr>
                <w:sz w:val="16"/>
              </w:rPr>
              <w:t>COVID-19</w:t>
            </w:r>
          </w:p>
        </w:tc>
        <w:tc>
          <w:tcPr>
            <w:tcW w:type="dxa" w:w="2040"/>
          </w:tcPr>
          <w:p>
            <w:pPr>
              <w:spacing w:after="0"/>
              <w:jc w:val="left"/>
            </w:pPr>
            <w:r>
              <w:rPr>
                <w:sz w:val="16"/>
              </w:rPr>
              <w:t>Non-natural, not counted</w:t>
            </w:r>
          </w:p>
        </w:tc>
        <w:tc>
          <w:tcPr>
            <w:tcW w:type="dxa" w:w="2383"/>
          </w:tcPr>
          <w:p>
            <w:pPr>
              <w:spacing w:after="0"/>
              <w:jc w:val="right"/>
            </w:pPr>
            <w:r>
              <w:rPr>
                <w:sz w:val="16"/>
              </w:rPr>
              <w:t>no Public Assistance recorded</w:t>
            </w:r>
          </w:p>
        </w:tc>
        <w:tc>
          <w:tcPr>
            <w:tcW w:type="dxa" w:w="1724"/>
          </w:tcPr>
          <w:p>
            <w:pPr>
              <w:spacing w:after="0"/>
              <w:jc w:val="left"/>
            </w:pPr>
          </w:p>
        </w:tc>
        <w:tc>
          <w:tcPr>
            <w:tcW w:type="dxa" w:w="886"/>
          </w:tcPr>
          <w:p>
            <w:pPr>
              <w:spacing w:after="0"/>
              <w:jc w:val="left"/>
            </w:pPr>
            <w:r>
              <w:rPr>
                <w:sz w:val="16"/>
              </w:rPr>
              <w:t>same incident as DR-4515</w:t>
            </w:r>
          </w:p>
        </w:tc>
      </w:tr>
      <w:tr>
        <w:trPr>
          <w:cantSplit/>
        </w:trPr>
        <w:tc>
          <w:tcPr>
            <w:tcW w:type="dxa" w:w="1037"/>
          </w:tcPr>
          <w:p>
            <w:pPr>
              <w:spacing w:after="0"/>
              <w:jc w:val="left"/>
            </w:pPr>
            <w:r>
              <w:rPr>
                <w:sz w:val="16"/>
              </w:rPr>
              <w:t>2014-04-22</w:t>
            </w:r>
          </w:p>
        </w:tc>
        <w:tc>
          <w:tcPr>
            <w:tcW w:type="dxa" w:w="1037"/>
          </w:tcPr>
          <w:p>
            <w:pPr>
              <w:spacing w:after="0"/>
              <w:jc w:val="left"/>
            </w:pPr>
            <w:r>
              <w:rPr>
                <w:sz w:val="16"/>
              </w:rPr>
              <w:t>2014-01-05</w:t>
            </w:r>
          </w:p>
        </w:tc>
        <w:tc>
          <w:tcPr>
            <w:tcW w:type="dxa" w:w="1037"/>
          </w:tcPr>
          <w:p>
            <w:pPr>
              <w:spacing w:after="0"/>
              <w:jc w:val="left"/>
            </w:pPr>
            <w:r>
              <w:rPr>
                <w:sz w:val="16"/>
              </w:rPr>
              <w:t>DR-4173-IN</w:t>
            </w:r>
          </w:p>
        </w:tc>
        <w:tc>
          <w:tcPr>
            <w:tcW w:type="dxa" w:w="1291"/>
          </w:tcPr>
          <w:p>
            <w:pPr>
              <w:spacing w:after="0"/>
              <w:jc w:val="left"/>
            </w:pPr>
            <w:r>
              <w:rPr>
                <w:sz w:val="16"/>
              </w:rPr>
              <w:t>Major disaster</w:t>
            </w:r>
          </w:p>
        </w:tc>
        <w:tc>
          <w:tcPr>
            <w:tcW w:type="dxa" w:w="2678"/>
          </w:tcPr>
          <w:p>
            <w:pPr>
              <w:spacing w:after="0"/>
              <w:jc w:val="left"/>
            </w:pPr>
            <w:r>
              <w:rPr>
                <w:sz w:val="16"/>
              </w:rPr>
              <w:t>Severe Winter Storm and Snowstorm</w:t>
            </w:r>
          </w:p>
        </w:tc>
        <w:tc>
          <w:tcPr>
            <w:tcW w:type="dxa" w:w="2040"/>
          </w:tcPr>
          <w:p>
            <w:pPr>
              <w:spacing w:after="0"/>
              <w:jc w:val="left"/>
            </w:pPr>
            <w:r>
              <w:rPr>
                <w:sz w:val="16"/>
              </w:rPr>
              <w:t>Winter Weather</w:t>
            </w:r>
          </w:p>
        </w:tc>
        <w:tc>
          <w:tcPr>
            <w:tcW w:type="dxa" w:w="2383"/>
          </w:tcPr>
          <w:p>
            <w:pPr>
              <w:spacing w:after="0"/>
              <w:jc w:val="right"/>
            </w:pPr>
            <w:r>
              <w:rPr>
                <w:sz w:val="16"/>
              </w:rPr>
              <w:t>$33,168.46</w:t>
            </w:r>
          </w:p>
        </w:tc>
        <w:tc>
          <w:tcPr>
            <w:tcW w:type="dxa" w:w="1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2007-03-12</w:t>
            </w:r>
          </w:p>
        </w:tc>
        <w:tc>
          <w:tcPr>
            <w:tcW w:type="dxa" w:w="1037"/>
          </w:tcPr>
          <w:p>
            <w:pPr>
              <w:spacing w:after="0"/>
              <w:jc w:val="left"/>
            </w:pPr>
            <w:r>
              <w:rPr>
                <w:sz w:val="16"/>
              </w:rPr>
              <w:t>2007-02-12</w:t>
            </w:r>
          </w:p>
        </w:tc>
        <w:tc>
          <w:tcPr>
            <w:tcW w:type="dxa" w:w="1037"/>
          </w:tcPr>
          <w:p>
            <w:pPr>
              <w:spacing w:after="0"/>
              <w:jc w:val="left"/>
            </w:pPr>
            <w:r>
              <w:rPr>
                <w:sz w:val="16"/>
              </w:rPr>
              <w:t>EM-3274-IN</w:t>
            </w:r>
          </w:p>
        </w:tc>
        <w:tc>
          <w:tcPr>
            <w:tcW w:type="dxa" w:w="1291"/>
          </w:tcPr>
          <w:p>
            <w:pPr>
              <w:spacing w:after="0"/>
              <w:jc w:val="left"/>
            </w:pPr>
            <w:r>
              <w:rPr>
                <w:sz w:val="16"/>
              </w:rPr>
              <w:t>Emergency</w:t>
            </w:r>
          </w:p>
        </w:tc>
        <w:tc>
          <w:tcPr>
            <w:tcW w:type="dxa" w:w="2678"/>
          </w:tcPr>
          <w:p>
            <w:pPr>
              <w:spacing w:after="0"/>
              <w:jc w:val="left"/>
            </w:pPr>
            <w:r>
              <w:rPr>
                <w:sz w:val="16"/>
              </w:rPr>
              <w:t>Snow</w:t>
            </w:r>
          </w:p>
        </w:tc>
        <w:tc>
          <w:tcPr>
            <w:tcW w:type="dxa" w:w="2040"/>
          </w:tcPr>
          <w:p>
            <w:pPr>
              <w:spacing w:after="0"/>
              <w:jc w:val="left"/>
            </w:pPr>
            <w:r>
              <w:rPr>
                <w:sz w:val="16"/>
              </w:rPr>
              <w:t>Winter Weather</w:t>
            </w:r>
          </w:p>
        </w:tc>
        <w:tc>
          <w:tcPr>
            <w:tcW w:type="dxa" w:w="2383"/>
          </w:tcPr>
          <w:p>
            <w:pPr>
              <w:spacing w:after="0"/>
              <w:jc w:val="right"/>
            </w:pPr>
            <w:r>
              <w:rPr>
                <w:sz w:val="16"/>
              </w:rPr>
              <w:t>$84,879.21</w:t>
            </w:r>
          </w:p>
        </w:tc>
        <w:tc>
          <w:tcPr>
            <w:tcW w:type="dxa" w:w="1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291"/>
          </w:tcPr>
          <w:p>
            <w:pPr>
              <w:spacing w:after="0"/>
              <w:jc w:val="left"/>
            </w:pPr>
            <w:r>
              <w:rPr>
                <w:sz w:val="16"/>
              </w:rPr>
              <w:t>Emergency</w:t>
            </w:r>
          </w:p>
        </w:tc>
        <w:tc>
          <w:tcPr>
            <w:tcW w:type="dxa" w:w="2678"/>
          </w:tcPr>
          <w:p>
            <w:pPr>
              <w:spacing w:after="0"/>
              <w:jc w:val="left"/>
            </w:pPr>
            <w:r>
              <w:rPr>
                <w:sz w:val="16"/>
              </w:rPr>
              <w:t>Hurricane Katrina Evacuation</w:t>
            </w:r>
          </w:p>
        </w:tc>
        <w:tc>
          <w:tcPr>
            <w:tcW w:type="dxa" w:w="2040"/>
          </w:tcPr>
          <w:p>
            <w:pPr>
              <w:spacing w:after="0"/>
              <w:jc w:val="left"/>
            </w:pPr>
            <w:r>
              <w:rPr>
                <w:sz w:val="16"/>
              </w:rPr>
              <w:t>Hurricane: evacuation support, not a local hazard event; not counted</w:t>
            </w:r>
          </w:p>
        </w:tc>
        <w:tc>
          <w:tcPr>
            <w:tcW w:type="dxa" w:w="2383"/>
          </w:tcPr>
          <w:p>
            <w:pPr>
              <w:spacing w:after="0"/>
              <w:jc w:val="right"/>
            </w:pPr>
            <w:r>
              <w:rPr>
                <w:sz w:val="16"/>
              </w:rPr>
              <w:t>no Public Assistance recorded</w:t>
            </w:r>
          </w:p>
        </w:tc>
        <w:tc>
          <w:tcPr>
            <w:tcW w:type="dxa" w:w="1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291"/>
          </w:tcPr>
          <w:p>
            <w:pPr>
              <w:spacing w:after="0"/>
              <w:jc w:val="left"/>
            </w:pPr>
            <w:r>
              <w:rPr>
                <w:sz w:val="16"/>
              </w:rPr>
              <w:t>Major disaster</w:t>
            </w:r>
          </w:p>
        </w:tc>
        <w:tc>
          <w:tcPr>
            <w:tcW w:type="dxa" w:w="2678"/>
          </w:tcPr>
          <w:p>
            <w:pPr>
              <w:spacing w:after="0"/>
              <w:jc w:val="left"/>
            </w:pPr>
            <w:r>
              <w:rPr>
                <w:sz w:val="16"/>
              </w:rPr>
              <w:t>Severe Winter Storms and Flooding</w:t>
            </w:r>
          </w:p>
        </w:tc>
        <w:tc>
          <w:tcPr>
            <w:tcW w:type="dxa" w:w="2040"/>
          </w:tcPr>
          <w:p>
            <w:pPr>
              <w:spacing w:after="0"/>
              <w:jc w:val="left"/>
            </w:pPr>
            <w:r>
              <w:rPr>
                <w:sz w:val="16"/>
              </w:rPr>
              <w:t>Inland Flooding; Winter Weather</w:t>
            </w:r>
          </w:p>
        </w:tc>
        <w:tc>
          <w:tcPr>
            <w:tcW w:type="dxa" w:w="2383"/>
          </w:tcPr>
          <w:p>
            <w:pPr>
              <w:spacing w:after="0"/>
              <w:jc w:val="right"/>
            </w:pPr>
            <w:r>
              <w:rPr>
                <w:sz w:val="16"/>
              </w:rPr>
              <w:t>$136,476.89</w:t>
            </w:r>
          </w:p>
        </w:tc>
        <w:tc>
          <w:tcPr>
            <w:tcW w:type="dxa" w:w="1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291"/>
          </w:tcPr>
          <w:p>
            <w:pPr>
              <w:spacing w:after="0"/>
              <w:jc w:val="left"/>
            </w:pPr>
            <w:r>
              <w:rPr>
                <w:sz w:val="16"/>
              </w:rPr>
              <w:t>Major disaster</w:t>
            </w:r>
          </w:p>
        </w:tc>
        <w:tc>
          <w:tcPr>
            <w:tcW w:type="dxa" w:w="2678"/>
          </w:tcPr>
          <w:p>
            <w:pPr>
              <w:spacing w:after="0"/>
              <w:jc w:val="left"/>
            </w:pPr>
            <w:r>
              <w:rPr>
                <w:sz w:val="16"/>
              </w:rPr>
              <w:t>Severe Storms, Tornadoes, and Flooding</w:t>
            </w:r>
          </w:p>
        </w:tc>
        <w:tc>
          <w:tcPr>
            <w:tcW w:type="dxa" w:w="2040"/>
          </w:tcPr>
          <w:p>
            <w:pPr>
              <w:spacing w:after="0"/>
              <w:jc w:val="left"/>
            </w:pPr>
            <w:r>
              <w:rPr>
                <w:sz w:val="16"/>
              </w:rPr>
              <w:t>Inland Flooding; Tornado</w:t>
            </w:r>
          </w:p>
        </w:tc>
        <w:tc>
          <w:tcPr>
            <w:tcW w:type="dxa" w:w="2383"/>
          </w:tcPr>
          <w:p>
            <w:pPr>
              <w:spacing w:after="0"/>
              <w:jc w:val="right"/>
            </w:pPr>
            <w:r>
              <w:rPr>
                <w:sz w:val="16"/>
              </w:rPr>
              <w:t>PA not declared for this county</w:t>
            </w:r>
          </w:p>
        </w:tc>
        <w:tc>
          <w:tcPr>
            <w:tcW w:type="dxa" w:w="1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2003-07-11</w:t>
            </w:r>
          </w:p>
        </w:tc>
        <w:tc>
          <w:tcPr>
            <w:tcW w:type="dxa" w:w="1037"/>
          </w:tcPr>
          <w:p>
            <w:pPr>
              <w:spacing w:after="0"/>
              <w:jc w:val="left"/>
            </w:pPr>
            <w:r>
              <w:rPr>
                <w:sz w:val="16"/>
              </w:rPr>
              <w:t>2003-07-04</w:t>
            </w:r>
          </w:p>
        </w:tc>
        <w:tc>
          <w:tcPr>
            <w:tcW w:type="dxa" w:w="1037"/>
          </w:tcPr>
          <w:p>
            <w:pPr>
              <w:spacing w:after="0"/>
              <w:jc w:val="left"/>
            </w:pPr>
            <w:r>
              <w:rPr>
                <w:sz w:val="16"/>
              </w:rPr>
              <w:t>DR-1476-IN</w:t>
            </w:r>
          </w:p>
        </w:tc>
        <w:tc>
          <w:tcPr>
            <w:tcW w:type="dxa" w:w="1291"/>
          </w:tcPr>
          <w:p>
            <w:pPr>
              <w:spacing w:after="0"/>
              <w:jc w:val="left"/>
            </w:pPr>
            <w:r>
              <w:rPr>
                <w:sz w:val="16"/>
              </w:rPr>
              <w:t>Major disaster</w:t>
            </w:r>
          </w:p>
        </w:tc>
        <w:tc>
          <w:tcPr>
            <w:tcW w:type="dxa" w:w="2678"/>
          </w:tcPr>
          <w:p>
            <w:pPr>
              <w:spacing w:after="0"/>
              <w:jc w:val="left"/>
            </w:pPr>
            <w:r>
              <w:rPr>
                <w:sz w:val="16"/>
              </w:rPr>
              <w:t>Severe Storms, Tornadoes, and Flooding</w:t>
            </w:r>
          </w:p>
        </w:tc>
        <w:tc>
          <w:tcPr>
            <w:tcW w:type="dxa" w:w="2040"/>
          </w:tcPr>
          <w:p>
            <w:pPr>
              <w:spacing w:after="0"/>
              <w:jc w:val="left"/>
            </w:pPr>
            <w:r>
              <w:rPr>
                <w:sz w:val="16"/>
              </w:rPr>
              <w:t>Inland Flooding; Tornado</w:t>
            </w:r>
          </w:p>
        </w:tc>
        <w:tc>
          <w:tcPr>
            <w:tcW w:type="dxa" w:w="2383"/>
          </w:tcPr>
          <w:p>
            <w:pPr>
              <w:spacing w:after="0"/>
              <w:jc w:val="right"/>
            </w:pPr>
            <w:r>
              <w:rPr>
                <w:sz w:val="16"/>
              </w:rPr>
              <w:t>PA not declared for this county</w:t>
            </w:r>
          </w:p>
        </w:tc>
        <w:tc>
          <w:tcPr>
            <w:tcW w:type="dxa" w:w="1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EM-3135-IN</w:t>
            </w:r>
          </w:p>
        </w:tc>
        <w:tc>
          <w:tcPr>
            <w:tcW w:type="dxa" w:w="1291"/>
          </w:tcPr>
          <w:p>
            <w:pPr>
              <w:spacing w:after="0"/>
              <w:jc w:val="left"/>
            </w:pPr>
            <w:r>
              <w:rPr>
                <w:sz w:val="16"/>
              </w:rPr>
              <w:t>Emergency</w:t>
            </w:r>
          </w:p>
        </w:tc>
        <w:tc>
          <w:tcPr>
            <w:tcW w:type="dxa" w:w="2678"/>
          </w:tcPr>
          <w:p>
            <w:pPr>
              <w:spacing w:after="0"/>
              <w:jc w:val="left"/>
            </w:pPr>
            <w:r>
              <w:rPr>
                <w:sz w:val="16"/>
              </w:rPr>
              <w:t>In-Winter Storm 12/23/98</w:t>
            </w:r>
          </w:p>
        </w:tc>
        <w:tc>
          <w:tcPr>
            <w:tcW w:type="dxa" w:w="2040"/>
          </w:tcPr>
          <w:p>
            <w:pPr>
              <w:spacing w:after="0"/>
              <w:jc w:val="left"/>
            </w:pPr>
            <w:r>
              <w:rPr>
                <w:sz w:val="16"/>
              </w:rPr>
              <w:t>Winter Weather</w:t>
            </w:r>
          </w:p>
        </w:tc>
        <w:tc>
          <w:tcPr>
            <w:tcW w:type="dxa" w:w="2383"/>
          </w:tcPr>
          <w:p>
            <w:pPr>
              <w:spacing w:after="0"/>
              <w:jc w:val="right"/>
            </w:pPr>
            <w:r>
              <w:rPr>
                <w:sz w:val="16"/>
              </w:rPr>
              <w:t>$64,190.74</w:t>
            </w:r>
          </w:p>
        </w:tc>
        <w:tc>
          <w:tcPr>
            <w:tcW w:type="dxa" w:w="1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1996-04-02</w:t>
            </w:r>
          </w:p>
        </w:tc>
        <w:tc>
          <w:tcPr>
            <w:tcW w:type="dxa" w:w="1037"/>
          </w:tcPr>
          <w:p>
            <w:pPr>
              <w:spacing w:after="0"/>
              <w:jc w:val="left"/>
            </w:pPr>
            <w:r>
              <w:rPr>
                <w:sz w:val="16"/>
              </w:rPr>
              <w:t>1996-01-06</w:t>
            </w:r>
          </w:p>
        </w:tc>
        <w:tc>
          <w:tcPr>
            <w:tcW w:type="dxa" w:w="1037"/>
          </w:tcPr>
          <w:p>
            <w:pPr>
              <w:spacing w:after="0"/>
              <w:jc w:val="left"/>
            </w:pPr>
            <w:r>
              <w:rPr>
                <w:sz w:val="16"/>
              </w:rPr>
              <w:t>DR-1109-IN</w:t>
            </w:r>
          </w:p>
        </w:tc>
        <w:tc>
          <w:tcPr>
            <w:tcW w:type="dxa" w:w="1291"/>
          </w:tcPr>
          <w:p>
            <w:pPr>
              <w:spacing w:after="0"/>
              <w:jc w:val="left"/>
            </w:pPr>
            <w:r>
              <w:rPr>
                <w:sz w:val="16"/>
              </w:rPr>
              <w:t>Major disaster</w:t>
            </w:r>
          </w:p>
        </w:tc>
        <w:tc>
          <w:tcPr>
            <w:tcW w:type="dxa" w:w="2678"/>
          </w:tcPr>
          <w:p>
            <w:pPr>
              <w:spacing w:after="0"/>
              <w:jc w:val="left"/>
            </w:pPr>
            <w:r>
              <w:rPr>
                <w:sz w:val="16"/>
              </w:rPr>
              <w:t>Blizzard of 96</w:t>
            </w:r>
          </w:p>
        </w:tc>
        <w:tc>
          <w:tcPr>
            <w:tcW w:type="dxa" w:w="2040"/>
          </w:tcPr>
          <w:p>
            <w:pPr>
              <w:spacing w:after="0"/>
              <w:jc w:val="left"/>
            </w:pPr>
            <w:r>
              <w:rPr>
                <w:sz w:val="16"/>
              </w:rPr>
              <w:t>Inland Flooding</w:t>
            </w:r>
          </w:p>
        </w:tc>
        <w:tc>
          <w:tcPr>
            <w:tcW w:type="dxa" w:w="2383"/>
          </w:tcPr>
          <w:p>
            <w:pPr>
              <w:spacing w:after="0"/>
              <w:jc w:val="right"/>
            </w:pPr>
            <w:r>
              <w:rPr>
                <w:sz w:val="16"/>
              </w:rPr>
              <w:t>no Public Assistance recorded</w:t>
            </w:r>
          </w:p>
        </w:tc>
        <w:tc>
          <w:tcPr>
            <w:tcW w:type="dxa" w:w="1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1991-03-29</w:t>
            </w:r>
          </w:p>
        </w:tc>
        <w:tc>
          <w:tcPr>
            <w:tcW w:type="dxa" w:w="1037"/>
          </w:tcPr>
          <w:p>
            <w:pPr>
              <w:spacing w:after="0"/>
              <w:jc w:val="left"/>
            </w:pPr>
            <w:r>
              <w:rPr>
                <w:sz w:val="16"/>
              </w:rPr>
              <w:t>1991-03-12</w:t>
            </w:r>
          </w:p>
        </w:tc>
        <w:tc>
          <w:tcPr>
            <w:tcW w:type="dxa" w:w="1037"/>
          </w:tcPr>
          <w:p>
            <w:pPr>
              <w:spacing w:after="0"/>
              <w:jc w:val="left"/>
            </w:pPr>
            <w:r>
              <w:rPr>
                <w:sz w:val="16"/>
              </w:rPr>
              <w:t>DR-899-IN</w:t>
            </w:r>
          </w:p>
        </w:tc>
        <w:tc>
          <w:tcPr>
            <w:tcW w:type="dxa" w:w="1291"/>
          </w:tcPr>
          <w:p>
            <w:pPr>
              <w:spacing w:after="0"/>
              <w:jc w:val="left"/>
            </w:pPr>
            <w:r>
              <w:rPr>
                <w:sz w:val="16"/>
              </w:rPr>
              <w:t>Major disaster</w:t>
            </w:r>
          </w:p>
        </w:tc>
        <w:tc>
          <w:tcPr>
            <w:tcW w:type="dxa" w:w="2678"/>
          </w:tcPr>
          <w:p>
            <w:pPr>
              <w:spacing w:after="0"/>
              <w:jc w:val="left"/>
            </w:pPr>
            <w:r>
              <w:rPr>
                <w:sz w:val="16"/>
              </w:rPr>
              <w:t>Severe Ice Storm</w:t>
            </w:r>
          </w:p>
        </w:tc>
        <w:tc>
          <w:tcPr>
            <w:tcW w:type="dxa" w:w="2040"/>
          </w:tcPr>
          <w:p>
            <w:pPr>
              <w:spacing w:after="0"/>
              <w:jc w:val="left"/>
            </w:pPr>
            <w:r>
              <w:rPr>
                <w:sz w:val="16"/>
              </w:rPr>
              <w:t>Ice Storm</w:t>
            </w:r>
          </w:p>
        </w:tc>
        <w:tc>
          <w:tcPr>
            <w:tcW w:type="dxa" w:w="2383"/>
          </w:tcPr>
          <w:p>
            <w:pPr>
              <w:spacing w:after="0"/>
              <w:jc w:val="right"/>
            </w:pPr>
            <w:r>
              <w:rPr>
                <w:sz w:val="16"/>
              </w:rPr>
              <w:t>no Public Assistance recorded</w:t>
            </w:r>
          </w:p>
        </w:tc>
        <w:tc>
          <w:tcPr>
            <w:tcW w:type="dxa" w:w="1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291"/>
          </w:tcPr>
          <w:p>
            <w:pPr>
              <w:spacing w:after="0"/>
              <w:jc w:val="left"/>
            </w:pPr>
            <w:r>
              <w:rPr>
                <w:sz w:val="16"/>
              </w:rPr>
              <w:t>Major disaster</w:t>
            </w:r>
          </w:p>
        </w:tc>
        <w:tc>
          <w:tcPr>
            <w:tcW w:type="dxa" w:w="2678"/>
          </w:tcPr>
          <w:p>
            <w:pPr>
              <w:spacing w:after="0"/>
              <w:jc w:val="left"/>
            </w:pPr>
            <w:r>
              <w:rPr>
                <w:sz w:val="16"/>
              </w:rPr>
              <w:t>Severe Storms &amp; Flooding</w:t>
            </w:r>
          </w:p>
        </w:tc>
        <w:tc>
          <w:tcPr>
            <w:tcW w:type="dxa" w:w="2040"/>
          </w:tcPr>
          <w:p>
            <w:pPr>
              <w:spacing w:after="0"/>
              <w:jc w:val="left"/>
            </w:pPr>
            <w:r>
              <w:rPr>
                <w:sz w:val="16"/>
              </w:rPr>
              <w:t>Inland Flooding</w:t>
            </w:r>
          </w:p>
        </w:tc>
        <w:tc>
          <w:tcPr>
            <w:tcW w:type="dxa" w:w="2383"/>
          </w:tcPr>
          <w:p>
            <w:pPr>
              <w:spacing w:after="0"/>
              <w:jc w:val="right"/>
            </w:pPr>
            <w:r>
              <w:rPr>
                <w:sz w:val="16"/>
              </w:rPr>
              <w:t>no Public Assistance recorded</w:t>
            </w:r>
          </w:p>
        </w:tc>
        <w:tc>
          <w:tcPr>
            <w:tcW w:type="dxa" w:w="1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1965-04-14</w:t>
            </w:r>
          </w:p>
        </w:tc>
        <w:tc>
          <w:tcPr>
            <w:tcW w:type="dxa" w:w="1037"/>
          </w:tcPr>
          <w:p>
            <w:pPr>
              <w:spacing w:after="0"/>
              <w:jc w:val="left"/>
            </w:pPr>
            <w:r>
              <w:rPr>
                <w:sz w:val="16"/>
              </w:rPr>
              <w:t>1965-04-14</w:t>
            </w:r>
          </w:p>
        </w:tc>
        <w:tc>
          <w:tcPr>
            <w:tcW w:type="dxa" w:w="1037"/>
          </w:tcPr>
          <w:p>
            <w:pPr>
              <w:spacing w:after="0"/>
              <w:jc w:val="left"/>
            </w:pPr>
            <w:r>
              <w:rPr>
                <w:sz w:val="16"/>
              </w:rPr>
              <w:t>DR-189-IN</w:t>
            </w:r>
          </w:p>
        </w:tc>
        <w:tc>
          <w:tcPr>
            <w:tcW w:type="dxa" w:w="1291"/>
          </w:tcPr>
          <w:p>
            <w:pPr>
              <w:spacing w:after="0"/>
              <w:jc w:val="left"/>
            </w:pPr>
            <w:r>
              <w:rPr>
                <w:sz w:val="16"/>
              </w:rPr>
              <w:t>Major disaster</w:t>
            </w:r>
          </w:p>
        </w:tc>
        <w:tc>
          <w:tcPr>
            <w:tcW w:type="dxa" w:w="2678"/>
          </w:tcPr>
          <w:p>
            <w:pPr>
              <w:spacing w:after="0"/>
              <w:jc w:val="left"/>
            </w:pPr>
            <w:r>
              <w:rPr>
                <w:sz w:val="16"/>
              </w:rPr>
              <w:t>Tornadoes &amp; Severe Storms</w:t>
            </w:r>
          </w:p>
        </w:tc>
        <w:tc>
          <w:tcPr>
            <w:tcW w:type="dxa" w:w="2040"/>
          </w:tcPr>
          <w:p>
            <w:pPr>
              <w:spacing w:after="0"/>
              <w:jc w:val="left"/>
            </w:pPr>
            <w:r>
              <w:rPr>
                <w:sz w:val="16"/>
              </w:rPr>
              <w:t>Tornado</w:t>
            </w:r>
          </w:p>
        </w:tc>
        <w:tc>
          <w:tcPr>
            <w:tcW w:type="dxa" w:w="2383"/>
          </w:tcPr>
          <w:p>
            <w:pPr>
              <w:spacing w:after="0"/>
              <w:jc w:val="right"/>
            </w:pPr>
            <w:r>
              <w:rPr>
                <w:sz w:val="16"/>
              </w:rPr>
              <w:t>no Public Assistance recorded</w:t>
            </w:r>
          </w:p>
        </w:tc>
        <w:tc>
          <w:tcPr>
            <w:tcW w:type="dxa" w:w="1724"/>
          </w:tcPr>
          <w:p>
            <w:pPr>
              <w:spacing w:after="0"/>
              <w:jc w:val="left"/>
            </w:pPr>
          </w:p>
        </w:tc>
        <w:tc>
          <w:tcPr>
            <w:tcW w:type="dxa" w:w="886"/>
          </w:tcPr>
          <w:p>
            <w:pPr>
              <w:spacing w:after="0"/>
              <w:jc w:val="left"/>
            </w:pPr>
          </w:p>
        </w:tc>
      </w:tr>
    </w:tbl>
    <w:p>
      <w:pPr>
        <w:spacing w:after="40" w:before="60"/>
        <w:ind w:left="360"/>
      </w:pPr>
      <w:r>
        <w:rPr>
          <w:sz w:val="15"/>
        </w:rPr>
        <w:t>School districts and special districts in this county: $33,425.56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8"/>
        <w:gridCol w:w="1768"/>
        <w:gridCol w:w="1768"/>
        <w:gridCol w:w="2377"/>
        <w:gridCol w:w="3900"/>
        <w:gridCol w:w="2530"/>
      </w:tblGrid>
      <w:tr>
        <w:trPr>
          <w:cantSplit/>
          <w:tblHeader/>
        </w:trPr>
        <w:tc>
          <w:tcPr>
            <w:tcW w:type="dxa" w:w="1768"/>
            <w:shd w:val="clear" w:color="auto" w:fill="E8E8E8"/>
          </w:tcPr>
          <w:p>
            <w:pPr>
              <w:spacing w:after="0"/>
              <w:jc w:val="left"/>
            </w:pPr>
            <w:r>
              <w:rPr>
                <w:b/>
                <w:sz w:val="16"/>
              </w:rPr>
              <w:t>Declared</w:t>
            </w:r>
          </w:p>
        </w:tc>
        <w:tc>
          <w:tcPr>
            <w:tcW w:type="dxa" w:w="1768"/>
            <w:shd w:val="clear" w:color="auto" w:fill="E8E8E8"/>
          </w:tcPr>
          <w:p>
            <w:pPr>
              <w:spacing w:after="0"/>
              <w:jc w:val="left"/>
            </w:pPr>
            <w:r>
              <w:rPr>
                <w:b/>
                <w:sz w:val="16"/>
              </w:rPr>
              <w:t>Incident began</w:t>
            </w:r>
          </w:p>
        </w:tc>
        <w:tc>
          <w:tcPr>
            <w:tcW w:type="dxa" w:w="1768"/>
            <w:shd w:val="clear" w:color="auto" w:fill="E8E8E8"/>
          </w:tcPr>
          <w:p>
            <w:pPr>
              <w:spacing w:after="0"/>
              <w:jc w:val="left"/>
            </w:pPr>
            <w:r>
              <w:rPr>
                <w:b/>
                <w:sz w:val="16"/>
              </w:rPr>
              <w:t>FEMA number</w:t>
            </w:r>
          </w:p>
        </w:tc>
        <w:tc>
          <w:tcPr>
            <w:tcW w:type="dxa" w:w="2377"/>
            <w:shd w:val="clear" w:color="auto" w:fill="E8E8E8"/>
          </w:tcPr>
          <w:p>
            <w:pPr>
              <w:spacing w:after="0"/>
              <w:jc w:val="left"/>
            </w:pPr>
            <w:r>
              <w:rPr>
                <w:b/>
                <w:sz w:val="16"/>
              </w:rPr>
              <w:t>Type</w:t>
            </w:r>
          </w:p>
        </w:tc>
        <w:tc>
          <w:tcPr>
            <w:tcW w:type="dxa" w:w="3900"/>
            <w:shd w:val="clear" w:color="auto" w:fill="E8E8E8"/>
          </w:tcPr>
          <w:p>
            <w:pPr>
              <w:spacing w:after="0"/>
              <w:jc w:val="left"/>
            </w:pPr>
            <w:r>
              <w:rPr>
                <w:b/>
                <w:sz w:val="16"/>
              </w:rPr>
              <w:t>Title</w:t>
            </w:r>
          </w:p>
        </w:tc>
        <w:tc>
          <w:tcPr>
            <w:tcW w:type="dxa" w:w="2530"/>
            <w:shd w:val="clear" w:color="auto" w:fill="E8E8E8"/>
          </w:tcPr>
          <w:p>
            <w:pPr>
              <w:spacing w:after="0"/>
              <w:jc w:val="left"/>
            </w:pPr>
            <w:r>
              <w:rPr>
                <w:b/>
                <w:sz w:val="16"/>
              </w:rPr>
              <w:t>Mapped hazard</w:t>
            </w:r>
          </w:p>
        </w:tc>
      </w:tr>
      <w:tr>
        <w:trPr>
          <w:cantSplit/>
        </w:trPr>
        <w:tc>
          <w:tcPr>
            <w:tcW w:type="dxa" w:w="1768"/>
          </w:tcPr>
          <w:p>
            <w:pPr>
              <w:spacing w:after="0"/>
              <w:jc w:val="left"/>
            </w:pPr>
            <w:r>
              <w:rPr>
                <w:sz w:val="16"/>
              </w:rPr>
              <w:t>2002-06-13</w:t>
            </w:r>
          </w:p>
        </w:tc>
        <w:tc>
          <w:tcPr>
            <w:tcW w:type="dxa" w:w="1768"/>
          </w:tcPr>
          <w:p>
            <w:pPr>
              <w:spacing w:after="0"/>
              <w:jc w:val="left"/>
            </w:pPr>
            <w:r>
              <w:rPr>
                <w:sz w:val="16"/>
              </w:rPr>
              <w:t>2002-04-28</w:t>
            </w:r>
          </w:p>
        </w:tc>
        <w:tc>
          <w:tcPr>
            <w:tcW w:type="dxa" w:w="1768"/>
          </w:tcPr>
          <w:p>
            <w:pPr>
              <w:spacing w:after="0"/>
              <w:jc w:val="left"/>
            </w:pPr>
            <w:r>
              <w:rPr>
                <w:sz w:val="16"/>
              </w:rPr>
              <w:t>DR-1418-IN</w:t>
            </w:r>
          </w:p>
        </w:tc>
        <w:tc>
          <w:tcPr>
            <w:tcW w:type="dxa" w:w="2377"/>
          </w:tcPr>
          <w:p>
            <w:pPr>
              <w:spacing w:after="0"/>
              <w:jc w:val="left"/>
            </w:pPr>
            <w:r>
              <w:rPr>
                <w:sz w:val="16"/>
              </w:rPr>
              <w:t>Major disaster</w:t>
            </w:r>
          </w:p>
        </w:tc>
        <w:tc>
          <w:tcPr>
            <w:tcW w:type="dxa" w:w="3900"/>
          </w:tcPr>
          <w:p>
            <w:pPr>
              <w:spacing w:after="0"/>
              <w:jc w:val="left"/>
            </w:pPr>
            <w:r>
              <w:rPr>
                <w:sz w:val="16"/>
              </w:rPr>
              <w:t>Severe Storms, Tornadoes and Flooding</w:t>
            </w:r>
          </w:p>
        </w:tc>
        <w:tc>
          <w:tcPr>
            <w:tcW w:type="dxa" w:w="2530"/>
          </w:tcPr>
          <w:p>
            <w:pPr>
              <w:spacing w:after="0"/>
              <w:jc w:val="left"/>
            </w:pPr>
            <w:r>
              <w:rPr>
                <w:sz w:val="16"/>
              </w:rPr>
              <w:t>Inland Flooding; Tornado</w:t>
            </w:r>
          </w:p>
        </w:tc>
      </w:tr>
      <w:tr>
        <w:trPr>
          <w:cantSplit/>
        </w:trPr>
        <w:tc>
          <w:tcPr>
            <w:tcW w:type="dxa" w:w="1768"/>
          </w:tcPr>
          <w:p>
            <w:pPr>
              <w:spacing w:after="0"/>
              <w:jc w:val="left"/>
            </w:pPr>
            <w:r>
              <w:rPr>
                <w:sz w:val="16"/>
              </w:rPr>
              <w:t>1964-03-17</w:t>
            </w:r>
          </w:p>
        </w:tc>
        <w:tc>
          <w:tcPr>
            <w:tcW w:type="dxa" w:w="1768"/>
          </w:tcPr>
          <w:p>
            <w:pPr>
              <w:spacing w:after="0"/>
              <w:jc w:val="left"/>
            </w:pPr>
            <w:r>
              <w:rPr>
                <w:sz w:val="16"/>
              </w:rPr>
              <w:t>1964-03-17</w:t>
            </w:r>
          </w:p>
        </w:tc>
        <w:tc>
          <w:tcPr>
            <w:tcW w:type="dxa" w:w="1768"/>
          </w:tcPr>
          <w:p>
            <w:pPr>
              <w:spacing w:after="0"/>
              <w:jc w:val="left"/>
            </w:pPr>
            <w:r>
              <w:rPr>
                <w:sz w:val="16"/>
              </w:rPr>
              <w:t>DR-162-IN</w:t>
            </w:r>
          </w:p>
        </w:tc>
        <w:tc>
          <w:tcPr>
            <w:tcW w:type="dxa" w:w="2377"/>
          </w:tcPr>
          <w:p>
            <w:pPr>
              <w:spacing w:after="0"/>
              <w:jc w:val="left"/>
            </w:pPr>
            <w:r>
              <w:rPr>
                <w:sz w:val="16"/>
              </w:rPr>
              <w:t>Major disaster</w:t>
            </w:r>
          </w:p>
        </w:tc>
        <w:tc>
          <w:tcPr>
            <w:tcW w:type="dxa" w:w="3900"/>
          </w:tcPr>
          <w:p>
            <w:pPr>
              <w:spacing w:after="0"/>
              <w:jc w:val="left"/>
            </w:pPr>
            <w:r>
              <w:rPr>
                <w:sz w:val="16"/>
              </w:rPr>
              <w:t>Severe Storms &amp; Flooding</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1961-05-20</w:t>
            </w:r>
          </w:p>
        </w:tc>
        <w:tc>
          <w:tcPr>
            <w:tcW w:type="dxa" w:w="1768"/>
          </w:tcPr>
          <w:p>
            <w:pPr>
              <w:spacing w:after="0"/>
              <w:jc w:val="left"/>
            </w:pPr>
            <w:r>
              <w:rPr>
                <w:sz w:val="16"/>
              </w:rPr>
              <w:t>1961-05-20</w:t>
            </w:r>
          </w:p>
        </w:tc>
        <w:tc>
          <w:tcPr>
            <w:tcW w:type="dxa" w:w="1768"/>
          </w:tcPr>
          <w:p>
            <w:pPr>
              <w:spacing w:after="0"/>
              <w:jc w:val="left"/>
            </w:pPr>
            <w:r>
              <w:rPr>
                <w:sz w:val="16"/>
              </w:rPr>
              <w:t>DR-113-IN</w:t>
            </w:r>
          </w:p>
        </w:tc>
        <w:tc>
          <w:tcPr>
            <w:tcW w:type="dxa" w:w="2377"/>
          </w:tcPr>
          <w:p>
            <w:pPr>
              <w:spacing w:after="0"/>
              <w:jc w:val="left"/>
            </w:pPr>
            <w:r>
              <w:rPr>
                <w:sz w:val="16"/>
              </w:rPr>
              <w:t>Major disaster</w:t>
            </w:r>
          </w:p>
        </w:tc>
        <w:tc>
          <w:tcPr>
            <w:tcW w:type="dxa" w:w="3900"/>
          </w:tcPr>
          <w:p>
            <w:pPr>
              <w:spacing w:after="0"/>
              <w:jc w:val="left"/>
            </w:pPr>
            <w:r>
              <w:rPr>
                <w:sz w:val="16"/>
              </w:rPr>
              <w:t>Floods</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1954-10-26</w:t>
            </w:r>
          </w:p>
        </w:tc>
        <w:tc>
          <w:tcPr>
            <w:tcW w:type="dxa" w:w="1768"/>
          </w:tcPr>
          <w:p>
            <w:pPr>
              <w:spacing w:after="0"/>
              <w:jc w:val="left"/>
            </w:pPr>
            <w:r>
              <w:rPr>
                <w:sz w:val="16"/>
              </w:rPr>
              <w:t>1954-10-26</w:t>
            </w:r>
          </w:p>
        </w:tc>
        <w:tc>
          <w:tcPr>
            <w:tcW w:type="dxa" w:w="1768"/>
          </w:tcPr>
          <w:p>
            <w:pPr>
              <w:spacing w:after="0"/>
              <w:jc w:val="left"/>
            </w:pPr>
            <w:r>
              <w:rPr>
                <w:sz w:val="16"/>
              </w:rPr>
              <w:t>DR-30-IN</w:t>
            </w:r>
          </w:p>
        </w:tc>
        <w:tc>
          <w:tcPr>
            <w:tcW w:type="dxa" w:w="2377"/>
          </w:tcPr>
          <w:p>
            <w:pPr>
              <w:spacing w:after="0"/>
              <w:jc w:val="left"/>
            </w:pPr>
            <w:r>
              <w:rPr>
                <w:sz w:val="16"/>
              </w:rPr>
              <w:t>Major disaster</w:t>
            </w:r>
          </w:p>
        </w:tc>
        <w:tc>
          <w:tcPr>
            <w:tcW w:type="dxa" w:w="3900"/>
          </w:tcPr>
          <w:p>
            <w:pPr>
              <w:spacing w:after="0"/>
              <w:jc w:val="left"/>
            </w:pPr>
            <w:r>
              <w:rPr>
                <w:sz w:val="16"/>
              </w:rPr>
              <w:t>Flood</w:t>
            </w:r>
          </w:p>
        </w:tc>
        <w:tc>
          <w:tcPr>
            <w:tcW w:type="dxa" w:w="2530"/>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8</w:t>
            </w:r>
          </w:p>
        </w:tc>
        <w:tc>
          <w:tcPr>
            <w:tcW w:type="dxa" w:w="1123"/>
          </w:tcPr>
          <w:p>
            <w:pPr>
              <w:spacing w:after="0"/>
              <w:jc w:val="right"/>
            </w:pPr>
          </w:p>
        </w:tc>
        <w:tc>
          <w:tcPr>
            <w:tcW w:type="dxa" w:w="1964"/>
          </w:tcPr>
          <w:p>
            <w:pPr>
              <w:spacing w:after="0"/>
              <w:jc w:val="right"/>
            </w:pPr>
            <w:r>
              <w:rPr>
                <w:sz w:val="16"/>
              </w:rPr>
              <w:t>4</w:t>
            </w:r>
          </w:p>
        </w:tc>
        <w:tc>
          <w:tcPr>
            <w:tcW w:type="dxa" w:w="777"/>
          </w:tcPr>
          <w:p>
            <w:pPr>
              <w:spacing w:after="0"/>
              <w:jc w:val="right"/>
            </w:pPr>
            <w:r>
              <w:rPr>
                <w:sz w:val="16"/>
              </w:rPr>
              <w:t>7</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14</w:t>
            </w:r>
          </w:p>
        </w:tc>
        <w:tc>
          <w:tcPr>
            <w:tcW w:type="dxa" w:w="1123"/>
          </w:tcPr>
          <w:p>
            <w:pPr>
              <w:spacing w:after="0"/>
              <w:jc w:val="right"/>
            </w:pPr>
          </w:p>
        </w:tc>
        <w:tc>
          <w:tcPr>
            <w:tcW w:type="dxa" w:w="1964"/>
          </w:tcPr>
          <w:p>
            <w:pPr>
              <w:spacing w:after="0"/>
              <w:jc w:val="right"/>
            </w:pPr>
            <w:r>
              <w:rPr>
                <w:sz w:val="16"/>
              </w:rPr>
              <w:t>7</w:t>
            </w:r>
          </w:p>
        </w:tc>
        <w:tc>
          <w:tcPr>
            <w:tcW w:type="dxa" w:w="777"/>
          </w:tcPr>
          <w:p>
            <w:pPr>
              <w:spacing w:after="0"/>
              <w:jc w:val="right"/>
            </w:pPr>
            <w:r>
              <w:rPr>
                <w:sz w:val="16"/>
              </w:rPr>
              <w:t>10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68</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7</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3</w:t>
            </w:r>
          </w:p>
        </w:tc>
        <w:tc>
          <w:tcPr>
            <w:tcW w:type="dxa" w:w="1123"/>
          </w:tcPr>
          <w:p>
            <w:pPr>
              <w:spacing w:after="0"/>
              <w:jc w:val="right"/>
            </w:pPr>
          </w:p>
        </w:tc>
        <w:tc>
          <w:tcPr>
            <w:tcW w:type="dxa" w:w="1964"/>
          </w:tcPr>
          <w:p>
            <w:pPr>
              <w:spacing w:after="0"/>
              <w:jc w:val="right"/>
            </w:pPr>
            <w:r>
              <w:rPr>
                <w:sz w:val="16"/>
              </w:rPr>
              <w:t>1</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3</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39</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7</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2</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178</w:t>
            </w:r>
          </w:p>
        </w:tc>
        <w:tc>
          <w:tcPr>
            <w:tcW w:type="dxa" w:w="1123"/>
          </w:tcPr>
          <w:p>
            <w:pPr>
              <w:spacing w:after="0"/>
              <w:jc w:val="right"/>
            </w:pPr>
          </w:p>
        </w:tc>
        <w:tc>
          <w:tcPr>
            <w:tcW w:type="dxa" w:w="1964"/>
          </w:tcPr>
          <w:p>
            <w:pPr>
              <w:spacing w:after="0"/>
              <w:jc w:val="right"/>
            </w:pPr>
            <w:r>
              <w:rPr>
                <w:sz w:val="16"/>
              </w:rPr>
              <w:t>10</w:t>
            </w:r>
          </w:p>
        </w:tc>
        <w:tc>
          <w:tcPr>
            <w:tcW w:type="dxa" w:w="777"/>
          </w:tcPr>
          <w:p>
            <w:pPr>
              <w:spacing w:after="0"/>
              <w:jc w:val="right"/>
            </w:pPr>
            <w:r>
              <w:rPr>
                <w:sz w:val="16"/>
              </w:rPr>
              <w:t>28</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8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19</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5</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41</w:t>
            </w:r>
          </w:p>
        </w:tc>
        <w:tc>
          <w:tcPr>
            <w:tcW w:type="dxa" w:w="1123"/>
          </w:tcPr>
          <w:p>
            <w:pPr>
              <w:spacing w:after="0"/>
              <w:jc w:val="right"/>
            </w:pPr>
          </w:p>
        </w:tc>
        <w:tc>
          <w:tcPr>
            <w:tcW w:type="dxa" w:w="1964"/>
          </w:tcPr>
          <w:p>
            <w:pPr>
              <w:spacing w:after="0"/>
              <w:jc w:val="right"/>
            </w:pPr>
            <w:r>
              <w:rPr>
                <w:sz w:val="16"/>
              </w:rPr>
              <w:t>3</w:t>
            </w:r>
          </w:p>
        </w:tc>
        <w:tc>
          <w:tcPr>
            <w:tcW w:type="dxa" w:w="777"/>
          </w:tcPr>
          <w:p>
            <w:pPr>
              <w:spacing w:after="0"/>
              <w:jc w:val="right"/>
            </w:pPr>
            <w:r>
              <w:rPr>
                <w:sz w:val="16"/>
              </w:rPr>
              <w:t>6</w:t>
            </w:r>
          </w:p>
        </w:tc>
        <w:tc>
          <w:tcPr>
            <w:tcW w:type="dxa" w:w="1613"/>
          </w:tcPr>
          <w:p>
            <w:pPr>
              <w:spacing w:after="0"/>
              <w:jc w:val="right"/>
            </w:pPr>
            <w:r>
              <w:rPr>
                <w:sz w:val="16"/>
              </w:rPr>
              <w:t>5</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3"/>
        <w:gridCol w:w="1870"/>
        <w:gridCol w:w="2612"/>
        <w:gridCol w:w="928"/>
        <w:gridCol w:w="2218"/>
        <w:gridCol w:w="1442"/>
        <w:gridCol w:w="2703"/>
      </w:tblGrid>
      <w:tr>
        <w:trPr>
          <w:cantSplit/>
          <w:tblHeader/>
        </w:trPr>
        <w:tc>
          <w:tcPr>
            <w:tcW w:type="dxa" w:w="1037"/>
            <w:shd w:val="clear" w:color="auto" w:fill="E8E8E8"/>
          </w:tcPr>
          <w:p>
            <w:pPr>
              <w:spacing w:after="0"/>
              <w:jc w:val="left"/>
            </w:pPr>
            <w:r>
              <w:rPr>
                <w:b/>
                <w:sz w:val="16"/>
              </w:rPr>
              <w:t>Date</w:t>
            </w:r>
          </w:p>
        </w:tc>
        <w:tc>
          <w:tcPr>
            <w:tcW w:type="dxa" w:w="1303"/>
            <w:shd w:val="clear" w:color="auto" w:fill="E8E8E8"/>
          </w:tcPr>
          <w:p>
            <w:pPr>
              <w:spacing w:after="0"/>
              <w:jc w:val="left"/>
            </w:pPr>
            <w:r>
              <w:rPr>
                <w:b/>
                <w:sz w:val="16"/>
              </w:rPr>
              <w:t>Event type</w:t>
            </w:r>
          </w:p>
        </w:tc>
        <w:tc>
          <w:tcPr>
            <w:tcW w:type="dxa" w:w="1870"/>
            <w:shd w:val="clear" w:color="auto" w:fill="E8E8E8"/>
          </w:tcPr>
          <w:p>
            <w:pPr>
              <w:spacing w:after="0"/>
              <w:jc w:val="left"/>
            </w:pPr>
            <w:r>
              <w:rPr>
                <w:b/>
                <w:sz w:val="16"/>
              </w:rPr>
              <w:t>Magnitude or extent</w:t>
            </w:r>
          </w:p>
        </w:tc>
        <w:tc>
          <w:tcPr>
            <w:tcW w:type="dxa" w:w="2612"/>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18"/>
            <w:shd w:val="clear" w:color="auto" w:fill="E8E8E8"/>
          </w:tcPr>
          <w:p>
            <w:pPr>
              <w:spacing w:after="0"/>
              <w:jc w:val="left"/>
            </w:pPr>
            <w:r>
              <w:rPr>
                <w:b/>
                <w:sz w:val="16"/>
              </w:rPr>
              <w:t>Location</w:t>
            </w:r>
          </w:p>
        </w:tc>
        <w:tc>
          <w:tcPr>
            <w:tcW w:type="dxa" w:w="1442"/>
            <w:shd w:val="clear" w:color="auto" w:fill="E8E8E8"/>
          </w:tcPr>
          <w:p>
            <w:pPr>
              <w:spacing w:after="0"/>
              <w:jc w:val="left"/>
            </w:pPr>
            <w:r>
              <w:rPr>
                <w:b/>
                <w:sz w:val="16"/>
              </w:rPr>
              <w:t>Flags</w:t>
            </w:r>
          </w:p>
        </w:tc>
        <w:tc>
          <w:tcPr>
            <w:tcW w:type="dxa" w:w="270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2026-06-29</w:t>
            </w:r>
          </w:p>
        </w:tc>
        <w:tc>
          <w:tcPr>
            <w:tcW w:type="dxa" w:w="1303"/>
          </w:tcPr>
          <w:p>
            <w:pPr>
              <w:spacing w:after="0"/>
              <w:jc w:val="left"/>
            </w:pPr>
            <w:r>
              <w:rPr>
                <w:sz w:val="16"/>
              </w:rPr>
              <w:t>Excessive Heat</w:t>
            </w:r>
          </w:p>
        </w:tc>
        <w:tc>
          <w:tcPr>
            <w:tcW w:type="dxa" w:w="1870"/>
          </w:tcPr>
          <w:p>
            <w:pPr>
              <w:spacing w:after="0"/>
              <w:jc w:val="left"/>
            </w:pPr>
          </w:p>
        </w:tc>
        <w:tc>
          <w:tcPr>
            <w:tcW w:type="dxa" w:w="2612"/>
          </w:tcPr>
          <w:p>
            <w:pPr>
              <w:spacing w:after="0"/>
              <w:jc w:val="left"/>
            </w:pPr>
            <w:r>
              <w:rPr>
                <w:sz w:val="16"/>
              </w:rPr>
              <w:t>damage not reported</w:t>
            </w:r>
          </w:p>
        </w:tc>
        <w:tc>
          <w:tcPr>
            <w:tcW w:type="dxa" w:w="928"/>
          </w:tcPr>
          <w:p>
            <w:pPr>
              <w:spacing w:after="0"/>
              <w:jc w:val="right"/>
            </w:pPr>
            <w:r>
              <w:rPr>
                <w:sz w:val="16"/>
              </w:rPr>
              <w:t>0, 0</w:t>
            </w:r>
          </w:p>
        </w:tc>
        <w:tc>
          <w:tcPr>
            <w:tcW w:type="dxa" w:w="2218"/>
          </w:tcPr>
          <w:p>
            <w:pPr>
              <w:spacing w:after="0"/>
              <w:jc w:val="left"/>
            </w:pPr>
            <w:r>
              <w:rPr>
                <w:sz w:val="16"/>
              </w:rPr>
              <w:t>NWS zone INZ030 (CLINTON), zone-level</w:t>
            </w:r>
          </w:p>
        </w:tc>
        <w:tc>
          <w:tcPr>
            <w:tcW w:type="dxa" w:w="1442"/>
          </w:tcPr>
          <w:p>
            <w:pPr>
              <w:spacing w:after="0"/>
              <w:jc w:val="left"/>
            </w:pPr>
            <w:r>
              <w:rPr>
                <w:sz w:val="16"/>
              </w:rPr>
              <w:t>in the 12 months before plan approval; within last 5 years</w:t>
            </w:r>
          </w:p>
        </w:tc>
        <w:tc>
          <w:tcPr>
            <w:tcW w:type="dxa" w:w="2703"/>
          </w:tcPr>
          <w:p>
            <w:pPr>
              <w:spacing w:after="0"/>
              <w:jc w:val="left"/>
            </w:pPr>
            <w:r>
              <w:rPr>
                <w:sz w:val="16"/>
              </w:rPr>
              <w:t>B1-c worst recorded: Excessive Heat, Heat</w:t>
            </w:r>
          </w:p>
        </w:tc>
      </w:tr>
      <w:tr>
        <w:trPr>
          <w:cantSplit/>
        </w:trPr>
        <w:tc>
          <w:tcPr>
            <w:tcW w:type="dxa" w:w="1037"/>
          </w:tcPr>
          <w:p>
            <w:pPr>
              <w:spacing w:after="0"/>
              <w:jc w:val="left"/>
            </w:pPr>
            <w:r>
              <w:rPr>
                <w:sz w:val="16"/>
              </w:rPr>
              <w:t>2025-09-30</w:t>
            </w:r>
          </w:p>
        </w:tc>
        <w:tc>
          <w:tcPr>
            <w:tcW w:type="dxa" w:w="1303"/>
          </w:tcPr>
          <w:p>
            <w:pPr>
              <w:spacing w:after="0"/>
              <w:jc w:val="left"/>
            </w:pPr>
            <w:r>
              <w:rPr>
                <w:sz w:val="16"/>
              </w:rPr>
              <w:t>Drought</w:t>
            </w:r>
          </w:p>
        </w:tc>
        <w:tc>
          <w:tcPr>
            <w:tcW w:type="dxa" w:w="1870"/>
          </w:tcPr>
          <w:p>
            <w:pPr>
              <w:spacing w:after="0"/>
              <w:jc w:val="left"/>
            </w:pPr>
          </w:p>
        </w:tc>
        <w:tc>
          <w:tcPr>
            <w:tcW w:type="dxa" w:w="2612"/>
          </w:tcPr>
          <w:p>
            <w:pPr>
              <w:spacing w:after="0"/>
              <w:jc w:val="left"/>
            </w:pPr>
            <w:r>
              <w:rPr>
                <w:sz w:val="16"/>
              </w:rPr>
              <w:t>damage not reported</w:t>
            </w:r>
          </w:p>
        </w:tc>
        <w:tc>
          <w:tcPr>
            <w:tcW w:type="dxa" w:w="928"/>
          </w:tcPr>
          <w:p>
            <w:pPr>
              <w:spacing w:after="0"/>
              <w:jc w:val="right"/>
            </w:pPr>
            <w:r>
              <w:rPr>
                <w:sz w:val="16"/>
              </w:rPr>
              <w:t>0, 0</w:t>
            </w:r>
          </w:p>
        </w:tc>
        <w:tc>
          <w:tcPr>
            <w:tcW w:type="dxa" w:w="2218"/>
          </w:tcPr>
          <w:p>
            <w:pPr>
              <w:spacing w:after="0"/>
              <w:jc w:val="left"/>
            </w:pPr>
            <w:r>
              <w:rPr>
                <w:sz w:val="16"/>
              </w:rPr>
              <w:t>NWS zone INZ030 (CLINTON), zone-level</w:t>
            </w:r>
          </w:p>
        </w:tc>
        <w:tc>
          <w:tcPr>
            <w:tcW w:type="dxa" w:w="1442"/>
          </w:tcPr>
          <w:p>
            <w:pPr>
              <w:spacing w:after="0"/>
              <w:jc w:val="left"/>
            </w:pPr>
            <w:r>
              <w:rPr>
                <w:sz w:val="16"/>
              </w:rPr>
              <w:t>in the 12 months before plan approval; within last 5 years</w:t>
            </w:r>
          </w:p>
        </w:tc>
        <w:tc>
          <w:tcPr>
            <w:tcW w:type="dxa" w:w="2703"/>
          </w:tcPr>
          <w:p>
            <w:pPr>
              <w:spacing w:after="0"/>
              <w:jc w:val="left"/>
            </w:pPr>
            <w:r>
              <w:rPr>
                <w:sz w:val="16"/>
              </w:rPr>
              <w:t>B1-c worst recorded: Drought</w:t>
            </w:r>
          </w:p>
        </w:tc>
      </w:tr>
      <w:tr>
        <w:trPr>
          <w:cantSplit/>
        </w:trPr>
        <w:tc>
          <w:tcPr>
            <w:tcW w:type="dxa" w:w="1037"/>
          </w:tcPr>
          <w:p>
            <w:pPr>
              <w:spacing w:after="0"/>
              <w:jc w:val="left"/>
            </w:pPr>
            <w:r>
              <w:rPr>
                <w:sz w:val="16"/>
              </w:rPr>
              <w:t>2023-06-25</w:t>
            </w:r>
          </w:p>
        </w:tc>
        <w:tc>
          <w:tcPr>
            <w:tcW w:type="dxa" w:w="1303"/>
          </w:tcPr>
          <w:p>
            <w:pPr>
              <w:spacing w:after="0"/>
              <w:jc w:val="left"/>
            </w:pPr>
            <w:r>
              <w:rPr>
                <w:sz w:val="16"/>
              </w:rPr>
              <w:t>Hail</w:t>
            </w:r>
          </w:p>
        </w:tc>
        <w:tc>
          <w:tcPr>
            <w:tcW w:type="dxa" w:w="1870"/>
          </w:tcPr>
          <w:p>
            <w:pPr>
              <w:spacing w:after="0"/>
              <w:jc w:val="left"/>
            </w:pPr>
            <w:r>
              <w:rPr>
                <w:sz w:val="16"/>
              </w:rPr>
              <w:t>4 in</w:t>
            </w:r>
          </w:p>
        </w:tc>
        <w:tc>
          <w:tcPr>
            <w:tcW w:type="dxa" w:w="2612"/>
          </w:tcPr>
          <w:p>
            <w:pPr>
              <w:spacing w:after="0"/>
              <w:jc w:val="left"/>
            </w:pPr>
            <w:r>
              <w:rPr>
                <w:sz w:val="16"/>
              </w:rPr>
              <w:t>damage not reported</w:t>
            </w:r>
          </w:p>
        </w:tc>
        <w:tc>
          <w:tcPr>
            <w:tcW w:type="dxa" w:w="928"/>
          </w:tcPr>
          <w:p>
            <w:pPr>
              <w:spacing w:after="0"/>
              <w:jc w:val="right"/>
            </w:pPr>
            <w:r>
              <w:rPr>
                <w:sz w:val="16"/>
              </w:rPr>
              <w:t>0, 0</w:t>
            </w:r>
          </w:p>
        </w:tc>
        <w:tc>
          <w:tcPr>
            <w:tcW w:type="dxa" w:w="2218"/>
          </w:tcPr>
          <w:p>
            <w:pPr>
              <w:spacing w:after="0"/>
              <w:jc w:val="left"/>
            </w:pPr>
            <w:r>
              <w:rPr>
                <w:sz w:val="16"/>
              </w:rPr>
              <w:t>COLFAX</w:t>
            </w:r>
          </w:p>
        </w:tc>
        <w:tc>
          <w:tcPr>
            <w:tcW w:type="dxa" w:w="1442"/>
          </w:tcPr>
          <w:p>
            <w:pPr>
              <w:spacing w:after="0"/>
              <w:jc w:val="left"/>
            </w:pPr>
            <w:r>
              <w:rPr>
                <w:sz w:val="16"/>
              </w:rPr>
              <w:t>within last 5 years</w:t>
            </w:r>
          </w:p>
        </w:tc>
        <w:tc>
          <w:tcPr>
            <w:tcW w:type="dxa" w:w="2703"/>
          </w:tcPr>
          <w:p>
            <w:pPr>
              <w:spacing w:after="0"/>
              <w:jc w:val="left"/>
            </w:pPr>
            <w:r>
              <w:rPr>
                <w:sz w:val="16"/>
              </w:rPr>
              <w:t>B1-c worst recorded: Hail</w:t>
            </w:r>
          </w:p>
        </w:tc>
      </w:tr>
      <w:tr>
        <w:trPr>
          <w:cantSplit/>
        </w:trPr>
        <w:tc>
          <w:tcPr>
            <w:tcW w:type="dxa" w:w="1037"/>
          </w:tcPr>
          <w:p>
            <w:pPr>
              <w:spacing w:after="0"/>
              <w:jc w:val="left"/>
            </w:pPr>
            <w:r>
              <w:rPr>
                <w:sz w:val="16"/>
              </w:rPr>
              <w:t>2015-02-04</w:t>
            </w:r>
          </w:p>
        </w:tc>
        <w:tc>
          <w:tcPr>
            <w:tcW w:type="dxa" w:w="1303"/>
          </w:tcPr>
          <w:p>
            <w:pPr>
              <w:spacing w:after="0"/>
              <w:jc w:val="left"/>
            </w:pPr>
            <w:r>
              <w:rPr>
                <w:sz w:val="16"/>
              </w:rPr>
              <w:t>Winter Weather</w:t>
            </w:r>
          </w:p>
        </w:tc>
        <w:tc>
          <w:tcPr>
            <w:tcW w:type="dxa" w:w="1870"/>
          </w:tcPr>
          <w:p>
            <w:pPr>
              <w:spacing w:after="0"/>
              <w:jc w:val="left"/>
            </w:pPr>
          </w:p>
        </w:tc>
        <w:tc>
          <w:tcPr>
            <w:tcW w:type="dxa" w:w="2612"/>
          </w:tcPr>
          <w:p>
            <w:pPr>
              <w:spacing w:after="0"/>
              <w:jc w:val="left"/>
            </w:pPr>
            <w:r>
              <w:rPr>
                <w:sz w:val="16"/>
              </w:rPr>
              <w:t>$10,000 property; $0 crops, reported for the zone (2015 dollars)</w:t>
            </w:r>
          </w:p>
        </w:tc>
        <w:tc>
          <w:tcPr>
            <w:tcW w:type="dxa" w:w="928"/>
          </w:tcPr>
          <w:p>
            <w:pPr>
              <w:spacing w:after="0"/>
              <w:jc w:val="right"/>
            </w:pPr>
            <w:r>
              <w:rPr>
                <w:sz w:val="16"/>
              </w:rPr>
              <w:t>0, 0</w:t>
            </w:r>
          </w:p>
        </w:tc>
        <w:tc>
          <w:tcPr>
            <w:tcW w:type="dxa" w:w="2218"/>
          </w:tcPr>
          <w:p>
            <w:pPr>
              <w:spacing w:after="0"/>
              <w:jc w:val="left"/>
            </w:pPr>
            <w:r>
              <w:rPr>
                <w:sz w:val="16"/>
              </w:rPr>
              <w:t>NWS zone INZ030 (CLINTON), zone-level</w:t>
            </w:r>
          </w:p>
        </w:tc>
        <w:tc>
          <w:tcPr>
            <w:tcW w:type="dxa" w:w="1442"/>
          </w:tcPr>
          <w:p>
            <w:pPr>
              <w:spacing w:after="0"/>
              <w:jc w:val="left"/>
            </w:pPr>
          </w:p>
        </w:tc>
        <w:tc>
          <w:tcPr>
            <w:tcW w:type="dxa" w:w="270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2005-07-26</w:t>
            </w:r>
          </w:p>
        </w:tc>
        <w:tc>
          <w:tcPr>
            <w:tcW w:type="dxa" w:w="1303"/>
          </w:tcPr>
          <w:p>
            <w:pPr>
              <w:spacing w:after="0"/>
              <w:jc w:val="left"/>
            </w:pPr>
            <w:r>
              <w:rPr>
                <w:sz w:val="16"/>
              </w:rPr>
              <w:t>Lightning</w:t>
            </w:r>
          </w:p>
        </w:tc>
        <w:tc>
          <w:tcPr>
            <w:tcW w:type="dxa" w:w="1870"/>
          </w:tcPr>
          <w:p>
            <w:pPr>
              <w:spacing w:after="0"/>
              <w:jc w:val="left"/>
            </w:pPr>
          </w:p>
        </w:tc>
        <w:tc>
          <w:tcPr>
            <w:tcW w:type="dxa" w:w="2612"/>
          </w:tcPr>
          <w:p>
            <w:pPr>
              <w:spacing w:after="0"/>
              <w:jc w:val="left"/>
            </w:pPr>
            <w:r>
              <w:rPr>
                <w:sz w:val="16"/>
              </w:rPr>
              <w:t>$3,000 property; $0 crops (2005 dollars)</w:t>
            </w:r>
          </w:p>
        </w:tc>
        <w:tc>
          <w:tcPr>
            <w:tcW w:type="dxa" w:w="928"/>
          </w:tcPr>
          <w:p>
            <w:pPr>
              <w:spacing w:after="0"/>
              <w:jc w:val="right"/>
            </w:pPr>
            <w:r>
              <w:rPr>
                <w:sz w:val="16"/>
              </w:rPr>
              <w:t>0, 0</w:t>
            </w:r>
          </w:p>
        </w:tc>
        <w:tc>
          <w:tcPr>
            <w:tcW w:type="dxa" w:w="2218"/>
          </w:tcPr>
          <w:p>
            <w:pPr>
              <w:spacing w:after="0"/>
              <w:jc w:val="left"/>
            </w:pPr>
            <w:r>
              <w:rPr>
                <w:sz w:val="16"/>
              </w:rPr>
              <w:t>FRANKFORT</w:t>
            </w:r>
          </w:p>
        </w:tc>
        <w:tc>
          <w:tcPr>
            <w:tcW w:type="dxa" w:w="1442"/>
          </w:tcPr>
          <w:p>
            <w:pPr>
              <w:spacing w:after="0"/>
              <w:jc w:val="left"/>
            </w:pPr>
          </w:p>
        </w:tc>
        <w:tc>
          <w:tcPr>
            <w:tcW w:type="dxa" w:w="2703"/>
          </w:tcPr>
          <w:p>
            <w:pPr>
              <w:spacing w:after="0"/>
              <w:jc w:val="left"/>
            </w:pPr>
            <w:r>
              <w:rPr>
                <w:sz w:val="16"/>
              </w:rPr>
              <w:t>B1-c worst recorded: Lightning</w:t>
            </w:r>
          </w:p>
        </w:tc>
      </w:tr>
      <w:tr>
        <w:trPr>
          <w:cantSplit/>
        </w:trPr>
        <w:tc>
          <w:tcPr>
            <w:tcW w:type="dxa" w:w="1037"/>
          </w:tcPr>
          <w:p>
            <w:pPr>
              <w:spacing w:after="0"/>
              <w:jc w:val="left"/>
            </w:pPr>
            <w:r>
              <w:rPr>
                <w:sz w:val="16"/>
              </w:rPr>
              <w:t>2005-06-05</w:t>
            </w:r>
          </w:p>
        </w:tc>
        <w:tc>
          <w:tcPr>
            <w:tcW w:type="dxa" w:w="1303"/>
          </w:tcPr>
          <w:p>
            <w:pPr>
              <w:spacing w:after="0"/>
              <w:jc w:val="left"/>
            </w:pPr>
            <w:r>
              <w:rPr>
                <w:sz w:val="16"/>
              </w:rPr>
              <w:t>Thunderstorm Wind</w:t>
            </w:r>
          </w:p>
        </w:tc>
        <w:tc>
          <w:tcPr>
            <w:tcW w:type="dxa" w:w="1870"/>
          </w:tcPr>
          <w:p>
            <w:pPr>
              <w:spacing w:after="0"/>
              <w:jc w:val="left"/>
            </w:pPr>
            <w:r>
              <w:rPr>
                <w:sz w:val="16"/>
              </w:rPr>
              <w:t>79 kt (91 mph) measured gust</w:t>
            </w:r>
          </w:p>
        </w:tc>
        <w:tc>
          <w:tcPr>
            <w:tcW w:type="dxa" w:w="2612"/>
          </w:tcPr>
          <w:p>
            <w:pPr>
              <w:spacing w:after="0"/>
              <w:jc w:val="left"/>
            </w:pPr>
            <w:r>
              <w:rPr>
                <w:sz w:val="16"/>
              </w:rPr>
              <w:t>property not reported; $0 crops (2005 dollars)</w:t>
            </w:r>
          </w:p>
        </w:tc>
        <w:tc>
          <w:tcPr>
            <w:tcW w:type="dxa" w:w="928"/>
          </w:tcPr>
          <w:p>
            <w:pPr>
              <w:spacing w:after="0"/>
              <w:jc w:val="right"/>
            </w:pPr>
            <w:r>
              <w:rPr>
                <w:sz w:val="16"/>
              </w:rPr>
              <w:t>0, 0</w:t>
            </w:r>
          </w:p>
        </w:tc>
        <w:tc>
          <w:tcPr>
            <w:tcW w:type="dxa" w:w="2218"/>
          </w:tcPr>
          <w:p>
            <w:pPr>
              <w:spacing w:after="0"/>
              <w:jc w:val="left"/>
            </w:pPr>
            <w:r>
              <w:rPr>
                <w:sz w:val="16"/>
              </w:rPr>
              <w:t>FRANKFORT</w:t>
            </w:r>
          </w:p>
        </w:tc>
        <w:tc>
          <w:tcPr>
            <w:tcW w:type="dxa" w:w="1442"/>
          </w:tcPr>
          <w:p>
            <w:pPr>
              <w:spacing w:after="0"/>
              <w:jc w:val="left"/>
            </w:pPr>
          </w:p>
        </w:tc>
        <w:tc>
          <w:tcPr>
            <w:tcW w:type="dxa" w:w="2703"/>
          </w:tcPr>
          <w:p>
            <w:pPr>
              <w:spacing w:after="0"/>
              <w:jc w:val="left"/>
            </w:pPr>
            <w:r>
              <w:rPr>
                <w:sz w:val="16"/>
              </w:rPr>
              <w:t>B1-c worst recorded: Thunderstorm Wind</w:t>
            </w:r>
          </w:p>
        </w:tc>
      </w:tr>
      <w:tr>
        <w:trPr>
          <w:cantSplit/>
        </w:trPr>
        <w:tc>
          <w:tcPr>
            <w:tcW w:type="dxa" w:w="1037"/>
          </w:tcPr>
          <w:p>
            <w:pPr>
              <w:spacing w:after="0"/>
              <w:jc w:val="left"/>
            </w:pPr>
            <w:r>
              <w:rPr>
                <w:sz w:val="16"/>
              </w:rPr>
              <w:t>2003-07-05</w:t>
            </w:r>
          </w:p>
        </w:tc>
        <w:tc>
          <w:tcPr>
            <w:tcW w:type="dxa" w:w="1303"/>
          </w:tcPr>
          <w:p>
            <w:pPr>
              <w:spacing w:after="0"/>
              <w:jc w:val="left"/>
            </w:pPr>
            <w:r>
              <w:rPr>
                <w:sz w:val="16"/>
              </w:rPr>
              <w:t>Flash Flood</w:t>
            </w:r>
          </w:p>
        </w:tc>
        <w:tc>
          <w:tcPr>
            <w:tcW w:type="dxa" w:w="1870"/>
          </w:tcPr>
          <w:p>
            <w:pPr>
              <w:spacing w:after="0"/>
              <w:jc w:val="left"/>
            </w:pPr>
          </w:p>
        </w:tc>
        <w:tc>
          <w:tcPr>
            <w:tcW w:type="dxa" w:w="2612"/>
          </w:tcPr>
          <w:p>
            <w:pPr>
              <w:spacing w:after="0"/>
              <w:jc w:val="left"/>
            </w:pPr>
            <w:r>
              <w:rPr>
                <w:sz w:val="16"/>
              </w:rPr>
              <w:t>$1,000,000 property; crops not reported (2003 dollars)</w:t>
            </w:r>
          </w:p>
        </w:tc>
        <w:tc>
          <w:tcPr>
            <w:tcW w:type="dxa" w:w="928"/>
          </w:tcPr>
          <w:p>
            <w:pPr>
              <w:spacing w:after="0"/>
              <w:jc w:val="right"/>
            </w:pPr>
            <w:r>
              <w:rPr>
                <w:sz w:val="16"/>
              </w:rPr>
              <w:t>0, 0</w:t>
            </w:r>
          </w:p>
        </w:tc>
        <w:tc>
          <w:tcPr>
            <w:tcW w:type="dxa" w:w="2218"/>
          </w:tcPr>
          <w:p>
            <w:pPr>
              <w:spacing w:after="0"/>
              <w:jc w:val="left"/>
            </w:pPr>
            <w:r>
              <w:rPr>
                <w:sz w:val="16"/>
              </w:rPr>
              <w:t>FRANKFORT</w:t>
            </w:r>
          </w:p>
        </w:tc>
        <w:tc>
          <w:tcPr>
            <w:tcW w:type="dxa" w:w="1442"/>
          </w:tcPr>
          <w:p>
            <w:pPr>
              <w:spacing w:after="0"/>
              <w:jc w:val="left"/>
            </w:pPr>
          </w:p>
        </w:tc>
        <w:tc>
          <w:tcPr>
            <w:tcW w:type="dxa" w:w="270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1996-02-02</w:t>
            </w:r>
          </w:p>
        </w:tc>
        <w:tc>
          <w:tcPr>
            <w:tcW w:type="dxa" w:w="1303"/>
          </w:tcPr>
          <w:p>
            <w:pPr>
              <w:spacing w:after="0"/>
              <w:jc w:val="left"/>
            </w:pPr>
            <w:r>
              <w:rPr>
                <w:sz w:val="16"/>
              </w:rPr>
              <w:t>Cold/Wind Chill</w:t>
            </w:r>
          </w:p>
        </w:tc>
        <w:tc>
          <w:tcPr>
            <w:tcW w:type="dxa" w:w="1870"/>
          </w:tcPr>
          <w:p>
            <w:pPr>
              <w:spacing w:after="0"/>
              <w:jc w:val="left"/>
            </w:pPr>
          </w:p>
        </w:tc>
        <w:tc>
          <w:tcPr>
            <w:tcW w:type="dxa" w:w="2612"/>
          </w:tcPr>
          <w:p>
            <w:pPr>
              <w:spacing w:after="0"/>
              <w:jc w:val="left"/>
            </w:pPr>
            <w:r>
              <w:rPr>
                <w:sz w:val="16"/>
              </w:rPr>
              <w:t>damage not reported</w:t>
            </w:r>
          </w:p>
        </w:tc>
        <w:tc>
          <w:tcPr>
            <w:tcW w:type="dxa" w:w="928"/>
          </w:tcPr>
          <w:p>
            <w:pPr>
              <w:spacing w:after="0"/>
              <w:jc w:val="right"/>
            </w:pPr>
            <w:r>
              <w:rPr>
                <w:sz w:val="16"/>
              </w:rPr>
              <w:t>0, 0</w:t>
            </w:r>
          </w:p>
        </w:tc>
        <w:tc>
          <w:tcPr>
            <w:tcW w:type="dxa" w:w="2218"/>
          </w:tcPr>
          <w:p>
            <w:pPr>
              <w:spacing w:after="0"/>
              <w:jc w:val="left"/>
            </w:pPr>
            <w:r>
              <w:rPr>
                <w:sz w:val="16"/>
              </w:rPr>
              <w:t>NWS zone INZ030 (CLINTON), zone-level</w:t>
            </w:r>
          </w:p>
        </w:tc>
        <w:tc>
          <w:tcPr>
            <w:tcW w:type="dxa" w:w="1442"/>
          </w:tcPr>
          <w:p>
            <w:pPr>
              <w:spacing w:after="0"/>
              <w:jc w:val="left"/>
            </w:pPr>
          </w:p>
        </w:tc>
        <w:tc>
          <w:tcPr>
            <w:tcW w:type="dxa" w:w="270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1996-01-18</w:t>
            </w:r>
          </w:p>
        </w:tc>
        <w:tc>
          <w:tcPr>
            <w:tcW w:type="dxa" w:w="1303"/>
          </w:tcPr>
          <w:p>
            <w:pPr>
              <w:spacing w:after="0"/>
              <w:jc w:val="left"/>
            </w:pPr>
            <w:r>
              <w:rPr>
                <w:sz w:val="16"/>
              </w:rPr>
              <w:t>High Wind</w:t>
            </w:r>
          </w:p>
        </w:tc>
        <w:tc>
          <w:tcPr>
            <w:tcW w:type="dxa" w:w="1870"/>
          </w:tcPr>
          <w:p>
            <w:pPr>
              <w:spacing w:after="0"/>
              <w:jc w:val="left"/>
            </w:pPr>
            <w:r>
              <w:rPr>
                <w:sz w:val="16"/>
              </w:rPr>
              <w:t>60 kt (69 mph), measurement type not recorded</w:t>
            </w:r>
          </w:p>
        </w:tc>
        <w:tc>
          <w:tcPr>
            <w:tcW w:type="dxa" w:w="2612"/>
          </w:tcPr>
          <w:p>
            <w:pPr>
              <w:spacing w:after="0"/>
              <w:jc w:val="left"/>
            </w:pPr>
            <w:r>
              <w:rPr>
                <w:sz w:val="16"/>
              </w:rPr>
              <w:t>damage not reported</w:t>
            </w:r>
          </w:p>
        </w:tc>
        <w:tc>
          <w:tcPr>
            <w:tcW w:type="dxa" w:w="928"/>
          </w:tcPr>
          <w:p>
            <w:pPr>
              <w:spacing w:after="0"/>
              <w:jc w:val="right"/>
            </w:pPr>
            <w:r>
              <w:rPr>
                <w:sz w:val="16"/>
              </w:rPr>
              <w:t>0, 0</w:t>
            </w:r>
          </w:p>
        </w:tc>
        <w:tc>
          <w:tcPr>
            <w:tcW w:type="dxa" w:w="2218"/>
          </w:tcPr>
          <w:p>
            <w:pPr>
              <w:spacing w:after="0"/>
              <w:jc w:val="left"/>
            </w:pPr>
            <w:r>
              <w:rPr>
                <w:sz w:val="16"/>
              </w:rPr>
              <w:t>NWS zone INZ030 (CLINTON), zone-level</w:t>
            </w:r>
          </w:p>
        </w:tc>
        <w:tc>
          <w:tcPr>
            <w:tcW w:type="dxa" w:w="1442"/>
          </w:tcPr>
          <w:p>
            <w:pPr>
              <w:spacing w:after="0"/>
              <w:jc w:val="left"/>
            </w:pPr>
          </w:p>
        </w:tc>
        <w:tc>
          <w:tcPr>
            <w:tcW w:type="dxa" w:w="2703"/>
          </w:tcPr>
          <w:p>
            <w:pPr>
              <w:spacing w:after="0"/>
              <w:jc w:val="left"/>
            </w:pPr>
            <w:r>
              <w:rPr>
                <w:sz w:val="16"/>
              </w:rPr>
              <w:t>B1-c worst recorded: High Wind and Strong Wind</w:t>
            </w:r>
          </w:p>
        </w:tc>
      </w:tr>
      <w:tr>
        <w:trPr>
          <w:cantSplit/>
        </w:trPr>
        <w:tc>
          <w:tcPr>
            <w:tcW w:type="dxa" w:w="1037"/>
          </w:tcPr>
          <w:p>
            <w:pPr>
              <w:spacing w:after="0"/>
              <w:jc w:val="left"/>
            </w:pPr>
            <w:r>
              <w:rPr>
                <w:sz w:val="16"/>
              </w:rPr>
              <w:t>1990-06-03</w:t>
            </w:r>
          </w:p>
        </w:tc>
        <w:tc>
          <w:tcPr>
            <w:tcW w:type="dxa" w:w="1303"/>
          </w:tcPr>
          <w:p>
            <w:pPr>
              <w:spacing w:after="0"/>
              <w:jc w:val="left"/>
            </w:pPr>
            <w:r>
              <w:rPr>
                <w:sz w:val="16"/>
              </w:rPr>
              <w:t>Thunderstorm Wind</w:t>
            </w:r>
          </w:p>
        </w:tc>
        <w:tc>
          <w:tcPr>
            <w:tcW w:type="dxa" w:w="1870"/>
          </w:tcPr>
          <w:p>
            <w:pPr>
              <w:spacing w:after="0"/>
              <w:jc w:val="left"/>
            </w:pPr>
            <w:r>
              <w:rPr>
                <w:sz w:val="16"/>
              </w:rPr>
              <w:t>speed not recorded</w:t>
            </w:r>
          </w:p>
        </w:tc>
        <w:tc>
          <w:tcPr>
            <w:tcW w:type="dxa" w:w="2612"/>
          </w:tcPr>
          <w:p>
            <w:pPr>
              <w:spacing w:after="0"/>
              <w:jc w:val="left"/>
            </w:pPr>
            <w:r>
              <w:rPr>
                <w:sz w:val="16"/>
              </w:rPr>
              <w:t>damage not recorded (pre-1996 record)</w:t>
            </w:r>
          </w:p>
        </w:tc>
        <w:tc>
          <w:tcPr>
            <w:tcW w:type="dxa" w:w="928"/>
          </w:tcPr>
          <w:p>
            <w:pPr>
              <w:spacing w:after="0"/>
              <w:jc w:val="right"/>
            </w:pPr>
            <w:r>
              <w:rPr>
                <w:sz w:val="16"/>
              </w:rPr>
              <w:t>2, 2</w:t>
            </w:r>
          </w:p>
        </w:tc>
        <w:tc>
          <w:tcPr>
            <w:tcW w:type="dxa" w:w="2218"/>
          </w:tcPr>
          <w:p>
            <w:pPr>
              <w:spacing w:after="0"/>
              <w:jc w:val="left"/>
            </w:pPr>
            <w:r>
              <w:rPr>
                <w:sz w:val="16"/>
              </w:rPr>
              <w:t>location not recorded</w:t>
            </w:r>
          </w:p>
        </w:tc>
        <w:tc>
          <w:tcPr>
            <w:tcW w:type="dxa" w:w="1442"/>
          </w:tcPr>
          <w:p>
            <w:pPr>
              <w:spacing w:after="0"/>
              <w:jc w:val="left"/>
            </w:pPr>
          </w:p>
        </w:tc>
        <w:tc>
          <w:tcPr>
            <w:tcW w:type="dxa" w:w="2703"/>
          </w:tcPr>
          <w:p>
            <w:pPr>
              <w:spacing w:after="0"/>
              <w:jc w:val="left"/>
            </w:pPr>
            <w:r>
              <w:rPr>
                <w:sz w:val="16"/>
              </w:rPr>
              <w:t>deaths or injuries recorded</w:t>
            </w:r>
          </w:p>
        </w:tc>
      </w:tr>
      <w:tr>
        <w:trPr>
          <w:cantSplit/>
        </w:trPr>
        <w:tc>
          <w:tcPr>
            <w:tcW w:type="dxa" w:w="1037"/>
          </w:tcPr>
          <w:p>
            <w:pPr>
              <w:spacing w:after="0"/>
              <w:jc w:val="left"/>
            </w:pPr>
            <w:r>
              <w:rPr>
                <w:sz w:val="16"/>
              </w:rPr>
              <w:t>1965-04-11</w:t>
            </w:r>
          </w:p>
        </w:tc>
        <w:tc>
          <w:tcPr>
            <w:tcW w:type="dxa" w:w="1303"/>
          </w:tcPr>
          <w:p>
            <w:pPr>
              <w:spacing w:after="0"/>
              <w:jc w:val="left"/>
            </w:pPr>
            <w:r>
              <w:rPr>
                <w:sz w:val="16"/>
              </w:rPr>
              <w:t>Tornado</w:t>
            </w:r>
          </w:p>
        </w:tc>
        <w:tc>
          <w:tcPr>
            <w:tcW w:type="dxa" w:w="1870"/>
          </w:tcPr>
          <w:p>
            <w:pPr>
              <w:spacing w:after="0"/>
              <w:jc w:val="left"/>
            </w:pPr>
            <w:r>
              <w:rPr>
                <w:sz w:val="16"/>
              </w:rPr>
              <w:t>F4, 15.9 mi path length (whole path, pre-1996), 500 yd wide</w:t>
            </w:r>
          </w:p>
        </w:tc>
        <w:tc>
          <w:tcPr>
            <w:tcW w:type="dxa" w:w="2612"/>
          </w:tcPr>
          <w:p>
            <w:pPr>
              <w:spacing w:after="0"/>
              <w:jc w:val="left"/>
            </w:pPr>
            <w:r>
              <w:rPr>
                <w:sz w:val="16"/>
              </w:rPr>
              <w:t>damage not recorded (pre-1996 record)</w:t>
            </w:r>
          </w:p>
        </w:tc>
        <w:tc>
          <w:tcPr>
            <w:tcW w:type="dxa" w:w="928"/>
          </w:tcPr>
          <w:p>
            <w:pPr>
              <w:spacing w:after="0"/>
              <w:jc w:val="right"/>
            </w:pPr>
            <w:r>
              <w:rPr>
                <w:sz w:val="16"/>
              </w:rPr>
              <w:t>0, 34</w:t>
            </w:r>
          </w:p>
        </w:tc>
        <w:tc>
          <w:tcPr>
            <w:tcW w:type="dxa" w:w="2218"/>
          </w:tcPr>
          <w:p>
            <w:pPr>
              <w:spacing w:after="0"/>
              <w:jc w:val="left"/>
            </w:pPr>
            <w:r>
              <w:rPr>
                <w:sz w:val="16"/>
              </w:rPr>
              <w:t>location not recorded</w:t>
            </w:r>
          </w:p>
        </w:tc>
        <w:tc>
          <w:tcPr>
            <w:tcW w:type="dxa" w:w="1442"/>
          </w:tcPr>
          <w:p>
            <w:pPr>
              <w:spacing w:after="0"/>
              <w:jc w:val="left"/>
            </w:pPr>
          </w:p>
        </w:tc>
        <w:tc>
          <w:tcPr>
            <w:tcW w:type="dxa" w:w="2703"/>
          </w:tcPr>
          <w:p>
            <w:pPr>
              <w:spacing w:after="0"/>
              <w:jc w:val="left"/>
            </w:pPr>
            <w:r>
              <w:rPr>
                <w:sz w:val="16"/>
              </w:rPr>
              <w:t>deaths or injuries recorded</w:t>
            </w:r>
          </w:p>
        </w:tc>
      </w:tr>
      <w:tr>
        <w:trPr>
          <w:cantSplit/>
        </w:trPr>
        <w:tc>
          <w:tcPr>
            <w:tcW w:type="dxa" w:w="1037"/>
          </w:tcPr>
          <w:p>
            <w:pPr>
              <w:spacing w:after="0"/>
              <w:jc w:val="left"/>
            </w:pPr>
            <w:r>
              <w:rPr>
                <w:sz w:val="16"/>
              </w:rPr>
              <w:t>1953-04-09</w:t>
            </w:r>
          </w:p>
        </w:tc>
        <w:tc>
          <w:tcPr>
            <w:tcW w:type="dxa" w:w="1303"/>
          </w:tcPr>
          <w:p>
            <w:pPr>
              <w:spacing w:after="0"/>
              <w:jc w:val="left"/>
            </w:pPr>
            <w:r>
              <w:rPr>
                <w:sz w:val="16"/>
              </w:rPr>
              <w:t>Tornado</w:t>
            </w:r>
          </w:p>
        </w:tc>
        <w:tc>
          <w:tcPr>
            <w:tcW w:type="dxa" w:w="1870"/>
          </w:tcPr>
          <w:p>
            <w:pPr>
              <w:spacing w:after="0"/>
              <w:jc w:val="left"/>
            </w:pPr>
            <w:r>
              <w:rPr>
                <w:sz w:val="16"/>
              </w:rPr>
              <w:t>F3, 23.6 mi path length (whole path, pre-1996), 750 yd wide</w:t>
            </w:r>
          </w:p>
        </w:tc>
        <w:tc>
          <w:tcPr>
            <w:tcW w:type="dxa" w:w="2612"/>
          </w:tcPr>
          <w:p>
            <w:pPr>
              <w:spacing w:after="0"/>
              <w:jc w:val="left"/>
            </w:pPr>
            <w:r>
              <w:rPr>
                <w:sz w:val="16"/>
              </w:rPr>
              <w:t>$2,500,000 property; crops not recorded (1953 dollars)</w:t>
            </w:r>
          </w:p>
        </w:tc>
        <w:tc>
          <w:tcPr>
            <w:tcW w:type="dxa" w:w="928"/>
          </w:tcPr>
          <w:p>
            <w:pPr>
              <w:spacing w:after="0"/>
              <w:jc w:val="right"/>
            </w:pPr>
            <w:r>
              <w:rPr>
                <w:sz w:val="16"/>
              </w:rPr>
              <w:t>1, 6</w:t>
            </w:r>
          </w:p>
        </w:tc>
        <w:tc>
          <w:tcPr>
            <w:tcW w:type="dxa" w:w="2218"/>
          </w:tcPr>
          <w:p>
            <w:pPr>
              <w:spacing w:after="0"/>
              <w:jc w:val="left"/>
            </w:pPr>
            <w:r>
              <w:rPr>
                <w:sz w:val="16"/>
              </w:rPr>
              <w:t>location not recorded</w:t>
            </w:r>
          </w:p>
        </w:tc>
        <w:tc>
          <w:tcPr>
            <w:tcW w:type="dxa" w:w="1442"/>
          </w:tcPr>
          <w:p>
            <w:pPr>
              <w:spacing w:after="0"/>
              <w:jc w:val="left"/>
            </w:pPr>
          </w:p>
        </w:tc>
        <w:tc>
          <w:tcPr>
            <w:tcW w:type="dxa" w:w="2703"/>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(375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4"/>
        <w:gridCol w:w="1262"/>
        <w:gridCol w:w="1541"/>
        <w:gridCol w:w="1564"/>
        <w:gridCol w:w="1683"/>
        <w:gridCol w:w="1510"/>
        <w:gridCol w:w="1462"/>
        <w:gridCol w:w="1037"/>
        <w:gridCol w:w="1792"/>
      </w:tblGrid>
      <w:tr>
        <w:trPr>
          <w:cantSplit/>
          <w:tblHeader/>
        </w:trPr>
        <w:tc>
          <w:tcPr>
            <w:tcW w:type="dxa" w:w="1037"/>
            <w:shd w:val="clear" w:color="auto" w:fill="E8E8E8"/>
          </w:tcPr>
          <w:p>
            <w:pPr>
              <w:spacing w:after="0"/>
              <w:jc w:val="left"/>
            </w:pPr>
            <w:r>
              <w:rPr>
                <w:b/>
                <w:sz w:val="16"/>
              </w:rPr>
              <w:t>Hazard</w:t>
            </w:r>
          </w:p>
        </w:tc>
        <w:tc>
          <w:tcPr>
            <w:tcW w:type="dxa" w:w="12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2"/>
            <w:shd w:val="clear" w:color="auto" w:fill="E8E8E8"/>
          </w:tcPr>
          <w:p>
            <w:pPr>
              <w:spacing w:after="0"/>
              <w:jc w:val="left"/>
            </w:pPr>
            <w:r>
              <w:rPr>
                <w:b/>
                <w:sz w:val="16"/>
              </w:rPr>
              <w:t>Unit</w:t>
            </w:r>
          </w:p>
        </w:tc>
        <w:tc>
          <w:tcPr>
            <w:tcW w:type="dxa" w:w="1541"/>
            <w:shd w:val="clear" w:color="auto" w:fill="E8E8E8"/>
          </w:tcPr>
          <w:p>
            <w:pPr>
              <w:spacing w:after="0"/>
              <w:jc w:val="left"/>
            </w:pPr>
            <w:r>
              <w:rPr>
                <w:b/>
                <w:sz w:val="16"/>
              </w:rPr>
              <w:t>In plain terms</w:t>
            </w:r>
          </w:p>
        </w:tc>
        <w:tc>
          <w:tcPr>
            <w:tcW w:type="dxa" w:w="1564"/>
            <w:shd w:val="clear" w:color="auto" w:fill="E8E8E8"/>
          </w:tcPr>
          <w:p>
            <w:pPr>
              <w:spacing w:after="0"/>
              <w:jc w:val="left"/>
            </w:pPr>
            <w:r>
              <w:rPr>
                <w:b/>
                <w:sz w:val="16"/>
              </w:rPr>
              <w:t>Descriptor</w:t>
            </w:r>
          </w:p>
        </w:tc>
        <w:tc>
          <w:tcPr>
            <w:tcW w:type="dxa" w:w="1683"/>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46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4"/>
          </w:tcPr>
          <w:p>
            <w:pPr>
              <w:spacing w:after="0"/>
              <w:jc w:val="right"/>
            </w:pPr>
            <w:r>
              <w:rPr>
                <w:sz w:val="16"/>
              </w:rPr>
              <w:t>3.68</w:t>
            </w:r>
          </w:p>
        </w:tc>
        <w:tc>
          <w:tcPr>
            <w:tcW w:type="dxa" w:w="1262"/>
          </w:tcPr>
          <w:p>
            <w:pPr>
              <w:spacing w:after="0"/>
              <w:jc w:val="left"/>
            </w:pPr>
            <w:r>
              <w:rPr>
                <w:sz w:val="16"/>
              </w:rPr>
              <w:t>event-days per year</w:t>
            </w:r>
          </w:p>
        </w:tc>
        <w:tc>
          <w:tcPr>
            <w:tcW w:type="dxa" w:w="1541"/>
          </w:tcPr>
          <w:p>
            <w:pPr>
              <w:spacing w:after="0"/>
              <w:jc w:val="left"/>
            </w:pPr>
            <w:r>
              <w:rPr>
                <w:sz w:val="16"/>
              </w:rPr>
              <w:t>about 3.68 days per year</w:t>
            </w:r>
          </w:p>
        </w:tc>
        <w:tc>
          <w:tcPr>
            <w:tcW w:type="dxa" w:w="1564"/>
          </w:tcPr>
          <w:p>
            <w:pPr>
              <w:spacing w:after="0"/>
              <w:jc w:val="left"/>
            </w:pPr>
            <w:r>
              <w:rPr>
                <w:sz w:val="16"/>
              </w:rPr>
              <w:t>Likely (from Storm Events: 4 of 30 years)</w:t>
            </w:r>
          </w:p>
        </w:tc>
        <w:tc>
          <w:tcPr>
            <w:tcW w:type="dxa" w:w="1683"/>
          </w:tcPr>
          <w:p>
            <w:pPr>
              <w:spacing w:after="0"/>
              <w:jc w:val="left"/>
            </w:pPr>
            <w:r>
              <w:rPr>
                <w:sz w:val="16"/>
              </w:rPr>
              <w:t>event-days in 4 of 30 years, 1996 to 2025 (13.3%)</w:t>
            </w:r>
          </w:p>
        </w:tc>
        <w:tc>
          <w:tcPr>
            <w:tcW w:type="dxa" w:w="1510"/>
          </w:tcPr>
          <w:p>
            <w:pPr>
              <w:spacing w:after="0"/>
              <w:jc w:val="right"/>
            </w:pPr>
            <w:r>
              <w:rPr>
                <w:sz w:val="16"/>
              </w:rPr>
              <w:t>70</w:t>
            </w:r>
          </w:p>
        </w:tc>
        <w:tc>
          <w:tcPr>
            <w:tcW w:type="dxa" w:w="1462"/>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Drought</w:t>
            </w:r>
          </w:p>
        </w:tc>
        <w:tc>
          <w:tcPr>
            <w:tcW w:type="dxa" w:w="1224"/>
          </w:tcPr>
          <w:p>
            <w:pPr>
              <w:spacing w:after="0"/>
              <w:jc w:val="right"/>
            </w:pPr>
            <w:r>
              <w:rPr>
                <w:sz w:val="16"/>
              </w:rPr>
              <w:t>1.26</w:t>
            </w:r>
          </w:p>
        </w:tc>
        <w:tc>
          <w:tcPr>
            <w:tcW w:type="dxa" w:w="1262"/>
          </w:tcPr>
          <w:p>
            <w:pPr>
              <w:spacing w:after="0"/>
              <w:jc w:val="left"/>
            </w:pPr>
            <w:r>
              <w:rPr>
                <w:sz w:val="16"/>
              </w:rPr>
              <w:t>event-days per year</w:t>
            </w:r>
          </w:p>
        </w:tc>
        <w:tc>
          <w:tcPr>
            <w:tcW w:type="dxa" w:w="1541"/>
          </w:tcPr>
          <w:p>
            <w:pPr>
              <w:spacing w:after="0"/>
              <w:jc w:val="left"/>
            </w:pPr>
            <w:r>
              <w:rPr>
                <w:sz w:val="16"/>
              </w:rPr>
              <w:t>about 1.26 days per year</w:t>
            </w:r>
          </w:p>
        </w:tc>
        <w:tc>
          <w:tcPr>
            <w:tcW w:type="dxa" w:w="1564"/>
          </w:tcPr>
          <w:p>
            <w:pPr>
              <w:spacing w:after="0"/>
              <w:jc w:val="left"/>
            </w:pPr>
            <w:r>
              <w:rPr>
                <w:sz w:val="16"/>
              </w:rPr>
              <w:t>Likely (from Storm Events: 3 of 30 years)</w:t>
            </w:r>
          </w:p>
        </w:tc>
        <w:tc>
          <w:tcPr>
            <w:tcW w:type="dxa" w:w="1683"/>
          </w:tcPr>
          <w:p>
            <w:pPr>
              <w:spacing w:after="0"/>
              <w:jc w:val="left"/>
            </w:pPr>
            <w:r>
              <w:rPr>
                <w:sz w:val="16"/>
              </w:rPr>
              <w:t>event-days in 3 of 30 years, 1996 to 2025 (10%)</w:t>
            </w:r>
          </w:p>
        </w:tc>
        <w:tc>
          <w:tcPr>
            <w:tcW w:type="dxa" w:w="1510"/>
          </w:tcPr>
          <w:p>
            <w:pPr>
              <w:spacing w:after="0"/>
              <w:jc w:val="right"/>
            </w:pPr>
            <w:r>
              <w:rPr>
                <w:sz w:val="16"/>
              </w:rPr>
              <w:t>35</w:t>
            </w:r>
          </w:p>
        </w:tc>
        <w:tc>
          <w:tcPr>
            <w:tcW w:type="dxa" w:w="146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Earthquake</w:t>
            </w:r>
          </w:p>
        </w:tc>
        <w:tc>
          <w:tcPr>
            <w:tcW w:type="dxa" w:w="1224"/>
          </w:tcPr>
          <w:p>
            <w:pPr>
              <w:spacing w:after="0"/>
              <w:jc w:val="right"/>
            </w:pPr>
            <w:r>
              <w:rPr>
                <w:sz w:val="16"/>
              </w:rPr>
              <w:t>0.00184</w:t>
            </w:r>
          </w:p>
        </w:tc>
        <w:tc>
          <w:tcPr>
            <w:tcW w:type="dxa" w:w="1262"/>
          </w:tcPr>
          <w:p>
            <w:pPr>
              <w:spacing w:after="0"/>
              <w:jc w:val="left"/>
            </w:pPr>
            <w:r>
              <w:rPr>
                <w:sz w:val="16"/>
              </w:rPr>
              <w:t>annual probability at a location</w:t>
            </w:r>
          </w:p>
        </w:tc>
        <w:tc>
          <w:tcPr>
            <w:tcW w:type="dxa" w:w="1541"/>
          </w:tcPr>
          <w:p>
            <w:pPr>
              <w:spacing w:after="0"/>
              <w:jc w:val="left"/>
            </w:pPr>
            <w:r>
              <w:rPr>
                <w:sz w:val="16"/>
              </w:rPr>
              <w:t>chance a given location in the county has at least minor-damage shaking in a year: 0.184%</w:t>
            </w:r>
          </w:p>
        </w:tc>
        <w:tc>
          <w:tcPr>
            <w:tcW w:type="dxa" w:w="1564"/>
          </w:tcPr>
          <w:p>
            <w:pPr>
              <w:spacing w:after="0"/>
              <w:jc w:val="left"/>
            </w:pPr>
          </w:p>
        </w:tc>
        <w:tc>
          <w:tcPr>
            <w:tcW w:type="dxa" w:w="1683"/>
          </w:tcPr>
          <w:p>
            <w:pPr>
              <w:spacing w:after="0"/>
              <w:jc w:val="left"/>
            </w:pPr>
          </w:p>
        </w:tc>
        <w:tc>
          <w:tcPr>
            <w:tcW w:type="dxa" w:w="1510"/>
          </w:tcPr>
          <w:p>
            <w:pPr>
              <w:spacing w:after="0"/>
              <w:jc w:val="right"/>
            </w:pPr>
            <w:r>
              <w:rPr>
                <w:sz w:val="16"/>
              </w:rPr>
              <w:t>not shown</w:t>
            </w:r>
          </w:p>
        </w:tc>
        <w:tc>
          <w:tcPr>
            <w:tcW w:type="dxa" w:w="1462"/>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4"/>
          </w:tcPr>
          <w:p>
            <w:pPr>
              <w:spacing w:after="0"/>
              <w:jc w:val="right"/>
            </w:pPr>
            <w:r>
              <w:rPr>
                <w:sz w:val="16"/>
              </w:rPr>
              <w:t>4.32</w:t>
            </w:r>
          </w:p>
        </w:tc>
        <w:tc>
          <w:tcPr>
            <w:tcW w:type="dxa" w:w="1262"/>
          </w:tcPr>
          <w:p>
            <w:pPr>
              <w:spacing w:after="0"/>
              <w:jc w:val="left"/>
            </w:pPr>
            <w:r>
              <w:rPr>
                <w:sz w:val="16"/>
              </w:rPr>
              <w:t>events per year</w:t>
            </w:r>
          </w:p>
        </w:tc>
        <w:tc>
          <w:tcPr>
            <w:tcW w:type="dxa" w:w="1541"/>
          </w:tcPr>
          <w:p>
            <w:pPr>
              <w:spacing w:after="0"/>
              <w:jc w:val="left"/>
            </w:pPr>
            <w:r>
              <w:rPr>
                <w:sz w:val="16"/>
              </w:rPr>
              <w:t>about 4.32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164.1 (modeled)</w:t>
            </w:r>
          </w:p>
        </w:tc>
        <w:tc>
          <w:tcPr>
            <w:tcW w:type="dxa" w:w="1462"/>
          </w:tcPr>
          <w:p>
            <w:pPr>
              <w:spacing w:after="0"/>
              <w:jc w:val="left"/>
            </w:pPr>
            <w:r>
              <w:rPr>
                <w:sz w:val="16"/>
              </w:rPr>
              <w:t>1986 to 2023 (38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Heat Wave</w:t>
            </w:r>
          </w:p>
        </w:tc>
        <w:tc>
          <w:tcPr>
            <w:tcW w:type="dxa" w:w="1224"/>
          </w:tcPr>
          <w:p>
            <w:pPr>
              <w:spacing w:after="0"/>
              <w:jc w:val="right"/>
            </w:pPr>
            <w:r>
              <w:rPr>
                <w:sz w:val="16"/>
              </w:rPr>
              <w:t>4.37</w:t>
            </w:r>
          </w:p>
        </w:tc>
        <w:tc>
          <w:tcPr>
            <w:tcW w:type="dxa" w:w="1262"/>
          </w:tcPr>
          <w:p>
            <w:pPr>
              <w:spacing w:after="0"/>
              <w:jc w:val="left"/>
            </w:pPr>
            <w:r>
              <w:rPr>
                <w:sz w:val="16"/>
              </w:rPr>
              <w:t>event-days per year</w:t>
            </w:r>
          </w:p>
        </w:tc>
        <w:tc>
          <w:tcPr>
            <w:tcW w:type="dxa" w:w="1541"/>
          </w:tcPr>
          <w:p>
            <w:pPr>
              <w:spacing w:after="0"/>
              <w:jc w:val="left"/>
            </w:pPr>
            <w:r>
              <w:rPr>
                <w:sz w:val="16"/>
              </w:rPr>
              <w:t>about 4.37 days per year</w:t>
            </w:r>
          </w:p>
        </w:tc>
        <w:tc>
          <w:tcPr>
            <w:tcW w:type="dxa" w:w="1564"/>
          </w:tcPr>
          <w:p>
            <w:pPr>
              <w:spacing w:after="0"/>
              <w:jc w:val="left"/>
            </w:pPr>
            <w:r>
              <w:rPr>
                <w:sz w:val="16"/>
              </w:rPr>
              <w:t>Possible (from Storm Events: 2 of 30 years)</w:t>
            </w:r>
          </w:p>
        </w:tc>
        <w:tc>
          <w:tcPr>
            <w:tcW w:type="dxa" w:w="1683"/>
          </w:tcPr>
          <w:p>
            <w:pPr>
              <w:spacing w:after="0"/>
              <w:jc w:val="left"/>
            </w:pPr>
            <w:r>
              <w:rPr>
                <w:sz w:val="16"/>
              </w:rPr>
              <w:t>event-days in 2 of 30 years, 1996 to 2025 (6.67%)</w:t>
            </w:r>
          </w:p>
        </w:tc>
        <w:tc>
          <w:tcPr>
            <w:tcW w:type="dxa" w:w="1510"/>
          </w:tcPr>
          <w:p>
            <w:pPr>
              <w:spacing w:after="0"/>
              <w:jc w:val="right"/>
            </w:pPr>
            <w:r>
              <w:rPr>
                <w:sz w:val="16"/>
              </w:rPr>
              <w:t>61</w:t>
            </w:r>
          </w:p>
        </w:tc>
        <w:tc>
          <w:tcPr>
            <w:tcW w:type="dxa" w:w="1462"/>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Hurricane</w:t>
            </w:r>
          </w:p>
        </w:tc>
        <w:tc>
          <w:tcPr>
            <w:tcW w:type="dxa" w:w="1224"/>
          </w:tcPr>
          <w:p>
            <w:pPr>
              <w:spacing w:after="0"/>
              <w:jc w:val="right"/>
            </w:pPr>
            <w:r>
              <w:rPr>
                <w:sz w:val="16"/>
              </w:rPr>
              <w:t>0.015</w:t>
            </w:r>
          </w:p>
        </w:tc>
        <w:tc>
          <w:tcPr>
            <w:tcW w:type="dxa" w:w="1262"/>
          </w:tcPr>
          <w:p>
            <w:pPr>
              <w:spacing w:after="0"/>
              <w:jc w:val="left"/>
            </w:pPr>
            <w:r>
              <w:rPr>
                <w:sz w:val="16"/>
              </w:rPr>
              <w:t>events per year</w:t>
            </w:r>
          </w:p>
        </w:tc>
        <w:tc>
          <w:tcPr>
            <w:tcW w:type="dxa" w:w="1541"/>
          </w:tcPr>
          <w:p>
            <w:pPr>
              <w:spacing w:after="0"/>
              <w:jc w:val="left"/>
            </w:pPr>
            <w:r>
              <w:rPr>
                <w:sz w:val="16"/>
              </w:rPr>
              <w:t>about 1 in 67 years</w:t>
            </w:r>
          </w:p>
        </w:tc>
        <w:tc>
          <w:tcPr>
            <w:tcW w:type="dxa" w:w="1564"/>
          </w:tcPr>
          <w:p>
            <w:pPr>
              <w:spacing w:after="0"/>
              <w:jc w:val="left"/>
            </w:pPr>
            <w:r>
              <w:rPr>
                <w:sz w:val="16"/>
              </w:rPr>
              <w:t>Possible</w:t>
            </w:r>
          </w:p>
        </w:tc>
        <w:tc>
          <w:tcPr>
            <w:tcW w:type="dxa" w:w="1683"/>
          </w:tcPr>
          <w:p>
            <w:pPr>
              <w:spacing w:after="0"/>
              <w:jc w:val="left"/>
            </w:pPr>
            <w:r>
              <w:rPr>
                <w:sz w:val="16"/>
              </w:rPr>
              <w:t>FEMA annualized frequency (modeled)</w:t>
            </w:r>
          </w:p>
        </w:tc>
        <w:tc>
          <w:tcPr>
            <w:tcW w:type="dxa" w:w="1510"/>
          </w:tcPr>
          <w:p>
            <w:pPr>
              <w:spacing w:after="0"/>
              <w:jc w:val="right"/>
            </w:pPr>
            <w:r>
              <w:rPr>
                <w:sz w:val="16"/>
              </w:rPr>
              <w:t>6</w:t>
            </w:r>
          </w:p>
        </w:tc>
        <w:tc>
          <w:tcPr>
            <w:tcW w:type="dxa" w:w="1462"/>
          </w:tcPr>
          <w:p>
            <w:pPr>
              <w:spacing w:after="0"/>
              <w:jc w:val="left"/>
            </w:pPr>
            <w:r>
              <w:rPr>
                <w:sz w:val="16"/>
              </w:rPr>
              <w:t>1851 to 2024 (Atlantic)</w:t>
            </w:r>
          </w:p>
        </w:tc>
        <w:tc>
          <w:tcPr>
            <w:tcW w:type="dxa" w:w="1037"/>
          </w:tcPr>
          <w:p>
            <w:pPr>
              <w:spacing w:after="0"/>
              <w:jc w:val="left"/>
            </w:pPr>
            <w:r>
              <w:rPr>
                <w:sz w:val="16"/>
              </w:rPr>
              <w:t>see B1-f</w:t>
            </w:r>
          </w:p>
        </w:tc>
        <w:tc>
          <w:tcPr>
            <w:tcW w:type="dxa" w:w="179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4"/>
          </w:tcPr>
          <w:p>
            <w:pPr>
              <w:spacing w:after="0"/>
              <w:jc w:val="right"/>
            </w:pPr>
            <w:r>
              <w:rPr>
                <w:sz w:val="16"/>
              </w:rPr>
              <w:t>0.918</w:t>
            </w:r>
          </w:p>
        </w:tc>
        <w:tc>
          <w:tcPr>
            <w:tcW w:type="dxa" w:w="1262"/>
          </w:tcPr>
          <w:p>
            <w:pPr>
              <w:spacing w:after="0"/>
              <w:jc w:val="left"/>
            </w:pPr>
            <w:r>
              <w:rPr>
                <w:sz w:val="16"/>
              </w:rPr>
              <w:t>event-days per year</w:t>
            </w:r>
          </w:p>
        </w:tc>
        <w:tc>
          <w:tcPr>
            <w:tcW w:type="dxa" w:w="1541"/>
          </w:tcPr>
          <w:p>
            <w:pPr>
              <w:spacing w:after="0"/>
              <w:jc w:val="left"/>
            </w:pPr>
            <w:r>
              <w:rPr>
                <w:sz w:val="16"/>
              </w:rPr>
              <w:t>about 0.918 days per year</w:t>
            </w:r>
          </w:p>
        </w:tc>
        <w:tc>
          <w:tcPr>
            <w:tcW w:type="dxa" w:w="1564"/>
          </w:tcPr>
          <w:p>
            <w:pPr>
              <w:spacing w:after="0"/>
              <w:jc w:val="left"/>
            </w:pPr>
            <w:r>
              <w:rPr>
                <w:sz w:val="16"/>
              </w:rPr>
              <w:t>Likely (from Storm Events: 3 of 30 years)</w:t>
            </w:r>
          </w:p>
        </w:tc>
        <w:tc>
          <w:tcPr>
            <w:tcW w:type="dxa" w:w="1683"/>
          </w:tcPr>
          <w:p>
            <w:pPr>
              <w:spacing w:after="0"/>
              <w:jc w:val="left"/>
            </w:pPr>
            <w:r>
              <w:rPr>
                <w:sz w:val="16"/>
              </w:rPr>
              <w:t>event-days in 3 of 30 years, 1996 to 2025 (10%)</w:t>
            </w:r>
          </w:p>
        </w:tc>
        <w:tc>
          <w:tcPr>
            <w:tcW w:type="dxa" w:w="1510"/>
          </w:tcPr>
          <w:p>
            <w:pPr>
              <w:spacing w:after="0"/>
              <w:jc w:val="right"/>
            </w:pPr>
            <w:r>
              <w:rPr>
                <w:sz w:val="16"/>
              </w:rPr>
              <w:t>62</w:t>
            </w:r>
          </w:p>
        </w:tc>
        <w:tc>
          <w:tcPr>
            <w:tcW w:type="dxa" w:w="1462"/>
          </w:tcPr>
          <w:p>
            <w:pPr>
              <w:spacing w:after="0"/>
              <w:jc w:val="left"/>
            </w:pPr>
            <w:r>
              <w:rPr>
                <w:sz w:val="16"/>
              </w:rPr>
              <w:t>1946-12-31 to 2014-02-12 (67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Inland Flooding</w:t>
            </w:r>
          </w:p>
        </w:tc>
        <w:tc>
          <w:tcPr>
            <w:tcW w:type="dxa" w:w="1224"/>
          </w:tcPr>
          <w:p>
            <w:pPr>
              <w:spacing w:after="0"/>
              <w:jc w:val="right"/>
            </w:pPr>
            <w:r>
              <w:rPr>
                <w:sz w:val="16"/>
              </w:rPr>
              <w:t>1.18</w:t>
            </w:r>
          </w:p>
        </w:tc>
        <w:tc>
          <w:tcPr>
            <w:tcW w:type="dxa" w:w="1262"/>
          </w:tcPr>
          <w:p>
            <w:pPr>
              <w:spacing w:after="0"/>
              <w:jc w:val="left"/>
            </w:pPr>
            <w:r>
              <w:rPr>
                <w:sz w:val="16"/>
              </w:rPr>
              <w:t>event-days per year</w:t>
            </w:r>
          </w:p>
        </w:tc>
        <w:tc>
          <w:tcPr>
            <w:tcW w:type="dxa" w:w="1541"/>
          </w:tcPr>
          <w:p>
            <w:pPr>
              <w:spacing w:after="0"/>
              <w:jc w:val="left"/>
            </w:pPr>
            <w:r>
              <w:rPr>
                <w:sz w:val="16"/>
              </w:rPr>
              <w:t>about 1.18 days per year</w:t>
            </w:r>
          </w:p>
        </w:tc>
        <w:tc>
          <w:tcPr>
            <w:tcW w:type="dxa" w:w="1564"/>
          </w:tcPr>
          <w:p>
            <w:pPr>
              <w:spacing w:after="0"/>
              <w:jc w:val="left"/>
            </w:pPr>
            <w:r>
              <w:rPr>
                <w:sz w:val="16"/>
              </w:rPr>
              <w:t>Likely (from Storm Events: 18 of 30 years)</w:t>
            </w:r>
          </w:p>
        </w:tc>
        <w:tc>
          <w:tcPr>
            <w:tcW w:type="dxa" w:w="1683"/>
          </w:tcPr>
          <w:p>
            <w:pPr>
              <w:spacing w:after="0"/>
              <w:jc w:val="left"/>
            </w:pPr>
            <w:r>
              <w:rPr>
                <w:sz w:val="16"/>
              </w:rPr>
              <w:t>event-days in 18 of 30 years, 1996 to 2025 (60%)</w:t>
            </w:r>
          </w:p>
        </w:tc>
        <w:tc>
          <w:tcPr>
            <w:tcW w:type="dxa" w:w="1510"/>
          </w:tcPr>
          <w:p>
            <w:pPr>
              <w:spacing w:after="0"/>
              <w:jc w:val="right"/>
            </w:pPr>
            <w:r>
              <w:rPr>
                <w:sz w:val="16"/>
              </w:rPr>
              <w:t>33</w:t>
            </w:r>
          </w:p>
        </w:tc>
        <w:tc>
          <w:tcPr>
            <w:tcW w:type="dxa" w:w="1462"/>
          </w:tcPr>
          <w:p>
            <w:pPr>
              <w:spacing w:after="0"/>
              <w:jc w:val="left"/>
            </w:pPr>
            <w:r>
              <w:rPr>
                <w:sz w:val="16"/>
              </w:rPr>
              <w:t>1996 to 2023 (28 years)</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Landslide</w:t>
            </w:r>
          </w:p>
        </w:tc>
        <w:tc>
          <w:tcPr>
            <w:tcW w:type="dxa" w:w="1224"/>
          </w:tcPr>
          <w:p>
            <w:pPr>
              <w:spacing w:after="0"/>
              <w:jc w:val="right"/>
            </w:pPr>
            <w:r>
              <w:rPr>
                <w:sz w:val="16"/>
              </w:rPr>
              <w:t>0.068</w:t>
            </w:r>
          </w:p>
        </w:tc>
        <w:tc>
          <w:tcPr>
            <w:tcW w:type="dxa" w:w="1262"/>
          </w:tcPr>
          <w:p>
            <w:pPr>
              <w:spacing w:after="0"/>
              <w:jc w:val="left"/>
            </w:pPr>
            <w:r>
              <w:rPr>
                <w:sz w:val="16"/>
              </w:rPr>
              <w:t>events per year (modeled)</w:t>
            </w:r>
          </w:p>
        </w:tc>
        <w:tc>
          <w:tcPr>
            <w:tcW w:type="dxa" w:w="1541"/>
          </w:tcPr>
          <w:p>
            <w:pPr>
              <w:spacing w:after="0"/>
              <w:jc w:val="left"/>
            </w:pPr>
            <w:r>
              <w:rPr>
                <w:sz w:val="16"/>
              </w:rPr>
              <w:t>about 1 in 15 years</w:t>
            </w:r>
          </w:p>
        </w:tc>
        <w:tc>
          <w:tcPr>
            <w:tcW w:type="dxa" w:w="1564"/>
          </w:tcPr>
          <w:p>
            <w:pPr>
              <w:spacing w:after="0"/>
              <w:jc w:val="left"/>
            </w:pPr>
            <w:r>
              <w:rPr>
                <w:sz w:val="16"/>
              </w:rPr>
              <w:t>Possible</w:t>
            </w:r>
          </w:p>
        </w:tc>
        <w:tc>
          <w:tcPr>
            <w:tcW w:type="dxa" w:w="168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2"/>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Lightning</w:t>
            </w:r>
          </w:p>
        </w:tc>
        <w:tc>
          <w:tcPr>
            <w:tcW w:type="dxa" w:w="1224"/>
          </w:tcPr>
          <w:p>
            <w:pPr>
              <w:spacing w:after="0"/>
              <w:jc w:val="right"/>
            </w:pPr>
            <w:r>
              <w:rPr>
                <w:sz w:val="16"/>
              </w:rPr>
              <w:t>45.6</w:t>
            </w:r>
          </w:p>
        </w:tc>
        <w:tc>
          <w:tcPr>
            <w:tcW w:type="dxa" w:w="1262"/>
          </w:tcPr>
          <w:p>
            <w:pPr>
              <w:spacing w:after="0"/>
              <w:jc w:val="left"/>
            </w:pPr>
            <w:r>
              <w:rPr>
                <w:sz w:val="16"/>
              </w:rPr>
              <w:t>days per year with a strike</w:t>
            </w:r>
          </w:p>
        </w:tc>
        <w:tc>
          <w:tcPr>
            <w:tcW w:type="dxa" w:w="1541"/>
          </w:tcPr>
          <w:p>
            <w:pPr>
              <w:spacing w:after="0"/>
              <w:jc w:val="left"/>
            </w:pPr>
            <w:r>
              <w:rPr>
                <w:sz w:val="16"/>
              </w:rPr>
              <w:t>about 45.6 days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2"/>
          </w:tcPr>
          <w:p>
            <w:pPr>
              <w:spacing w:after="0"/>
              <w:jc w:val="left"/>
            </w:pPr>
            <w:r>
              <w:rPr>
                <w:sz w:val="16"/>
              </w:rPr>
              <w:t>1995 to 2023 (29 years; CONUS)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Strong Wind</w:t>
            </w:r>
          </w:p>
        </w:tc>
        <w:tc>
          <w:tcPr>
            <w:tcW w:type="dxa" w:w="1224"/>
          </w:tcPr>
          <w:p>
            <w:pPr>
              <w:spacing w:after="0"/>
              <w:jc w:val="right"/>
            </w:pPr>
            <w:r>
              <w:rPr>
                <w:sz w:val="16"/>
              </w:rPr>
              <w:t>5</w:t>
            </w:r>
          </w:p>
        </w:tc>
        <w:tc>
          <w:tcPr>
            <w:tcW w:type="dxa" w:w="1262"/>
          </w:tcPr>
          <w:p>
            <w:pPr>
              <w:spacing w:after="0"/>
              <w:jc w:val="left"/>
            </w:pPr>
            <w:r>
              <w:rPr>
                <w:sz w:val="16"/>
              </w:rPr>
              <w:t>events per year</w:t>
            </w:r>
          </w:p>
        </w:tc>
        <w:tc>
          <w:tcPr>
            <w:tcW w:type="dxa" w:w="1541"/>
          </w:tcPr>
          <w:p>
            <w:pPr>
              <w:spacing w:after="0"/>
              <w:jc w:val="left"/>
            </w:pPr>
            <w:r>
              <w:rPr>
                <w:sz w:val="16"/>
              </w:rPr>
              <w:t>about 5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191</w:t>
            </w:r>
          </w:p>
        </w:tc>
        <w:tc>
          <w:tcPr>
            <w:tcW w:type="dxa" w:w="1462"/>
          </w:tcPr>
          <w:p>
            <w:pPr>
              <w:spacing w:after="0"/>
              <w:jc w:val="left"/>
            </w:pPr>
            <w:r>
              <w:rPr>
                <w:sz w:val="16"/>
              </w:rPr>
              <w:t>1986 to 2023 (38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Tornado</w:t>
            </w:r>
          </w:p>
        </w:tc>
        <w:tc>
          <w:tcPr>
            <w:tcW w:type="dxa" w:w="1224"/>
          </w:tcPr>
          <w:p>
            <w:pPr>
              <w:spacing w:after="0"/>
              <w:jc w:val="right"/>
            </w:pPr>
            <w:r>
              <w:rPr>
                <w:sz w:val="16"/>
              </w:rPr>
              <w:t>0.309</w:t>
            </w:r>
          </w:p>
        </w:tc>
        <w:tc>
          <w:tcPr>
            <w:tcW w:type="dxa" w:w="1262"/>
          </w:tcPr>
          <w:p>
            <w:pPr>
              <w:spacing w:after="0"/>
              <w:jc w:val="left"/>
            </w:pPr>
            <w:r>
              <w:rPr>
                <w:sz w:val="16"/>
              </w:rPr>
              <w:t>events per year</w:t>
            </w:r>
          </w:p>
        </w:tc>
        <w:tc>
          <w:tcPr>
            <w:tcW w:type="dxa" w:w="1541"/>
          </w:tcPr>
          <w:p>
            <w:pPr>
              <w:spacing w:after="0"/>
              <w:jc w:val="left"/>
            </w:pPr>
            <w:r>
              <w:rPr>
                <w:sz w:val="16"/>
              </w:rPr>
              <w:t>about 1 in 3 years</w:t>
            </w:r>
          </w:p>
        </w:tc>
        <w:tc>
          <w:tcPr>
            <w:tcW w:type="dxa" w:w="1564"/>
          </w:tcPr>
          <w:p>
            <w:pPr>
              <w:spacing w:after="0"/>
              <w:jc w:val="left"/>
            </w:pPr>
            <w:r>
              <w:rPr>
                <w:sz w:val="16"/>
              </w:rPr>
              <w:t>Likely</w:t>
            </w:r>
          </w:p>
        </w:tc>
        <w:tc>
          <w:tcPr>
            <w:tcW w:type="dxa" w:w="168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2"/>
          </w:tcPr>
          <w:p>
            <w:pPr>
              <w:spacing w:after="0"/>
              <w:jc w:val="left"/>
            </w:pPr>
            <w:r>
              <w:rPr>
                <w:sz w:val="16"/>
              </w:rPr>
              <w:t>1950 to 2023 (EF2+); 1986 to 2023 (EF0-1)</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Wildfire</w:t>
            </w:r>
          </w:p>
        </w:tc>
        <w:tc>
          <w:tcPr>
            <w:tcW w:type="dxa" w:w="1224"/>
          </w:tcPr>
          <w:p>
            <w:pPr>
              <w:spacing w:after="0"/>
              <w:jc w:val="right"/>
            </w:pPr>
            <w:r>
              <w:rPr>
                <w:sz w:val="16"/>
              </w:rPr>
              <w:t>0.0000136</w:t>
            </w:r>
          </w:p>
        </w:tc>
        <w:tc>
          <w:tcPr>
            <w:tcW w:type="dxa" w:w="1262"/>
          </w:tcPr>
          <w:p>
            <w:pPr>
              <w:spacing w:after="0"/>
              <w:jc w:val="left"/>
            </w:pPr>
            <w:r>
              <w:rPr>
                <w:sz w:val="16"/>
              </w:rPr>
              <w:t>annual probability at a location</w:t>
            </w:r>
          </w:p>
        </w:tc>
        <w:tc>
          <w:tcPr>
            <w:tcW w:type="dxa" w:w="1541"/>
          </w:tcPr>
          <w:p>
            <w:pPr>
              <w:spacing w:after="0"/>
              <w:jc w:val="left"/>
            </w:pPr>
            <w:r>
              <w:rPr>
                <w:sz w:val="16"/>
              </w:rPr>
              <w:t>chance a given location in the county burns in a year: 0.00136%</w:t>
            </w:r>
          </w:p>
        </w:tc>
        <w:tc>
          <w:tcPr>
            <w:tcW w:type="dxa" w:w="1564"/>
          </w:tcPr>
          <w:p>
            <w:pPr>
              <w:spacing w:after="0"/>
              <w:jc w:val="left"/>
            </w:pPr>
          </w:p>
        </w:tc>
        <w:tc>
          <w:tcPr>
            <w:tcW w:type="dxa" w:w="1683"/>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2"/>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4"/>
          </w:tcPr>
          <w:p>
            <w:pPr>
              <w:spacing w:after="0"/>
              <w:jc w:val="right"/>
            </w:pPr>
            <w:r>
              <w:rPr>
                <w:sz w:val="16"/>
              </w:rPr>
              <w:t>9.84</w:t>
            </w:r>
          </w:p>
        </w:tc>
        <w:tc>
          <w:tcPr>
            <w:tcW w:type="dxa" w:w="1262"/>
          </w:tcPr>
          <w:p>
            <w:pPr>
              <w:spacing w:after="0"/>
              <w:jc w:val="left"/>
            </w:pPr>
            <w:r>
              <w:rPr>
                <w:sz w:val="16"/>
              </w:rPr>
              <w:t>event-days per year</w:t>
            </w:r>
          </w:p>
        </w:tc>
        <w:tc>
          <w:tcPr>
            <w:tcW w:type="dxa" w:w="1541"/>
          </w:tcPr>
          <w:p>
            <w:pPr>
              <w:spacing w:after="0"/>
              <w:jc w:val="left"/>
            </w:pPr>
            <w:r>
              <w:rPr>
                <w:sz w:val="16"/>
              </w:rPr>
              <w:t>about 9.84 days per year</w:t>
            </w:r>
          </w:p>
        </w:tc>
        <w:tc>
          <w:tcPr>
            <w:tcW w:type="dxa" w:w="1564"/>
          </w:tcPr>
          <w:p>
            <w:pPr>
              <w:spacing w:after="0"/>
              <w:jc w:val="left"/>
            </w:pPr>
            <w:r>
              <w:rPr>
                <w:sz w:val="16"/>
              </w:rPr>
              <w:t>Likely (from Storm Events: 21 of 30 years)</w:t>
            </w:r>
          </w:p>
        </w:tc>
        <w:tc>
          <w:tcPr>
            <w:tcW w:type="dxa" w:w="1683"/>
          </w:tcPr>
          <w:p>
            <w:pPr>
              <w:spacing w:after="0"/>
              <w:jc w:val="left"/>
            </w:pPr>
            <w:r>
              <w:rPr>
                <w:sz w:val="16"/>
              </w:rPr>
              <w:t>event-days in 21 of 30 years, 1996 to 2025 (70%)</w:t>
            </w:r>
          </w:p>
        </w:tc>
        <w:tc>
          <w:tcPr>
            <w:tcW w:type="dxa" w:w="1510"/>
          </w:tcPr>
          <w:p>
            <w:pPr>
              <w:spacing w:after="0"/>
              <w:jc w:val="right"/>
            </w:pPr>
            <w:r>
              <w:rPr>
                <w:sz w:val="16"/>
              </w:rPr>
              <w:t>187</w:t>
            </w:r>
          </w:p>
        </w:tc>
        <w:tc>
          <w:tcPr>
            <w:tcW w:type="dxa" w:w="1462"/>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31</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98</w:t>
            </w:r>
          </w:p>
        </w:tc>
        <w:tc>
          <w:tcPr>
            <w:tcW w:type="dxa" w:w="1381"/>
          </w:tcPr>
          <w:p>
            <w:pPr>
              <w:spacing w:after="0"/>
              <w:jc w:val="right"/>
            </w:pPr>
            <w:r>
              <w:rPr>
                <w:sz w:val="16"/>
              </w:rPr>
              <w:t>30</w:t>
            </w:r>
          </w:p>
        </w:tc>
        <w:tc>
          <w:tcPr>
            <w:tcW w:type="dxa" w:w="1381"/>
          </w:tcPr>
          <w:p>
            <w:pPr>
              <w:spacing w:after="0"/>
              <w:jc w:val="right"/>
            </w:pPr>
            <w:r>
              <w:rPr>
                <w:sz w:val="16"/>
              </w:rPr>
              <w:t>3.27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8 of 8</w:t>
            </w:r>
          </w:p>
        </w:tc>
        <w:tc>
          <w:tcPr>
            <w:tcW w:type="dxa" w:w="1250"/>
          </w:tcPr>
          <w:p>
            <w:pPr>
              <w:spacing w:after="0"/>
              <w:jc w:val="right"/>
            </w:pPr>
            <w:r>
              <w:rPr>
                <w:sz w:val="16"/>
              </w:rPr>
              <w:t>70.2</w:t>
            </w:r>
          </w:p>
        </w:tc>
        <w:tc>
          <w:tcPr>
            <w:tcW w:type="dxa" w:w="1311"/>
          </w:tcPr>
          <w:p>
            <w:pPr>
              <w:spacing w:after="0"/>
              <w:jc w:val="right"/>
            </w:pPr>
            <w:r>
              <w:rPr>
                <w:sz w:val="16"/>
              </w:rPr>
              <w:t>80.4</w:t>
            </w:r>
          </w:p>
        </w:tc>
        <w:tc>
          <w:tcPr>
            <w:tcW w:type="dxa" w:w="1250"/>
          </w:tcPr>
          <w:p>
            <w:pPr>
              <w:spacing w:after="0"/>
              <w:jc w:val="right"/>
            </w:pPr>
            <w:r>
              <w:rPr>
                <w:sz w:val="16"/>
              </w:rPr>
              <w:t>87.8</w:t>
            </w:r>
          </w:p>
        </w:tc>
        <w:tc>
          <w:tcPr>
            <w:tcW w:type="dxa" w:w="6992"/>
          </w:tcPr>
          <w:p>
            <w:pPr>
              <w:spacing w:after="0"/>
              <w:jc w:val="left"/>
            </w:pPr>
            <w:r>
              <w:rPr>
                <w:sz w:val="16"/>
              </w:rPr>
              <w:t>Relatively High 6, Relatively Moderate 2</w:t>
            </w:r>
          </w:p>
        </w:tc>
      </w:tr>
      <w:tr>
        <w:trPr>
          <w:cantSplit/>
        </w:trPr>
        <w:tc>
          <w:tcPr>
            <w:tcW w:type="dxa" w:w="1999"/>
          </w:tcPr>
          <w:p>
            <w:pPr>
              <w:spacing w:after="0"/>
              <w:jc w:val="left"/>
            </w:pPr>
            <w:r>
              <w:rPr>
                <w:sz w:val="16"/>
              </w:rPr>
              <w:t>Drought</w:t>
            </w:r>
          </w:p>
        </w:tc>
        <w:tc>
          <w:tcPr>
            <w:tcW w:type="dxa" w:w="1311"/>
          </w:tcPr>
          <w:p>
            <w:pPr>
              <w:spacing w:after="0"/>
              <w:jc w:val="right"/>
            </w:pPr>
            <w:r>
              <w:rPr>
                <w:sz w:val="16"/>
              </w:rPr>
              <w:t>8 of 8</w:t>
            </w:r>
          </w:p>
        </w:tc>
        <w:tc>
          <w:tcPr>
            <w:tcW w:type="dxa" w:w="1250"/>
          </w:tcPr>
          <w:p>
            <w:pPr>
              <w:spacing w:after="0"/>
              <w:jc w:val="right"/>
            </w:pPr>
            <w:r>
              <w:rPr>
                <w:sz w:val="16"/>
              </w:rPr>
              <w:t>67.5</w:t>
            </w:r>
          </w:p>
        </w:tc>
        <w:tc>
          <w:tcPr>
            <w:tcW w:type="dxa" w:w="1311"/>
          </w:tcPr>
          <w:p>
            <w:pPr>
              <w:spacing w:after="0"/>
              <w:jc w:val="right"/>
            </w:pPr>
            <w:r>
              <w:rPr>
                <w:sz w:val="16"/>
              </w:rPr>
              <w:t>85.8</w:t>
            </w:r>
          </w:p>
        </w:tc>
        <w:tc>
          <w:tcPr>
            <w:tcW w:type="dxa" w:w="1250"/>
          </w:tcPr>
          <w:p>
            <w:pPr>
              <w:spacing w:after="0"/>
              <w:jc w:val="right"/>
            </w:pPr>
            <w:r>
              <w:rPr>
                <w:sz w:val="16"/>
              </w:rPr>
              <w:t>96.3</w:t>
            </w:r>
          </w:p>
        </w:tc>
        <w:tc>
          <w:tcPr>
            <w:tcW w:type="dxa" w:w="6992"/>
          </w:tcPr>
          <w:p>
            <w:pPr>
              <w:spacing w:after="0"/>
              <w:jc w:val="left"/>
            </w:pPr>
            <w:r>
              <w:rPr>
                <w:sz w:val="16"/>
              </w:rPr>
              <w:t>Relatively Moderate 4, Very Low 4</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8 of 8</w:t>
            </w:r>
          </w:p>
        </w:tc>
        <w:tc>
          <w:tcPr>
            <w:tcW w:type="dxa" w:w="1250"/>
          </w:tcPr>
          <w:p>
            <w:pPr>
              <w:spacing w:after="0"/>
              <w:jc w:val="right"/>
            </w:pPr>
            <w:r>
              <w:rPr>
                <w:sz w:val="16"/>
              </w:rPr>
              <w:t>48.1</w:t>
            </w:r>
          </w:p>
        </w:tc>
        <w:tc>
          <w:tcPr>
            <w:tcW w:type="dxa" w:w="1311"/>
          </w:tcPr>
          <w:p>
            <w:pPr>
              <w:spacing w:after="0"/>
              <w:jc w:val="right"/>
            </w:pPr>
            <w:r>
              <w:rPr>
                <w:sz w:val="16"/>
              </w:rPr>
              <w:t>61.1</w:t>
            </w:r>
          </w:p>
        </w:tc>
        <w:tc>
          <w:tcPr>
            <w:tcW w:type="dxa" w:w="1250"/>
          </w:tcPr>
          <w:p>
            <w:pPr>
              <w:spacing w:after="0"/>
              <w:jc w:val="right"/>
            </w:pPr>
            <w:r>
              <w:rPr>
                <w:sz w:val="16"/>
              </w:rPr>
              <w:t>77.1</w:t>
            </w:r>
          </w:p>
        </w:tc>
        <w:tc>
          <w:tcPr>
            <w:tcW w:type="dxa" w:w="6992"/>
          </w:tcPr>
          <w:p>
            <w:pPr>
              <w:spacing w:after="0"/>
              <w:jc w:val="left"/>
            </w:pPr>
            <w:r>
              <w:rPr>
                <w:sz w:val="16"/>
              </w:rPr>
              <w:t>Relatively Low 8</w:t>
            </w:r>
          </w:p>
        </w:tc>
      </w:tr>
      <w:tr>
        <w:trPr>
          <w:cantSplit/>
        </w:trPr>
        <w:tc>
          <w:tcPr>
            <w:tcW w:type="dxa" w:w="1999"/>
          </w:tcPr>
          <w:p>
            <w:pPr>
              <w:spacing w:after="0"/>
              <w:jc w:val="left"/>
            </w:pPr>
            <w:r>
              <w:rPr>
                <w:sz w:val="16"/>
              </w:rPr>
              <w:t>Hail</w:t>
            </w:r>
          </w:p>
        </w:tc>
        <w:tc>
          <w:tcPr>
            <w:tcW w:type="dxa" w:w="1311"/>
          </w:tcPr>
          <w:p>
            <w:pPr>
              <w:spacing w:after="0"/>
              <w:jc w:val="right"/>
            </w:pPr>
            <w:r>
              <w:rPr>
                <w:sz w:val="16"/>
              </w:rPr>
              <w:t>8 of 8</w:t>
            </w:r>
          </w:p>
        </w:tc>
        <w:tc>
          <w:tcPr>
            <w:tcW w:type="dxa" w:w="1250"/>
          </w:tcPr>
          <w:p>
            <w:pPr>
              <w:spacing w:after="0"/>
              <w:jc w:val="right"/>
            </w:pPr>
            <w:r>
              <w:rPr>
                <w:sz w:val="16"/>
              </w:rPr>
              <w:t>81.5</w:t>
            </w:r>
          </w:p>
        </w:tc>
        <w:tc>
          <w:tcPr>
            <w:tcW w:type="dxa" w:w="1311"/>
          </w:tcPr>
          <w:p>
            <w:pPr>
              <w:spacing w:after="0"/>
              <w:jc w:val="right"/>
            </w:pPr>
            <w:r>
              <w:rPr>
                <w:sz w:val="16"/>
              </w:rPr>
              <w:t>89.2</w:t>
            </w:r>
          </w:p>
        </w:tc>
        <w:tc>
          <w:tcPr>
            <w:tcW w:type="dxa" w:w="1250"/>
          </w:tcPr>
          <w:p>
            <w:pPr>
              <w:spacing w:after="0"/>
              <w:jc w:val="right"/>
            </w:pPr>
            <w:r>
              <w:rPr>
                <w:sz w:val="16"/>
              </w:rPr>
              <w:t>95.1</w:t>
            </w:r>
          </w:p>
        </w:tc>
        <w:tc>
          <w:tcPr>
            <w:tcW w:type="dxa" w:w="6992"/>
          </w:tcPr>
          <w:p>
            <w:pPr>
              <w:spacing w:after="0"/>
              <w:jc w:val="left"/>
            </w:pPr>
            <w:r>
              <w:rPr>
                <w:sz w:val="16"/>
              </w:rPr>
              <w:t>Relatively High 5, Relatively Moderate 3</w:t>
            </w:r>
          </w:p>
        </w:tc>
      </w:tr>
      <w:tr>
        <w:trPr>
          <w:cantSplit/>
        </w:trPr>
        <w:tc>
          <w:tcPr>
            <w:tcW w:type="dxa" w:w="1999"/>
          </w:tcPr>
          <w:p>
            <w:pPr>
              <w:spacing w:after="0"/>
              <w:jc w:val="left"/>
            </w:pPr>
            <w:r>
              <w:rPr>
                <w:sz w:val="16"/>
              </w:rPr>
              <w:t>Heat Wave</w:t>
            </w:r>
          </w:p>
        </w:tc>
        <w:tc>
          <w:tcPr>
            <w:tcW w:type="dxa" w:w="1311"/>
          </w:tcPr>
          <w:p>
            <w:pPr>
              <w:spacing w:after="0"/>
              <w:jc w:val="right"/>
            </w:pPr>
            <w:r>
              <w:rPr>
                <w:sz w:val="16"/>
              </w:rPr>
              <w:t>8 of 8</w:t>
            </w:r>
          </w:p>
        </w:tc>
        <w:tc>
          <w:tcPr>
            <w:tcW w:type="dxa" w:w="1250"/>
          </w:tcPr>
          <w:p>
            <w:pPr>
              <w:spacing w:after="0"/>
              <w:jc w:val="right"/>
            </w:pPr>
            <w:r>
              <w:rPr>
                <w:sz w:val="16"/>
              </w:rPr>
              <w:t>43.4</w:t>
            </w:r>
          </w:p>
        </w:tc>
        <w:tc>
          <w:tcPr>
            <w:tcW w:type="dxa" w:w="1311"/>
          </w:tcPr>
          <w:p>
            <w:pPr>
              <w:spacing w:after="0"/>
              <w:jc w:val="right"/>
            </w:pPr>
            <w:r>
              <w:rPr>
                <w:sz w:val="16"/>
              </w:rPr>
              <w:t>57.8</w:t>
            </w:r>
          </w:p>
        </w:tc>
        <w:tc>
          <w:tcPr>
            <w:tcW w:type="dxa" w:w="1250"/>
          </w:tcPr>
          <w:p>
            <w:pPr>
              <w:spacing w:after="0"/>
              <w:jc w:val="right"/>
            </w:pPr>
            <w:r>
              <w:rPr>
                <w:sz w:val="16"/>
              </w:rPr>
              <w:t>72.3</w:t>
            </w:r>
          </w:p>
        </w:tc>
        <w:tc>
          <w:tcPr>
            <w:tcW w:type="dxa" w:w="6992"/>
          </w:tcPr>
          <w:p>
            <w:pPr>
              <w:spacing w:after="0"/>
              <w:jc w:val="left"/>
            </w:pPr>
            <w:r>
              <w:rPr>
                <w:sz w:val="16"/>
              </w:rPr>
              <w:t>Relatively Moderate 6, Relatively Low 2</w:t>
            </w:r>
          </w:p>
        </w:tc>
      </w:tr>
      <w:tr>
        <w:trPr>
          <w:cantSplit/>
        </w:trPr>
        <w:tc>
          <w:tcPr>
            <w:tcW w:type="dxa" w:w="1999"/>
          </w:tcPr>
          <w:p>
            <w:pPr>
              <w:spacing w:after="0"/>
              <w:jc w:val="left"/>
            </w:pPr>
            <w:r>
              <w:rPr>
                <w:sz w:val="16"/>
              </w:rPr>
              <w:t>Hurricane</w:t>
            </w:r>
          </w:p>
        </w:tc>
        <w:tc>
          <w:tcPr>
            <w:tcW w:type="dxa" w:w="1311"/>
          </w:tcPr>
          <w:p>
            <w:pPr>
              <w:spacing w:after="0"/>
              <w:jc w:val="right"/>
            </w:pPr>
            <w:r>
              <w:rPr>
                <w:sz w:val="16"/>
              </w:rPr>
              <w:t>8 of 8</w:t>
            </w:r>
          </w:p>
        </w:tc>
        <w:tc>
          <w:tcPr>
            <w:tcW w:type="dxa" w:w="1250"/>
          </w:tcPr>
          <w:p>
            <w:pPr>
              <w:spacing w:after="0"/>
              <w:jc w:val="right"/>
            </w:pPr>
            <w:r>
              <w:rPr>
                <w:sz w:val="16"/>
              </w:rPr>
              <w:t>23.2</w:t>
            </w:r>
          </w:p>
        </w:tc>
        <w:tc>
          <w:tcPr>
            <w:tcW w:type="dxa" w:w="1311"/>
          </w:tcPr>
          <w:p>
            <w:pPr>
              <w:spacing w:after="0"/>
              <w:jc w:val="right"/>
            </w:pPr>
            <w:r>
              <w:rPr>
                <w:sz w:val="16"/>
              </w:rPr>
              <w:t>33.5</w:t>
            </w:r>
          </w:p>
        </w:tc>
        <w:tc>
          <w:tcPr>
            <w:tcW w:type="dxa" w:w="1250"/>
          </w:tcPr>
          <w:p>
            <w:pPr>
              <w:spacing w:after="0"/>
              <w:jc w:val="right"/>
            </w:pPr>
            <w:r>
              <w:rPr>
                <w:sz w:val="16"/>
              </w:rPr>
              <w:t>41.0</w:t>
            </w:r>
          </w:p>
        </w:tc>
        <w:tc>
          <w:tcPr>
            <w:tcW w:type="dxa" w:w="6992"/>
          </w:tcPr>
          <w:p>
            <w:pPr>
              <w:spacing w:after="0"/>
              <w:jc w:val="left"/>
            </w:pPr>
            <w:r>
              <w:rPr>
                <w:sz w:val="16"/>
              </w:rPr>
              <w:t>Very Low 8</w:t>
            </w:r>
          </w:p>
        </w:tc>
      </w:tr>
      <w:tr>
        <w:trPr>
          <w:cantSplit/>
        </w:trPr>
        <w:tc>
          <w:tcPr>
            <w:tcW w:type="dxa" w:w="1999"/>
          </w:tcPr>
          <w:p>
            <w:pPr>
              <w:spacing w:after="0"/>
              <w:jc w:val="left"/>
            </w:pPr>
            <w:r>
              <w:rPr>
                <w:sz w:val="16"/>
              </w:rPr>
              <w:t>Ice Storm</w:t>
            </w:r>
          </w:p>
        </w:tc>
        <w:tc>
          <w:tcPr>
            <w:tcW w:type="dxa" w:w="1311"/>
          </w:tcPr>
          <w:p>
            <w:pPr>
              <w:spacing w:after="0"/>
              <w:jc w:val="right"/>
            </w:pPr>
            <w:r>
              <w:rPr>
                <w:sz w:val="16"/>
              </w:rPr>
              <w:t>8 of 8</w:t>
            </w:r>
          </w:p>
        </w:tc>
        <w:tc>
          <w:tcPr>
            <w:tcW w:type="dxa" w:w="1250"/>
          </w:tcPr>
          <w:p>
            <w:pPr>
              <w:spacing w:after="0"/>
              <w:jc w:val="right"/>
            </w:pPr>
            <w:r>
              <w:rPr>
                <w:sz w:val="16"/>
              </w:rPr>
              <w:t>44.4</w:t>
            </w:r>
          </w:p>
        </w:tc>
        <w:tc>
          <w:tcPr>
            <w:tcW w:type="dxa" w:w="1311"/>
          </w:tcPr>
          <w:p>
            <w:pPr>
              <w:spacing w:after="0"/>
              <w:jc w:val="right"/>
            </w:pPr>
            <w:r>
              <w:rPr>
                <w:sz w:val="16"/>
              </w:rPr>
              <w:t>56.1</w:t>
            </w:r>
          </w:p>
        </w:tc>
        <w:tc>
          <w:tcPr>
            <w:tcW w:type="dxa" w:w="1250"/>
          </w:tcPr>
          <w:p>
            <w:pPr>
              <w:spacing w:after="0"/>
              <w:jc w:val="right"/>
            </w:pPr>
            <w:r>
              <w:rPr>
                <w:sz w:val="16"/>
              </w:rPr>
              <w:t>68.3</w:t>
            </w:r>
          </w:p>
        </w:tc>
        <w:tc>
          <w:tcPr>
            <w:tcW w:type="dxa" w:w="6992"/>
          </w:tcPr>
          <w:p>
            <w:pPr>
              <w:spacing w:after="0"/>
              <w:jc w:val="left"/>
            </w:pPr>
            <w:r>
              <w:rPr>
                <w:sz w:val="16"/>
              </w:rPr>
              <w:t>Relatively Low 8</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8 of 8</w:t>
            </w:r>
          </w:p>
        </w:tc>
        <w:tc>
          <w:tcPr>
            <w:tcW w:type="dxa" w:w="1250"/>
          </w:tcPr>
          <w:p>
            <w:pPr>
              <w:spacing w:after="0"/>
              <w:jc w:val="right"/>
            </w:pPr>
            <w:r>
              <w:rPr>
                <w:sz w:val="16"/>
              </w:rPr>
              <w:t>27.5</w:t>
            </w:r>
          </w:p>
        </w:tc>
        <w:tc>
          <w:tcPr>
            <w:tcW w:type="dxa" w:w="1311"/>
          </w:tcPr>
          <w:p>
            <w:pPr>
              <w:spacing w:after="0"/>
              <w:jc w:val="right"/>
            </w:pPr>
            <w:r>
              <w:rPr>
                <w:sz w:val="16"/>
              </w:rPr>
              <w:t>43.9</w:t>
            </w:r>
          </w:p>
        </w:tc>
        <w:tc>
          <w:tcPr>
            <w:tcW w:type="dxa" w:w="1250"/>
          </w:tcPr>
          <w:p>
            <w:pPr>
              <w:spacing w:after="0"/>
              <w:jc w:val="right"/>
            </w:pPr>
            <w:r>
              <w:rPr>
                <w:sz w:val="16"/>
              </w:rPr>
              <w:t>59.5</w:t>
            </w:r>
          </w:p>
        </w:tc>
        <w:tc>
          <w:tcPr>
            <w:tcW w:type="dxa" w:w="6992"/>
          </w:tcPr>
          <w:p>
            <w:pPr>
              <w:spacing w:after="0"/>
              <w:jc w:val="left"/>
            </w:pPr>
            <w:r>
              <w:rPr>
                <w:sz w:val="16"/>
              </w:rPr>
              <w:t>Relatively Moderate 3, Relatively Low 5</w:t>
            </w:r>
          </w:p>
        </w:tc>
      </w:tr>
      <w:tr>
        <w:trPr>
          <w:cantSplit/>
        </w:trPr>
        <w:tc>
          <w:tcPr>
            <w:tcW w:type="dxa" w:w="1999"/>
          </w:tcPr>
          <w:p>
            <w:pPr>
              <w:spacing w:after="0"/>
              <w:jc w:val="left"/>
            </w:pPr>
            <w:r>
              <w:rPr>
                <w:sz w:val="16"/>
              </w:rPr>
              <w:t>Landslide</w:t>
            </w:r>
          </w:p>
        </w:tc>
        <w:tc>
          <w:tcPr>
            <w:tcW w:type="dxa" w:w="1311"/>
          </w:tcPr>
          <w:p>
            <w:pPr>
              <w:spacing w:after="0"/>
              <w:jc w:val="right"/>
            </w:pPr>
            <w:r>
              <w:rPr>
                <w:sz w:val="16"/>
              </w:rPr>
              <w:t>8 of 8</w:t>
            </w:r>
          </w:p>
        </w:tc>
        <w:tc>
          <w:tcPr>
            <w:tcW w:type="dxa" w:w="1250"/>
          </w:tcPr>
          <w:p>
            <w:pPr>
              <w:spacing w:after="0"/>
              <w:jc w:val="right"/>
            </w:pPr>
            <w:r>
              <w:rPr>
                <w:sz w:val="16"/>
              </w:rPr>
              <w:t>33.0</w:t>
            </w:r>
          </w:p>
        </w:tc>
        <w:tc>
          <w:tcPr>
            <w:tcW w:type="dxa" w:w="1311"/>
          </w:tcPr>
          <w:p>
            <w:pPr>
              <w:spacing w:after="0"/>
              <w:jc w:val="right"/>
            </w:pPr>
            <w:r>
              <w:rPr>
                <w:sz w:val="16"/>
              </w:rPr>
              <w:t>55.6</w:t>
            </w:r>
          </w:p>
        </w:tc>
        <w:tc>
          <w:tcPr>
            <w:tcW w:type="dxa" w:w="1250"/>
          </w:tcPr>
          <w:p>
            <w:pPr>
              <w:spacing w:after="0"/>
              <w:jc w:val="right"/>
            </w:pPr>
            <w:r>
              <w:rPr>
                <w:sz w:val="16"/>
              </w:rPr>
              <w:t>81.4</w:t>
            </w:r>
          </w:p>
        </w:tc>
        <w:tc>
          <w:tcPr>
            <w:tcW w:type="dxa" w:w="6992"/>
          </w:tcPr>
          <w:p>
            <w:pPr>
              <w:spacing w:after="0"/>
              <w:jc w:val="left"/>
            </w:pPr>
            <w:r>
              <w:rPr>
                <w:sz w:val="16"/>
              </w:rPr>
              <w:t>Relatively Low 1, Very Low 7</w:t>
            </w:r>
          </w:p>
        </w:tc>
      </w:tr>
      <w:tr>
        <w:trPr>
          <w:cantSplit/>
        </w:trPr>
        <w:tc>
          <w:tcPr>
            <w:tcW w:type="dxa" w:w="1999"/>
          </w:tcPr>
          <w:p>
            <w:pPr>
              <w:spacing w:after="0"/>
              <w:jc w:val="left"/>
            </w:pPr>
            <w:r>
              <w:rPr>
                <w:sz w:val="16"/>
              </w:rPr>
              <w:t>Lightning</w:t>
            </w:r>
          </w:p>
        </w:tc>
        <w:tc>
          <w:tcPr>
            <w:tcW w:type="dxa" w:w="1311"/>
          </w:tcPr>
          <w:p>
            <w:pPr>
              <w:spacing w:after="0"/>
              <w:jc w:val="right"/>
            </w:pPr>
            <w:r>
              <w:rPr>
                <w:sz w:val="16"/>
              </w:rPr>
              <w:t>8 of 8</w:t>
            </w:r>
          </w:p>
        </w:tc>
        <w:tc>
          <w:tcPr>
            <w:tcW w:type="dxa" w:w="1250"/>
          </w:tcPr>
          <w:p>
            <w:pPr>
              <w:spacing w:after="0"/>
              <w:jc w:val="right"/>
            </w:pPr>
            <w:r>
              <w:rPr>
                <w:sz w:val="16"/>
              </w:rPr>
              <w:t>38.7</w:t>
            </w:r>
          </w:p>
        </w:tc>
        <w:tc>
          <w:tcPr>
            <w:tcW w:type="dxa" w:w="1311"/>
          </w:tcPr>
          <w:p>
            <w:pPr>
              <w:spacing w:after="0"/>
              <w:jc w:val="right"/>
            </w:pPr>
            <w:r>
              <w:rPr>
                <w:sz w:val="16"/>
              </w:rPr>
              <w:t>52.2</w:t>
            </w:r>
          </w:p>
        </w:tc>
        <w:tc>
          <w:tcPr>
            <w:tcW w:type="dxa" w:w="1250"/>
          </w:tcPr>
          <w:p>
            <w:pPr>
              <w:spacing w:after="0"/>
              <w:jc w:val="right"/>
            </w:pPr>
            <w:r>
              <w:rPr>
                <w:sz w:val="16"/>
              </w:rPr>
              <w:t>65.7</w:t>
            </w:r>
          </w:p>
        </w:tc>
        <w:tc>
          <w:tcPr>
            <w:tcW w:type="dxa" w:w="6992"/>
          </w:tcPr>
          <w:p>
            <w:pPr>
              <w:spacing w:after="0"/>
              <w:jc w:val="left"/>
            </w:pPr>
            <w:r>
              <w:rPr>
                <w:sz w:val="16"/>
              </w:rPr>
              <w:t>Relatively Moderate 6, Relatively Low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8 of 8</w:t>
            </w:r>
          </w:p>
        </w:tc>
        <w:tc>
          <w:tcPr>
            <w:tcW w:type="dxa" w:w="1250"/>
          </w:tcPr>
          <w:p>
            <w:pPr>
              <w:spacing w:after="0"/>
              <w:jc w:val="right"/>
            </w:pPr>
            <w:r>
              <w:rPr>
                <w:sz w:val="16"/>
              </w:rPr>
              <w:t>88.1</w:t>
            </w:r>
          </w:p>
        </w:tc>
        <w:tc>
          <w:tcPr>
            <w:tcW w:type="dxa" w:w="1311"/>
          </w:tcPr>
          <w:p>
            <w:pPr>
              <w:spacing w:after="0"/>
              <w:jc w:val="right"/>
            </w:pPr>
            <w:r>
              <w:rPr>
                <w:sz w:val="16"/>
              </w:rPr>
              <w:t>94.0</w:t>
            </w:r>
          </w:p>
        </w:tc>
        <w:tc>
          <w:tcPr>
            <w:tcW w:type="dxa" w:w="1250"/>
          </w:tcPr>
          <w:p>
            <w:pPr>
              <w:spacing w:after="0"/>
              <w:jc w:val="right"/>
            </w:pPr>
            <w:r>
              <w:rPr>
                <w:sz w:val="16"/>
              </w:rPr>
              <w:t>97.0</w:t>
            </w:r>
          </w:p>
        </w:tc>
        <w:tc>
          <w:tcPr>
            <w:tcW w:type="dxa" w:w="6992"/>
          </w:tcPr>
          <w:p>
            <w:pPr>
              <w:spacing w:after="0"/>
              <w:jc w:val="left"/>
            </w:pPr>
            <w:r>
              <w:rPr>
                <w:sz w:val="16"/>
              </w:rPr>
              <w:t>Very High 1, Relatively High 7</w:t>
            </w:r>
          </w:p>
        </w:tc>
      </w:tr>
      <w:tr>
        <w:trPr>
          <w:cantSplit/>
        </w:trPr>
        <w:tc>
          <w:tcPr>
            <w:tcW w:type="dxa" w:w="1999"/>
          </w:tcPr>
          <w:p>
            <w:pPr>
              <w:spacing w:after="0"/>
              <w:jc w:val="left"/>
            </w:pPr>
            <w:r>
              <w:rPr>
                <w:sz w:val="16"/>
              </w:rPr>
              <w:t>Tornado</w:t>
            </w:r>
          </w:p>
        </w:tc>
        <w:tc>
          <w:tcPr>
            <w:tcW w:type="dxa" w:w="1311"/>
          </w:tcPr>
          <w:p>
            <w:pPr>
              <w:spacing w:after="0"/>
              <w:jc w:val="right"/>
            </w:pPr>
            <w:r>
              <w:rPr>
                <w:sz w:val="16"/>
              </w:rPr>
              <w:t>8 of 8</w:t>
            </w:r>
          </w:p>
        </w:tc>
        <w:tc>
          <w:tcPr>
            <w:tcW w:type="dxa" w:w="1250"/>
          </w:tcPr>
          <w:p>
            <w:pPr>
              <w:spacing w:after="0"/>
              <w:jc w:val="right"/>
            </w:pPr>
            <w:r>
              <w:rPr>
                <w:sz w:val="16"/>
              </w:rPr>
              <w:t>63.6</w:t>
            </w:r>
          </w:p>
        </w:tc>
        <w:tc>
          <w:tcPr>
            <w:tcW w:type="dxa" w:w="1311"/>
          </w:tcPr>
          <w:p>
            <w:pPr>
              <w:spacing w:after="0"/>
              <w:jc w:val="right"/>
            </w:pPr>
            <w:r>
              <w:rPr>
                <w:sz w:val="16"/>
              </w:rPr>
              <w:t>76.0</w:t>
            </w:r>
          </w:p>
        </w:tc>
        <w:tc>
          <w:tcPr>
            <w:tcW w:type="dxa" w:w="1250"/>
          </w:tcPr>
          <w:p>
            <w:pPr>
              <w:spacing w:after="0"/>
              <w:jc w:val="right"/>
            </w:pPr>
            <w:r>
              <w:rPr>
                <w:sz w:val="16"/>
              </w:rPr>
              <w:t>86.8</w:t>
            </w:r>
          </w:p>
        </w:tc>
        <w:tc>
          <w:tcPr>
            <w:tcW w:type="dxa" w:w="6992"/>
          </w:tcPr>
          <w:p>
            <w:pPr>
              <w:spacing w:after="0"/>
              <w:jc w:val="left"/>
            </w:pPr>
            <w:r>
              <w:rPr>
                <w:sz w:val="16"/>
              </w:rPr>
              <w:t>Relatively High 5, Relatively Moderate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8 of 8</w:t>
            </w:r>
          </w:p>
        </w:tc>
        <w:tc>
          <w:tcPr>
            <w:tcW w:type="dxa" w:w="1250"/>
          </w:tcPr>
          <w:p>
            <w:pPr>
              <w:spacing w:after="0"/>
              <w:jc w:val="right"/>
            </w:pPr>
            <w:r>
              <w:rPr>
                <w:sz w:val="16"/>
              </w:rPr>
              <w:t>35.2</w:t>
            </w:r>
          </w:p>
        </w:tc>
        <w:tc>
          <w:tcPr>
            <w:tcW w:type="dxa" w:w="1311"/>
          </w:tcPr>
          <w:p>
            <w:pPr>
              <w:spacing w:after="0"/>
              <w:jc w:val="right"/>
            </w:pPr>
            <w:r>
              <w:rPr>
                <w:sz w:val="16"/>
              </w:rPr>
              <w:t>45.7</w:t>
            </w:r>
          </w:p>
        </w:tc>
        <w:tc>
          <w:tcPr>
            <w:tcW w:type="dxa" w:w="1250"/>
          </w:tcPr>
          <w:p>
            <w:pPr>
              <w:spacing w:after="0"/>
              <w:jc w:val="right"/>
            </w:pPr>
            <w:r>
              <w:rPr>
                <w:sz w:val="16"/>
              </w:rPr>
              <w:t>58.7</w:t>
            </w:r>
          </w:p>
        </w:tc>
        <w:tc>
          <w:tcPr>
            <w:tcW w:type="dxa" w:w="6992"/>
          </w:tcPr>
          <w:p>
            <w:pPr>
              <w:spacing w:after="0"/>
              <w:jc w:val="left"/>
            </w:pPr>
            <w:r>
              <w:rPr>
                <w:sz w:val="16"/>
              </w:rPr>
              <w:t>Very Low 8</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8 of 8</w:t>
            </w:r>
          </w:p>
        </w:tc>
        <w:tc>
          <w:tcPr>
            <w:tcW w:type="dxa" w:w="1250"/>
          </w:tcPr>
          <w:p>
            <w:pPr>
              <w:spacing w:after="0"/>
              <w:jc w:val="right"/>
            </w:pPr>
            <w:r>
              <w:rPr>
                <w:sz w:val="16"/>
              </w:rPr>
              <w:t>77.9</w:t>
            </w:r>
          </w:p>
        </w:tc>
        <w:tc>
          <w:tcPr>
            <w:tcW w:type="dxa" w:w="1311"/>
          </w:tcPr>
          <w:p>
            <w:pPr>
              <w:spacing w:after="0"/>
              <w:jc w:val="right"/>
            </w:pPr>
            <w:r>
              <w:rPr>
                <w:sz w:val="16"/>
              </w:rPr>
              <w:t>86.3</w:t>
            </w:r>
          </w:p>
        </w:tc>
        <w:tc>
          <w:tcPr>
            <w:tcW w:type="dxa" w:w="1250"/>
          </w:tcPr>
          <w:p>
            <w:pPr>
              <w:spacing w:after="0"/>
              <w:jc w:val="right"/>
            </w:pPr>
            <w:r>
              <w:rPr>
                <w:sz w:val="16"/>
              </w:rPr>
              <w:t>92.4</w:t>
            </w:r>
          </w:p>
        </w:tc>
        <w:tc>
          <w:tcPr>
            <w:tcW w:type="dxa" w:w="6992"/>
          </w:tcPr>
          <w:p>
            <w:pPr>
              <w:spacing w:after="0"/>
              <w:jc w:val="left"/>
            </w:pPr>
            <w:r>
              <w:rPr>
                <w:sz w:val="16"/>
              </w:rPr>
              <w:t>Relatively High 6, Relatively Moderate 2</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70"/>
        <w:gridCol w:w="863"/>
        <w:gridCol w:w="2904"/>
        <w:gridCol w:w="2677"/>
        <w:gridCol w:w="2768"/>
        <w:gridCol w:w="3130"/>
      </w:tblGrid>
      <w:tr>
        <w:trPr>
          <w:cantSplit/>
          <w:tblHeader/>
        </w:trPr>
        <w:tc>
          <w:tcPr>
            <w:tcW w:type="dxa" w:w="1770"/>
            <w:shd w:val="clear" w:color="auto" w:fill="E8E8E8"/>
          </w:tcPr>
          <w:p>
            <w:pPr>
              <w:spacing w:after="0"/>
              <w:jc w:val="left"/>
            </w:pPr>
            <w:r>
              <w:rPr>
                <w:b/>
                <w:sz w:val="16"/>
              </w:rPr>
              <w:t>Jurisdiction</w:t>
            </w:r>
          </w:p>
        </w:tc>
        <w:tc>
          <w:tcPr>
            <w:tcW w:type="dxa" w:w="863"/>
            <w:shd w:val="clear" w:color="auto" w:fill="E8E8E8"/>
          </w:tcPr>
          <w:p>
            <w:pPr>
              <w:spacing w:after="0"/>
              <w:jc w:val="left"/>
            </w:pPr>
            <w:r>
              <w:rPr>
                <w:b/>
                <w:sz w:val="16"/>
              </w:rPr>
              <w:t>Type</w:t>
            </w:r>
          </w:p>
        </w:tc>
        <w:tc>
          <w:tcPr>
            <w:tcW w:type="dxa" w:w="2904"/>
            <w:shd w:val="clear" w:color="auto" w:fill="E8E8E8"/>
          </w:tcPr>
          <w:p>
            <w:pPr>
              <w:spacing w:after="0"/>
              <w:jc w:val="left"/>
            </w:pPr>
            <w:r>
              <w:rPr>
                <w:b/>
                <w:sz w:val="16"/>
              </w:rPr>
              <w:t>Plan status</w:t>
            </w:r>
          </w:p>
        </w:tc>
        <w:tc>
          <w:tcPr>
            <w:tcW w:type="dxa" w:w="267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6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3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70"/>
          </w:tcPr>
          <w:p>
            <w:pPr>
              <w:spacing w:after="0"/>
              <w:jc w:val="left"/>
            </w:pPr>
            <w:r>
              <w:rPr>
                <w:sz w:val="16"/>
              </w:rPr>
              <w:t>Clinton County</w:t>
            </w:r>
          </w:p>
        </w:tc>
        <w:tc>
          <w:tcPr>
            <w:tcW w:type="dxa" w:w="863"/>
          </w:tcPr>
          <w:p>
            <w:pPr>
              <w:spacing w:after="0"/>
              <w:jc w:val="left"/>
            </w:pPr>
            <w:r>
              <w:rPr>
                <w:sz w:val="16"/>
              </w:rPr>
              <w:t>County</w:t>
            </w:r>
          </w:p>
        </w:tc>
        <w:tc>
          <w:tcPr>
            <w:tcW w:type="dxa" w:w="2904"/>
          </w:tcPr>
          <w:p>
            <w:pPr>
              <w:spacing w:after="0"/>
              <w:jc w:val="left"/>
            </w:pPr>
            <w:r>
              <w:rPr>
                <w:sz w:val="16"/>
              </w:rPr>
              <w:t>Approved, expires 2031-09-15</w:t>
            </w:r>
          </w:p>
        </w:tc>
        <w:tc>
          <w:tcPr>
            <w:tcW w:type="dxa" w:w="2677"/>
          </w:tcPr>
          <w:p>
            <w:pPr>
              <w:spacing w:after="0"/>
              <w:jc w:val="right"/>
            </w:pPr>
            <w:r>
              <w:rPr>
                <w:sz w:val="16"/>
              </w:rPr>
              <w:t>FMA RL 1, SRL 0; any 1</w:t>
            </w:r>
          </w:p>
        </w:tc>
        <w:tc>
          <w:tcPr>
            <w:tcW w:type="dxa" w:w="2768"/>
          </w:tcPr>
          <w:p>
            <w:pPr>
              <w:spacing w:after="0"/>
              <w:jc w:val="right"/>
            </w:pPr>
            <w:r>
              <w:rPr>
                <w:sz w:val="16"/>
              </w:rPr>
              <w:t>$31,621.69</w:t>
            </w:r>
          </w:p>
        </w:tc>
        <w:tc>
          <w:tcPr>
            <w:tcW w:type="dxa" w:w="3130"/>
          </w:tcPr>
          <w:p>
            <w:pPr>
              <w:spacing w:after="0"/>
              <w:jc w:val="right"/>
            </w:pPr>
            <w:r>
              <w:rPr>
                <w:sz w:val="16"/>
              </w:rPr>
              <w:t>0 total; not yet covered</w:t>
            </w:r>
          </w:p>
        </w:tc>
      </w:tr>
      <w:tr>
        <w:trPr>
          <w:cantSplit/>
        </w:trPr>
        <w:tc>
          <w:tcPr>
            <w:tcW w:type="dxa" w:w="1770"/>
          </w:tcPr>
          <w:p>
            <w:pPr>
              <w:spacing w:after="0"/>
              <w:jc w:val="left"/>
            </w:pPr>
            <w:r>
              <w:rPr>
                <w:sz w:val="16"/>
              </w:rPr>
              <w:t>Colfax town</w:t>
            </w:r>
          </w:p>
        </w:tc>
        <w:tc>
          <w:tcPr>
            <w:tcW w:type="dxa" w:w="863"/>
          </w:tcPr>
          <w:p>
            <w:pPr>
              <w:spacing w:after="0"/>
              <w:jc w:val="left"/>
            </w:pPr>
            <w:r>
              <w:rPr>
                <w:sz w:val="16"/>
              </w:rPr>
              <w:t>Town</w:t>
            </w:r>
          </w:p>
        </w:tc>
        <w:tc>
          <w:tcPr>
            <w:tcW w:type="dxa" w:w="2904"/>
          </w:tcPr>
          <w:p>
            <w:pPr>
              <w:spacing w:after="0"/>
              <w:jc w:val="left"/>
            </w:pPr>
            <w:r>
              <w:rPr>
                <w:sz w:val="16"/>
              </w:rPr>
              <w:t>Plan 111809 approved 2026-09-16, pending adoption here; not yet eligible</w:t>
            </w:r>
          </w:p>
        </w:tc>
        <w:tc>
          <w:tcPr>
            <w:tcW w:type="dxa" w:w="2677"/>
          </w:tcPr>
          <w:p>
            <w:pPr>
              <w:spacing w:after="0"/>
              <w:jc w:val="right"/>
            </w:pPr>
            <w:r>
              <w:rPr>
                <w:sz w:val="16"/>
              </w:rPr>
              <w:t>FMA RL 0, SRL 0; any 0</w:t>
            </w:r>
          </w:p>
        </w:tc>
        <w:tc>
          <w:tcPr>
            <w:tcW w:type="dxa" w:w="2768"/>
          </w:tcPr>
          <w:p>
            <w:pPr>
              <w:spacing w:after="0"/>
              <w:jc w:val="right"/>
            </w:pPr>
            <w:r>
              <w:rPr>
                <w:sz w:val="16"/>
              </w:rPr>
              <w:t>$10,521.84</w:t>
            </w:r>
          </w:p>
        </w:tc>
        <w:tc>
          <w:tcPr>
            <w:tcW w:type="dxa" w:w="3130"/>
          </w:tcPr>
          <w:p>
            <w:pPr>
              <w:spacing w:after="0"/>
              <w:jc w:val="right"/>
            </w:pPr>
            <w:r>
              <w:rPr>
                <w:sz w:val="16"/>
              </w:rPr>
              <w:t>15 total; no approved plan</w:t>
            </w:r>
          </w:p>
        </w:tc>
      </w:tr>
      <w:tr>
        <w:trPr>
          <w:cantSplit/>
        </w:trPr>
        <w:tc>
          <w:tcPr>
            <w:tcW w:type="dxa" w:w="1770"/>
          </w:tcPr>
          <w:p>
            <w:pPr>
              <w:spacing w:after="0"/>
              <w:jc w:val="left"/>
            </w:pPr>
            <w:r>
              <w:rPr>
                <w:sz w:val="16"/>
              </w:rPr>
              <w:t>Frankfort city</w:t>
            </w:r>
          </w:p>
        </w:tc>
        <w:tc>
          <w:tcPr>
            <w:tcW w:type="dxa" w:w="863"/>
          </w:tcPr>
          <w:p>
            <w:pPr>
              <w:spacing w:after="0"/>
              <w:jc w:val="left"/>
            </w:pPr>
            <w:r>
              <w:rPr>
                <w:sz w:val="16"/>
              </w:rPr>
              <w:t>City</w:t>
            </w:r>
          </w:p>
        </w:tc>
        <w:tc>
          <w:tcPr>
            <w:tcW w:type="dxa" w:w="2904"/>
          </w:tcPr>
          <w:p>
            <w:pPr>
              <w:spacing w:after="0"/>
              <w:jc w:val="left"/>
            </w:pPr>
            <w:r>
              <w:rPr>
                <w:sz w:val="16"/>
              </w:rPr>
              <w:t>Plan 111809 approved 2026-09-16, pending adoption here; not yet eligible</w:t>
            </w:r>
          </w:p>
        </w:tc>
        <w:tc>
          <w:tcPr>
            <w:tcW w:type="dxa" w:w="2677"/>
          </w:tcPr>
          <w:p>
            <w:pPr>
              <w:spacing w:after="0"/>
              <w:jc w:val="right"/>
            </w:pPr>
            <w:r>
              <w:rPr>
                <w:sz w:val="16"/>
              </w:rPr>
              <w:t>FMA RL 0, SRL 0; any 1</w:t>
            </w:r>
          </w:p>
        </w:tc>
        <w:tc>
          <w:tcPr>
            <w:tcW w:type="dxa" w:w="2768"/>
          </w:tcPr>
          <w:p>
            <w:pPr>
              <w:spacing w:after="0"/>
              <w:jc w:val="right"/>
            </w:pPr>
            <w:r>
              <w:rPr>
                <w:sz w:val="16"/>
              </w:rPr>
              <w:t>$497,848.27</w:t>
            </w:r>
          </w:p>
        </w:tc>
        <w:tc>
          <w:tcPr>
            <w:tcW w:type="dxa" w:w="3130"/>
          </w:tcPr>
          <w:p>
            <w:pPr>
              <w:spacing w:after="0"/>
              <w:jc w:val="right"/>
            </w:pPr>
            <w:r>
              <w:rPr>
                <w:sz w:val="16"/>
              </w:rPr>
              <w:t>83 total; no approved plan</w:t>
            </w:r>
          </w:p>
        </w:tc>
      </w:tr>
      <w:tr>
        <w:trPr>
          <w:cantSplit/>
        </w:trPr>
        <w:tc>
          <w:tcPr>
            <w:tcW w:type="dxa" w:w="1770"/>
          </w:tcPr>
          <w:p>
            <w:pPr>
              <w:spacing w:after="0"/>
              <w:jc w:val="left"/>
            </w:pPr>
            <w:r>
              <w:rPr>
                <w:sz w:val="16"/>
              </w:rPr>
              <w:t>Kirklin town</w:t>
            </w:r>
          </w:p>
        </w:tc>
        <w:tc>
          <w:tcPr>
            <w:tcW w:type="dxa" w:w="863"/>
          </w:tcPr>
          <w:p>
            <w:pPr>
              <w:spacing w:after="0"/>
              <w:jc w:val="left"/>
            </w:pPr>
            <w:r>
              <w:rPr>
                <w:sz w:val="16"/>
              </w:rPr>
              <w:t>Town</w:t>
            </w:r>
          </w:p>
        </w:tc>
        <w:tc>
          <w:tcPr>
            <w:tcW w:type="dxa" w:w="2904"/>
          </w:tcPr>
          <w:p>
            <w:pPr>
              <w:spacing w:after="0"/>
              <w:jc w:val="left"/>
            </w:pPr>
            <w:r>
              <w:rPr>
                <w:sz w:val="16"/>
              </w:rPr>
              <w:t>Plan 111809 approved 2026-09-16, pending adoption here; not yet eligible</w:t>
            </w:r>
          </w:p>
        </w:tc>
        <w:tc>
          <w:tcPr>
            <w:tcW w:type="dxa" w:w="2677"/>
          </w:tcPr>
          <w:p>
            <w:pPr>
              <w:spacing w:after="0"/>
              <w:jc w:val="right"/>
            </w:pPr>
            <w:r>
              <w:rPr>
                <w:sz w:val="16"/>
              </w:rPr>
              <w:t>FMA RL 0, SRL 0; any 0</w:t>
            </w:r>
          </w:p>
        </w:tc>
        <w:tc>
          <w:tcPr>
            <w:tcW w:type="dxa" w:w="2768"/>
          </w:tcPr>
          <w:p>
            <w:pPr>
              <w:spacing w:after="0"/>
              <w:jc w:val="right"/>
            </w:pPr>
            <w:r>
              <w:rPr>
                <w:sz w:val="16"/>
              </w:rPr>
              <w:t>$14,888.84</w:t>
            </w:r>
          </w:p>
        </w:tc>
        <w:tc>
          <w:tcPr>
            <w:tcW w:type="dxa" w:w="3130"/>
          </w:tcPr>
          <w:p>
            <w:pPr>
              <w:spacing w:after="0"/>
              <w:jc w:val="right"/>
            </w:pPr>
            <w:r>
              <w:rPr>
                <w:sz w:val="16"/>
              </w:rPr>
              <w:t>9 total; no approved plan</w:t>
            </w:r>
          </w:p>
        </w:tc>
      </w:tr>
      <w:tr>
        <w:trPr>
          <w:cantSplit/>
        </w:trPr>
        <w:tc>
          <w:tcPr>
            <w:tcW w:type="dxa" w:w="1770"/>
          </w:tcPr>
          <w:p>
            <w:pPr>
              <w:spacing w:after="0"/>
              <w:jc w:val="left"/>
            </w:pPr>
            <w:r>
              <w:rPr>
                <w:sz w:val="16"/>
              </w:rPr>
              <w:t>Michigantown town</w:t>
            </w:r>
          </w:p>
        </w:tc>
        <w:tc>
          <w:tcPr>
            <w:tcW w:type="dxa" w:w="863"/>
          </w:tcPr>
          <w:p>
            <w:pPr>
              <w:spacing w:after="0"/>
              <w:jc w:val="left"/>
            </w:pPr>
            <w:r>
              <w:rPr>
                <w:sz w:val="16"/>
              </w:rPr>
              <w:t>Town</w:t>
            </w:r>
          </w:p>
        </w:tc>
        <w:tc>
          <w:tcPr>
            <w:tcW w:type="dxa" w:w="2904"/>
          </w:tcPr>
          <w:p>
            <w:pPr>
              <w:spacing w:after="0"/>
              <w:jc w:val="left"/>
            </w:pPr>
            <w:r>
              <w:rPr>
                <w:sz w:val="16"/>
              </w:rPr>
              <w:t>Plan 111809 approved 2026-09-16, pending adoption here; not yet eligible</w:t>
            </w:r>
          </w:p>
        </w:tc>
        <w:tc>
          <w:tcPr>
            <w:tcW w:type="dxa" w:w="2677"/>
          </w:tcPr>
          <w:p>
            <w:pPr>
              <w:spacing w:after="0"/>
              <w:jc w:val="right"/>
            </w:pPr>
            <w:r>
              <w:rPr>
                <w:sz w:val="16"/>
              </w:rPr>
              <w:t>FMA RL 0, SRL 0; any 0</w:t>
            </w:r>
          </w:p>
        </w:tc>
        <w:tc>
          <w:tcPr>
            <w:tcW w:type="dxa" w:w="2768"/>
          </w:tcPr>
          <w:p>
            <w:pPr>
              <w:spacing w:after="0"/>
              <w:jc w:val="right"/>
            </w:pPr>
            <w:r>
              <w:rPr>
                <w:sz w:val="16"/>
              </w:rPr>
              <w:t>$6,106.06</w:t>
            </w:r>
          </w:p>
        </w:tc>
        <w:tc>
          <w:tcPr>
            <w:tcW w:type="dxa" w:w="3130"/>
          </w:tcPr>
          <w:p>
            <w:pPr>
              <w:spacing w:after="0"/>
              <w:jc w:val="right"/>
            </w:pPr>
            <w:r>
              <w:rPr>
                <w:sz w:val="16"/>
              </w:rPr>
              <w:t>12 total; no approved plan</w:t>
            </w:r>
          </w:p>
        </w:tc>
      </w:tr>
      <w:tr>
        <w:trPr>
          <w:cantSplit/>
        </w:trPr>
        <w:tc>
          <w:tcPr>
            <w:tcW w:type="dxa" w:w="1770"/>
          </w:tcPr>
          <w:p>
            <w:pPr>
              <w:spacing w:after="0"/>
              <w:jc w:val="left"/>
            </w:pPr>
            <w:r>
              <w:rPr>
                <w:sz w:val="16"/>
              </w:rPr>
              <w:t>Mulberry town</w:t>
            </w:r>
          </w:p>
        </w:tc>
        <w:tc>
          <w:tcPr>
            <w:tcW w:type="dxa" w:w="863"/>
          </w:tcPr>
          <w:p>
            <w:pPr>
              <w:spacing w:after="0"/>
              <w:jc w:val="left"/>
            </w:pPr>
            <w:r>
              <w:rPr>
                <w:sz w:val="16"/>
              </w:rPr>
              <w:t>Town</w:t>
            </w:r>
          </w:p>
        </w:tc>
        <w:tc>
          <w:tcPr>
            <w:tcW w:type="dxa" w:w="2904"/>
          </w:tcPr>
          <w:p>
            <w:pPr>
              <w:spacing w:after="0"/>
              <w:jc w:val="left"/>
            </w:pPr>
            <w:r>
              <w:rPr>
                <w:sz w:val="16"/>
              </w:rPr>
              <w:t>Plan 111809 approved 2026-09-16, pending adoption here; not yet eligible</w:t>
            </w:r>
          </w:p>
        </w:tc>
        <w:tc>
          <w:tcPr>
            <w:tcW w:type="dxa" w:w="2677"/>
          </w:tcPr>
          <w:p>
            <w:pPr>
              <w:spacing w:after="0"/>
              <w:jc w:val="right"/>
            </w:pPr>
            <w:r>
              <w:rPr>
                <w:sz w:val="16"/>
              </w:rPr>
              <w:t>FMA RL 0, SRL 0; any 0</w:t>
            </w:r>
          </w:p>
        </w:tc>
        <w:tc>
          <w:tcPr>
            <w:tcW w:type="dxa" w:w="2768"/>
          </w:tcPr>
          <w:p>
            <w:pPr>
              <w:spacing w:after="0"/>
              <w:jc w:val="right"/>
            </w:pPr>
            <w:r>
              <w:rPr>
                <w:sz w:val="16"/>
              </w:rPr>
              <w:t>$10,633.33</w:t>
            </w:r>
          </w:p>
        </w:tc>
        <w:tc>
          <w:tcPr>
            <w:tcW w:type="dxa" w:w="3130"/>
          </w:tcPr>
          <w:p>
            <w:pPr>
              <w:spacing w:after="0"/>
              <w:jc w:val="right"/>
            </w:pPr>
            <w:r>
              <w:rPr>
                <w:sz w:val="16"/>
              </w:rPr>
              <w:t>18 total; no approved plan</w:t>
            </w:r>
          </w:p>
        </w:tc>
      </w:tr>
      <w:tr>
        <w:trPr>
          <w:cantSplit/>
        </w:trPr>
        <w:tc>
          <w:tcPr>
            <w:tcW w:type="dxa" w:w="1770"/>
          </w:tcPr>
          <w:p>
            <w:pPr>
              <w:spacing w:after="0"/>
              <w:jc w:val="left"/>
            </w:pPr>
            <w:r>
              <w:rPr>
                <w:sz w:val="16"/>
              </w:rPr>
              <w:t>Rossville town</w:t>
            </w:r>
          </w:p>
        </w:tc>
        <w:tc>
          <w:tcPr>
            <w:tcW w:type="dxa" w:w="863"/>
          </w:tcPr>
          <w:p>
            <w:pPr>
              <w:spacing w:after="0"/>
              <w:jc w:val="left"/>
            </w:pPr>
            <w:r>
              <w:rPr>
                <w:sz w:val="16"/>
              </w:rPr>
              <w:t>Town</w:t>
            </w:r>
          </w:p>
        </w:tc>
        <w:tc>
          <w:tcPr>
            <w:tcW w:type="dxa" w:w="2904"/>
          </w:tcPr>
          <w:p>
            <w:pPr>
              <w:spacing w:after="0"/>
              <w:jc w:val="left"/>
            </w:pPr>
            <w:r>
              <w:rPr>
                <w:sz w:val="16"/>
              </w:rPr>
              <w:t>Plan 111809 approved 2026-09-16, pending adoption here; not yet eligible</w:t>
            </w:r>
          </w:p>
        </w:tc>
        <w:tc>
          <w:tcPr>
            <w:tcW w:type="dxa" w:w="2677"/>
          </w:tcPr>
          <w:p>
            <w:pPr>
              <w:spacing w:after="0"/>
              <w:jc w:val="right"/>
            </w:pPr>
            <w:r>
              <w:rPr>
                <w:sz w:val="16"/>
              </w:rPr>
              <w:t>FMA RL 0, SRL 0; any 0</w:t>
            </w:r>
          </w:p>
        </w:tc>
        <w:tc>
          <w:tcPr>
            <w:tcW w:type="dxa" w:w="2768"/>
          </w:tcPr>
          <w:p>
            <w:pPr>
              <w:spacing w:after="0"/>
              <w:jc w:val="right"/>
            </w:pPr>
            <w:r>
              <w:rPr>
                <w:sz w:val="16"/>
              </w:rPr>
              <w:t>$2,167.95</w:t>
            </w:r>
          </w:p>
        </w:tc>
        <w:tc>
          <w:tcPr>
            <w:tcW w:type="dxa" w:w="3130"/>
          </w:tcPr>
          <w:p>
            <w:pPr>
              <w:spacing w:after="0"/>
              <w:jc w:val="right"/>
            </w:pPr>
            <w:r>
              <w:rPr>
                <w:sz w:val="16"/>
              </w:rPr>
              <w:t>17 total; no approved plan</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09"/>
        <w:gridCol w:w="1305"/>
        <w:gridCol w:w="1175"/>
        <w:gridCol w:w="1079"/>
        <w:gridCol w:w="1079"/>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2026-09-16</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$6,122,602,820</w:t>
            </w:r>
          </w:p>
        </w:tc>
        <w:tc>
          <w:tcPr>
            <w:tcW w:type="dxa" w:w="1215"/>
          </w:tcPr>
          <w:p>
            <w:pPr>
              <w:spacing w:after="0"/>
              <w:jc w:val="right"/>
            </w:pPr>
            <w:r>
              <w:rPr>
                <w:sz w:val="16"/>
              </w:rPr>
              <w:t>$237,844,319</w:t>
            </w:r>
          </w:p>
        </w:tc>
        <w:tc>
          <w:tcPr>
            <w:tcW w:type="dxa" w:w="1042"/>
          </w:tcPr>
          <w:p>
            <w:pPr>
              <w:spacing w:after="0"/>
              <w:jc w:val="right"/>
            </w:pPr>
            <w:r>
              <w:rPr>
                <w:sz w:val="16"/>
              </w:rPr>
              <w:t>33,183</w:t>
            </w:r>
          </w:p>
        </w:tc>
        <w:tc>
          <w:tcPr>
            <w:tcW w:type="dxa" w:w="1037"/>
          </w:tcPr>
          <w:p>
            <w:pPr>
              <w:spacing w:after="0"/>
              <w:jc w:val="right"/>
            </w:pPr>
            <w:r>
              <w:rPr>
                <w:sz w:val="16"/>
              </w:rPr>
              <w:t>$597</w:t>
            </w:r>
          </w:p>
        </w:tc>
        <w:tc>
          <w:tcPr>
            <w:tcW w:type="dxa" w:w="1126"/>
          </w:tcPr>
          <w:p>
            <w:pPr>
              <w:spacing w:after="0"/>
              <w:jc w:val="right"/>
            </w:pPr>
            <w:r>
              <w:rPr>
                <w:sz w:val="16"/>
              </w:rPr>
              <w:t>$61,424</w:t>
            </w:r>
          </w:p>
        </w:tc>
        <w:tc>
          <w:tcPr>
            <w:tcW w:type="dxa" w:w="1109"/>
          </w:tcPr>
          <w:p>
            <w:pPr>
              <w:spacing w:after="0"/>
              <w:jc w:val="right"/>
            </w:pPr>
            <w:r>
              <w:rPr>
                <w:sz w:val="16"/>
              </w:rPr>
              <w:t>$1,352,401</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$169,088,114</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$436,211</w:t>
            </w:r>
          </w:p>
        </w:tc>
        <w:tc>
          <w:tcPr>
            <w:tcW w:type="dxa" w:w="1109"/>
          </w:tcPr>
          <w:p>
            <w:pPr>
              <w:spacing w:after="0"/>
              <w:jc w:val="right"/>
            </w:pPr>
            <w:r>
              <w:rPr>
                <w:sz w:val="16"/>
              </w:rPr>
              <w:t>n/a</w:t>
            </w:r>
          </w:p>
        </w:tc>
        <w:tc>
          <w:tcPr>
            <w:tcW w:type="dxa" w:w="1305"/>
          </w:tcPr>
          <w:p>
            <w:pPr>
              <w:spacing w:after="0"/>
              <w:jc w:val="right"/>
            </w:pPr>
            <w:r>
              <w:rPr>
                <w:sz w:val="16"/>
              </w:rPr>
              <w:t>0.258% (agriculture)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$10,674,284,931</w:t>
            </w:r>
          </w:p>
        </w:tc>
        <w:tc>
          <w:tcPr>
            <w:tcW w:type="dxa" w:w="1215"/>
          </w:tcPr>
          <w:p>
            <w:pPr>
              <w:spacing w:after="0"/>
              <w:jc w:val="right"/>
            </w:pPr>
            <w:r>
              <w:rPr>
                <w:sz w:val="16"/>
              </w:rPr>
              <w:t>n/a</w:t>
            </w:r>
          </w:p>
        </w:tc>
        <w:tc>
          <w:tcPr>
            <w:tcW w:type="dxa" w:w="1042"/>
          </w:tcPr>
          <w:p>
            <w:pPr>
              <w:spacing w:after="0"/>
              <w:jc w:val="right"/>
            </w:pPr>
            <w:r>
              <w:rPr>
                <w:sz w:val="16"/>
              </w:rPr>
              <w:t>33,190</w:t>
            </w:r>
          </w:p>
        </w:tc>
        <w:tc>
          <w:tcPr>
            <w:tcW w:type="dxa" w:w="1037"/>
          </w:tcPr>
          <w:p>
            <w:pPr>
              <w:spacing w:after="0"/>
              <w:jc w:val="right"/>
            </w:pPr>
            <w:r>
              <w:rPr>
                <w:sz w:val="16"/>
              </w:rPr>
              <w:t>$426,900</w:t>
            </w:r>
          </w:p>
        </w:tc>
        <w:tc>
          <w:tcPr>
            <w:tcW w:type="dxa" w:w="1126"/>
          </w:tcPr>
          <w:p>
            <w:pPr>
              <w:spacing w:after="0"/>
              <w:jc w:val="right"/>
            </w:pPr>
            <w:r>
              <w:rPr>
                <w:sz w:val="16"/>
              </w:rPr>
              <w:t>n/a</w:t>
            </w:r>
          </w:p>
        </w:tc>
        <w:tc>
          <w:tcPr>
            <w:tcW w:type="dxa" w:w="1109"/>
          </w:tcPr>
          <w:p>
            <w:pPr>
              <w:spacing w:after="0"/>
              <w:jc w:val="right"/>
            </w:pPr>
            <w:r>
              <w:rPr>
                <w:sz w:val="16"/>
              </w:rPr>
              <w:t>$71,726</w:t>
            </w:r>
          </w:p>
        </w:tc>
        <w:tc>
          <w:tcPr>
            <w:tcW w:type="dxa" w:w="1305"/>
          </w:tcPr>
          <w:p>
            <w:pPr>
              <w:spacing w:after="0"/>
              <w:jc w:val="right"/>
            </w:pPr>
            <w:r>
              <w:rPr>
                <w:sz w:val="16"/>
              </w:rPr>
              <w:t>0.004%</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$6,122,602,820</w:t>
            </w:r>
          </w:p>
        </w:tc>
        <w:tc>
          <w:tcPr>
            <w:tcW w:type="dxa" w:w="1215"/>
          </w:tcPr>
          <w:p>
            <w:pPr>
              <w:spacing w:after="0"/>
              <w:jc w:val="right"/>
            </w:pPr>
            <w:r>
              <w:rPr>
                <w:sz w:val="16"/>
              </w:rPr>
              <w:t>$237,844,319</w:t>
            </w:r>
          </w:p>
        </w:tc>
        <w:tc>
          <w:tcPr>
            <w:tcW w:type="dxa" w:w="1042"/>
          </w:tcPr>
          <w:p>
            <w:pPr>
              <w:spacing w:after="0"/>
              <w:jc w:val="right"/>
            </w:pPr>
            <w:r>
              <w:rPr>
                <w:sz w:val="16"/>
              </w:rPr>
              <w:t>33,183</w:t>
            </w:r>
          </w:p>
        </w:tc>
        <w:tc>
          <w:tcPr>
            <w:tcW w:type="dxa" w:w="1037"/>
          </w:tcPr>
          <w:p>
            <w:pPr>
              <w:spacing w:after="0"/>
              <w:jc w:val="right"/>
            </w:pPr>
            <w:r>
              <w:rPr>
                <w:sz w:val="16"/>
              </w:rPr>
              <w:t>$662,169</w:t>
            </w:r>
          </w:p>
        </w:tc>
        <w:tc>
          <w:tcPr>
            <w:tcW w:type="dxa" w:w="1126"/>
          </w:tcPr>
          <w:p>
            <w:pPr>
              <w:spacing w:after="0"/>
              <w:jc w:val="right"/>
            </w:pPr>
            <w:r>
              <w:rPr>
                <w:sz w:val="16"/>
              </w:rPr>
              <w:t>$39,484</w:t>
            </w:r>
          </w:p>
        </w:tc>
        <w:tc>
          <w:tcPr>
            <w:tcW w:type="dxa" w:w="1109"/>
          </w:tcPr>
          <w:p>
            <w:pPr>
              <w:spacing w:after="0"/>
              <w:jc w:val="right"/>
            </w:pPr>
            <w:r>
              <w:rPr>
                <w:sz w:val="16"/>
              </w:rPr>
              <w:t>$16,201</w:t>
            </w:r>
          </w:p>
        </w:tc>
        <w:tc>
          <w:tcPr>
            <w:tcW w:type="dxa" w:w="1305"/>
          </w:tcPr>
          <w:p>
            <w:pPr>
              <w:spacing w:after="0"/>
              <w:jc w:val="right"/>
            </w:pPr>
            <w:r>
              <w:rPr>
                <w:sz w:val="16"/>
              </w:rPr>
              <w:t>0.0108%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$6,122,602,820</w:t>
            </w:r>
          </w:p>
        </w:tc>
        <w:tc>
          <w:tcPr>
            <w:tcW w:type="dxa" w:w="1215"/>
          </w:tcPr>
          <w:p>
            <w:pPr>
              <w:spacing w:after="0"/>
              <w:jc w:val="right"/>
            </w:pPr>
            <w:r>
              <w:rPr>
                <w:sz w:val="16"/>
              </w:rPr>
              <w:t>$237,844,319</w:t>
            </w:r>
          </w:p>
        </w:tc>
        <w:tc>
          <w:tcPr>
            <w:tcW w:type="dxa" w:w="1042"/>
          </w:tcPr>
          <w:p>
            <w:pPr>
              <w:spacing w:after="0"/>
              <w:jc w:val="right"/>
            </w:pPr>
            <w:r>
              <w:rPr>
                <w:sz w:val="16"/>
              </w:rPr>
              <w:t>33,183</w:t>
            </w:r>
          </w:p>
        </w:tc>
        <w:tc>
          <w:tcPr>
            <w:tcW w:type="dxa" w:w="1037"/>
          </w:tcPr>
          <w:p>
            <w:pPr>
              <w:spacing w:after="0"/>
              <w:jc w:val="right"/>
            </w:pPr>
            <w:r>
              <w:rPr>
                <w:sz w:val="16"/>
              </w:rPr>
              <w:t>$2,068</w:t>
            </w:r>
          </w:p>
        </w:tc>
        <w:tc>
          <w:tcPr>
            <w:tcW w:type="dxa" w:w="1126"/>
          </w:tcPr>
          <w:p>
            <w:pPr>
              <w:spacing w:after="0"/>
              <w:jc w:val="right"/>
            </w:pPr>
            <w:r>
              <w:rPr>
                <w:sz w:val="16"/>
              </w:rPr>
              <w:t>$3</w:t>
            </w:r>
          </w:p>
        </w:tc>
        <w:tc>
          <w:tcPr>
            <w:tcW w:type="dxa" w:w="1109"/>
          </w:tcPr>
          <w:p>
            <w:pPr>
              <w:spacing w:after="0"/>
              <w:jc w:val="right"/>
            </w:pPr>
            <w:r>
              <w:rPr>
                <w:sz w:val="16"/>
              </w:rPr>
              <w:t>$394,047</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$6,118,155,498</w:t>
            </w:r>
          </w:p>
        </w:tc>
        <w:tc>
          <w:tcPr>
            <w:tcW w:type="dxa" w:w="1215"/>
          </w:tcPr>
          <w:p>
            <w:pPr>
              <w:spacing w:after="0"/>
              <w:jc w:val="right"/>
            </w:pPr>
            <w:r>
              <w:rPr>
                <w:sz w:val="16"/>
              </w:rPr>
              <w:t>$234,133,817</w:t>
            </w:r>
          </w:p>
        </w:tc>
        <w:tc>
          <w:tcPr>
            <w:tcW w:type="dxa" w:w="1042"/>
          </w:tcPr>
          <w:p>
            <w:pPr>
              <w:spacing w:after="0"/>
              <w:jc w:val="right"/>
            </w:pPr>
            <w:r>
              <w:rPr>
                <w:sz w:val="16"/>
              </w:rPr>
              <w:t>33,146</w:t>
            </w:r>
          </w:p>
        </w:tc>
        <w:tc>
          <w:tcPr>
            <w:tcW w:type="dxa" w:w="1037"/>
          </w:tcPr>
          <w:p>
            <w:pPr>
              <w:spacing w:after="0"/>
              <w:jc w:val="right"/>
            </w:pPr>
            <w:r>
              <w:rPr>
                <w:sz w:val="16"/>
              </w:rPr>
              <w:t>$3,172</w:t>
            </w:r>
          </w:p>
        </w:tc>
        <w:tc>
          <w:tcPr>
            <w:tcW w:type="dxa" w:w="1126"/>
          </w:tcPr>
          <w:p>
            <w:pPr>
              <w:spacing w:after="0"/>
              <w:jc w:val="right"/>
            </w:pPr>
            <w:r>
              <w:rPr>
                <w:sz w:val="16"/>
              </w:rPr>
              <w:t>$7,514</w:t>
            </w:r>
          </w:p>
        </w:tc>
        <w:tc>
          <w:tcPr>
            <w:tcW w:type="dxa" w:w="1109"/>
          </w:tcPr>
          <w:p>
            <w:pPr>
              <w:spacing w:after="0"/>
              <w:jc w:val="right"/>
            </w:pPr>
            <w:r>
              <w:rPr>
                <w:sz w:val="16"/>
              </w:rPr>
              <w:t>$4</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$6,122,216,906</w:t>
            </w:r>
          </w:p>
        </w:tc>
        <w:tc>
          <w:tcPr>
            <w:tcW w:type="dxa" w:w="1215"/>
          </w:tcPr>
          <w:p>
            <w:pPr>
              <w:spacing w:after="0"/>
              <w:jc w:val="right"/>
            </w:pPr>
            <w:r>
              <w:rPr>
                <w:sz w:val="16"/>
              </w:rPr>
              <w:t>n/a</w:t>
            </w:r>
          </w:p>
        </w:tc>
        <w:tc>
          <w:tcPr>
            <w:tcW w:type="dxa" w:w="1042"/>
          </w:tcPr>
          <w:p>
            <w:pPr>
              <w:spacing w:after="0"/>
              <w:jc w:val="right"/>
            </w:pPr>
            <w:r>
              <w:rPr>
                <w:sz w:val="16"/>
              </w:rPr>
              <w:t>33,177</w:t>
            </w:r>
          </w:p>
        </w:tc>
        <w:tc>
          <w:tcPr>
            <w:tcW w:type="dxa" w:w="1037"/>
          </w:tcPr>
          <w:p>
            <w:pPr>
              <w:spacing w:after="0"/>
              <w:jc w:val="right"/>
            </w:pPr>
            <w:r>
              <w:rPr>
                <w:sz w:val="16"/>
              </w:rPr>
              <w:t>$2,138</w:t>
            </w:r>
          </w:p>
        </w:tc>
        <w:tc>
          <w:tcPr>
            <w:tcW w:type="dxa" w:w="1126"/>
          </w:tcPr>
          <w:p>
            <w:pPr>
              <w:spacing w:after="0"/>
              <w:jc w:val="right"/>
            </w:pPr>
            <w:r>
              <w:rPr>
                <w:sz w:val="16"/>
              </w:rPr>
              <w:t>n/a</w:t>
            </w:r>
          </w:p>
        </w:tc>
        <w:tc>
          <w:tcPr>
            <w:tcW w:type="dxa" w:w="1109"/>
          </w:tcPr>
          <w:p>
            <w:pPr>
              <w:spacing w:after="0"/>
              <w:jc w:val="right"/>
            </w:pPr>
            <w:r>
              <w:rPr>
                <w:sz w:val="16"/>
              </w:rPr>
              <w:t>$47,068</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$6,121,485,327</w:t>
            </w:r>
          </w:p>
        </w:tc>
        <w:tc>
          <w:tcPr>
            <w:tcW w:type="dxa" w:w="1215"/>
          </w:tcPr>
          <w:p>
            <w:pPr>
              <w:spacing w:after="0"/>
              <w:jc w:val="right"/>
            </w:pPr>
            <w:r>
              <w:rPr>
                <w:sz w:val="16"/>
              </w:rPr>
              <w:t>$7,631,589</w:t>
            </w:r>
          </w:p>
        </w:tc>
        <w:tc>
          <w:tcPr>
            <w:tcW w:type="dxa" w:w="1042"/>
          </w:tcPr>
          <w:p>
            <w:pPr>
              <w:spacing w:after="0"/>
              <w:jc w:val="right"/>
            </w:pPr>
            <w:r>
              <w:rPr>
                <w:sz w:val="16"/>
              </w:rPr>
              <w:t>431</w:t>
            </w:r>
          </w:p>
        </w:tc>
        <w:tc>
          <w:tcPr>
            <w:tcW w:type="dxa" w:w="1037"/>
          </w:tcPr>
          <w:p>
            <w:pPr>
              <w:spacing w:after="0"/>
              <w:jc w:val="right"/>
            </w:pPr>
            <w:r>
              <w:rPr>
                <w:sz w:val="16"/>
              </w:rPr>
              <w:t>$4,424,856</w:t>
            </w:r>
          </w:p>
        </w:tc>
        <w:tc>
          <w:tcPr>
            <w:tcW w:type="dxa" w:w="1126"/>
          </w:tcPr>
          <w:p>
            <w:pPr>
              <w:spacing w:after="0"/>
              <w:jc w:val="right"/>
            </w:pPr>
            <w:r>
              <w:rPr>
                <w:sz w:val="16"/>
              </w:rPr>
              <w:t>$114,986</w:t>
            </w:r>
          </w:p>
        </w:tc>
        <w:tc>
          <w:tcPr>
            <w:tcW w:type="dxa" w:w="1109"/>
          </w:tcPr>
          <w:p>
            <w:pPr>
              <w:spacing w:after="0"/>
              <w:jc w:val="right"/>
            </w:pPr>
            <w:r>
              <w:rPr>
                <w:sz w:val="16"/>
              </w:rPr>
              <w:t>$12,274</w:t>
            </w:r>
          </w:p>
        </w:tc>
        <w:tc>
          <w:tcPr>
            <w:tcW w:type="dxa" w:w="1305"/>
          </w:tcPr>
          <w:p>
            <w:pPr>
              <w:spacing w:after="0"/>
              <w:jc w:val="right"/>
            </w:pPr>
            <w:r>
              <w:rPr>
                <w:sz w:val="16"/>
              </w:rPr>
              <w:t>n/a (see note)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$17,376,048</w:t>
            </w:r>
          </w:p>
        </w:tc>
        <w:tc>
          <w:tcPr>
            <w:tcW w:type="dxa" w:w="1215"/>
          </w:tcPr>
          <w:p>
            <w:pPr>
              <w:spacing w:after="0"/>
              <w:jc w:val="right"/>
            </w:pPr>
            <w:r>
              <w:rPr>
                <w:sz w:val="16"/>
              </w:rPr>
              <w:t>n/a</w:t>
            </w:r>
          </w:p>
        </w:tc>
        <w:tc>
          <w:tcPr>
            <w:tcW w:type="dxa" w:w="1042"/>
          </w:tcPr>
          <w:p>
            <w:pPr>
              <w:spacing w:after="0"/>
              <w:jc w:val="right"/>
            </w:pPr>
            <w:r>
              <w:rPr>
                <w:sz w:val="16"/>
              </w:rPr>
              <w:t>95</w:t>
            </w:r>
          </w:p>
        </w:tc>
        <w:tc>
          <w:tcPr>
            <w:tcW w:type="dxa" w:w="1037"/>
          </w:tcPr>
          <w:p>
            <w:pPr>
              <w:spacing w:after="0"/>
              <w:jc w:val="right"/>
            </w:pPr>
            <w:r>
              <w:rPr>
                <w:sz w:val="16"/>
              </w:rPr>
              <w:t>$19</w:t>
            </w:r>
          </w:p>
        </w:tc>
        <w:tc>
          <w:tcPr>
            <w:tcW w:type="dxa" w:w="1126"/>
          </w:tcPr>
          <w:p>
            <w:pPr>
              <w:spacing w:after="0"/>
              <w:jc w:val="right"/>
            </w:pPr>
            <w:r>
              <w:rPr>
                <w:sz w:val="16"/>
              </w:rPr>
              <w:t>n/a</w:t>
            </w:r>
          </w:p>
        </w:tc>
        <w:tc>
          <w:tcPr>
            <w:tcW w:type="dxa" w:w="1109"/>
          </w:tcPr>
          <w:p>
            <w:pPr>
              <w:spacing w:after="0"/>
              <w:jc w:val="right"/>
            </w:pPr>
            <w:r>
              <w:rPr>
                <w:sz w:val="16"/>
              </w:rPr>
              <w:t>$324</w:t>
            </w:r>
          </w:p>
        </w:tc>
        <w:tc>
          <w:tcPr>
            <w:tcW w:type="dxa" w:w="1305"/>
          </w:tcPr>
          <w:p>
            <w:pPr>
              <w:spacing w:after="0"/>
              <w:jc w:val="right"/>
            </w:pPr>
            <w:r>
              <w:rPr>
                <w:sz w:val="16"/>
              </w:rPr>
              <w:t>0.000107%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$6,122,602,820</w:t>
            </w:r>
          </w:p>
        </w:tc>
        <w:tc>
          <w:tcPr>
            <w:tcW w:type="dxa" w:w="1215"/>
          </w:tcPr>
          <w:p>
            <w:pPr>
              <w:spacing w:after="0"/>
              <w:jc w:val="right"/>
            </w:pPr>
            <w:r>
              <w:rPr>
                <w:sz w:val="16"/>
              </w:rPr>
              <w:t>n/a</w:t>
            </w:r>
          </w:p>
        </w:tc>
        <w:tc>
          <w:tcPr>
            <w:tcW w:type="dxa" w:w="1042"/>
          </w:tcPr>
          <w:p>
            <w:pPr>
              <w:spacing w:after="0"/>
              <w:jc w:val="right"/>
            </w:pPr>
            <w:r>
              <w:rPr>
                <w:sz w:val="16"/>
              </w:rPr>
              <w:t>33,183</w:t>
            </w:r>
          </w:p>
        </w:tc>
        <w:tc>
          <w:tcPr>
            <w:tcW w:type="dxa" w:w="1037"/>
          </w:tcPr>
          <w:p>
            <w:pPr>
              <w:spacing w:after="0"/>
              <w:jc w:val="right"/>
            </w:pPr>
            <w:r>
              <w:rPr>
                <w:sz w:val="16"/>
              </w:rPr>
              <w:t>$9,483</w:t>
            </w:r>
          </w:p>
        </w:tc>
        <w:tc>
          <w:tcPr>
            <w:tcW w:type="dxa" w:w="1126"/>
          </w:tcPr>
          <w:p>
            <w:pPr>
              <w:spacing w:after="0"/>
              <w:jc w:val="right"/>
            </w:pPr>
            <w:r>
              <w:rPr>
                <w:sz w:val="16"/>
              </w:rPr>
              <w:t>n/a</w:t>
            </w:r>
          </w:p>
        </w:tc>
        <w:tc>
          <w:tcPr>
            <w:tcW w:type="dxa" w:w="1109"/>
          </w:tcPr>
          <w:p>
            <w:pPr>
              <w:spacing w:after="0"/>
              <w:jc w:val="right"/>
            </w:pPr>
            <w:r>
              <w:rPr>
                <w:sz w:val="16"/>
              </w:rPr>
              <w:t>$88,699</w:t>
            </w:r>
          </w:p>
        </w:tc>
        <w:tc>
          <w:tcPr>
            <w:tcW w:type="dxa" w:w="1305"/>
          </w:tcPr>
          <w:p>
            <w:pPr>
              <w:spacing w:after="0"/>
              <w:jc w:val="right"/>
            </w:pPr>
            <w:r>
              <w:rPr>
                <w:sz w:val="16"/>
              </w:rPr>
              <w:t>0.000155%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$6,122,602,820</w:t>
            </w:r>
          </w:p>
        </w:tc>
        <w:tc>
          <w:tcPr>
            <w:tcW w:type="dxa" w:w="1215"/>
          </w:tcPr>
          <w:p>
            <w:pPr>
              <w:spacing w:after="0"/>
              <w:jc w:val="right"/>
            </w:pPr>
            <w:r>
              <w:rPr>
                <w:sz w:val="16"/>
              </w:rPr>
              <w:t>$237,844,319</w:t>
            </w:r>
          </w:p>
        </w:tc>
        <w:tc>
          <w:tcPr>
            <w:tcW w:type="dxa" w:w="1042"/>
          </w:tcPr>
          <w:p>
            <w:pPr>
              <w:spacing w:after="0"/>
              <w:jc w:val="right"/>
            </w:pPr>
            <w:r>
              <w:rPr>
                <w:sz w:val="16"/>
              </w:rPr>
              <w:t>33,183</w:t>
            </w:r>
          </w:p>
        </w:tc>
        <w:tc>
          <w:tcPr>
            <w:tcW w:type="dxa" w:w="1037"/>
          </w:tcPr>
          <w:p>
            <w:pPr>
              <w:spacing w:after="0"/>
              <w:jc w:val="right"/>
            </w:pPr>
            <w:r>
              <w:rPr>
                <w:sz w:val="16"/>
              </w:rPr>
              <w:t>$154,397</w:t>
            </w:r>
          </w:p>
        </w:tc>
        <w:tc>
          <w:tcPr>
            <w:tcW w:type="dxa" w:w="1126"/>
          </w:tcPr>
          <w:p>
            <w:pPr>
              <w:spacing w:after="0"/>
              <w:jc w:val="right"/>
            </w:pPr>
            <w:r>
              <w:rPr>
                <w:sz w:val="16"/>
              </w:rPr>
              <w:t>$1,098</w:t>
            </w:r>
          </w:p>
        </w:tc>
        <w:tc>
          <w:tcPr>
            <w:tcW w:type="dxa" w:w="1109"/>
          </w:tcPr>
          <w:p>
            <w:pPr>
              <w:spacing w:after="0"/>
              <w:jc w:val="right"/>
            </w:pPr>
            <w:r>
              <w:rPr>
                <w:sz w:val="16"/>
              </w:rPr>
              <w:t>$883,527</w:t>
            </w:r>
          </w:p>
        </w:tc>
        <w:tc>
          <w:tcPr>
            <w:tcW w:type="dxa" w:w="1305"/>
          </w:tcPr>
          <w:p>
            <w:pPr>
              <w:spacing w:after="0"/>
              <w:jc w:val="right"/>
            </w:pPr>
            <w:r>
              <w:rPr>
                <w:sz w:val="16"/>
              </w:rPr>
              <w:t>0.00252%</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$6,122,602,820</w:t>
            </w:r>
          </w:p>
        </w:tc>
        <w:tc>
          <w:tcPr>
            <w:tcW w:type="dxa" w:w="1215"/>
          </w:tcPr>
          <w:p>
            <w:pPr>
              <w:spacing w:after="0"/>
              <w:jc w:val="right"/>
            </w:pPr>
            <w:r>
              <w:rPr>
                <w:sz w:val="16"/>
              </w:rPr>
              <w:t>$237,844,319</w:t>
            </w:r>
          </w:p>
        </w:tc>
        <w:tc>
          <w:tcPr>
            <w:tcW w:type="dxa" w:w="1042"/>
          </w:tcPr>
          <w:p>
            <w:pPr>
              <w:spacing w:after="0"/>
              <w:jc w:val="right"/>
            </w:pPr>
            <w:r>
              <w:rPr>
                <w:sz w:val="16"/>
              </w:rPr>
              <w:t>33,183</w:t>
            </w:r>
          </w:p>
        </w:tc>
        <w:tc>
          <w:tcPr>
            <w:tcW w:type="dxa" w:w="1037"/>
          </w:tcPr>
          <w:p>
            <w:pPr>
              <w:spacing w:after="0"/>
              <w:jc w:val="right"/>
            </w:pPr>
            <w:r>
              <w:rPr>
                <w:sz w:val="16"/>
              </w:rPr>
              <w:t>$996,134</w:t>
            </w:r>
          </w:p>
        </w:tc>
        <w:tc>
          <w:tcPr>
            <w:tcW w:type="dxa" w:w="1126"/>
          </w:tcPr>
          <w:p>
            <w:pPr>
              <w:spacing w:after="0"/>
              <w:jc w:val="right"/>
            </w:pPr>
            <w:r>
              <w:rPr>
                <w:sz w:val="16"/>
              </w:rPr>
              <w:t>$2,685</w:t>
            </w:r>
          </w:p>
        </w:tc>
        <w:tc>
          <w:tcPr>
            <w:tcW w:type="dxa" w:w="1109"/>
          </w:tcPr>
          <w:p>
            <w:pPr>
              <w:spacing w:after="0"/>
              <w:jc w:val="right"/>
            </w:pPr>
            <w:r>
              <w:rPr>
                <w:sz w:val="16"/>
              </w:rPr>
              <w:t>$727,646</w:t>
            </w:r>
          </w:p>
        </w:tc>
        <w:tc>
          <w:tcPr>
            <w:tcW w:type="dxa" w:w="1305"/>
          </w:tcPr>
          <w:p>
            <w:pPr>
              <w:spacing w:after="0"/>
              <w:jc w:val="right"/>
            </w:pPr>
            <w:r>
              <w:rPr>
                <w:sz w:val="16"/>
              </w:rPr>
              <w:t>0.0163%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$1,571,301,097</w:t>
            </w:r>
          </w:p>
        </w:tc>
        <w:tc>
          <w:tcPr>
            <w:tcW w:type="dxa" w:w="1215"/>
          </w:tcPr>
          <w:p>
            <w:pPr>
              <w:spacing w:after="0"/>
              <w:jc w:val="right"/>
            </w:pPr>
            <w:r>
              <w:rPr>
                <w:sz w:val="16"/>
              </w:rPr>
              <w:t>$30,971,859</w:t>
            </w:r>
          </w:p>
        </w:tc>
        <w:tc>
          <w:tcPr>
            <w:tcW w:type="dxa" w:w="1042"/>
          </w:tcPr>
          <w:p>
            <w:pPr>
              <w:spacing w:after="0"/>
              <w:jc w:val="right"/>
            </w:pPr>
            <w:r>
              <w:rPr>
                <w:sz w:val="16"/>
              </w:rPr>
              <w:t>7,885</w:t>
            </w:r>
          </w:p>
        </w:tc>
        <w:tc>
          <w:tcPr>
            <w:tcW w:type="dxa" w:w="1037"/>
          </w:tcPr>
          <w:p>
            <w:pPr>
              <w:spacing w:after="0"/>
              <w:jc w:val="right"/>
            </w:pPr>
            <w:r>
              <w:rPr>
                <w:sz w:val="16"/>
              </w:rPr>
              <w:t>$1,749</w:t>
            </w:r>
          </w:p>
        </w:tc>
        <w:tc>
          <w:tcPr>
            <w:tcW w:type="dxa" w:w="1126"/>
          </w:tcPr>
          <w:p>
            <w:pPr>
              <w:spacing w:after="0"/>
              <w:jc w:val="right"/>
            </w:pPr>
            <w:r>
              <w:rPr>
                <w:sz w:val="16"/>
              </w:rPr>
              <w:t>$3</w:t>
            </w:r>
          </w:p>
        </w:tc>
        <w:tc>
          <w:tcPr>
            <w:tcW w:type="dxa" w:w="1109"/>
          </w:tcPr>
          <w:p>
            <w:pPr>
              <w:spacing w:after="0"/>
              <w:jc w:val="right"/>
            </w:pPr>
            <w:r>
              <w:rPr>
                <w:sz w:val="16"/>
              </w:rPr>
              <w:t>$188</w:t>
            </w:r>
          </w:p>
        </w:tc>
        <w:tc>
          <w:tcPr>
            <w:tcW w:type="dxa" w:w="1305"/>
          </w:tcPr>
          <w:p>
            <w:pPr>
              <w:spacing w:after="0"/>
              <w:jc w:val="right"/>
            </w:pPr>
            <w:r>
              <w:rPr>
                <w:sz w:val="16"/>
              </w:rPr>
              <w:t>0.000111%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$6,122,602,820</w:t>
            </w:r>
          </w:p>
        </w:tc>
        <w:tc>
          <w:tcPr>
            <w:tcW w:type="dxa" w:w="1215"/>
          </w:tcPr>
          <w:p>
            <w:pPr>
              <w:spacing w:after="0"/>
              <w:jc w:val="right"/>
            </w:pPr>
            <w:r>
              <w:rPr>
                <w:sz w:val="16"/>
              </w:rPr>
              <w:t>$237,844,319</w:t>
            </w:r>
          </w:p>
        </w:tc>
        <w:tc>
          <w:tcPr>
            <w:tcW w:type="dxa" w:w="1042"/>
          </w:tcPr>
          <w:p>
            <w:pPr>
              <w:spacing w:after="0"/>
              <w:jc w:val="right"/>
            </w:pPr>
            <w:r>
              <w:rPr>
                <w:sz w:val="16"/>
              </w:rPr>
              <w:t>33,183</w:t>
            </w:r>
          </w:p>
        </w:tc>
        <w:tc>
          <w:tcPr>
            <w:tcW w:type="dxa" w:w="1037"/>
          </w:tcPr>
          <w:p>
            <w:pPr>
              <w:spacing w:after="0"/>
              <w:jc w:val="right"/>
            </w:pPr>
            <w:r>
              <w:rPr>
                <w:sz w:val="16"/>
              </w:rPr>
              <w:t>$5,269</w:t>
            </w:r>
          </w:p>
        </w:tc>
        <w:tc>
          <w:tcPr>
            <w:tcW w:type="dxa" w:w="1126"/>
          </w:tcPr>
          <w:p>
            <w:pPr>
              <w:spacing w:after="0"/>
              <w:jc w:val="right"/>
            </w:pPr>
            <w:r>
              <w:rPr>
                <w:sz w:val="16"/>
              </w:rPr>
              <w:t>$771</w:t>
            </w:r>
          </w:p>
        </w:tc>
        <w:tc>
          <w:tcPr>
            <w:tcW w:type="dxa" w:w="1109"/>
          </w:tcPr>
          <w:p>
            <w:pPr>
              <w:spacing w:after="0"/>
              <w:jc w:val="right"/>
            </w:pPr>
            <w:r>
              <w:rPr>
                <w:sz w:val="16"/>
              </w:rPr>
              <w:t>$96,462</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bl>
    <w:p>
      <w:pPr>
        <w:spacing w:after="40" w:before="60"/>
      </w:pPr>
      <w:r>
        <w:rPr>
          <w:sz w:val="15"/>
        </w:rPr>
        <w:t>Totals since 2026-09-16: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33,183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$6,122,602,820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$237,844,319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$7,353,130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$3,690,568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Clinton County (unincorporated area)</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Frankfort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Clinton County</w:t>
            </w:r>
          </w:p>
        </w:tc>
        <w:tc>
          <w:tcPr>
            <w:tcW w:type="dxa" w:w="1620"/>
          </w:tcPr>
          <w:p>
            <w:pPr>
              <w:spacing w:after="0"/>
              <w:jc w:val="left"/>
            </w:pPr>
            <w:r>
              <w:rPr>
                <w:sz w:val="16"/>
              </w:rPr>
              <w:t>180029</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Colfax town</w:t>
            </w:r>
          </w:p>
        </w:tc>
        <w:tc>
          <w:tcPr>
            <w:tcW w:type="dxa" w:w="1620"/>
          </w:tcPr>
          <w:p>
            <w:pPr>
              <w:spacing w:after="0"/>
              <w:jc w:val="left"/>
            </w:pPr>
            <w:r>
              <w:rPr>
                <w:sz w:val="16"/>
              </w:rPr>
              <w:t>185270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Frankfort city</w:t>
            </w:r>
          </w:p>
        </w:tc>
        <w:tc>
          <w:tcPr>
            <w:tcW w:type="dxa" w:w="1620"/>
          </w:tcPr>
          <w:p>
            <w:pPr>
              <w:spacing w:after="0"/>
              <w:jc w:val="left"/>
            </w:pPr>
            <w:r>
              <w:rPr>
                <w:sz w:val="16"/>
              </w:rPr>
              <w:t>180030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Kirklin town</w:t>
            </w:r>
          </w:p>
        </w:tc>
        <w:tc>
          <w:tcPr>
            <w:tcW w:type="dxa" w:w="1620"/>
          </w:tcPr>
          <w:p>
            <w:pPr>
              <w:spacing w:after="0"/>
              <w:jc w:val="left"/>
            </w:pPr>
            <w:r>
              <w:rPr>
                <w:sz w:val="16"/>
              </w:rPr>
              <w:t>185269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Michigantown town</w:t>
            </w:r>
          </w:p>
        </w:tc>
        <w:tc>
          <w:tcPr>
            <w:tcW w:type="dxa" w:w="1620"/>
          </w:tcPr>
          <w:p>
            <w:pPr>
              <w:spacing w:after="0"/>
              <w:jc w:val="left"/>
            </w:pPr>
            <w:r>
              <w:rPr>
                <w:sz w:val="16"/>
              </w:rPr>
              <w:t>185267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Mulberry town</w:t>
            </w:r>
          </w:p>
        </w:tc>
        <w:tc>
          <w:tcPr>
            <w:tcW w:type="dxa" w:w="1620"/>
          </w:tcPr>
          <w:p>
            <w:pPr>
              <w:spacing w:after="0"/>
              <w:jc w:val="left"/>
            </w:pPr>
            <w:r>
              <w:rPr>
                <w:sz w:val="16"/>
              </w:rPr>
              <w:t>180358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Rossville town</w:t>
            </w:r>
          </w:p>
        </w:tc>
        <w:tc>
          <w:tcPr>
            <w:tcW w:type="dxa" w:w="1620"/>
          </w:tcPr>
          <w:p>
            <w:pPr>
              <w:spacing w:after="0"/>
              <w:jc w:val="left"/>
            </w:pPr>
            <w:r>
              <w:rPr>
                <w:sz w:val="16"/>
              </w:rPr>
              <w:t>185268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Clinton County, IN: risk-assessment baseline packet, release 2026-10 (data as of 2026-09-30; County FIPS 18023). Automated baseline. </w:t>
      </w:r>
      <w:hyperlink r:id="rId15">
        <w:r>
          <w:rPr>
            <w:color w:val="1F4E99"/>
            <w:sz w:val="17"/>
            <w:u w:val="single"/>
          </w:rPr>
          <w:t>https://hazardplain.org/in/18023/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hazard-plain_2026-10_IN_18023.docx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Clinton County, IN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n/1802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Clinton County, IN: Risk-assessment baseline packet</dc:title>
  <dc:subject>Hazard Plain release 2026-10, as of 2026-09-30. Automated baseline</dc:subject>
  <dc:creator>Hazard Plain</dc:creator>
  <cp:keywords>Hazard Plain; hazard mitigation; risk assessment; 18023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