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Boone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2029-02-19</w:t>
      </w:r>
    </w:p>
    <w:p>
      <w:pPr>
        <w:keepNext/>
        <w:spacing w:after="40" w:before="0"/>
      </w:pPr>
      <w:r>
        <w:rPr>
          <w:b/>
        </w:rPr>
        <w:t xml:space="preserve">Plan: </w:t>
      </w:r>
      <w:r>
        <w:rPr/>
        <w:t>Boone County 2024 Hazard Mitigation Plan (FEMA plan 109377)</w:t>
      </w:r>
    </w:p>
    <w:p>
      <w:pPr>
        <w:keepNext/>
        <w:spacing w:after="40" w:before="0"/>
      </w:pPr>
      <w:r>
        <w:rPr>
          <w:b/>
        </w:rPr>
        <w:t xml:space="preserve">Approved: </w:t>
      </w:r>
      <w:r>
        <w:rPr/>
        <w:t>2024-02-20</w:t>
      </w:r>
    </w:p>
    <w:p>
      <w:pPr>
        <w:keepNext/>
        <w:spacing w:after="40" w:before="0"/>
      </w:pPr>
      <w:r>
        <w:rPr>
          <w:b/>
        </w:rPr>
        <w:t xml:space="preserve">Expires: </w:t>
      </w:r>
      <w:r>
        <w:rPr/>
        <w:t>2029-02-19</w:t>
      </w:r>
    </w:p>
    <w:p>
      <w:pPr>
        <w:keepNext/>
        <w:spacing w:after="40" w:before="0"/>
      </w:pPr>
      <w:r>
        <w:rPr>
          <w:b/>
        </w:rPr>
        <w:t xml:space="preserve">As of: </w:t>
      </w:r>
      <w:r>
        <w:rPr/>
        <w:t>2026-09-28</w:t>
      </w:r>
    </w:p>
    <w:p>
      <w:pPr>
        <w:keepNext/>
        <w:spacing w:after="40" w:before="0"/>
      </w:pPr>
      <w:r>
        <w:rPr>
          <w:b/>
        </w:rPr>
        <w:t xml:space="preserve">Days: </w:t>
      </w:r>
      <w:r>
        <w:rPr/>
        <w:t>875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3"/>
        <w:gridCol w:w="1654"/>
        <w:gridCol w:w="1822"/>
        <w:gridCol w:w="3174"/>
        <w:gridCol w:w="1037"/>
        <w:gridCol w:w="1037"/>
        <w:gridCol w:w="839"/>
        <w:gridCol w:w="902"/>
        <w:gridCol w:w="1735"/>
      </w:tblGrid>
      <w:tr>
        <w:trPr>
          <w:cantSplit/>
          <w:tblHeader/>
        </w:trPr>
        <w:tc>
          <w:tcPr>
            <w:tcW w:type="dxa" w:w="1913"/>
            <w:shd w:val="clear" w:color="auto" w:fill="E8E8E8"/>
          </w:tcPr>
          <w:p>
            <w:pPr>
              <w:spacing w:after="0"/>
              <w:jc w:val="left"/>
            </w:pPr>
            <w:r>
              <w:rPr>
                <w:b/>
                <w:sz w:val="16"/>
              </w:rPr>
              <w:t>Jurisdiction</w:t>
            </w:r>
          </w:p>
        </w:tc>
        <w:tc>
          <w:tcPr>
            <w:tcW w:type="dxa" w:w="1654"/>
            <w:shd w:val="clear" w:color="auto" w:fill="E8E8E8"/>
          </w:tcPr>
          <w:p>
            <w:pPr>
              <w:spacing w:after="0"/>
              <w:jc w:val="left"/>
            </w:pPr>
            <w:r>
              <w:rPr>
                <w:b/>
                <w:sz w:val="16"/>
              </w:rPr>
              <w:t>Type</w:t>
            </w:r>
          </w:p>
        </w:tc>
        <w:tc>
          <w:tcPr>
            <w:tcW w:type="dxa" w:w="1822"/>
            <w:shd w:val="clear" w:color="auto" w:fill="E8E8E8"/>
          </w:tcPr>
          <w:p>
            <w:pPr>
              <w:spacing w:after="0"/>
              <w:jc w:val="left"/>
            </w:pPr>
            <w:r>
              <w:rPr>
                <w:b/>
                <w:sz w:val="16"/>
              </w:rPr>
              <w:t>Status</w:t>
            </w:r>
          </w:p>
        </w:tc>
        <w:tc>
          <w:tcPr>
            <w:tcW w:type="dxa" w:w="317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2"/>
            <w:shd w:val="clear" w:color="auto" w:fill="E8E8E8"/>
          </w:tcPr>
          <w:p>
            <w:pPr>
              <w:spacing w:after="0"/>
              <w:jc w:val="left"/>
            </w:pPr>
            <w:r>
              <w:rPr>
                <w:b/>
                <w:sz w:val="16"/>
              </w:rPr>
              <w:t>Update underway</w:t>
            </w:r>
          </w:p>
        </w:tc>
        <w:tc>
          <w:tcPr>
            <w:tcW w:type="dxa" w:w="1735"/>
            <w:shd w:val="clear" w:color="auto" w:fill="E8E8E8"/>
          </w:tcPr>
          <w:p>
            <w:pPr>
              <w:spacing w:after="0"/>
              <w:jc w:val="left"/>
            </w:pPr>
            <w:r>
              <w:rPr>
                <w:b/>
                <w:sz w:val="16"/>
              </w:rPr>
              <w:t>Notes</w:t>
            </w:r>
          </w:p>
        </w:tc>
      </w:tr>
      <w:tr>
        <w:trPr>
          <w:cantSplit/>
        </w:trPr>
        <w:tc>
          <w:tcPr>
            <w:tcW w:type="dxa" w:w="1913"/>
          </w:tcPr>
          <w:p>
            <w:pPr>
              <w:spacing w:after="0"/>
              <w:jc w:val="left"/>
            </w:pPr>
            <w:r>
              <w:rPr>
                <w:sz w:val="16"/>
              </w:rPr>
              <w:t>Boone County</w:t>
            </w:r>
          </w:p>
        </w:tc>
        <w:tc>
          <w:tcPr>
            <w:tcW w:type="dxa" w:w="1654"/>
          </w:tcPr>
          <w:p>
            <w:pPr>
              <w:spacing w:after="0"/>
              <w:jc w:val="left"/>
            </w:pPr>
            <w:r>
              <w:rPr>
                <w:sz w:val="16"/>
              </w:rPr>
              <w:t>County</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p>
        </w:tc>
      </w:tr>
      <w:tr>
        <w:trPr>
          <w:cantSplit/>
        </w:trPr>
        <w:tc>
          <w:tcPr>
            <w:tcW w:type="dxa" w:w="1913"/>
          </w:tcPr>
          <w:p>
            <w:pPr>
              <w:spacing w:after="0"/>
              <w:jc w:val="left"/>
            </w:pPr>
            <w:r>
              <w:rPr>
                <w:sz w:val="16"/>
              </w:rPr>
              <w:t>Advance town</w:t>
            </w:r>
          </w:p>
        </w:tc>
        <w:tc>
          <w:tcPr>
            <w:tcW w:type="dxa" w:w="1654"/>
          </w:tcPr>
          <w:p>
            <w:pPr>
              <w:spacing w:after="0"/>
              <w:jc w:val="left"/>
            </w:pPr>
            <w:r>
              <w:rPr>
                <w:sz w:val="16"/>
              </w:rPr>
              <w:t>Town</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p>
        </w:tc>
      </w:tr>
      <w:tr>
        <w:trPr>
          <w:cantSplit/>
        </w:trPr>
        <w:tc>
          <w:tcPr>
            <w:tcW w:type="dxa" w:w="1913"/>
          </w:tcPr>
          <w:p>
            <w:pPr>
              <w:spacing w:after="0"/>
              <w:jc w:val="left"/>
            </w:pPr>
            <w:r>
              <w:rPr>
                <w:sz w:val="16"/>
              </w:rPr>
              <w:t>Jamestown town</w:t>
            </w:r>
          </w:p>
        </w:tc>
        <w:tc>
          <w:tcPr>
            <w:tcW w:type="dxa" w:w="1654"/>
          </w:tcPr>
          <w:p>
            <w:pPr>
              <w:spacing w:after="0"/>
              <w:jc w:val="left"/>
            </w:pPr>
            <w:r>
              <w:rPr>
                <w:sz w:val="16"/>
              </w:rPr>
              <w:t>Town</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2024-05-21</w:t>
            </w:r>
          </w:p>
        </w:tc>
      </w:tr>
      <w:tr>
        <w:trPr>
          <w:cantSplit/>
        </w:trPr>
        <w:tc>
          <w:tcPr>
            <w:tcW w:type="dxa" w:w="1913"/>
          </w:tcPr>
          <w:p>
            <w:pPr>
              <w:spacing w:after="0"/>
              <w:jc w:val="left"/>
            </w:pPr>
            <w:r>
              <w:rPr>
                <w:sz w:val="16"/>
              </w:rPr>
              <w:t>Lebanon city</w:t>
            </w:r>
          </w:p>
        </w:tc>
        <w:tc>
          <w:tcPr>
            <w:tcW w:type="dxa" w:w="1654"/>
          </w:tcPr>
          <w:p>
            <w:pPr>
              <w:spacing w:after="0"/>
              <w:jc w:val="left"/>
            </w:pPr>
            <w:r>
              <w:rPr>
                <w:sz w:val="16"/>
              </w:rPr>
              <w:t>City</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2024-05-21</w:t>
            </w:r>
          </w:p>
        </w:tc>
      </w:tr>
      <w:tr>
        <w:trPr>
          <w:cantSplit/>
        </w:trPr>
        <w:tc>
          <w:tcPr>
            <w:tcW w:type="dxa" w:w="1913"/>
          </w:tcPr>
          <w:p>
            <w:pPr>
              <w:spacing w:after="0"/>
              <w:jc w:val="left"/>
            </w:pPr>
            <w:r>
              <w:rPr>
                <w:sz w:val="16"/>
              </w:rPr>
              <w:t>Thorntown town</w:t>
            </w:r>
          </w:p>
        </w:tc>
        <w:tc>
          <w:tcPr>
            <w:tcW w:type="dxa" w:w="1654"/>
          </w:tcPr>
          <w:p>
            <w:pPr>
              <w:spacing w:after="0"/>
              <w:jc w:val="left"/>
            </w:pPr>
            <w:r>
              <w:rPr>
                <w:sz w:val="16"/>
              </w:rPr>
              <w:t>Town</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p>
        </w:tc>
      </w:tr>
      <w:tr>
        <w:trPr>
          <w:cantSplit/>
        </w:trPr>
        <w:tc>
          <w:tcPr>
            <w:tcW w:type="dxa" w:w="1913"/>
          </w:tcPr>
          <w:p>
            <w:pPr>
              <w:spacing w:after="0"/>
              <w:jc w:val="left"/>
            </w:pPr>
            <w:r>
              <w:rPr>
                <w:sz w:val="16"/>
              </w:rPr>
              <w:t>Ulen town</w:t>
            </w:r>
          </w:p>
        </w:tc>
        <w:tc>
          <w:tcPr>
            <w:tcW w:type="dxa" w:w="1654"/>
          </w:tcPr>
          <w:p>
            <w:pPr>
              <w:spacing w:after="0"/>
              <w:jc w:val="left"/>
            </w:pPr>
            <w:r>
              <w:rPr>
                <w:sz w:val="16"/>
              </w:rPr>
              <w:t>Town</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2024-05-21</w:t>
            </w:r>
          </w:p>
        </w:tc>
      </w:tr>
      <w:tr>
        <w:trPr>
          <w:cantSplit/>
        </w:trPr>
        <w:tc>
          <w:tcPr>
            <w:tcW w:type="dxa" w:w="1913"/>
          </w:tcPr>
          <w:p>
            <w:pPr>
              <w:spacing w:after="0"/>
              <w:jc w:val="left"/>
            </w:pPr>
            <w:r>
              <w:rPr>
                <w:sz w:val="16"/>
              </w:rPr>
              <w:t>Whitestown town</w:t>
            </w:r>
          </w:p>
        </w:tc>
        <w:tc>
          <w:tcPr>
            <w:tcW w:type="dxa" w:w="1654"/>
          </w:tcPr>
          <w:p>
            <w:pPr>
              <w:spacing w:after="0"/>
              <w:jc w:val="left"/>
            </w:pPr>
            <w:r>
              <w:rPr>
                <w:sz w:val="16"/>
              </w:rPr>
              <w:t>Town</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2024-02-28</w:t>
            </w:r>
          </w:p>
        </w:tc>
      </w:tr>
      <w:tr>
        <w:trPr>
          <w:cantSplit/>
        </w:trPr>
        <w:tc>
          <w:tcPr>
            <w:tcW w:type="dxa" w:w="1913"/>
          </w:tcPr>
          <w:p>
            <w:pPr>
              <w:spacing w:after="0"/>
              <w:jc w:val="left"/>
            </w:pPr>
            <w:r>
              <w:rPr>
                <w:sz w:val="16"/>
              </w:rPr>
              <w:t>Zionsville town</w:t>
            </w:r>
          </w:p>
        </w:tc>
        <w:tc>
          <w:tcPr>
            <w:tcW w:type="dxa" w:w="1654"/>
          </w:tcPr>
          <w:p>
            <w:pPr>
              <w:spacing w:after="0"/>
              <w:jc w:val="left"/>
            </w:pPr>
            <w:r>
              <w:rPr>
                <w:sz w:val="16"/>
              </w:rPr>
              <w:t>Town</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p>
        </w:tc>
      </w:tr>
      <w:tr>
        <w:trPr>
          <w:cantSplit/>
        </w:trPr>
        <w:tc>
          <w:tcPr>
            <w:tcW w:type="dxa" w:w="1913"/>
          </w:tcPr>
          <w:p>
            <w:pPr>
              <w:spacing w:after="0"/>
              <w:jc w:val="left"/>
            </w:pPr>
            <w:r>
              <w:rPr>
                <w:sz w:val="16"/>
              </w:rPr>
              <w:t>Lebanon Community School Corporation</w:t>
            </w:r>
          </w:p>
        </w:tc>
        <w:tc>
          <w:tcPr>
            <w:tcW w:type="dxa" w:w="1654"/>
          </w:tcPr>
          <w:p>
            <w:pPr>
              <w:spacing w:after="0"/>
              <w:jc w:val="left"/>
            </w:pPr>
            <w:r>
              <w:rPr>
                <w:sz w:val="16"/>
              </w:rPr>
              <w:t>School/School District</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p>
        </w:tc>
      </w:tr>
      <w:tr>
        <w:trPr>
          <w:cantSplit/>
        </w:trPr>
        <w:tc>
          <w:tcPr>
            <w:tcW w:type="dxa" w:w="1913"/>
          </w:tcPr>
          <w:p>
            <w:pPr>
              <w:spacing w:after="0"/>
              <w:jc w:val="left"/>
            </w:pPr>
            <w:r>
              <w:rPr>
                <w:sz w:val="16"/>
              </w:rPr>
              <w:t>Western Boone County Community School Corporation</w:t>
            </w:r>
          </w:p>
        </w:tc>
        <w:tc>
          <w:tcPr>
            <w:tcW w:type="dxa" w:w="1654"/>
          </w:tcPr>
          <w:p>
            <w:pPr>
              <w:spacing w:after="0"/>
              <w:jc w:val="left"/>
            </w:pPr>
            <w:r>
              <w:rPr>
                <w:sz w:val="16"/>
              </w:rPr>
              <w:t>School/School District</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2024-05-21</w:t>
            </w:r>
          </w:p>
        </w:tc>
      </w:tr>
      <w:tr>
        <w:trPr>
          <w:cantSplit/>
        </w:trPr>
        <w:tc>
          <w:tcPr>
            <w:tcW w:type="dxa" w:w="1913"/>
          </w:tcPr>
          <w:p>
            <w:pPr>
              <w:spacing w:after="0"/>
              <w:jc w:val="left"/>
            </w:pPr>
            <w:r>
              <w:rPr>
                <w:sz w:val="16"/>
              </w:rPr>
              <w:t>Zionsville Community Schools</w:t>
            </w:r>
          </w:p>
        </w:tc>
        <w:tc>
          <w:tcPr>
            <w:tcW w:type="dxa" w:w="1654"/>
          </w:tcPr>
          <w:p>
            <w:pPr>
              <w:spacing w:after="0"/>
              <w:jc w:val="left"/>
            </w:pPr>
            <w:r>
              <w:rPr>
                <w:sz w:val="16"/>
              </w:rPr>
              <w:t>School/School District</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2024-05-21</w:t>
            </w:r>
          </w:p>
        </w:tc>
      </w:tr>
      <w:tr>
        <w:trPr>
          <w:cantSplit/>
        </w:trPr>
        <w:tc>
          <w:tcPr>
            <w:tcW w:type="dxa" w:w="1913"/>
          </w:tcPr>
          <w:p>
            <w:pPr>
              <w:spacing w:after="0"/>
              <w:jc w:val="left"/>
            </w:pPr>
            <w:r>
              <w:rPr>
                <w:sz w:val="16"/>
              </w:rPr>
              <w:t>Boone County Soil &amp; Water Conservation District</w:t>
            </w:r>
          </w:p>
        </w:tc>
        <w:tc>
          <w:tcPr>
            <w:tcW w:type="dxa" w:w="1654"/>
          </w:tcPr>
          <w:p>
            <w:pPr>
              <w:spacing w:after="0"/>
              <w:jc w:val="left"/>
            </w:pPr>
            <w:r>
              <w:rPr>
                <w:sz w:val="16"/>
              </w:rPr>
              <w:t>Conservation District</w:t>
            </w:r>
          </w:p>
        </w:tc>
        <w:tc>
          <w:tcPr>
            <w:tcW w:type="dxa" w:w="1822"/>
          </w:tcPr>
          <w:p>
            <w:pPr>
              <w:spacing w:after="0"/>
              <w:jc w:val="left"/>
            </w:pPr>
            <w:r>
              <w:rPr>
                <w:sz w:val="16"/>
              </w:rPr>
              <w:t>Approved, expires 2029-02-19</w:t>
            </w:r>
          </w:p>
        </w:tc>
        <w:tc>
          <w:tcPr>
            <w:tcW w:type="dxa" w:w="3174"/>
          </w:tcPr>
          <w:p>
            <w:pPr>
              <w:spacing w:after="0"/>
              <w:jc w:val="left"/>
            </w:pPr>
            <w:r>
              <w:rPr>
                <w:sz w:val="16"/>
              </w:rPr>
              <w:t>Boone County 2024 Hazard Mitigation Plan (FEMA plan 109377)</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39"/>
          </w:tcPr>
          <w:p>
            <w:pPr>
              <w:spacing w:after="0"/>
              <w:jc w:val="right"/>
            </w:pPr>
            <w:r>
              <w:rPr>
                <w:sz w:val="16"/>
              </w:rPr>
              <w:t>875</w:t>
            </w:r>
          </w:p>
        </w:tc>
        <w:tc>
          <w:tcPr>
            <w:tcW w:type="dxa" w:w="902"/>
          </w:tcPr>
          <w:p>
            <w:pPr>
              <w:spacing w:after="0"/>
              <w:jc w:val="left"/>
            </w:pPr>
          </w:p>
        </w:tc>
        <w:tc>
          <w:tcPr>
            <w:tcW w:type="dxa" w:w="1735"/>
          </w:tcPr>
          <w:p>
            <w:pPr>
              <w:spacing w:after="0"/>
              <w:jc w:val="left"/>
            </w:pPr>
            <w:r>
              <w:rPr>
                <w:sz w:val="16"/>
              </w:rPr>
              <w:t>member approved 2024-05-21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226"/>
        <w:gridCol w:w="1126"/>
        <w:gridCol w:w="1126"/>
        <w:gridCol w:w="1300"/>
        <w:gridCol w:w="1164"/>
        <w:gridCol w:w="1208"/>
        <w:gridCol w:w="2194"/>
        <w:gridCol w:w="185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22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$15,166,821</w:t>
            </w:r>
          </w:p>
        </w:tc>
        <w:tc>
          <w:tcPr>
            <w:tcW w:type="dxa" w:w="1126"/>
          </w:tcPr>
          <w:p>
            <w:pPr>
              <w:spacing w:after="0"/>
              <w:jc w:val="right"/>
            </w:pPr>
            <w:r>
              <w:rPr>
                <w:sz w:val="16"/>
              </w:rPr>
              <w:t>$6,295</w:t>
            </w:r>
          </w:p>
        </w:tc>
        <w:tc>
          <w:tcPr>
            <w:tcW w:type="dxa" w:w="1300"/>
          </w:tcPr>
          <w:p>
            <w:pPr>
              <w:spacing w:after="0"/>
              <w:jc w:val="right"/>
            </w:pPr>
            <w:r>
              <w:rPr>
                <w:sz w:val="16"/>
              </w:rPr>
              <w:t>$56,017</w:t>
            </w:r>
          </w:p>
        </w:tc>
        <w:tc>
          <w:tcPr>
            <w:tcW w:type="dxa" w:w="1164"/>
          </w:tcPr>
          <w:p>
            <w:pPr>
              <w:spacing w:after="0"/>
              <w:jc w:val="right"/>
            </w:pPr>
            <w:r>
              <w:rPr>
                <w:sz w:val="16"/>
              </w:rPr>
              <w:t>$15,229,134</w:t>
            </w:r>
          </w:p>
        </w:tc>
        <w:tc>
          <w:tcPr>
            <w:tcW w:type="dxa" w:w="1208"/>
          </w:tcPr>
          <w:p>
            <w:pPr>
              <w:spacing w:after="0"/>
              <w:jc w:val="right"/>
            </w:pPr>
            <w:r>
              <w:rPr>
                <w:sz w:val="16"/>
              </w:rPr>
              <w:t>53</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226"/>
          </w:tcPr>
          <w:p>
            <w:pPr>
              <w:spacing w:after="0"/>
              <w:jc w:val="left"/>
            </w:pPr>
            <w:r>
              <w:rPr>
                <w:sz w:val="16"/>
              </w:rPr>
              <w:t>Relatively Moderate</w:t>
            </w:r>
          </w:p>
        </w:tc>
        <w:tc>
          <w:tcPr>
            <w:tcW w:type="dxa" w:w="1126"/>
          </w:tcPr>
          <w:p>
            <w:pPr>
              <w:spacing w:after="0"/>
              <w:jc w:val="right"/>
            </w:pPr>
            <w:r>
              <w:rPr>
                <w:sz w:val="16"/>
              </w:rPr>
              <w:t>$1,752</w:t>
            </w:r>
          </w:p>
        </w:tc>
        <w:tc>
          <w:tcPr>
            <w:tcW w:type="dxa" w:w="1126"/>
          </w:tcPr>
          <w:p>
            <w:pPr>
              <w:spacing w:after="0"/>
              <w:jc w:val="right"/>
            </w:pPr>
            <w:r>
              <w:rPr>
                <w:sz w:val="16"/>
              </w:rPr>
              <w:t>$65,527</w:t>
            </w:r>
          </w:p>
        </w:tc>
        <w:tc>
          <w:tcPr>
            <w:tcW w:type="dxa" w:w="1300"/>
          </w:tcPr>
          <w:p>
            <w:pPr>
              <w:spacing w:after="0"/>
              <w:jc w:val="right"/>
            </w:pPr>
            <w:r>
              <w:rPr>
                <w:sz w:val="16"/>
              </w:rPr>
              <w:t>$2,533,153</w:t>
            </w:r>
          </w:p>
        </w:tc>
        <w:tc>
          <w:tcPr>
            <w:tcW w:type="dxa" w:w="1164"/>
          </w:tcPr>
          <w:p>
            <w:pPr>
              <w:spacing w:after="0"/>
              <w:jc w:val="right"/>
            </w:pPr>
            <w:r>
              <w:rPr>
                <w:sz w:val="16"/>
              </w:rPr>
              <w:t>$2,600,432</w:t>
            </w:r>
          </w:p>
        </w:tc>
        <w:tc>
          <w:tcPr>
            <w:tcW w:type="dxa" w:w="1208"/>
          </w:tcPr>
          <w:p>
            <w:pPr>
              <w:spacing w:after="0"/>
              <w:jc w:val="right"/>
            </w:pPr>
            <w:r>
              <w:rPr>
                <w:sz w:val="16"/>
              </w:rPr>
              <w:t>6</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$859,186</w:t>
            </w:r>
          </w:p>
        </w:tc>
        <w:tc>
          <w:tcPr>
            <w:tcW w:type="dxa" w:w="1126"/>
          </w:tcPr>
          <w:p>
            <w:pPr>
              <w:spacing w:after="0"/>
              <w:jc w:val="right"/>
            </w:pPr>
            <w:r>
              <w:rPr>
                <w:sz w:val="16"/>
              </w:rPr>
              <w:t>$1,390</w:t>
            </w:r>
          </w:p>
        </w:tc>
        <w:tc>
          <w:tcPr>
            <w:tcW w:type="dxa" w:w="1300"/>
          </w:tcPr>
          <w:p>
            <w:pPr>
              <w:spacing w:after="0"/>
              <w:jc w:val="right"/>
            </w:pPr>
            <w:r>
              <w:rPr>
                <w:sz w:val="16"/>
              </w:rPr>
              <w:t>$709,242</w:t>
            </w:r>
          </w:p>
        </w:tc>
        <w:tc>
          <w:tcPr>
            <w:tcW w:type="dxa" w:w="1164"/>
          </w:tcPr>
          <w:p>
            <w:pPr>
              <w:spacing w:after="0"/>
              <w:jc w:val="right"/>
            </w:pPr>
            <w:r>
              <w:rPr>
                <w:sz w:val="16"/>
              </w:rPr>
              <w:t>$1,569,818</w:t>
            </w:r>
          </w:p>
        </w:tc>
        <w:tc>
          <w:tcPr>
            <w:tcW w:type="dxa" w:w="1208"/>
          </w:tcPr>
          <w:p>
            <w:pPr>
              <w:spacing w:after="0"/>
              <w:jc w:val="right"/>
            </w:pPr>
            <w:r>
              <w:rPr>
                <w:sz w:val="16"/>
              </w:rPr>
              <w:t>13</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$165,676</w:t>
            </w:r>
          </w:p>
        </w:tc>
        <w:tc>
          <w:tcPr>
            <w:tcW w:type="dxa" w:w="1126"/>
          </w:tcPr>
          <w:p>
            <w:pPr>
              <w:spacing w:after="0"/>
              <w:jc w:val="right"/>
            </w:pPr>
            <w:r>
              <w:rPr>
                <w:sz w:val="16"/>
              </w:rPr>
              <w:t>$714</w:t>
            </w:r>
          </w:p>
        </w:tc>
        <w:tc>
          <w:tcPr>
            <w:tcW w:type="dxa" w:w="1300"/>
          </w:tcPr>
          <w:p>
            <w:pPr>
              <w:spacing w:after="0"/>
              <w:jc w:val="right"/>
            </w:pPr>
            <w:r>
              <w:rPr>
                <w:sz w:val="16"/>
              </w:rPr>
              <w:t>$1,397,676</w:t>
            </w:r>
          </w:p>
        </w:tc>
        <w:tc>
          <w:tcPr>
            <w:tcW w:type="dxa" w:w="1164"/>
          </w:tcPr>
          <w:p>
            <w:pPr>
              <w:spacing w:after="0"/>
              <w:jc w:val="right"/>
            </w:pPr>
            <w:r>
              <w:rPr>
                <w:sz w:val="16"/>
              </w:rPr>
              <w:t>$1,564,066</w:t>
            </w:r>
          </w:p>
        </w:tc>
        <w:tc>
          <w:tcPr>
            <w:tcW w:type="dxa" w:w="1208"/>
          </w:tcPr>
          <w:p>
            <w:pPr>
              <w:spacing w:after="0"/>
              <w:jc w:val="right"/>
            </w:pPr>
            <w:r>
              <w:rPr>
                <w:sz w:val="16"/>
              </w:rPr>
              <w:t>160</w:t>
            </w:r>
          </w:p>
        </w:tc>
        <w:tc>
          <w:tcPr>
            <w:tcW w:type="dxa" w:w="2194"/>
          </w:tcPr>
          <w:p>
            <w:pPr>
              <w:spacing w:after="0"/>
              <w:jc w:val="left"/>
            </w:pPr>
          </w:p>
        </w:tc>
        <w:tc>
          <w:tcPr>
            <w:tcW w:type="dxa" w:w="1859"/>
          </w:tcPr>
          <w:p>
            <w:pPr>
              <w:spacing w:after="0"/>
              <w:jc w:val="left"/>
            </w:pPr>
            <w:r>
              <w:rPr>
                <w:sz w:val="16"/>
              </w:rPr>
              <w:t>Includes 8 High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Earthquake</w:t>
            </w:r>
          </w:p>
        </w:tc>
        <w:tc>
          <w:tcPr>
            <w:tcW w:type="dxa" w:w="1188"/>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$1,182,021</w:t>
            </w:r>
          </w:p>
        </w:tc>
        <w:tc>
          <w:tcPr>
            <w:tcW w:type="dxa" w:w="1126"/>
          </w:tcPr>
          <w:p>
            <w:pPr>
              <w:spacing w:after="0"/>
              <w:jc w:val="right"/>
            </w:pPr>
          </w:p>
        </w:tc>
        <w:tc>
          <w:tcPr>
            <w:tcW w:type="dxa" w:w="1300"/>
          </w:tcPr>
          <w:p>
            <w:pPr>
              <w:spacing w:after="0"/>
              <w:jc w:val="right"/>
            </w:pPr>
            <w:r>
              <w:rPr>
                <w:sz w:val="16"/>
              </w:rPr>
              <w:t>$134,019</w:t>
            </w:r>
          </w:p>
        </w:tc>
        <w:tc>
          <w:tcPr>
            <w:tcW w:type="dxa" w:w="1164"/>
          </w:tcPr>
          <w:p>
            <w:pPr>
              <w:spacing w:after="0"/>
              <w:jc w:val="right"/>
            </w:pPr>
            <w:r>
              <w:rPr>
                <w:sz w:val="16"/>
              </w:rPr>
              <w:t>$1,316,040</w:t>
            </w:r>
          </w:p>
        </w:tc>
        <w:tc>
          <w:tcPr>
            <w:tcW w:type="dxa" w:w="1208"/>
          </w:tcPr>
          <w:p>
            <w:pPr>
              <w:spacing w:after="0"/>
              <w:jc w:val="right"/>
            </w:pPr>
          </w:p>
        </w:tc>
        <w:tc>
          <w:tcPr>
            <w:tcW w:type="dxa" w:w="2194"/>
          </w:tcPr>
          <w:p>
            <w:pPr>
              <w:spacing w:after="0"/>
              <w:jc w:val="left"/>
            </w:pPr>
          </w:p>
        </w:tc>
        <w:tc>
          <w:tcPr>
            <w:tcW w:type="dxa" w:w="1859"/>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188"/>
          </w:tcPr>
          <w:p>
            <w:pPr>
              <w:spacing w:after="0"/>
              <w:jc w:val="left"/>
            </w:pPr>
            <w:r>
              <w:rPr>
                <w:sz w:val="16"/>
              </w:rPr>
              <w:t>Relatively Moderate</w:t>
            </w:r>
          </w:p>
        </w:tc>
        <w:tc>
          <w:tcPr>
            <w:tcW w:type="dxa" w:w="1226"/>
          </w:tcPr>
          <w:p>
            <w:pPr>
              <w:spacing w:after="0"/>
              <w:jc w:val="left"/>
            </w:pPr>
            <w:r>
              <w:rPr>
                <w:sz w:val="16"/>
              </w:rPr>
              <w:t>Relatively Moderate</w:t>
            </w:r>
          </w:p>
        </w:tc>
        <w:tc>
          <w:tcPr>
            <w:tcW w:type="dxa" w:w="1126"/>
          </w:tcPr>
          <w:p>
            <w:pPr>
              <w:spacing w:after="0"/>
              <w:jc w:val="right"/>
            </w:pPr>
            <w:r>
              <w:rPr>
                <w:sz w:val="16"/>
              </w:rPr>
              <w:t>$1,148,038</w:t>
            </w:r>
          </w:p>
        </w:tc>
        <w:tc>
          <w:tcPr>
            <w:tcW w:type="dxa" w:w="1126"/>
          </w:tcPr>
          <w:p>
            <w:pPr>
              <w:spacing w:after="0"/>
              <w:jc w:val="right"/>
            </w:pPr>
            <w:r>
              <w:rPr>
                <w:sz w:val="16"/>
              </w:rPr>
              <w:t>$36,500</w:t>
            </w:r>
          </w:p>
        </w:tc>
        <w:tc>
          <w:tcPr>
            <w:tcW w:type="dxa" w:w="1300"/>
          </w:tcPr>
          <w:p>
            <w:pPr>
              <w:spacing w:after="0"/>
              <w:jc w:val="right"/>
            </w:pPr>
            <w:r>
              <w:rPr>
                <w:sz w:val="16"/>
              </w:rPr>
              <w:t>$34,279</w:t>
            </w:r>
          </w:p>
        </w:tc>
        <w:tc>
          <w:tcPr>
            <w:tcW w:type="dxa" w:w="1164"/>
          </w:tcPr>
          <w:p>
            <w:pPr>
              <w:spacing w:after="0"/>
              <w:jc w:val="right"/>
            </w:pPr>
            <w:r>
              <w:rPr>
                <w:sz w:val="16"/>
              </w:rPr>
              <w:t>$1,218,817</w:t>
            </w:r>
          </w:p>
        </w:tc>
        <w:tc>
          <w:tcPr>
            <w:tcW w:type="dxa" w:w="1208"/>
          </w:tcPr>
          <w:p>
            <w:pPr>
              <w:spacing w:after="0"/>
              <w:jc w:val="right"/>
            </w:pPr>
            <w:r>
              <w:rPr>
                <w:sz w:val="16"/>
              </w:rPr>
              <w:t>112</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8"/>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$6,229</w:t>
            </w:r>
          </w:p>
        </w:tc>
        <w:tc>
          <w:tcPr>
            <w:tcW w:type="dxa" w:w="1126"/>
          </w:tcPr>
          <w:p>
            <w:pPr>
              <w:spacing w:after="0"/>
              <w:jc w:val="right"/>
            </w:pPr>
            <w:r>
              <w:rPr>
                <w:sz w:val="16"/>
              </w:rPr>
              <w:t>$2</w:t>
            </w:r>
          </w:p>
        </w:tc>
        <w:tc>
          <w:tcPr>
            <w:tcW w:type="dxa" w:w="1300"/>
          </w:tcPr>
          <w:p>
            <w:pPr>
              <w:spacing w:after="0"/>
              <w:jc w:val="right"/>
            </w:pPr>
            <w:r>
              <w:rPr>
                <w:sz w:val="16"/>
              </w:rPr>
              <w:t>$908,099</w:t>
            </w:r>
          </w:p>
        </w:tc>
        <w:tc>
          <w:tcPr>
            <w:tcW w:type="dxa" w:w="1164"/>
          </w:tcPr>
          <w:p>
            <w:pPr>
              <w:spacing w:after="0"/>
              <w:jc w:val="right"/>
            </w:pPr>
            <w:r>
              <w:rPr>
                <w:sz w:val="16"/>
              </w:rPr>
              <w:t>$914,331</w:t>
            </w:r>
          </w:p>
        </w:tc>
        <w:tc>
          <w:tcPr>
            <w:tcW w:type="dxa" w:w="1208"/>
          </w:tcPr>
          <w:p>
            <w:pPr>
              <w:spacing w:after="0"/>
              <w:jc w:val="right"/>
            </w:pPr>
            <w:r>
              <w:rPr>
                <w:sz w:val="16"/>
              </w:rPr>
              <w:t>4</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188"/>
          </w:tcPr>
          <w:p>
            <w:pPr>
              <w:spacing w:after="0"/>
              <w:jc w:val="left"/>
            </w:pPr>
            <w:r>
              <w:rPr>
                <w:sz w:val="16"/>
              </w:rPr>
              <w:t>Relatively Low</w:t>
            </w:r>
          </w:p>
        </w:tc>
        <w:tc>
          <w:tcPr>
            <w:tcW w:type="dxa" w:w="122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$446,077</w:t>
            </w:r>
          </w:p>
        </w:tc>
        <w:tc>
          <w:tcPr>
            <w:tcW w:type="dxa" w:w="1300"/>
          </w:tcPr>
          <w:p>
            <w:pPr>
              <w:spacing w:after="0"/>
              <w:jc w:val="right"/>
            </w:pPr>
          </w:p>
        </w:tc>
        <w:tc>
          <w:tcPr>
            <w:tcW w:type="dxa" w:w="1164"/>
          </w:tcPr>
          <w:p>
            <w:pPr>
              <w:spacing w:after="0"/>
              <w:jc w:val="right"/>
            </w:pPr>
            <w:r>
              <w:rPr>
                <w:sz w:val="16"/>
              </w:rPr>
              <w:t>$446,077</w:t>
            </w:r>
          </w:p>
        </w:tc>
        <w:tc>
          <w:tcPr>
            <w:tcW w:type="dxa" w:w="1208"/>
          </w:tcPr>
          <w:p>
            <w:pPr>
              <w:spacing w:after="0"/>
              <w:jc w:val="right"/>
            </w:pPr>
            <w:r>
              <w:rPr>
                <w:sz w:val="16"/>
              </w:rPr>
              <w:t>8</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188"/>
          </w:tcPr>
          <w:p>
            <w:pPr>
              <w:spacing w:after="0"/>
              <w:jc w:val="left"/>
            </w:pPr>
            <w:r>
              <w:rPr>
                <w:sz w:val="16"/>
              </w:rPr>
              <w:t>Relatively Moderate</w:t>
            </w:r>
          </w:p>
        </w:tc>
        <w:tc>
          <w:tcPr>
            <w:tcW w:type="dxa" w:w="1226"/>
          </w:tcPr>
          <w:p>
            <w:pPr>
              <w:spacing w:after="0"/>
              <w:jc w:val="left"/>
            </w:pPr>
            <w:r>
              <w:rPr>
                <w:sz w:val="16"/>
              </w:rPr>
              <w:t>Relatively High</w:t>
            </w:r>
          </w:p>
        </w:tc>
        <w:tc>
          <w:tcPr>
            <w:tcW w:type="dxa" w:w="1126"/>
          </w:tcPr>
          <w:p>
            <w:pPr>
              <w:spacing w:after="0"/>
              <w:jc w:val="right"/>
            </w:pPr>
            <w:r>
              <w:rPr>
                <w:sz w:val="16"/>
              </w:rPr>
              <w:t>$23,813</w:t>
            </w:r>
          </w:p>
        </w:tc>
        <w:tc>
          <w:tcPr>
            <w:tcW w:type="dxa" w:w="1126"/>
          </w:tcPr>
          <w:p>
            <w:pPr>
              <w:spacing w:after="0"/>
              <w:jc w:val="right"/>
            </w:pPr>
            <w:r>
              <w:rPr>
                <w:sz w:val="16"/>
              </w:rPr>
              <w:t>$592</w:t>
            </w:r>
          </w:p>
        </w:tc>
        <w:tc>
          <w:tcPr>
            <w:tcW w:type="dxa" w:w="1300"/>
          </w:tcPr>
          <w:p>
            <w:pPr>
              <w:spacing w:after="0"/>
              <w:jc w:val="right"/>
            </w:pPr>
            <w:r>
              <w:rPr>
                <w:sz w:val="16"/>
              </w:rPr>
              <w:t>$262,892</w:t>
            </w:r>
          </w:p>
        </w:tc>
        <w:tc>
          <w:tcPr>
            <w:tcW w:type="dxa" w:w="1164"/>
          </w:tcPr>
          <w:p>
            <w:pPr>
              <w:spacing w:after="0"/>
              <w:jc w:val="right"/>
            </w:pPr>
            <w:r>
              <w:rPr>
                <w:sz w:val="16"/>
              </w:rPr>
              <w:t>$287,298</w:t>
            </w:r>
          </w:p>
        </w:tc>
        <w:tc>
          <w:tcPr>
            <w:tcW w:type="dxa" w:w="1208"/>
          </w:tcPr>
          <w:p>
            <w:pPr>
              <w:spacing w:after="0"/>
              <w:jc w:val="right"/>
            </w:pPr>
            <w:r>
              <w:rPr>
                <w:sz w:val="16"/>
              </w:rPr>
              <w:t>39</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88"/>
          </w:tcPr>
          <w:p>
            <w:pPr>
              <w:spacing w:after="0"/>
              <w:jc w:val="left"/>
            </w:pPr>
            <w:r>
              <w:rPr>
                <w:sz w:val="16"/>
              </w:rPr>
              <w:t>Relatively Low</w:t>
            </w:r>
          </w:p>
        </w:tc>
        <w:tc>
          <w:tcPr>
            <w:tcW w:type="dxa" w:w="1226"/>
          </w:tcPr>
          <w:p>
            <w:pPr>
              <w:spacing w:after="0"/>
              <w:jc w:val="left"/>
            </w:pPr>
            <w:r>
              <w:rPr>
                <w:sz w:val="16"/>
              </w:rPr>
              <w:t>Relatively Low</w:t>
            </w:r>
          </w:p>
        </w:tc>
        <w:tc>
          <w:tcPr>
            <w:tcW w:type="dxa" w:w="1126"/>
          </w:tcPr>
          <w:p>
            <w:pPr>
              <w:spacing w:after="0"/>
              <w:jc w:val="right"/>
            </w:pPr>
            <w:r>
              <w:rPr>
                <w:sz w:val="16"/>
              </w:rPr>
              <w:t>$38,845</w:t>
            </w:r>
          </w:p>
        </w:tc>
        <w:tc>
          <w:tcPr>
            <w:tcW w:type="dxa" w:w="1126"/>
          </w:tcPr>
          <w:p>
            <w:pPr>
              <w:spacing w:after="0"/>
              <w:jc w:val="right"/>
            </w:pPr>
          </w:p>
        </w:tc>
        <w:tc>
          <w:tcPr>
            <w:tcW w:type="dxa" w:w="1300"/>
          </w:tcPr>
          <w:p>
            <w:pPr>
              <w:spacing w:after="0"/>
              <w:jc w:val="right"/>
            </w:pPr>
            <w:r>
              <w:rPr>
                <w:sz w:val="16"/>
              </w:rPr>
              <w:t>$147,218</w:t>
            </w:r>
          </w:p>
        </w:tc>
        <w:tc>
          <w:tcPr>
            <w:tcW w:type="dxa" w:w="1164"/>
          </w:tcPr>
          <w:p>
            <w:pPr>
              <w:spacing w:after="0"/>
              <w:jc w:val="right"/>
            </w:pPr>
            <w:r>
              <w:rPr>
                <w:sz w:val="16"/>
              </w:rPr>
              <w:t>$186,063</w:t>
            </w:r>
          </w:p>
        </w:tc>
        <w:tc>
          <w:tcPr>
            <w:tcW w:type="dxa" w:w="1208"/>
          </w:tcPr>
          <w:p>
            <w:pPr>
              <w:spacing w:after="0"/>
              <w:jc w:val="right"/>
            </w:pPr>
            <w:r>
              <w:rPr>
                <w:sz w:val="16"/>
              </w:rPr>
              <w:t>5</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188"/>
          </w:tcPr>
          <w:p>
            <w:pPr>
              <w:spacing w:after="0"/>
              <w:jc w:val="left"/>
            </w:pPr>
            <w:r>
              <w:rPr>
                <w:sz w:val="16"/>
              </w:rPr>
              <w:t>Relatively Low</w:t>
            </w:r>
          </w:p>
        </w:tc>
        <w:tc>
          <w:tcPr>
            <w:tcW w:type="dxa" w:w="1226"/>
          </w:tcPr>
          <w:p>
            <w:pPr>
              <w:spacing w:after="0"/>
              <w:jc w:val="left"/>
            </w:pPr>
            <w:r>
              <w:rPr>
                <w:sz w:val="16"/>
              </w:rPr>
              <w:t>Relatively Moderate</w:t>
            </w:r>
          </w:p>
        </w:tc>
        <w:tc>
          <w:tcPr>
            <w:tcW w:type="dxa" w:w="1126"/>
          </w:tcPr>
          <w:p>
            <w:pPr>
              <w:spacing w:after="0"/>
              <w:jc w:val="right"/>
            </w:pPr>
            <w:r>
              <w:rPr>
                <w:sz w:val="16"/>
              </w:rPr>
              <w:t>$15,876</w:t>
            </w:r>
          </w:p>
        </w:tc>
        <w:tc>
          <w:tcPr>
            <w:tcW w:type="dxa" w:w="1126"/>
          </w:tcPr>
          <w:p>
            <w:pPr>
              <w:spacing w:after="0"/>
              <w:jc w:val="right"/>
            </w:pPr>
          </w:p>
        </w:tc>
        <w:tc>
          <w:tcPr>
            <w:tcW w:type="dxa" w:w="1300"/>
          </w:tcPr>
          <w:p>
            <w:pPr>
              <w:spacing w:after="0"/>
              <w:jc w:val="right"/>
            </w:pPr>
            <w:r>
              <w:rPr>
                <w:sz w:val="16"/>
              </w:rPr>
              <w:t>$134,569</w:t>
            </w:r>
          </w:p>
        </w:tc>
        <w:tc>
          <w:tcPr>
            <w:tcW w:type="dxa" w:w="1164"/>
          </w:tcPr>
          <w:p>
            <w:pPr>
              <w:spacing w:after="0"/>
              <w:jc w:val="right"/>
            </w:pPr>
            <w:r>
              <w:rPr>
                <w:sz w:val="16"/>
              </w:rPr>
              <w:t>$150,445</w:t>
            </w:r>
          </w:p>
        </w:tc>
        <w:tc>
          <w:tcPr>
            <w:tcW w:type="dxa" w:w="1208"/>
          </w:tcPr>
          <w:p>
            <w:pPr>
              <w:spacing w:after="0"/>
              <w:jc w:val="right"/>
            </w:pPr>
            <w:r>
              <w:rPr>
                <w:sz w:val="16"/>
              </w:rPr>
              <w:t>4</w:t>
            </w:r>
          </w:p>
        </w:tc>
        <w:tc>
          <w:tcPr>
            <w:tcW w:type="dxa" w:w="2194"/>
          </w:tcPr>
          <w:p>
            <w:pPr>
              <w:spacing w:after="0"/>
              <w:jc w:val="left"/>
            </w:pPr>
          </w:p>
        </w:tc>
        <w:tc>
          <w:tcPr>
            <w:tcW w:type="dxa" w:w="1859"/>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$2,221</w:t>
            </w:r>
          </w:p>
        </w:tc>
        <w:tc>
          <w:tcPr>
            <w:tcW w:type="dxa" w:w="1126"/>
          </w:tcPr>
          <w:p>
            <w:pPr>
              <w:spacing w:after="0"/>
              <w:jc w:val="right"/>
            </w:pPr>
            <w:r>
              <w:rPr>
                <w:sz w:val="16"/>
              </w:rPr>
              <w:t>$4,104</w:t>
            </w:r>
          </w:p>
        </w:tc>
        <w:tc>
          <w:tcPr>
            <w:tcW w:type="dxa" w:w="1300"/>
          </w:tcPr>
          <w:p>
            <w:pPr>
              <w:spacing w:after="0"/>
              <w:jc w:val="right"/>
            </w:pPr>
            <w:r>
              <w:rPr>
                <w:sz w:val="16"/>
              </w:rPr>
              <w:t>$2</w:t>
            </w:r>
          </w:p>
        </w:tc>
        <w:tc>
          <w:tcPr>
            <w:tcW w:type="dxa" w:w="1164"/>
          </w:tcPr>
          <w:p>
            <w:pPr>
              <w:spacing w:after="0"/>
              <w:jc w:val="right"/>
            </w:pPr>
            <w:r>
              <w:rPr>
                <w:sz w:val="16"/>
              </w:rPr>
              <w:t>$6,328</w:t>
            </w:r>
          </w:p>
        </w:tc>
        <w:tc>
          <w:tcPr>
            <w:tcW w:type="dxa" w:w="1208"/>
          </w:tcPr>
          <w:p>
            <w:pPr>
              <w:spacing w:after="0"/>
              <w:jc w:val="right"/>
            </w:pPr>
            <w:r>
              <w:rPr>
                <w:sz w:val="16"/>
              </w:rPr>
              <w:t>0</w:t>
            </w:r>
          </w:p>
        </w:tc>
        <w:tc>
          <w:tcPr>
            <w:tcW w:type="dxa" w:w="2194"/>
          </w:tcPr>
          <w:p>
            <w:pPr>
              <w:spacing w:after="0"/>
              <w:jc w:val="left"/>
            </w:pPr>
          </w:p>
        </w:tc>
        <w:tc>
          <w:tcPr>
            <w:tcW w:type="dxa" w:w="185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$3,635</w:t>
            </w:r>
          </w:p>
        </w:tc>
        <w:tc>
          <w:tcPr>
            <w:tcW w:type="dxa" w:w="1126"/>
          </w:tcPr>
          <w:p>
            <w:pPr>
              <w:spacing w:after="0"/>
              <w:jc w:val="right"/>
            </w:pPr>
            <w:r>
              <w:rPr>
                <w:sz w:val="16"/>
              </w:rPr>
              <w:t>$2</w:t>
            </w:r>
          </w:p>
        </w:tc>
        <w:tc>
          <w:tcPr>
            <w:tcW w:type="dxa" w:w="1300"/>
          </w:tcPr>
          <w:p>
            <w:pPr>
              <w:spacing w:after="0"/>
              <w:jc w:val="right"/>
            </w:pPr>
            <w:r>
              <w:rPr>
                <w:sz w:val="16"/>
              </w:rPr>
              <w:t>$463</w:t>
            </w:r>
          </w:p>
        </w:tc>
        <w:tc>
          <w:tcPr>
            <w:tcW w:type="dxa" w:w="1164"/>
          </w:tcPr>
          <w:p>
            <w:pPr>
              <w:spacing w:after="0"/>
              <w:jc w:val="right"/>
            </w:pPr>
            <w:r>
              <w:rPr>
                <w:sz w:val="16"/>
              </w:rPr>
              <w:t>$4,100</w:t>
            </w:r>
          </w:p>
        </w:tc>
        <w:tc>
          <w:tcPr>
            <w:tcW w:type="dxa" w:w="1208"/>
          </w:tcPr>
          <w:p>
            <w:pPr>
              <w:spacing w:after="0"/>
              <w:jc w:val="right"/>
            </w:pPr>
            <w:r>
              <w:rPr>
                <w:sz w:val="16"/>
              </w:rPr>
              <w:t>0</w:t>
            </w:r>
          </w:p>
        </w:tc>
        <w:tc>
          <w:tcPr>
            <w:tcW w:type="dxa" w:w="2194"/>
          </w:tcPr>
          <w:p>
            <w:pPr>
              <w:spacing w:after="0"/>
              <w:jc w:val="left"/>
            </w:pP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8"/>
          </w:tcPr>
          <w:p>
            <w:pPr>
              <w:spacing w:after="0"/>
              <w:jc w:val="left"/>
            </w:pPr>
            <w:r>
              <w:rPr>
                <w:sz w:val="16"/>
              </w:rPr>
              <w:t>Very Low</w:t>
            </w:r>
          </w:p>
        </w:tc>
        <w:tc>
          <w:tcPr>
            <w:tcW w:type="dxa" w:w="1226"/>
          </w:tcPr>
          <w:p>
            <w:pPr>
              <w:spacing w:after="0"/>
              <w:jc w:val="left"/>
            </w:pPr>
            <w:r>
              <w:rPr>
                <w:sz w:val="16"/>
              </w:rPr>
              <w:t>Very Low</w:t>
            </w:r>
          </w:p>
        </w:tc>
        <w:tc>
          <w:tcPr>
            <w:tcW w:type="dxa" w:w="1126"/>
          </w:tcPr>
          <w:p>
            <w:pPr>
              <w:spacing w:after="0"/>
              <w:jc w:val="right"/>
            </w:pPr>
            <w:r>
              <w:rPr>
                <w:sz w:val="16"/>
              </w:rPr>
              <w:t>$114</w:t>
            </w:r>
          </w:p>
        </w:tc>
        <w:tc>
          <w:tcPr>
            <w:tcW w:type="dxa" w:w="1126"/>
          </w:tcPr>
          <w:p>
            <w:pPr>
              <w:spacing w:after="0"/>
              <w:jc w:val="right"/>
            </w:pPr>
          </w:p>
        </w:tc>
        <w:tc>
          <w:tcPr>
            <w:tcW w:type="dxa" w:w="1300"/>
          </w:tcPr>
          <w:p>
            <w:pPr>
              <w:spacing w:after="0"/>
              <w:jc w:val="right"/>
            </w:pPr>
            <w:r>
              <w:rPr>
                <w:sz w:val="16"/>
              </w:rPr>
              <w:t>$556</w:t>
            </w:r>
          </w:p>
        </w:tc>
        <w:tc>
          <w:tcPr>
            <w:tcW w:type="dxa" w:w="1164"/>
          </w:tcPr>
          <w:p>
            <w:pPr>
              <w:spacing w:after="0"/>
              <w:jc w:val="right"/>
            </w:pPr>
            <w:r>
              <w:rPr>
                <w:sz w:val="16"/>
              </w:rPr>
              <w:t>$670</w:t>
            </w:r>
          </w:p>
        </w:tc>
        <w:tc>
          <w:tcPr>
            <w:tcW w:type="dxa" w:w="1208"/>
          </w:tcPr>
          <w:p>
            <w:pPr>
              <w:spacing w:after="0"/>
              <w:jc w:val="right"/>
            </w:pPr>
            <w:r>
              <w:rPr>
                <w:sz w:val="16"/>
              </w:rPr>
              <w:t>0</w:t>
            </w:r>
          </w:p>
        </w:tc>
        <w:tc>
          <w:tcPr>
            <w:tcW w:type="dxa" w:w="2194"/>
          </w:tcPr>
          <w:p>
            <w:pPr>
              <w:spacing w:after="0"/>
              <w:jc w:val="left"/>
            </w:pP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22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7"/>
        <w:gridCol w:w="1523"/>
        <w:gridCol w:w="1924"/>
        <w:gridCol w:w="1898"/>
        <w:gridCol w:w="1601"/>
        <w:gridCol w:w="1586"/>
        <w:gridCol w:w="2177"/>
      </w:tblGrid>
      <w:tr>
        <w:trPr>
          <w:cantSplit/>
          <w:tblHeader/>
        </w:trPr>
        <w:tc>
          <w:tcPr>
            <w:tcW w:type="dxa" w:w="1696"/>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924"/>
            <w:shd w:val="clear" w:color="auto" w:fill="E8E8E8"/>
          </w:tcPr>
          <w:p>
            <w:pPr>
              <w:spacing w:after="0"/>
              <w:jc w:val="left"/>
            </w:pPr>
            <w:r>
              <w:rPr>
                <w:b/>
                <w:sz w:val="16"/>
              </w:rPr>
              <w:t>Observed range</w:t>
            </w:r>
          </w:p>
        </w:tc>
        <w:tc>
          <w:tcPr>
            <w:tcW w:type="dxa" w:w="1898"/>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23"/>
          </w:tcPr>
          <w:p>
            <w:pPr>
              <w:spacing w:after="0"/>
              <w:jc w:val="right"/>
            </w:pPr>
            <w:r>
              <w:rPr>
                <w:sz w:val="16"/>
              </w:rPr>
              <w:t>6, 1996 to 2026 (6 zone-level)</w:t>
            </w:r>
          </w:p>
        </w:tc>
        <w:tc>
          <w:tcPr>
            <w:tcW w:type="dxa" w:w="1924"/>
          </w:tcPr>
          <w:p>
            <w:pPr>
              <w:spacing w:after="0"/>
              <w:jc w:val="left"/>
            </w:pPr>
            <w:r>
              <w:rPr>
                <w:sz w:val="16"/>
              </w:rPr>
              <w:t>2 days to 5 days (median 2.5 days); 6 with a recorded value</w:t>
            </w:r>
          </w:p>
        </w:tc>
        <w:tc>
          <w:tcPr>
            <w:tcW w:type="dxa" w:w="1898"/>
          </w:tcPr>
          <w:p>
            <w:pPr>
              <w:spacing w:after="0"/>
              <w:jc w:val="left"/>
            </w:pPr>
            <w:r>
              <w:rPr>
                <w:sz w:val="16"/>
              </w:rPr>
              <w:t>5 consecutive days, 2026-01-26 to 2026-01-30, zone-level</w:t>
            </w:r>
          </w:p>
        </w:tc>
        <w:tc>
          <w:tcPr>
            <w:tcW w:type="dxa" w:w="160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7"/>
          </w:tcPr>
          <w:p>
            <w:pPr>
              <w:spacing w:after="0"/>
              <w:jc w:val="left"/>
            </w:pPr>
            <w:r>
              <w:rPr>
                <w:sz w:val="16"/>
              </w:rPr>
              <w:t>US Drought Monitor D-scale</w:t>
            </w:r>
          </w:p>
        </w:tc>
        <w:tc>
          <w:tcPr>
            <w:tcW w:type="dxa" w:w="1523"/>
          </w:tcPr>
          <w:p>
            <w:pPr>
              <w:spacing w:after="0"/>
              <w:jc w:val="right"/>
            </w:pPr>
            <w:r>
              <w:rPr>
                <w:sz w:val="16"/>
              </w:rPr>
              <w:t>8, 2010 to 2026 (8 zone-level)</w:t>
            </w:r>
          </w:p>
        </w:tc>
        <w:tc>
          <w:tcPr>
            <w:tcW w:type="dxa" w:w="1924"/>
          </w:tcPr>
          <w:p>
            <w:pPr>
              <w:spacing w:after="0"/>
              <w:jc w:val="left"/>
            </w:pPr>
            <w:r>
              <w:rPr>
                <w:sz w:val="16"/>
              </w:rPr>
              <w:t>1 day to 92 days (median 33.5 days); 4 with a recorded value</w:t>
            </w:r>
          </w:p>
        </w:tc>
        <w:tc>
          <w:tcPr>
            <w:tcW w:type="dxa" w:w="1898"/>
          </w:tcPr>
          <w:p>
            <w:pPr>
              <w:spacing w:after="0"/>
              <w:jc w:val="left"/>
            </w:pPr>
            <w:r>
              <w:rPr>
                <w:sz w:val="16"/>
              </w:rPr>
              <w:t>92 days (about 3.0 months), 2012-06-12 to 2012-09-11, a run of 4 consecutive Storm Events drought records, zone-level</w:t>
            </w:r>
          </w:p>
        </w:tc>
        <w:tc>
          <w:tcPr>
            <w:tcW w:type="dxa" w:w="160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7"/>
          </w:tcPr>
          <w:p>
            <w:pPr>
              <w:spacing w:after="0"/>
              <w:jc w:val="left"/>
            </w:pPr>
            <w:r>
              <w:rPr>
                <w:sz w:val="16"/>
              </w:rPr>
              <w:t>Modified Mercalli (local data)</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7"/>
          </w:tcPr>
          <w:p>
            <w:pPr>
              <w:spacing w:after="0"/>
              <w:jc w:val="left"/>
            </w:pPr>
            <w:r>
              <w:rPr>
                <w:sz w:val="16"/>
              </w:rPr>
              <w:t>hail size (inches)</w:t>
            </w:r>
          </w:p>
        </w:tc>
        <w:tc>
          <w:tcPr>
            <w:tcW w:type="dxa" w:w="1523"/>
          </w:tcPr>
          <w:p>
            <w:pPr>
              <w:spacing w:after="0"/>
              <w:jc w:val="right"/>
            </w:pPr>
            <w:r>
              <w:rPr>
                <w:sz w:val="16"/>
              </w:rPr>
              <w:t>129, 1955 to 2026</w:t>
            </w:r>
          </w:p>
        </w:tc>
        <w:tc>
          <w:tcPr>
            <w:tcW w:type="dxa" w:w="1924"/>
          </w:tcPr>
          <w:p>
            <w:pPr>
              <w:spacing w:after="0"/>
              <w:jc w:val="left"/>
            </w:pPr>
            <w:r>
              <w:rPr>
                <w:sz w:val="16"/>
              </w:rPr>
              <w:t>0.75 in to 2.75 in (median 1 in); 129 with a recorded value</w:t>
            </w:r>
          </w:p>
        </w:tc>
        <w:tc>
          <w:tcPr>
            <w:tcW w:type="dxa" w:w="1898"/>
          </w:tcPr>
          <w:p>
            <w:pPr>
              <w:spacing w:after="0"/>
              <w:jc w:val="left"/>
            </w:pPr>
            <w:r>
              <w:rPr>
                <w:sz w:val="16"/>
              </w:rPr>
              <w:t>2.75 in hail, 1972-09-18</w:t>
            </w:r>
          </w:p>
        </w:tc>
        <w:tc>
          <w:tcPr>
            <w:tcW w:type="dxa" w:w="1601"/>
          </w:tcPr>
          <w:p>
            <w:pPr>
              <w:spacing w:after="0"/>
              <w:jc w:val="left"/>
            </w:pPr>
          </w:p>
        </w:tc>
        <w:tc>
          <w:tcPr>
            <w:tcW w:type="dxa" w:w="1586"/>
          </w:tcPr>
          <w:p>
            <w:pPr>
              <w:spacing w:after="0"/>
              <w:jc w:val="left"/>
            </w:pPr>
            <w:r>
              <w:rPr>
                <w:sz w:val="16"/>
              </w:rPr>
              <w:t>Event records naming member places: Lebanon city (28 records), Thorntown town (19 records), Whitestown town (8 records), Advance town (6 records), Jamestown town (6 records), Zionsville town (5 records), Ulen town (2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7"/>
          </w:tcPr>
          <w:p>
            <w:pPr>
              <w:spacing w:after="0"/>
              <w:jc w:val="left"/>
            </w:pPr>
            <w:r>
              <w:rPr>
                <w:sz w:val="16"/>
              </w:rPr>
              <w:t>heat index (narratives)</w:t>
            </w:r>
          </w:p>
        </w:tc>
        <w:tc>
          <w:tcPr>
            <w:tcW w:type="dxa" w:w="1523"/>
          </w:tcPr>
          <w:p>
            <w:pPr>
              <w:spacing w:after="0"/>
              <w:jc w:val="right"/>
            </w:pPr>
            <w:r>
              <w:rPr>
                <w:sz w:val="16"/>
              </w:rPr>
              <w:t>4, 1997 to 2023 (4 zone-level)</w:t>
            </w:r>
          </w:p>
        </w:tc>
        <w:tc>
          <w:tcPr>
            <w:tcW w:type="dxa" w:w="1924"/>
          </w:tcPr>
          <w:p>
            <w:pPr>
              <w:spacing w:after="0"/>
              <w:jc w:val="left"/>
            </w:pPr>
            <w:r>
              <w:rPr>
                <w:sz w:val="16"/>
              </w:rPr>
              <w:t>2 days to 3 days (median 2.5 days); 2 with a recorded value</w:t>
            </w:r>
          </w:p>
        </w:tc>
        <w:tc>
          <w:tcPr>
            <w:tcW w:type="dxa" w:w="1898"/>
          </w:tcPr>
          <w:p>
            <w:pPr>
              <w:spacing w:after="0"/>
              <w:jc w:val="left"/>
            </w:pPr>
            <w:r>
              <w:rPr>
                <w:sz w:val="16"/>
              </w:rPr>
              <w:t>3 consecutive days, 2023-08-23 to 2023-08-25, zone-level</w:t>
            </w:r>
          </w:p>
        </w:tc>
        <w:tc>
          <w:tcPr>
            <w:tcW w:type="dxa" w:w="160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7"/>
          </w:tcPr>
          <w:p>
            <w:pPr>
              <w:spacing w:after="0"/>
              <w:jc w:val="left"/>
            </w:pPr>
            <w:r>
              <w:rPr>
                <w:sz w:val="16"/>
              </w:rPr>
              <w:t>Sperry-Piltz (local data)</w:t>
            </w:r>
          </w:p>
        </w:tc>
        <w:tc>
          <w:tcPr>
            <w:tcW w:type="dxa" w:w="1523"/>
          </w:tcPr>
          <w:p>
            <w:pPr>
              <w:spacing w:after="0"/>
              <w:jc w:val="right"/>
            </w:pPr>
            <w:r>
              <w:rPr>
                <w:sz w:val="16"/>
              </w:rPr>
              <w:t>4, 2005 to 2018 (4 zone-level)</w:t>
            </w:r>
          </w:p>
        </w:tc>
        <w:tc>
          <w:tcPr>
            <w:tcW w:type="dxa" w:w="1924"/>
          </w:tcPr>
          <w:p>
            <w:pPr>
              <w:spacing w:after="0"/>
              <w:jc w:val="left"/>
            </w:pPr>
          </w:p>
        </w:tc>
        <w:tc>
          <w:tcPr>
            <w:tcW w:type="dxa" w:w="1898"/>
          </w:tcPr>
          <w:p>
            <w:pPr>
              <w:spacing w:after="0"/>
              <w:jc w:val="left"/>
            </w:pPr>
            <w:r>
              <w:rPr>
                <w:sz w:val="16"/>
              </w:rPr>
              <w:t>Ice Storm, 2005-01-05, $300,000 property; crops not reported, reported for the zone (2005 dollars); NWS zone INZ037 (BOONE), zone-level: may include parts of neighboring counties</w:t>
            </w:r>
          </w:p>
        </w:tc>
        <w:tc>
          <w:tcPr>
            <w:tcW w:type="dxa" w:w="160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23"/>
          </w:tcPr>
          <w:p>
            <w:pPr>
              <w:spacing w:after="0"/>
              <w:jc w:val="right"/>
            </w:pPr>
            <w:r>
              <w:rPr>
                <w:sz w:val="16"/>
              </w:rPr>
              <w:t>53, 1996 to 2025 (13 zone-level)</w:t>
            </w:r>
          </w:p>
        </w:tc>
        <w:tc>
          <w:tcPr>
            <w:tcW w:type="dxa" w:w="1924"/>
          </w:tcPr>
          <w:p>
            <w:pPr>
              <w:spacing w:after="0"/>
              <w:jc w:val="left"/>
            </w:pPr>
          </w:p>
        </w:tc>
        <w:tc>
          <w:tcPr>
            <w:tcW w:type="dxa" w:w="1898"/>
          </w:tcPr>
          <w:p>
            <w:pPr>
              <w:spacing w:after="0"/>
              <w:jc w:val="left"/>
            </w:pPr>
            <w:r>
              <w:rPr>
                <w:sz w:val="16"/>
              </w:rPr>
              <w:t>Flood, 1999-01-22, $1,000,000 property; crops not reported, reported for the zone (1999 dollars); NWS zone INZ037 (BOONE), zone-level: may include parts of neighboring counties</w:t>
            </w:r>
          </w:p>
        </w:tc>
        <w:tc>
          <w:tcPr>
            <w:tcW w:type="dxa" w:w="1601"/>
          </w:tcPr>
          <w:p>
            <w:pPr>
              <w:spacing w:after="0"/>
              <w:jc w:val="left"/>
            </w:pPr>
          </w:p>
        </w:tc>
        <w:tc>
          <w:tcPr>
            <w:tcW w:type="dxa" w:w="1586"/>
          </w:tcPr>
          <w:p>
            <w:pPr>
              <w:spacing w:after="0"/>
              <w:jc w:val="left"/>
            </w:pPr>
            <w:r>
              <w:rPr>
                <w:sz w:val="16"/>
              </w:rPr>
              <w:t>Event records naming member places: Thorntown town (14 records), Lebanon city (13 records), Advance town (1 record), Jamestown town (1 record), Zionsville town (1 record). Zone-level records (13)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23"/>
          </w:tcPr>
          <w:p>
            <w:pPr>
              <w:spacing w:after="0"/>
              <w:jc w:val="right"/>
            </w:pPr>
            <w:r>
              <w:rPr>
                <w:sz w:val="16"/>
              </w:rPr>
              <w:t>5, 1996 to 2006</w:t>
            </w:r>
          </w:p>
        </w:tc>
        <w:tc>
          <w:tcPr>
            <w:tcW w:type="dxa" w:w="1924"/>
          </w:tcPr>
          <w:p>
            <w:pPr>
              <w:spacing w:after="0"/>
              <w:jc w:val="left"/>
            </w:pPr>
          </w:p>
        </w:tc>
        <w:tc>
          <w:tcPr>
            <w:tcW w:type="dxa" w:w="1898"/>
          </w:tcPr>
          <w:p>
            <w:pPr>
              <w:spacing w:after="0"/>
              <w:jc w:val="left"/>
            </w:pPr>
            <w:r>
              <w:rPr>
                <w:sz w:val="16"/>
              </w:rPr>
              <w:t>Lightning, 2005-05-19, $175,000 property; $0 crops (2005 dollars)</w:t>
            </w:r>
          </w:p>
        </w:tc>
        <w:tc>
          <w:tcPr>
            <w:tcW w:type="dxa" w:w="1601"/>
          </w:tcPr>
          <w:p>
            <w:pPr>
              <w:spacing w:after="0"/>
              <w:jc w:val="left"/>
            </w:pPr>
          </w:p>
        </w:tc>
        <w:tc>
          <w:tcPr>
            <w:tcW w:type="dxa" w:w="1586"/>
          </w:tcPr>
          <w:p>
            <w:pPr>
              <w:spacing w:after="0"/>
              <w:jc w:val="left"/>
            </w:pPr>
            <w:r>
              <w:rPr>
                <w:sz w:val="16"/>
              </w:rPr>
              <w:t>Event records naming member places: Zionsville town (4 records), Lebanon city (1 record).</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23"/>
          </w:tcPr>
          <w:p>
            <w:pPr>
              <w:spacing w:after="0"/>
              <w:jc w:val="right"/>
            </w:pPr>
            <w:r>
              <w:rPr>
                <w:sz w:val="16"/>
              </w:rPr>
              <w:t>8, 1997 to 2024 (8 zone-level)</w:t>
            </w:r>
          </w:p>
        </w:tc>
        <w:tc>
          <w:tcPr>
            <w:tcW w:type="dxa" w:w="1924"/>
          </w:tcPr>
          <w:p>
            <w:pPr>
              <w:spacing w:after="0"/>
              <w:jc w:val="left"/>
            </w:pPr>
            <w:r>
              <w:rPr>
                <w:sz w:val="16"/>
              </w:rPr>
              <w:t>37 kt (43 mph) to 60 kt (69 mph) (median 52 kt (60 mph)); 8 with a recorded value</w:t>
            </w:r>
          </w:p>
        </w:tc>
        <w:tc>
          <w:tcPr>
            <w:tcW w:type="dxa" w:w="1898"/>
          </w:tcPr>
          <w:p>
            <w:pPr>
              <w:spacing w:after="0"/>
              <w:jc w:val="left"/>
            </w:pPr>
            <w:r>
              <w:rPr>
                <w:sz w:val="16"/>
              </w:rPr>
              <w:t>60 kt (69 mph) estimated gust, High Wind, 2009-02-11; same speed and measurement basis also recorded on 2002-03-09; NWS zone INZ037 (BOONE), zone-level: may include parts of neighboring counties</w:t>
            </w:r>
          </w:p>
        </w:tc>
        <w:tc>
          <w:tcPr>
            <w:tcW w:type="dxa" w:w="1601"/>
          </w:tcPr>
          <w:p>
            <w:pPr>
              <w:spacing w:after="0"/>
              <w:jc w:val="left"/>
            </w:pPr>
            <w:r>
              <w:rPr>
                <w:sz w:val="16"/>
              </w:rPr>
              <w:t>High Wind, 2021-03-26, $25,000 property; $0 crops, reported for the zone (2021 dollars)</w:t>
            </w: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7"/>
          </w:tcPr>
          <w:p>
            <w:pPr>
              <w:spacing w:after="0"/>
              <w:jc w:val="left"/>
            </w:pPr>
            <w:r>
              <w:rPr>
                <w:sz w:val="16"/>
              </w:rPr>
              <w:t>wind speed (kt and mph)</w:t>
            </w:r>
          </w:p>
        </w:tc>
        <w:tc>
          <w:tcPr>
            <w:tcW w:type="dxa" w:w="1523"/>
          </w:tcPr>
          <w:p>
            <w:pPr>
              <w:spacing w:after="0"/>
              <w:jc w:val="right"/>
            </w:pPr>
            <w:r>
              <w:rPr>
                <w:sz w:val="16"/>
              </w:rPr>
              <w:t>197, 1961 to 2026</w:t>
            </w:r>
          </w:p>
        </w:tc>
        <w:tc>
          <w:tcPr>
            <w:tcW w:type="dxa" w:w="1924"/>
          </w:tcPr>
          <w:p>
            <w:pPr>
              <w:spacing w:after="0"/>
              <w:jc w:val="left"/>
            </w:pPr>
            <w:r>
              <w:rPr>
                <w:sz w:val="16"/>
              </w:rPr>
              <w:t>43 kt (49 mph) to 70 kt (81 mph) (median 52 kt (60 mph)); 147 with a recorded value</w:t>
            </w:r>
          </w:p>
        </w:tc>
        <w:tc>
          <w:tcPr>
            <w:tcW w:type="dxa" w:w="1898"/>
          </w:tcPr>
          <w:p>
            <w:pPr>
              <w:spacing w:after="0"/>
              <w:jc w:val="left"/>
            </w:pPr>
            <w:r>
              <w:rPr>
                <w:sz w:val="16"/>
              </w:rPr>
              <w:t>70 kt (81 mph) estimated gust, Thunderstorm Wind, 2011-05-25; same speed and measurement basis also recorded on 2008-06-06, 2011-04-19</w:t>
            </w:r>
          </w:p>
        </w:tc>
        <w:tc>
          <w:tcPr>
            <w:tcW w:type="dxa" w:w="1601"/>
          </w:tcPr>
          <w:p>
            <w:pPr>
              <w:spacing w:after="0"/>
              <w:jc w:val="left"/>
            </w:pPr>
            <w:r>
              <w:rPr>
                <w:sz w:val="16"/>
              </w:rPr>
              <w:t>Thunderstorm Wind, 2011-04-19, $300,000 property; crops not reported (2011 dollars)</w:t>
            </w:r>
          </w:p>
        </w:tc>
        <w:tc>
          <w:tcPr>
            <w:tcW w:type="dxa" w:w="1586"/>
          </w:tcPr>
          <w:p>
            <w:pPr>
              <w:spacing w:after="0"/>
              <w:jc w:val="left"/>
            </w:pPr>
            <w:r>
              <w:rPr>
                <w:sz w:val="16"/>
              </w:rPr>
              <w:t>Event records naming member places: Lebanon city (43 records), Thorntown town (23 records), Whitestown town (14 records), Advance town (11 records), Jamestown town (9 records), Zionsville town (5 records), Ulen town (3 records).</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7"/>
          </w:tcPr>
          <w:p>
            <w:pPr>
              <w:spacing w:after="0"/>
              <w:jc w:val="left"/>
            </w:pPr>
            <w:r>
              <w:rPr>
                <w:sz w:val="16"/>
              </w:rPr>
              <w:t>Enhanced Fujita (F before Feb 2007)</w:t>
            </w:r>
          </w:p>
        </w:tc>
        <w:tc>
          <w:tcPr>
            <w:tcW w:type="dxa" w:w="1523"/>
          </w:tcPr>
          <w:p>
            <w:pPr>
              <w:spacing w:after="0"/>
              <w:jc w:val="right"/>
            </w:pPr>
            <w:r>
              <w:rPr>
                <w:sz w:val="16"/>
              </w:rPr>
              <w:t>34, 1956 to 2023</w:t>
            </w:r>
          </w:p>
        </w:tc>
        <w:tc>
          <w:tcPr>
            <w:tcW w:type="dxa" w:w="1924"/>
          </w:tcPr>
          <w:p>
            <w:pPr>
              <w:spacing w:after="0"/>
              <w:jc w:val="left"/>
            </w:pPr>
            <w:r>
              <w:rPr>
                <w:sz w:val="16"/>
              </w:rPr>
              <w:t>F/EF0 to F/EF4 (median F/EF1); 34 with a recorded value</w:t>
            </w:r>
          </w:p>
        </w:tc>
        <w:tc>
          <w:tcPr>
            <w:tcW w:type="dxa" w:w="1898"/>
          </w:tcPr>
          <w:p>
            <w:pPr>
              <w:spacing w:after="0"/>
              <w:jc w:val="left"/>
            </w:pPr>
            <w:r>
              <w:rPr>
                <w:sz w:val="16"/>
              </w:rPr>
              <w:t>F4 tornado, 1965-04-11, 24.7 mi path length (records before 1996 may include the whole path; rating and listing come from the county where the tornado began), 1,667 yd wide, $25,000,000 property; crops not recorded (1965 dollars), 20 direct deaths, 80 direct injuries</w:t>
            </w:r>
          </w:p>
        </w:tc>
        <w:tc>
          <w:tcPr>
            <w:tcW w:type="dxa" w:w="1601"/>
          </w:tcPr>
          <w:p>
            <w:pPr>
              <w:spacing w:after="0"/>
              <w:jc w:val="left"/>
            </w:pPr>
          </w:p>
        </w:tc>
        <w:tc>
          <w:tcPr>
            <w:tcW w:type="dxa" w:w="1586"/>
          </w:tcPr>
          <w:p>
            <w:pPr>
              <w:spacing w:after="0"/>
              <w:jc w:val="left"/>
            </w:pPr>
            <w:r>
              <w:rPr>
                <w:sz w:val="16"/>
              </w:rPr>
              <w:t>Event records naming member places: Lebanon city (4 records), Thorntown town (4 records), Advance town (1 record), Jamestown town (1 record), Whitestown town (1 record).</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7"/>
          </w:tcPr>
          <w:p>
            <w:pPr>
              <w:spacing w:after="0"/>
              <w:jc w:val="left"/>
            </w:pPr>
            <w:r>
              <w:rPr>
                <w:sz w:val="16"/>
              </w:rPr>
              <w:t>none (count and damage)</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7"/>
          </w:tcPr>
          <w:p>
            <w:pPr>
              <w:spacing w:after="0"/>
              <w:jc w:val="left"/>
            </w:pPr>
            <w:r>
              <w:rPr>
                <w:sz w:val="16"/>
              </w:rPr>
              <w:t>acres burned (local data)</w:t>
            </w:r>
          </w:p>
        </w:tc>
        <w:tc>
          <w:tcPr>
            <w:tcW w:type="dxa" w:w="1523"/>
          </w:tcPr>
          <w:p>
            <w:pPr>
              <w:spacing w:after="0"/>
              <w:jc w:val="right"/>
            </w:pPr>
            <w:r>
              <w:rPr>
                <w:sz w:val="16"/>
              </w:rPr>
              <w:t>0</w:t>
            </w:r>
          </w:p>
        </w:tc>
        <w:tc>
          <w:tcPr>
            <w:tcW w:type="dxa" w:w="1924"/>
          </w:tcPr>
          <w:p>
            <w:pPr>
              <w:spacing w:after="0"/>
              <w:jc w:val="left"/>
            </w:pPr>
          </w:p>
        </w:tc>
        <w:tc>
          <w:tcPr>
            <w:tcW w:type="dxa" w:w="1898"/>
          </w:tcPr>
          <w:p>
            <w:pPr>
              <w:spacing w:after="0"/>
              <w:jc w:val="left"/>
            </w:pPr>
          </w:p>
        </w:tc>
        <w:tc>
          <w:tcPr>
            <w:tcW w:type="dxa" w:w="1601"/>
          </w:tcPr>
          <w:p>
            <w:pPr>
              <w:spacing w:after="0"/>
              <w:jc w:val="left"/>
            </w:pPr>
          </w:p>
        </w:tc>
        <w:tc>
          <w:tcPr>
            <w:tcW w:type="dxa" w:w="1586"/>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23"/>
          </w:tcPr>
          <w:p>
            <w:pPr>
              <w:spacing w:after="0"/>
              <w:jc w:val="right"/>
            </w:pPr>
            <w:r>
              <w:rPr>
                <w:sz w:val="16"/>
              </w:rPr>
              <w:t>39, 1996 to 2026 (39 zone-level)</w:t>
            </w:r>
          </w:p>
        </w:tc>
        <w:tc>
          <w:tcPr>
            <w:tcW w:type="dxa" w:w="1924"/>
          </w:tcPr>
          <w:p>
            <w:pPr>
              <w:spacing w:after="0"/>
              <w:jc w:val="left"/>
            </w:pPr>
          </w:p>
        </w:tc>
        <w:tc>
          <w:tcPr>
            <w:tcW w:type="dxa" w:w="1898"/>
          </w:tcPr>
          <w:p>
            <w:pPr>
              <w:spacing w:after="0"/>
              <w:jc w:val="left"/>
            </w:pPr>
            <w:r>
              <w:rPr>
                <w:sz w:val="16"/>
              </w:rPr>
              <w:t>Winter Weather, 2016-02-14, $280,000 property; $0 crops, reported for the zone (2016 dollars), 30 direct injuries (reported for the zone); NWS zone INZ037 (BOONE), zone-level: may include parts of neighboring counties</w:t>
            </w:r>
          </w:p>
        </w:tc>
        <w:tc>
          <w:tcPr>
            <w:tcW w:type="dxa" w:w="1601"/>
          </w:tcPr>
          <w:p>
            <w:pPr>
              <w:spacing w:after="0"/>
              <w:jc w:val="left"/>
            </w:pPr>
          </w:p>
        </w:tc>
        <w:tc>
          <w:tcPr>
            <w:tcW w:type="dxa" w:w="1586"/>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908"/>
        <w:gridCol w:w="2177"/>
        <w:gridCol w:w="2357"/>
        <w:gridCol w:w="132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Title</w:t>
            </w:r>
          </w:p>
        </w:tc>
        <w:tc>
          <w:tcPr>
            <w:tcW w:type="dxa" w:w="2177"/>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48"/>
          </w:tcPr>
          <w:p>
            <w:pPr>
              <w:spacing w:after="0"/>
              <w:jc w:val="left"/>
            </w:pPr>
            <w:r>
              <w:rPr>
                <w:sz w:val="16"/>
              </w:rPr>
              <w:t>Emergency</w:t>
            </w:r>
          </w:p>
        </w:tc>
        <w:tc>
          <w:tcPr>
            <w:tcW w:type="dxa" w:w="2908"/>
          </w:tcPr>
          <w:p>
            <w:pPr>
              <w:spacing w:after="0"/>
              <w:jc w:val="left"/>
            </w:pPr>
            <w:r>
              <w:rPr>
                <w:sz w:val="16"/>
              </w:rPr>
              <w:t>SEVERE STORMS, STRAIGHT-LINE WINDS, TORNADOES, AND FLOODING</w:t>
            </w:r>
          </w:p>
        </w:tc>
        <w:tc>
          <w:tcPr>
            <w:tcW w:type="dxa" w:w="2177"/>
          </w:tcPr>
          <w:p>
            <w:pPr>
              <w:spacing w:after="0"/>
              <w:jc w:val="left"/>
            </w:pPr>
            <w:r>
              <w:rPr>
                <w:sz w:val="16"/>
              </w:rPr>
              <w:t>Inland Flooding (primary); also designated: Strong Wind, Tornado</w:t>
            </w:r>
          </w:p>
        </w:tc>
        <w:tc>
          <w:tcPr>
            <w:tcW w:type="dxa" w:w="2357"/>
          </w:tcPr>
          <w:p>
            <w:pPr>
              <w:spacing w:after="0"/>
              <w:jc w:val="right"/>
            </w:pPr>
            <w:r>
              <w:rPr>
                <w:sz w:val="16"/>
              </w:rPr>
              <w:t>not yet in FEMA's PA summaries (they cover declarations through 2026-06-30)</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48"/>
          </w:tcPr>
          <w:p>
            <w:pPr>
              <w:spacing w:after="0"/>
              <w:jc w:val="left"/>
            </w:pPr>
            <w:r>
              <w:rPr>
                <w:sz w:val="16"/>
              </w:rPr>
              <w:t>Emergency</w:t>
            </w:r>
          </w:p>
        </w:tc>
        <w:tc>
          <w:tcPr>
            <w:tcW w:type="dxa" w:w="2908"/>
          </w:tcPr>
          <w:p>
            <w:pPr>
              <w:spacing w:after="0"/>
              <w:jc w:val="left"/>
            </w:pPr>
            <w:r>
              <w:rPr>
                <w:sz w:val="16"/>
              </w:rPr>
              <w:t>SEVERE WINTER STORM</w:t>
            </w:r>
          </w:p>
        </w:tc>
        <w:tc>
          <w:tcPr>
            <w:tcW w:type="dxa" w:w="2177"/>
          </w:tcPr>
          <w:p>
            <w:pPr>
              <w:spacing w:after="0"/>
              <w:jc w:val="left"/>
            </w:pPr>
            <w:r>
              <w:rPr>
                <w:sz w:val="16"/>
              </w:rPr>
              <w:t>Winter Weather</w:t>
            </w:r>
          </w:p>
        </w:tc>
        <w:tc>
          <w:tcPr>
            <w:tcW w:type="dxa" w:w="2357"/>
          </w:tcPr>
          <w:p>
            <w:pPr>
              <w:spacing w:after="0"/>
              <w:jc w:val="right"/>
            </w:pPr>
            <w:r>
              <w:rPr>
                <w:sz w:val="16"/>
              </w:rPr>
              <w:t>none found</w:t>
            </w:r>
          </w:p>
        </w:tc>
        <w:tc>
          <w:tcPr>
            <w:tcW w:type="dxa" w:w="132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48"/>
          </w:tcPr>
          <w:p>
            <w:pPr>
              <w:spacing w:after="0"/>
              <w:jc w:val="left"/>
            </w:pPr>
            <w:r>
              <w:rPr>
                <w:sz w:val="16"/>
              </w:rPr>
              <w:t>Major disaster</w:t>
            </w:r>
          </w:p>
        </w:tc>
        <w:tc>
          <w:tcPr>
            <w:tcW w:type="dxa" w:w="2908"/>
          </w:tcPr>
          <w:p>
            <w:pPr>
              <w:spacing w:after="0"/>
              <w:jc w:val="left"/>
            </w:pPr>
            <w:r>
              <w:rPr>
                <w:sz w:val="16"/>
              </w:rPr>
              <w:t>COVID-19 PANDEMIC</w:t>
            </w:r>
          </w:p>
        </w:tc>
        <w:tc>
          <w:tcPr>
            <w:tcW w:type="dxa" w:w="2177"/>
          </w:tcPr>
          <w:p>
            <w:pPr>
              <w:spacing w:after="0"/>
              <w:jc w:val="left"/>
            </w:pPr>
            <w:r>
              <w:rPr>
                <w:sz w:val="16"/>
              </w:rPr>
              <w:t>Non-natural, not counted</w:t>
            </w:r>
          </w:p>
        </w:tc>
        <w:tc>
          <w:tcPr>
            <w:tcW w:type="dxa" w:w="2357"/>
          </w:tcPr>
          <w:p>
            <w:pPr>
              <w:spacing w:after="0"/>
              <w:jc w:val="right"/>
            </w:pPr>
            <w:r>
              <w:rPr>
                <w:sz w:val="16"/>
              </w:rPr>
              <w:t>$361,259.99</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48"/>
          </w:tcPr>
          <w:p>
            <w:pPr>
              <w:spacing w:after="0"/>
              <w:jc w:val="left"/>
            </w:pPr>
            <w:r>
              <w:rPr>
                <w:sz w:val="16"/>
              </w:rPr>
              <w:t>Emergency</w:t>
            </w:r>
          </w:p>
        </w:tc>
        <w:tc>
          <w:tcPr>
            <w:tcW w:type="dxa" w:w="2908"/>
          </w:tcPr>
          <w:p>
            <w:pPr>
              <w:spacing w:after="0"/>
              <w:jc w:val="left"/>
            </w:pPr>
            <w:r>
              <w:rPr>
                <w:sz w:val="16"/>
              </w:rPr>
              <w:t>COVID-19</w:t>
            </w:r>
          </w:p>
        </w:tc>
        <w:tc>
          <w:tcPr>
            <w:tcW w:type="dxa" w:w="2177"/>
          </w:tcPr>
          <w:p>
            <w:pPr>
              <w:spacing w:after="0"/>
              <w:jc w:val="left"/>
            </w:pPr>
            <w:r>
              <w:rPr>
                <w:sz w:val="16"/>
              </w:rPr>
              <w:t>Non-natural, not counted</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48"/>
          </w:tcPr>
          <w:p>
            <w:pPr>
              <w:spacing w:after="0"/>
              <w:jc w:val="left"/>
            </w:pPr>
            <w:r>
              <w:rPr>
                <w:sz w:val="16"/>
              </w:rPr>
              <w:t>Major disaster</w:t>
            </w:r>
          </w:p>
        </w:tc>
        <w:tc>
          <w:tcPr>
            <w:tcW w:type="dxa" w:w="2908"/>
          </w:tcPr>
          <w:p>
            <w:pPr>
              <w:spacing w:after="0"/>
              <w:jc w:val="left"/>
            </w:pPr>
            <w:r>
              <w:rPr>
                <w:sz w:val="16"/>
              </w:rPr>
              <w:t>SEVERE WINTER STORM AND SNOWSTORM</w:t>
            </w:r>
          </w:p>
        </w:tc>
        <w:tc>
          <w:tcPr>
            <w:tcW w:type="dxa" w:w="2177"/>
          </w:tcPr>
          <w:p>
            <w:pPr>
              <w:spacing w:after="0"/>
              <w:jc w:val="left"/>
            </w:pPr>
            <w:r>
              <w:rPr>
                <w:sz w:val="16"/>
              </w:rPr>
              <w:t>Winter Weather</w:t>
            </w:r>
          </w:p>
        </w:tc>
        <w:tc>
          <w:tcPr>
            <w:tcW w:type="dxa" w:w="2357"/>
          </w:tcPr>
          <w:p>
            <w:pPr>
              <w:spacing w:after="0"/>
              <w:jc w:val="right"/>
            </w:pPr>
            <w:r>
              <w:rPr>
                <w:sz w:val="16"/>
              </w:rPr>
              <w:t>$158,749.70</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48"/>
          </w:tcPr>
          <w:p>
            <w:pPr>
              <w:spacing w:after="0"/>
              <w:jc w:val="left"/>
            </w:pPr>
            <w:r>
              <w:rPr>
                <w:sz w:val="16"/>
              </w:rPr>
              <w:t>Major disaster</w:t>
            </w:r>
          </w:p>
        </w:tc>
        <w:tc>
          <w:tcPr>
            <w:tcW w:type="dxa" w:w="2908"/>
          </w:tcPr>
          <w:p>
            <w:pPr>
              <w:spacing w:after="0"/>
              <w:jc w:val="left"/>
            </w:pPr>
            <w:r>
              <w:rPr>
                <w:sz w:val="16"/>
              </w:rPr>
              <w:t>SEVERE STORMS, FLOODING, AND TORNADOES</w:t>
            </w:r>
          </w:p>
        </w:tc>
        <w:tc>
          <w:tcPr>
            <w:tcW w:type="dxa" w:w="2177"/>
          </w:tcPr>
          <w:p>
            <w:pPr>
              <w:spacing w:after="0"/>
              <w:jc w:val="left"/>
            </w:pPr>
            <w:r>
              <w:rPr>
                <w:sz w:val="16"/>
              </w:rPr>
              <w:t>Inland Flooding; Tornado</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48"/>
          </w:tcPr>
          <w:p>
            <w:pPr>
              <w:spacing w:after="0"/>
              <w:jc w:val="left"/>
            </w:pPr>
            <w:r>
              <w:rPr>
                <w:sz w:val="16"/>
              </w:rPr>
              <w:t>Emergency</w:t>
            </w:r>
          </w:p>
        </w:tc>
        <w:tc>
          <w:tcPr>
            <w:tcW w:type="dxa" w:w="2908"/>
          </w:tcPr>
          <w:p>
            <w:pPr>
              <w:spacing w:after="0"/>
              <w:jc w:val="left"/>
            </w:pPr>
            <w:r>
              <w:rPr>
                <w:sz w:val="16"/>
              </w:rPr>
              <w:t>SNOW</w:t>
            </w:r>
          </w:p>
        </w:tc>
        <w:tc>
          <w:tcPr>
            <w:tcW w:type="dxa" w:w="2177"/>
          </w:tcPr>
          <w:p>
            <w:pPr>
              <w:spacing w:after="0"/>
              <w:jc w:val="left"/>
            </w:pPr>
            <w:r>
              <w:rPr>
                <w:sz w:val="16"/>
              </w:rPr>
              <w:t>Winter Weather</w:t>
            </w:r>
          </w:p>
        </w:tc>
        <w:tc>
          <w:tcPr>
            <w:tcW w:type="dxa" w:w="2357"/>
          </w:tcPr>
          <w:p>
            <w:pPr>
              <w:spacing w:after="0"/>
              <w:jc w:val="right"/>
            </w:pPr>
            <w:r>
              <w:rPr>
                <w:sz w:val="16"/>
              </w:rPr>
              <w:t>$104,057.32</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48"/>
          </w:tcPr>
          <w:p>
            <w:pPr>
              <w:spacing w:after="0"/>
              <w:jc w:val="left"/>
            </w:pPr>
            <w:r>
              <w:rPr>
                <w:sz w:val="16"/>
              </w:rPr>
              <w:t>Emergency</w:t>
            </w:r>
          </w:p>
        </w:tc>
        <w:tc>
          <w:tcPr>
            <w:tcW w:type="dxa" w:w="2908"/>
          </w:tcPr>
          <w:p>
            <w:pPr>
              <w:spacing w:after="0"/>
              <w:jc w:val="left"/>
            </w:pPr>
            <w:r>
              <w:rPr>
                <w:sz w:val="16"/>
              </w:rPr>
              <w:t>HURRICANE KATRINA EVACUATION</w:t>
            </w:r>
          </w:p>
        </w:tc>
        <w:tc>
          <w:tcPr>
            <w:tcW w:type="dxa" w:w="2177"/>
          </w:tcPr>
          <w:p>
            <w:pPr>
              <w:spacing w:after="0"/>
              <w:jc w:val="left"/>
            </w:pPr>
            <w:r>
              <w:rPr>
                <w:sz w:val="16"/>
              </w:rPr>
              <w:t>Hurricane: evacuation support, not a local hazard event; not counted</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48"/>
          </w:tcPr>
          <w:p>
            <w:pPr>
              <w:spacing w:after="0"/>
              <w:jc w:val="left"/>
            </w:pPr>
            <w:r>
              <w:rPr>
                <w:sz w:val="16"/>
              </w:rPr>
              <w:t>Major disaster</w:t>
            </w:r>
          </w:p>
        </w:tc>
        <w:tc>
          <w:tcPr>
            <w:tcW w:type="dxa" w:w="2908"/>
          </w:tcPr>
          <w:p>
            <w:pPr>
              <w:spacing w:after="0"/>
              <w:jc w:val="left"/>
            </w:pPr>
            <w:r>
              <w:rPr>
                <w:sz w:val="16"/>
              </w:rPr>
              <w:t>SEVERE WINTER STORMS AND FLOODING</w:t>
            </w:r>
          </w:p>
        </w:tc>
        <w:tc>
          <w:tcPr>
            <w:tcW w:type="dxa" w:w="2177"/>
          </w:tcPr>
          <w:p>
            <w:pPr>
              <w:spacing w:after="0"/>
              <w:jc w:val="left"/>
            </w:pPr>
            <w:r>
              <w:rPr>
                <w:sz w:val="16"/>
              </w:rPr>
              <w:t>Inland Flooding; Winter Weather</w:t>
            </w:r>
          </w:p>
        </w:tc>
        <w:tc>
          <w:tcPr>
            <w:tcW w:type="dxa" w:w="2357"/>
          </w:tcPr>
          <w:p>
            <w:pPr>
              <w:spacing w:after="0"/>
              <w:jc w:val="right"/>
            </w:pPr>
            <w:r>
              <w:rPr>
                <w:sz w:val="16"/>
              </w:rPr>
              <w:t>$79,524.67</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48"/>
          </w:tcPr>
          <w:p>
            <w:pPr>
              <w:spacing w:after="0"/>
              <w:jc w:val="left"/>
            </w:pPr>
            <w:r>
              <w:rPr>
                <w:sz w:val="16"/>
              </w:rPr>
              <w:t>Major disaster</w:t>
            </w:r>
          </w:p>
        </w:tc>
        <w:tc>
          <w:tcPr>
            <w:tcW w:type="dxa" w:w="2908"/>
          </w:tcPr>
          <w:p>
            <w:pPr>
              <w:spacing w:after="0"/>
              <w:jc w:val="left"/>
            </w:pPr>
            <w:r>
              <w:rPr>
                <w:sz w:val="16"/>
              </w:rPr>
              <w:t>SEVERE STORMS, TORNADOES, AND FLOODING</w:t>
            </w:r>
          </w:p>
        </w:tc>
        <w:tc>
          <w:tcPr>
            <w:tcW w:type="dxa" w:w="2177"/>
          </w:tcPr>
          <w:p>
            <w:pPr>
              <w:spacing w:after="0"/>
              <w:jc w:val="left"/>
            </w:pPr>
            <w:r>
              <w:rPr>
                <w:sz w:val="16"/>
              </w:rPr>
              <w:t>Inland Flooding; Tornado</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48"/>
          </w:tcPr>
          <w:p>
            <w:pPr>
              <w:spacing w:after="0"/>
              <w:jc w:val="left"/>
            </w:pPr>
            <w:r>
              <w:rPr>
                <w:sz w:val="16"/>
              </w:rPr>
              <w:t>Emergency</w:t>
            </w:r>
          </w:p>
        </w:tc>
        <w:tc>
          <w:tcPr>
            <w:tcW w:type="dxa" w:w="2908"/>
          </w:tcPr>
          <w:p>
            <w:pPr>
              <w:spacing w:after="0"/>
              <w:jc w:val="left"/>
            </w:pPr>
            <w:r>
              <w:rPr>
                <w:sz w:val="16"/>
              </w:rPr>
              <w:t>IN-WINTER STORM 12/23/98</w:t>
            </w:r>
          </w:p>
        </w:tc>
        <w:tc>
          <w:tcPr>
            <w:tcW w:type="dxa" w:w="2177"/>
          </w:tcPr>
          <w:p>
            <w:pPr>
              <w:spacing w:after="0"/>
              <w:jc w:val="left"/>
            </w:pPr>
            <w:r>
              <w:rPr>
                <w:sz w:val="16"/>
              </w:rPr>
              <w:t>Winter Weather</w:t>
            </w:r>
          </w:p>
        </w:tc>
        <w:tc>
          <w:tcPr>
            <w:tcW w:type="dxa" w:w="2357"/>
          </w:tcPr>
          <w:p>
            <w:pPr>
              <w:spacing w:after="0"/>
              <w:jc w:val="right"/>
            </w:pPr>
            <w:r>
              <w:rPr>
                <w:sz w:val="16"/>
              </w:rPr>
              <w:t>$52,975.90</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48"/>
          </w:tcPr>
          <w:p>
            <w:pPr>
              <w:spacing w:after="0"/>
              <w:jc w:val="left"/>
            </w:pPr>
            <w:r>
              <w:rPr>
                <w:sz w:val="16"/>
              </w:rPr>
              <w:t>Major disaster</w:t>
            </w:r>
          </w:p>
        </w:tc>
        <w:tc>
          <w:tcPr>
            <w:tcW w:type="dxa" w:w="2908"/>
          </w:tcPr>
          <w:p>
            <w:pPr>
              <w:spacing w:after="0"/>
              <w:jc w:val="left"/>
            </w:pPr>
            <w:r>
              <w:rPr>
                <w:sz w:val="16"/>
              </w:rPr>
              <w:t>BLIZZARD OF 96</w:t>
            </w:r>
          </w:p>
        </w:tc>
        <w:tc>
          <w:tcPr>
            <w:tcW w:type="dxa" w:w="2177"/>
          </w:tcPr>
          <w:p>
            <w:pPr>
              <w:spacing w:after="0"/>
              <w:jc w:val="left"/>
            </w:pPr>
            <w:r>
              <w:rPr>
                <w:sz w:val="16"/>
              </w:rPr>
              <w:t>Inland Flooding</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48"/>
          </w:tcPr>
          <w:p>
            <w:pPr>
              <w:spacing w:after="0"/>
              <w:jc w:val="left"/>
            </w:pPr>
            <w:r>
              <w:rPr>
                <w:sz w:val="16"/>
              </w:rPr>
              <w:t>Major disaster</w:t>
            </w:r>
          </w:p>
        </w:tc>
        <w:tc>
          <w:tcPr>
            <w:tcW w:type="dxa" w:w="2908"/>
          </w:tcPr>
          <w:p>
            <w:pPr>
              <w:spacing w:after="0"/>
              <w:jc w:val="left"/>
            </w:pPr>
            <w:r>
              <w:rPr>
                <w:sz w:val="16"/>
              </w:rPr>
              <w:t>SEVERE ICE STORM</w:t>
            </w:r>
          </w:p>
        </w:tc>
        <w:tc>
          <w:tcPr>
            <w:tcW w:type="dxa" w:w="2177"/>
          </w:tcPr>
          <w:p>
            <w:pPr>
              <w:spacing w:after="0"/>
              <w:jc w:val="left"/>
            </w:pPr>
            <w:r>
              <w:rPr>
                <w:sz w:val="16"/>
              </w:rPr>
              <w:t>Ice Storm</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48"/>
          </w:tcPr>
          <w:p>
            <w:pPr>
              <w:spacing w:after="0"/>
              <w:jc w:val="left"/>
            </w:pPr>
            <w:r>
              <w:rPr>
                <w:sz w:val="16"/>
              </w:rPr>
              <w:t>Major disaster</w:t>
            </w:r>
          </w:p>
        </w:tc>
        <w:tc>
          <w:tcPr>
            <w:tcW w:type="dxa" w:w="2908"/>
          </w:tcPr>
          <w:p>
            <w:pPr>
              <w:spacing w:after="0"/>
              <w:jc w:val="left"/>
            </w:pPr>
            <w:r>
              <w:rPr>
                <w:sz w:val="16"/>
              </w:rPr>
              <w:t>SEVERE STORMS &amp; FLOODING</w:t>
            </w:r>
          </w:p>
        </w:tc>
        <w:tc>
          <w:tcPr>
            <w:tcW w:type="dxa" w:w="2177"/>
          </w:tcPr>
          <w:p>
            <w:pPr>
              <w:spacing w:after="0"/>
              <w:jc w:val="left"/>
            </w:pPr>
            <w:r>
              <w:rPr>
                <w:sz w:val="16"/>
              </w:rPr>
              <w:t>Inland Flooding</w:t>
            </w:r>
          </w:p>
        </w:tc>
        <w:tc>
          <w:tcPr>
            <w:tcW w:type="dxa" w:w="2357"/>
          </w:tcPr>
          <w:p>
            <w:pPr>
              <w:spacing w:after="0"/>
              <w:jc w:val="right"/>
            </w:pPr>
            <w:r>
              <w:rPr>
                <w:sz w:val="16"/>
              </w:rPr>
              <w:t>PA not declared for this county</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48"/>
          </w:tcPr>
          <w:p>
            <w:pPr>
              <w:spacing w:after="0"/>
              <w:jc w:val="left"/>
            </w:pPr>
            <w:r>
              <w:rPr>
                <w:sz w:val="16"/>
              </w:rPr>
              <w:t>Emergency</w:t>
            </w:r>
          </w:p>
        </w:tc>
        <w:tc>
          <w:tcPr>
            <w:tcW w:type="dxa" w:w="2908"/>
          </w:tcPr>
          <w:p>
            <w:pPr>
              <w:spacing w:after="0"/>
              <w:jc w:val="left"/>
            </w:pPr>
            <w:r>
              <w:rPr>
                <w:sz w:val="16"/>
              </w:rPr>
              <w:t>SNOWSTORMS</w:t>
            </w:r>
          </w:p>
        </w:tc>
        <w:tc>
          <w:tcPr>
            <w:tcW w:type="dxa" w:w="2177"/>
          </w:tcPr>
          <w:p>
            <w:pPr>
              <w:spacing w:after="0"/>
              <w:jc w:val="left"/>
            </w:pPr>
            <w:r>
              <w:rPr>
                <w:sz w:val="16"/>
              </w:rPr>
              <w:t>Winter Weather</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48"/>
          </w:tcPr>
          <w:p>
            <w:pPr>
              <w:spacing w:after="0"/>
              <w:jc w:val="left"/>
            </w:pPr>
            <w:r>
              <w:rPr>
                <w:sz w:val="16"/>
              </w:rPr>
              <w:t>Major disaster</w:t>
            </w:r>
          </w:p>
        </w:tc>
        <w:tc>
          <w:tcPr>
            <w:tcW w:type="dxa" w:w="2908"/>
          </w:tcPr>
          <w:p>
            <w:pPr>
              <w:spacing w:after="0"/>
              <w:jc w:val="left"/>
            </w:pPr>
            <w:r>
              <w:rPr>
                <w:sz w:val="16"/>
              </w:rPr>
              <w:t>TORNADOES &amp; SEVERE STORMS</w:t>
            </w:r>
          </w:p>
        </w:tc>
        <w:tc>
          <w:tcPr>
            <w:tcW w:type="dxa" w:w="2177"/>
          </w:tcPr>
          <w:p>
            <w:pPr>
              <w:spacing w:after="0"/>
              <w:jc w:val="left"/>
            </w:pPr>
            <w:r>
              <w:rPr>
                <w:sz w:val="16"/>
              </w:rPr>
              <w:t>Tornado</w:t>
            </w:r>
          </w:p>
        </w:tc>
        <w:tc>
          <w:tcPr>
            <w:tcW w:type="dxa" w:w="2357"/>
          </w:tcPr>
          <w:p>
            <w:pPr>
              <w:spacing w:after="0"/>
              <w:jc w:val="right"/>
            </w:pPr>
            <w:r>
              <w:rPr>
                <w:sz w:val="16"/>
              </w:rPr>
              <w:t>none found</w:t>
            </w:r>
          </w:p>
        </w:tc>
        <w:tc>
          <w:tcPr>
            <w:tcW w:type="dxa" w:w="132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$253,409.14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$55,834.15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834.15"/>
        <w:tblDescription w:val="Hazard Plain table b1d_pa_other"/>
      </w:tblPr>
      <w:tblGrid>
        <w:gridCol w:w="1196"/>
        <w:gridCol w:w="1196"/>
        <w:gridCol w:w="5211"/>
        <w:gridCol w:w="5314"/>
        <w:gridCol w:w="1196"/>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5211"/>
            <w:shd w:val="clear" w:color="auto" w:fill="E8E8E8"/>
          </w:tcPr>
          <w:p>
            <w:pPr>
              <w:spacing w:after="0"/>
              <w:jc w:val="left"/>
            </w:pPr>
            <w:r>
              <w:rPr>
                <w:b/>
                <w:sz w:val="16"/>
              </w:rPr>
              <w:t>Title</w:t>
            </w:r>
          </w:p>
        </w:tc>
        <w:tc>
          <w:tcPr>
            <w:tcW w:type="dxa" w:w="5314"/>
            <w:shd w:val="clear" w:color="auto" w:fill="E8E8E8"/>
          </w:tcPr>
          <w:p>
            <w:pPr>
              <w:spacing w:after="0"/>
              <w:jc w:val="left"/>
            </w:pPr>
            <w:r>
              <w:rPr>
                <w:b/>
                <w:sz w:val="16"/>
              </w:rPr>
              <w:t>Applicant</w:t>
            </w:r>
          </w:p>
        </w:tc>
        <w:tc>
          <w:tcPr>
            <w:tcW w:type="dxa" w:w="1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DR-4704-IN</w:t>
            </w:r>
          </w:p>
        </w:tc>
        <w:tc>
          <w:tcPr>
            <w:tcW w:type="dxa" w:w="1196"/>
          </w:tcPr>
          <w:p>
            <w:pPr>
              <w:spacing w:after="0"/>
              <w:jc w:val="left"/>
            </w:pPr>
            <w:r>
              <w:rPr>
                <w:sz w:val="16"/>
              </w:rPr>
              <w:t>2023-04-15</w:t>
            </w:r>
          </w:p>
        </w:tc>
        <w:tc>
          <w:tcPr>
            <w:tcW w:type="dxa" w:w="5211"/>
          </w:tcPr>
          <w:p>
            <w:pPr>
              <w:spacing w:after="0"/>
              <w:jc w:val="left"/>
            </w:pPr>
            <w:r>
              <w:rPr>
                <w:sz w:val="16"/>
              </w:rPr>
              <w:t>SEVERE STORMS, STRAIGHT-LINE WINDS, AND TORNADOES</w:t>
            </w:r>
          </w:p>
        </w:tc>
        <w:tc>
          <w:tcPr>
            <w:tcW w:type="dxa" w:w="5314"/>
          </w:tcPr>
          <w:p>
            <w:pPr>
              <w:spacing w:after="0"/>
              <w:jc w:val="left"/>
            </w:pPr>
            <w:r>
              <w:rPr>
                <w:sz w:val="16"/>
              </w:rPr>
              <w:t>Boone County Rural Electric Membership Corporation</w:t>
            </w:r>
          </w:p>
        </w:tc>
        <w:tc>
          <w:tcPr>
            <w:tcW w:type="dxa" w:w="1196"/>
          </w:tcPr>
          <w:p>
            <w:pPr>
              <w:spacing w:after="0"/>
              <w:jc w:val="right"/>
            </w:pPr>
            <w:r>
              <w:rPr>
                <w:sz w:val="16"/>
              </w:rPr>
              <w:t>$55,834.15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10</w:t>
            </w:r>
          </w:p>
        </w:tc>
        <w:tc>
          <w:tcPr>
            <w:tcW w:type="dxa" w:w="1356"/>
          </w:tcPr>
          <w:p>
            <w:pPr>
              <w:spacing w:after="0"/>
              <w:jc w:val="right"/>
            </w:pPr>
            <w:r>
              <w:rPr>
                <w:sz w:val="16"/>
              </w:rPr>
              <w:t>7</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205</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488"/>
        <w:gridCol w:w="2799"/>
        <w:gridCol w:w="1060"/>
        <w:gridCol w:w="1649"/>
        <w:gridCol w:w="1568"/>
        <w:gridCol w:w="2226"/>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488"/>
            <w:shd w:val="clear" w:color="auto" w:fill="E8E8E8"/>
          </w:tcPr>
          <w:p>
            <w:pPr>
              <w:spacing w:after="0"/>
              <w:jc w:val="left"/>
            </w:pPr>
            <w:r>
              <w:rPr>
                <w:b/>
                <w:sz w:val="16"/>
              </w:rPr>
              <w:t>Magnitude or extent</w:t>
            </w:r>
          </w:p>
        </w:tc>
        <w:tc>
          <w:tcPr>
            <w:tcW w:type="dxa" w:w="27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9"/>
            <w:shd w:val="clear" w:color="auto" w:fill="E8E8E8"/>
          </w:tcPr>
          <w:p>
            <w:pPr>
              <w:spacing w:after="0"/>
              <w:jc w:val="left"/>
            </w:pPr>
            <w:r>
              <w:rPr>
                <w:b/>
                <w:sz w:val="16"/>
              </w:rPr>
              <w:t>Location</w:t>
            </w:r>
          </w:p>
        </w:tc>
        <w:tc>
          <w:tcPr>
            <w:tcW w:type="dxa" w:w="1568"/>
            <w:shd w:val="clear" w:color="auto" w:fill="E8E8E8"/>
          </w:tcPr>
          <w:p>
            <w:pPr>
              <w:spacing w:after="0"/>
              <w:jc w:val="left"/>
            </w:pPr>
            <w:r>
              <w:rPr>
                <w:b/>
                <w:sz w:val="16"/>
              </w:rPr>
              <w:t>Flags</w:t>
            </w:r>
          </w:p>
        </w:tc>
        <w:tc>
          <w:tcPr>
            <w:tcW w:type="dxa" w:w="22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2026-01-26</w:t>
            </w:r>
          </w:p>
        </w:tc>
        <w:tc>
          <w:tcPr>
            <w:tcW w:type="dxa" w:w="1285"/>
          </w:tcPr>
          <w:p>
            <w:pPr>
              <w:spacing w:after="0"/>
              <w:jc w:val="left"/>
            </w:pPr>
            <w:r>
              <w:rPr>
                <w:sz w:val="16"/>
              </w:rPr>
              <w:t>Extreme Cold/Wind Chill</w:t>
            </w:r>
          </w:p>
        </w:tc>
        <w:tc>
          <w:tcPr>
            <w:tcW w:type="dxa" w:w="2488"/>
          </w:tcPr>
          <w:p>
            <w:pPr>
              <w:spacing w:after="0"/>
              <w:jc w:val="left"/>
            </w:pPr>
          </w:p>
        </w:tc>
        <w:tc>
          <w:tcPr>
            <w:tcW w:type="dxa" w:w="2799"/>
          </w:tcPr>
          <w:p>
            <w:pPr>
              <w:spacing w:after="0"/>
              <w:jc w:val="left"/>
            </w:pPr>
            <w:r>
              <w:rPr>
                <w:sz w:val="16"/>
              </w:rPr>
              <w:t>damage not reported</w:t>
            </w:r>
          </w:p>
        </w:tc>
        <w:tc>
          <w:tcPr>
            <w:tcW w:type="dxa" w:w="1060"/>
          </w:tcPr>
          <w:p>
            <w:pPr>
              <w:spacing w:after="0"/>
              <w:jc w:val="right"/>
            </w:pPr>
            <w:r>
              <w:rPr>
                <w:sz w:val="16"/>
              </w:rPr>
              <w:t>0, 0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r>
              <w:rPr>
                <w:sz w:val="16"/>
              </w:rPr>
              <w:t>new since last plan; within last 5 years</w:t>
            </w:r>
          </w:p>
        </w:tc>
        <w:tc>
          <w:tcPr>
            <w:tcW w:type="dxa" w:w="22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2023-08-23</w:t>
            </w:r>
          </w:p>
        </w:tc>
        <w:tc>
          <w:tcPr>
            <w:tcW w:type="dxa" w:w="1285"/>
          </w:tcPr>
          <w:p>
            <w:pPr>
              <w:spacing w:after="0"/>
              <w:jc w:val="left"/>
            </w:pPr>
            <w:r>
              <w:rPr>
                <w:sz w:val="16"/>
              </w:rPr>
              <w:t>Excessive Heat</w:t>
            </w:r>
          </w:p>
        </w:tc>
        <w:tc>
          <w:tcPr>
            <w:tcW w:type="dxa" w:w="2488"/>
          </w:tcPr>
          <w:p>
            <w:pPr>
              <w:spacing w:after="0"/>
              <w:jc w:val="left"/>
            </w:pPr>
          </w:p>
        </w:tc>
        <w:tc>
          <w:tcPr>
            <w:tcW w:type="dxa" w:w="2799"/>
          </w:tcPr>
          <w:p>
            <w:pPr>
              <w:spacing w:after="0"/>
              <w:jc w:val="left"/>
            </w:pPr>
            <w:r>
              <w:rPr>
                <w:sz w:val="16"/>
              </w:rPr>
              <w:t>$0 property; $0 crops, reported for the zone (2023 dollars)</w:t>
            </w:r>
          </w:p>
        </w:tc>
        <w:tc>
          <w:tcPr>
            <w:tcW w:type="dxa" w:w="1060"/>
          </w:tcPr>
          <w:p>
            <w:pPr>
              <w:spacing w:after="0"/>
              <w:jc w:val="right"/>
            </w:pPr>
            <w:r>
              <w:rPr>
                <w:sz w:val="16"/>
              </w:rPr>
              <w:t>0, 0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r>
              <w:rPr>
                <w:sz w:val="16"/>
              </w:rPr>
              <w:t>during plan review, check whether your last plan included it; within last 5 years</w:t>
            </w:r>
          </w:p>
        </w:tc>
        <w:tc>
          <w:tcPr>
            <w:tcW w:type="dxa" w:w="2226"/>
          </w:tcPr>
          <w:p>
            <w:pPr>
              <w:spacing w:after="0"/>
              <w:jc w:val="left"/>
            </w:pPr>
            <w:r>
              <w:rPr>
                <w:sz w:val="16"/>
              </w:rPr>
              <w:t>B1-c worst recorded: Excessive Heat, Heat</w:t>
            </w:r>
          </w:p>
        </w:tc>
      </w:tr>
      <w:tr>
        <w:trPr>
          <w:cantSplit/>
        </w:trPr>
        <w:tc>
          <w:tcPr>
            <w:tcW w:type="dxa" w:w="1037"/>
          </w:tcPr>
          <w:p>
            <w:pPr>
              <w:spacing w:after="0"/>
              <w:jc w:val="left"/>
            </w:pPr>
            <w:r>
              <w:rPr>
                <w:sz w:val="16"/>
              </w:rPr>
              <w:t>2022-05-25</w:t>
            </w:r>
          </w:p>
        </w:tc>
        <w:tc>
          <w:tcPr>
            <w:tcW w:type="dxa" w:w="1285"/>
          </w:tcPr>
          <w:p>
            <w:pPr>
              <w:spacing w:after="0"/>
              <w:jc w:val="left"/>
            </w:pPr>
            <w:r>
              <w:rPr>
                <w:sz w:val="16"/>
              </w:rPr>
              <w:t>Thunderstorm Wind</w:t>
            </w:r>
          </w:p>
        </w:tc>
        <w:tc>
          <w:tcPr>
            <w:tcW w:type="dxa" w:w="2488"/>
          </w:tcPr>
          <w:p>
            <w:pPr>
              <w:spacing w:after="0"/>
              <w:jc w:val="left"/>
            </w:pPr>
            <w:r>
              <w:rPr>
                <w:sz w:val="16"/>
              </w:rPr>
              <w:t>52 kt (60 mph) estimated gust</w:t>
            </w:r>
          </w:p>
        </w:tc>
        <w:tc>
          <w:tcPr>
            <w:tcW w:type="dxa" w:w="2799"/>
          </w:tcPr>
          <w:p>
            <w:pPr>
              <w:spacing w:after="0"/>
              <w:jc w:val="left"/>
            </w:pPr>
            <w:r>
              <w:rPr>
                <w:sz w:val="16"/>
              </w:rPr>
              <w:t>$50,000 property; $0 crops (2022 dollars)</w:t>
            </w:r>
          </w:p>
        </w:tc>
        <w:tc>
          <w:tcPr>
            <w:tcW w:type="dxa" w:w="1060"/>
          </w:tcPr>
          <w:p>
            <w:pPr>
              <w:spacing w:after="0"/>
              <w:jc w:val="right"/>
            </w:pPr>
            <w:r>
              <w:rPr>
                <w:sz w:val="16"/>
              </w:rPr>
              <w:t>1, 0</w:t>
            </w:r>
          </w:p>
        </w:tc>
        <w:tc>
          <w:tcPr>
            <w:tcW w:type="dxa" w:w="1649"/>
          </w:tcPr>
          <w:p>
            <w:pPr>
              <w:spacing w:after="0"/>
              <w:jc w:val="left"/>
            </w:pPr>
            <w:r>
              <w:rPr>
                <w:sz w:val="16"/>
              </w:rPr>
              <w:t>LEBANON</w:t>
            </w:r>
          </w:p>
        </w:tc>
        <w:tc>
          <w:tcPr>
            <w:tcW w:type="dxa" w:w="1568"/>
          </w:tcPr>
          <w:p>
            <w:pPr>
              <w:spacing w:after="0"/>
              <w:jc w:val="left"/>
            </w:pPr>
            <w:r>
              <w:rPr>
                <w:sz w:val="16"/>
              </w:rPr>
              <w:t>within last 5 years</w:t>
            </w: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2016-02-14</w:t>
            </w:r>
          </w:p>
        </w:tc>
        <w:tc>
          <w:tcPr>
            <w:tcW w:type="dxa" w:w="1285"/>
          </w:tcPr>
          <w:p>
            <w:pPr>
              <w:spacing w:after="0"/>
              <w:jc w:val="left"/>
            </w:pPr>
            <w:r>
              <w:rPr>
                <w:sz w:val="16"/>
              </w:rPr>
              <w:t>Winter Weather</w:t>
            </w:r>
          </w:p>
        </w:tc>
        <w:tc>
          <w:tcPr>
            <w:tcW w:type="dxa" w:w="2488"/>
          </w:tcPr>
          <w:p>
            <w:pPr>
              <w:spacing w:after="0"/>
              <w:jc w:val="left"/>
            </w:pPr>
          </w:p>
        </w:tc>
        <w:tc>
          <w:tcPr>
            <w:tcW w:type="dxa" w:w="2799"/>
          </w:tcPr>
          <w:p>
            <w:pPr>
              <w:spacing w:after="0"/>
              <w:jc w:val="left"/>
            </w:pPr>
            <w:r>
              <w:rPr>
                <w:sz w:val="16"/>
              </w:rPr>
              <w:t>$280,000 property; $0 crops, reported for the zone (2016 dollars)</w:t>
            </w:r>
          </w:p>
        </w:tc>
        <w:tc>
          <w:tcPr>
            <w:tcW w:type="dxa" w:w="1060"/>
          </w:tcPr>
          <w:p>
            <w:pPr>
              <w:spacing w:after="0"/>
              <w:jc w:val="right"/>
            </w:pPr>
            <w:r>
              <w:rPr>
                <w:sz w:val="16"/>
              </w:rPr>
              <w:t>0, 30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p>
        </w:tc>
        <w:tc>
          <w:tcPr>
            <w:tcW w:type="dxa" w:w="2226"/>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85"/>
          </w:tcPr>
          <w:p>
            <w:pPr>
              <w:spacing w:after="0"/>
              <w:jc w:val="left"/>
            </w:pPr>
            <w:r>
              <w:rPr>
                <w:sz w:val="16"/>
              </w:rPr>
              <w:t>Drought</w:t>
            </w:r>
          </w:p>
        </w:tc>
        <w:tc>
          <w:tcPr>
            <w:tcW w:type="dxa" w:w="2488"/>
          </w:tcPr>
          <w:p>
            <w:pPr>
              <w:spacing w:after="0"/>
              <w:jc w:val="left"/>
            </w:pPr>
          </w:p>
        </w:tc>
        <w:tc>
          <w:tcPr>
            <w:tcW w:type="dxa" w:w="2799"/>
          </w:tcPr>
          <w:p>
            <w:pPr>
              <w:spacing w:after="0"/>
              <w:jc w:val="left"/>
            </w:pPr>
            <w:r>
              <w:rPr>
                <w:sz w:val="16"/>
              </w:rPr>
              <w:t>damage not reported</w:t>
            </w:r>
          </w:p>
        </w:tc>
        <w:tc>
          <w:tcPr>
            <w:tcW w:type="dxa" w:w="1060"/>
          </w:tcPr>
          <w:p>
            <w:pPr>
              <w:spacing w:after="0"/>
              <w:jc w:val="right"/>
            </w:pPr>
            <w:r>
              <w:rPr>
                <w:sz w:val="16"/>
              </w:rPr>
              <w:t>0, 0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p>
        </w:tc>
        <w:tc>
          <w:tcPr>
            <w:tcW w:type="dxa" w:w="2226"/>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85"/>
          </w:tcPr>
          <w:p>
            <w:pPr>
              <w:spacing w:after="0"/>
              <w:jc w:val="left"/>
            </w:pPr>
            <w:r>
              <w:rPr>
                <w:sz w:val="16"/>
              </w:rPr>
              <w:t>Thunderstorm Wind</w:t>
            </w:r>
          </w:p>
        </w:tc>
        <w:tc>
          <w:tcPr>
            <w:tcW w:type="dxa" w:w="2488"/>
          </w:tcPr>
          <w:p>
            <w:pPr>
              <w:spacing w:after="0"/>
              <w:jc w:val="left"/>
            </w:pPr>
            <w:r>
              <w:rPr>
                <w:sz w:val="16"/>
              </w:rPr>
              <w:t>70 kt (81 mph) estimated gust</w:t>
            </w:r>
          </w:p>
        </w:tc>
        <w:tc>
          <w:tcPr>
            <w:tcW w:type="dxa" w:w="2799"/>
          </w:tcPr>
          <w:p>
            <w:pPr>
              <w:spacing w:after="0"/>
              <w:jc w:val="left"/>
            </w:pPr>
            <w:r>
              <w:rPr>
                <w:sz w:val="16"/>
              </w:rPr>
              <w:t>$50,000 property; $0 crops (2011 dollars)</w:t>
            </w:r>
          </w:p>
        </w:tc>
        <w:tc>
          <w:tcPr>
            <w:tcW w:type="dxa" w:w="1060"/>
          </w:tcPr>
          <w:p>
            <w:pPr>
              <w:spacing w:after="0"/>
              <w:jc w:val="right"/>
            </w:pPr>
            <w:r>
              <w:rPr>
                <w:sz w:val="16"/>
              </w:rPr>
              <w:t>0, 0</w:t>
            </w:r>
          </w:p>
        </w:tc>
        <w:tc>
          <w:tcPr>
            <w:tcW w:type="dxa" w:w="1649"/>
          </w:tcPr>
          <w:p>
            <w:pPr>
              <w:spacing w:after="0"/>
              <w:jc w:val="left"/>
            </w:pPr>
            <w:r>
              <w:rPr>
                <w:sz w:val="16"/>
              </w:rPr>
              <w:t>LEBANON</w:t>
            </w:r>
          </w:p>
        </w:tc>
        <w:tc>
          <w:tcPr>
            <w:tcW w:type="dxa" w:w="1568"/>
          </w:tcPr>
          <w:p>
            <w:pPr>
              <w:spacing w:after="0"/>
              <w:jc w:val="left"/>
            </w:pPr>
          </w:p>
        </w:tc>
        <w:tc>
          <w:tcPr>
            <w:tcW w:type="dxa" w:w="2226"/>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285"/>
          </w:tcPr>
          <w:p>
            <w:pPr>
              <w:spacing w:after="0"/>
              <w:jc w:val="left"/>
            </w:pPr>
            <w:r>
              <w:rPr>
                <w:sz w:val="16"/>
              </w:rPr>
              <w:t>High Wind</w:t>
            </w:r>
          </w:p>
        </w:tc>
        <w:tc>
          <w:tcPr>
            <w:tcW w:type="dxa" w:w="2488"/>
          </w:tcPr>
          <w:p>
            <w:pPr>
              <w:spacing w:after="0"/>
              <w:jc w:val="left"/>
            </w:pPr>
            <w:r>
              <w:rPr>
                <w:sz w:val="16"/>
              </w:rPr>
              <w:t>60 kt (69 mph) estimated gust</w:t>
            </w:r>
          </w:p>
        </w:tc>
        <w:tc>
          <w:tcPr>
            <w:tcW w:type="dxa" w:w="2799"/>
          </w:tcPr>
          <w:p>
            <w:pPr>
              <w:spacing w:after="0"/>
              <w:jc w:val="left"/>
            </w:pPr>
            <w:r>
              <w:rPr>
                <w:sz w:val="16"/>
              </w:rPr>
              <w:t>damage not reported</w:t>
            </w:r>
          </w:p>
        </w:tc>
        <w:tc>
          <w:tcPr>
            <w:tcW w:type="dxa" w:w="1060"/>
          </w:tcPr>
          <w:p>
            <w:pPr>
              <w:spacing w:after="0"/>
              <w:jc w:val="right"/>
            </w:pPr>
            <w:r>
              <w:rPr>
                <w:sz w:val="16"/>
              </w:rPr>
              <w:t>0, 0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p>
        </w:tc>
        <w:tc>
          <w:tcPr>
            <w:tcW w:type="dxa" w:w="22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2005-05-19</w:t>
            </w:r>
          </w:p>
        </w:tc>
        <w:tc>
          <w:tcPr>
            <w:tcW w:type="dxa" w:w="1285"/>
          </w:tcPr>
          <w:p>
            <w:pPr>
              <w:spacing w:after="0"/>
              <w:jc w:val="left"/>
            </w:pPr>
            <w:r>
              <w:rPr>
                <w:sz w:val="16"/>
              </w:rPr>
              <w:t>Lightning</w:t>
            </w:r>
          </w:p>
        </w:tc>
        <w:tc>
          <w:tcPr>
            <w:tcW w:type="dxa" w:w="2488"/>
          </w:tcPr>
          <w:p>
            <w:pPr>
              <w:spacing w:after="0"/>
              <w:jc w:val="left"/>
            </w:pPr>
          </w:p>
        </w:tc>
        <w:tc>
          <w:tcPr>
            <w:tcW w:type="dxa" w:w="2799"/>
          </w:tcPr>
          <w:p>
            <w:pPr>
              <w:spacing w:after="0"/>
              <w:jc w:val="left"/>
            </w:pPr>
            <w:r>
              <w:rPr>
                <w:sz w:val="16"/>
              </w:rPr>
              <w:t>$175,000 property; $0 crops (2005 dollars)</w:t>
            </w:r>
          </w:p>
        </w:tc>
        <w:tc>
          <w:tcPr>
            <w:tcW w:type="dxa" w:w="1060"/>
          </w:tcPr>
          <w:p>
            <w:pPr>
              <w:spacing w:after="0"/>
              <w:jc w:val="right"/>
            </w:pPr>
            <w:r>
              <w:rPr>
                <w:sz w:val="16"/>
              </w:rPr>
              <w:t>0, 0</w:t>
            </w:r>
          </w:p>
        </w:tc>
        <w:tc>
          <w:tcPr>
            <w:tcW w:type="dxa" w:w="1649"/>
          </w:tcPr>
          <w:p>
            <w:pPr>
              <w:spacing w:after="0"/>
              <w:jc w:val="left"/>
            </w:pPr>
            <w:r>
              <w:rPr>
                <w:sz w:val="16"/>
              </w:rPr>
              <w:t>ZIONSVILLE</w:t>
            </w:r>
          </w:p>
        </w:tc>
        <w:tc>
          <w:tcPr>
            <w:tcW w:type="dxa" w:w="1568"/>
          </w:tcPr>
          <w:p>
            <w:pPr>
              <w:spacing w:after="0"/>
              <w:jc w:val="left"/>
            </w:pPr>
          </w:p>
        </w:tc>
        <w:tc>
          <w:tcPr>
            <w:tcW w:type="dxa" w:w="2226"/>
          </w:tcPr>
          <w:p>
            <w:pPr>
              <w:spacing w:after="0"/>
              <w:jc w:val="left"/>
            </w:pPr>
            <w:r>
              <w:rPr>
                <w:sz w:val="16"/>
              </w:rPr>
              <w:t>B1-c worst recorded: Lightning</w:t>
            </w:r>
          </w:p>
        </w:tc>
      </w:tr>
      <w:tr>
        <w:trPr>
          <w:cantSplit/>
        </w:trPr>
        <w:tc>
          <w:tcPr>
            <w:tcW w:type="dxa" w:w="1037"/>
          </w:tcPr>
          <w:p>
            <w:pPr>
              <w:spacing w:after="0"/>
              <w:jc w:val="left"/>
            </w:pPr>
            <w:r>
              <w:rPr>
                <w:sz w:val="16"/>
              </w:rPr>
              <w:t>2005-01-05</w:t>
            </w:r>
          </w:p>
        </w:tc>
        <w:tc>
          <w:tcPr>
            <w:tcW w:type="dxa" w:w="1285"/>
          </w:tcPr>
          <w:p>
            <w:pPr>
              <w:spacing w:after="0"/>
              <w:jc w:val="left"/>
            </w:pPr>
            <w:r>
              <w:rPr>
                <w:sz w:val="16"/>
              </w:rPr>
              <w:t>Ice Storm</w:t>
            </w:r>
          </w:p>
        </w:tc>
        <w:tc>
          <w:tcPr>
            <w:tcW w:type="dxa" w:w="2488"/>
          </w:tcPr>
          <w:p>
            <w:pPr>
              <w:spacing w:after="0"/>
              <w:jc w:val="left"/>
            </w:pPr>
          </w:p>
        </w:tc>
        <w:tc>
          <w:tcPr>
            <w:tcW w:type="dxa" w:w="2799"/>
          </w:tcPr>
          <w:p>
            <w:pPr>
              <w:spacing w:after="0"/>
              <w:jc w:val="left"/>
            </w:pPr>
            <w:r>
              <w:rPr>
                <w:sz w:val="16"/>
              </w:rPr>
              <w:t>$300,000 property; crops not reported, reported for the zone (2005 dollars)</w:t>
            </w:r>
          </w:p>
        </w:tc>
        <w:tc>
          <w:tcPr>
            <w:tcW w:type="dxa" w:w="1060"/>
          </w:tcPr>
          <w:p>
            <w:pPr>
              <w:spacing w:after="0"/>
              <w:jc w:val="right"/>
            </w:pPr>
            <w:r>
              <w:rPr>
                <w:sz w:val="16"/>
              </w:rPr>
              <w:t>0, 0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p>
        </w:tc>
        <w:tc>
          <w:tcPr>
            <w:tcW w:type="dxa" w:w="2226"/>
          </w:tcPr>
          <w:p>
            <w:pPr>
              <w:spacing w:after="0"/>
              <w:jc w:val="left"/>
            </w:pPr>
            <w:r>
              <w:rPr>
                <w:sz w:val="16"/>
              </w:rPr>
              <w:t>B1-c worst recorded: Ice Storm</w:t>
            </w:r>
          </w:p>
        </w:tc>
      </w:tr>
      <w:tr>
        <w:trPr>
          <w:cantSplit/>
        </w:trPr>
        <w:tc>
          <w:tcPr>
            <w:tcW w:type="dxa" w:w="1037"/>
          </w:tcPr>
          <w:p>
            <w:pPr>
              <w:spacing w:after="0"/>
              <w:jc w:val="left"/>
            </w:pPr>
            <w:r>
              <w:rPr>
                <w:sz w:val="16"/>
              </w:rPr>
              <w:t>1999-01-22</w:t>
            </w:r>
          </w:p>
        </w:tc>
        <w:tc>
          <w:tcPr>
            <w:tcW w:type="dxa" w:w="1285"/>
          </w:tcPr>
          <w:p>
            <w:pPr>
              <w:spacing w:after="0"/>
              <w:jc w:val="left"/>
            </w:pPr>
            <w:r>
              <w:rPr>
                <w:sz w:val="16"/>
              </w:rPr>
              <w:t>Flood</w:t>
            </w:r>
          </w:p>
        </w:tc>
        <w:tc>
          <w:tcPr>
            <w:tcW w:type="dxa" w:w="2488"/>
          </w:tcPr>
          <w:p>
            <w:pPr>
              <w:spacing w:after="0"/>
              <w:jc w:val="left"/>
            </w:pPr>
          </w:p>
        </w:tc>
        <w:tc>
          <w:tcPr>
            <w:tcW w:type="dxa" w:w="2799"/>
          </w:tcPr>
          <w:p>
            <w:pPr>
              <w:spacing w:after="0"/>
              <w:jc w:val="left"/>
            </w:pPr>
            <w:r>
              <w:rPr>
                <w:sz w:val="16"/>
              </w:rPr>
              <w:t>$1,000,000 property; crops not reported, reported for the zone (1999 dollars)</w:t>
            </w:r>
          </w:p>
        </w:tc>
        <w:tc>
          <w:tcPr>
            <w:tcW w:type="dxa" w:w="1060"/>
          </w:tcPr>
          <w:p>
            <w:pPr>
              <w:spacing w:after="0"/>
              <w:jc w:val="right"/>
            </w:pPr>
            <w:r>
              <w:rPr>
                <w:sz w:val="16"/>
              </w:rPr>
              <w:t>0, 0</w:t>
            </w:r>
          </w:p>
        </w:tc>
        <w:tc>
          <w:tcPr>
            <w:tcW w:type="dxa" w:w="1649"/>
          </w:tcPr>
          <w:p>
            <w:pPr>
              <w:spacing w:after="0"/>
              <w:jc w:val="left"/>
            </w:pPr>
            <w:r>
              <w:rPr>
                <w:sz w:val="16"/>
              </w:rPr>
              <w:t>NWS zone INZ037 (BOONE), zone-level: may include parts of neighboring counties</w:t>
            </w:r>
          </w:p>
        </w:tc>
        <w:tc>
          <w:tcPr>
            <w:tcW w:type="dxa" w:w="1568"/>
          </w:tcPr>
          <w:p>
            <w:pPr>
              <w:spacing w:after="0"/>
              <w:jc w:val="left"/>
            </w:pPr>
          </w:p>
        </w:tc>
        <w:tc>
          <w:tcPr>
            <w:tcW w:type="dxa" w:w="22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1972-09-18</w:t>
            </w:r>
          </w:p>
        </w:tc>
        <w:tc>
          <w:tcPr>
            <w:tcW w:type="dxa" w:w="1285"/>
          </w:tcPr>
          <w:p>
            <w:pPr>
              <w:spacing w:after="0"/>
              <w:jc w:val="left"/>
            </w:pPr>
            <w:r>
              <w:rPr>
                <w:sz w:val="16"/>
              </w:rPr>
              <w:t>Hail</w:t>
            </w:r>
          </w:p>
        </w:tc>
        <w:tc>
          <w:tcPr>
            <w:tcW w:type="dxa" w:w="2488"/>
          </w:tcPr>
          <w:p>
            <w:pPr>
              <w:spacing w:after="0"/>
              <w:jc w:val="left"/>
            </w:pPr>
            <w:r>
              <w:rPr>
                <w:sz w:val="16"/>
              </w:rPr>
              <w:t>2.75 in</w:t>
            </w:r>
          </w:p>
        </w:tc>
        <w:tc>
          <w:tcPr>
            <w:tcW w:type="dxa" w:w="2799"/>
          </w:tcPr>
          <w:p>
            <w:pPr>
              <w:spacing w:after="0"/>
              <w:jc w:val="left"/>
            </w:pPr>
            <w:r>
              <w:rPr>
                <w:sz w:val="16"/>
              </w:rPr>
              <w:t>damage not recorded (pre-1996 record)</w:t>
            </w:r>
          </w:p>
        </w:tc>
        <w:tc>
          <w:tcPr>
            <w:tcW w:type="dxa" w:w="1060"/>
          </w:tcPr>
          <w:p>
            <w:pPr>
              <w:spacing w:after="0"/>
              <w:jc w:val="right"/>
            </w:pPr>
            <w:r>
              <w:rPr>
                <w:sz w:val="16"/>
              </w:rPr>
              <w:t>0, 0</w:t>
            </w:r>
          </w:p>
        </w:tc>
        <w:tc>
          <w:tcPr>
            <w:tcW w:type="dxa" w:w="1649"/>
          </w:tcPr>
          <w:p>
            <w:pPr>
              <w:spacing w:after="0"/>
              <w:jc w:val="left"/>
            </w:pPr>
            <w:r>
              <w:rPr>
                <w:sz w:val="16"/>
              </w:rPr>
              <w:t>location not recorded</w:t>
            </w:r>
          </w:p>
        </w:tc>
        <w:tc>
          <w:tcPr>
            <w:tcW w:type="dxa" w:w="1568"/>
          </w:tcPr>
          <w:p>
            <w:pPr>
              <w:spacing w:after="0"/>
              <w:jc w:val="left"/>
            </w:pPr>
          </w:p>
        </w:tc>
        <w:tc>
          <w:tcPr>
            <w:tcW w:type="dxa" w:w="2226"/>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285"/>
          </w:tcPr>
          <w:p>
            <w:pPr>
              <w:spacing w:after="0"/>
              <w:jc w:val="left"/>
            </w:pPr>
            <w:r>
              <w:rPr>
                <w:sz w:val="16"/>
              </w:rPr>
              <w:t>Tornado</w:t>
            </w:r>
          </w:p>
        </w:tc>
        <w:tc>
          <w:tcPr>
            <w:tcW w:type="dxa" w:w="2488"/>
          </w:tcPr>
          <w:p>
            <w:pPr>
              <w:spacing w:after="0"/>
              <w:jc w:val="left"/>
            </w:pPr>
            <w:r>
              <w:rPr>
                <w:sz w:val="16"/>
              </w:rPr>
              <w:t>F4, 24.7 mi path length (records before 1996 may include the whole path; rating and listing come from the county where the tornado began), 1,667 yd wide</w:t>
            </w:r>
          </w:p>
        </w:tc>
        <w:tc>
          <w:tcPr>
            <w:tcW w:type="dxa" w:w="2799"/>
          </w:tcPr>
          <w:p>
            <w:pPr>
              <w:spacing w:after="0"/>
              <w:jc w:val="left"/>
            </w:pPr>
            <w:r>
              <w:rPr>
                <w:sz w:val="16"/>
              </w:rPr>
              <w:t>$25,000,000 property; crops not recorded (1965 dollars)</w:t>
            </w:r>
          </w:p>
        </w:tc>
        <w:tc>
          <w:tcPr>
            <w:tcW w:type="dxa" w:w="1060"/>
          </w:tcPr>
          <w:p>
            <w:pPr>
              <w:spacing w:after="0"/>
              <w:jc w:val="right"/>
            </w:pPr>
            <w:r>
              <w:rPr>
                <w:sz w:val="16"/>
              </w:rPr>
              <w:t>20, 80</w:t>
            </w:r>
          </w:p>
        </w:tc>
        <w:tc>
          <w:tcPr>
            <w:tcW w:type="dxa" w:w="1649"/>
          </w:tcPr>
          <w:p>
            <w:pPr>
              <w:spacing w:after="0"/>
              <w:jc w:val="left"/>
            </w:pPr>
            <w:r>
              <w:rPr>
                <w:sz w:val="16"/>
              </w:rPr>
              <w:t>location not recorded</w:t>
            </w:r>
          </w:p>
        </w:tc>
        <w:tc>
          <w:tcPr>
            <w:tcW w:type="dxa" w:w="1568"/>
          </w:tcPr>
          <w:p>
            <w:pPr>
              <w:spacing w:after="0"/>
              <w:jc w:val="left"/>
            </w:pPr>
          </w:p>
        </w:tc>
        <w:tc>
          <w:tcPr>
            <w:tcW w:type="dxa" w:w="222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3.63</w:t>
            </w:r>
          </w:p>
        </w:tc>
        <w:tc>
          <w:tcPr>
            <w:tcW w:type="dxa" w:w="1447"/>
          </w:tcPr>
          <w:p>
            <w:pPr>
              <w:spacing w:after="0"/>
              <w:jc w:val="left"/>
            </w:pPr>
            <w:r>
              <w:rPr>
                <w:sz w:val="16"/>
              </w:rPr>
              <w:t>event-days per year</w:t>
            </w:r>
          </w:p>
        </w:tc>
        <w:tc>
          <w:tcPr>
            <w:tcW w:type="dxa" w:w="1569"/>
          </w:tcPr>
          <w:p>
            <w:pPr>
              <w:spacing w:after="0"/>
              <w:jc w:val="left"/>
            </w:pPr>
            <w:r>
              <w:rPr>
                <w:sz w:val="16"/>
              </w:rPr>
              <w:t>about 3.63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3.63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1.45</w:t>
            </w:r>
          </w:p>
        </w:tc>
        <w:tc>
          <w:tcPr>
            <w:tcW w:type="dxa" w:w="1447"/>
          </w:tcPr>
          <w:p>
            <w:pPr>
              <w:spacing w:after="0"/>
              <w:jc w:val="left"/>
            </w:pPr>
            <w:r>
              <w:rPr>
                <w:sz w:val="16"/>
              </w:rPr>
              <w:t>event-days per year</w:t>
            </w:r>
          </w:p>
        </w:tc>
        <w:tc>
          <w:tcPr>
            <w:tcW w:type="dxa" w:w="1569"/>
          </w:tcPr>
          <w:p>
            <w:pPr>
              <w:spacing w:after="0"/>
              <w:jc w:val="left"/>
            </w:pPr>
            <w:r>
              <w:rPr>
                <w:sz w:val="16"/>
              </w:rPr>
              <w:t>about 1.45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1.45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0.00209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0.209%</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4.42</w:t>
            </w:r>
          </w:p>
        </w:tc>
        <w:tc>
          <w:tcPr>
            <w:tcW w:type="dxa" w:w="1447"/>
          </w:tcPr>
          <w:p>
            <w:pPr>
              <w:spacing w:after="0"/>
              <w:jc w:val="left"/>
            </w:pPr>
            <w:r>
              <w:rPr>
                <w:sz w:val="16"/>
              </w:rPr>
              <w:t>events per year</w:t>
            </w:r>
          </w:p>
        </w:tc>
        <w:tc>
          <w:tcPr>
            <w:tcW w:type="dxa" w:w="1569"/>
          </w:tcPr>
          <w:p>
            <w:pPr>
              <w:spacing w:after="0"/>
              <w:jc w:val="left"/>
            </w:pPr>
            <w:r>
              <w:rPr>
                <w:sz w:val="16"/>
              </w:rPr>
              <w:t>about 4.42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168.1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4.42</w:t>
            </w:r>
          </w:p>
        </w:tc>
        <w:tc>
          <w:tcPr>
            <w:tcW w:type="dxa" w:w="1447"/>
          </w:tcPr>
          <w:p>
            <w:pPr>
              <w:spacing w:after="0"/>
              <w:jc w:val="left"/>
            </w:pPr>
            <w:r>
              <w:rPr>
                <w:sz w:val="16"/>
              </w:rPr>
              <w:t>event-days per year</w:t>
            </w:r>
          </w:p>
        </w:tc>
        <w:tc>
          <w:tcPr>
            <w:tcW w:type="dxa" w:w="1569"/>
          </w:tcPr>
          <w:p>
            <w:pPr>
              <w:spacing w:after="0"/>
              <w:jc w:val="left"/>
            </w:pPr>
            <w:r>
              <w:rPr>
                <w:sz w:val="16"/>
              </w:rPr>
              <w:t>about 4.42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4.42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0.0115</w:t>
            </w:r>
          </w:p>
        </w:tc>
        <w:tc>
          <w:tcPr>
            <w:tcW w:type="dxa" w:w="1447"/>
          </w:tcPr>
          <w:p>
            <w:pPr>
              <w:spacing w:after="0"/>
              <w:jc w:val="left"/>
            </w:pPr>
            <w:r>
              <w:rPr>
                <w:sz w:val="16"/>
              </w:rPr>
              <w:t>events per year</w:t>
            </w:r>
          </w:p>
        </w:tc>
        <w:tc>
          <w:tcPr>
            <w:tcW w:type="dxa" w:w="1569"/>
          </w:tcPr>
          <w:p>
            <w:pPr>
              <w:spacing w:after="0"/>
              <w:jc w:val="left"/>
            </w:pPr>
            <w:r>
              <w:rPr>
                <w:sz w:val="16"/>
              </w:rPr>
              <w:t>about 1 in 87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0.938</w:t>
            </w:r>
          </w:p>
        </w:tc>
        <w:tc>
          <w:tcPr>
            <w:tcW w:type="dxa" w:w="1447"/>
          </w:tcPr>
          <w:p>
            <w:pPr>
              <w:spacing w:after="0"/>
              <w:jc w:val="left"/>
            </w:pPr>
            <w:r>
              <w:rPr>
                <w:sz w:val="16"/>
              </w:rPr>
              <w:t>event-days per year</w:t>
            </w:r>
          </w:p>
        </w:tc>
        <w:tc>
          <w:tcPr>
            <w:tcW w:type="dxa" w:w="1569"/>
          </w:tcPr>
          <w:p>
            <w:pPr>
              <w:spacing w:after="0"/>
              <w:jc w:val="left"/>
            </w:pPr>
            <w:r>
              <w:rPr>
                <w:sz w:val="16"/>
              </w:rPr>
              <w:t>about 0.938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1.32</w:t>
            </w:r>
          </w:p>
        </w:tc>
        <w:tc>
          <w:tcPr>
            <w:tcW w:type="dxa" w:w="144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37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0.0785</w:t>
            </w:r>
          </w:p>
        </w:tc>
        <w:tc>
          <w:tcPr>
            <w:tcW w:type="dxa" w:w="1447"/>
          </w:tcPr>
          <w:p>
            <w:pPr>
              <w:spacing w:after="0"/>
              <w:jc w:val="left"/>
            </w:pPr>
            <w:r>
              <w:rPr>
                <w:sz w:val="16"/>
              </w:rPr>
              <w:t>events per year (modeled)</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46.3</w:t>
            </w:r>
          </w:p>
        </w:tc>
        <w:tc>
          <w:tcPr>
            <w:tcW w:type="dxa" w:w="1447"/>
          </w:tcPr>
          <w:p>
            <w:pPr>
              <w:spacing w:after="0"/>
              <w:jc w:val="left"/>
            </w:pPr>
            <w:r>
              <w:rPr>
                <w:sz w:val="16"/>
              </w:rPr>
              <w:t>days per year with a strike</w:t>
            </w:r>
          </w:p>
        </w:tc>
        <w:tc>
          <w:tcPr>
            <w:tcW w:type="dxa" w:w="1569"/>
          </w:tcPr>
          <w:p>
            <w:pPr>
              <w:spacing w:after="0"/>
              <w:jc w:val="left"/>
            </w:pPr>
            <w:r>
              <w:rPr>
                <w:sz w:val="16"/>
              </w:rPr>
              <w:t>about 46.3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4.98</w:t>
            </w:r>
          </w:p>
        </w:tc>
        <w:tc>
          <w:tcPr>
            <w:tcW w:type="dxa" w:w="1447"/>
          </w:tcPr>
          <w:p>
            <w:pPr>
              <w:spacing w:after="0"/>
              <w:jc w:val="left"/>
            </w:pPr>
            <w:r>
              <w:rPr>
                <w:sz w:val="16"/>
              </w:rPr>
              <w:t>events per year</w:t>
            </w:r>
          </w:p>
        </w:tc>
        <w:tc>
          <w:tcPr>
            <w:tcW w:type="dxa" w:w="1569"/>
          </w:tcPr>
          <w:p>
            <w:pPr>
              <w:spacing w:after="0"/>
              <w:jc w:val="left"/>
            </w:pPr>
            <w:r>
              <w:rPr>
                <w:sz w:val="16"/>
              </w:rPr>
              <w:t>about 4.98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190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0.323</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0.0000183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0.00183%</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10.4</w:t>
            </w:r>
          </w:p>
        </w:tc>
        <w:tc>
          <w:tcPr>
            <w:tcW w:type="dxa" w:w="1447"/>
          </w:tcPr>
          <w:p>
            <w:pPr>
              <w:spacing w:after="0"/>
              <w:jc w:val="left"/>
            </w:pPr>
            <w:r>
              <w:rPr>
                <w:sz w:val="16"/>
              </w:rPr>
              <w:t>event-days per year</w:t>
            </w:r>
          </w:p>
        </w:tc>
        <w:tc>
          <w:tcPr>
            <w:tcW w:type="dxa" w:w="1569"/>
          </w:tcPr>
          <w:p>
            <w:pPr>
              <w:spacing w:after="0"/>
              <w:jc w:val="left"/>
            </w:pPr>
            <w:r>
              <w:rPr>
                <w:sz w:val="16"/>
              </w:rPr>
              <w:t>about 10.4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197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68.6</w:t>
            </w:r>
          </w:p>
        </w:tc>
        <w:tc>
          <w:tcPr>
            <w:tcW w:type="dxa" w:w="680"/>
          </w:tcPr>
          <w:p>
            <w:pPr>
              <w:spacing w:after="0"/>
              <w:jc w:val="right"/>
            </w:pPr>
            <w:r>
              <w:rPr>
                <w:sz w:val="16"/>
              </w:rPr>
              <w:t>73.8</w:t>
            </w:r>
          </w:p>
        </w:tc>
        <w:tc>
          <w:tcPr>
            <w:tcW w:type="dxa" w:w="648"/>
          </w:tcPr>
          <w:p>
            <w:pPr>
              <w:spacing w:after="0"/>
              <w:jc w:val="right"/>
            </w:pPr>
            <w:r>
              <w:rPr>
                <w:sz w:val="16"/>
              </w:rPr>
              <w:t>89.1</w:t>
            </w:r>
          </w:p>
        </w:tc>
        <w:tc>
          <w:tcPr>
            <w:tcW w:type="dxa" w:w="3462"/>
          </w:tcPr>
          <w:p>
            <w:pPr>
              <w:spacing w:after="0"/>
              <w:jc w:val="left"/>
            </w:pPr>
            <w:r>
              <w:rPr>
                <w:sz w:val="16"/>
              </w:rPr>
              <w:t>Relatively High 5,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11 of 11</w:t>
            </w:r>
          </w:p>
        </w:tc>
        <w:tc>
          <w:tcPr>
            <w:tcW w:type="dxa" w:w="878"/>
          </w:tcPr>
          <w:p>
            <w:pPr>
              <w:spacing w:after="0"/>
              <w:jc w:val="right"/>
            </w:pPr>
            <w:r>
              <w:rPr>
                <w:sz w:val="16"/>
              </w:rPr>
              <w:t>70.5</w:t>
            </w:r>
          </w:p>
        </w:tc>
        <w:tc>
          <w:tcPr>
            <w:tcW w:type="dxa" w:w="680"/>
          </w:tcPr>
          <w:p>
            <w:pPr>
              <w:spacing w:after="0"/>
              <w:jc w:val="right"/>
            </w:pPr>
            <w:r>
              <w:rPr>
                <w:sz w:val="16"/>
              </w:rPr>
              <w:t>82.2</w:t>
            </w:r>
          </w:p>
        </w:tc>
        <w:tc>
          <w:tcPr>
            <w:tcW w:type="dxa" w:w="648"/>
          </w:tcPr>
          <w:p>
            <w:pPr>
              <w:spacing w:after="0"/>
              <w:jc w:val="right"/>
            </w:pPr>
            <w:r>
              <w:rPr>
                <w:sz w:val="16"/>
              </w:rPr>
              <w:t>96.1</w:t>
            </w:r>
          </w:p>
        </w:tc>
        <w:tc>
          <w:tcPr>
            <w:tcW w:type="dxa" w:w="3462"/>
          </w:tcPr>
          <w:p>
            <w:pPr>
              <w:spacing w:after="0"/>
              <w:jc w:val="left"/>
            </w:pPr>
            <w:r>
              <w:rPr>
                <w:sz w:val="16"/>
              </w:rPr>
              <w:t>Relatively Moderate 5, Relatively Low 3, Very Low 3</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50.2</w:t>
            </w:r>
          </w:p>
        </w:tc>
        <w:tc>
          <w:tcPr>
            <w:tcW w:type="dxa" w:w="680"/>
          </w:tcPr>
          <w:p>
            <w:pPr>
              <w:spacing w:after="0"/>
              <w:jc w:val="right"/>
            </w:pPr>
            <w:r>
              <w:rPr>
                <w:sz w:val="16"/>
              </w:rPr>
              <w:t>71.2</w:t>
            </w:r>
          </w:p>
        </w:tc>
        <w:tc>
          <w:tcPr>
            <w:tcW w:type="dxa" w:w="648"/>
          </w:tcPr>
          <w:p>
            <w:pPr>
              <w:spacing w:after="0"/>
              <w:jc w:val="right"/>
            </w:pPr>
            <w:r>
              <w:rPr>
                <w:sz w:val="16"/>
              </w:rPr>
              <w:t>79.4</w:t>
            </w:r>
          </w:p>
        </w:tc>
        <w:tc>
          <w:tcPr>
            <w:tcW w:type="dxa" w:w="3462"/>
          </w:tcPr>
          <w:p>
            <w:pPr>
              <w:spacing w:after="0"/>
              <w:jc w:val="left"/>
            </w:pPr>
            <w:r>
              <w:rPr>
                <w:sz w:val="16"/>
              </w:rPr>
              <w:t>Relatively Moderate 2, Relatively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79.1</w:t>
            </w:r>
          </w:p>
        </w:tc>
        <w:tc>
          <w:tcPr>
            <w:tcW w:type="dxa" w:w="680"/>
          </w:tcPr>
          <w:p>
            <w:pPr>
              <w:spacing w:after="0"/>
              <w:jc w:val="right"/>
            </w:pPr>
            <w:r>
              <w:rPr>
                <w:sz w:val="16"/>
              </w:rPr>
              <w:t>87.7</w:t>
            </w:r>
          </w:p>
        </w:tc>
        <w:tc>
          <w:tcPr>
            <w:tcW w:type="dxa" w:w="648"/>
          </w:tcPr>
          <w:p>
            <w:pPr>
              <w:spacing w:after="0"/>
              <w:jc w:val="right"/>
            </w:pPr>
            <w:r>
              <w:rPr>
                <w:sz w:val="16"/>
              </w:rPr>
              <w:t>94.3</w:t>
            </w:r>
          </w:p>
        </w:tc>
        <w:tc>
          <w:tcPr>
            <w:tcW w:type="dxa" w:w="3462"/>
          </w:tcPr>
          <w:p>
            <w:pPr>
              <w:spacing w:after="0"/>
              <w:jc w:val="left"/>
            </w:pPr>
            <w:r>
              <w:rPr>
                <w:sz w:val="16"/>
              </w:rPr>
              <w:t>Relatively High 5,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46.8</w:t>
            </w:r>
          </w:p>
        </w:tc>
        <w:tc>
          <w:tcPr>
            <w:tcW w:type="dxa" w:w="680"/>
          </w:tcPr>
          <w:p>
            <w:pPr>
              <w:spacing w:after="0"/>
              <w:jc w:val="right"/>
            </w:pPr>
            <w:r>
              <w:rPr>
                <w:sz w:val="16"/>
              </w:rPr>
              <w:t>55.5</w:t>
            </w:r>
          </w:p>
        </w:tc>
        <w:tc>
          <w:tcPr>
            <w:tcW w:type="dxa" w:w="648"/>
          </w:tcPr>
          <w:p>
            <w:pPr>
              <w:spacing w:after="0"/>
              <w:jc w:val="right"/>
            </w:pPr>
            <w:r>
              <w:rPr>
                <w:sz w:val="16"/>
              </w:rPr>
              <w:t>79.8</w:t>
            </w:r>
          </w:p>
        </w:tc>
        <w:tc>
          <w:tcPr>
            <w:tcW w:type="dxa" w:w="3462"/>
          </w:tcPr>
          <w:p>
            <w:pPr>
              <w:spacing w:after="0"/>
              <w:jc w:val="left"/>
            </w:pPr>
            <w:r>
              <w:rPr>
                <w:sz w:val="16"/>
              </w:rPr>
              <w:t>Relatively Moderate 5, Relatively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18.2</w:t>
            </w:r>
          </w:p>
        </w:tc>
        <w:tc>
          <w:tcPr>
            <w:tcW w:type="dxa" w:w="680"/>
          </w:tcPr>
          <w:p>
            <w:pPr>
              <w:spacing w:after="0"/>
              <w:jc w:val="right"/>
            </w:pPr>
            <w:r>
              <w:rPr>
                <w:sz w:val="16"/>
              </w:rPr>
              <w:t>26.4</w:t>
            </w:r>
          </w:p>
        </w:tc>
        <w:tc>
          <w:tcPr>
            <w:tcW w:type="dxa" w:w="648"/>
          </w:tcPr>
          <w:p>
            <w:pPr>
              <w:spacing w:after="0"/>
              <w:jc w:val="right"/>
            </w:pPr>
            <w:r>
              <w:rPr>
                <w:sz w:val="16"/>
              </w:rPr>
              <w:t>35.5</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55.6</w:t>
            </w:r>
          </w:p>
        </w:tc>
        <w:tc>
          <w:tcPr>
            <w:tcW w:type="dxa" w:w="680"/>
          </w:tcPr>
          <w:p>
            <w:pPr>
              <w:spacing w:after="0"/>
              <w:jc w:val="right"/>
            </w:pPr>
            <w:r>
              <w:rPr>
                <w:sz w:val="16"/>
              </w:rPr>
              <w:t>62.2</w:t>
            </w:r>
          </w:p>
        </w:tc>
        <w:tc>
          <w:tcPr>
            <w:tcW w:type="dxa" w:w="648"/>
          </w:tcPr>
          <w:p>
            <w:pPr>
              <w:spacing w:after="0"/>
              <w:jc w:val="right"/>
            </w:pPr>
            <w:r>
              <w:rPr>
                <w:sz w:val="16"/>
              </w:rPr>
              <w:t>80.7</w:t>
            </w:r>
          </w:p>
        </w:tc>
        <w:tc>
          <w:tcPr>
            <w:tcW w:type="dxa" w:w="3462"/>
          </w:tcPr>
          <w:p>
            <w:pPr>
              <w:spacing w:after="0"/>
              <w:jc w:val="left"/>
            </w:pPr>
            <w:r>
              <w:rPr>
                <w:sz w:val="16"/>
              </w:rPr>
              <w:t>Relatively Moderate 4, Relatively Low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38.9</w:t>
            </w:r>
          </w:p>
        </w:tc>
        <w:tc>
          <w:tcPr>
            <w:tcW w:type="dxa" w:w="680"/>
          </w:tcPr>
          <w:p>
            <w:pPr>
              <w:spacing w:after="0"/>
              <w:jc w:val="right"/>
            </w:pPr>
            <w:r>
              <w:rPr>
                <w:sz w:val="16"/>
              </w:rPr>
              <w:t>78.1</w:t>
            </w:r>
          </w:p>
        </w:tc>
        <w:tc>
          <w:tcPr>
            <w:tcW w:type="dxa" w:w="648"/>
          </w:tcPr>
          <w:p>
            <w:pPr>
              <w:spacing w:after="0"/>
              <w:jc w:val="right"/>
            </w:pPr>
            <w:r>
              <w:rPr>
                <w:sz w:val="16"/>
              </w:rPr>
              <w:t>92.8</w:t>
            </w:r>
          </w:p>
        </w:tc>
        <w:tc>
          <w:tcPr>
            <w:tcW w:type="dxa" w:w="3462"/>
          </w:tcPr>
          <w:p>
            <w:pPr>
              <w:spacing w:after="0"/>
              <w:jc w:val="left"/>
            </w:pPr>
            <w:r>
              <w:rPr>
                <w:sz w:val="16"/>
              </w:rPr>
              <w:t>Relatively High 5, Relatively Moderate 5,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47.2</w:t>
            </w:r>
          </w:p>
        </w:tc>
        <w:tc>
          <w:tcPr>
            <w:tcW w:type="dxa" w:w="680"/>
          </w:tcPr>
          <w:p>
            <w:pPr>
              <w:spacing w:after="0"/>
              <w:jc w:val="right"/>
            </w:pPr>
            <w:r>
              <w:rPr>
                <w:sz w:val="16"/>
              </w:rPr>
              <w:t>71.8</w:t>
            </w:r>
          </w:p>
        </w:tc>
        <w:tc>
          <w:tcPr>
            <w:tcW w:type="dxa" w:w="648"/>
          </w:tcPr>
          <w:p>
            <w:pPr>
              <w:spacing w:after="0"/>
              <w:jc w:val="right"/>
            </w:pPr>
            <w:r>
              <w:rPr>
                <w:sz w:val="16"/>
              </w:rPr>
              <w:t>82.7</w:t>
            </w:r>
          </w:p>
        </w:tc>
        <w:tc>
          <w:tcPr>
            <w:tcW w:type="dxa" w:w="3462"/>
          </w:tcPr>
          <w:p>
            <w:pPr>
              <w:spacing w:after="0"/>
              <w:jc w:val="left"/>
            </w:pPr>
            <w:r>
              <w:rPr>
                <w:sz w:val="16"/>
              </w:rPr>
              <w:t>Relatively Low 2, Very Low 9</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38.3</w:t>
            </w:r>
          </w:p>
        </w:tc>
        <w:tc>
          <w:tcPr>
            <w:tcW w:type="dxa" w:w="680"/>
          </w:tcPr>
          <w:p>
            <w:pPr>
              <w:spacing w:after="0"/>
              <w:jc w:val="right"/>
            </w:pPr>
            <w:r>
              <w:rPr>
                <w:sz w:val="16"/>
              </w:rPr>
              <w:t>43.8</w:t>
            </w:r>
          </w:p>
        </w:tc>
        <w:tc>
          <w:tcPr>
            <w:tcW w:type="dxa" w:w="648"/>
          </w:tcPr>
          <w:p>
            <w:pPr>
              <w:spacing w:after="0"/>
              <w:jc w:val="right"/>
            </w:pPr>
            <w:r>
              <w:rPr>
                <w:sz w:val="16"/>
              </w:rPr>
              <w:t>69.5</w:t>
            </w:r>
          </w:p>
        </w:tc>
        <w:tc>
          <w:tcPr>
            <w:tcW w:type="dxa" w:w="3462"/>
          </w:tcPr>
          <w:p>
            <w:pPr>
              <w:spacing w:after="0"/>
              <w:jc w:val="left"/>
            </w:pPr>
            <w:r>
              <w:rPr>
                <w:sz w:val="16"/>
              </w:rPr>
              <w:t>Relatively Moderate 5, Relatively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83.1</w:t>
            </w:r>
          </w:p>
        </w:tc>
        <w:tc>
          <w:tcPr>
            <w:tcW w:type="dxa" w:w="680"/>
          </w:tcPr>
          <w:p>
            <w:pPr>
              <w:spacing w:after="0"/>
              <w:jc w:val="right"/>
            </w:pPr>
            <w:r>
              <w:rPr>
                <w:sz w:val="16"/>
              </w:rPr>
              <w:t>87.2</w:t>
            </w:r>
          </w:p>
        </w:tc>
        <w:tc>
          <w:tcPr>
            <w:tcW w:type="dxa" w:w="648"/>
          </w:tcPr>
          <w:p>
            <w:pPr>
              <w:spacing w:after="0"/>
              <w:jc w:val="right"/>
            </w:pPr>
            <w:r>
              <w:rPr>
                <w:sz w:val="16"/>
              </w:rPr>
              <w:t>96.3</w:t>
            </w:r>
          </w:p>
        </w:tc>
        <w:tc>
          <w:tcPr>
            <w:tcW w:type="dxa" w:w="3462"/>
          </w:tcPr>
          <w:p>
            <w:pPr>
              <w:spacing w:after="0"/>
              <w:jc w:val="left"/>
            </w:pPr>
            <w:r>
              <w:rPr>
                <w:sz w:val="16"/>
              </w:rPr>
              <w:t>Relatively High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49.0</w:t>
            </w:r>
          </w:p>
        </w:tc>
        <w:tc>
          <w:tcPr>
            <w:tcW w:type="dxa" w:w="680"/>
          </w:tcPr>
          <w:p>
            <w:pPr>
              <w:spacing w:after="0"/>
              <w:jc w:val="right"/>
            </w:pPr>
            <w:r>
              <w:rPr>
                <w:sz w:val="16"/>
              </w:rPr>
              <w:t>57.4</w:t>
            </w:r>
          </w:p>
        </w:tc>
        <w:tc>
          <w:tcPr>
            <w:tcW w:type="dxa" w:w="648"/>
          </w:tcPr>
          <w:p>
            <w:pPr>
              <w:spacing w:after="0"/>
              <w:jc w:val="right"/>
            </w:pPr>
            <w:r>
              <w:rPr>
                <w:sz w:val="16"/>
              </w:rPr>
              <w:t>72.9</w:t>
            </w:r>
          </w:p>
        </w:tc>
        <w:tc>
          <w:tcPr>
            <w:tcW w:type="dxa" w:w="3462"/>
          </w:tcPr>
          <w:p>
            <w:pPr>
              <w:spacing w:after="0"/>
              <w:jc w:val="left"/>
            </w:pPr>
            <w:r>
              <w:rPr>
                <w:sz w:val="16"/>
              </w:rPr>
              <w:t>Relatively Moderate 7, Relatively Low 4</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36.9</w:t>
            </w:r>
          </w:p>
        </w:tc>
        <w:tc>
          <w:tcPr>
            <w:tcW w:type="dxa" w:w="680"/>
          </w:tcPr>
          <w:p>
            <w:pPr>
              <w:spacing w:after="0"/>
              <w:jc w:val="right"/>
            </w:pPr>
            <w:r>
              <w:rPr>
                <w:sz w:val="16"/>
              </w:rPr>
              <w:t>48.5</w:t>
            </w:r>
          </w:p>
        </w:tc>
        <w:tc>
          <w:tcPr>
            <w:tcW w:type="dxa" w:w="648"/>
          </w:tcPr>
          <w:p>
            <w:pPr>
              <w:spacing w:after="0"/>
              <w:jc w:val="right"/>
            </w:pPr>
            <w:r>
              <w:rPr>
                <w:sz w:val="16"/>
              </w:rPr>
              <w:t>66.5</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84.1</w:t>
            </w:r>
          </w:p>
        </w:tc>
        <w:tc>
          <w:tcPr>
            <w:tcW w:type="dxa" w:w="680"/>
          </w:tcPr>
          <w:p>
            <w:pPr>
              <w:spacing w:after="0"/>
              <w:jc w:val="right"/>
            </w:pPr>
            <w:r>
              <w:rPr>
                <w:sz w:val="16"/>
              </w:rPr>
              <w:t>88.2</w:t>
            </w:r>
          </w:p>
        </w:tc>
        <w:tc>
          <w:tcPr>
            <w:tcW w:type="dxa" w:w="648"/>
          </w:tcPr>
          <w:p>
            <w:pPr>
              <w:spacing w:after="0"/>
              <w:jc w:val="right"/>
            </w:pPr>
            <w:r>
              <w:rPr>
                <w:sz w:val="16"/>
              </w:rPr>
              <w:t>96.4</w:t>
            </w:r>
          </w:p>
        </w:tc>
        <w:tc>
          <w:tcPr>
            <w:tcW w:type="dxa" w:w="3462"/>
          </w:tcPr>
          <w:p>
            <w:pPr>
              <w:spacing w:after="0"/>
              <w:jc w:val="left"/>
            </w:pPr>
            <w:r>
              <w:rPr>
                <w:sz w:val="16"/>
              </w:rPr>
              <w:t>Very High 3, Relatively High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Boone County</w:t>
            </w:r>
          </w:p>
        </w:tc>
        <w:tc>
          <w:tcPr>
            <w:tcW w:type="dxa" w:w="891"/>
          </w:tcPr>
          <w:p>
            <w:pPr>
              <w:spacing w:after="0"/>
              <w:jc w:val="left"/>
            </w:pPr>
            <w:r>
              <w:rPr>
                <w:sz w:val="16"/>
              </w:rPr>
              <w:t>County</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1</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Advance town</w:t>
            </w:r>
          </w:p>
        </w:tc>
        <w:tc>
          <w:tcPr>
            <w:tcW w:type="dxa" w:w="891"/>
          </w:tcPr>
          <w:p>
            <w:pPr>
              <w:spacing w:after="0"/>
              <w:jc w:val="left"/>
            </w:pPr>
            <w:r>
              <w:rPr>
                <w:sz w:val="16"/>
              </w:rPr>
              <w:t>Town</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0</w:t>
            </w:r>
          </w:p>
        </w:tc>
        <w:tc>
          <w:tcPr>
            <w:tcW w:type="dxa" w:w="1945"/>
          </w:tcPr>
          <w:p>
            <w:pPr>
              <w:spacing w:after="0"/>
              <w:jc w:val="right"/>
            </w:pPr>
            <w:r>
              <w:rPr>
                <w:sz w:val="16"/>
              </w:rPr>
              <w:t>$3,983.42</w:t>
            </w:r>
          </w:p>
        </w:tc>
        <w:tc>
          <w:tcPr>
            <w:tcW w:type="dxa" w:w="2366"/>
          </w:tcPr>
          <w:p>
            <w:pPr>
              <w:spacing w:after="0"/>
              <w:jc w:val="right"/>
            </w:pPr>
            <w:r>
              <w:rPr>
                <w:sz w:val="16"/>
              </w:rPr>
              <w:t>19; 1</w:t>
            </w:r>
          </w:p>
        </w:tc>
        <w:tc>
          <w:tcPr>
            <w:tcW w:type="dxa" w:w="850"/>
          </w:tcPr>
          <w:p>
            <w:pPr>
              <w:spacing w:after="0"/>
              <w:jc w:val="left"/>
            </w:pPr>
          </w:p>
        </w:tc>
      </w:tr>
      <w:tr>
        <w:trPr>
          <w:cantSplit/>
        </w:trPr>
        <w:tc>
          <w:tcPr>
            <w:tcW w:type="dxa" w:w="1828"/>
          </w:tcPr>
          <w:p>
            <w:pPr>
              <w:spacing w:after="0"/>
              <w:jc w:val="left"/>
            </w:pPr>
            <w:r>
              <w:rPr>
                <w:sz w:val="16"/>
              </w:rPr>
              <w:t>Jamestown town</w:t>
            </w:r>
          </w:p>
        </w:tc>
        <w:tc>
          <w:tcPr>
            <w:tcW w:type="dxa" w:w="891"/>
          </w:tcPr>
          <w:p>
            <w:pPr>
              <w:spacing w:after="0"/>
              <w:jc w:val="left"/>
            </w:pPr>
            <w:r>
              <w:rPr>
                <w:sz w:val="16"/>
              </w:rPr>
              <w:t>Town</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17; 1</w:t>
            </w:r>
          </w:p>
        </w:tc>
        <w:tc>
          <w:tcPr>
            <w:tcW w:type="dxa" w:w="850"/>
          </w:tcPr>
          <w:p>
            <w:pPr>
              <w:spacing w:after="0"/>
              <w:jc w:val="left"/>
            </w:pPr>
          </w:p>
        </w:tc>
      </w:tr>
      <w:tr>
        <w:trPr>
          <w:cantSplit/>
        </w:trPr>
        <w:tc>
          <w:tcPr>
            <w:tcW w:type="dxa" w:w="1828"/>
          </w:tcPr>
          <w:p>
            <w:pPr>
              <w:spacing w:after="0"/>
              <w:jc w:val="left"/>
            </w:pPr>
            <w:r>
              <w:rPr>
                <w:sz w:val="16"/>
              </w:rPr>
              <w:t>Lebanon city</w:t>
            </w:r>
          </w:p>
        </w:tc>
        <w:tc>
          <w:tcPr>
            <w:tcW w:type="dxa" w:w="891"/>
          </w:tcPr>
          <w:p>
            <w:pPr>
              <w:spacing w:after="0"/>
              <w:jc w:val="left"/>
            </w:pPr>
            <w:r>
              <w:rPr>
                <w:sz w:val="16"/>
              </w:rPr>
              <w:t>City</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4</w:t>
            </w:r>
          </w:p>
        </w:tc>
        <w:tc>
          <w:tcPr>
            <w:tcW w:type="dxa" w:w="1945"/>
          </w:tcPr>
          <w:p>
            <w:pPr>
              <w:spacing w:after="0"/>
              <w:jc w:val="right"/>
            </w:pPr>
            <w:r>
              <w:rPr>
                <w:sz w:val="16"/>
              </w:rPr>
              <w:t>$8,632.82</w:t>
            </w:r>
          </w:p>
        </w:tc>
        <w:tc>
          <w:tcPr>
            <w:tcW w:type="dxa" w:w="2366"/>
          </w:tcPr>
          <w:p>
            <w:pPr>
              <w:spacing w:after="0"/>
              <w:jc w:val="right"/>
            </w:pPr>
            <w:r>
              <w:rPr>
                <w:sz w:val="16"/>
              </w:rPr>
              <w:t>89; 3</w:t>
            </w:r>
          </w:p>
        </w:tc>
        <w:tc>
          <w:tcPr>
            <w:tcW w:type="dxa" w:w="850"/>
          </w:tcPr>
          <w:p>
            <w:pPr>
              <w:spacing w:after="0"/>
              <w:jc w:val="left"/>
            </w:pPr>
          </w:p>
        </w:tc>
      </w:tr>
      <w:tr>
        <w:trPr>
          <w:cantSplit/>
        </w:trPr>
        <w:tc>
          <w:tcPr>
            <w:tcW w:type="dxa" w:w="1828"/>
          </w:tcPr>
          <w:p>
            <w:pPr>
              <w:spacing w:after="0"/>
              <w:jc w:val="left"/>
            </w:pPr>
            <w:r>
              <w:rPr>
                <w:sz w:val="16"/>
              </w:rPr>
              <w:t>Thorntown town</w:t>
            </w:r>
          </w:p>
        </w:tc>
        <w:tc>
          <w:tcPr>
            <w:tcW w:type="dxa" w:w="891"/>
          </w:tcPr>
          <w:p>
            <w:pPr>
              <w:spacing w:after="0"/>
              <w:jc w:val="left"/>
            </w:pPr>
            <w:r>
              <w:rPr>
                <w:sz w:val="16"/>
              </w:rPr>
              <w:t>Town</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0</w:t>
            </w:r>
          </w:p>
        </w:tc>
        <w:tc>
          <w:tcPr>
            <w:tcW w:type="dxa" w:w="1945"/>
          </w:tcPr>
          <w:p>
            <w:pPr>
              <w:spacing w:after="0"/>
              <w:jc w:val="right"/>
            </w:pPr>
            <w:r>
              <w:rPr>
                <w:sz w:val="16"/>
              </w:rPr>
              <w:t>$9,337.47</w:t>
            </w:r>
          </w:p>
        </w:tc>
        <w:tc>
          <w:tcPr>
            <w:tcW w:type="dxa" w:w="2366"/>
          </w:tcPr>
          <w:p>
            <w:pPr>
              <w:spacing w:after="0"/>
              <w:jc w:val="right"/>
            </w:pPr>
            <w:r>
              <w:rPr>
                <w:sz w:val="16"/>
              </w:rPr>
              <w:t>60; 3</w:t>
            </w:r>
          </w:p>
        </w:tc>
        <w:tc>
          <w:tcPr>
            <w:tcW w:type="dxa" w:w="850"/>
          </w:tcPr>
          <w:p>
            <w:pPr>
              <w:spacing w:after="0"/>
              <w:jc w:val="left"/>
            </w:pPr>
          </w:p>
        </w:tc>
      </w:tr>
      <w:tr>
        <w:trPr>
          <w:cantSplit/>
        </w:trPr>
        <w:tc>
          <w:tcPr>
            <w:tcW w:type="dxa" w:w="1828"/>
          </w:tcPr>
          <w:p>
            <w:pPr>
              <w:spacing w:after="0"/>
              <w:jc w:val="left"/>
            </w:pPr>
            <w:r>
              <w:rPr>
                <w:sz w:val="16"/>
              </w:rPr>
              <w:t>Ulen town</w:t>
            </w:r>
          </w:p>
        </w:tc>
        <w:tc>
          <w:tcPr>
            <w:tcW w:type="dxa" w:w="891"/>
          </w:tcPr>
          <w:p>
            <w:pPr>
              <w:spacing w:after="0"/>
              <w:jc w:val="left"/>
            </w:pPr>
            <w:r>
              <w:rPr>
                <w:sz w:val="16"/>
              </w:rPr>
              <w:t>Town</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5; 0</w:t>
            </w:r>
          </w:p>
        </w:tc>
        <w:tc>
          <w:tcPr>
            <w:tcW w:type="dxa" w:w="850"/>
          </w:tcPr>
          <w:p>
            <w:pPr>
              <w:spacing w:after="0"/>
              <w:jc w:val="left"/>
            </w:pPr>
          </w:p>
        </w:tc>
      </w:tr>
      <w:tr>
        <w:trPr>
          <w:cantSplit/>
        </w:trPr>
        <w:tc>
          <w:tcPr>
            <w:tcW w:type="dxa" w:w="1828"/>
          </w:tcPr>
          <w:p>
            <w:pPr>
              <w:spacing w:after="0"/>
              <w:jc w:val="left"/>
            </w:pPr>
            <w:r>
              <w:rPr>
                <w:sz w:val="16"/>
              </w:rPr>
              <w:t>Whitestown town</w:t>
            </w:r>
          </w:p>
        </w:tc>
        <w:tc>
          <w:tcPr>
            <w:tcW w:type="dxa" w:w="891"/>
          </w:tcPr>
          <w:p>
            <w:pPr>
              <w:spacing w:after="0"/>
              <w:jc w:val="left"/>
            </w:pPr>
            <w:r>
              <w:rPr>
                <w:sz w:val="16"/>
              </w:rPr>
              <w:t>Town</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0</w:t>
            </w:r>
          </w:p>
        </w:tc>
        <w:tc>
          <w:tcPr>
            <w:tcW w:type="dxa" w:w="1945"/>
          </w:tcPr>
          <w:p>
            <w:pPr>
              <w:spacing w:after="0"/>
              <w:jc w:val="right"/>
            </w:pPr>
            <w:r>
              <w:rPr>
                <w:sz w:val="16"/>
              </w:rPr>
              <w:t>$29,451.48</w:t>
            </w:r>
          </w:p>
        </w:tc>
        <w:tc>
          <w:tcPr>
            <w:tcW w:type="dxa" w:w="2366"/>
          </w:tcPr>
          <w:p>
            <w:pPr>
              <w:spacing w:after="0"/>
              <w:jc w:val="right"/>
            </w:pPr>
            <w:r>
              <w:rPr>
                <w:sz w:val="16"/>
              </w:rPr>
              <w:t>23; 1</w:t>
            </w:r>
          </w:p>
        </w:tc>
        <w:tc>
          <w:tcPr>
            <w:tcW w:type="dxa" w:w="850"/>
          </w:tcPr>
          <w:p>
            <w:pPr>
              <w:spacing w:after="0"/>
              <w:jc w:val="left"/>
            </w:pPr>
          </w:p>
        </w:tc>
      </w:tr>
      <w:tr>
        <w:trPr>
          <w:cantSplit/>
        </w:trPr>
        <w:tc>
          <w:tcPr>
            <w:tcW w:type="dxa" w:w="1828"/>
          </w:tcPr>
          <w:p>
            <w:pPr>
              <w:spacing w:after="0"/>
              <w:jc w:val="left"/>
            </w:pPr>
            <w:r>
              <w:rPr>
                <w:sz w:val="16"/>
              </w:rPr>
              <w:t>Zionsville town</w:t>
            </w:r>
          </w:p>
        </w:tc>
        <w:tc>
          <w:tcPr>
            <w:tcW w:type="dxa" w:w="891"/>
          </w:tcPr>
          <w:p>
            <w:pPr>
              <w:spacing w:after="0"/>
              <w:jc w:val="left"/>
            </w:pPr>
            <w:r>
              <w:rPr>
                <w:sz w:val="16"/>
              </w:rPr>
              <w:t>Town</w:t>
            </w:r>
          </w:p>
        </w:tc>
        <w:tc>
          <w:tcPr>
            <w:tcW w:type="dxa" w:w="3467"/>
          </w:tcPr>
          <w:p>
            <w:pPr>
              <w:spacing w:after="0"/>
              <w:jc w:val="left"/>
            </w:pPr>
            <w:r>
              <w:rPr>
                <w:sz w:val="16"/>
              </w:rPr>
              <w:t>Approved, expires 2029-02-19</w:t>
            </w:r>
          </w:p>
        </w:tc>
        <w:tc>
          <w:tcPr>
            <w:tcW w:type="dxa" w:w="2765"/>
          </w:tcPr>
          <w:p>
            <w:pPr>
              <w:spacing w:after="0"/>
              <w:jc w:val="right"/>
            </w:pPr>
            <w:r>
              <w:rPr>
                <w:sz w:val="16"/>
              </w:rPr>
              <w:t>FMA RL 0, SRL 0; any 0</w:t>
            </w:r>
          </w:p>
        </w:tc>
        <w:tc>
          <w:tcPr>
            <w:tcW w:type="dxa" w:w="1945"/>
          </w:tcPr>
          <w:p>
            <w:pPr>
              <w:spacing w:after="0"/>
              <w:jc w:val="right"/>
            </w:pPr>
            <w:r>
              <w:rPr>
                <w:sz w:val="16"/>
              </w:rPr>
              <w:t>$67,392.59</w:t>
            </w:r>
          </w:p>
        </w:tc>
        <w:tc>
          <w:tcPr>
            <w:tcW w:type="dxa" w:w="2366"/>
          </w:tcPr>
          <w:p>
            <w:pPr>
              <w:spacing w:after="0"/>
              <w:jc w:val="right"/>
            </w:pPr>
            <w:r>
              <w:rPr>
                <w:sz w:val="16"/>
              </w:rPr>
              <w:t>15;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2024-02-20</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$18,219,627,951</w:t>
            </w:r>
          </w:p>
        </w:tc>
        <w:tc>
          <w:tcPr>
            <w:tcW w:type="dxa" w:w="1215"/>
          </w:tcPr>
          <w:p>
            <w:pPr>
              <w:spacing w:after="0"/>
              <w:jc w:val="right"/>
            </w:pPr>
            <w:r>
              <w:rPr>
                <w:sz w:val="16"/>
              </w:rPr>
              <w:t>$173,317,967</w:t>
            </w:r>
          </w:p>
        </w:tc>
        <w:tc>
          <w:tcPr>
            <w:tcW w:type="dxa" w:w="1040"/>
          </w:tcPr>
          <w:p>
            <w:pPr>
              <w:spacing w:after="0"/>
              <w:jc w:val="right"/>
            </w:pPr>
            <w:r>
              <w:rPr>
                <w:sz w:val="16"/>
              </w:rPr>
              <w:t>70,777</w:t>
            </w:r>
          </w:p>
        </w:tc>
        <w:tc>
          <w:tcPr>
            <w:tcW w:type="dxa" w:w="1126"/>
          </w:tcPr>
          <w:p>
            <w:pPr>
              <w:spacing w:after="0"/>
              <w:jc w:val="right"/>
            </w:pPr>
            <w:r>
              <w:rPr>
                <w:sz w:val="16"/>
              </w:rPr>
              <w:t>$1,752</w:t>
            </w:r>
          </w:p>
        </w:tc>
        <w:tc>
          <w:tcPr>
            <w:tcW w:type="dxa" w:w="1126"/>
          </w:tcPr>
          <w:p>
            <w:pPr>
              <w:spacing w:after="0"/>
              <w:jc w:val="right"/>
            </w:pPr>
            <w:r>
              <w:rPr>
                <w:sz w:val="16"/>
              </w:rPr>
              <w:t>$65,527</w:t>
            </w:r>
          </w:p>
        </w:tc>
        <w:tc>
          <w:tcPr>
            <w:tcW w:type="dxa" w:w="1146"/>
          </w:tcPr>
          <w:p>
            <w:pPr>
              <w:spacing w:after="0"/>
              <w:jc w:val="right"/>
            </w:pPr>
            <w:r>
              <w:rPr>
                <w:sz w:val="16"/>
              </w:rPr>
              <w:t>$2,533,153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$154,386,668</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$446,077</w:t>
            </w:r>
          </w:p>
        </w:tc>
        <w:tc>
          <w:tcPr>
            <w:tcW w:type="dxa" w:w="1146"/>
          </w:tcPr>
          <w:p>
            <w:pPr>
              <w:spacing w:after="0"/>
              <w:jc w:val="right"/>
            </w:pPr>
          </w:p>
        </w:tc>
        <w:tc>
          <w:tcPr>
            <w:tcW w:type="dxa" w:w="1305"/>
          </w:tcPr>
          <w:p>
            <w:pPr>
              <w:spacing w:after="0"/>
              <w:jc w:val="right"/>
            </w:pPr>
            <w:r>
              <w:rPr>
                <w:sz w:val="16"/>
              </w:rPr>
              <w:t>0.289%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$31,424,283,172</w:t>
            </w:r>
          </w:p>
        </w:tc>
        <w:tc>
          <w:tcPr>
            <w:tcW w:type="dxa" w:w="1215"/>
          </w:tcPr>
          <w:p>
            <w:pPr>
              <w:spacing w:after="0"/>
              <w:jc w:val="right"/>
            </w:pPr>
          </w:p>
        </w:tc>
        <w:tc>
          <w:tcPr>
            <w:tcW w:type="dxa" w:w="1040"/>
          </w:tcPr>
          <w:p>
            <w:pPr>
              <w:spacing w:after="0"/>
              <w:jc w:val="right"/>
            </w:pPr>
            <w:r>
              <w:rPr>
                <w:sz w:val="16"/>
              </w:rPr>
              <w:t>70,812</w:t>
            </w:r>
          </w:p>
        </w:tc>
        <w:tc>
          <w:tcPr>
            <w:tcW w:type="dxa" w:w="1126"/>
          </w:tcPr>
          <w:p>
            <w:pPr>
              <w:spacing w:after="0"/>
              <w:jc w:val="right"/>
            </w:pPr>
            <w:r>
              <w:rPr>
                <w:sz w:val="16"/>
              </w:rPr>
              <w:t>$1,182,021</w:t>
            </w:r>
          </w:p>
        </w:tc>
        <w:tc>
          <w:tcPr>
            <w:tcW w:type="dxa" w:w="1126"/>
          </w:tcPr>
          <w:p>
            <w:pPr>
              <w:spacing w:after="0"/>
              <w:jc w:val="right"/>
            </w:pPr>
          </w:p>
        </w:tc>
        <w:tc>
          <w:tcPr>
            <w:tcW w:type="dxa" w:w="1146"/>
          </w:tcPr>
          <w:p>
            <w:pPr>
              <w:spacing w:after="0"/>
              <w:jc w:val="right"/>
            </w:pPr>
            <w:r>
              <w:rPr>
                <w:sz w:val="16"/>
              </w:rPr>
              <w:t>$134,019</w:t>
            </w:r>
          </w:p>
        </w:tc>
        <w:tc>
          <w:tcPr>
            <w:tcW w:type="dxa" w:w="1305"/>
          </w:tcPr>
          <w:p>
            <w:pPr>
              <w:spacing w:after="0"/>
              <w:jc w:val="right"/>
            </w:pPr>
            <w:r>
              <w:rPr>
                <w:sz w:val="16"/>
              </w:rPr>
              <w:t>0.00376%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$18,219,627,951</w:t>
            </w:r>
          </w:p>
        </w:tc>
        <w:tc>
          <w:tcPr>
            <w:tcW w:type="dxa" w:w="1215"/>
          </w:tcPr>
          <w:p>
            <w:pPr>
              <w:spacing w:after="0"/>
              <w:jc w:val="right"/>
            </w:pPr>
            <w:r>
              <w:rPr>
                <w:sz w:val="16"/>
              </w:rPr>
              <w:t>$173,317,967</w:t>
            </w:r>
          </w:p>
        </w:tc>
        <w:tc>
          <w:tcPr>
            <w:tcW w:type="dxa" w:w="1040"/>
          </w:tcPr>
          <w:p>
            <w:pPr>
              <w:spacing w:after="0"/>
              <w:jc w:val="right"/>
            </w:pPr>
            <w:r>
              <w:rPr>
                <w:sz w:val="16"/>
              </w:rPr>
              <w:t>70,777</w:t>
            </w:r>
          </w:p>
        </w:tc>
        <w:tc>
          <w:tcPr>
            <w:tcW w:type="dxa" w:w="1126"/>
          </w:tcPr>
          <w:p>
            <w:pPr>
              <w:spacing w:after="0"/>
              <w:jc w:val="right"/>
            </w:pPr>
            <w:r>
              <w:rPr>
                <w:sz w:val="16"/>
              </w:rPr>
              <w:t>$1,148,038</w:t>
            </w:r>
          </w:p>
        </w:tc>
        <w:tc>
          <w:tcPr>
            <w:tcW w:type="dxa" w:w="1126"/>
          </w:tcPr>
          <w:p>
            <w:pPr>
              <w:spacing w:after="0"/>
              <w:jc w:val="right"/>
            </w:pPr>
            <w:r>
              <w:rPr>
                <w:sz w:val="16"/>
              </w:rPr>
              <w:t>$36,500</w:t>
            </w:r>
          </w:p>
        </w:tc>
        <w:tc>
          <w:tcPr>
            <w:tcW w:type="dxa" w:w="1146"/>
          </w:tcPr>
          <w:p>
            <w:pPr>
              <w:spacing w:after="0"/>
              <w:jc w:val="right"/>
            </w:pPr>
            <w:r>
              <w:rPr>
                <w:sz w:val="16"/>
              </w:rPr>
              <w:t>$34,279</w:t>
            </w:r>
          </w:p>
        </w:tc>
        <w:tc>
          <w:tcPr>
            <w:tcW w:type="dxa" w:w="1305"/>
          </w:tcPr>
          <w:p>
            <w:pPr>
              <w:spacing w:after="0"/>
              <w:jc w:val="right"/>
            </w:pPr>
            <w:r>
              <w:rPr>
                <w:sz w:val="16"/>
              </w:rPr>
              <w:t>0.0063%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$18,219,627,951</w:t>
            </w:r>
          </w:p>
        </w:tc>
        <w:tc>
          <w:tcPr>
            <w:tcW w:type="dxa" w:w="1215"/>
          </w:tcPr>
          <w:p>
            <w:pPr>
              <w:spacing w:after="0"/>
              <w:jc w:val="right"/>
            </w:pPr>
            <w:r>
              <w:rPr>
                <w:sz w:val="16"/>
              </w:rPr>
              <w:t>$173,317,967</w:t>
            </w:r>
          </w:p>
        </w:tc>
        <w:tc>
          <w:tcPr>
            <w:tcW w:type="dxa" w:w="1040"/>
          </w:tcPr>
          <w:p>
            <w:pPr>
              <w:spacing w:after="0"/>
              <w:jc w:val="right"/>
            </w:pPr>
            <w:r>
              <w:rPr>
                <w:sz w:val="16"/>
              </w:rPr>
              <w:t>70,777</w:t>
            </w:r>
          </w:p>
        </w:tc>
        <w:tc>
          <w:tcPr>
            <w:tcW w:type="dxa" w:w="1126"/>
          </w:tcPr>
          <w:p>
            <w:pPr>
              <w:spacing w:after="0"/>
              <w:jc w:val="right"/>
            </w:pPr>
            <w:r>
              <w:rPr>
                <w:sz w:val="16"/>
              </w:rPr>
              <w:t>$6,229</w:t>
            </w:r>
          </w:p>
        </w:tc>
        <w:tc>
          <w:tcPr>
            <w:tcW w:type="dxa" w:w="1126"/>
          </w:tcPr>
          <w:p>
            <w:pPr>
              <w:spacing w:after="0"/>
              <w:jc w:val="right"/>
            </w:pPr>
            <w:r>
              <w:rPr>
                <w:sz w:val="16"/>
              </w:rPr>
              <w:t>$2</w:t>
            </w:r>
          </w:p>
        </w:tc>
        <w:tc>
          <w:tcPr>
            <w:tcW w:type="dxa" w:w="1146"/>
          </w:tcPr>
          <w:p>
            <w:pPr>
              <w:spacing w:after="0"/>
              <w:jc w:val="right"/>
            </w:pPr>
            <w:r>
              <w:rPr>
                <w:sz w:val="16"/>
              </w:rPr>
              <w:t>$908,099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$18,214,392,345</w:t>
            </w:r>
          </w:p>
        </w:tc>
        <w:tc>
          <w:tcPr>
            <w:tcW w:type="dxa" w:w="1215"/>
          </w:tcPr>
          <w:p>
            <w:pPr>
              <w:spacing w:after="0"/>
              <w:jc w:val="right"/>
            </w:pPr>
            <w:r>
              <w:rPr>
                <w:sz w:val="16"/>
              </w:rPr>
              <w:t>$166,729,926</w:t>
            </w:r>
          </w:p>
        </w:tc>
        <w:tc>
          <w:tcPr>
            <w:tcW w:type="dxa" w:w="1040"/>
          </w:tcPr>
          <w:p>
            <w:pPr>
              <w:spacing w:after="0"/>
              <w:jc w:val="right"/>
            </w:pPr>
            <w:r>
              <w:rPr>
                <w:sz w:val="16"/>
              </w:rPr>
              <w:t>70,736</w:t>
            </w:r>
          </w:p>
        </w:tc>
        <w:tc>
          <w:tcPr>
            <w:tcW w:type="dxa" w:w="1126"/>
          </w:tcPr>
          <w:p>
            <w:pPr>
              <w:spacing w:after="0"/>
              <w:jc w:val="right"/>
            </w:pPr>
            <w:r>
              <w:rPr>
                <w:sz w:val="16"/>
              </w:rPr>
              <w:t>$2,221</w:t>
            </w:r>
          </w:p>
        </w:tc>
        <w:tc>
          <w:tcPr>
            <w:tcW w:type="dxa" w:w="1126"/>
          </w:tcPr>
          <w:p>
            <w:pPr>
              <w:spacing w:after="0"/>
              <w:jc w:val="right"/>
            </w:pPr>
            <w:r>
              <w:rPr>
                <w:sz w:val="16"/>
              </w:rPr>
              <w:t>$4,104</w:t>
            </w:r>
          </w:p>
        </w:tc>
        <w:tc>
          <w:tcPr>
            <w:tcW w:type="dxa" w:w="1146"/>
          </w:tcPr>
          <w:p>
            <w:pPr>
              <w:spacing w:after="0"/>
              <w:jc w:val="right"/>
            </w:pPr>
            <w:r>
              <w:rPr>
                <w:sz w:val="16"/>
              </w:rPr>
              <w:t>$2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$18,212,009,331</w:t>
            </w:r>
          </w:p>
        </w:tc>
        <w:tc>
          <w:tcPr>
            <w:tcW w:type="dxa" w:w="1215"/>
          </w:tcPr>
          <w:p>
            <w:pPr>
              <w:spacing w:after="0"/>
              <w:jc w:val="right"/>
            </w:pPr>
          </w:p>
        </w:tc>
        <w:tc>
          <w:tcPr>
            <w:tcW w:type="dxa" w:w="1040"/>
          </w:tcPr>
          <w:p>
            <w:pPr>
              <w:spacing w:after="0"/>
              <w:jc w:val="right"/>
            </w:pPr>
            <w:r>
              <w:rPr>
                <w:sz w:val="16"/>
              </w:rPr>
              <w:t>70,746</w:t>
            </w:r>
          </w:p>
        </w:tc>
        <w:tc>
          <w:tcPr>
            <w:tcW w:type="dxa" w:w="1126"/>
          </w:tcPr>
          <w:p>
            <w:pPr>
              <w:spacing w:after="0"/>
              <w:jc w:val="right"/>
            </w:pPr>
            <w:r>
              <w:rPr>
                <w:sz w:val="16"/>
              </w:rPr>
              <w:t>$15,876</w:t>
            </w:r>
          </w:p>
        </w:tc>
        <w:tc>
          <w:tcPr>
            <w:tcW w:type="dxa" w:w="1126"/>
          </w:tcPr>
          <w:p>
            <w:pPr>
              <w:spacing w:after="0"/>
              <w:jc w:val="right"/>
            </w:pPr>
          </w:p>
        </w:tc>
        <w:tc>
          <w:tcPr>
            <w:tcW w:type="dxa" w:w="1146"/>
          </w:tcPr>
          <w:p>
            <w:pPr>
              <w:spacing w:after="0"/>
              <w:jc w:val="right"/>
            </w:pPr>
            <w:r>
              <w:rPr>
                <w:sz w:val="16"/>
              </w:rPr>
              <w:t>$134,569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$18,203,872,001</w:t>
            </w:r>
          </w:p>
        </w:tc>
        <w:tc>
          <w:tcPr>
            <w:tcW w:type="dxa" w:w="1215"/>
          </w:tcPr>
          <w:p>
            <w:pPr>
              <w:spacing w:after="0"/>
              <w:jc w:val="right"/>
            </w:pPr>
            <w:r>
              <w:rPr>
                <w:sz w:val="16"/>
              </w:rPr>
              <w:t>$8,475,772</w:t>
            </w:r>
          </w:p>
        </w:tc>
        <w:tc>
          <w:tcPr>
            <w:tcW w:type="dxa" w:w="1040"/>
          </w:tcPr>
          <w:p>
            <w:pPr>
              <w:spacing w:after="0"/>
              <w:jc w:val="right"/>
            </w:pPr>
            <w:r>
              <w:rPr>
                <w:sz w:val="16"/>
              </w:rPr>
              <w:t>1,818</w:t>
            </w:r>
          </w:p>
        </w:tc>
        <w:tc>
          <w:tcPr>
            <w:tcW w:type="dxa" w:w="1126"/>
          </w:tcPr>
          <w:p>
            <w:pPr>
              <w:spacing w:after="0"/>
              <w:jc w:val="right"/>
            </w:pPr>
            <w:r>
              <w:rPr>
                <w:sz w:val="16"/>
              </w:rPr>
              <w:t>$15,166,821</w:t>
            </w:r>
          </w:p>
        </w:tc>
        <w:tc>
          <w:tcPr>
            <w:tcW w:type="dxa" w:w="1126"/>
          </w:tcPr>
          <w:p>
            <w:pPr>
              <w:spacing w:after="0"/>
              <w:jc w:val="right"/>
            </w:pPr>
            <w:r>
              <w:rPr>
                <w:sz w:val="16"/>
              </w:rPr>
              <w:t>$6,295</w:t>
            </w:r>
          </w:p>
        </w:tc>
        <w:tc>
          <w:tcPr>
            <w:tcW w:type="dxa" w:w="1146"/>
          </w:tcPr>
          <w:p>
            <w:pPr>
              <w:spacing w:after="0"/>
              <w:jc w:val="right"/>
            </w:pPr>
            <w:r>
              <w:rPr>
                <w:sz w:val="16"/>
              </w:rPr>
              <w:t>$56,017</w:t>
            </w:r>
          </w:p>
        </w:tc>
        <w:tc>
          <w:tcPr>
            <w:tcW w:type="dxa" w:w="1305"/>
          </w:tcPr>
          <w:p>
            <w:pPr>
              <w:spacing w:after="0"/>
              <w:jc w:val="right"/>
            </w:pPr>
            <w:r>
              <w:rPr>
                <w:sz w:val="16"/>
              </w:rPr>
              <w:t>n/a (see note)</w:t>
            </w:r>
          </w:p>
        </w:tc>
        <w:tc>
          <w:tcPr>
            <w:tcW w:type="dxa" w:w="1155"/>
          </w:tcPr>
          <w:p>
            <w:pPr>
              <w:spacing w:after="0"/>
              <w:jc w:val="right"/>
            </w:pPr>
            <w:r>
              <w:rPr>
                <w:sz w:val="16"/>
              </w:rPr>
              <w:t>$20,000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$91,911,420</w:t>
            </w:r>
          </w:p>
        </w:tc>
        <w:tc>
          <w:tcPr>
            <w:tcW w:type="dxa" w:w="1215"/>
          </w:tcPr>
          <w:p>
            <w:pPr>
              <w:spacing w:after="0"/>
              <w:jc w:val="right"/>
            </w:pPr>
          </w:p>
        </w:tc>
        <w:tc>
          <w:tcPr>
            <w:tcW w:type="dxa" w:w="1040"/>
          </w:tcPr>
          <w:p>
            <w:pPr>
              <w:spacing w:after="0"/>
              <w:jc w:val="right"/>
            </w:pPr>
            <w:r>
              <w:rPr>
                <w:sz w:val="16"/>
              </w:rPr>
              <w:t>324</w:t>
            </w:r>
          </w:p>
        </w:tc>
        <w:tc>
          <w:tcPr>
            <w:tcW w:type="dxa" w:w="1126"/>
          </w:tcPr>
          <w:p>
            <w:pPr>
              <w:spacing w:after="0"/>
              <w:jc w:val="right"/>
            </w:pPr>
            <w:r>
              <w:rPr>
                <w:sz w:val="16"/>
              </w:rPr>
              <w:t>$114</w:t>
            </w:r>
          </w:p>
        </w:tc>
        <w:tc>
          <w:tcPr>
            <w:tcW w:type="dxa" w:w="1126"/>
          </w:tcPr>
          <w:p>
            <w:pPr>
              <w:spacing w:after="0"/>
              <w:jc w:val="right"/>
            </w:pPr>
          </w:p>
        </w:tc>
        <w:tc>
          <w:tcPr>
            <w:tcW w:type="dxa" w:w="1146"/>
          </w:tcPr>
          <w:p>
            <w:pPr>
              <w:spacing w:after="0"/>
              <w:jc w:val="right"/>
            </w:pPr>
            <w:r>
              <w:rPr>
                <w:sz w:val="16"/>
              </w:rPr>
              <w:t>$556</w:t>
            </w:r>
          </w:p>
        </w:tc>
        <w:tc>
          <w:tcPr>
            <w:tcW w:type="dxa" w:w="1305"/>
          </w:tcPr>
          <w:p>
            <w:pPr>
              <w:spacing w:after="0"/>
              <w:jc w:val="right"/>
            </w:pPr>
            <w:r>
              <w:rPr>
                <w:sz w:val="16"/>
              </w:rPr>
              <w:t>0.000124%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$18,219,627,951</w:t>
            </w:r>
          </w:p>
        </w:tc>
        <w:tc>
          <w:tcPr>
            <w:tcW w:type="dxa" w:w="1215"/>
          </w:tcPr>
          <w:p>
            <w:pPr>
              <w:spacing w:after="0"/>
              <w:jc w:val="right"/>
            </w:pPr>
          </w:p>
        </w:tc>
        <w:tc>
          <w:tcPr>
            <w:tcW w:type="dxa" w:w="1040"/>
          </w:tcPr>
          <w:p>
            <w:pPr>
              <w:spacing w:after="0"/>
              <w:jc w:val="right"/>
            </w:pPr>
            <w:r>
              <w:rPr>
                <w:sz w:val="16"/>
              </w:rPr>
              <w:t>70,777</w:t>
            </w:r>
          </w:p>
        </w:tc>
        <w:tc>
          <w:tcPr>
            <w:tcW w:type="dxa" w:w="1126"/>
          </w:tcPr>
          <w:p>
            <w:pPr>
              <w:spacing w:after="0"/>
              <w:jc w:val="right"/>
            </w:pPr>
            <w:r>
              <w:rPr>
                <w:sz w:val="16"/>
              </w:rPr>
              <w:t>$38,845</w:t>
            </w:r>
          </w:p>
        </w:tc>
        <w:tc>
          <w:tcPr>
            <w:tcW w:type="dxa" w:w="1126"/>
          </w:tcPr>
          <w:p>
            <w:pPr>
              <w:spacing w:after="0"/>
              <w:jc w:val="right"/>
            </w:pPr>
          </w:p>
        </w:tc>
        <w:tc>
          <w:tcPr>
            <w:tcW w:type="dxa" w:w="1146"/>
          </w:tcPr>
          <w:p>
            <w:pPr>
              <w:spacing w:after="0"/>
              <w:jc w:val="right"/>
            </w:pPr>
            <w:r>
              <w:rPr>
                <w:sz w:val="16"/>
              </w:rPr>
              <w:t>$147,218</w:t>
            </w:r>
          </w:p>
        </w:tc>
        <w:tc>
          <w:tcPr>
            <w:tcW w:type="dxa" w:w="1305"/>
          </w:tcPr>
          <w:p>
            <w:pPr>
              <w:spacing w:after="0"/>
              <w:jc w:val="right"/>
            </w:pPr>
            <w:r>
              <w:rPr>
                <w:sz w:val="16"/>
              </w:rPr>
              <w:t>0.000213%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$18,219,627,951</w:t>
            </w:r>
          </w:p>
        </w:tc>
        <w:tc>
          <w:tcPr>
            <w:tcW w:type="dxa" w:w="1215"/>
          </w:tcPr>
          <w:p>
            <w:pPr>
              <w:spacing w:after="0"/>
              <w:jc w:val="right"/>
            </w:pPr>
            <w:r>
              <w:rPr>
                <w:sz w:val="16"/>
              </w:rPr>
              <w:t>$173,317,967</w:t>
            </w:r>
          </w:p>
        </w:tc>
        <w:tc>
          <w:tcPr>
            <w:tcW w:type="dxa" w:w="1040"/>
          </w:tcPr>
          <w:p>
            <w:pPr>
              <w:spacing w:after="0"/>
              <w:jc w:val="right"/>
            </w:pPr>
            <w:r>
              <w:rPr>
                <w:sz w:val="16"/>
              </w:rPr>
              <w:t>70,777</w:t>
            </w:r>
          </w:p>
        </w:tc>
        <w:tc>
          <w:tcPr>
            <w:tcW w:type="dxa" w:w="1126"/>
          </w:tcPr>
          <w:p>
            <w:pPr>
              <w:spacing w:after="0"/>
              <w:jc w:val="right"/>
            </w:pPr>
            <w:r>
              <w:rPr>
                <w:sz w:val="16"/>
              </w:rPr>
              <w:t>$165,676</w:t>
            </w:r>
          </w:p>
        </w:tc>
        <w:tc>
          <w:tcPr>
            <w:tcW w:type="dxa" w:w="1126"/>
          </w:tcPr>
          <w:p>
            <w:pPr>
              <w:spacing w:after="0"/>
              <w:jc w:val="right"/>
            </w:pPr>
            <w:r>
              <w:rPr>
                <w:sz w:val="16"/>
              </w:rPr>
              <w:t>$714</w:t>
            </w:r>
          </w:p>
        </w:tc>
        <w:tc>
          <w:tcPr>
            <w:tcW w:type="dxa" w:w="1146"/>
          </w:tcPr>
          <w:p>
            <w:pPr>
              <w:spacing w:after="0"/>
              <w:jc w:val="right"/>
            </w:pPr>
            <w:r>
              <w:rPr>
                <w:sz w:val="16"/>
              </w:rPr>
              <w:t>$1,397,676</w:t>
            </w:r>
          </w:p>
        </w:tc>
        <w:tc>
          <w:tcPr>
            <w:tcW w:type="dxa" w:w="1305"/>
          </w:tcPr>
          <w:p>
            <w:pPr>
              <w:spacing w:after="0"/>
              <w:jc w:val="right"/>
            </w:pPr>
            <w:r>
              <w:rPr>
                <w:sz w:val="16"/>
              </w:rPr>
              <w:t>0.000909%</w:t>
            </w:r>
          </w:p>
        </w:tc>
        <w:tc>
          <w:tcPr>
            <w:tcW w:type="dxa" w:w="1155"/>
          </w:tcPr>
          <w:p>
            <w:pPr>
              <w:spacing w:after="0"/>
              <w:jc w:val="right"/>
            </w:pPr>
            <w:r>
              <w:rPr>
                <w:sz w:val="16"/>
              </w:rPr>
              <w:t>$17,000</w:t>
            </w:r>
          </w:p>
        </w:tc>
        <w:tc>
          <w:tcPr>
            <w:tcW w:type="dxa" w:w="1066"/>
          </w:tcPr>
          <w:p>
            <w:pPr>
              <w:spacing w:after="0"/>
              <w:jc w:val="right"/>
            </w:pPr>
            <w:r>
              <w:rPr>
                <w:sz w:val="16"/>
              </w:rPr>
              <w:t>$10,000</w:t>
            </w:r>
          </w:p>
        </w:tc>
        <w:tc>
          <w:tcPr>
            <w:tcW w:type="dxa" w:w="1236"/>
          </w:tcPr>
          <w:p>
            <w:pPr>
              <w:spacing w:after="0"/>
              <w:jc w:val="right"/>
            </w:pPr>
            <w:r>
              <w:rPr>
                <w:sz w:val="16"/>
              </w:rPr>
              <w:t>none found (1 declaration)</w:t>
            </w:r>
          </w:p>
        </w:tc>
        <w:tc>
          <w:tcPr>
            <w:tcW w:type="dxa" w:w="1177"/>
          </w:tcPr>
          <w:p>
            <w:pPr>
              <w:spacing w:after="0"/>
              <w:jc w:val="left"/>
            </w:pPr>
            <w:r>
              <w:rPr>
                <w:sz w:val="16"/>
              </w:rPr>
              <w:t>Storm Events damage since the plan includes 1 zone-level High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$18,219,627,951</w:t>
            </w:r>
          </w:p>
        </w:tc>
        <w:tc>
          <w:tcPr>
            <w:tcW w:type="dxa" w:w="1215"/>
          </w:tcPr>
          <w:p>
            <w:pPr>
              <w:spacing w:after="0"/>
              <w:jc w:val="right"/>
            </w:pPr>
            <w:r>
              <w:rPr>
                <w:sz w:val="16"/>
              </w:rPr>
              <w:t>$173,317,967</w:t>
            </w:r>
          </w:p>
        </w:tc>
        <w:tc>
          <w:tcPr>
            <w:tcW w:type="dxa" w:w="1040"/>
          </w:tcPr>
          <w:p>
            <w:pPr>
              <w:spacing w:after="0"/>
              <w:jc w:val="right"/>
            </w:pPr>
            <w:r>
              <w:rPr>
                <w:sz w:val="16"/>
              </w:rPr>
              <w:t>70,777</w:t>
            </w:r>
          </w:p>
        </w:tc>
        <w:tc>
          <w:tcPr>
            <w:tcW w:type="dxa" w:w="1126"/>
          </w:tcPr>
          <w:p>
            <w:pPr>
              <w:spacing w:after="0"/>
              <w:jc w:val="right"/>
            </w:pPr>
            <w:r>
              <w:rPr>
                <w:sz w:val="16"/>
              </w:rPr>
              <w:t>$859,186</w:t>
            </w:r>
          </w:p>
        </w:tc>
        <w:tc>
          <w:tcPr>
            <w:tcW w:type="dxa" w:w="1126"/>
          </w:tcPr>
          <w:p>
            <w:pPr>
              <w:spacing w:after="0"/>
              <w:jc w:val="right"/>
            </w:pPr>
            <w:r>
              <w:rPr>
                <w:sz w:val="16"/>
              </w:rPr>
              <w:t>$1,390</w:t>
            </w:r>
          </w:p>
        </w:tc>
        <w:tc>
          <w:tcPr>
            <w:tcW w:type="dxa" w:w="1146"/>
          </w:tcPr>
          <w:p>
            <w:pPr>
              <w:spacing w:after="0"/>
              <w:jc w:val="right"/>
            </w:pPr>
            <w:r>
              <w:rPr>
                <w:sz w:val="16"/>
              </w:rPr>
              <w:t>$709,242</w:t>
            </w:r>
          </w:p>
        </w:tc>
        <w:tc>
          <w:tcPr>
            <w:tcW w:type="dxa" w:w="1305"/>
          </w:tcPr>
          <w:p>
            <w:pPr>
              <w:spacing w:after="0"/>
              <w:jc w:val="right"/>
            </w:pPr>
            <w:r>
              <w:rPr>
                <w:sz w:val="16"/>
              </w:rPr>
              <w:t>0.00472%</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$2,535,315,896</w:t>
            </w:r>
          </w:p>
        </w:tc>
        <w:tc>
          <w:tcPr>
            <w:tcW w:type="dxa" w:w="1215"/>
          </w:tcPr>
          <w:p>
            <w:pPr>
              <w:spacing w:after="0"/>
              <w:jc w:val="right"/>
            </w:pPr>
            <w:r>
              <w:rPr>
                <w:sz w:val="16"/>
              </w:rPr>
              <w:t>$15,829,112</w:t>
            </w:r>
          </w:p>
        </w:tc>
        <w:tc>
          <w:tcPr>
            <w:tcW w:type="dxa" w:w="1040"/>
          </w:tcPr>
          <w:p>
            <w:pPr>
              <w:spacing w:after="0"/>
              <w:jc w:val="right"/>
            </w:pPr>
            <w:r>
              <w:rPr>
                <w:sz w:val="16"/>
              </w:rPr>
              <w:t>11,689</w:t>
            </w:r>
          </w:p>
        </w:tc>
        <w:tc>
          <w:tcPr>
            <w:tcW w:type="dxa" w:w="1126"/>
          </w:tcPr>
          <w:p>
            <w:pPr>
              <w:spacing w:after="0"/>
              <w:jc w:val="right"/>
            </w:pPr>
            <w:r>
              <w:rPr>
                <w:sz w:val="16"/>
              </w:rPr>
              <w:t>$3,635</w:t>
            </w:r>
          </w:p>
        </w:tc>
        <w:tc>
          <w:tcPr>
            <w:tcW w:type="dxa" w:w="1126"/>
          </w:tcPr>
          <w:p>
            <w:pPr>
              <w:spacing w:after="0"/>
              <w:jc w:val="right"/>
            </w:pPr>
            <w:r>
              <w:rPr>
                <w:sz w:val="16"/>
              </w:rPr>
              <w:t>$2</w:t>
            </w:r>
          </w:p>
        </w:tc>
        <w:tc>
          <w:tcPr>
            <w:tcW w:type="dxa" w:w="1146"/>
          </w:tcPr>
          <w:p>
            <w:pPr>
              <w:spacing w:after="0"/>
              <w:jc w:val="right"/>
            </w:pPr>
            <w:r>
              <w:rPr>
                <w:sz w:val="16"/>
              </w:rPr>
              <w:t>$463</w:t>
            </w:r>
          </w:p>
        </w:tc>
        <w:tc>
          <w:tcPr>
            <w:tcW w:type="dxa" w:w="1305"/>
          </w:tcPr>
          <w:p>
            <w:pPr>
              <w:spacing w:after="0"/>
              <w:jc w:val="right"/>
            </w:pPr>
            <w:r>
              <w:rPr>
                <w:sz w:val="16"/>
              </w:rPr>
              <w:t>0.000143%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$18,219,627,951</w:t>
            </w:r>
          </w:p>
        </w:tc>
        <w:tc>
          <w:tcPr>
            <w:tcW w:type="dxa" w:w="1215"/>
          </w:tcPr>
          <w:p>
            <w:pPr>
              <w:spacing w:after="0"/>
              <w:jc w:val="right"/>
            </w:pPr>
            <w:r>
              <w:rPr>
                <w:sz w:val="16"/>
              </w:rPr>
              <w:t>$173,317,967</w:t>
            </w:r>
          </w:p>
        </w:tc>
        <w:tc>
          <w:tcPr>
            <w:tcW w:type="dxa" w:w="1040"/>
          </w:tcPr>
          <w:p>
            <w:pPr>
              <w:spacing w:after="0"/>
              <w:jc w:val="right"/>
            </w:pPr>
            <w:r>
              <w:rPr>
                <w:sz w:val="16"/>
              </w:rPr>
              <w:t>70,777</w:t>
            </w:r>
          </w:p>
        </w:tc>
        <w:tc>
          <w:tcPr>
            <w:tcW w:type="dxa" w:w="1126"/>
          </w:tcPr>
          <w:p>
            <w:pPr>
              <w:spacing w:after="0"/>
              <w:jc w:val="right"/>
            </w:pPr>
            <w:r>
              <w:rPr>
                <w:sz w:val="16"/>
              </w:rPr>
              <w:t>$23,813</w:t>
            </w:r>
          </w:p>
        </w:tc>
        <w:tc>
          <w:tcPr>
            <w:tcW w:type="dxa" w:w="1126"/>
          </w:tcPr>
          <w:p>
            <w:pPr>
              <w:spacing w:after="0"/>
              <w:jc w:val="right"/>
            </w:pPr>
            <w:r>
              <w:rPr>
                <w:sz w:val="16"/>
              </w:rPr>
              <w:t>$592</w:t>
            </w:r>
          </w:p>
        </w:tc>
        <w:tc>
          <w:tcPr>
            <w:tcW w:type="dxa" w:w="1146"/>
          </w:tcPr>
          <w:p>
            <w:pPr>
              <w:spacing w:after="0"/>
              <w:jc w:val="right"/>
            </w:pPr>
            <w:r>
              <w:rPr>
                <w:sz w:val="16"/>
              </w:rPr>
              <w:t>$262,892</w:t>
            </w:r>
          </w:p>
        </w:tc>
        <w:tc>
          <w:tcPr>
            <w:tcW w:type="dxa" w:w="1305"/>
          </w:tcPr>
          <w:p>
            <w:pPr>
              <w:spacing w:after="0"/>
              <w:jc w:val="right"/>
            </w:pPr>
            <w:r>
              <w:rPr>
                <w:sz w:val="16"/>
              </w:rPr>
              <w:t>0.000131%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2024-02-20 (Storm Events through 2026-06-30): 25 county-coded records, 11 with a damage value recorded (including $0), $37,000; 11 zone-level records, 2 with a damage value recorded (including $0), $10,000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70,777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$18,219,627,951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$173,317,967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$19,175,433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$6,318,186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BOONE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LEBANON,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Boone County</w:t>
            </w:r>
          </w:p>
        </w:tc>
        <w:tc>
          <w:tcPr>
            <w:tcW w:type="dxa" w:w="1513"/>
          </w:tcPr>
          <w:p>
            <w:pPr>
              <w:spacing w:after="0"/>
              <w:jc w:val="left"/>
            </w:pPr>
            <w:r>
              <w:rPr>
                <w:sz w:val="16"/>
              </w:rPr>
              <w:t>180011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Advance town</w:t>
            </w:r>
          </w:p>
        </w:tc>
        <w:tc>
          <w:tcPr>
            <w:tcW w:type="dxa" w:w="1513"/>
          </w:tcPr>
          <w:p>
            <w:pPr>
              <w:spacing w:after="0"/>
              <w:jc w:val="left"/>
            </w:pPr>
            <w:r>
              <w:rPr>
                <w:sz w:val="16"/>
              </w:rPr>
              <w:t>180012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Jamestown town</w:t>
            </w:r>
          </w:p>
        </w:tc>
        <w:tc>
          <w:tcPr>
            <w:tcW w:type="dxa" w:w="1513"/>
          </w:tcPr>
          <w:p>
            <w:pPr>
              <w:spacing w:after="0"/>
              <w:jc w:val="left"/>
            </w:pPr>
            <w:r>
              <w:rPr>
                <w:sz w:val="16"/>
              </w:rPr>
              <w:t>180355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Lebanon city</w:t>
            </w:r>
          </w:p>
        </w:tc>
        <w:tc>
          <w:tcPr>
            <w:tcW w:type="dxa" w:w="1513"/>
          </w:tcPr>
          <w:p>
            <w:pPr>
              <w:spacing w:after="0"/>
              <w:jc w:val="left"/>
            </w:pPr>
            <w:r>
              <w:rPr>
                <w:sz w:val="16"/>
              </w:rPr>
              <w:t>180013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Thorntown town</w:t>
            </w:r>
          </w:p>
        </w:tc>
        <w:tc>
          <w:tcPr>
            <w:tcW w:type="dxa" w:w="1513"/>
          </w:tcPr>
          <w:p>
            <w:pPr>
              <w:spacing w:after="0"/>
              <w:jc w:val="left"/>
            </w:pPr>
            <w:r>
              <w:rPr>
                <w:sz w:val="16"/>
              </w:rPr>
              <w:t>180014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Ulen town</w:t>
            </w:r>
          </w:p>
        </w:tc>
        <w:tc>
          <w:tcPr>
            <w:tcW w:type="dxa" w:w="1513"/>
          </w:tcPr>
          <w:p>
            <w:pPr>
              <w:spacing w:after="0"/>
              <w:jc w:val="left"/>
            </w:pPr>
            <w:r>
              <w:rPr>
                <w:sz w:val="16"/>
              </w:rPr>
              <w:t>180514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Whitestown town</w:t>
            </w:r>
          </w:p>
        </w:tc>
        <w:tc>
          <w:tcPr>
            <w:tcW w:type="dxa" w:w="1513"/>
          </w:tcPr>
          <w:p>
            <w:pPr>
              <w:spacing w:after="0"/>
              <w:jc w:val="left"/>
            </w:pPr>
            <w:r>
              <w:rPr>
                <w:sz w:val="16"/>
              </w:rPr>
              <w:t>180015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Zionsville town</w:t>
            </w:r>
          </w:p>
        </w:tc>
        <w:tc>
          <w:tcPr>
            <w:tcW w:type="dxa" w:w="1513"/>
          </w:tcPr>
          <w:p>
            <w:pPr>
              <w:spacing w:after="0"/>
              <w:jc w:val="left"/>
            </w:pPr>
            <w:r>
              <w:rPr>
                <w:sz w:val="16"/>
              </w:rPr>
              <w:t>180016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Boone County, IN: risk-assessment baseline packet, release 2026-10 (data as of 2026-09-28; County area 18011).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IN: Risk-assessment baseline packet</dc:title>
  <dc:subject>Hazard Plain release 2026-10, as of 2026-09-28. Preview: automated baseline</dc:subject>
  <dc:creator>Hazard Plain</dc:creator>
  <cp:keywords>Hazard Plain; hazard mitigation; risk assessment; 18011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