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Tazewell County, IL</w:t>
      </w:r>
    </w:p>
    <w:p>
      <w:pPr>
        <w:spacing w:after="120" w:before="0"/>
      </w:pPr>
      <w:r>
        <w:rPr>
          <w:color w:val="555555"/>
          <w:sz w:val="24"/>
        </w:rPr>
        <w:t>Risk-assessment baseline packet</w:t>
      </w:r>
    </w:p>
    <w:p>
      <w:pPr>
        <w:spacing w:after="120" w:before="0"/>
      </w:pPr>
      <w:r>
        <w:rPr>
          <w:b/>
          <w:sz w:val="18"/>
        </w:rPr>
        <w:t xml:space="preserve">County FIPS: </w:t>
      </w:r>
      <w:r>
        <w:rPr>
          <w:sz w:val="18"/>
        </w:rPr>
        <w:t>17179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2029-03-04. Plan: Tazewell County 2024 Hazard Mitigation Plan (FEMA plan 109434), approved 2024-03-05.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2024-03-05: no new hazard declaration and 139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($28,473,748 a year), Cold Wave ($13,055,335) and Tornado ($8,607,958).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2029-03-04</w:t>
      </w:r>
    </w:p>
    <w:p>
      <w:pPr>
        <w:keepNext/>
        <w:spacing w:after="40" w:before="0"/>
      </w:pPr>
      <w:r>
        <w:rPr>
          <w:b/>
        </w:rPr>
        <w:t xml:space="preserve">Plan: </w:t>
      </w:r>
      <w:r>
        <w:rPr/>
        <w:t>Tazewell County 2024 Hazard Mitigation Plan (FEMA plan 109434)</w:t>
      </w:r>
    </w:p>
    <w:p>
      <w:pPr>
        <w:keepNext/>
        <w:spacing w:after="40" w:before="0"/>
      </w:pPr>
      <w:r>
        <w:rPr>
          <w:b/>
        </w:rPr>
        <w:t xml:space="preserve">Approved: </w:t>
      </w:r>
      <w:r>
        <w:rPr/>
        <w:t>2024-03-05</w:t>
      </w:r>
    </w:p>
    <w:p>
      <w:pPr>
        <w:keepNext/>
        <w:spacing w:after="40" w:before="0"/>
      </w:pPr>
      <w:r>
        <w:rPr>
          <w:b/>
        </w:rPr>
        <w:t xml:space="preserve">Days to expiry: </w:t>
      </w:r>
      <w:r>
        <w:rPr/>
        <w:t>886</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723"/>
        <w:gridCol w:w="2180"/>
        <w:gridCol w:w="2855"/>
        <w:gridCol w:w="2148"/>
        <w:gridCol w:w="1120"/>
        <w:gridCol w:w="1120"/>
        <w:gridCol w:w="965"/>
      </w:tblGrid>
      <w:tr>
        <w:trPr>
          <w:cantSplit/>
          <w:tblHeader/>
        </w:trPr>
        <w:tc>
          <w:tcPr>
            <w:tcW w:type="dxa" w:w="3723"/>
            <w:shd w:val="clear" w:color="auto" w:fill="E8E8E8"/>
          </w:tcPr>
          <w:p>
            <w:pPr>
              <w:spacing w:after="0"/>
              <w:jc w:val="left"/>
            </w:pPr>
            <w:r>
              <w:rPr>
                <w:b/>
                <w:sz w:val="16"/>
              </w:rPr>
              <w:t>Jurisdiction</w:t>
            </w:r>
          </w:p>
        </w:tc>
        <w:tc>
          <w:tcPr>
            <w:tcW w:type="dxa" w:w="2180"/>
            <w:shd w:val="clear" w:color="auto" w:fill="E8E8E8"/>
          </w:tcPr>
          <w:p>
            <w:pPr>
              <w:spacing w:after="0"/>
              <w:jc w:val="left"/>
            </w:pPr>
            <w:r>
              <w:rPr>
                <w:b/>
                <w:sz w:val="16"/>
              </w:rPr>
              <w:t>Type</w:t>
            </w:r>
          </w:p>
        </w:tc>
        <w:tc>
          <w:tcPr>
            <w:tcW w:type="dxa" w:w="2855"/>
            <w:shd w:val="clear" w:color="auto" w:fill="E8E8E8"/>
          </w:tcPr>
          <w:p>
            <w:pPr>
              <w:spacing w:after="0"/>
              <w:jc w:val="left"/>
            </w:pPr>
            <w:r>
              <w:rPr>
                <w:b/>
                <w:sz w:val="16"/>
              </w:rPr>
              <w:t>Status</w:t>
            </w:r>
          </w:p>
        </w:tc>
        <w:tc>
          <w:tcPr>
            <w:tcW w:type="dxa" w:w="2148"/>
            <w:shd w:val="clear" w:color="auto" w:fill="E8E8E8"/>
          </w:tcPr>
          <w:p>
            <w:pPr>
              <w:spacing w:after="0"/>
              <w:jc w:val="left"/>
            </w:pPr>
            <w:r>
              <w:rPr>
                <w:b/>
                <w:sz w:val="16"/>
              </w:rPr>
              <w:t>Plan</w:t>
            </w:r>
          </w:p>
        </w:tc>
        <w:tc>
          <w:tcPr>
            <w:tcW w:type="dxa" w:w="1120"/>
            <w:shd w:val="clear" w:color="auto" w:fill="E8E8E8"/>
          </w:tcPr>
          <w:p>
            <w:pPr>
              <w:spacing w:after="0"/>
              <w:jc w:val="left"/>
            </w:pPr>
            <w:r>
              <w:rPr>
                <w:b/>
                <w:sz w:val="16"/>
              </w:rPr>
              <w:t>Approved</w:t>
            </w:r>
          </w:p>
        </w:tc>
        <w:tc>
          <w:tcPr>
            <w:tcW w:type="dxa" w:w="1120"/>
            <w:shd w:val="clear" w:color="auto" w:fill="E8E8E8"/>
          </w:tcPr>
          <w:p>
            <w:pPr>
              <w:spacing w:after="0"/>
              <w:jc w:val="left"/>
            </w:pPr>
            <w:r>
              <w:rPr>
                <w:b/>
                <w:sz w:val="16"/>
              </w:rPr>
              <w:t>Expires</w:t>
            </w:r>
          </w:p>
        </w:tc>
        <w:tc>
          <w:tcPr>
            <w:tcW w:type="dxa" w:w="9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723"/>
          </w:tcPr>
          <w:p>
            <w:pPr>
              <w:spacing w:after="0"/>
              <w:jc w:val="left"/>
            </w:pPr>
            <w:r>
              <w:rPr>
                <w:sz w:val="16"/>
              </w:rPr>
              <w:t>Tazewell County</w:t>
            </w:r>
          </w:p>
        </w:tc>
        <w:tc>
          <w:tcPr>
            <w:tcW w:type="dxa" w:w="2180"/>
          </w:tcPr>
          <w:p>
            <w:pPr>
              <w:spacing w:after="0"/>
              <w:jc w:val="left"/>
            </w:pPr>
            <w:r>
              <w:rPr>
                <w:sz w:val="16"/>
              </w:rPr>
              <w:t>County</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Creve Coeur village</w:t>
            </w:r>
          </w:p>
        </w:tc>
        <w:tc>
          <w:tcPr>
            <w:tcW w:type="dxa" w:w="2180"/>
          </w:tcPr>
          <w:p>
            <w:pPr>
              <w:spacing w:after="0"/>
              <w:jc w:val="left"/>
            </w:pPr>
            <w:r>
              <w:rPr>
                <w:sz w:val="16"/>
              </w:rPr>
              <w:t>Village</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East Peoria city</w:t>
            </w:r>
          </w:p>
        </w:tc>
        <w:tc>
          <w:tcPr>
            <w:tcW w:type="dxa" w:w="2180"/>
          </w:tcPr>
          <w:p>
            <w:pPr>
              <w:spacing w:after="0"/>
              <w:jc w:val="left"/>
            </w:pPr>
            <w:r>
              <w:rPr>
                <w:sz w:val="16"/>
              </w:rPr>
              <w:t>City</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Morton village</w:t>
            </w:r>
          </w:p>
        </w:tc>
        <w:tc>
          <w:tcPr>
            <w:tcW w:type="dxa" w:w="2180"/>
          </w:tcPr>
          <w:p>
            <w:pPr>
              <w:spacing w:after="0"/>
              <w:jc w:val="left"/>
            </w:pPr>
            <w:r>
              <w:rPr>
                <w:sz w:val="16"/>
              </w:rPr>
              <w:t>Village</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Pekin city</w:t>
            </w:r>
          </w:p>
        </w:tc>
        <w:tc>
          <w:tcPr>
            <w:tcW w:type="dxa" w:w="2180"/>
          </w:tcPr>
          <w:p>
            <w:pPr>
              <w:spacing w:after="0"/>
              <w:jc w:val="left"/>
            </w:pPr>
            <w:r>
              <w:rPr>
                <w:sz w:val="16"/>
              </w:rPr>
              <w:t>City</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Tremont village</w:t>
            </w:r>
          </w:p>
        </w:tc>
        <w:tc>
          <w:tcPr>
            <w:tcW w:type="dxa" w:w="2180"/>
          </w:tcPr>
          <w:p>
            <w:pPr>
              <w:spacing w:after="0"/>
              <w:jc w:val="left"/>
            </w:pPr>
            <w:r>
              <w:rPr>
                <w:sz w:val="16"/>
              </w:rPr>
              <w:t>Village</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Washington city</w:t>
            </w:r>
          </w:p>
        </w:tc>
        <w:tc>
          <w:tcPr>
            <w:tcW w:type="dxa" w:w="2180"/>
          </w:tcPr>
          <w:p>
            <w:pPr>
              <w:spacing w:after="0"/>
              <w:jc w:val="left"/>
            </w:pPr>
            <w:r>
              <w:rPr>
                <w:sz w:val="16"/>
              </w:rPr>
              <w:t>City</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East Peoria Community High School District 309</w:t>
            </w:r>
          </w:p>
        </w:tc>
        <w:tc>
          <w:tcPr>
            <w:tcW w:type="dxa" w:w="2180"/>
          </w:tcPr>
          <w:p>
            <w:pPr>
              <w:spacing w:after="0"/>
              <w:jc w:val="left"/>
            </w:pPr>
            <w:r>
              <w:rPr>
                <w:sz w:val="16"/>
              </w:rPr>
              <w:t>School/School District</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Midwest Central Community Unit School District 191</w:t>
            </w:r>
          </w:p>
        </w:tc>
        <w:tc>
          <w:tcPr>
            <w:tcW w:type="dxa" w:w="2180"/>
          </w:tcPr>
          <w:p>
            <w:pPr>
              <w:spacing w:after="0"/>
              <w:jc w:val="left"/>
            </w:pPr>
            <w:r>
              <w:rPr>
                <w:sz w:val="16"/>
              </w:rPr>
              <w:t>School/School District</w:t>
            </w:r>
          </w:p>
        </w:tc>
        <w:tc>
          <w:tcPr>
            <w:tcW w:type="dxa" w:w="2855"/>
          </w:tcPr>
          <w:p>
            <w:pPr>
              <w:spacing w:after="0"/>
              <w:jc w:val="left"/>
            </w:pPr>
            <w:r>
              <w:rPr>
                <w:sz w:val="16"/>
              </w:rPr>
              <w:t>Approved, expires 2027-10-12</w:t>
            </w:r>
          </w:p>
        </w:tc>
        <w:tc>
          <w:tcPr>
            <w:tcW w:type="dxa" w:w="2148"/>
          </w:tcPr>
          <w:p>
            <w:pPr>
              <w:spacing w:after="0"/>
              <w:jc w:val="left"/>
            </w:pPr>
            <w:r>
              <w:rPr>
                <w:sz w:val="16"/>
              </w:rPr>
              <w:t>Mason County 2022 Hazard Mitigation Plan (FEMA plan 108402)</w:t>
            </w:r>
          </w:p>
        </w:tc>
        <w:tc>
          <w:tcPr>
            <w:tcW w:type="dxa" w:w="1120"/>
          </w:tcPr>
          <w:p>
            <w:pPr>
              <w:spacing w:after="0"/>
              <w:jc w:val="left"/>
            </w:pPr>
            <w:r>
              <w:rPr>
                <w:sz w:val="16"/>
              </w:rPr>
              <w:t>2022-10-13</w:t>
            </w:r>
          </w:p>
        </w:tc>
        <w:tc>
          <w:tcPr>
            <w:tcW w:type="dxa" w:w="1120"/>
          </w:tcPr>
          <w:p>
            <w:pPr>
              <w:spacing w:after="0"/>
              <w:jc w:val="left"/>
            </w:pPr>
            <w:r>
              <w:rPr>
                <w:sz w:val="16"/>
              </w:rPr>
              <w:t>2027-10-12</w:t>
            </w:r>
          </w:p>
        </w:tc>
        <w:tc>
          <w:tcPr>
            <w:tcW w:type="dxa" w:w="965"/>
          </w:tcPr>
          <w:p>
            <w:pPr>
              <w:spacing w:after="0"/>
              <w:jc w:val="right"/>
            </w:pPr>
            <w:r>
              <w:rPr>
                <w:sz w:val="16"/>
              </w:rPr>
              <w:t>377</w:t>
            </w:r>
          </w:p>
        </w:tc>
      </w:tr>
      <w:tr>
        <w:trPr>
          <w:cantSplit/>
        </w:trPr>
        <w:tc>
          <w:tcPr>
            <w:tcW w:type="dxa" w:w="3723"/>
          </w:tcPr>
          <w:p>
            <w:pPr>
              <w:spacing w:after="0"/>
              <w:jc w:val="left"/>
            </w:pPr>
            <w:r>
              <w:rPr>
                <w:sz w:val="16"/>
              </w:rPr>
              <w:t>East Peoria Drainage &amp; Levee District</w:t>
            </w:r>
          </w:p>
        </w:tc>
        <w:tc>
          <w:tcPr>
            <w:tcW w:type="dxa" w:w="2180"/>
          </w:tcPr>
          <w:p>
            <w:pPr>
              <w:spacing w:after="0"/>
              <w:jc w:val="left"/>
            </w:pPr>
            <w:r>
              <w:rPr>
                <w:sz w:val="16"/>
              </w:rPr>
              <w:t>Conservation District</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Pekin Park District</w:t>
            </w:r>
          </w:p>
        </w:tc>
        <w:tc>
          <w:tcPr>
            <w:tcW w:type="dxa" w:w="2180"/>
          </w:tcPr>
          <w:p>
            <w:pPr>
              <w:spacing w:after="0"/>
              <w:jc w:val="left"/>
            </w:pPr>
            <w:r>
              <w:rPr>
                <w:sz w:val="16"/>
              </w:rPr>
              <w:t>Conservation District</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r>
        <w:trPr>
          <w:cantSplit/>
        </w:trPr>
        <w:tc>
          <w:tcPr>
            <w:tcW w:type="dxa" w:w="3723"/>
          </w:tcPr>
          <w:p>
            <w:pPr>
              <w:spacing w:after="0"/>
              <w:jc w:val="left"/>
            </w:pPr>
            <w:r>
              <w:rPr>
                <w:sz w:val="16"/>
              </w:rPr>
              <w:t>Tri-County Regional Planning Commission</w:t>
            </w:r>
          </w:p>
        </w:tc>
        <w:tc>
          <w:tcPr>
            <w:tcW w:type="dxa" w:w="2180"/>
          </w:tcPr>
          <w:p>
            <w:pPr>
              <w:spacing w:after="0"/>
              <w:jc w:val="left"/>
            </w:pPr>
            <w:r>
              <w:rPr>
                <w:sz w:val="16"/>
              </w:rPr>
              <w:t>Regional Planning Agency</w:t>
            </w:r>
          </w:p>
        </w:tc>
        <w:tc>
          <w:tcPr>
            <w:tcW w:type="dxa" w:w="2855"/>
          </w:tcPr>
          <w:p>
            <w:pPr>
              <w:spacing w:after="0"/>
              <w:jc w:val="left"/>
            </w:pPr>
            <w:r>
              <w:rPr>
                <w:sz w:val="16"/>
              </w:rPr>
              <w:t>Approved, expires 2029-03-04</w:t>
            </w:r>
          </w:p>
        </w:tc>
        <w:tc>
          <w:tcPr>
            <w:tcW w:type="dxa" w:w="2148"/>
          </w:tcPr>
          <w:p>
            <w:pPr>
              <w:spacing w:after="0"/>
              <w:jc w:val="left"/>
            </w:pPr>
            <w:r>
              <w:rPr>
                <w:sz w:val="16"/>
              </w:rPr>
              <w:t>Tazewell County 2024 Hazard Mitigation Plan (FEMA plan 109434)</w:t>
            </w:r>
          </w:p>
        </w:tc>
        <w:tc>
          <w:tcPr>
            <w:tcW w:type="dxa" w:w="1120"/>
          </w:tcPr>
          <w:p>
            <w:pPr>
              <w:spacing w:after="0"/>
              <w:jc w:val="left"/>
            </w:pPr>
            <w:r>
              <w:rPr>
                <w:sz w:val="16"/>
              </w:rPr>
              <w:t>2024-03-05</w:t>
            </w:r>
          </w:p>
        </w:tc>
        <w:tc>
          <w:tcPr>
            <w:tcW w:type="dxa" w:w="1120"/>
          </w:tcPr>
          <w:p>
            <w:pPr>
              <w:spacing w:after="0"/>
              <w:jc w:val="left"/>
            </w:pPr>
            <w:r>
              <w:rPr>
                <w:sz w:val="16"/>
              </w:rPr>
              <w:t>2029-03-04</w:t>
            </w:r>
          </w:p>
        </w:tc>
        <w:tc>
          <w:tcPr>
            <w:tcW w:type="dxa" w:w="965"/>
          </w:tcPr>
          <w:p>
            <w:pPr>
              <w:spacing w:after="0"/>
              <w:jc w:val="right"/>
            </w:pPr>
            <w:r>
              <w:rPr>
                <w:sz w:val="16"/>
              </w:rPr>
              <w:t>886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2"/>
        <w:gridCol w:w="1592"/>
        <w:gridCol w:w="1126"/>
        <w:gridCol w:w="1126"/>
        <w:gridCol w:w="1780"/>
        <w:gridCol w:w="1188"/>
        <w:gridCol w:w="1900"/>
        <w:gridCol w:w="20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2"/>
            <w:shd w:val="clear" w:color="auto" w:fill="E8E8E8"/>
          </w:tcPr>
          <w:p>
            <w:pPr>
              <w:spacing w:after="0"/>
              <w:jc w:val="left"/>
            </w:pPr>
            <w:r>
              <w:rPr>
                <w:b/>
                <w:sz w:val="16"/>
              </w:rPr>
              <w:t>NRI risk rating</w:t>
            </w:r>
          </w:p>
        </w:tc>
        <w:tc>
          <w:tcPr>
            <w:tcW w:type="dxa" w:w="15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$28,242,660</w:t>
            </w:r>
          </w:p>
        </w:tc>
        <w:tc>
          <w:tcPr>
            <w:tcW w:type="dxa" w:w="1126"/>
          </w:tcPr>
          <w:p>
            <w:pPr>
              <w:spacing w:after="0"/>
              <w:jc w:val="right"/>
            </w:pPr>
            <w:r>
              <w:rPr>
                <w:sz w:val="16"/>
              </w:rPr>
              <w:t>$180,063</w:t>
            </w:r>
          </w:p>
        </w:tc>
        <w:tc>
          <w:tcPr>
            <w:tcW w:type="dxa" w:w="1780"/>
          </w:tcPr>
          <w:p>
            <w:pPr>
              <w:spacing w:after="0"/>
              <w:jc w:val="right"/>
            </w:pPr>
            <w:r>
              <w:rPr>
                <w:sz w:val="16"/>
              </w:rPr>
              <w:t>$51,025</w:t>
            </w:r>
          </w:p>
        </w:tc>
        <w:tc>
          <w:tcPr>
            <w:tcW w:type="dxa" w:w="1188"/>
          </w:tcPr>
          <w:p>
            <w:pPr>
              <w:spacing w:after="0"/>
              <w:jc w:val="right"/>
            </w:pPr>
            <w:r>
              <w:rPr>
                <w:sz w:val="16"/>
              </w:rPr>
              <w:t>$28,473,748</w:t>
            </w:r>
          </w:p>
        </w:tc>
        <w:tc>
          <w:tcPr>
            <w:tcW w:type="dxa" w:w="1900"/>
          </w:tcPr>
          <w:p>
            <w:pPr>
              <w:spacing w:after="0"/>
              <w:jc w:val="right"/>
            </w:pPr>
            <w:r>
              <w:rPr>
                <w:sz w:val="16"/>
              </w:rPr>
              <w:t>48</w:t>
            </w:r>
          </w:p>
        </w:tc>
        <w:tc>
          <w:tcPr>
            <w:tcW w:type="dxa" w:w="20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$4,338</w:t>
            </w:r>
          </w:p>
        </w:tc>
        <w:tc>
          <w:tcPr>
            <w:tcW w:type="dxa" w:w="1126"/>
          </w:tcPr>
          <w:p>
            <w:pPr>
              <w:spacing w:after="0"/>
              <w:jc w:val="right"/>
            </w:pPr>
            <w:r>
              <w:rPr>
                <w:sz w:val="16"/>
              </w:rPr>
              <w:t>$72,391</w:t>
            </w:r>
          </w:p>
        </w:tc>
        <w:tc>
          <w:tcPr>
            <w:tcW w:type="dxa" w:w="1780"/>
          </w:tcPr>
          <w:p>
            <w:pPr>
              <w:spacing w:after="0"/>
              <w:jc w:val="right"/>
            </w:pPr>
            <w:r>
              <w:rPr>
                <w:sz w:val="16"/>
              </w:rPr>
              <w:t>$12,978,606</w:t>
            </w:r>
          </w:p>
        </w:tc>
        <w:tc>
          <w:tcPr>
            <w:tcW w:type="dxa" w:w="1188"/>
          </w:tcPr>
          <w:p>
            <w:pPr>
              <w:spacing w:after="0"/>
              <w:jc w:val="right"/>
            </w:pPr>
            <w:r>
              <w:rPr>
                <w:sz w:val="16"/>
              </w:rPr>
              <w:t>$13,055,335</w:t>
            </w:r>
          </w:p>
        </w:tc>
        <w:tc>
          <w:tcPr>
            <w:tcW w:type="dxa" w:w="1900"/>
          </w:tcPr>
          <w:p>
            <w:pPr>
              <w:spacing w:after="0"/>
              <w:jc w:val="right"/>
            </w:pPr>
            <w:r>
              <w:rPr>
                <w:sz w:val="16"/>
              </w:rPr>
              <w:t>12</w:t>
            </w:r>
          </w:p>
        </w:tc>
        <w:tc>
          <w:tcPr>
            <w:tcW w:type="dxa" w:w="2066"/>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$6,275,284</w:t>
            </w:r>
          </w:p>
        </w:tc>
        <w:tc>
          <w:tcPr>
            <w:tcW w:type="dxa" w:w="1126"/>
          </w:tcPr>
          <w:p>
            <w:pPr>
              <w:spacing w:after="0"/>
              <w:jc w:val="right"/>
            </w:pPr>
            <w:r>
              <w:rPr>
                <w:sz w:val="16"/>
              </w:rPr>
              <w:t>$6,544</w:t>
            </w:r>
          </w:p>
        </w:tc>
        <w:tc>
          <w:tcPr>
            <w:tcW w:type="dxa" w:w="1780"/>
          </w:tcPr>
          <w:p>
            <w:pPr>
              <w:spacing w:after="0"/>
              <w:jc w:val="right"/>
            </w:pPr>
            <w:r>
              <w:rPr>
                <w:sz w:val="16"/>
              </w:rPr>
              <w:t>$2,326,131</w:t>
            </w:r>
          </w:p>
        </w:tc>
        <w:tc>
          <w:tcPr>
            <w:tcW w:type="dxa" w:w="1188"/>
          </w:tcPr>
          <w:p>
            <w:pPr>
              <w:spacing w:after="0"/>
              <w:jc w:val="right"/>
            </w:pPr>
            <w:r>
              <w:rPr>
                <w:sz w:val="16"/>
              </w:rPr>
              <w:t>$8,607,958</w:t>
            </w:r>
          </w:p>
        </w:tc>
        <w:tc>
          <w:tcPr>
            <w:tcW w:type="dxa" w:w="1900"/>
          </w:tcPr>
          <w:p>
            <w:pPr>
              <w:spacing w:after="0"/>
              <w:jc w:val="right"/>
            </w:pPr>
            <w:r>
              <w:rPr>
                <w:sz w:val="16"/>
              </w:rPr>
              <w:t>45</w:t>
            </w:r>
          </w:p>
        </w:tc>
        <w:tc>
          <w:tcPr>
            <w:tcW w:type="dxa" w:w="2066"/>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Heat Wave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$20</w:t>
            </w:r>
          </w:p>
        </w:tc>
        <w:tc>
          <w:tcPr>
            <w:tcW w:type="dxa" w:w="1126"/>
          </w:tcPr>
          <w:p>
            <w:pPr>
              <w:spacing w:after="0"/>
              <w:jc w:val="right"/>
            </w:pPr>
            <w:r>
              <w:rPr>
                <w:sz w:val="16"/>
              </w:rPr>
              <w:t>$6</w:t>
            </w:r>
          </w:p>
        </w:tc>
        <w:tc>
          <w:tcPr>
            <w:tcW w:type="dxa" w:w="1780"/>
          </w:tcPr>
          <w:p>
            <w:pPr>
              <w:spacing w:after="0"/>
              <w:jc w:val="right"/>
            </w:pPr>
            <w:r>
              <w:rPr>
                <w:sz w:val="16"/>
              </w:rPr>
              <w:t>$2,545,194</w:t>
            </w:r>
          </w:p>
        </w:tc>
        <w:tc>
          <w:tcPr>
            <w:tcW w:type="dxa" w:w="1188"/>
          </w:tcPr>
          <w:p>
            <w:pPr>
              <w:spacing w:after="0"/>
              <w:jc w:val="right"/>
            </w:pPr>
            <w:r>
              <w:rPr>
                <w:sz w:val="16"/>
              </w:rPr>
              <w:t>$2,545,220</w:t>
            </w:r>
          </w:p>
        </w:tc>
        <w:tc>
          <w:tcPr>
            <w:tcW w:type="dxa" w:w="1900"/>
          </w:tcPr>
          <w:p>
            <w:pPr>
              <w:spacing w:after="0"/>
              <w:jc w:val="right"/>
            </w:pPr>
            <w:r>
              <w:rPr>
                <w:sz w:val="16"/>
              </w:rPr>
              <w:t>14</w:t>
            </w:r>
          </w:p>
        </w:tc>
        <w:tc>
          <w:tcPr>
            <w:tcW w:type="dxa" w:w="2066"/>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Strong Wind</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$906,504</w:t>
            </w:r>
          </w:p>
        </w:tc>
        <w:tc>
          <w:tcPr>
            <w:tcW w:type="dxa" w:w="1126"/>
          </w:tcPr>
          <w:p>
            <w:pPr>
              <w:spacing w:after="0"/>
              <w:jc w:val="right"/>
            </w:pPr>
            <w:r>
              <w:rPr>
                <w:sz w:val="16"/>
              </w:rPr>
              <w:t>$166,996</w:t>
            </w:r>
          </w:p>
        </w:tc>
        <w:tc>
          <w:tcPr>
            <w:tcW w:type="dxa" w:w="1780"/>
          </w:tcPr>
          <w:p>
            <w:pPr>
              <w:spacing w:after="0"/>
              <w:jc w:val="right"/>
            </w:pPr>
            <w:r>
              <w:rPr>
                <w:sz w:val="16"/>
              </w:rPr>
              <w:t>$823,153</w:t>
            </w:r>
          </w:p>
        </w:tc>
        <w:tc>
          <w:tcPr>
            <w:tcW w:type="dxa" w:w="1188"/>
          </w:tcPr>
          <w:p>
            <w:pPr>
              <w:spacing w:after="0"/>
              <w:jc w:val="right"/>
            </w:pPr>
            <w:r>
              <w:rPr>
                <w:sz w:val="16"/>
              </w:rPr>
              <w:t>$1,896,654</w:t>
            </w:r>
          </w:p>
        </w:tc>
        <w:tc>
          <w:tcPr>
            <w:tcW w:type="dxa" w:w="1900"/>
          </w:tcPr>
          <w:p>
            <w:pPr>
              <w:spacing w:after="0"/>
              <w:jc w:val="right"/>
            </w:pPr>
            <w:r>
              <w:rPr>
                <w:sz w:val="16"/>
              </w:rPr>
              <w:t>372</w:t>
            </w:r>
          </w:p>
        </w:tc>
        <w:tc>
          <w:tcPr>
            <w:tcW w:type="dxa" w:w="2066"/>
          </w:tcPr>
          <w:p>
            <w:pPr>
              <w:spacing w:after="0"/>
              <w:jc w:val="left"/>
            </w:pPr>
            <w:r>
              <w:rPr>
                <w:sz w:val="16"/>
              </w:rPr>
              <w:t>Includes 12 High Wind and 5 Strong Wind records (NOAA non-thunderstorm wind types, outside NRI's Strong Wind definition).</w:t>
            </w:r>
          </w:p>
        </w:tc>
      </w:tr>
      <w:tr>
        <w:trPr>
          <w:cantSplit/>
        </w:trPr>
        <w:tc>
          <w:tcPr>
            <w:tcW w:type="dxa" w:w="707"/>
          </w:tcPr>
          <w:p>
            <w:pPr>
              <w:spacing w:after="0"/>
              <w:jc w:val="right"/>
            </w:pPr>
            <w:r>
              <w:rPr>
                <w:sz w:val="16"/>
              </w:rPr>
              <w:t>6</w:t>
            </w:r>
          </w:p>
        </w:tc>
        <w:tc>
          <w:tcPr>
            <w:tcW w:type="dxa" w:w="1037"/>
          </w:tcPr>
          <w:p>
            <w:pPr>
              <w:spacing w:after="0"/>
              <w:jc w:val="left"/>
            </w:pPr>
            <w:r>
              <w:rPr>
                <w:sz w:val="16"/>
              </w:rPr>
              <w:t>Earthquake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$1,421,404</w:t>
            </w:r>
          </w:p>
        </w:tc>
        <w:tc>
          <w:tcPr>
            <w:tcW w:type="dxa" w:w="1126"/>
          </w:tcPr>
          <w:p>
            <w:pPr>
              <w:spacing w:after="0"/>
              <w:jc w:val="right"/>
            </w:pPr>
            <w:r>
              <w:rPr>
                <w:sz w:val="16"/>
              </w:rPr>
              <w:t>n/a</w:t>
            </w:r>
          </w:p>
        </w:tc>
        <w:tc>
          <w:tcPr>
            <w:tcW w:type="dxa" w:w="1780"/>
          </w:tcPr>
          <w:p>
            <w:pPr>
              <w:spacing w:after="0"/>
              <w:jc w:val="right"/>
            </w:pPr>
            <w:r>
              <w:rPr>
                <w:sz w:val="16"/>
              </w:rPr>
              <w:t>$405,702</w:t>
            </w:r>
          </w:p>
        </w:tc>
        <w:tc>
          <w:tcPr>
            <w:tcW w:type="dxa" w:w="1188"/>
          </w:tcPr>
          <w:p>
            <w:pPr>
              <w:spacing w:after="0"/>
              <w:jc w:val="right"/>
            </w:pPr>
            <w:r>
              <w:rPr>
                <w:sz w:val="16"/>
              </w:rPr>
              <w:t>$1,827,107</w:t>
            </w:r>
          </w:p>
        </w:tc>
        <w:tc>
          <w:tcPr>
            <w:tcW w:type="dxa" w:w="1900"/>
          </w:tcPr>
          <w:p>
            <w:pPr>
              <w:spacing w:after="0"/>
              <w:jc w:val="right"/>
            </w:pPr>
          </w:p>
        </w:tc>
        <w:tc>
          <w:tcPr>
            <w:tcW w:type="dxa" w:w="2066"/>
          </w:tcPr>
          <w:p>
            <w:pPr>
              <w:spacing w:after="0"/>
              <w:jc w:val="left"/>
            </w:pPr>
            <w:r>
              <w:rPr>
                <w:sz w:val="16"/>
              </w:rPr>
              <w:t>Storm Events does not record earthquakes.</w:t>
            </w:r>
          </w:p>
        </w:tc>
      </w:tr>
      <w:tr>
        <w:trPr>
          <w:cantSplit/>
        </w:trPr>
        <w:tc>
          <w:tcPr>
            <w:tcW w:type="dxa" w:w="707"/>
          </w:tcPr>
          <w:p>
            <w:pPr>
              <w:spacing w:after="0"/>
              <w:jc w:val="right"/>
            </w:pPr>
            <w:r>
              <w:rPr>
                <w:sz w:val="16"/>
              </w:rPr>
              <w:t>7</w:t>
            </w:r>
          </w:p>
        </w:tc>
        <w:tc>
          <w:tcPr>
            <w:tcW w:type="dxa" w:w="1037"/>
          </w:tcPr>
          <w:p>
            <w:pPr>
              <w:spacing w:after="0"/>
              <w:jc w:val="left"/>
            </w:pPr>
            <w:r>
              <w:rPr>
                <w:sz w:val="16"/>
              </w:rPr>
              <w:t>Drought</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$1,395,556</w:t>
            </w:r>
          </w:p>
        </w:tc>
        <w:tc>
          <w:tcPr>
            <w:tcW w:type="dxa" w:w="1780"/>
          </w:tcPr>
          <w:p>
            <w:pPr>
              <w:spacing w:after="0"/>
              <w:jc w:val="right"/>
            </w:pPr>
            <w:r>
              <w:rPr>
                <w:sz w:val="16"/>
              </w:rPr>
              <w:t>n/a</w:t>
            </w:r>
          </w:p>
        </w:tc>
        <w:tc>
          <w:tcPr>
            <w:tcW w:type="dxa" w:w="1188"/>
          </w:tcPr>
          <w:p>
            <w:pPr>
              <w:spacing w:after="0"/>
              <w:jc w:val="right"/>
            </w:pPr>
            <w:r>
              <w:rPr>
                <w:sz w:val="16"/>
              </w:rPr>
              <w:t>$1,395,556</w:t>
            </w:r>
          </w:p>
        </w:tc>
        <w:tc>
          <w:tcPr>
            <w:tcW w:type="dxa" w:w="1900"/>
          </w:tcPr>
          <w:p>
            <w:pPr>
              <w:spacing w:after="0"/>
              <w:jc w:val="right"/>
            </w:pPr>
            <w:r>
              <w:rPr>
                <w:sz w:val="16"/>
              </w:rPr>
              <w:t>17</w:t>
            </w:r>
          </w:p>
        </w:tc>
        <w:tc>
          <w:tcPr>
            <w:tcW w:type="dxa" w:w="2066"/>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$1,065,403</w:t>
            </w:r>
          </w:p>
        </w:tc>
        <w:tc>
          <w:tcPr>
            <w:tcW w:type="dxa" w:w="1126"/>
          </w:tcPr>
          <w:p>
            <w:pPr>
              <w:spacing w:after="0"/>
              <w:jc w:val="right"/>
            </w:pPr>
            <w:r>
              <w:rPr>
                <w:sz w:val="16"/>
              </w:rPr>
              <w:t>$69,643</w:t>
            </w:r>
          </w:p>
        </w:tc>
        <w:tc>
          <w:tcPr>
            <w:tcW w:type="dxa" w:w="1780"/>
          </w:tcPr>
          <w:p>
            <w:pPr>
              <w:spacing w:after="0"/>
              <w:jc w:val="right"/>
            </w:pPr>
            <w:r>
              <w:rPr>
                <w:sz w:val="16"/>
              </w:rPr>
              <w:t>$9,777</w:t>
            </w:r>
          </w:p>
        </w:tc>
        <w:tc>
          <w:tcPr>
            <w:tcW w:type="dxa" w:w="1188"/>
          </w:tcPr>
          <w:p>
            <w:pPr>
              <w:spacing w:after="0"/>
              <w:jc w:val="right"/>
            </w:pPr>
            <w:r>
              <w:rPr>
                <w:sz w:val="16"/>
              </w:rPr>
              <w:t>$1,144,823</w:t>
            </w:r>
          </w:p>
        </w:tc>
        <w:tc>
          <w:tcPr>
            <w:tcW w:type="dxa" w:w="1900"/>
          </w:tcPr>
          <w:p>
            <w:pPr>
              <w:spacing w:after="0"/>
              <w:jc w:val="right"/>
            </w:pPr>
            <w:r>
              <w:rPr>
                <w:sz w:val="16"/>
              </w:rPr>
              <w:t>197</w:t>
            </w:r>
          </w:p>
        </w:tc>
        <w:tc>
          <w:tcPr>
            <w:tcW w:type="dxa" w:w="2066"/>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$39,653</w:t>
            </w:r>
          </w:p>
        </w:tc>
        <w:tc>
          <w:tcPr>
            <w:tcW w:type="dxa" w:w="1126"/>
          </w:tcPr>
          <w:p>
            <w:pPr>
              <w:spacing w:after="0"/>
              <w:jc w:val="right"/>
            </w:pPr>
            <w:r>
              <w:rPr>
                <w:sz w:val="16"/>
              </w:rPr>
              <w:t>n/a</w:t>
            </w:r>
          </w:p>
        </w:tc>
        <w:tc>
          <w:tcPr>
            <w:tcW w:type="dxa" w:w="1780"/>
          </w:tcPr>
          <w:p>
            <w:pPr>
              <w:spacing w:after="0"/>
              <w:jc w:val="right"/>
            </w:pPr>
            <w:r>
              <w:rPr>
                <w:sz w:val="16"/>
              </w:rPr>
              <w:t>$441,526</w:t>
            </w:r>
          </w:p>
        </w:tc>
        <w:tc>
          <w:tcPr>
            <w:tcW w:type="dxa" w:w="1188"/>
          </w:tcPr>
          <w:p>
            <w:pPr>
              <w:spacing w:after="0"/>
              <w:jc w:val="right"/>
            </w:pPr>
            <w:r>
              <w:rPr>
                <w:sz w:val="16"/>
              </w:rPr>
              <w:t>$481,178</w:t>
            </w:r>
          </w:p>
        </w:tc>
        <w:tc>
          <w:tcPr>
            <w:tcW w:type="dxa" w:w="1900"/>
          </w:tcPr>
          <w:p>
            <w:pPr>
              <w:spacing w:after="0"/>
              <w:jc w:val="right"/>
            </w:pPr>
            <w:r>
              <w:rPr>
                <w:sz w:val="16"/>
              </w:rPr>
              <w:t>2</w:t>
            </w:r>
          </w:p>
        </w:tc>
        <w:tc>
          <w:tcPr>
            <w:tcW w:type="dxa" w:w="2066"/>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$230,345</w:t>
            </w:r>
          </w:p>
        </w:tc>
        <w:tc>
          <w:tcPr>
            <w:tcW w:type="dxa" w:w="1126"/>
          </w:tcPr>
          <w:p>
            <w:pPr>
              <w:spacing w:after="0"/>
              <w:jc w:val="right"/>
            </w:pPr>
            <w:r>
              <w:rPr>
                <w:sz w:val="16"/>
              </w:rPr>
              <w:t>n/a</w:t>
            </w:r>
          </w:p>
        </w:tc>
        <w:tc>
          <w:tcPr>
            <w:tcW w:type="dxa" w:w="1780"/>
          </w:tcPr>
          <w:p>
            <w:pPr>
              <w:spacing w:after="0"/>
              <w:jc w:val="right"/>
            </w:pPr>
            <w:r>
              <w:rPr>
                <w:sz w:val="16"/>
              </w:rPr>
              <w:t>$100,059</w:t>
            </w:r>
          </w:p>
        </w:tc>
        <w:tc>
          <w:tcPr>
            <w:tcW w:type="dxa" w:w="1188"/>
          </w:tcPr>
          <w:p>
            <w:pPr>
              <w:spacing w:after="0"/>
              <w:jc w:val="right"/>
            </w:pPr>
            <w:r>
              <w:rPr>
                <w:sz w:val="16"/>
              </w:rPr>
              <w:t>$330,404</w:t>
            </w:r>
          </w:p>
        </w:tc>
        <w:tc>
          <w:tcPr>
            <w:tcW w:type="dxa" w:w="1900"/>
          </w:tcPr>
          <w:p>
            <w:pPr>
              <w:spacing w:after="0"/>
              <w:jc w:val="right"/>
            </w:pPr>
            <w:r>
              <w:rPr>
                <w:sz w:val="16"/>
              </w:rPr>
              <w:t>10</w:t>
            </w:r>
          </w:p>
        </w:tc>
        <w:tc>
          <w:tcPr>
            <w:tcW w:type="dxa" w:w="2066"/>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$48,614</w:t>
            </w:r>
          </w:p>
        </w:tc>
        <w:tc>
          <w:tcPr>
            <w:tcW w:type="dxa" w:w="1126"/>
          </w:tcPr>
          <w:p>
            <w:pPr>
              <w:spacing w:after="0"/>
              <w:jc w:val="right"/>
            </w:pPr>
            <w:r>
              <w:rPr>
                <w:sz w:val="16"/>
              </w:rPr>
              <w:t>$1,014</w:t>
            </w:r>
          </w:p>
        </w:tc>
        <w:tc>
          <w:tcPr>
            <w:tcW w:type="dxa" w:w="1780"/>
          </w:tcPr>
          <w:p>
            <w:pPr>
              <w:spacing w:after="0"/>
              <w:jc w:val="right"/>
            </w:pPr>
            <w:r>
              <w:rPr>
                <w:sz w:val="16"/>
              </w:rPr>
              <w:t>$184,181</w:t>
            </w:r>
          </w:p>
        </w:tc>
        <w:tc>
          <w:tcPr>
            <w:tcW w:type="dxa" w:w="1188"/>
          </w:tcPr>
          <w:p>
            <w:pPr>
              <w:spacing w:after="0"/>
              <w:jc w:val="right"/>
            </w:pPr>
            <w:r>
              <w:rPr>
                <w:sz w:val="16"/>
              </w:rPr>
              <w:t>$233,808</w:t>
            </w:r>
          </w:p>
        </w:tc>
        <w:tc>
          <w:tcPr>
            <w:tcW w:type="dxa" w:w="1900"/>
          </w:tcPr>
          <w:p>
            <w:pPr>
              <w:spacing w:after="0"/>
              <w:jc w:val="right"/>
            </w:pPr>
            <w:r>
              <w:rPr>
                <w:sz w:val="16"/>
              </w:rPr>
              <w:t>52</w:t>
            </w:r>
          </w:p>
        </w:tc>
        <w:tc>
          <w:tcPr>
            <w:tcW w:type="dxa" w:w="20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$9,272</w:t>
            </w:r>
          </w:p>
        </w:tc>
        <w:tc>
          <w:tcPr>
            <w:tcW w:type="dxa" w:w="1126"/>
          </w:tcPr>
          <w:p>
            <w:pPr>
              <w:spacing w:after="0"/>
              <w:jc w:val="right"/>
            </w:pPr>
            <w:r>
              <w:rPr>
                <w:sz w:val="16"/>
              </w:rPr>
              <w:t>$4,797</w:t>
            </w:r>
          </w:p>
        </w:tc>
        <w:tc>
          <w:tcPr>
            <w:tcW w:type="dxa" w:w="1780"/>
          </w:tcPr>
          <w:p>
            <w:pPr>
              <w:spacing w:after="0"/>
              <w:jc w:val="right"/>
            </w:pPr>
            <w:r>
              <w:rPr>
                <w:sz w:val="16"/>
              </w:rPr>
              <w:t>$4</w:t>
            </w:r>
          </w:p>
        </w:tc>
        <w:tc>
          <w:tcPr>
            <w:tcW w:type="dxa" w:w="1188"/>
          </w:tcPr>
          <w:p>
            <w:pPr>
              <w:spacing w:after="0"/>
              <w:jc w:val="right"/>
            </w:pPr>
            <w:r>
              <w:rPr>
                <w:sz w:val="16"/>
              </w:rPr>
              <w:t>$14,074</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$1,926</w:t>
            </w:r>
          </w:p>
        </w:tc>
        <w:tc>
          <w:tcPr>
            <w:tcW w:type="dxa" w:w="1126"/>
          </w:tcPr>
          <w:p>
            <w:pPr>
              <w:spacing w:after="0"/>
              <w:jc w:val="right"/>
            </w:pPr>
            <w:r>
              <w:rPr>
                <w:sz w:val="16"/>
              </w:rPr>
              <w:t>n/a</w:t>
            </w:r>
          </w:p>
        </w:tc>
        <w:tc>
          <w:tcPr>
            <w:tcW w:type="dxa" w:w="1780"/>
          </w:tcPr>
          <w:p>
            <w:pPr>
              <w:spacing w:after="0"/>
              <w:jc w:val="right"/>
            </w:pPr>
            <w:r>
              <w:rPr>
                <w:sz w:val="16"/>
              </w:rPr>
              <w:t>$8,922</w:t>
            </w:r>
          </w:p>
        </w:tc>
        <w:tc>
          <w:tcPr>
            <w:tcW w:type="dxa" w:w="1188"/>
          </w:tcPr>
          <w:p>
            <w:pPr>
              <w:spacing w:after="0"/>
              <w:jc w:val="right"/>
            </w:pPr>
            <w:r>
              <w:rPr>
                <w:sz w:val="16"/>
              </w:rPr>
              <w:t>$10,848</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Wildfire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$2,578</w:t>
            </w:r>
          </w:p>
        </w:tc>
        <w:tc>
          <w:tcPr>
            <w:tcW w:type="dxa" w:w="1126"/>
          </w:tcPr>
          <w:p>
            <w:pPr>
              <w:spacing w:after="0"/>
              <w:jc w:val="right"/>
            </w:pPr>
            <w:r>
              <w:rPr>
                <w:sz w:val="16"/>
              </w:rPr>
              <w:t>$5</w:t>
            </w:r>
          </w:p>
        </w:tc>
        <w:tc>
          <w:tcPr>
            <w:tcW w:type="dxa" w:w="1780"/>
          </w:tcPr>
          <w:p>
            <w:pPr>
              <w:spacing w:after="0"/>
              <w:jc w:val="right"/>
            </w:pPr>
            <w:r>
              <w:rPr>
                <w:sz w:val="16"/>
              </w:rPr>
              <w:t>$322</w:t>
            </w:r>
          </w:p>
        </w:tc>
        <w:tc>
          <w:tcPr>
            <w:tcW w:type="dxa" w:w="1188"/>
          </w:tcPr>
          <w:p>
            <w:pPr>
              <w:spacing w:after="0"/>
              <w:jc w:val="right"/>
            </w:pPr>
            <w:r>
              <w:rPr>
                <w:sz w:val="16"/>
              </w:rPr>
              <w:t>$2,905</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220 (Relatively Low, 76.1); tract 219 (Relatively Low, 76.0); tract 211.01 (Relatively Low, 76.0)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219 (Very Low, 39.8); tract 220 (Very Low, 38.5); tract 217.02 (Very Low, 34.9)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217.01 (Relatively Low, 94.4); tract 212.01 (Relatively Low, 93.7); tract 203.01 (Relatively Low, 92.2)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216.03 (Very High, 94.5); tract 219 (Very High, 93.9); tract 217.02 (Relatively High, 93.1)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218.02 (Very Low, 57.2); tract 217.01 (Very Low, 53.4); tract 217.02 (Very Low, 53.0)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220 is Census Tract 220).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1"/>
        <w:gridCol w:w="1827"/>
        <w:gridCol w:w="2042"/>
        <w:gridCol w:w="1578"/>
        <w:gridCol w:w="1627"/>
        <w:gridCol w:w="1642"/>
        <w:gridCol w:w="1602"/>
      </w:tblGrid>
      <w:tr>
        <w:trPr>
          <w:cantSplit/>
          <w:tblHeader/>
        </w:trPr>
        <w:tc>
          <w:tcPr>
            <w:tcW w:type="dxa" w:w="1892"/>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8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2"/>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827"/>
          </w:tcPr>
          <w:p>
            <w:pPr>
              <w:spacing w:after="0"/>
              <w:jc w:val="right"/>
            </w:pPr>
            <w:r>
              <w:rPr>
                <w:sz w:val="16"/>
              </w:rPr>
              <w:t>11 records, 1996 to 2026 (11 zone-level)</w:t>
            </w:r>
          </w:p>
        </w:tc>
        <w:tc>
          <w:tcPr>
            <w:tcW w:type="dxa" w:w="2042"/>
          </w:tcPr>
          <w:p>
            <w:pPr>
              <w:spacing w:after="0"/>
              <w:jc w:val="left"/>
            </w:pPr>
            <w:r>
              <w:rPr>
                <w:sz w:val="16"/>
              </w:rPr>
              <w:t>1 day to 4 days (median 2 days); 11 with a recorded value</w:t>
            </w:r>
          </w:p>
        </w:tc>
        <w:tc>
          <w:tcPr>
            <w:tcW w:type="dxa" w:w="1578"/>
          </w:tcPr>
          <w:p>
            <w:pPr>
              <w:spacing w:after="0"/>
              <w:jc w:val="left"/>
            </w:pPr>
            <w:r>
              <w:rPr>
                <w:sz w:val="16"/>
              </w:rPr>
              <w:t>4 consecutive days, 2024-01-13 to 2024-01-16, 1 direct death, zone-level</w:t>
            </w:r>
          </w:p>
        </w:tc>
        <w:tc>
          <w:tcPr>
            <w:tcW w:type="dxa" w:w="1627"/>
          </w:tcPr>
          <w:p>
            <w:pPr>
              <w:spacing w:after="0"/>
              <w:jc w:val="left"/>
            </w:pPr>
          </w:p>
        </w:tc>
        <w:tc>
          <w:tcPr>
            <w:tcW w:type="dxa" w:w="164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827"/>
          </w:tcPr>
          <w:p>
            <w:pPr>
              <w:spacing w:after="0"/>
              <w:jc w:val="right"/>
            </w:pPr>
            <w:r>
              <w:rPr>
                <w:sz w:val="16"/>
              </w:rPr>
              <w:t>1 record, 2007 (1 zone-level)</w:t>
            </w:r>
          </w:p>
        </w:tc>
        <w:tc>
          <w:tcPr>
            <w:tcW w:type="dxa" w:w="2042"/>
          </w:tcPr>
          <w:p>
            <w:pPr>
              <w:spacing w:after="0"/>
              <w:jc w:val="left"/>
            </w:pPr>
          </w:p>
        </w:tc>
        <w:tc>
          <w:tcPr>
            <w:tcW w:type="dxa" w:w="1578"/>
          </w:tcPr>
          <w:p>
            <w:pPr>
              <w:spacing w:after="0"/>
              <w:jc w:val="left"/>
            </w:pPr>
            <w:r>
              <w:rPr>
                <w:sz w:val="16"/>
              </w:rPr>
              <w:t>No crop damage reported in 1 record.</w:t>
            </w:r>
          </w:p>
        </w:tc>
        <w:tc>
          <w:tcPr>
            <w:tcW w:type="dxa" w:w="1627"/>
          </w:tcPr>
          <w:p>
            <w:pPr>
              <w:spacing w:after="0"/>
              <w:jc w:val="left"/>
            </w:pPr>
          </w:p>
        </w:tc>
        <w:tc>
          <w:tcPr>
            <w:tcW w:type="dxa" w:w="164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1"/>
          </w:tcPr>
          <w:p>
            <w:pPr>
              <w:spacing w:after="0"/>
              <w:jc w:val="left"/>
            </w:pPr>
            <w:r>
              <w:rPr>
                <w:sz w:val="16"/>
              </w:rPr>
              <w:t>U.S. Drought Monitor scale (D0 to D4)</w:t>
            </w:r>
          </w:p>
        </w:tc>
        <w:tc>
          <w:tcPr>
            <w:tcW w:type="dxa" w:w="1827"/>
          </w:tcPr>
          <w:p>
            <w:pPr>
              <w:spacing w:after="0"/>
              <w:jc w:val="right"/>
            </w:pPr>
            <w:r>
              <w:rPr>
                <w:sz w:val="16"/>
              </w:rPr>
              <w:t>17 records, 2012 to 2026 (17 zone-level)</w:t>
            </w:r>
          </w:p>
        </w:tc>
        <w:tc>
          <w:tcPr>
            <w:tcW w:type="dxa" w:w="2042"/>
          </w:tcPr>
          <w:p>
            <w:pPr>
              <w:spacing w:after="0"/>
              <w:jc w:val="left"/>
            </w:pPr>
            <w:r>
              <w:rPr>
                <w:sz w:val="16"/>
              </w:rPr>
              <w:t>30 days to 135 days (median 55 days); 5 with a recorded value</w:t>
            </w:r>
          </w:p>
        </w:tc>
        <w:tc>
          <w:tcPr>
            <w:tcW w:type="dxa" w:w="1578"/>
          </w:tcPr>
          <w:p>
            <w:pPr>
              <w:spacing w:after="0"/>
              <w:jc w:val="left"/>
            </w:pPr>
            <w:r>
              <w:rPr>
                <w:sz w:val="16"/>
              </w:rPr>
              <w:t>135 days (about 4.4 months), 2025-09-01 to 2026-01-13, a run of 5 consecutive Storm Events drought records, zone-level</w:t>
            </w:r>
          </w:p>
        </w:tc>
        <w:tc>
          <w:tcPr>
            <w:tcW w:type="dxa" w:w="1627"/>
          </w:tcPr>
          <w:p>
            <w:pPr>
              <w:spacing w:after="0"/>
              <w:jc w:val="left"/>
            </w:pPr>
            <w:r>
              <w:rPr>
                <w:sz w:val="16"/>
              </w:rPr>
              <w:t>Drought, 2012-10-01, $0 property; $35,900,000 crops (zone total, 2012 dollars)</w:t>
            </w:r>
          </w:p>
        </w:tc>
        <w:tc>
          <w:tcPr>
            <w:tcW w:type="dxa" w:w="1642"/>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1"/>
          </w:tcPr>
          <w:p>
            <w:pPr>
              <w:spacing w:after="0"/>
              <w:jc w:val="left"/>
            </w:pPr>
            <w:r>
              <w:rPr>
                <w:sz w:val="16"/>
              </w:rPr>
              <w:t>Modified Mercalli (local data)</w:t>
            </w:r>
          </w:p>
        </w:tc>
        <w:tc>
          <w:tcPr>
            <w:tcW w:type="dxa" w:w="1827"/>
          </w:tcPr>
          <w:p>
            <w:pPr>
              <w:spacing w:after="0"/>
              <w:jc w:val="right"/>
            </w:pPr>
            <w:r>
              <w:rPr>
                <w:sz w:val="16"/>
              </w:rPr>
              <w:t>0</w:t>
            </w:r>
          </w:p>
        </w:tc>
        <w:tc>
          <w:tcPr>
            <w:tcW w:type="dxa" w:w="2042"/>
          </w:tcPr>
          <w:p>
            <w:pPr>
              <w:spacing w:after="0"/>
              <w:jc w:val="left"/>
            </w:pPr>
          </w:p>
        </w:tc>
        <w:tc>
          <w:tcPr>
            <w:tcW w:type="dxa" w:w="1578"/>
          </w:tcPr>
          <w:p>
            <w:pPr>
              <w:spacing w:after="0"/>
              <w:jc w:val="left"/>
            </w:pPr>
          </w:p>
        </w:tc>
        <w:tc>
          <w:tcPr>
            <w:tcW w:type="dxa" w:w="1627"/>
          </w:tcPr>
          <w:p>
            <w:pPr>
              <w:spacing w:after="0"/>
              <w:jc w:val="left"/>
            </w:pPr>
          </w:p>
        </w:tc>
        <w:tc>
          <w:tcPr>
            <w:tcW w:type="dxa" w:w="1642"/>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1"/>
          </w:tcPr>
          <w:p>
            <w:pPr>
              <w:spacing w:after="0"/>
              <w:jc w:val="left"/>
            </w:pPr>
            <w:r>
              <w:rPr>
                <w:sz w:val="16"/>
              </w:rPr>
              <w:t>hail size (inches)</w:t>
            </w:r>
          </w:p>
        </w:tc>
        <w:tc>
          <w:tcPr>
            <w:tcW w:type="dxa" w:w="1827"/>
          </w:tcPr>
          <w:p>
            <w:pPr>
              <w:spacing w:after="0"/>
              <w:jc w:val="right"/>
            </w:pPr>
            <w:r>
              <w:rPr>
                <w:sz w:val="16"/>
              </w:rPr>
              <w:t>234 records, 1963 to 2026</w:t>
            </w:r>
          </w:p>
        </w:tc>
        <w:tc>
          <w:tcPr>
            <w:tcW w:type="dxa" w:w="2042"/>
          </w:tcPr>
          <w:p>
            <w:pPr>
              <w:spacing w:after="0"/>
              <w:jc w:val="left"/>
            </w:pPr>
            <w:r>
              <w:rPr>
                <w:sz w:val="16"/>
              </w:rPr>
              <w:t>0.75 in to 3 in (median 1 in); 234 with a recorded value</w:t>
            </w:r>
          </w:p>
        </w:tc>
        <w:tc>
          <w:tcPr>
            <w:tcW w:type="dxa" w:w="1578"/>
          </w:tcPr>
          <w:p>
            <w:pPr>
              <w:spacing w:after="0"/>
              <w:jc w:val="left"/>
            </w:pPr>
            <w:r>
              <w:rPr>
                <w:sz w:val="16"/>
              </w:rPr>
              <w:t>3 in hail, 2022-08-20; same size also recorded on 2003-05-28</w:t>
            </w:r>
          </w:p>
        </w:tc>
        <w:tc>
          <w:tcPr>
            <w:tcW w:type="dxa" w:w="1627"/>
          </w:tcPr>
          <w:p>
            <w:pPr>
              <w:spacing w:after="0"/>
              <w:jc w:val="left"/>
            </w:pPr>
          </w:p>
        </w:tc>
        <w:tc>
          <w:tcPr>
            <w:tcW w:type="dxa" w:w="1642"/>
          </w:tcPr>
          <w:p>
            <w:pPr>
              <w:spacing w:after="0"/>
              <w:jc w:val="left"/>
            </w:pPr>
            <w:r>
              <w:rPr>
                <w:sz w:val="16"/>
              </w:rPr>
              <w:t>Event records naming jurisdictions in the plan: Pekin city (27 records), Washington city (25 records), Morton village (19 records), East Peoria city (17 records), Tremont village (11 records), Creve Coeur village (5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827"/>
          </w:tcPr>
          <w:p>
            <w:pPr>
              <w:spacing w:after="0"/>
              <w:jc w:val="right"/>
            </w:pPr>
            <w:r>
              <w:rPr>
                <w:sz w:val="16"/>
              </w:rPr>
              <w:t>14 records, 1997 to 2024 (14 zone-level)</w:t>
            </w:r>
          </w:p>
        </w:tc>
        <w:tc>
          <w:tcPr>
            <w:tcW w:type="dxa" w:w="2042"/>
          </w:tcPr>
          <w:p>
            <w:pPr>
              <w:spacing w:after="0"/>
              <w:jc w:val="left"/>
            </w:pPr>
            <w:r>
              <w:rPr>
                <w:sz w:val="16"/>
              </w:rPr>
              <w:t>1 day to 9 days (median 3 days); 12 with a recorded value</w:t>
            </w:r>
          </w:p>
        </w:tc>
        <w:tc>
          <w:tcPr>
            <w:tcW w:type="dxa" w:w="1578"/>
          </w:tcPr>
          <w:p>
            <w:pPr>
              <w:spacing w:after="0"/>
              <w:jc w:val="left"/>
            </w:pPr>
            <w:r>
              <w:rPr>
                <w:sz w:val="16"/>
              </w:rPr>
              <w:t>9 consecutive days, 2012-06-29 to 2012-07-07, zone-level</w:t>
            </w:r>
          </w:p>
        </w:tc>
        <w:tc>
          <w:tcPr>
            <w:tcW w:type="dxa" w:w="1627"/>
          </w:tcPr>
          <w:p>
            <w:pPr>
              <w:spacing w:after="0"/>
              <w:jc w:val="left"/>
            </w:pPr>
          </w:p>
        </w:tc>
        <w:tc>
          <w:tcPr>
            <w:tcW w:type="dxa" w:w="164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827"/>
          </w:tcPr>
          <w:p>
            <w:pPr>
              <w:spacing w:after="0"/>
              <w:jc w:val="right"/>
            </w:pPr>
            <w:r>
              <w:rPr>
                <w:sz w:val="16"/>
              </w:rPr>
              <w:t>0</w:t>
            </w:r>
          </w:p>
        </w:tc>
        <w:tc>
          <w:tcPr>
            <w:tcW w:type="dxa" w:w="2042"/>
          </w:tcPr>
          <w:p>
            <w:pPr>
              <w:spacing w:after="0"/>
              <w:jc w:val="left"/>
            </w:pPr>
          </w:p>
        </w:tc>
        <w:tc>
          <w:tcPr>
            <w:tcW w:type="dxa" w:w="1578"/>
          </w:tcPr>
          <w:p>
            <w:pPr>
              <w:spacing w:after="0"/>
              <w:jc w:val="left"/>
            </w:pPr>
          </w:p>
        </w:tc>
        <w:tc>
          <w:tcPr>
            <w:tcW w:type="dxa" w:w="1627"/>
          </w:tcPr>
          <w:p>
            <w:pPr>
              <w:spacing w:after="0"/>
              <w:jc w:val="left"/>
            </w:pPr>
          </w:p>
        </w:tc>
        <w:tc>
          <w:tcPr>
            <w:tcW w:type="dxa" w:w="1642"/>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1"/>
          </w:tcPr>
          <w:p>
            <w:pPr>
              <w:spacing w:after="0"/>
              <w:jc w:val="left"/>
            </w:pPr>
            <w:r>
              <w:rPr>
                <w:sz w:val="16"/>
              </w:rPr>
              <w:t>Sperry-Piltz ice scale (local data)</w:t>
            </w:r>
          </w:p>
        </w:tc>
        <w:tc>
          <w:tcPr>
            <w:tcW w:type="dxa" w:w="1827"/>
          </w:tcPr>
          <w:p>
            <w:pPr>
              <w:spacing w:after="0"/>
              <w:jc w:val="right"/>
            </w:pPr>
            <w:r>
              <w:rPr>
                <w:sz w:val="16"/>
              </w:rPr>
              <w:t>10 records, 2000 to 2021 (10 zone-level)</w:t>
            </w:r>
          </w:p>
        </w:tc>
        <w:tc>
          <w:tcPr>
            <w:tcW w:type="dxa" w:w="2042"/>
          </w:tcPr>
          <w:p>
            <w:pPr>
              <w:spacing w:after="0"/>
              <w:jc w:val="left"/>
            </w:pPr>
          </w:p>
        </w:tc>
        <w:tc>
          <w:tcPr>
            <w:tcW w:type="dxa" w:w="1578"/>
          </w:tcPr>
          <w:p>
            <w:pPr>
              <w:spacing w:after="0"/>
              <w:jc w:val="left"/>
            </w:pPr>
            <w:r>
              <w:rPr>
                <w:sz w:val="16"/>
              </w:rPr>
              <w:t>Ice Storm, 2015-12-28, $1,200,000 property; $0 crops (2015 dollars); NWS zone ILZ037</w:t>
            </w:r>
          </w:p>
        </w:tc>
        <w:tc>
          <w:tcPr>
            <w:tcW w:type="dxa" w:w="1627"/>
          </w:tcPr>
          <w:p>
            <w:pPr>
              <w:spacing w:after="0"/>
              <w:jc w:val="left"/>
            </w:pPr>
          </w:p>
        </w:tc>
        <w:tc>
          <w:tcPr>
            <w:tcW w:type="dxa" w:w="164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827"/>
          </w:tcPr>
          <w:p>
            <w:pPr>
              <w:spacing w:after="0"/>
              <w:jc w:val="right"/>
            </w:pPr>
            <w:r>
              <w:rPr>
                <w:sz w:val="16"/>
              </w:rPr>
              <w:t>48 records, 1997 to 2026 (3 zone-level)</w:t>
            </w:r>
          </w:p>
        </w:tc>
        <w:tc>
          <w:tcPr>
            <w:tcW w:type="dxa" w:w="2042"/>
          </w:tcPr>
          <w:p>
            <w:pPr>
              <w:spacing w:after="0"/>
              <w:jc w:val="left"/>
            </w:pPr>
          </w:p>
        </w:tc>
        <w:tc>
          <w:tcPr>
            <w:tcW w:type="dxa" w:w="1578"/>
          </w:tcPr>
          <w:p>
            <w:pPr>
              <w:spacing w:after="0"/>
              <w:jc w:val="left"/>
            </w:pPr>
            <w:r>
              <w:rPr>
                <w:sz w:val="16"/>
              </w:rPr>
              <w:t>Flash Flood, 2013-04-17, $31,400,000 property; $0 crops (2013 dollars)</w:t>
            </w:r>
          </w:p>
        </w:tc>
        <w:tc>
          <w:tcPr>
            <w:tcW w:type="dxa" w:w="1627"/>
          </w:tcPr>
          <w:p>
            <w:pPr>
              <w:spacing w:after="0"/>
              <w:jc w:val="left"/>
            </w:pPr>
          </w:p>
        </w:tc>
        <w:tc>
          <w:tcPr>
            <w:tcW w:type="dxa" w:w="1642"/>
          </w:tcPr>
          <w:p>
            <w:pPr>
              <w:spacing w:after="0"/>
              <w:jc w:val="left"/>
            </w:pPr>
            <w:r>
              <w:rPr>
                <w:sz w:val="16"/>
              </w:rPr>
              <w:t>Event records naming jurisdictions in the plan: Pekin city (5 records), East Peoria city (4 records), Morton village (4 records), Washington city (2 records), Creve Coeur village (1 record). Zone-level records (3)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1"/>
          </w:tcPr>
          <w:p>
            <w:pPr>
              <w:spacing w:after="0"/>
              <w:jc w:val="left"/>
            </w:pPr>
            <w:r>
              <w:rPr>
                <w:sz w:val="16"/>
              </w:rPr>
              <w:t>none (count and damage only)</w:t>
            </w:r>
          </w:p>
        </w:tc>
        <w:tc>
          <w:tcPr>
            <w:tcW w:type="dxa" w:w="1827"/>
          </w:tcPr>
          <w:p>
            <w:pPr>
              <w:spacing w:after="0"/>
              <w:jc w:val="right"/>
            </w:pPr>
            <w:r>
              <w:rPr>
                <w:sz w:val="16"/>
              </w:rPr>
              <w:t>0</w:t>
            </w:r>
          </w:p>
        </w:tc>
        <w:tc>
          <w:tcPr>
            <w:tcW w:type="dxa" w:w="2042"/>
          </w:tcPr>
          <w:p>
            <w:pPr>
              <w:spacing w:after="0"/>
              <w:jc w:val="left"/>
            </w:pPr>
          </w:p>
        </w:tc>
        <w:tc>
          <w:tcPr>
            <w:tcW w:type="dxa" w:w="1578"/>
          </w:tcPr>
          <w:p>
            <w:pPr>
              <w:spacing w:after="0"/>
              <w:jc w:val="left"/>
            </w:pPr>
          </w:p>
        </w:tc>
        <w:tc>
          <w:tcPr>
            <w:tcW w:type="dxa" w:w="1627"/>
          </w:tcPr>
          <w:p>
            <w:pPr>
              <w:spacing w:after="0"/>
              <w:jc w:val="left"/>
            </w:pPr>
          </w:p>
        </w:tc>
        <w:tc>
          <w:tcPr>
            <w:tcW w:type="dxa" w:w="1642"/>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827"/>
          </w:tcPr>
          <w:p>
            <w:pPr>
              <w:spacing w:after="0"/>
              <w:jc w:val="right"/>
            </w:pPr>
            <w:r>
              <w:rPr>
                <w:sz w:val="16"/>
              </w:rPr>
              <w:t>2 records, 2008 to 2025</w:t>
            </w:r>
          </w:p>
        </w:tc>
        <w:tc>
          <w:tcPr>
            <w:tcW w:type="dxa" w:w="2042"/>
          </w:tcPr>
          <w:p>
            <w:pPr>
              <w:spacing w:after="0"/>
              <w:jc w:val="left"/>
            </w:pPr>
          </w:p>
        </w:tc>
        <w:tc>
          <w:tcPr>
            <w:tcW w:type="dxa" w:w="1578"/>
          </w:tcPr>
          <w:p>
            <w:pPr>
              <w:spacing w:after="0"/>
              <w:jc w:val="left"/>
            </w:pPr>
            <w:r>
              <w:rPr>
                <w:sz w:val="16"/>
              </w:rPr>
              <w:t>Lightning, 2008-06-26, $50,000 property; $0 crops (2008 dollars)</w:t>
            </w:r>
          </w:p>
        </w:tc>
        <w:tc>
          <w:tcPr>
            <w:tcW w:type="dxa" w:w="1627"/>
          </w:tcPr>
          <w:p>
            <w:pPr>
              <w:spacing w:after="0"/>
              <w:jc w:val="left"/>
            </w:pPr>
          </w:p>
        </w:tc>
        <w:tc>
          <w:tcPr>
            <w:tcW w:type="dxa" w:w="1642"/>
          </w:tcPr>
          <w:p>
            <w:pPr>
              <w:spacing w:after="0"/>
              <w:jc w:val="left"/>
            </w:pPr>
            <w:r>
              <w:rPr>
                <w:sz w:val="16"/>
              </w:rPr>
              <w:t>Event records naming jurisdictions in the plan: East Peoria city (1 record).</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827"/>
          </w:tcPr>
          <w:p>
            <w:pPr>
              <w:spacing w:after="0"/>
              <w:jc w:val="right"/>
            </w:pPr>
            <w:r>
              <w:rPr>
                <w:sz w:val="16"/>
              </w:rPr>
              <w:t>17 records, 1996 to 2026 (17 zone-level)</w:t>
            </w:r>
          </w:p>
        </w:tc>
        <w:tc>
          <w:tcPr>
            <w:tcW w:type="dxa" w:w="2042"/>
          </w:tcPr>
          <w:p>
            <w:pPr>
              <w:spacing w:after="0"/>
              <w:jc w:val="left"/>
            </w:pPr>
            <w:r>
              <w:rPr>
                <w:sz w:val="16"/>
              </w:rPr>
              <w:t>35 kt (40 mph) to 54 kt (62 mph) (median 49 kt (56 mph)); 12 with a recorded value</w:t>
            </w:r>
          </w:p>
        </w:tc>
        <w:tc>
          <w:tcPr>
            <w:tcW w:type="dxa" w:w="1578"/>
          </w:tcPr>
          <w:p>
            <w:pPr>
              <w:spacing w:after="0"/>
              <w:jc w:val="left"/>
            </w:pPr>
            <w:r>
              <w:rPr>
                <w:sz w:val="16"/>
              </w:rPr>
              <w:t>54 kt (62 mph) measured, High Wind, 2002-03-09; NWS zone ILZ037</w:t>
            </w:r>
          </w:p>
        </w:tc>
        <w:tc>
          <w:tcPr>
            <w:tcW w:type="dxa" w:w="1627"/>
          </w:tcPr>
          <w:p>
            <w:pPr>
              <w:spacing w:after="0"/>
              <w:jc w:val="left"/>
            </w:pPr>
            <w:r>
              <w:rPr>
                <w:sz w:val="16"/>
              </w:rPr>
              <w:t>Strong Wind, 2008-05-11, $20,000 property; $0 crops (zone total, 2008 dollars)</w:t>
            </w:r>
          </w:p>
        </w:tc>
        <w:tc>
          <w:tcPr>
            <w:tcW w:type="dxa" w:w="1642"/>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1"/>
          </w:tcPr>
          <w:p>
            <w:pPr>
              <w:spacing w:after="0"/>
              <w:jc w:val="left"/>
            </w:pPr>
            <w:r>
              <w:rPr>
                <w:sz w:val="16"/>
              </w:rPr>
              <w:t>wind speed (kt and mph)</w:t>
            </w:r>
          </w:p>
        </w:tc>
        <w:tc>
          <w:tcPr>
            <w:tcW w:type="dxa" w:w="1827"/>
          </w:tcPr>
          <w:p>
            <w:pPr>
              <w:spacing w:after="0"/>
              <w:jc w:val="right"/>
            </w:pPr>
            <w:r>
              <w:rPr>
                <w:sz w:val="16"/>
              </w:rPr>
              <w:t>426 records, 1960 to 2026</w:t>
            </w:r>
          </w:p>
        </w:tc>
        <w:tc>
          <w:tcPr>
            <w:tcW w:type="dxa" w:w="2042"/>
          </w:tcPr>
          <w:p>
            <w:pPr>
              <w:spacing w:after="0"/>
              <w:jc w:val="left"/>
            </w:pPr>
            <w:r>
              <w:rPr>
                <w:sz w:val="16"/>
              </w:rPr>
              <w:t>50 kt (58 mph) to 87 kt (100 mph) (median 52 kt (60 mph)); 347 with a recorded value</w:t>
            </w:r>
          </w:p>
        </w:tc>
        <w:tc>
          <w:tcPr>
            <w:tcW w:type="dxa" w:w="1578"/>
          </w:tcPr>
          <w:p>
            <w:pPr>
              <w:spacing w:after="0"/>
              <w:jc w:val="left"/>
            </w:pPr>
            <w:r>
              <w:rPr>
                <w:sz w:val="16"/>
              </w:rPr>
              <w:t>87 kt (100 mph) estimated gust, Thunderstorm Wind, 2024-07-15; same speed and measurement basis also recorded on 2024-07-15</w:t>
            </w:r>
          </w:p>
        </w:tc>
        <w:tc>
          <w:tcPr>
            <w:tcW w:type="dxa" w:w="1627"/>
          </w:tcPr>
          <w:p>
            <w:pPr>
              <w:spacing w:after="0"/>
              <w:jc w:val="left"/>
            </w:pPr>
            <w:r>
              <w:rPr>
                <w:sz w:val="16"/>
              </w:rPr>
              <w:t>Thunderstorm Wind, 1998-06-29, $2,000,000 property; $1,000,000 crops (1998 dollars)</w:t>
            </w:r>
          </w:p>
        </w:tc>
        <w:tc>
          <w:tcPr>
            <w:tcW w:type="dxa" w:w="1642"/>
          </w:tcPr>
          <w:p>
            <w:pPr>
              <w:spacing w:after="0"/>
              <w:jc w:val="left"/>
            </w:pPr>
            <w:r>
              <w:rPr>
                <w:sz w:val="16"/>
              </w:rPr>
              <w:t>Event records naming jurisdictions in the plan: Pekin city (74 records), Morton village (36 records), Washington city (31 records), East Peoria city (18 records), Creve Coeur village (15 records), Tremont village (14 records).</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827"/>
          </w:tcPr>
          <w:p>
            <w:pPr>
              <w:spacing w:after="0"/>
              <w:jc w:val="right"/>
            </w:pPr>
            <w:r>
              <w:rPr>
                <w:sz w:val="16"/>
              </w:rPr>
              <w:t>75 records, 1955 to 2026</w:t>
            </w:r>
          </w:p>
        </w:tc>
        <w:tc>
          <w:tcPr>
            <w:tcW w:type="dxa" w:w="2042"/>
          </w:tcPr>
          <w:p>
            <w:pPr>
              <w:spacing w:after="0"/>
              <w:jc w:val="left"/>
            </w:pPr>
            <w:r>
              <w:rPr>
                <w:sz w:val="16"/>
              </w:rPr>
              <w:t>F/EF0 to F/EF4 (median F/EF1); 68 with a recorded value</w:t>
            </w:r>
          </w:p>
        </w:tc>
        <w:tc>
          <w:tcPr>
            <w:tcW w:type="dxa" w:w="1578"/>
          </w:tcPr>
          <w:p>
            <w:pPr>
              <w:spacing w:after="0"/>
              <w:jc w:val="left"/>
            </w:pPr>
            <w:r>
              <w:rPr>
                <w:sz w:val="16"/>
              </w:rPr>
              <w:t>EF4 tornado, 2013-11-17, 14.16 mi within this county, 880 yd wide, $910,000,000 property; $0 crops (2013 dollars), 3 direct deaths, 121 direct injuries</w:t>
            </w:r>
          </w:p>
        </w:tc>
        <w:tc>
          <w:tcPr>
            <w:tcW w:type="dxa" w:w="1627"/>
          </w:tcPr>
          <w:p>
            <w:pPr>
              <w:spacing w:after="0"/>
              <w:jc w:val="left"/>
            </w:pPr>
          </w:p>
        </w:tc>
        <w:tc>
          <w:tcPr>
            <w:tcW w:type="dxa" w:w="1642"/>
          </w:tcPr>
          <w:p>
            <w:pPr>
              <w:spacing w:after="0"/>
              <w:jc w:val="left"/>
            </w:pPr>
            <w:r>
              <w:rPr>
                <w:sz w:val="16"/>
              </w:rPr>
              <w:t>Event records naming jurisdictions in the plan: Morton village (4 records), Pekin city (3 records), Washington city (3 records), East Peoria city (2 records), Tremont village (2 records).</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1"/>
          </w:tcPr>
          <w:p>
            <w:pPr>
              <w:spacing w:after="0"/>
              <w:jc w:val="left"/>
            </w:pPr>
            <w:r>
              <w:rPr>
                <w:sz w:val="16"/>
              </w:rPr>
              <w:t>acres burned (local data)</w:t>
            </w:r>
          </w:p>
        </w:tc>
        <w:tc>
          <w:tcPr>
            <w:tcW w:type="dxa" w:w="1827"/>
          </w:tcPr>
          <w:p>
            <w:pPr>
              <w:spacing w:after="0"/>
              <w:jc w:val="right"/>
            </w:pPr>
            <w:r>
              <w:rPr>
                <w:sz w:val="16"/>
              </w:rPr>
              <w:t>0</w:t>
            </w:r>
          </w:p>
        </w:tc>
        <w:tc>
          <w:tcPr>
            <w:tcW w:type="dxa" w:w="2042"/>
          </w:tcPr>
          <w:p>
            <w:pPr>
              <w:spacing w:after="0"/>
              <w:jc w:val="left"/>
            </w:pPr>
          </w:p>
        </w:tc>
        <w:tc>
          <w:tcPr>
            <w:tcW w:type="dxa" w:w="1578"/>
          </w:tcPr>
          <w:p>
            <w:pPr>
              <w:spacing w:after="0"/>
              <w:jc w:val="left"/>
            </w:pPr>
          </w:p>
        </w:tc>
        <w:tc>
          <w:tcPr>
            <w:tcW w:type="dxa" w:w="1627"/>
          </w:tcPr>
          <w:p>
            <w:pPr>
              <w:spacing w:after="0"/>
              <w:jc w:val="left"/>
            </w:pPr>
          </w:p>
        </w:tc>
        <w:tc>
          <w:tcPr>
            <w:tcW w:type="dxa" w:w="1642"/>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827"/>
          </w:tcPr>
          <w:p>
            <w:pPr>
              <w:spacing w:after="0"/>
              <w:jc w:val="right"/>
            </w:pPr>
            <w:r>
              <w:rPr>
                <w:sz w:val="16"/>
              </w:rPr>
              <w:t>52 records, 1996 to 2026 (52 zone-level)</w:t>
            </w:r>
          </w:p>
        </w:tc>
        <w:tc>
          <w:tcPr>
            <w:tcW w:type="dxa" w:w="2042"/>
          </w:tcPr>
          <w:p>
            <w:pPr>
              <w:spacing w:after="0"/>
              <w:jc w:val="left"/>
            </w:pPr>
          </w:p>
        </w:tc>
        <w:tc>
          <w:tcPr>
            <w:tcW w:type="dxa" w:w="1578"/>
          </w:tcPr>
          <w:p>
            <w:pPr>
              <w:spacing w:after="0"/>
              <w:jc w:val="left"/>
            </w:pPr>
            <w:r>
              <w:rPr>
                <w:sz w:val="16"/>
              </w:rPr>
              <w:t>Blizzard, 2011-02-01, $400,000 property; $0 crops (2011 dollars); NWS zone ILZ037</w:t>
            </w:r>
          </w:p>
        </w:tc>
        <w:tc>
          <w:tcPr>
            <w:tcW w:type="dxa" w:w="1627"/>
          </w:tcPr>
          <w:p>
            <w:pPr>
              <w:spacing w:after="0"/>
              <w:jc w:val="left"/>
            </w:pPr>
          </w:p>
        </w:tc>
        <w:tc>
          <w:tcPr>
            <w:tcW w:type="dxa" w:w="1642"/>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370"/>
        <w:gridCol w:w="2358"/>
        <w:gridCol w:w="2818"/>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370"/>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2020-03-26</w:t>
            </w:r>
          </w:p>
        </w:tc>
        <w:tc>
          <w:tcPr>
            <w:tcW w:type="dxa" w:w="1069"/>
          </w:tcPr>
          <w:p>
            <w:pPr>
              <w:spacing w:after="0"/>
              <w:jc w:val="left"/>
            </w:pPr>
            <w:r>
              <w:rPr>
                <w:sz w:val="16"/>
              </w:rPr>
              <w:t>2020-01-20</w:t>
            </w:r>
          </w:p>
        </w:tc>
        <w:tc>
          <w:tcPr>
            <w:tcW w:type="dxa" w:w="1069"/>
          </w:tcPr>
          <w:p>
            <w:pPr>
              <w:spacing w:after="0"/>
              <w:jc w:val="left"/>
            </w:pPr>
            <w:r>
              <w:rPr>
                <w:sz w:val="16"/>
              </w:rPr>
              <w:t>DR-4489-IL</w:t>
            </w:r>
          </w:p>
        </w:tc>
        <w:tc>
          <w:tcPr>
            <w:tcW w:type="dxa" w:w="1437"/>
          </w:tcPr>
          <w:p>
            <w:pPr>
              <w:spacing w:after="0"/>
              <w:jc w:val="left"/>
            </w:pPr>
            <w:r>
              <w:rPr>
                <w:sz w:val="16"/>
              </w:rPr>
              <w:t>Major disaster</w:t>
            </w:r>
          </w:p>
        </w:tc>
        <w:tc>
          <w:tcPr>
            <w:tcW w:type="dxa" w:w="3370"/>
          </w:tcPr>
          <w:p>
            <w:pPr>
              <w:spacing w:after="0"/>
              <w:jc w:val="left"/>
            </w:pPr>
            <w:r>
              <w:rPr>
                <w:sz w:val="16"/>
              </w:rPr>
              <w:t>COVID-19 Pandemic</w:t>
            </w:r>
          </w:p>
        </w:tc>
        <w:tc>
          <w:tcPr>
            <w:tcW w:type="dxa" w:w="2358"/>
          </w:tcPr>
          <w:p>
            <w:pPr>
              <w:spacing w:after="0"/>
              <w:jc w:val="left"/>
            </w:pPr>
            <w:r>
              <w:rPr>
                <w:sz w:val="16"/>
              </w:rPr>
              <w:t>Non-natural, not counted</w:t>
            </w:r>
          </w:p>
        </w:tc>
        <w:tc>
          <w:tcPr>
            <w:tcW w:type="dxa" w:w="2818"/>
          </w:tcPr>
          <w:p>
            <w:pPr>
              <w:spacing w:after="0"/>
              <w:jc w:val="right"/>
            </w:pPr>
            <w:r>
              <w:rPr>
                <w:sz w:val="16"/>
              </w:rPr>
              <w:t>$1,690,962.81</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EM-3435-IL</w:t>
            </w:r>
          </w:p>
        </w:tc>
        <w:tc>
          <w:tcPr>
            <w:tcW w:type="dxa" w:w="1437"/>
          </w:tcPr>
          <w:p>
            <w:pPr>
              <w:spacing w:after="0"/>
              <w:jc w:val="left"/>
            </w:pPr>
            <w:r>
              <w:rPr>
                <w:sz w:val="16"/>
              </w:rPr>
              <w:t>Emergency</w:t>
            </w:r>
          </w:p>
        </w:tc>
        <w:tc>
          <w:tcPr>
            <w:tcW w:type="dxa" w:w="3370"/>
          </w:tcPr>
          <w:p>
            <w:pPr>
              <w:spacing w:after="0"/>
              <w:jc w:val="left"/>
            </w:pPr>
            <w:r>
              <w:rPr>
                <w:sz w:val="16"/>
              </w:rPr>
              <w:t>COVID-19</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DR-4489</w:t>
            </w:r>
          </w:p>
        </w:tc>
      </w:tr>
      <w:tr>
        <w:trPr>
          <w:cantSplit/>
        </w:trPr>
        <w:tc>
          <w:tcPr>
            <w:tcW w:type="dxa" w:w="1069"/>
          </w:tcPr>
          <w:p>
            <w:pPr>
              <w:spacing w:after="0"/>
              <w:jc w:val="left"/>
            </w:pPr>
            <w:r>
              <w:rPr>
                <w:sz w:val="16"/>
              </w:rPr>
              <w:t>2013-11-26</w:t>
            </w:r>
          </w:p>
        </w:tc>
        <w:tc>
          <w:tcPr>
            <w:tcW w:type="dxa" w:w="1069"/>
          </w:tcPr>
          <w:p>
            <w:pPr>
              <w:spacing w:after="0"/>
              <w:jc w:val="left"/>
            </w:pPr>
            <w:r>
              <w:rPr>
                <w:sz w:val="16"/>
              </w:rPr>
              <w:t>2013-11-17</w:t>
            </w:r>
          </w:p>
        </w:tc>
        <w:tc>
          <w:tcPr>
            <w:tcW w:type="dxa" w:w="1069"/>
          </w:tcPr>
          <w:p>
            <w:pPr>
              <w:spacing w:after="0"/>
              <w:jc w:val="left"/>
            </w:pPr>
            <w:r>
              <w:rPr>
                <w:sz w:val="16"/>
              </w:rPr>
              <w:t>DR-4157-IL</w:t>
            </w:r>
          </w:p>
        </w:tc>
        <w:tc>
          <w:tcPr>
            <w:tcW w:type="dxa" w:w="1437"/>
          </w:tcPr>
          <w:p>
            <w:pPr>
              <w:spacing w:after="0"/>
              <w:jc w:val="left"/>
            </w:pPr>
            <w:r>
              <w:rPr>
                <w:sz w:val="16"/>
              </w:rPr>
              <w:t>Major disaster</w:t>
            </w:r>
          </w:p>
        </w:tc>
        <w:tc>
          <w:tcPr>
            <w:tcW w:type="dxa" w:w="3370"/>
          </w:tcPr>
          <w:p>
            <w:pPr>
              <w:spacing w:after="0"/>
              <w:jc w:val="left"/>
            </w:pPr>
            <w:r>
              <w:rPr>
                <w:sz w:val="16"/>
              </w:rPr>
              <w:t>Severe Storms, Straight-Line Winds, and Tornadoes</w:t>
            </w:r>
          </w:p>
        </w:tc>
        <w:tc>
          <w:tcPr>
            <w:tcW w:type="dxa" w:w="2358"/>
          </w:tcPr>
          <w:p>
            <w:pPr>
              <w:spacing w:after="0"/>
              <w:jc w:val="left"/>
            </w:pPr>
            <w:r>
              <w:rPr>
                <w:sz w:val="16"/>
              </w:rPr>
              <w:t>Tornado (primary); also designated: Strong Wind</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2013-05-10</w:t>
            </w:r>
          </w:p>
        </w:tc>
        <w:tc>
          <w:tcPr>
            <w:tcW w:type="dxa" w:w="1069"/>
          </w:tcPr>
          <w:p>
            <w:pPr>
              <w:spacing w:after="0"/>
              <w:jc w:val="left"/>
            </w:pPr>
            <w:r>
              <w:rPr>
                <w:sz w:val="16"/>
              </w:rPr>
              <w:t>2013-04-16</w:t>
            </w:r>
          </w:p>
        </w:tc>
        <w:tc>
          <w:tcPr>
            <w:tcW w:type="dxa" w:w="1069"/>
          </w:tcPr>
          <w:p>
            <w:pPr>
              <w:spacing w:after="0"/>
              <w:jc w:val="left"/>
            </w:pPr>
            <w:r>
              <w:rPr>
                <w:sz w:val="16"/>
              </w:rPr>
              <w:t>DR-4116-IL</w:t>
            </w:r>
          </w:p>
        </w:tc>
        <w:tc>
          <w:tcPr>
            <w:tcW w:type="dxa" w:w="1437"/>
          </w:tcPr>
          <w:p>
            <w:pPr>
              <w:spacing w:after="0"/>
              <w:jc w:val="left"/>
            </w:pPr>
            <w:r>
              <w:rPr>
                <w:sz w:val="16"/>
              </w:rPr>
              <w:t>Major disaster</w:t>
            </w:r>
          </w:p>
        </w:tc>
        <w:tc>
          <w:tcPr>
            <w:tcW w:type="dxa" w:w="3370"/>
          </w:tcPr>
          <w:p>
            <w:pPr>
              <w:spacing w:after="0"/>
              <w:jc w:val="left"/>
            </w:pPr>
            <w:r>
              <w:rPr>
                <w:sz w:val="16"/>
              </w:rPr>
              <w:t>Severe Storms, Straight-Line Winds, and Flooding</w:t>
            </w:r>
          </w:p>
        </w:tc>
        <w:tc>
          <w:tcPr>
            <w:tcW w:type="dxa" w:w="2358"/>
          </w:tcPr>
          <w:p>
            <w:pPr>
              <w:spacing w:after="0"/>
              <w:jc w:val="left"/>
            </w:pPr>
            <w:r>
              <w:rPr>
                <w:sz w:val="16"/>
              </w:rPr>
              <w:t>Inland Flooding (primary); also designated: Strong Wind</w:t>
            </w:r>
          </w:p>
        </w:tc>
        <w:tc>
          <w:tcPr>
            <w:tcW w:type="dxa" w:w="2818"/>
          </w:tcPr>
          <w:p>
            <w:pPr>
              <w:spacing w:after="0"/>
              <w:jc w:val="right"/>
            </w:pPr>
            <w:r>
              <w:rPr>
                <w:sz w:val="16"/>
              </w:rPr>
              <w:t>$689,790.91</w:t>
            </w:r>
          </w:p>
        </w:tc>
        <w:tc>
          <w:tcPr>
            <w:tcW w:type="dxa" w:w="922"/>
          </w:tcPr>
          <w:p>
            <w:pPr>
              <w:spacing w:after="0"/>
              <w:jc w:val="left"/>
            </w:pPr>
          </w:p>
        </w:tc>
      </w:tr>
      <w:tr>
        <w:trPr>
          <w:cantSplit/>
        </w:trPr>
        <w:tc>
          <w:tcPr>
            <w:tcW w:type="dxa" w:w="1069"/>
          </w:tcPr>
          <w:p>
            <w:pPr>
              <w:spacing w:after="0"/>
              <w:jc w:val="left"/>
            </w:pPr>
            <w:r>
              <w:rPr>
                <w:sz w:val="16"/>
              </w:rPr>
              <w:t>2011-03-17</w:t>
            </w:r>
          </w:p>
        </w:tc>
        <w:tc>
          <w:tcPr>
            <w:tcW w:type="dxa" w:w="1069"/>
          </w:tcPr>
          <w:p>
            <w:pPr>
              <w:spacing w:after="0"/>
              <w:jc w:val="left"/>
            </w:pPr>
            <w:r>
              <w:rPr>
                <w:sz w:val="16"/>
              </w:rPr>
              <w:t>2011-01-31</w:t>
            </w:r>
          </w:p>
        </w:tc>
        <w:tc>
          <w:tcPr>
            <w:tcW w:type="dxa" w:w="1069"/>
          </w:tcPr>
          <w:p>
            <w:pPr>
              <w:spacing w:after="0"/>
              <w:jc w:val="left"/>
            </w:pPr>
            <w:r>
              <w:rPr>
                <w:sz w:val="16"/>
              </w:rPr>
              <w:t>DR-1960-IL</w:t>
            </w:r>
          </w:p>
        </w:tc>
        <w:tc>
          <w:tcPr>
            <w:tcW w:type="dxa" w:w="1437"/>
          </w:tcPr>
          <w:p>
            <w:pPr>
              <w:spacing w:after="0"/>
              <w:jc w:val="left"/>
            </w:pPr>
            <w:r>
              <w:rPr>
                <w:sz w:val="16"/>
              </w:rPr>
              <w:t>Major disaster</w:t>
            </w:r>
          </w:p>
        </w:tc>
        <w:tc>
          <w:tcPr>
            <w:tcW w:type="dxa" w:w="3370"/>
          </w:tcPr>
          <w:p>
            <w:pPr>
              <w:spacing w:after="0"/>
              <w:jc w:val="left"/>
            </w:pPr>
            <w:r>
              <w:rPr>
                <w:sz w:val="16"/>
              </w:rPr>
              <w:t>Severe Winter Storm and Snowstorm</w:t>
            </w:r>
          </w:p>
        </w:tc>
        <w:tc>
          <w:tcPr>
            <w:tcW w:type="dxa" w:w="2358"/>
          </w:tcPr>
          <w:p>
            <w:pPr>
              <w:spacing w:after="0"/>
              <w:jc w:val="left"/>
            </w:pPr>
            <w:r>
              <w:rPr>
                <w:sz w:val="16"/>
              </w:rPr>
              <w:t>Winter Weather</w:t>
            </w:r>
          </w:p>
        </w:tc>
        <w:tc>
          <w:tcPr>
            <w:tcW w:type="dxa" w:w="2818"/>
          </w:tcPr>
          <w:p>
            <w:pPr>
              <w:spacing w:after="0"/>
              <w:jc w:val="right"/>
            </w:pPr>
            <w:r>
              <w:rPr>
                <w:sz w:val="16"/>
              </w:rPr>
              <w:t>$274,365.83</w:t>
            </w:r>
          </w:p>
        </w:tc>
        <w:tc>
          <w:tcPr>
            <w:tcW w:type="dxa" w:w="922"/>
          </w:tcPr>
          <w:p>
            <w:pPr>
              <w:spacing w:after="0"/>
              <w:jc w:val="left"/>
            </w:pPr>
          </w:p>
        </w:tc>
      </w:tr>
      <w:tr>
        <w:trPr>
          <w:cantSplit/>
        </w:trPr>
        <w:tc>
          <w:tcPr>
            <w:tcW w:type="dxa" w:w="1069"/>
          </w:tcPr>
          <w:p>
            <w:pPr>
              <w:spacing w:after="0"/>
              <w:jc w:val="left"/>
            </w:pPr>
            <w:r>
              <w:rPr>
                <w:sz w:val="16"/>
              </w:rPr>
              <w:t>2006-12-29</w:t>
            </w:r>
          </w:p>
        </w:tc>
        <w:tc>
          <w:tcPr>
            <w:tcW w:type="dxa" w:w="1069"/>
          </w:tcPr>
          <w:p>
            <w:pPr>
              <w:spacing w:after="0"/>
              <w:jc w:val="left"/>
            </w:pPr>
            <w:r>
              <w:rPr>
                <w:sz w:val="16"/>
              </w:rPr>
              <w:t>2006-11-30</w:t>
            </w:r>
          </w:p>
        </w:tc>
        <w:tc>
          <w:tcPr>
            <w:tcW w:type="dxa" w:w="1069"/>
          </w:tcPr>
          <w:p>
            <w:pPr>
              <w:spacing w:after="0"/>
              <w:jc w:val="left"/>
            </w:pPr>
            <w:r>
              <w:rPr>
                <w:sz w:val="16"/>
              </w:rPr>
              <w:t>EM-3269-IL</w:t>
            </w:r>
          </w:p>
        </w:tc>
        <w:tc>
          <w:tcPr>
            <w:tcW w:type="dxa" w:w="1437"/>
          </w:tcPr>
          <w:p>
            <w:pPr>
              <w:spacing w:after="0"/>
              <w:jc w:val="left"/>
            </w:pPr>
            <w:r>
              <w:rPr>
                <w:sz w:val="16"/>
              </w:rPr>
              <w:t>Emergency</w:t>
            </w:r>
          </w:p>
        </w:tc>
        <w:tc>
          <w:tcPr>
            <w:tcW w:type="dxa" w:w="3370"/>
          </w:tcPr>
          <w:p>
            <w:pPr>
              <w:spacing w:after="0"/>
              <w:jc w:val="left"/>
            </w:pPr>
            <w:r>
              <w:rPr>
                <w:sz w:val="16"/>
              </w:rPr>
              <w:t>Snow</w:t>
            </w:r>
          </w:p>
        </w:tc>
        <w:tc>
          <w:tcPr>
            <w:tcW w:type="dxa" w:w="2358"/>
          </w:tcPr>
          <w:p>
            <w:pPr>
              <w:spacing w:after="0"/>
              <w:jc w:val="left"/>
            </w:pPr>
            <w:r>
              <w:rPr>
                <w:sz w:val="16"/>
              </w:rPr>
              <w:t>Winter Weather</w:t>
            </w:r>
          </w:p>
        </w:tc>
        <w:tc>
          <w:tcPr>
            <w:tcW w:type="dxa" w:w="2818"/>
          </w:tcPr>
          <w:p>
            <w:pPr>
              <w:spacing w:after="0"/>
              <w:jc w:val="right"/>
            </w:pPr>
            <w:r>
              <w:rPr>
                <w:sz w:val="16"/>
              </w:rPr>
              <w:t>$298,339.18</w:t>
            </w:r>
          </w:p>
        </w:tc>
        <w:tc>
          <w:tcPr>
            <w:tcW w:type="dxa" w:w="922"/>
          </w:tcPr>
          <w:p>
            <w:pPr>
              <w:spacing w:after="0"/>
              <w:jc w:val="left"/>
            </w:pPr>
          </w:p>
        </w:tc>
      </w:tr>
      <w:tr>
        <w:trPr>
          <w:cantSplit/>
        </w:trPr>
        <w:tc>
          <w:tcPr>
            <w:tcW w:type="dxa" w:w="1069"/>
          </w:tcPr>
          <w:p>
            <w:pPr>
              <w:spacing w:after="0"/>
              <w:jc w:val="left"/>
            </w:pPr>
            <w:r>
              <w:rPr>
                <w:sz w:val="16"/>
              </w:rPr>
              <w:t>2005-09-07</w:t>
            </w:r>
          </w:p>
        </w:tc>
        <w:tc>
          <w:tcPr>
            <w:tcW w:type="dxa" w:w="1069"/>
          </w:tcPr>
          <w:p>
            <w:pPr>
              <w:spacing w:after="0"/>
              <w:jc w:val="left"/>
            </w:pPr>
            <w:r>
              <w:rPr>
                <w:sz w:val="16"/>
              </w:rPr>
              <w:t>2005-08-29</w:t>
            </w:r>
          </w:p>
        </w:tc>
        <w:tc>
          <w:tcPr>
            <w:tcW w:type="dxa" w:w="1069"/>
          </w:tcPr>
          <w:p>
            <w:pPr>
              <w:spacing w:after="0"/>
              <w:jc w:val="left"/>
            </w:pPr>
            <w:r>
              <w:rPr>
                <w:sz w:val="16"/>
              </w:rPr>
              <w:t>EM-3230-IL</w:t>
            </w:r>
          </w:p>
        </w:tc>
        <w:tc>
          <w:tcPr>
            <w:tcW w:type="dxa" w:w="1437"/>
          </w:tcPr>
          <w:p>
            <w:pPr>
              <w:spacing w:after="0"/>
              <w:jc w:val="left"/>
            </w:pPr>
            <w:r>
              <w:rPr>
                <w:sz w:val="16"/>
              </w:rPr>
              <w:t>Emergency</w:t>
            </w:r>
          </w:p>
        </w:tc>
        <w:tc>
          <w:tcPr>
            <w:tcW w:type="dxa" w:w="3370"/>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2003-05-15</w:t>
            </w:r>
          </w:p>
        </w:tc>
        <w:tc>
          <w:tcPr>
            <w:tcW w:type="dxa" w:w="1069"/>
          </w:tcPr>
          <w:p>
            <w:pPr>
              <w:spacing w:after="0"/>
              <w:jc w:val="left"/>
            </w:pPr>
            <w:r>
              <w:rPr>
                <w:sz w:val="16"/>
              </w:rPr>
              <w:t>2003-05-06</w:t>
            </w:r>
          </w:p>
        </w:tc>
        <w:tc>
          <w:tcPr>
            <w:tcW w:type="dxa" w:w="1069"/>
          </w:tcPr>
          <w:p>
            <w:pPr>
              <w:spacing w:after="0"/>
              <w:jc w:val="left"/>
            </w:pPr>
            <w:r>
              <w:rPr>
                <w:sz w:val="16"/>
              </w:rPr>
              <w:t>DR-1469-IL</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Inland Flooding; Tornado</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1999-01-08</w:t>
            </w:r>
          </w:p>
        </w:tc>
        <w:tc>
          <w:tcPr>
            <w:tcW w:type="dxa" w:w="1069"/>
          </w:tcPr>
          <w:p>
            <w:pPr>
              <w:spacing w:after="0"/>
              <w:jc w:val="left"/>
            </w:pPr>
            <w:r>
              <w:rPr>
                <w:sz w:val="16"/>
              </w:rPr>
              <w:t>1999-01-01</w:t>
            </w:r>
          </w:p>
        </w:tc>
        <w:tc>
          <w:tcPr>
            <w:tcW w:type="dxa" w:w="1069"/>
          </w:tcPr>
          <w:p>
            <w:pPr>
              <w:spacing w:after="0"/>
              <w:jc w:val="left"/>
            </w:pPr>
            <w:r>
              <w:rPr>
                <w:sz w:val="16"/>
              </w:rPr>
              <w:t>EM-3134-IL</w:t>
            </w:r>
          </w:p>
        </w:tc>
        <w:tc>
          <w:tcPr>
            <w:tcW w:type="dxa" w:w="1437"/>
          </w:tcPr>
          <w:p>
            <w:pPr>
              <w:spacing w:after="0"/>
              <w:jc w:val="left"/>
            </w:pPr>
            <w:r>
              <w:rPr>
                <w:sz w:val="16"/>
              </w:rPr>
              <w:t>Emergency</w:t>
            </w:r>
          </w:p>
        </w:tc>
        <w:tc>
          <w:tcPr>
            <w:tcW w:type="dxa" w:w="3370"/>
          </w:tcPr>
          <w:p>
            <w:pPr>
              <w:spacing w:after="0"/>
              <w:jc w:val="left"/>
            </w:pPr>
            <w:r>
              <w:rPr>
                <w:sz w:val="16"/>
              </w:rPr>
              <w:t>Il-Winter Storm  1/1/99</w:t>
            </w:r>
          </w:p>
        </w:tc>
        <w:tc>
          <w:tcPr>
            <w:tcW w:type="dxa" w:w="2358"/>
          </w:tcPr>
          <w:p>
            <w:pPr>
              <w:spacing w:after="0"/>
              <w:jc w:val="left"/>
            </w:pPr>
            <w:r>
              <w:rPr>
                <w:sz w:val="16"/>
              </w:rPr>
              <w:t>Winter Weather</w:t>
            </w:r>
          </w:p>
        </w:tc>
        <w:tc>
          <w:tcPr>
            <w:tcW w:type="dxa" w:w="2818"/>
          </w:tcPr>
          <w:p>
            <w:pPr>
              <w:spacing w:after="0"/>
              <w:jc w:val="right"/>
            </w:pPr>
            <w:r>
              <w:rPr>
                <w:sz w:val="16"/>
              </w:rPr>
              <w:t>$153,722.23</w:t>
            </w:r>
          </w:p>
        </w:tc>
        <w:tc>
          <w:tcPr>
            <w:tcW w:type="dxa" w:w="922"/>
          </w:tcPr>
          <w:p>
            <w:pPr>
              <w:spacing w:after="0"/>
              <w:jc w:val="left"/>
            </w:pPr>
          </w:p>
        </w:tc>
      </w:tr>
      <w:tr>
        <w:trPr>
          <w:cantSplit/>
        </w:trPr>
        <w:tc>
          <w:tcPr>
            <w:tcW w:type="dxa" w:w="1069"/>
          </w:tcPr>
          <w:p>
            <w:pPr>
              <w:spacing w:after="0"/>
              <w:jc w:val="left"/>
            </w:pPr>
            <w:r>
              <w:rPr>
                <w:sz w:val="16"/>
              </w:rPr>
              <w:t>1990-06-22</w:t>
            </w:r>
          </w:p>
        </w:tc>
        <w:tc>
          <w:tcPr>
            <w:tcW w:type="dxa" w:w="1069"/>
          </w:tcPr>
          <w:p>
            <w:pPr>
              <w:spacing w:after="0"/>
              <w:jc w:val="left"/>
            </w:pPr>
            <w:r>
              <w:rPr>
                <w:sz w:val="16"/>
              </w:rPr>
              <w:t>1990-05-15</w:t>
            </w:r>
          </w:p>
        </w:tc>
        <w:tc>
          <w:tcPr>
            <w:tcW w:type="dxa" w:w="1069"/>
          </w:tcPr>
          <w:p>
            <w:pPr>
              <w:spacing w:after="0"/>
              <w:jc w:val="left"/>
            </w:pPr>
            <w:r>
              <w:rPr>
                <w:sz w:val="16"/>
              </w:rPr>
              <w:t>DR-871-IL</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1985-03-29</w:t>
            </w:r>
          </w:p>
        </w:tc>
        <w:tc>
          <w:tcPr>
            <w:tcW w:type="dxa" w:w="1069"/>
          </w:tcPr>
          <w:p>
            <w:pPr>
              <w:spacing w:after="0"/>
              <w:jc w:val="left"/>
            </w:pPr>
            <w:r>
              <w:rPr>
                <w:sz w:val="16"/>
              </w:rPr>
              <w:t>1985-02-23</w:t>
            </w:r>
          </w:p>
        </w:tc>
        <w:tc>
          <w:tcPr>
            <w:tcW w:type="dxa" w:w="1069"/>
          </w:tcPr>
          <w:p>
            <w:pPr>
              <w:spacing w:after="0"/>
              <w:jc w:val="left"/>
            </w:pPr>
            <w:r>
              <w:rPr>
                <w:sz w:val="16"/>
              </w:rPr>
              <w:t>DR-735-IL</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1982-12-13</w:t>
            </w:r>
          </w:p>
        </w:tc>
        <w:tc>
          <w:tcPr>
            <w:tcW w:type="dxa" w:w="1069"/>
          </w:tcPr>
          <w:p>
            <w:pPr>
              <w:spacing w:after="0"/>
              <w:jc w:val="left"/>
            </w:pPr>
            <w:r>
              <w:rPr>
                <w:sz w:val="16"/>
              </w:rPr>
              <w:t>1982-12-13</w:t>
            </w:r>
          </w:p>
        </w:tc>
        <w:tc>
          <w:tcPr>
            <w:tcW w:type="dxa" w:w="1069"/>
          </w:tcPr>
          <w:p>
            <w:pPr>
              <w:spacing w:after="0"/>
              <w:jc w:val="left"/>
            </w:pPr>
            <w:r>
              <w:rPr>
                <w:sz w:val="16"/>
              </w:rPr>
              <w:t>DR-674-IL</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1979-04-30</w:t>
            </w:r>
          </w:p>
        </w:tc>
        <w:tc>
          <w:tcPr>
            <w:tcW w:type="dxa" w:w="1069"/>
          </w:tcPr>
          <w:p>
            <w:pPr>
              <w:spacing w:after="0"/>
              <w:jc w:val="left"/>
            </w:pPr>
            <w:r>
              <w:rPr>
                <w:sz w:val="16"/>
              </w:rPr>
              <w:t>1979-04-30</w:t>
            </w:r>
          </w:p>
        </w:tc>
        <w:tc>
          <w:tcPr>
            <w:tcW w:type="dxa" w:w="1069"/>
          </w:tcPr>
          <w:p>
            <w:pPr>
              <w:spacing w:after="0"/>
              <w:jc w:val="left"/>
            </w:pPr>
            <w:r>
              <w:rPr>
                <w:sz w:val="16"/>
              </w:rPr>
              <w:t>DR-583-IL</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1974-06-10</w:t>
            </w:r>
          </w:p>
        </w:tc>
        <w:tc>
          <w:tcPr>
            <w:tcW w:type="dxa" w:w="1069"/>
          </w:tcPr>
          <w:p>
            <w:pPr>
              <w:spacing w:after="0"/>
              <w:jc w:val="left"/>
            </w:pPr>
            <w:r>
              <w:rPr>
                <w:sz w:val="16"/>
              </w:rPr>
              <w:t>1974-06-10</w:t>
            </w:r>
          </w:p>
        </w:tc>
        <w:tc>
          <w:tcPr>
            <w:tcW w:type="dxa" w:w="1069"/>
          </w:tcPr>
          <w:p>
            <w:pPr>
              <w:spacing w:after="0"/>
              <w:jc w:val="left"/>
            </w:pPr>
            <w:r>
              <w:rPr>
                <w:sz w:val="16"/>
              </w:rPr>
              <w:t>DR-438-IL</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1973-04-26</w:t>
            </w:r>
          </w:p>
        </w:tc>
        <w:tc>
          <w:tcPr>
            <w:tcW w:type="dxa" w:w="1069"/>
          </w:tcPr>
          <w:p>
            <w:pPr>
              <w:spacing w:after="0"/>
              <w:jc w:val="left"/>
            </w:pPr>
            <w:r>
              <w:rPr>
                <w:sz w:val="16"/>
              </w:rPr>
              <w:t>1973-04-26</w:t>
            </w:r>
          </w:p>
        </w:tc>
        <w:tc>
          <w:tcPr>
            <w:tcW w:type="dxa" w:w="1069"/>
          </w:tcPr>
          <w:p>
            <w:pPr>
              <w:spacing w:after="0"/>
              <w:jc w:val="left"/>
            </w:pPr>
            <w:r>
              <w:rPr>
                <w:sz w:val="16"/>
              </w:rPr>
              <w:t>DR-373-IL</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$6,517.11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517.11"/>
        <w:tblDescription w:val="Hazard Plain table b1d_pa_other"/>
      </w:tblPr>
      <w:tblGrid>
        <w:gridCol w:w="1927"/>
        <w:gridCol w:w="1927"/>
        <w:gridCol w:w="3420"/>
        <w:gridCol w:w="5079"/>
        <w:gridCol w:w="1761"/>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3420"/>
            <w:shd w:val="clear" w:color="auto" w:fill="E8E8E8"/>
          </w:tcPr>
          <w:p>
            <w:pPr>
              <w:spacing w:after="0"/>
              <w:jc w:val="left"/>
            </w:pPr>
            <w:r>
              <w:rPr>
                <w:b/>
                <w:sz w:val="16"/>
              </w:rPr>
              <w:t>Title</w:t>
            </w:r>
          </w:p>
        </w:tc>
        <w:tc>
          <w:tcPr>
            <w:tcW w:type="dxa" w:w="5079"/>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DR-1800-IL</w:t>
            </w:r>
          </w:p>
        </w:tc>
        <w:tc>
          <w:tcPr>
            <w:tcW w:type="dxa" w:w="1927"/>
          </w:tcPr>
          <w:p>
            <w:pPr>
              <w:spacing w:after="0"/>
              <w:jc w:val="left"/>
            </w:pPr>
            <w:r>
              <w:rPr>
                <w:sz w:val="16"/>
              </w:rPr>
              <w:t>2008-10-03</w:t>
            </w:r>
          </w:p>
        </w:tc>
        <w:tc>
          <w:tcPr>
            <w:tcW w:type="dxa" w:w="3420"/>
          </w:tcPr>
          <w:p>
            <w:pPr>
              <w:spacing w:after="0"/>
              <w:jc w:val="left"/>
            </w:pPr>
            <w:r>
              <w:rPr>
                <w:sz w:val="16"/>
              </w:rPr>
              <w:t>Severe Storms and Flooding</w:t>
            </w:r>
          </w:p>
        </w:tc>
        <w:tc>
          <w:tcPr>
            <w:tcW w:type="dxa" w:w="5079"/>
          </w:tcPr>
          <w:p>
            <w:pPr>
              <w:spacing w:after="0"/>
              <w:jc w:val="left"/>
            </w:pPr>
            <w:r>
              <w:rPr>
                <w:sz w:val="16"/>
              </w:rPr>
              <w:t>SPRING BAY TOWNSHIP ROAD DIST</w:t>
            </w:r>
          </w:p>
        </w:tc>
        <w:tc>
          <w:tcPr>
            <w:tcW w:type="dxa" w:w="1761"/>
          </w:tcPr>
          <w:p>
            <w:pPr>
              <w:spacing w:after="0"/>
              <w:jc w:val="right"/>
            </w:pPr>
            <w:r>
              <w:rPr>
                <w:sz w:val="16"/>
              </w:rPr>
              <w:t>$3,947.06</w:t>
            </w:r>
          </w:p>
        </w:tc>
      </w:tr>
      <w:tr>
        <w:trPr>
          <w:cantSplit/>
        </w:trPr>
        <w:tc>
          <w:tcPr>
            <w:tcW w:type="dxa" w:w="1927"/>
          </w:tcPr>
          <w:p>
            <w:pPr>
              <w:spacing w:after="0"/>
              <w:jc w:val="left"/>
            </w:pPr>
            <w:r>
              <w:rPr>
                <w:sz w:val="16"/>
              </w:rPr>
              <w:t>DR-1681-IL</w:t>
            </w:r>
          </w:p>
        </w:tc>
        <w:tc>
          <w:tcPr>
            <w:tcW w:type="dxa" w:w="1927"/>
          </w:tcPr>
          <w:p>
            <w:pPr>
              <w:spacing w:after="0"/>
              <w:jc w:val="left"/>
            </w:pPr>
            <w:r>
              <w:rPr>
                <w:sz w:val="16"/>
              </w:rPr>
              <w:t>2007-02-09</w:t>
            </w:r>
          </w:p>
        </w:tc>
        <w:tc>
          <w:tcPr>
            <w:tcW w:type="dxa" w:w="3420"/>
          </w:tcPr>
          <w:p>
            <w:pPr>
              <w:spacing w:after="0"/>
              <w:jc w:val="left"/>
            </w:pPr>
            <w:r>
              <w:rPr>
                <w:sz w:val="16"/>
              </w:rPr>
              <w:t>Severe Winter Storm</w:t>
            </w:r>
          </w:p>
        </w:tc>
        <w:tc>
          <w:tcPr>
            <w:tcW w:type="dxa" w:w="5079"/>
          </w:tcPr>
          <w:p>
            <w:pPr>
              <w:spacing w:after="0"/>
              <w:jc w:val="left"/>
            </w:pPr>
            <w:r>
              <w:rPr>
                <w:sz w:val="16"/>
              </w:rPr>
              <w:t>SPRING BAY TOWNSHIP ROAD DIST</w:t>
            </w:r>
          </w:p>
        </w:tc>
        <w:tc>
          <w:tcPr>
            <w:tcW w:type="dxa" w:w="1761"/>
          </w:tcPr>
          <w:p>
            <w:pPr>
              <w:spacing w:after="0"/>
              <w:jc w:val="right"/>
            </w:pPr>
            <w:r>
              <w:rPr>
                <w:sz w:val="16"/>
              </w:rPr>
              <w:t>$2,570.05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17</w:t>
            </w:r>
          </w:p>
        </w:tc>
        <w:tc>
          <w:tcPr>
            <w:tcW w:type="dxa" w:w="1069"/>
          </w:tcPr>
          <w:p>
            <w:pPr>
              <w:spacing w:after="0"/>
              <w:jc w:val="right"/>
            </w:pPr>
            <w:r>
              <w:rPr>
                <w:sz w:val="16"/>
              </w:rPr>
              <w:t>7</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234</w:t>
            </w:r>
          </w:p>
        </w:tc>
        <w:tc>
          <w:tcPr>
            <w:tcW w:type="dxa" w:w="1069"/>
          </w:tcPr>
          <w:p>
            <w:pPr>
              <w:spacing w:after="0"/>
              <w:jc w:val="right"/>
            </w:pPr>
            <w:r>
              <w:rPr>
                <w:sz w:val="16"/>
              </w:rPr>
              <w:t>16</w:t>
            </w:r>
          </w:p>
        </w:tc>
        <w:tc>
          <w:tcPr>
            <w:tcW w:type="dxa" w:w="1738"/>
          </w:tcPr>
          <w:p>
            <w:pPr>
              <w:spacing w:after="0"/>
              <w:jc w:val="right"/>
            </w:pPr>
            <w:r>
              <w:rPr>
                <w:sz w:val="16"/>
              </w:rPr>
              <w:t>19</w:t>
            </w:r>
          </w:p>
        </w:tc>
        <w:tc>
          <w:tcPr>
            <w:tcW w:type="dxa" w:w="762"/>
          </w:tcPr>
          <w:p>
            <w:pPr>
              <w:spacing w:after="0"/>
              <w:jc w:val="right"/>
            </w:pPr>
            <w:r>
              <w:rPr>
                <w:sz w:val="16"/>
              </w:rPr>
              <w:t>47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14</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48</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443</w:t>
            </w:r>
          </w:p>
        </w:tc>
        <w:tc>
          <w:tcPr>
            <w:tcW w:type="dxa" w:w="1069"/>
          </w:tcPr>
          <w:p>
            <w:pPr>
              <w:spacing w:after="0"/>
              <w:jc w:val="right"/>
            </w:pPr>
            <w:r>
              <w:rPr>
                <w:sz w:val="16"/>
              </w:rPr>
              <w:t>95</w:t>
            </w:r>
          </w:p>
        </w:tc>
        <w:tc>
          <w:tcPr>
            <w:tcW w:type="dxa" w:w="1738"/>
          </w:tcPr>
          <w:p>
            <w:pPr>
              <w:spacing w:after="0"/>
              <w:jc w:val="right"/>
            </w:pPr>
            <w:r>
              <w:rPr>
                <w:sz w:val="16"/>
              </w:rPr>
              <w:t>32</w:t>
            </w:r>
          </w:p>
        </w:tc>
        <w:tc>
          <w:tcPr>
            <w:tcW w:type="dxa" w:w="762"/>
          </w:tcPr>
          <w:p>
            <w:pPr>
              <w:spacing w:after="0"/>
              <w:jc w:val="right"/>
            </w:pPr>
            <w:r>
              <w:rPr>
                <w:sz w:val="16"/>
              </w:rPr>
              <w:t>145</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12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75</w:t>
            </w:r>
          </w:p>
        </w:tc>
        <w:tc>
          <w:tcPr>
            <w:tcW w:type="dxa" w:w="1069"/>
          </w:tcPr>
          <w:p>
            <w:pPr>
              <w:spacing w:after="0"/>
              <w:jc w:val="right"/>
            </w:pPr>
            <w:r>
              <w:rPr>
                <w:sz w:val="16"/>
              </w:rPr>
              <w:t>10</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52</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1277"/>
        <w:gridCol w:w="2973"/>
        <w:gridCol w:w="936"/>
        <w:gridCol w:w="2445"/>
        <w:gridCol w:w="1499"/>
        <w:gridCol w:w="2632"/>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1277"/>
            <w:shd w:val="clear" w:color="auto" w:fill="E8E8E8"/>
          </w:tcPr>
          <w:p>
            <w:pPr>
              <w:spacing w:after="0"/>
              <w:jc w:val="left"/>
            </w:pPr>
            <w:r>
              <w:rPr>
                <w:b/>
                <w:sz w:val="16"/>
              </w:rPr>
              <w:t>Magnitude or extent</w:t>
            </w:r>
          </w:p>
        </w:tc>
        <w:tc>
          <w:tcPr>
            <w:tcW w:type="dxa" w:w="297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5"/>
            <w:shd w:val="clear" w:color="auto" w:fill="E8E8E8"/>
          </w:tcPr>
          <w:p>
            <w:pPr>
              <w:spacing w:after="0"/>
              <w:jc w:val="left"/>
            </w:pPr>
            <w:r>
              <w:rPr>
                <w:b/>
                <w:sz w:val="16"/>
              </w:rPr>
              <w:t>Location</w:t>
            </w:r>
          </w:p>
        </w:tc>
        <w:tc>
          <w:tcPr>
            <w:tcW w:type="dxa" w:w="1499"/>
            <w:shd w:val="clear" w:color="auto" w:fill="E8E8E8"/>
          </w:tcPr>
          <w:p>
            <w:pPr>
              <w:spacing w:after="0"/>
              <w:jc w:val="left"/>
            </w:pPr>
            <w:r>
              <w:rPr>
                <w:b/>
                <w:sz w:val="16"/>
              </w:rPr>
              <w:t>Flags</w:t>
            </w:r>
          </w:p>
        </w:tc>
        <w:tc>
          <w:tcPr>
            <w:tcW w:type="dxa" w:w="26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313"/>
          </w:tcPr>
          <w:p>
            <w:pPr>
              <w:spacing w:after="0"/>
              <w:jc w:val="left"/>
            </w:pPr>
            <w:r>
              <w:rPr>
                <w:sz w:val="16"/>
              </w:rPr>
              <w:t>Drought</w:t>
            </w:r>
          </w:p>
        </w:tc>
        <w:tc>
          <w:tcPr>
            <w:tcW w:type="dxa" w:w="1277"/>
          </w:tcPr>
          <w:p>
            <w:pPr>
              <w:spacing w:after="0"/>
              <w:jc w:val="left"/>
            </w:pPr>
          </w:p>
        </w:tc>
        <w:tc>
          <w:tcPr>
            <w:tcW w:type="dxa" w:w="2973"/>
          </w:tcPr>
          <w:p>
            <w:pPr>
              <w:spacing w:after="0"/>
              <w:jc w:val="left"/>
            </w:pPr>
            <w:r>
              <w:rPr>
                <w:sz w:val="16"/>
              </w:rPr>
              <w:t>$0 property; $0 crops (zone total, 2025 dollars)</w:t>
            </w:r>
          </w:p>
        </w:tc>
        <w:tc>
          <w:tcPr>
            <w:tcW w:type="dxa" w:w="936"/>
          </w:tcPr>
          <w:p>
            <w:pPr>
              <w:spacing w:after="0"/>
              <w:jc w:val="right"/>
            </w:pPr>
            <w:r>
              <w:rPr>
                <w:sz w:val="16"/>
              </w:rPr>
              <w:t>0, 0</w:t>
            </w:r>
          </w:p>
        </w:tc>
        <w:tc>
          <w:tcPr>
            <w:tcW w:type="dxa" w:w="2445"/>
          </w:tcPr>
          <w:p>
            <w:pPr>
              <w:spacing w:after="0"/>
              <w:jc w:val="left"/>
            </w:pPr>
            <w:r>
              <w:rPr>
                <w:sz w:val="16"/>
              </w:rPr>
              <w:t>NWS zone ILZ037 (TAZEWELL), zone-level</w:t>
            </w:r>
          </w:p>
        </w:tc>
        <w:tc>
          <w:tcPr>
            <w:tcW w:type="dxa" w:w="1499"/>
          </w:tcPr>
          <w:p>
            <w:pPr>
              <w:spacing w:after="0"/>
              <w:jc w:val="left"/>
            </w:pPr>
            <w:r>
              <w:rPr>
                <w:sz w:val="16"/>
              </w:rPr>
              <w:t>new since last plan; within last 5 years</w:t>
            </w:r>
          </w:p>
        </w:tc>
        <w:tc>
          <w:tcPr>
            <w:tcW w:type="dxa" w:w="2632"/>
          </w:tcPr>
          <w:p>
            <w:pPr>
              <w:spacing w:after="0"/>
              <w:jc w:val="left"/>
            </w:pPr>
            <w:r>
              <w:rPr>
                <w:sz w:val="16"/>
              </w:rPr>
              <w:t>B1-c worst recorded: Drought</w:t>
            </w:r>
          </w:p>
        </w:tc>
      </w:tr>
      <w:tr>
        <w:trPr>
          <w:cantSplit/>
        </w:trPr>
        <w:tc>
          <w:tcPr>
            <w:tcW w:type="dxa" w:w="1037"/>
          </w:tcPr>
          <w:p>
            <w:pPr>
              <w:spacing w:after="0"/>
              <w:jc w:val="left"/>
            </w:pPr>
            <w:r>
              <w:rPr>
                <w:sz w:val="16"/>
              </w:rPr>
              <w:t>2024-07-15</w:t>
            </w:r>
          </w:p>
        </w:tc>
        <w:tc>
          <w:tcPr>
            <w:tcW w:type="dxa" w:w="1313"/>
          </w:tcPr>
          <w:p>
            <w:pPr>
              <w:spacing w:after="0"/>
              <w:jc w:val="left"/>
            </w:pPr>
            <w:r>
              <w:rPr>
                <w:sz w:val="16"/>
              </w:rPr>
              <w:t>Thunderstorm Wind</w:t>
            </w:r>
          </w:p>
        </w:tc>
        <w:tc>
          <w:tcPr>
            <w:tcW w:type="dxa" w:w="1277"/>
          </w:tcPr>
          <w:p>
            <w:pPr>
              <w:spacing w:after="0"/>
              <w:jc w:val="left"/>
            </w:pPr>
            <w:r>
              <w:rPr>
                <w:sz w:val="16"/>
              </w:rPr>
              <w:t>87 kt (100 mph) estimated gust</w:t>
            </w:r>
          </w:p>
        </w:tc>
        <w:tc>
          <w:tcPr>
            <w:tcW w:type="dxa" w:w="2973"/>
          </w:tcPr>
          <w:p>
            <w:pPr>
              <w:spacing w:after="0"/>
              <w:jc w:val="left"/>
            </w:pPr>
            <w:r>
              <w:rPr>
                <w:sz w:val="16"/>
              </w:rPr>
              <w:t>$0 property; $0 crops (2024 dollars)</w:t>
            </w:r>
          </w:p>
        </w:tc>
        <w:tc>
          <w:tcPr>
            <w:tcW w:type="dxa" w:w="936"/>
          </w:tcPr>
          <w:p>
            <w:pPr>
              <w:spacing w:after="0"/>
              <w:jc w:val="right"/>
            </w:pPr>
            <w:r>
              <w:rPr>
                <w:sz w:val="16"/>
              </w:rPr>
              <w:t>0, 0</w:t>
            </w:r>
          </w:p>
        </w:tc>
        <w:tc>
          <w:tcPr>
            <w:tcW w:type="dxa" w:w="2445"/>
          </w:tcPr>
          <w:p>
            <w:pPr>
              <w:spacing w:after="0"/>
              <w:jc w:val="left"/>
            </w:pPr>
            <w:r>
              <w:rPr>
                <w:sz w:val="16"/>
              </w:rPr>
              <w:t>EAST PEORIA</w:t>
            </w:r>
          </w:p>
        </w:tc>
        <w:tc>
          <w:tcPr>
            <w:tcW w:type="dxa" w:w="1499"/>
          </w:tcPr>
          <w:p>
            <w:pPr>
              <w:spacing w:after="0"/>
              <w:jc w:val="left"/>
            </w:pPr>
            <w:r>
              <w:rPr>
                <w:sz w:val="16"/>
              </w:rPr>
              <w:t>new since last plan; within last 5 years</w:t>
            </w:r>
          </w:p>
        </w:tc>
        <w:tc>
          <w:tcPr>
            <w:tcW w:type="dxa" w:w="2632"/>
          </w:tcPr>
          <w:p>
            <w:pPr>
              <w:spacing w:after="0"/>
              <w:jc w:val="left"/>
            </w:pPr>
            <w:r>
              <w:rPr>
                <w:sz w:val="16"/>
              </w:rPr>
              <w:t>B1-c worst recorded: Thunderstorm Wind</w:t>
            </w:r>
          </w:p>
        </w:tc>
      </w:tr>
      <w:tr>
        <w:trPr>
          <w:cantSplit/>
        </w:trPr>
        <w:tc>
          <w:tcPr>
            <w:tcW w:type="dxa" w:w="1037"/>
          </w:tcPr>
          <w:p>
            <w:pPr>
              <w:spacing w:after="0"/>
              <w:jc w:val="left"/>
            </w:pPr>
            <w:r>
              <w:rPr>
                <w:sz w:val="16"/>
              </w:rPr>
              <w:t>2024-01-13</w:t>
            </w:r>
          </w:p>
        </w:tc>
        <w:tc>
          <w:tcPr>
            <w:tcW w:type="dxa" w:w="1313"/>
          </w:tcPr>
          <w:p>
            <w:pPr>
              <w:spacing w:after="0"/>
              <w:jc w:val="left"/>
            </w:pPr>
            <w:r>
              <w:rPr>
                <w:sz w:val="16"/>
              </w:rPr>
              <w:t>Extreme Cold/Wind Chill</w:t>
            </w:r>
          </w:p>
        </w:tc>
        <w:tc>
          <w:tcPr>
            <w:tcW w:type="dxa" w:w="1277"/>
          </w:tcPr>
          <w:p>
            <w:pPr>
              <w:spacing w:after="0"/>
              <w:jc w:val="left"/>
            </w:pPr>
          </w:p>
        </w:tc>
        <w:tc>
          <w:tcPr>
            <w:tcW w:type="dxa" w:w="2973"/>
          </w:tcPr>
          <w:p>
            <w:pPr>
              <w:spacing w:after="0"/>
              <w:jc w:val="left"/>
            </w:pPr>
            <w:r>
              <w:rPr>
                <w:sz w:val="16"/>
              </w:rPr>
              <w:t>$0 property; $0 crops (zone total, 2024 dollars)</w:t>
            </w:r>
          </w:p>
        </w:tc>
        <w:tc>
          <w:tcPr>
            <w:tcW w:type="dxa" w:w="936"/>
          </w:tcPr>
          <w:p>
            <w:pPr>
              <w:spacing w:after="0"/>
              <w:jc w:val="right"/>
            </w:pPr>
            <w:r>
              <w:rPr>
                <w:sz w:val="16"/>
              </w:rPr>
              <w:t>1, 0</w:t>
            </w:r>
          </w:p>
        </w:tc>
        <w:tc>
          <w:tcPr>
            <w:tcW w:type="dxa" w:w="2445"/>
          </w:tcPr>
          <w:p>
            <w:pPr>
              <w:spacing w:after="0"/>
              <w:jc w:val="left"/>
            </w:pPr>
            <w:r>
              <w:rPr>
                <w:sz w:val="16"/>
              </w:rPr>
              <w:t>NWS zone ILZ037 (TAZEWELL), zone-level</w:t>
            </w:r>
          </w:p>
        </w:tc>
        <w:tc>
          <w:tcPr>
            <w:tcW w:type="dxa" w:w="1499"/>
          </w:tcPr>
          <w:p>
            <w:pPr>
              <w:spacing w:after="0"/>
              <w:jc w:val="left"/>
            </w:pPr>
            <w:r>
              <w:rPr>
                <w:sz w:val="16"/>
              </w:rPr>
              <w:t>in the 12 months before plan approval; within last 5 years</w:t>
            </w:r>
          </w:p>
        </w:tc>
        <w:tc>
          <w:tcPr>
            <w:tcW w:type="dxa" w:w="2632"/>
          </w:tcPr>
          <w:p>
            <w:pPr>
              <w:spacing w:after="0"/>
              <w:jc w:val="left"/>
            </w:pPr>
            <w:r>
              <w:rPr>
                <w:sz w:val="16"/>
              </w:rPr>
              <w:t>deaths or injuries recorded</w:t>
            </w:r>
          </w:p>
        </w:tc>
      </w:tr>
      <w:tr>
        <w:trPr>
          <w:cantSplit/>
        </w:trPr>
        <w:tc>
          <w:tcPr>
            <w:tcW w:type="dxa" w:w="1037"/>
          </w:tcPr>
          <w:p>
            <w:pPr>
              <w:spacing w:after="0"/>
              <w:jc w:val="left"/>
            </w:pPr>
            <w:r>
              <w:rPr>
                <w:sz w:val="16"/>
              </w:rPr>
              <w:t>2022-08-20</w:t>
            </w:r>
          </w:p>
        </w:tc>
        <w:tc>
          <w:tcPr>
            <w:tcW w:type="dxa" w:w="1313"/>
          </w:tcPr>
          <w:p>
            <w:pPr>
              <w:spacing w:after="0"/>
              <w:jc w:val="left"/>
            </w:pPr>
            <w:r>
              <w:rPr>
                <w:sz w:val="16"/>
              </w:rPr>
              <w:t>Hail</w:t>
            </w:r>
          </w:p>
        </w:tc>
        <w:tc>
          <w:tcPr>
            <w:tcW w:type="dxa" w:w="1277"/>
          </w:tcPr>
          <w:p>
            <w:pPr>
              <w:spacing w:after="0"/>
              <w:jc w:val="left"/>
            </w:pPr>
            <w:r>
              <w:rPr>
                <w:sz w:val="16"/>
              </w:rPr>
              <w:t>3 in</w:t>
            </w:r>
          </w:p>
        </w:tc>
        <w:tc>
          <w:tcPr>
            <w:tcW w:type="dxa" w:w="2973"/>
          </w:tcPr>
          <w:p>
            <w:pPr>
              <w:spacing w:after="0"/>
              <w:jc w:val="left"/>
            </w:pPr>
            <w:r>
              <w:rPr>
                <w:sz w:val="16"/>
              </w:rPr>
              <w:t>$0 property; $0 crops (2022 dollars)</w:t>
            </w:r>
          </w:p>
        </w:tc>
        <w:tc>
          <w:tcPr>
            <w:tcW w:type="dxa" w:w="936"/>
          </w:tcPr>
          <w:p>
            <w:pPr>
              <w:spacing w:after="0"/>
              <w:jc w:val="right"/>
            </w:pPr>
            <w:r>
              <w:rPr>
                <w:sz w:val="16"/>
              </w:rPr>
              <w:t>0, 0</w:t>
            </w:r>
          </w:p>
        </w:tc>
        <w:tc>
          <w:tcPr>
            <w:tcW w:type="dxa" w:w="2445"/>
          </w:tcPr>
          <w:p>
            <w:pPr>
              <w:spacing w:after="0"/>
              <w:jc w:val="left"/>
            </w:pPr>
            <w:r>
              <w:rPr>
                <w:sz w:val="16"/>
              </w:rPr>
              <w:t>WASHINGTON</w:t>
            </w:r>
          </w:p>
        </w:tc>
        <w:tc>
          <w:tcPr>
            <w:tcW w:type="dxa" w:w="1499"/>
          </w:tcPr>
          <w:p>
            <w:pPr>
              <w:spacing w:after="0"/>
              <w:jc w:val="left"/>
            </w:pPr>
            <w:r>
              <w:rPr>
                <w:sz w:val="16"/>
              </w:rPr>
              <w:t>within last 5 years</w:t>
            </w:r>
          </w:p>
        </w:tc>
        <w:tc>
          <w:tcPr>
            <w:tcW w:type="dxa" w:w="2632"/>
          </w:tcPr>
          <w:p>
            <w:pPr>
              <w:spacing w:after="0"/>
              <w:jc w:val="left"/>
            </w:pPr>
            <w:r>
              <w:rPr>
                <w:sz w:val="16"/>
              </w:rPr>
              <w:t>B1-c worst recorded: Hail</w:t>
            </w:r>
          </w:p>
        </w:tc>
      </w:tr>
      <w:tr>
        <w:trPr>
          <w:cantSplit/>
        </w:trPr>
        <w:tc>
          <w:tcPr>
            <w:tcW w:type="dxa" w:w="1037"/>
          </w:tcPr>
          <w:p>
            <w:pPr>
              <w:spacing w:after="0"/>
              <w:jc w:val="left"/>
            </w:pPr>
            <w:r>
              <w:rPr>
                <w:sz w:val="16"/>
              </w:rPr>
              <w:t>2019-01-29</w:t>
            </w:r>
          </w:p>
        </w:tc>
        <w:tc>
          <w:tcPr>
            <w:tcW w:type="dxa" w:w="1313"/>
          </w:tcPr>
          <w:p>
            <w:pPr>
              <w:spacing w:after="0"/>
              <w:jc w:val="left"/>
            </w:pPr>
            <w:r>
              <w:rPr>
                <w:sz w:val="16"/>
              </w:rPr>
              <w:t>Extreme Cold/Wind Chill</w:t>
            </w:r>
          </w:p>
        </w:tc>
        <w:tc>
          <w:tcPr>
            <w:tcW w:type="dxa" w:w="1277"/>
          </w:tcPr>
          <w:p>
            <w:pPr>
              <w:spacing w:after="0"/>
              <w:jc w:val="left"/>
            </w:pPr>
          </w:p>
        </w:tc>
        <w:tc>
          <w:tcPr>
            <w:tcW w:type="dxa" w:w="2973"/>
          </w:tcPr>
          <w:p>
            <w:pPr>
              <w:spacing w:after="0"/>
              <w:jc w:val="left"/>
            </w:pPr>
            <w:r>
              <w:rPr>
                <w:sz w:val="16"/>
              </w:rPr>
              <w:t>$0 property; $0 crops (zone total, 2019 dollars)</w:t>
            </w:r>
          </w:p>
        </w:tc>
        <w:tc>
          <w:tcPr>
            <w:tcW w:type="dxa" w:w="936"/>
          </w:tcPr>
          <w:p>
            <w:pPr>
              <w:spacing w:after="0"/>
              <w:jc w:val="right"/>
            </w:pPr>
            <w:r>
              <w:rPr>
                <w:sz w:val="16"/>
              </w:rPr>
              <w:t>1, 0</w:t>
            </w:r>
          </w:p>
        </w:tc>
        <w:tc>
          <w:tcPr>
            <w:tcW w:type="dxa" w:w="2445"/>
          </w:tcPr>
          <w:p>
            <w:pPr>
              <w:spacing w:after="0"/>
              <w:jc w:val="left"/>
            </w:pPr>
            <w:r>
              <w:rPr>
                <w:sz w:val="16"/>
              </w:rPr>
              <w:t>NWS zone ILZ037 (TAZEWELL), zone-level</w:t>
            </w:r>
          </w:p>
        </w:tc>
        <w:tc>
          <w:tcPr>
            <w:tcW w:type="dxa" w:w="1499"/>
          </w:tcPr>
          <w:p>
            <w:pPr>
              <w:spacing w:after="0"/>
              <w:jc w:val="left"/>
            </w:pPr>
          </w:p>
        </w:tc>
        <w:tc>
          <w:tcPr>
            <w:tcW w:type="dxa" w:w="2632"/>
          </w:tcPr>
          <w:p>
            <w:pPr>
              <w:spacing w:after="0"/>
              <w:jc w:val="left"/>
            </w:pPr>
            <w:r>
              <w:rPr>
                <w:sz w:val="16"/>
              </w:rPr>
              <w:t>deaths or injuries recorded</w:t>
            </w:r>
          </w:p>
        </w:tc>
      </w:tr>
      <w:tr>
        <w:trPr>
          <w:cantSplit/>
        </w:trPr>
        <w:tc>
          <w:tcPr>
            <w:tcW w:type="dxa" w:w="1037"/>
          </w:tcPr>
          <w:p>
            <w:pPr>
              <w:spacing w:after="0"/>
              <w:jc w:val="left"/>
            </w:pPr>
            <w:r>
              <w:rPr>
                <w:sz w:val="16"/>
              </w:rPr>
              <w:t>2015-12-28</w:t>
            </w:r>
          </w:p>
        </w:tc>
        <w:tc>
          <w:tcPr>
            <w:tcW w:type="dxa" w:w="1313"/>
          </w:tcPr>
          <w:p>
            <w:pPr>
              <w:spacing w:after="0"/>
              <w:jc w:val="left"/>
            </w:pPr>
            <w:r>
              <w:rPr>
                <w:sz w:val="16"/>
              </w:rPr>
              <w:t>Ice Storm</w:t>
            </w:r>
          </w:p>
        </w:tc>
        <w:tc>
          <w:tcPr>
            <w:tcW w:type="dxa" w:w="1277"/>
          </w:tcPr>
          <w:p>
            <w:pPr>
              <w:spacing w:after="0"/>
              <w:jc w:val="left"/>
            </w:pPr>
          </w:p>
        </w:tc>
        <w:tc>
          <w:tcPr>
            <w:tcW w:type="dxa" w:w="2973"/>
          </w:tcPr>
          <w:p>
            <w:pPr>
              <w:spacing w:after="0"/>
              <w:jc w:val="left"/>
            </w:pPr>
            <w:r>
              <w:rPr>
                <w:sz w:val="16"/>
              </w:rPr>
              <w:t>$1,200,000 property; $0 crops (zone total, 2015 dollars)</w:t>
            </w:r>
          </w:p>
        </w:tc>
        <w:tc>
          <w:tcPr>
            <w:tcW w:type="dxa" w:w="936"/>
          </w:tcPr>
          <w:p>
            <w:pPr>
              <w:spacing w:after="0"/>
              <w:jc w:val="right"/>
            </w:pPr>
            <w:r>
              <w:rPr>
                <w:sz w:val="16"/>
              </w:rPr>
              <w:t>0, 0</w:t>
            </w:r>
          </w:p>
        </w:tc>
        <w:tc>
          <w:tcPr>
            <w:tcW w:type="dxa" w:w="2445"/>
          </w:tcPr>
          <w:p>
            <w:pPr>
              <w:spacing w:after="0"/>
              <w:jc w:val="left"/>
            </w:pPr>
            <w:r>
              <w:rPr>
                <w:sz w:val="16"/>
              </w:rPr>
              <w:t>NWS zone ILZ037 (TAZEWELL), zone-level</w:t>
            </w:r>
          </w:p>
        </w:tc>
        <w:tc>
          <w:tcPr>
            <w:tcW w:type="dxa" w:w="1499"/>
          </w:tcPr>
          <w:p>
            <w:pPr>
              <w:spacing w:after="0"/>
              <w:jc w:val="left"/>
            </w:pPr>
          </w:p>
        </w:tc>
        <w:tc>
          <w:tcPr>
            <w:tcW w:type="dxa" w:w="2632"/>
          </w:tcPr>
          <w:p>
            <w:pPr>
              <w:spacing w:after="0"/>
              <w:jc w:val="left"/>
            </w:pPr>
            <w:r>
              <w:rPr>
                <w:sz w:val="16"/>
              </w:rPr>
              <w:t>B1-c worst recorded: Ice Storm</w:t>
            </w:r>
          </w:p>
        </w:tc>
      </w:tr>
      <w:tr>
        <w:trPr>
          <w:cantSplit/>
        </w:trPr>
        <w:tc>
          <w:tcPr>
            <w:tcW w:type="dxa" w:w="1037"/>
          </w:tcPr>
          <w:p>
            <w:pPr>
              <w:spacing w:after="0"/>
              <w:jc w:val="left"/>
            </w:pPr>
            <w:r>
              <w:rPr>
                <w:sz w:val="16"/>
              </w:rPr>
              <w:t>2013-11-17</w:t>
            </w:r>
          </w:p>
        </w:tc>
        <w:tc>
          <w:tcPr>
            <w:tcW w:type="dxa" w:w="1313"/>
          </w:tcPr>
          <w:p>
            <w:pPr>
              <w:spacing w:after="0"/>
              <w:jc w:val="left"/>
            </w:pPr>
            <w:r>
              <w:rPr>
                <w:sz w:val="16"/>
              </w:rPr>
              <w:t>Tornado</w:t>
            </w:r>
          </w:p>
        </w:tc>
        <w:tc>
          <w:tcPr>
            <w:tcW w:type="dxa" w:w="1277"/>
          </w:tcPr>
          <w:p>
            <w:pPr>
              <w:spacing w:after="0"/>
              <w:jc w:val="left"/>
            </w:pPr>
            <w:r>
              <w:rPr>
                <w:sz w:val="16"/>
              </w:rPr>
              <w:t>EF4, 14.16 mi within this county, 880 yd wide</w:t>
            </w:r>
          </w:p>
        </w:tc>
        <w:tc>
          <w:tcPr>
            <w:tcW w:type="dxa" w:w="2973"/>
          </w:tcPr>
          <w:p>
            <w:pPr>
              <w:spacing w:after="0"/>
              <w:jc w:val="left"/>
            </w:pPr>
            <w:r>
              <w:rPr>
                <w:sz w:val="16"/>
              </w:rPr>
              <w:t>$910,000,000 property; $0 crops (2013 dollars)</w:t>
            </w:r>
          </w:p>
        </w:tc>
        <w:tc>
          <w:tcPr>
            <w:tcW w:type="dxa" w:w="936"/>
          </w:tcPr>
          <w:p>
            <w:pPr>
              <w:spacing w:after="0"/>
              <w:jc w:val="right"/>
            </w:pPr>
            <w:r>
              <w:rPr>
                <w:sz w:val="16"/>
              </w:rPr>
              <w:t>3, 121</w:t>
            </w:r>
          </w:p>
        </w:tc>
        <w:tc>
          <w:tcPr>
            <w:tcW w:type="dxa" w:w="2445"/>
          </w:tcPr>
          <w:p>
            <w:pPr>
              <w:spacing w:after="0"/>
              <w:jc w:val="left"/>
            </w:pPr>
            <w:r>
              <w:rPr>
                <w:sz w:val="16"/>
              </w:rPr>
              <w:t>MARQUETTE HGTS to PEKIN JCT</w:t>
            </w:r>
          </w:p>
        </w:tc>
        <w:tc>
          <w:tcPr>
            <w:tcW w:type="dxa" w:w="1499"/>
          </w:tcPr>
          <w:p>
            <w:pPr>
              <w:spacing w:after="0"/>
              <w:jc w:val="left"/>
            </w:pPr>
          </w:p>
        </w:tc>
        <w:tc>
          <w:tcPr>
            <w:tcW w:type="dxa" w:w="2632"/>
          </w:tcPr>
          <w:p>
            <w:pPr>
              <w:spacing w:after="0"/>
              <w:jc w:val="left"/>
            </w:pPr>
            <w:r>
              <w:rPr>
                <w:sz w:val="16"/>
              </w:rPr>
              <w:t>deaths or injuries recorded</w:t>
            </w:r>
          </w:p>
        </w:tc>
      </w:tr>
      <w:tr>
        <w:trPr>
          <w:cantSplit/>
        </w:trPr>
        <w:tc>
          <w:tcPr>
            <w:tcW w:type="dxa" w:w="1037"/>
          </w:tcPr>
          <w:p>
            <w:pPr>
              <w:spacing w:after="0"/>
              <w:jc w:val="left"/>
            </w:pPr>
            <w:r>
              <w:rPr>
                <w:sz w:val="16"/>
              </w:rPr>
              <w:t>2013-04-17</w:t>
            </w:r>
          </w:p>
        </w:tc>
        <w:tc>
          <w:tcPr>
            <w:tcW w:type="dxa" w:w="1313"/>
          </w:tcPr>
          <w:p>
            <w:pPr>
              <w:spacing w:after="0"/>
              <w:jc w:val="left"/>
            </w:pPr>
            <w:r>
              <w:rPr>
                <w:sz w:val="16"/>
              </w:rPr>
              <w:t>Flash Flood</w:t>
            </w:r>
          </w:p>
        </w:tc>
        <w:tc>
          <w:tcPr>
            <w:tcW w:type="dxa" w:w="1277"/>
          </w:tcPr>
          <w:p>
            <w:pPr>
              <w:spacing w:after="0"/>
              <w:jc w:val="left"/>
            </w:pPr>
          </w:p>
        </w:tc>
        <w:tc>
          <w:tcPr>
            <w:tcW w:type="dxa" w:w="2973"/>
          </w:tcPr>
          <w:p>
            <w:pPr>
              <w:spacing w:after="0"/>
              <w:jc w:val="left"/>
            </w:pPr>
            <w:r>
              <w:rPr>
                <w:sz w:val="16"/>
              </w:rPr>
              <w:t>$31,400,000 property; $0 crops (2013 dollars)</w:t>
            </w:r>
          </w:p>
        </w:tc>
        <w:tc>
          <w:tcPr>
            <w:tcW w:type="dxa" w:w="936"/>
          </w:tcPr>
          <w:p>
            <w:pPr>
              <w:spacing w:after="0"/>
              <w:jc w:val="right"/>
            </w:pPr>
            <w:r>
              <w:rPr>
                <w:sz w:val="16"/>
              </w:rPr>
              <w:t>0, 0</w:t>
            </w:r>
          </w:p>
        </w:tc>
        <w:tc>
          <w:tcPr>
            <w:tcW w:type="dxa" w:w="2445"/>
          </w:tcPr>
          <w:p>
            <w:pPr>
              <w:spacing w:after="0"/>
              <w:jc w:val="left"/>
            </w:pPr>
            <w:r>
              <w:rPr>
                <w:sz w:val="16"/>
              </w:rPr>
              <w:t>PARKLAND to TOWNE OAKS</w:t>
            </w:r>
          </w:p>
        </w:tc>
        <w:tc>
          <w:tcPr>
            <w:tcW w:type="dxa" w:w="1499"/>
          </w:tcPr>
          <w:p>
            <w:pPr>
              <w:spacing w:after="0"/>
              <w:jc w:val="left"/>
            </w:pPr>
          </w:p>
        </w:tc>
        <w:tc>
          <w:tcPr>
            <w:tcW w:type="dxa" w:w="26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313"/>
          </w:tcPr>
          <w:p>
            <w:pPr>
              <w:spacing w:after="0"/>
              <w:jc w:val="left"/>
            </w:pPr>
            <w:r>
              <w:rPr>
                <w:sz w:val="16"/>
              </w:rPr>
              <w:t>Excessive Heat</w:t>
            </w:r>
          </w:p>
        </w:tc>
        <w:tc>
          <w:tcPr>
            <w:tcW w:type="dxa" w:w="1277"/>
          </w:tcPr>
          <w:p>
            <w:pPr>
              <w:spacing w:after="0"/>
              <w:jc w:val="left"/>
            </w:pPr>
          </w:p>
        </w:tc>
        <w:tc>
          <w:tcPr>
            <w:tcW w:type="dxa" w:w="2973"/>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445"/>
          </w:tcPr>
          <w:p>
            <w:pPr>
              <w:spacing w:after="0"/>
              <w:jc w:val="left"/>
            </w:pPr>
            <w:r>
              <w:rPr>
                <w:sz w:val="16"/>
              </w:rPr>
              <w:t>NWS zone ILZ037 (TAZEWELL), zone-level</w:t>
            </w:r>
          </w:p>
        </w:tc>
        <w:tc>
          <w:tcPr>
            <w:tcW w:type="dxa" w:w="1499"/>
          </w:tcPr>
          <w:p>
            <w:pPr>
              <w:spacing w:after="0"/>
              <w:jc w:val="left"/>
            </w:pPr>
          </w:p>
        </w:tc>
        <w:tc>
          <w:tcPr>
            <w:tcW w:type="dxa" w:w="2632"/>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313"/>
          </w:tcPr>
          <w:p>
            <w:pPr>
              <w:spacing w:after="0"/>
              <w:jc w:val="left"/>
            </w:pPr>
            <w:r>
              <w:rPr>
                <w:sz w:val="16"/>
              </w:rPr>
              <w:t>Blizzard</w:t>
            </w:r>
          </w:p>
        </w:tc>
        <w:tc>
          <w:tcPr>
            <w:tcW w:type="dxa" w:w="1277"/>
          </w:tcPr>
          <w:p>
            <w:pPr>
              <w:spacing w:after="0"/>
              <w:jc w:val="left"/>
            </w:pPr>
          </w:p>
        </w:tc>
        <w:tc>
          <w:tcPr>
            <w:tcW w:type="dxa" w:w="2973"/>
          </w:tcPr>
          <w:p>
            <w:pPr>
              <w:spacing w:after="0"/>
              <w:jc w:val="left"/>
            </w:pPr>
            <w:r>
              <w:rPr>
                <w:sz w:val="16"/>
              </w:rPr>
              <w:t>$400,000 property; $0 crops (zone total, 2011 dollars)</w:t>
            </w:r>
          </w:p>
        </w:tc>
        <w:tc>
          <w:tcPr>
            <w:tcW w:type="dxa" w:w="936"/>
          </w:tcPr>
          <w:p>
            <w:pPr>
              <w:spacing w:after="0"/>
              <w:jc w:val="right"/>
            </w:pPr>
            <w:r>
              <w:rPr>
                <w:sz w:val="16"/>
              </w:rPr>
              <w:t>0, 0</w:t>
            </w:r>
          </w:p>
        </w:tc>
        <w:tc>
          <w:tcPr>
            <w:tcW w:type="dxa" w:w="2445"/>
          </w:tcPr>
          <w:p>
            <w:pPr>
              <w:spacing w:after="0"/>
              <w:jc w:val="left"/>
            </w:pPr>
            <w:r>
              <w:rPr>
                <w:sz w:val="16"/>
              </w:rPr>
              <w:t>NWS zone ILZ037 (TAZEWELL), zone-level</w:t>
            </w:r>
          </w:p>
        </w:tc>
        <w:tc>
          <w:tcPr>
            <w:tcW w:type="dxa" w:w="1499"/>
          </w:tcPr>
          <w:p>
            <w:pPr>
              <w:spacing w:after="0"/>
              <w:jc w:val="left"/>
            </w:pPr>
          </w:p>
        </w:tc>
        <w:tc>
          <w:tcPr>
            <w:tcW w:type="dxa" w:w="26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2008-06-26</w:t>
            </w:r>
          </w:p>
        </w:tc>
        <w:tc>
          <w:tcPr>
            <w:tcW w:type="dxa" w:w="1313"/>
          </w:tcPr>
          <w:p>
            <w:pPr>
              <w:spacing w:after="0"/>
              <w:jc w:val="left"/>
            </w:pPr>
            <w:r>
              <w:rPr>
                <w:sz w:val="16"/>
              </w:rPr>
              <w:t>Lightning</w:t>
            </w:r>
          </w:p>
        </w:tc>
        <w:tc>
          <w:tcPr>
            <w:tcW w:type="dxa" w:w="1277"/>
          </w:tcPr>
          <w:p>
            <w:pPr>
              <w:spacing w:after="0"/>
              <w:jc w:val="left"/>
            </w:pPr>
          </w:p>
        </w:tc>
        <w:tc>
          <w:tcPr>
            <w:tcW w:type="dxa" w:w="2973"/>
          </w:tcPr>
          <w:p>
            <w:pPr>
              <w:spacing w:after="0"/>
              <w:jc w:val="left"/>
            </w:pPr>
            <w:r>
              <w:rPr>
                <w:sz w:val="16"/>
              </w:rPr>
              <w:t>$50,000 property; $0 crops (2008 dollars)</w:t>
            </w:r>
          </w:p>
        </w:tc>
        <w:tc>
          <w:tcPr>
            <w:tcW w:type="dxa" w:w="936"/>
          </w:tcPr>
          <w:p>
            <w:pPr>
              <w:spacing w:after="0"/>
              <w:jc w:val="right"/>
            </w:pPr>
            <w:r>
              <w:rPr>
                <w:sz w:val="16"/>
              </w:rPr>
              <w:t>0, 0</w:t>
            </w:r>
          </w:p>
        </w:tc>
        <w:tc>
          <w:tcPr>
            <w:tcW w:type="dxa" w:w="2445"/>
          </w:tcPr>
          <w:p>
            <w:pPr>
              <w:spacing w:after="0"/>
              <w:jc w:val="left"/>
            </w:pPr>
            <w:r>
              <w:rPr>
                <w:sz w:val="16"/>
              </w:rPr>
              <w:t>HARVARD HILLS</w:t>
            </w:r>
          </w:p>
        </w:tc>
        <w:tc>
          <w:tcPr>
            <w:tcW w:type="dxa" w:w="1499"/>
          </w:tcPr>
          <w:p>
            <w:pPr>
              <w:spacing w:after="0"/>
              <w:jc w:val="left"/>
            </w:pPr>
          </w:p>
        </w:tc>
        <w:tc>
          <w:tcPr>
            <w:tcW w:type="dxa" w:w="2632"/>
          </w:tcPr>
          <w:p>
            <w:pPr>
              <w:spacing w:after="0"/>
              <w:jc w:val="left"/>
            </w:pPr>
            <w:r>
              <w:rPr>
                <w:sz w:val="16"/>
              </w:rPr>
              <w:t>B1-c worst recorded: Lightning</w:t>
            </w:r>
          </w:p>
        </w:tc>
      </w:tr>
      <w:tr>
        <w:trPr>
          <w:cantSplit/>
        </w:trPr>
        <w:tc>
          <w:tcPr>
            <w:tcW w:type="dxa" w:w="1037"/>
          </w:tcPr>
          <w:p>
            <w:pPr>
              <w:spacing w:after="0"/>
              <w:jc w:val="left"/>
            </w:pPr>
            <w:r>
              <w:rPr>
                <w:sz w:val="16"/>
              </w:rPr>
              <w:t>2002-03-09</w:t>
            </w:r>
          </w:p>
        </w:tc>
        <w:tc>
          <w:tcPr>
            <w:tcW w:type="dxa" w:w="1313"/>
          </w:tcPr>
          <w:p>
            <w:pPr>
              <w:spacing w:after="0"/>
              <w:jc w:val="left"/>
            </w:pPr>
            <w:r>
              <w:rPr>
                <w:sz w:val="16"/>
              </w:rPr>
              <w:t>High Wind</w:t>
            </w:r>
          </w:p>
        </w:tc>
        <w:tc>
          <w:tcPr>
            <w:tcW w:type="dxa" w:w="1277"/>
          </w:tcPr>
          <w:p>
            <w:pPr>
              <w:spacing w:after="0"/>
              <w:jc w:val="left"/>
            </w:pPr>
            <w:r>
              <w:rPr>
                <w:sz w:val="16"/>
              </w:rPr>
              <w:t>54 kt (62 mph) measured</w:t>
            </w:r>
          </w:p>
        </w:tc>
        <w:tc>
          <w:tcPr>
            <w:tcW w:type="dxa" w:w="2973"/>
          </w:tcPr>
          <w:p>
            <w:pPr>
              <w:spacing w:after="0"/>
              <w:jc w:val="left"/>
            </w:pPr>
            <w:r>
              <w:rPr>
                <w:sz w:val="16"/>
              </w:rPr>
              <w:t>damage not reported</w:t>
            </w:r>
          </w:p>
        </w:tc>
        <w:tc>
          <w:tcPr>
            <w:tcW w:type="dxa" w:w="936"/>
          </w:tcPr>
          <w:p>
            <w:pPr>
              <w:spacing w:after="0"/>
              <w:jc w:val="right"/>
            </w:pPr>
            <w:r>
              <w:rPr>
                <w:sz w:val="16"/>
              </w:rPr>
              <w:t>0, 0</w:t>
            </w:r>
          </w:p>
        </w:tc>
        <w:tc>
          <w:tcPr>
            <w:tcW w:type="dxa" w:w="2445"/>
          </w:tcPr>
          <w:p>
            <w:pPr>
              <w:spacing w:after="0"/>
              <w:jc w:val="left"/>
            </w:pPr>
            <w:r>
              <w:rPr>
                <w:sz w:val="16"/>
              </w:rPr>
              <w:t>NWS zone ILZ037 (TAZEWELL), zone-level</w:t>
            </w:r>
          </w:p>
        </w:tc>
        <w:tc>
          <w:tcPr>
            <w:tcW w:type="dxa" w:w="1499"/>
          </w:tcPr>
          <w:p>
            <w:pPr>
              <w:spacing w:after="0"/>
              <w:jc w:val="left"/>
            </w:pPr>
          </w:p>
        </w:tc>
        <w:tc>
          <w:tcPr>
            <w:tcW w:type="dxa" w:w="2632"/>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5.11</w:t>
            </w:r>
          </w:p>
        </w:tc>
        <w:tc>
          <w:tcPr>
            <w:tcW w:type="dxa" w:w="1335"/>
          </w:tcPr>
          <w:p>
            <w:pPr>
              <w:spacing w:after="0"/>
              <w:jc w:val="left"/>
            </w:pPr>
            <w:r>
              <w:rPr>
                <w:sz w:val="16"/>
              </w:rPr>
              <w:t>event-days per year</w:t>
            </w:r>
          </w:p>
        </w:tc>
        <w:tc>
          <w:tcPr>
            <w:tcW w:type="dxa" w:w="1717"/>
          </w:tcPr>
          <w:p>
            <w:pPr>
              <w:spacing w:after="0"/>
              <w:jc w:val="left"/>
            </w:pPr>
            <w:r>
              <w:rPr>
                <w:sz w:val="16"/>
              </w:rPr>
              <w:t>about 5.11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97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4.03</w:t>
            </w:r>
          </w:p>
        </w:tc>
        <w:tc>
          <w:tcPr>
            <w:tcW w:type="dxa" w:w="1335"/>
          </w:tcPr>
          <w:p>
            <w:pPr>
              <w:spacing w:after="0"/>
              <w:jc w:val="left"/>
            </w:pPr>
            <w:r>
              <w:rPr>
                <w:sz w:val="16"/>
              </w:rPr>
              <w:t>event-days per year</w:t>
            </w:r>
          </w:p>
        </w:tc>
        <w:tc>
          <w:tcPr>
            <w:tcW w:type="dxa" w:w="1717"/>
          </w:tcPr>
          <w:p>
            <w:pPr>
              <w:spacing w:after="0"/>
              <w:jc w:val="left"/>
            </w:pPr>
            <w:r>
              <w:rPr>
                <w:sz w:val="16"/>
              </w:rPr>
              <w:t>about 4.03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119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3.49</w:t>
            </w:r>
          </w:p>
        </w:tc>
        <w:tc>
          <w:tcPr>
            <w:tcW w:type="dxa" w:w="1335"/>
          </w:tcPr>
          <w:p>
            <w:pPr>
              <w:spacing w:after="0"/>
              <w:jc w:val="left"/>
            </w:pPr>
            <w:r>
              <w:rPr>
                <w:sz w:val="16"/>
              </w:rPr>
              <w:t>events per year</w:t>
            </w:r>
          </w:p>
        </w:tc>
        <w:tc>
          <w:tcPr>
            <w:tcW w:type="dxa" w:w="1717"/>
          </w:tcPr>
          <w:p>
            <w:pPr>
              <w:spacing w:after="0"/>
              <w:jc w:val="left"/>
            </w:pPr>
            <w:r>
              <w:rPr>
                <w:sz w:val="16"/>
              </w:rPr>
              <w:t>about 3.49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132.7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6.58</w:t>
            </w:r>
          </w:p>
        </w:tc>
        <w:tc>
          <w:tcPr>
            <w:tcW w:type="dxa" w:w="1335"/>
          </w:tcPr>
          <w:p>
            <w:pPr>
              <w:spacing w:after="0"/>
              <w:jc w:val="left"/>
            </w:pPr>
            <w:r>
              <w:rPr>
                <w:sz w:val="16"/>
              </w:rPr>
              <w:t>event-days per year</w:t>
            </w:r>
          </w:p>
        </w:tc>
        <w:tc>
          <w:tcPr>
            <w:tcW w:type="dxa" w:w="1717"/>
          </w:tcPr>
          <w:p>
            <w:pPr>
              <w:spacing w:after="0"/>
              <w:jc w:val="left"/>
            </w:pPr>
            <w:r>
              <w:rPr>
                <w:sz w:val="16"/>
              </w:rPr>
              <w:t>about 6.58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88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w:t>
            </w:r>
          </w:p>
        </w:tc>
        <w:tc>
          <w:tcPr>
            <w:tcW w:type="dxa" w:w="1335"/>
          </w:tcPr>
          <w:p>
            <w:pPr>
              <w:spacing w:after="0"/>
              <w:jc w:val="left"/>
            </w:pPr>
            <w:r>
              <w:rPr>
                <w:sz w:val="16"/>
              </w:rPr>
              <w:t>events per year</w:t>
            </w:r>
          </w:p>
        </w:tc>
        <w:tc>
          <w:tcPr>
            <w:tcW w:type="dxa" w:w="1717"/>
          </w:tcPr>
          <w:p>
            <w:pPr>
              <w:spacing w:after="0"/>
              <w:jc w:val="left"/>
            </w:pPr>
            <w:r>
              <w:rPr>
                <w:sz w:val="16"/>
              </w:rPr>
              <w:t>about 1 in 100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1.56</w:t>
            </w:r>
          </w:p>
        </w:tc>
        <w:tc>
          <w:tcPr>
            <w:tcW w:type="dxa" w:w="1335"/>
          </w:tcPr>
          <w:p>
            <w:pPr>
              <w:spacing w:after="0"/>
              <w:jc w:val="left"/>
            </w:pPr>
            <w:r>
              <w:rPr>
                <w:sz w:val="16"/>
              </w:rPr>
              <w:t>event-days per year</w:t>
            </w:r>
          </w:p>
        </w:tc>
        <w:tc>
          <w:tcPr>
            <w:tcW w:type="dxa" w:w="1717"/>
          </w:tcPr>
          <w:p>
            <w:pPr>
              <w:spacing w:after="0"/>
              <w:jc w:val="left"/>
            </w:pPr>
            <w:r>
              <w:rPr>
                <w:sz w:val="16"/>
              </w:rPr>
              <w:t>about 1.56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105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1.46</w:t>
            </w:r>
          </w:p>
        </w:tc>
        <w:tc>
          <w:tcPr>
            <w:tcW w:type="dxa" w:w="1335"/>
          </w:tcPr>
          <w:p>
            <w:pPr>
              <w:spacing w:after="0"/>
              <w:jc w:val="left"/>
            </w:pPr>
            <w:r>
              <w:rPr>
                <w:sz w:val="16"/>
              </w:rPr>
              <w:t>event-days per year</w:t>
            </w:r>
          </w:p>
        </w:tc>
        <w:tc>
          <w:tcPr>
            <w:tcW w:type="dxa" w:w="1717"/>
          </w:tcPr>
          <w:p>
            <w:pPr>
              <w:spacing w:after="0"/>
              <w:jc w:val="left"/>
            </w:pPr>
            <w:r>
              <w:rPr>
                <w:sz w:val="16"/>
              </w:rPr>
              <w:t>about 1.46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41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0.173</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46.3</w:t>
            </w:r>
          </w:p>
        </w:tc>
        <w:tc>
          <w:tcPr>
            <w:tcW w:type="dxa" w:w="1335"/>
          </w:tcPr>
          <w:p>
            <w:pPr>
              <w:spacing w:after="0"/>
              <w:jc w:val="left"/>
            </w:pPr>
            <w:r>
              <w:rPr>
                <w:sz w:val="16"/>
              </w:rPr>
              <w:t>days per year with a strike</w:t>
            </w:r>
          </w:p>
        </w:tc>
        <w:tc>
          <w:tcPr>
            <w:tcW w:type="dxa" w:w="1717"/>
          </w:tcPr>
          <w:p>
            <w:pPr>
              <w:spacing w:after="0"/>
              <w:jc w:val="left"/>
            </w:pPr>
            <w:r>
              <w:rPr>
                <w:sz w:val="16"/>
              </w:rPr>
              <w:t>about 46.3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5.18</w:t>
            </w:r>
          </w:p>
        </w:tc>
        <w:tc>
          <w:tcPr>
            <w:tcW w:type="dxa" w:w="1335"/>
          </w:tcPr>
          <w:p>
            <w:pPr>
              <w:spacing w:after="0"/>
              <w:jc w:val="left"/>
            </w:pPr>
            <w:r>
              <w:rPr>
                <w:sz w:val="16"/>
              </w:rPr>
              <w:t>events per year</w:t>
            </w:r>
          </w:p>
        </w:tc>
        <w:tc>
          <w:tcPr>
            <w:tcW w:type="dxa" w:w="1717"/>
          </w:tcPr>
          <w:p>
            <w:pPr>
              <w:spacing w:after="0"/>
              <w:jc w:val="left"/>
            </w:pPr>
            <w:r>
              <w:rPr>
                <w:sz w:val="16"/>
              </w:rPr>
              <w:t>about 5.18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0.695</w:t>
            </w:r>
          </w:p>
        </w:tc>
        <w:tc>
          <w:tcPr>
            <w:tcW w:type="dxa" w:w="1335"/>
          </w:tcPr>
          <w:p>
            <w:pPr>
              <w:spacing w:after="0"/>
              <w:jc w:val="left"/>
            </w:pPr>
            <w:r>
              <w:rPr>
                <w:sz w:val="16"/>
              </w:rPr>
              <w:t>events per year</w:t>
            </w:r>
          </w:p>
        </w:tc>
        <w:tc>
          <w:tcPr>
            <w:tcW w:type="dxa" w:w="1717"/>
          </w:tcPr>
          <w:p>
            <w:pPr>
              <w:spacing w:after="0"/>
              <w:jc w:val="left"/>
            </w:pPr>
            <w:r>
              <w:rPr>
                <w:sz w:val="16"/>
              </w:rPr>
              <w:t>about 0.69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0.0000536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0.00536%</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10.8</w:t>
            </w:r>
          </w:p>
        </w:tc>
        <w:tc>
          <w:tcPr>
            <w:tcW w:type="dxa" w:w="1335"/>
          </w:tcPr>
          <w:p>
            <w:pPr>
              <w:spacing w:after="0"/>
              <w:jc w:val="left"/>
            </w:pPr>
            <w:r>
              <w:rPr>
                <w:sz w:val="16"/>
              </w:rPr>
              <w:t>event-days per year</w:t>
            </w:r>
          </w:p>
        </w:tc>
        <w:tc>
          <w:tcPr>
            <w:tcW w:type="dxa" w:w="1717"/>
          </w:tcPr>
          <w:p>
            <w:pPr>
              <w:spacing w:after="0"/>
              <w:jc w:val="left"/>
            </w:pPr>
            <w:r>
              <w:rPr>
                <w:sz w:val="16"/>
              </w:rPr>
              <w:t>about 10.8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206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268</w:t>
            </w:r>
          </w:p>
        </w:tc>
        <w:tc>
          <w:tcPr>
            <w:tcW w:type="dxa" w:w="1381"/>
          </w:tcPr>
          <w:p>
            <w:pPr>
              <w:spacing w:after="0"/>
              <w:jc w:val="right"/>
            </w:pPr>
            <w:r>
              <w:rPr>
                <w:sz w:val="16"/>
              </w:rPr>
              <w:t>30</w:t>
            </w:r>
          </w:p>
        </w:tc>
        <w:tc>
          <w:tcPr>
            <w:tcW w:type="dxa" w:w="1381"/>
          </w:tcPr>
          <w:p>
            <w:pPr>
              <w:spacing w:after="0"/>
              <w:jc w:val="right"/>
            </w:pPr>
            <w:r>
              <w:rPr>
                <w:sz w:val="16"/>
              </w:rPr>
              <w:t>8.93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30 of 30</w:t>
            </w:r>
          </w:p>
        </w:tc>
        <w:tc>
          <w:tcPr>
            <w:tcW w:type="dxa" w:w="976"/>
          </w:tcPr>
          <w:p>
            <w:pPr>
              <w:spacing w:after="0"/>
              <w:jc w:val="right"/>
            </w:pPr>
            <w:r>
              <w:rPr>
                <w:sz w:val="16"/>
              </w:rPr>
              <w:t>77.1</w:t>
            </w:r>
          </w:p>
        </w:tc>
        <w:tc>
          <w:tcPr>
            <w:tcW w:type="dxa" w:w="1023"/>
          </w:tcPr>
          <w:p>
            <w:pPr>
              <w:spacing w:after="0"/>
              <w:jc w:val="right"/>
            </w:pPr>
            <w:r>
              <w:rPr>
                <w:sz w:val="16"/>
              </w:rPr>
              <w:t>93.9</w:t>
            </w:r>
          </w:p>
        </w:tc>
        <w:tc>
          <w:tcPr>
            <w:tcW w:type="dxa" w:w="976"/>
          </w:tcPr>
          <w:p>
            <w:pPr>
              <w:spacing w:after="0"/>
              <w:jc w:val="right"/>
            </w:pPr>
            <w:r>
              <w:rPr>
                <w:sz w:val="16"/>
              </w:rPr>
              <w:t>98.2</w:t>
            </w:r>
          </w:p>
        </w:tc>
        <w:tc>
          <w:tcPr>
            <w:tcW w:type="dxa" w:w="8283"/>
          </w:tcPr>
          <w:p>
            <w:pPr>
              <w:spacing w:after="0"/>
              <w:jc w:val="left"/>
            </w:pPr>
            <w:r>
              <w:rPr>
                <w:sz w:val="16"/>
              </w:rPr>
              <w:t>Very High 10, Relatively High 19, Relatively Moderate 1</w:t>
            </w:r>
          </w:p>
        </w:tc>
      </w:tr>
      <w:tr>
        <w:trPr>
          <w:cantSplit/>
        </w:trPr>
        <w:tc>
          <w:tcPr>
            <w:tcW w:type="dxa" w:w="1561"/>
          </w:tcPr>
          <w:p>
            <w:pPr>
              <w:spacing w:after="0"/>
              <w:jc w:val="left"/>
            </w:pPr>
            <w:r>
              <w:rPr>
                <w:sz w:val="16"/>
              </w:rPr>
              <w:t>Drought</w:t>
            </w:r>
          </w:p>
        </w:tc>
        <w:tc>
          <w:tcPr>
            <w:tcW w:type="dxa" w:w="1292"/>
          </w:tcPr>
          <w:p>
            <w:pPr>
              <w:spacing w:after="0"/>
              <w:jc w:val="right"/>
            </w:pPr>
            <w:r>
              <w:rPr>
                <w:sz w:val="16"/>
              </w:rPr>
              <w:t>24 of 30</w:t>
            </w:r>
          </w:p>
        </w:tc>
        <w:tc>
          <w:tcPr>
            <w:tcW w:type="dxa" w:w="976"/>
          </w:tcPr>
          <w:p>
            <w:pPr>
              <w:spacing w:after="0"/>
              <w:jc w:val="right"/>
            </w:pPr>
            <w:r>
              <w:rPr>
                <w:sz w:val="16"/>
              </w:rPr>
              <w:t>69.9</w:t>
            </w:r>
          </w:p>
        </w:tc>
        <w:tc>
          <w:tcPr>
            <w:tcW w:type="dxa" w:w="1023"/>
          </w:tcPr>
          <w:p>
            <w:pPr>
              <w:spacing w:after="0"/>
              <w:jc w:val="right"/>
            </w:pPr>
            <w:r>
              <w:rPr>
                <w:sz w:val="16"/>
              </w:rPr>
              <w:t>86.6</w:t>
            </w:r>
          </w:p>
        </w:tc>
        <w:tc>
          <w:tcPr>
            <w:tcW w:type="dxa" w:w="976"/>
          </w:tcPr>
          <w:p>
            <w:pPr>
              <w:spacing w:after="0"/>
              <w:jc w:val="right"/>
            </w:pPr>
            <w:r>
              <w:rPr>
                <w:sz w:val="16"/>
              </w:rPr>
              <w:t>98.6</w:t>
            </w:r>
          </w:p>
        </w:tc>
        <w:tc>
          <w:tcPr>
            <w:tcW w:type="dxa" w:w="8283"/>
          </w:tcPr>
          <w:p>
            <w:pPr>
              <w:spacing w:after="0"/>
              <w:jc w:val="left"/>
            </w:pPr>
            <w:r>
              <w:rPr>
                <w:sz w:val="16"/>
              </w:rPr>
              <w:t>Relatively High 2, Relatively Moderate 6, Relatively Low 10, Very Low 6, No Rating 6</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30 of 30</w:t>
            </w:r>
          </w:p>
        </w:tc>
        <w:tc>
          <w:tcPr>
            <w:tcW w:type="dxa" w:w="976"/>
          </w:tcPr>
          <w:p>
            <w:pPr>
              <w:spacing w:after="0"/>
              <w:jc w:val="right"/>
            </w:pPr>
            <w:r>
              <w:rPr>
                <w:sz w:val="16"/>
              </w:rPr>
              <w:t>39.2</w:t>
            </w:r>
          </w:p>
        </w:tc>
        <w:tc>
          <w:tcPr>
            <w:tcW w:type="dxa" w:w="1023"/>
          </w:tcPr>
          <w:p>
            <w:pPr>
              <w:spacing w:after="0"/>
              <w:jc w:val="right"/>
            </w:pPr>
            <w:r>
              <w:rPr>
                <w:sz w:val="16"/>
              </w:rPr>
              <w:t>63.0</w:t>
            </w:r>
          </w:p>
        </w:tc>
        <w:tc>
          <w:tcPr>
            <w:tcW w:type="dxa" w:w="976"/>
          </w:tcPr>
          <w:p>
            <w:pPr>
              <w:spacing w:after="0"/>
              <w:jc w:val="right"/>
            </w:pPr>
            <w:r>
              <w:rPr>
                <w:sz w:val="16"/>
              </w:rPr>
              <w:t>76.1</w:t>
            </w:r>
          </w:p>
        </w:tc>
        <w:tc>
          <w:tcPr>
            <w:tcW w:type="dxa" w:w="8283"/>
          </w:tcPr>
          <w:p>
            <w:pPr>
              <w:spacing w:after="0"/>
              <w:jc w:val="left"/>
            </w:pPr>
            <w:r>
              <w:rPr>
                <w:sz w:val="16"/>
              </w:rPr>
              <w:t>Relatively Low 28, Very Low 2</w:t>
            </w:r>
          </w:p>
        </w:tc>
      </w:tr>
      <w:tr>
        <w:trPr>
          <w:cantSplit/>
        </w:trPr>
        <w:tc>
          <w:tcPr>
            <w:tcW w:type="dxa" w:w="1561"/>
          </w:tcPr>
          <w:p>
            <w:pPr>
              <w:spacing w:after="0"/>
              <w:jc w:val="left"/>
            </w:pPr>
            <w:r>
              <w:rPr>
                <w:sz w:val="16"/>
              </w:rPr>
              <w:t>Hail</w:t>
            </w:r>
          </w:p>
        </w:tc>
        <w:tc>
          <w:tcPr>
            <w:tcW w:type="dxa" w:w="1292"/>
          </w:tcPr>
          <w:p>
            <w:pPr>
              <w:spacing w:after="0"/>
              <w:jc w:val="right"/>
            </w:pPr>
            <w:r>
              <w:rPr>
                <w:sz w:val="16"/>
              </w:rPr>
              <w:t>30 of 30</w:t>
            </w:r>
          </w:p>
        </w:tc>
        <w:tc>
          <w:tcPr>
            <w:tcW w:type="dxa" w:w="976"/>
          </w:tcPr>
          <w:p>
            <w:pPr>
              <w:spacing w:after="0"/>
              <w:jc w:val="right"/>
            </w:pPr>
            <w:r>
              <w:rPr>
                <w:sz w:val="16"/>
              </w:rPr>
              <w:t>52.9</w:t>
            </w:r>
          </w:p>
        </w:tc>
        <w:tc>
          <w:tcPr>
            <w:tcW w:type="dxa" w:w="1023"/>
          </w:tcPr>
          <w:p>
            <w:pPr>
              <w:spacing w:after="0"/>
              <w:jc w:val="right"/>
            </w:pPr>
            <w:r>
              <w:rPr>
                <w:sz w:val="16"/>
              </w:rPr>
              <w:t>76.6</w:t>
            </w:r>
          </w:p>
        </w:tc>
        <w:tc>
          <w:tcPr>
            <w:tcW w:type="dxa" w:w="976"/>
          </w:tcPr>
          <w:p>
            <w:pPr>
              <w:spacing w:after="0"/>
              <w:jc w:val="right"/>
            </w:pPr>
            <w:r>
              <w:rPr>
                <w:sz w:val="16"/>
              </w:rPr>
              <w:t>88.1</w:t>
            </w:r>
          </w:p>
        </w:tc>
        <w:tc>
          <w:tcPr>
            <w:tcW w:type="dxa" w:w="8283"/>
          </w:tcPr>
          <w:p>
            <w:pPr>
              <w:spacing w:after="0"/>
              <w:jc w:val="left"/>
            </w:pPr>
            <w:r>
              <w:rPr>
                <w:sz w:val="16"/>
              </w:rPr>
              <w:t>Relatively Moderate 24, Relatively Low 6</w:t>
            </w:r>
          </w:p>
        </w:tc>
      </w:tr>
      <w:tr>
        <w:trPr>
          <w:cantSplit/>
        </w:trPr>
        <w:tc>
          <w:tcPr>
            <w:tcW w:type="dxa" w:w="1561"/>
          </w:tcPr>
          <w:p>
            <w:pPr>
              <w:spacing w:after="0"/>
              <w:jc w:val="left"/>
            </w:pPr>
            <w:r>
              <w:rPr>
                <w:sz w:val="16"/>
              </w:rPr>
              <w:t>Heat Wave</w:t>
            </w:r>
          </w:p>
        </w:tc>
        <w:tc>
          <w:tcPr>
            <w:tcW w:type="dxa" w:w="1292"/>
          </w:tcPr>
          <w:p>
            <w:pPr>
              <w:spacing w:after="0"/>
              <w:jc w:val="right"/>
            </w:pPr>
            <w:r>
              <w:rPr>
                <w:sz w:val="16"/>
              </w:rPr>
              <w:t>30 of 30</w:t>
            </w:r>
          </w:p>
        </w:tc>
        <w:tc>
          <w:tcPr>
            <w:tcW w:type="dxa" w:w="976"/>
          </w:tcPr>
          <w:p>
            <w:pPr>
              <w:spacing w:after="0"/>
              <w:jc w:val="right"/>
            </w:pPr>
            <w:r>
              <w:rPr>
                <w:sz w:val="16"/>
              </w:rPr>
              <w:t>41.2</w:t>
            </w:r>
          </w:p>
        </w:tc>
        <w:tc>
          <w:tcPr>
            <w:tcW w:type="dxa" w:w="1023"/>
          </w:tcPr>
          <w:p>
            <w:pPr>
              <w:spacing w:after="0"/>
              <w:jc w:val="right"/>
            </w:pPr>
            <w:r>
              <w:rPr>
                <w:sz w:val="16"/>
              </w:rPr>
              <w:t>74.5</w:t>
            </w:r>
          </w:p>
        </w:tc>
        <w:tc>
          <w:tcPr>
            <w:tcW w:type="dxa" w:w="976"/>
          </w:tcPr>
          <w:p>
            <w:pPr>
              <w:spacing w:after="0"/>
              <w:jc w:val="right"/>
            </w:pPr>
            <w:r>
              <w:rPr>
                <w:sz w:val="16"/>
              </w:rPr>
              <w:t>88.0</w:t>
            </w:r>
          </w:p>
        </w:tc>
        <w:tc>
          <w:tcPr>
            <w:tcW w:type="dxa" w:w="8283"/>
          </w:tcPr>
          <w:p>
            <w:pPr>
              <w:spacing w:after="0"/>
              <w:jc w:val="left"/>
            </w:pPr>
            <w:r>
              <w:rPr>
                <w:sz w:val="16"/>
              </w:rPr>
              <w:t>Relatively High 1, Relatively Moderate 23, Relatively Low 6</w:t>
            </w:r>
          </w:p>
        </w:tc>
      </w:tr>
      <w:tr>
        <w:trPr>
          <w:cantSplit/>
        </w:trPr>
        <w:tc>
          <w:tcPr>
            <w:tcW w:type="dxa" w:w="1561"/>
          </w:tcPr>
          <w:p>
            <w:pPr>
              <w:spacing w:after="0"/>
              <w:jc w:val="left"/>
            </w:pPr>
            <w:r>
              <w:rPr>
                <w:sz w:val="16"/>
              </w:rPr>
              <w:t>Hurricane</w:t>
            </w:r>
          </w:p>
        </w:tc>
        <w:tc>
          <w:tcPr>
            <w:tcW w:type="dxa" w:w="1292"/>
          </w:tcPr>
          <w:p>
            <w:pPr>
              <w:spacing w:after="0"/>
              <w:jc w:val="right"/>
            </w:pPr>
            <w:r>
              <w:rPr>
                <w:sz w:val="16"/>
              </w:rPr>
              <w:t>30 of 30</w:t>
            </w:r>
          </w:p>
        </w:tc>
        <w:tc>
          <w:tcPr>
            <w:tcW w:type="dxa" w:w="976"/>
          </w:tcPr>
          <w:p>
            <w:pPr>
              <w:spacing w:after="0"/>
              <w:jc w:val="right"/>
            </w:pPr>
            <w:r>
              <w:rPr>
                <w:sz w:val="16"/>
              </w:rPr>
              <w:t>17.9</w:t>
            </w:r>
          </w:p>
        </w:tc>
        <w:tc>
          <w:tcPr>
            <w:tcW w:type="dxa" w:w="1023"/>
          </w:tcPr>
          <w:p>
            <w:pPr>
              <w:spacing w:after="0"/>
              <w:jc w:val="right"/>
            </w:pPr>
            <w:r>
              <w:rPr>
                <w:sz w:val="16"/>
              </w:rPr>
              <w:t>26.2</w:t>
            </w:r>
          </w:p>
        </w:tc>
        <w:tc>
          <w:tcPr>
            <w:tcW w:type="dxa" w:w="976"/>
          </w:tcPr>
          <w:p>
            <w:pPr>
              <w:spacing w:after="0"/>
              <w:jc w:val="right"/>
            </w:pPr>
            <w:r>
              <w:rPr>
                <w:sz w:val="16"/>
              </w:rPr>
              <w:t>39.8</w:t>
            </w:r>
          </w:p>
        </w:tc>
        <w:tc>
          <w:tcPr>
            <w:tcW w:type="dxa" w:w="8283"/>
          </w:tcPr>
          <w:p>
            <w:pPr>
              <w:spacing w:after="0"/>
              <w:jc w:val="left"/>
            </w:pPr>
            <w:r>
              <w:rPr>
                <w:sz w:val="16"/>
              </w:rPr>
              <w:t>Very Low 30</w:t>
            </w:r>
          </w:p>
        </w:tc>
      </w:tr>
      <w:tr>
        <w:trPr>
          <w:cantSplit/>
        </w:trPr>
        <w:tc>
          <w:tcPr>
            <w:tcW w:type="dxa" w:w="1561"/>
          </w:tcPr>
          <w:p>
            <w:pPr>
              <w:spacing w:after="0"/>
              <w:jc w:val="left"/>
            </w:pPr>
            <w:r>
              <w:rPr>
                <w:sz w:val="16"/>
              </w:rPr>
              <w:t>Ice Storm</w:t>
            </w:r>
          </w:p>
        </w:tc>
        <w:tc>
          <w:tcPr>
            <w:tcW w:type="dxa" w:w="1292"/>
          </w:tcPr>
          <w:p>
            <w:pPr>
              <w:spacing w:after="0"/>
              <w:jc w:val="right"/>
            </w:pPr>
            <w:r>
              <w:rPr>
                <w:sz w:val="16"/>
              </w:rPr>
              <w:t>30 of 30</w:t>
            </w:r>
          </w:p>
        </w:tc>
        <w:tc>
          <w:tcPr>
            <w:tcW w:type="dxa" w:w="976"/>
          </w:tcPr>
          <w:p>
            <w:pPr>
              <w:spacing w:after="0"/>
              <w:jc w:val="right"/>
            </w:pPr>
            <w:r>
              <w:rPr>
                <w:sz w:val="16"/>
              </w:rPr>
              <w:t>36.1</w:t>
            </w:r>
          </w:p>
        </w:tc>
        <w:tc>
          <w:tcPr>
            <w:tcW w:type="dxa" w:w="1023"/>
          </w:tcPr>
          <w:p>
            <w:pPr>
              <w:spacing w:after="0"/>
              <w:jc w:val="right"/>
            </w:pPr>
            <w:r>
              <w:rPr>
                <w:sz w:val="16"/>
              </w:rPr>
              <w:t>68.4</w:t>
            </w:r>
          </w:p>
        </w:tc>
        <w:tc>
          <w:tcPr>
            <w:tcW w:type="dxa" w:w="976"/>
          </w:tcPr>
          <w:p>
            <w:pPr>
              <w:spacing w:after="0"/>
              <w:jc w:val="right"/>
            </w:pPr>
            <w:r>
              <w:rPr>
                <w:sz w:val="16"/>
              </w:rPr>
              <w:t>86.9</w:t>
            </w:r>
          </w:p>
        </w:tc>
        <w:tc>
          <w:tcPr>
            <w:tcW w:type="dxa" w:w="8283"/>
          </w:tcPr>
          <w:p>
            <w:pPr>
              <w:spacing w:after="0"/>
              <w:jc w:val="left"/>
            </w:pPr>
            <w:r>
              <w:rPr>
                <w:sz w:val="16"/>
              </w:rPr>
              <w:t>Relatively Moderate 14, Relatively Low 16</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30 of 30</w:t>
            </w:r>
          </w:p>
        </w:tc>
        <w:tc>
          <w:tcPr>
            <w:tcW w:type="dxa" w:w="976"/>
          </w:tcPr>
          <w:p>
            <w:pPr>
              <w:spacing w:after="0"/>
              <w:jc w:val="right"/>
            </w:pPr>
            <w:r>
              <w:rPr>
                <w:sz w:val="16"/>
              </w:rPr>
              <w:t>17.5</w:t>
            </w:r>
          </w:p>
        </w:tc>
        <w:tc>
          <w:tcPr>
            <w:tcW w:type="dxa" w:w="1023"/>
          </w:tcPr>
          <w:p>
            <w:pPr>
              <w:spacing w:after="0"/>
              <w:jc w:val="right"/>
            </w:pPr>
            <w:r>
              <w:rPr>
                <w:sz w:val="16"/>
              </w:rPr>
              <w:t>62.8</w:t>
            </w:r>
          </w:p>
        </w:tc>
        <w:tc>
          <w:tcPr>
            <w:tcW w:type="dxa" w:w="976"/>
          </w:tcPr>
          <w:p>
            <w:pPr>
              <w:spacing w:after="0"/>
              <w:jc w:val="right"/>
            </w:pPr>
            <w:r>
              <w:rPr>
                <w:sz w:val="16"/>
              </w:rPr>
              <w:t>98.9</w:t>
            </w:r>
          </w:p>
        </w:tc>
        <w:tc>
          <w:tcPr>
            <w:tcW w:type="dxa" w:w="8283"/>
          </w:tcPr>
          <w:p>
            <w:pPr>
              <w:spacing w:after="0"/>
              <w:jc w:val="left"/>
            </w:pPr>
            <w:r>
              <w:rPr>
                <w:sz w:val="16"/>
              </w:rPr>
              <w:t>Very High 1, Relatively High 7, Relatively Moderate 12, Relatively Low 10</w:t>
            </w:r>
          </w:p>
        </w:tc>
      </w:tr>
      <w:tr>
        <w:trPr>
          <w:cantSplit/>
        </w:trPr>
        <w:tc>
          <w:tcPr>
            <w:tcW w:type="dxa" w:w="1561"/>
          </w:tcPr>
          <w:p>
            <w:pPr>
              <w:spacing w:after="0"/>
              <w:jc w:val="left"/>
            </w:pPr>
            <w:r>
              <w:rPr>
                <w:sz w:val="16"/>
              </w:rPr>
              <w:t>Landslide</w:t>
            </w:r>
          </w:p>
        </w:tc>
        <w:tc>
          <w:tcPr>
            <w:tcW w:type="dxa" w:w="1292"/>
          </w:tcPr>
          <w:p>
            <w:pPr>
              <w:spacing w:after="0"/>
              <w:jc w:val="right"/>
            </w:pPr>
            <w:r>
              <w:rPr>
                <w:sz w:val="16"/>
              </w:rPr>
              <w:t>30 of 30</w:t>
            </w:r>
          </w:p>
        </w:tc>
        <w:tc>
          <w:tcPr>
            <w:tcW w:type="dxa" w:w="976"/>
          </w:tcPr>
          <w:p>
            <w:pPr>
              <w:spacing w:after="0"/>
              <w:jc w:val="right"/>
            </w:pPr>
            <w:r>
              <w:rPr>
                <w:sz w:val="16"/>
              </w:rPr>
              <w:t>15.3</w:t>
            </w:r>
          </w:p>
        </w:tc>
        <w:tc>
          <w:tcPr>
            <w:tcW w:type="dxa" w:w="1023"/>
          </w:tcPr>
          <w:p>
            <w:pPr>
              <w:spacing w:after="0"/>
              <w:jc w:val="right"/>
            </w:pPr>
            <w:r>
              <w:rPr>
                <w:sz w:val="16"/>
              </w:rPr>
              <w:t>80.9</w:t>
            </w:r>
          </w:p>
        </w:tc>
        <w:tc>
          <w:tcPr>
            <w:tcW w:type="dxa" w:w="976"/>
          </w:tcPr>
          <w:p>
            <w:pPr>
              <w:spacing w:after="0"/>
              <w:jc w:val="right"/>
            </w:pPr>
            <w:r>
              <w:rPr>
                <w:sz w:val="16"/>
              </w:rPr>
              <w:t>94.4</w:t>
            </w:r>
          </w:p>
        </w:tc>
        <w:tc>
          <w:tcPr>
            <w:tcW w:type="dxa" w:w="8283"/>
          </w:tcPr>
          <w:p>
            <w:pPr>
              <w:spacing w:after="0"/>
              <w:jc w:val="left"/>
            </w:pPr>
            <w:r>
              <w:rPr>
                <w:sz w:val="16"/>
              </w:rPr>
              <w:t>Relatively Low 15, Very Low 15</w:t>
            </w:r>
          </w:p>
        </w:tc>
      </w:tr>
      <w:tr>
        <w:trPr>
          <w:cantSplit/>
        </w:trPr>
        <w:tc>
          <w:tcPr>
            <w:tcW w:type="dxa" w:w="1561"/>
          </w:tcPr>
          <w:p>
            <w:pPr>
              <w:spacing w:after="0"/>
              <w:jc w:val="left"/>
            </w:pPr>
            <w:r>
              <w:rPr>
                <w:sz w:val="16"/>
              </w:rPr>
              <w:t>Lightning</w:t>
            </w:r>
          </w:p>
        </w:tc>
        <w:tc>
          <w:tcPr>
            <w:tcW w:type="dxa" w:w="1292"/>
          </w:tcPr>
          <w:p>
            <w:pPr>
              <w:spacing w:after="0"/>
              <w:jc w:val="right"/>
            </w:pPr>
            <w:r>
              <w:rPr>
                <w:sz w:val="16"/>
              </w:rPr>
              <w:t>30 of 30</w:t>
            </w:r>
          </w:p>
        </w:tc>
        <w:tc>
          <w:tcPr>
            <w:tcW w:type="dxa" w:w="976"/>
          </w:tcPr>
          <w:p>
            <w:pPr>
              <w:spacing w:after="0"/>
              <w:jc w:val="right"/>
            </w:pPr>
            <w:r>
              <w:rPr>
                <w:sz w:val="16"/>
              </w:rPr>
              <w:t>30.5</w:t>
            </w:r>
          </w:p>
        </w:tc>
        <w:tc>
          <w:tcPr>
            <w:tcW w:type="dxa" w:w="1023"/>
          </w:tcPr>
          <w:p>
            <w:pPr>
              <w:spacing w:after="0"/>
              <w:jc w:val="right"/>
            </w:pPr>
            <w:r>
              <w:rPr>
                <w:sz w:val="16"/>
              </w:rPr>
              <w:t>59.5</w:t>
            </w:r>
          </w:p>
        </w:tc>
        <w:tc>
          <w:tcPr>
            <w:tcW w:type="dxa" w:w="976"/>
          </w:tcPr>
          <w:p>
            <w:pPr>
              <w:spacing w:after="0"/>
              <w:jc w:val="right"/>
            </w:pPr>
            <w:r>
              <w:rPr>
                <w:sz w:val="16"/>
              </w:rPr>
              <w:t>79.5</w:t>
            </w:r>
          </w:p>
        </w:tc>
        <w:tc>
          <w:tcPr>
            <w:tcW w:type="dxa" w:w="8283"/>
          </w:tcPr>
          <w:p>
            <w:pPr>
              <w:spacing w:after="0"/>
              <w:jc w:val="left"/>
            </w:pPr>
            <w:r>
              <w:rPr>
                <w:sz w:val="16"/>
              </w:rPr>
              <w:t>Relatively High 1, Relatively Moderate 19, Relatively Low 10</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30 of 30</w:t>
            </w:r>
          </w:p>
        </w:tc>
        <w:tc>
          <w:tcPr>
            <w:tcW w:type="dxa" w:w="976"/>
          </w:tcPr>
          <w:p>
            <w:pPr>
              <w:spacing w:after="0"/>
              <w:jc w:val="right"/>
            </w:pPr>
            <w:r>
              <w:rPr>
                <w:sz w:val="16"/>
              </w:rPr>
              <w:t>52.0</w:t>
            </w:r>
          </w:p>
        </w:tc>
        <w:tc>
          <w:tcPr>
            <w:tcW w:type="dxa" w:w="1023"/>
          </w:tcPr>
          <w:p>
            <w:pPr>
              <w:spacing w:after="0"/>
              <w:jc w:val="right"/>
            </w:pPr>
            <w:r>
              <w:rPr>
                <w:sz w:val="16"/>
              </w:rPr>
              <w:t>82.4</w:t>
            </w:r>
          </w:p>
        </w:tc>
        <w:tc>
          <w:tcPr>
            <w:tcW w:type="dxa" w:w="976"/>
          </w:tcPr>
          <w:p>
            <w:pPr>
              <w:spacing w:after="0"/>
              <w:jc w:val="right"/>
            </w:pPr>
            <w:r>
              <w:rPr>
                <w:sz w:val="16"/>
              </w:rPr>
              <w:t>94.0</w:t>
            </w:r>
          </w:p>
        </w:tc>
        <w:tc>
          <w:tcPr>
            <w:tcW w:type="dxa" w:w="8283"/>
          </w:tcPr>
          <w:p>
            <w:pPr>
              <w:spacing w:after="0"/>
              <w:jc w:val="left"/>
            </w:pPr>
            <w:r>
              <w:rPr>
                <w:sz w:val="16"/>
              </w:rPr>
              <w:t>Relatively High 15, Relatively Moderate 13, Relatively Low 2</w:t>
            </w:r>
          </w:p>
        </w:tc>
      </w:tr>
      <w:tr>
        <w:trPr>
          <w:cantSplit/>
        </w:trPr>
        <w:tc>
          <w:tcPr>
            <w:tcW w:type="dxa" w:w="1561"/>
          </w:tcPr>
          <w:p>
            <w:pPr>
              <w:spacing w:after="0"/>
              <w:jc w:val="left"/>
            </w:pPr>
            <w:r>
              <w:rPr>
                <w:sz w:val="16"/>
              </w:rPr>
              <w:t>Tornado</w:t>
            </w:r>
          </w:p>
        </w:tc>
        <w:tc>
          <w:tcPr>
            <w:tcW w:type="dxa" w:w="1292"/>
          </w:tcPr>
          <w:p>
            <w:pPr>
              <w:spacing w:after="0"/>
              <w:jc w:val="right"/>
            </w:pPr>
            <w:r>
              <w:rPr>
                <w:sz w:val="16"/>
              </w:rPr>
              <w:t>30 of 30</w:t>
            </w:r>
          </w:p>
        </w:tc>
        <w:tc>
          <w:tcPr>
            <w:tcW w:type="dxa" w:w="976"/>
          </w:tcPr>
          <w:p>
            <w:pPr>
              <w:spacing w:after="0"/>
              <w:jc w:val="right"/>
            </w:pPr>
            <w:r>
              <w:rPr>
                <w:sz w:val="16"/>
              </w:rPr>
              <w:t>53.1</w:t>
            </w:r>
          </w:p>
        </w:tc>
        <w:tc>
          <w:tcPr>
            <w:tcW w:type="dxa" w:w="1023"/>
          </w:tcPr>
          <w:p>
            <w:pPr>
              <w:spacing w:after="0"/>
              <w:jc w:val="right"/>
            </w:pPr>
            <w:r>
              <w:rPr>
                <w:sz w:val="16"/>
              </w:rPr>
              <w:t>79.9</w:t>
            </w:r>
          </w:p>
        </w:tc>
        <w:tc>
          <w:tcPr>
            <w:tcW w:type="dxa" w:w="976"/>
          </w:tcPr>
          <w:p>
            <w:pPr>
              <w:spacing w:after="0"/>
              <w:jc w:val="right"/>
            </w:pPr>
            <w:r>
              <w:rPr>
                <w:sz w:val="16"/>
              </w:rPr>
              <w:t>94.5</w:t>
            </w:r>
          </w:p>
        </w:tc>
        <w:tc>
          <w:tcPr>
            <w:tcW w:type="dxa" w:w="8283"/>
          </w:tcPr>
          <w:p>
            <w:pPr>
              <w:spacing w:after="0"/>
              <w:jc w:val="left"/>
            </w:pPr>
            <w:r>
              <w:rPr>
                <w:sz w:val="16"/>
              </w:rPr>
              <w:t>Very High 2, Relatively High 19, Relatively Moderate 8, Relatively Low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27 of 30</w:t>
            </w:r>
          </w:p>
        </w:tc>
        <w:tc>
          <w:tcPr>
            <w:tcW w:type="dxa" w:w="976"/>
          </w:tcPr>
          <w:p>
            <w:pPr>
              <w:spacing w:after="0"/>
              <w:jc w:val="right"/>
            </w:pPr>
            <w:r>
              <w:rPr>
                <w:sz w:val="16"/>
              </w:rPr>
              <w:t>19.2</w:t>
            </w:r>
          </w:p>
        </w:tc>
        <w:tc>
          <w:tcPr>
            <w:tcW w:type="dxa" w:w="1023"/>
          </w:tcPr>
          <w:p>
            <w:pPr>
              <w:spacing w:after="0"/>
              <w:jc w:val="right"/>
            </w:pPr>
            <w:r>
              <w:rPr>
                <w:sz w:val="16"/>
              </w:rPr>
              <w:t>35.3</w:t>
            </w:r>
          </w:p>
        </w:tc>
        <w:tc>
          <w:tcPr>
            <w:tcW w:type="dxa" w:w="976"/>
          </w:tcPr>
          <w:p>
            <w:pPr>
              <w:spacing w:after="0"/>
              <w:jc w:val="right"/>
            </w:pPr>
            <w:r>
              <w:rPr>
                <w:sz w:val="16"/>
              </w:rPr>
              <w:t>57.2</w:t>
            </w:r>
          </w:p>
        </w:tc>
        <w:tc>
          <w:tcPr>
            <w:tcW w:type="dxa" w:w="8283"/>
          </w:tcPr>
          <w:p>
            <w:pPr>
              <w:spacing w:after="0"/>
              <w:jc w:val="left"/>
            </w:pPr>
            <w:r>
              <w:rPr>
                <w:sz w:val="16"/>
              </w:rPr>
              <w:t>Very Low 27,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30 of 30</w:t>
            </w:r>
          </w:p>
        </w:tc>
        <w:tc>
          <w:tcPr>
            <w:tcW w:type="dxa" w:w="976"/>
          </w:tcPr>
          <w:p>
            <w:pPr>
              <w:spacing w:after="0"/>
              <w:jc w:val="right"/>
            </w:pPr>
            <w:r>
              <w:rPr>
                <w:sz w:val="16"/>
              </w:rPr>
              <w:t>50.5</w:t>
            </w:r>
          </w:p>
        </w:tc>
        <w:tc>
          <w:tcPr>
            <w:tcW w:type="dxa" w:w="1023"/>
          </w:tcPr>
          <w:p>
            <w:pPr>
              <w:spacing w:after="0"/>
              <w:jc w:val="right"/>
            </w:pPr>
            <w:r>
              <w:rPr>
                <w:sz w:val="16"/>
              </w:rPr>
              <w:t>75.7</w:t>
            </w:r>
          </w:p>
        </w:tc>
        <w:tc>
          <w:tcPr>
            <w:tcW w:type="dxa" w:w="976"/>
          </w:tcPr>
          <w:p>
            <w:pPr>
              <w:spacing w:after="0"/>
              <w:jc w:val="right"/>
            </w:pPr>
            <w:r>
              <w:rPr>
                <w:sz w:val="16"/>
              </w:rPr>
              <w:t>87.4</w:t>
            </w:r>
          </w:p>
        </w:tc>
        <w:tc>
          <w:tcPr>
            <w:tcW w:type="dxa" w:w="8283"/>
          </w:tcPr>
          <w:p>
            <w:pPr>
              <w:spacing w:after="0"/>
              <w:jc w:val="left"/>
            </w:pPr>
            <w:r>
              <w:rPr>
                <w:sz w:val="16"/>
              </w:rPr>
              <w:t>Relatively High 12, Relatively Moderate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5"/>
        <w:gridCol w:w="769"/>
        <w:gridCol w:w="2233"/>
        <w:gridCol w:w="1873"/>
        <w:gridCol w:w="1933"/>
        <w:gridCol w:w="2031"/>
        <w:gridCol w:w="3859"/>
      </w:tblGrid>
      <w:tr>
        <w:trPr>
          <w:cantSplit/>
          <w:tblHeader/>
        </w:trPr>
        <w:tc>
          <w:tcPr>
            <w:tcW w:type="dxa" w:w="141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Plan status</w:t>
            </w:r>
          </w:p>
        </w:tc>
        <w:tc>
          <w:tcPr>
            <w:tcW w:type="dxa" w:w="18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59"/>
            <w:shd w:val="clear" w:color="auto" w:fill="E8E8E8"/>
          </w:tcPr>
          <w:p>
            <w:pPr>
              <w:spacing w:after="0"/>
              <w:jc w:val="left"/>
            </w:pPr>
            <w:r>
              <w:rPr>
                <w:b/>
                <w:sz w:val="16"/>
              </w:rPr>
              <w:t>Notes</w:t>
            </w:r>
          </w:p>
        </w:tc>
      </w:tr>
      <w:tr>
        <w:trPr>
          <w:cantSplit/>
        </w:trPr>
        <w:tc>
          <w:tcPr>
            <w:tcW w:type="dxa" w:w="1415"/>
          </w:tcPr>
          <w:p>
            <w:pPr>
              <w:spacing w:after="0"/>
              <w:jc w:val="left"/>
            </w:pPr>
            <w:r>
              <w:rPr>
                <w:sz w:val="16"/>
              </w:rPr>
              <w:t>Tazewell County</w:t>
            </w:r>
          </w:p>
        </w:tc>
        <w:tc>
          <w:tcPr>
            <w:tcW w:type="dxa" w:w="769"/>
          </w:tcPr>
          <w:p>
            <w:pPr>
              <w:spacing w:after="0"/>
              <w:jc w:val="left"/>
            </w:pPr>
            <w:r>
              <w:rPr>
                <w:sz w:val="16"/>
              </w:rPr>
              <w:t>County</w:t>
            </w:r>
          </w:p>
        </w:tc>
        <w:tc>
          <w:tcPr>
            <w:tcW w:type="dxa" w:w="2233"/>
          </w:tcPr>
          <w:p>
            <w:pPr>
              <w:spacing w:after="0"/>
              <w:jc w:val="left"/>
            </w:pPr>
            <w:r>
              <w:rPr>
                <w:sz w:val="16"/>
              </w:rPr>
              <w:t>Approved, expires 2029-03-04</w:t>
            </w:r>
          </w:p>
        </w:tc>
        <w:tc>
          <w:tcPr>
            <w:tcW w:type="dxa" w:w="1873"/>
          </w:tcPr>
          <w:p>
            <w:pPr>
              <w:spacing w:after="0"/>
              <w:jc w:val="right"/>
            </w:pPr>
            <w:r>
              <w:rPr>
                <w:sz w:val="16"/>
              </w:rPr>
              <w:t>FMA RL 0, SRL 2; any 14</w:t>
            </w:r>
          </w:p>
        </w:tc>
        <w:tc>
          <w:tcPr>
            <w:tcW w:type="dxa" w:w="1933"/>
          </w:tcPr>
          <w:p>
            <w:pPr>
              <w:spacing w:after="0"/>
              <w:jc w:val="right"/>
            </w:pPr>
            <w:r>
              <w:rPr>
                <w:sz w:val="16"/>
              </w:rPr>
              <w:t>$29,647.74</w:t>
            </w:r>
          </w:p>
        </w:tc>
        <w:tc>
          <w:tcPr>
            <w:tcW w:type="dxa" w:w="2031"/>
          </w:tcPr>
          <w:p>
            <w:pPr>
              <w:spacing w:after="0"/>
              <w:jc w:val="right"/>
            </w:pPr>
            <w:r>
              <w:rPr>
                <w:sz w:val="16"/>
              </w:rPr>
              <w:t>0 total; 0 since its plan</w:t>
            </w:r>
          </w:p>
        </w:tc>
        <w:tc>
          <w:tcPr>
            <w:tcW w:type="dxa" w:w="3859"/>
          </w:tcPr>
          <w:p>
            <w:pPr>
              <w:spacing w:after="0"/>
              <w:jc w:val="left"/>
            </w:pPr>
          </w:p>
        </w:tc>
      </w:tr>
      <w:tr>
        <w:trPr>
          <w:cantSplit/>
        </w:trPr>
        <w:tc>
          <w:tcPr>
            <w:tcW w:type="dxa" w:w="1415"/>
          </w:tcPr>
          <w:p>
            <w:pPr>
              <w:spacing w:after="0"/>
              <w:jc w:val="left"/>
            </w:pPr>
            <w:r>
              <w:rPr>
                <w:sz w:val="16"/>
              </w:rPr>
              <w:t>Creve Coeur village</w:t>
            </w:r>
          </w:p>
        </w:tc>
        <w:tc>
          <w:tcPr>
            <w:tcW w:type="dxa" w:w="769"/>
          </w:tcPr>
          <w:p>
            <w:pPr>
              <w:spacing w:after="0"/>
              <w:jc w:val="left"/>
            </w:pPr>
            <w:r>
              <w:rPr>
                <w:sz w:val="16"/>
              </w:rPr>
              <w:t>Village</w:t>
            </w:r>
          </w:p>
        </w:tc>
        <w:tc>
          <w:tcPr>
            <w:tcW w:type="dxa" w:w="2233"/>
          </w:tcPr>
          <w:p>
            <w:pPr>
              <w:spacing w:after="0"/>
              <w:jc w:val="left"/>
            </w:pPr>
            <w:r>
              <w:rPr>
                <w:sz w:val="16"/>
              </w:rPr>
              <w:t>Approved, expires 2029-03-04</w:t>
            </w:r>
          </w:p>
        </w:tc>
        <w:tc>
          <w:tcPr>
            <w:tcW w:type="dxa" w:w="1873"/>
          </w:tcPr>
          <w:p>
            <w:pPr>
              <w:spacing w:after="0"/>
              <w:jc w:val="right"/>
            </w:pPr>
            <w:r>
              <w:rPr>
                <w:sz w:val="16"/>
              </w:rPr>
              <w:t>FMA RL 0, SRL 0; any 1</w:t>
            </w:r>
          </w:p>
        </w:tc>
        <w:tc>
          <w:tcPr>
            <w:tcW w:type="dxa" w:w="1933"/>
          </w:tcPr>
          <w:p>
            <w:pPr>
              <w:spacing w:after="0"/>
              <w:jc w:val="right"/>
            </w:pPr>
            <w:r>
              <w:rPr>
                <w:sz w:val="16"/>
              </w:rPr>
              <w:t>no Public Assistance recorded</w:t>
            </w:r>
          </w:p>
        </w:tc>
        <w:tc>
          <w:tcPr>
            <w:tcW w:type="dxa" w:w="2031"/>
          </w:tcPr>
          <w:p>
            <w:pPr>
              <w:spacing w:after="0"/>
              <w:jc w:val="right"/>
            </w:pPr>
            <w:r>
              <w:rPr>
                <w:sz w:val="16"/>
              </w:rPr>
              <w:t>21 total; 6 since its plan</w:t>
            </w:r>
          </w:p>
        </w:tc>
        <w:tc>
          <w:tcPr>
            <w:tcW w:type="dxa" w:w="3859"/>
          </w:tcPr>
          <w:p>
            <w:pPr>
              <w:spacing w:after="0"/>
              <w:jc w:val="left"/>
            </w:pPr>
          </w:p>
        </w:tc>
      </w:tr>
      <w:tr>
        <w:trPr>
          <w:cantSplit/>
        </w:trPr>
        <w:tc>
          <w:tcPr>
            <w:tcW w:type="dxa" w:w="1415"/>
          </w:tcPr>
          <w:p>
            <w:pPr>
              <w:spacing w:after="0"/>
              <w:jc w:val="left"/>
            </w:pPr>
            <w:r>
              <w:rPr>
                <w:sz w:val="16"/>
              </w:rPr>
              <w:t>East Peoria city</w:t>
            </w:r>
          </w:p>
        </w:tc>
        <w:tc>
          <w:tcPr>
            <w:tcW w:type="dxa" w:w="769"/>
          </w:tcPr>
          <w:p>
            <w:pPr>
              <w:spacing w:after="0"/>
              <w:jc w:val="left"/>
            </w:pPr>
            <w:r>
              <w:rPr>
                <w:sz w:val="16"/>
              </w:rPr>
              <w:t>City</w:t>
            </w:r>
          </w:p>
        </w:tc>
        <w:tc>
          <w:tcPr>
            <w:tcW w:type="dxa" w:w="2233"/>
          </w:tcPr>
          <w:p>
            <w:pPr>
              <w:spacing w:after="0"/>
              <w:jc w:val="left"/>
            </w:pPr>
            <w:r>
              <w:rPr>
                <w:sz w:val="16"/>
              </w:rPr>
              <w:t>Approved, expires 2029-03-04</w:t>
            </w:r>
          </w:p>
        </w:tc>
        <w:tc>
          <w:tcPr>
            <w:tcW w:type="dxa" w:w="1873"/>
          </w:tcPr>
          <w:p>
            <w:pPr>
              <w:spacing w:after="0"/>
              <w:jc w:val="right"/>
            </w:pPr>
            <w:r>
              <w:rPr>
                <w:sz w:val="16"/>
              </w:rPr>
              <w:t>FMA RL 0, SRL 1; any 6</w:t>
            </w:r>
          </w:p>
        </w:tc>
        <w:tc>
          <w:tcPr>
            <w:tcW w:type="dxa" w:w="1933"/>
          </w:tcPr>
          <w:p>
            <w:pPr>
              <w:spacing w:after="0"/>
              <w:jc w:val="right"/>
            </w:pPr>
            <w:r>
              <w:rPr>
                <w:sz w:val="16"/>
              </w:rPr>
              <w:t>$662,120.36</w:t>
            </w:r>
          </w:p>
        </w:tc>
        <w:tc>
          <w:tcPr>
            <w:tcW w:type="dxa" w:w="2031"/>
          </w:tcPr>
          <w:p>
            <w:pPr>
              <w:spacing w:after="0"/>
              <w:jc w:val="right"/>
            </w:pPr>
            <w:r>
              <w:rPr>
                <w:sz w:val="16"/>
              </w:rPr>
              <w:t>42 total; 6 since its plan</w:t>
            </w:r>
          </w:p>
        </w:tc>
        <w:tc>
          <w:tcPr>
            <w:tcW w:type="dxa" w:w="3859"/>
          </w:tcPr>
          <w:p>
            <w:pPr>
              <w:spacing w:after="0"/>
              <w:jc w:val="left"/>
            </w:pPr>
            <w:r>
              <w:rPr>
                <w:sz w:val="16"/>
              </w:rPr>
              <w:t>Includes $10,511.25 for declarations not counted as hazard incidents (DR-4489-IL).</w:t>
            </w:r>
          </w:p>
        </w:tc>
      </w:tr>
      <w:tr>
        <w:trPr>
          <w:cantSplit/>
        </w:trPr>
        <w:tc>
          <w:tcPr>
            <w:tcW w:type="dxa" w:w="1415"/>
          </w:tcPr>
          <w:p>
            <w:pPr>
              <w:spacing w:after="0"/>
              <w:jc w:val="left"/>
            </w:pPr>
            <w:r>
              <w:rPr>
                <w:sz w:val="16"/>
              </w:rPr>
              <w:t>Morton village</w:t>
            </w:r>
          </w:p>
        </w:tc>
        <w:tc>
          <w:tcPr>
            <w:tcW w:type="dxa" w:w="769"/>
          </w:tcPr>
          <w:p>
            <w:pPr>
              <w:spacing w:after="0"/>
              <w:jc w:val="left"/>
            </w:pPr>
            <w:r>
              <w:rPr>
                <w:sz w:val="16"/>
              </w:rPr>
              <w:t>Village</w:t>
            </w:r>
          </w:p>
        </w:tc>
        <w:tc>
          <w:tcPr>
            <w:tcW w:type="dxa" w:w="2233"/>
          </w:tcPr>
          <w:p>
            <w:pPr>
              <w:spacing w:after="0"/>
              <w:jc w:val="left"/>
            </w:pPr>
            <w:r>
              <w:rPr>
                <w:sz w:val="16"/>
              </w:rPr>
              <w:t>Approved, expires 2029-03-04</w:t>
            </w:r>
          </w:p>
        </w:tc>
        <w:tc>
          <w:tcPr>
            <w:tcW w:type="dxa" w:w="1873"/>
          </w:tcPr>
          <w:p>
            <w:pPr>
              <w:spacing w:after="0"/>
              <w:jc w:val="right"/>
            </w:pPr>
            <w:r>
              <w:rPr>
                <w:sz w:val="16"/>
              </w:rPr>
              <w:t>FMA RL 0, SRL 0; any 0</w:t>
            </w:r>
          </w:p>
        </w:tc>
        <w:tc>
          <w:tcPr>
            <w:tcW w:type="dxa" w:w="1933"/>
          </w:tcPr>
          <w:p>
            <w:pPr>
              <w:spacing w:after="0"/>
              <w:jc w:val="right"/>
            </w:pPr>
            <w:r>
              <w:rPr>
                <w:sz w:val="16"/>
              </w:rPr>
              <w:t>$93,921.20</w:t>
            </w:r>
          </w:p>
        </w:tc>
        <w:tc>
          <w:tcPr>
            <w:tcW w:type="dxa" w:w="2031"/>
          </w:tcPr>
          <w:p>
            <w:pPr>
              <w:spacing w:after="0"/>
              <w:jc w:val="right"/>
            </w:pPr>
            <w:r>
              <w:rPr>
                <w:sz w:val="16"/>
              </w:rPr>
              <w:t>63 total; 5 since its plan</w:t>
            </w:r>
          </w:p>
        </w:tc>
        <w:tc>
          <w:tcPr>
            <w:tcW w:type="dxa" w:w="3859"/>
          </w:tcPr>
          <w:p>
            <w:pPr>
              <w:spacing w:after="0"/>
              <w:jc w:val="left"/>
            </w:pPr>
          </w:p>
        </w:tc>
      </w:tr>
      <w:tr>
        <w:trPr>
          <w:cantSplit/>
        </w:trPr>
        <w:tc>
          <w:tcPr>
            <w:tcW w:type="dxa" w:w="1415"/>
          </w:tcPr>
          <w:p>
            <w:pPr>
              <w:spacing w:after="0"/>
              <w:jc w:val="left"/>
            </w:pPr>
            <w:r>
              <w:rPr>
                <w:sz w:val="16"/>
              </w:rPr>
              <w:t>Pekin city</w:t>
            </w:r>
          </w:p>
        </w:tc>
        <w:tc>
          <w:tcPr>
            <w:tcW w:type="dxa" w:w="769"/>
          </w:tcPr>
          <w:p>
            <w:pPr>
              <w:spacing w:after="0"/>
              <w:jc w:val="left"/>
            </w:pPr>
            <w:r>
              <w:rPr>
                <w:sz w:val="16"/>
              </w:rPr>
              <w:t>City</w:t>
            </w:r>
          </w:p>
        </w:tc>
        <w:tc>
          <w:tcPr>
            <w:tcW w:type="dxa" w:w="2233"/>
          </w:tcPr>
          <w:p>
            <w:pPr>
              <w:spacing w:after="0"/>
              <w:jc w:val="left"/>
            </w:pPr>
            <w:r>
              <w:rPr>
                <w:sz w:val="16"/>
              </w:rPr>
              <w:t>Approved, expires 2029-03-04</w:t>
            </w:r>
          </w:p>
        </w:tc>
        <w:tc>
          <w:tcPr>
            <w:tcW w:type="dxa" w:w="1873"/>
          </w:tcPr>
          <w:p>
            <w:pPr>
              <w:spacing w:after="0"/>
              <w:jc w:val="right"/>
            </w:pPr>
            <w:r>
              <w:rPr>
                <w:sz w:val="16"/>
              </w:rPr>
              <w:t>FMA RL 0, SRL 0; any 9</w:t>
            </w:r>
          </w:p>
        </w:tc>
        <w:tc>
          <w:tcPr>
            <w:tcW w:type="dxa" w:w="1933"/>
          </w:tcPr>
          <w:p>
            <w:pPr>
              <w:spacing w:after="0"/>
              <w:jc w:val="right"/>
            </w:pPr>
            <w:r>
              <w:rPr>
                <w:sz w:val="16"/>
              </w:rPr>
              <w:t>$267,832.55</w:t>
            </w:r>
          </w:p>
        </w:tc>
        <w:tc>
          <w:tcPr>
            <w:tcW w:type="dxa" w:w="2031"/>
          </w:tcPr>
          <w:p>
            <w:pPr>
              <w:spacing w:after="0"/>
              <w:jc w:val="right"/>
            </w:pPr>
            <w:r>
              <w:rPr>
                <w:sz w:val="16"/>
              </w:rPr>
              <w:t>109 total; 20 since its plan</w:t>
            </w:r>
          </w:p>
        </w:tc>
        <w:tc>
          <w:tcPr>
            <w:tcW w:type="dxa" w:w="3859"/>
          </w:tcPr>
          <w:p>
            <w:pPr>
              <w:spacing w:after="0"/>
              <w:jc w:val="left"/>
            </w:pPr>
            <w:r>
              <w:rPr>
                <w:sz w:val="16"/>
              </w:rPr>
              <w:t>Whole community, including the part in DuPage County; in-county portion (county table): FMA RL 0, FMA SRL 0, NFIP RL 8, NFIP SRL 0, any category 8.</w:t>
            </w:r>
          </w:p>
        </w:tc>
      </w:tr>
      <w:tr>
        <w:trPr>
          <w:cantSplit/>
        </w:trPr>
        <w:tc>
          <w:tcPr>
            <w:tcW w:type="dxa" w:w="1415"/>
          </w:tcPr>
          <w:p>
            <w:pPr>
              <w:spacing w:after="0"/>
              <w:jc w:val="left"/>
            </w:pPr>
            <w:r>
              <w:rPr>
                <w:sz w:val="16"/>
              </w:rPr>
              <w:t>Tremont village</w:t>
            </w:r>
          </w:p>
        </w:tc>
        <w:tc>
          <w:tcPr>
            <w:tcW w:type="dxa" w:w="769"/>
          </w:tcPr>
          <w:p>
            <w:pPr>
              <w:spacing w:after="0"/>
              <w:jc w:val="left"/>
            </w:pPr>
            <w:r>
              <w:rPr>
                <w:sz w:val="16"/>
              </w:rPr>
              <w:t>Village</w:t>
            </w:r>
          </w:p>
        </w:tc>
        <w:tc>
          <w:tcPr>
            <w:tcW w:type="dxa" w:w="2233"/>
          </w:tcPr>
          <w:p>
            <w:pPr>
              <w:spacing w:after="0"/>
              <w:jc w:val="left"/>
            </w:pPr>
            <w:r>
              <w:rPr>
                <w:sz w:val="16"/>
              </w:rPr>
              <w:t>Approved, expires 2029-03-04</w:t>
            </w:r>
          </w:p>
        </w:tc>
        <w:tc>
          <w:tcPr>
            <w:tcW w:type="dxa" w:w="1873"/>
          </w:tcPr>
          <w:p>
            <w:pPr>
              <w:spacing w:after="0"/>
              <w:jc w:val="right"/>
            </w:pPr>
            <w:r>
              <w:rPr>
                <w:sz w:val="16"/>
              </w:rPr>
              <w:t>FMA RL 0, SRL 0; any 0</w:t>
            </w:r>
          </w:p>
        </w:tc>
        <w:tc>
          <w:tcPr>
            <w:tcW w:type="dxa" w:w="1933"/>
          </w:tcPr>
          <w:p>
            <w:pPr>
              <w:spacing w:after="0"/>
              <w:jc w:val="right"/>
            </w:pPr>
            <w:r>
              <w:rPr>
                <w:sz w:val="16"/>
              </w:rPr>
              <w:t>$9,397.72</w:t>
            </w:r>
          </w:p>
        </w:tc>
        <w:tc>
          <w:tcPr>
            <w:tcW w:type="dxa" w:w="2031"/>
          </w:tcPr>
          <w:p>
            <w:pPr>
              <w:spacing w:after="0"/>
              <w:jc w:val="right"/>
            </w:pPr>
            <w:r>
              <w:rPr>
                <w:sz w:val="16"/>
              </w:rPr>
              <w:t>27 total; 6 since its plan</w:t>
            </w:r>
          </w:p>
        </w:tc>
        <w:tc>
          <w:tcPr>
            <w:tcW w:type="dxa" w:w="3859"/>
          </w:tcPr>
          <w:p>
            <w:pPr>
              <w:spacing w:after="0"/>
              <w:jc w:val="left"/>
            </w:pPr>
          </w:p>
        </w:tc>
      </w:tr>
      <w:tr>
        <w:trPr>
          <w:cantSplit/>
        </w:trPr>
        <w:tc>
          <w:tcPr>
            <w:tcW w:type="dxa" w:w="1415"/>
          </w:tcPr>
          <w:p>
            <w:pPr>
              <w:spacing w:after="0"/>
              <w:jc w:val="left"/>
            </w:pPr>
            <w:r>
              <w:rPr>
                <w:sz w:val="16"/>
              </w:rPr>
              <w:t>Washington city</w:t>
            </w:r>
          </w:p>
        </w:tc>
        <w:tc>
          <w:tcPr>
            <w:tcW w:type="dxa" w:w="769"/>
          </w:tcPr>
          <w:p>
            <w:pPr>
              <w:spacing w:after="0"/>
              <w:jc w:val="left"/>
            </w:pPr>
            <w:r>
              <w:rPr>
                <w:sz w:val="16"/>
              </w:rPr>
              <w:t>City</w:t>
            </w:r>
          </w:p>
        </w:tc>
        <w:tc>
          <w:tcPr>
            <w:tcW w:type="dxa" w:w="2233"/>
          </w:tcPr>
          <w:p>
            <w:pPr>
              <w:spacing w:after="0"/>
              <w:jc w:val="left"/>
            </w:pPr>
            <w:r>
              <w:rPr>
                <w:sz w:val="16"/>
              </w:rPr>
              <w:t>Approved, expires 2029-03-04</w:t>
            </w:r>
          </w:p>
        </w:tc>
        <w:tc>
          <w:tcPr>
            <w:tcW w:type="dxa" w:w="1873"/>
          </w:tcPr>
          <w:p>
            <w:pPr>
              <w:spacing w:after="0"/>
              <w:jc w:val="right"/>
            </w:pPr>
            <w:r>
              <w:rPr>
                <w:sz w:val="16"/>
              </w:rPr>
              <w:t>FMA RL 0, SRL 0; any 0</w:t>
            </w:r>
          </w:p>
        </w:tc>
        <w:tc>
          <w:tcPr>
            <w:tcW w:type="dxa" w:w="1933"/>
          </w:tcPr>
          <w:p>
            <w:pPr>
              <w:spacing w:after="0"/>
              <w:jc w:val="right"/>
            </w:pPr>
            <w:r>
              <w:rPr>
                <w:sz w:val="16"/>
              </w:rPr>
              <w:t>$55,063.55</w:t>
            </w:r>
          </w:p>
        </w:tc>
        <w:tc>
          <w:tcPr>
            <w:tcW w:type="dxa" w:w="2031"/>
          </w:tcPr>
          <w:p>
            <w:pPr>
              <w:spacing w:after="0"/>
              <w:jc w:val="right"/>
            </w:pPr>
            <w:r>
              <w:rPr>
                <w:sz w:val="16"/>
              </w:rPr>
              <w:t>61 total; 9 since its plan</w:t>
            </w:r>
          </w:p>
        </w:tc>
        <w:tc>
          <w:tcPr>
            <w:tcW w:type="dxa" w:w="38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118"/>
        <w:gridCol w:w="1118"/>
        <w:gridCol w:w="1118"/>
        <w:gridCol w:w="1296"/>
        <w:gridCol w:w="1101"/>
        <w:gridCol w:w="1030"/>
        <w:gridCol w:w="1030"/>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2024-03-05</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$32,084,675,565</w:t>
            </w:r>
          </w:p>
        </w:tc>
        <w:tc>
          <w:tcPr>
            <w:tcW w:type="dxa" w:w="1207"/>
          </w:tcPr>
          <w:p>
            <w:pPr>
              <w:spacing w:after="0"/>
              <w:jc w:val="right"/>
            </w:pPr>
            <w:r>
              <w:rPr>
                <w:sz w:val="16"/>
              </w:rPr>
              <w:t>$283,869,634</w:t>
            </w:r>
          </w:p>
        </w:tc>
        <w:tc>
          <w:tcPr>
            <w:tcW w:type="dxa" w:w="1030"/>
          </w:tcPr>
          <w:p>
            <w:pPr>
              <w:spacing w:after="0"/>
              <w:jc w:val="right"/>
            </w:pPr>
            <w:r>
              <w:rPr>
                <w:sz w:val="16"/>
              </w:rPr>
              <w:t>131,288</w:t>
            </w:r>
          </w:p>
        </w:tc>
        <w:tc>
          <w:tcPr>
            <w:tcW w:type="dxa" w:w="1118"/>
          </w:tcPr>
          <w:p>
            <w:pPr>
              <w:spacing w:after="0"/>
              <w:jc w:val="right"/>
            </w:pPr>
            <w:r>
              <w:rPr>
                <w:sz w:val="16"/>
              </w:rPr>
              <w:t>$4,338</w:t>
            </w:r>
          </w:p>
        </w:tc>
        <w:tc>
          <w:tcPr>
            <w:tcW w:type="dxa" w:w="1118"/>
          </w:tcPr>
          <w:p>
            <w:pPr>
              <w:spacing w:after="0"/>
              <w:jc w:val="right"/>
            </w:pPr>
            <w:r>
              <w:rPr>
                <w:sz w:val="16"/>
              </w:rPr>
              <w:t>$72,391</w:t>
            </w:r>
          </w:p>
        </w:tc>
        <w:tc>
          <w:tcPr>
            <w:tcW w:type="dxa" w:w="1118"/>
          </w:tcPr>
          <w:p>
            <w:pPr>
              <w:spacing w:after="0"/>
              <w:jc w:val="right"/>
            </w:pPr>
            <w:r>
              <w:rPr>
                <w:sz w:val="16"/>
              </w:rPr>
              <w:t>$12,978,606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$222,886,273</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$1,395,556</w:t>
            </w:r>
          </w:p>
        </w:tc>
        <w:tc>
          <w:tcPr>
            <w:tcW w:type="dxa" w:w="1118"/>
          </w:tcPr>
          <w:p>
            <w:pPr>
              <w:spacing w:after="0"/>
              <w:jc w:val="right"/>
            </w:pPr>
            <w:r>
              <w:rPr>
                <w:sz w:val="16"/>
              </w:rPr>
              <w:t>n/a</w:t>
            </w:r>
          </w:p>
        </w:tc>
        <w:tc>
          <w:tcPr>
            <w:tcW w:type="dxa" w:w="1296"/>
          </w:tcPr>
          <w:p>
            <w:pPr>
              <w:spacing w:after="0"/>
              <w:jc w:val="right"/>
            </w:pPr>
            <w:r>
              <w:rPr>
                <w:sz w:val="16"/>
              </w:rPr>
              <w:t>0.626% (agriculture)</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$56,691,990,051</w:t>
            </w:r>
          </w:p>
        </w:tc>
        <w:tc>
          <w:tcPr>
            <w:tcW w:type="dxa" w:w="1207"/>
          </w:tcPr>
          <w:p>
            <w:pPr>
              <w:spacing w:after="0"/>
              <w:jc w:val="right"/>
            </w:pPr>
            <w:r>
              <w:rPr>
                <w:sz w:val="16"/>
              </w:rPr>
              <w:t>n/a</w:t>
            </w:r>
          </w:p>
        </w:tc>
        <w:tc>
          <w:tcPr>
            <w:tcW w:type="dxa" w:w="1030"/>
          </w:tcPr>
          <w:p>
            <w:pPr>
              <w:spacing w:after="0"/>
              <w:jc w:val="right"/>
            </w:pPr>
            <w:r>
              <w:rPr>
                <w:sz w:val="16"/>
              </w:rPr>
              <w:t>131,343</w:t>
            </w:r>
          </w:p>
        </w:tc>
        <w:tc>
          <w:tcPr>
            <w:tcW w:type="dxa" w:w="1118"/>
          </w:tcPr>
          <w:p>
            <w:pPr>
              <w:spacing w:after="0"/>
              <w:jc w:val="right"/>
            </w:pPr>
            <w:r>
              <w:rPr>
                <w:sz w:val="16"/>
              </w:rPr>
              <w:t>$1,421,404</w:t>
            </w:r>
          </w:p>
        </w:tc>
        <w:tc>
          <w:tcPr>
            <w:tcW w:type="dxa" w:w="1118"/>
          </w:tcPr>
          <w:p>
            <w:pPr>
              <w:spacing w:after="0"/>
              <w:jc w:val="right"/>
            </w:pPr>
            <w:r>
              <w:rPr>
                <w:sz w:val="16"/>
              </w:rPr>
              <w:t>n/a</w:t>
            </w:r>
          </w:p>
        </w:tc>
        <w:tc>
          <w:tcPr>
            <w:tcW w:type="dxa" w:w="1118"/>
          </w:tcPr>
          <w:p>
            <w:pPr>
              <w:spacing w:after="0"/>
              <w:jc w:val="right"/>
            </w:pPr>
            <w:r>
              <w:rPr>
                <w:sz w:val="16"/>
              </w:rPr>
              <w:t>$405,702</w:t>
            </w:r>
          </w:p>
        </w:tc>
        <w:tc>
          <w:tcPr>
            <w:tcW w:type="dxa" w:w="1296"/>
          </w:tcPr>
          <w:p>
            <w:pPr>
              <w:spacing w:after="0"/>
              <w:jc w:val="right"/>
            </w:pPr>
            <w:r>
              <w:rPr>
                <w:sz w:val="16"/>
              </w:rPr>
              <w:t>0.00251%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$32,084,696,767</w:t>
            </w:r>
          </w:p>
        </w:tc>
        <w:tc>
          <w:tcPr>
            <w:tcW w:type="dxa" w:w="1207"/>
          </w:tcPr>
          <w:p>
            <w:pPr>
              <w:spacing w:after="0"/>
              <w:jc w:val="right"/>
            </w:pPr>
            <w:r>
              <w:rPr>
                <w:sz w:val="16"/>
              </w:rPr>
              <w:t>$283,869,634</w:t>
            </w:r>
          </w:p>
        </w:tc>
        <w:tc>
          <w:tcPr>
            <w:tcW w:type="dxa" w:w="1030"/>
          </w:tcPr>
          <w:p>
            <w:pPr>
              <w:spacing w:after="0"/>
              <w:jc w:val="right"/>
            </w:pPr>
            <w:r>
              <w:rPr>
                <w:sz w:val="16"/>
              </w:rPr>
              <w:t>131,288</w:t>
            </w:r>
          </w:p>
        </w:tc>
        <w:tc>
          <w:tcPr>
            <w:tcW w:type="dxa" w:w="1118"/>
          </w:tcPr>
          <w:p>
            <w:pPr>
              <w:spacing w:after="0"/>
              <w:jc w:val="right"/>
            </w:pPr>
            <w:r>
              <w:rPr>
                <w:sz w:val="16"/>
              </w:rPr>
              <w:t>$1,065,403</w:t>
            </w:r>
          </w:p>
        </w:tc>
        <w:tc>
          <w:tcPr>
            <w:tcW w:type="dxa" w:w="1118"/>
          </w:tcPr>
          <w:p>
            <w:pPr>
              <w:spacing w:after="0"/>
              <w:jc w:val="right"/>
            </w:pPr>
            <w:r>
              <w:rPr>
                <w:sz w:val="16"/>
              </w:rPr>
              <w:t>$69,643</w:t>
            </w:r>
          </w:p>
        </w:tc>
        <w:tc>
          <w:tcPr>
            <w:tcW w:type="dxa" w:w="1118"/>
          </w:tcPr>
          <w:p>
            <w:pPr>
              <w:spacing w:after="0"/>
              <w:jc w:val="right"/>
            </w:pPr>
            <w:r>
              <w:rPr>
                <w:sz w:val="16"/>
              </w:rPr>
              <w:t>$9,777</w:t>
            </w:r>
          </w:p>
        </w:tc>
        <w:tc>
          <w:tcPr>
            <w:tcW w:type="dxa" w:w="1296"/>
          </w:tcPr>
          <w:p>
            <w:pPr>
              <w:spacing w:after="0"/>
              <w:jc w:val="right"/>
            </w:pPr>
            <w:r>
              <w:rPr>
                <w:sz w:val="16"/>
              </w:rPr>
              <w:t>0.00332%</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$32,084,675,565</w:t>
            </w:r>
          </w:p>
        </w:tc>
        <w:tc>
          <w:tcPr>
            <w:tcW w:type="dxa" w:w="1207"/>
          </w:tcPr>
          <w:p>
            <w:pPr>
              <w:spacing w:after="0"/>
              <w:jc w:val="right"/>
            </w:pPr>
            <w:r>
              <w:rPr>
                <w:sz w:val="16"/>
              </w:rPr>
              <w:t>$283,869,634</w:t>
            </w:r>
          </w:p>
        </w:tc>
        <w:tc>
          <w:tcPr>
            <w:tcW w:type="dxa" w:w="1030"/>
          </w:tcPr>
          <w:p>
            <w:pPr>
              <w:spacing w:after="0"/>
              <w:jc w:val="right"/>
            </w:pPr>
            <w:r>
              <w:rPr>
                <w:sz w:val="16"/>
              </w:rPr>
              <w:t>131,288</w:t>
            </w:r>
          </w:p>
        </w:tc>
        <w:tc>
          <w:tcPr>
            <w:tcW w:type="dxa" w:w="1118"/>
          </w:tcPr>
          <w:p>
            <w:pPr>
              <w:spacing w:after="0"/>
              <w:jc w:val="right"/>
            </w:pPr>
            <w:r>
              <w:rPr>
                <w:sz w:val="16"/>
              </w:rPr>
              <w:t>$20</w:t>
            </w:r>
          </w:p>
        </w:tc>
        <w:tc>
          <w:tcPr>
            <w:tcW w:type="dxa" w:w="1118"/>
          </w:tcPr>
          <w:p>
            <w:pPr>
              <w:spacing w:after="0"/>
              <w:jc w:val="right"/>
            </w:pPr>
            <w:r>
              <w:rPr>
                <w:sz w:val="16"/>
              </w:rPr>
              <w:t>$6</w:t>
            </w:r>
          </w:p>
        </w:tc>
        <w:tc>
          <w:tcPr>
            <w:tcW w:type="dxa" w:w="1118"/>
          </w:tcPr>
          <w:p>
            <w:pPr>
              <w:spacing w:after="0"/>
              <w:jc w:val="right"/>
            </w:pPr>
            <w:r>
              <w:rPr>
                <w:sz w:val="16"/>
              </w:rPr>
              <w:t>$2,545,194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$32,084,696,767</w:t>
            </w:r>
          </w:p>
        </w:tc>
        <w:tc>
          <w:tcPr>
            <w:tcW w:type="dxa" w:w="1207"/>
          </w:tcPr>
          <w:p>
            <w:pPr>
              <w:spacing w:after="0"/>
              <w:jc w:val="right"/>
            </w:pPr>
            <w:r>
              <w:rPr>
                <w:sz w:val="16"/>
              </w:rPr>
              <w:t>$283,869,634</w:t>
            </w:r>
          </w:p>
        </w:tc>
        <w:tc>
          <w:tcPr>
            <w:tcW w:type="dxa" w:w="1030"/>
          </w:tcPr>
          <w:p>
            <w:pPr>
              <w:spacing w:after="0"/>
              <w:jc w:val="right"/>
            </w:pPr>
            <w:r>
              <w:rPr>
                <w:sz w:val="16"/>
              </w:rPr>
              <w:t>131,288</w:t>
            </w:r>
          </w:p>
        </w:tc>
        <w:tc>
          <w:tcPr>
            <w:tcW w:type="dxa" w:w="1118"/>
          </w:tcPr>
          <w:p>
            <w:pPr>
              <w:spacing w:after="0"/>
              <w:jc w:val="right"/>
            </w:pPr>
            <w:r>
              <w:rPr>
                <w:sz w:val="16"/>
              </w:rPr>
              <w:t>$9,272</w:t>
            </w:r>
          </w:p>
        </w:tc>
        <w:tc>
          <w:tcPr>
            <w:tcW w:type="dxa" w:w="1118"/>
          </w:tcPr>
          <w:p>
            <w:pPr>
              <w:spacing w:after="0"/>
              <w:jc w:val="right"/>
            </w:pPr>
            <w:r>
              <w:rPr>
                <w:sz w:val="16"/>
              </w:rPr>
              <w:t>$4,797</w:t>
            </w:r>
          </w:p>
        </w:tc>
        <w:tc>
          <w:tcPr>
            <w:tcW w:type="dxa" w:w="1118"/>
          </w:tcPr>
          <w:p>
            <w:pPr>
              <w:spacing w:after="0"/>
              <w:jc w:val="right"/>
            </w:pPr>
            <w:r>
              <w:rPr>
                <w:sz w:val="16"/>
              </w:rPr>
              <w:t>$4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$32,083,199,598</w:t>
            </w:r>
          </w:p>
        </w:tc>
        <w:tc>
          <w:tcPr>
            <w:tcW w:type="dxa" w:w="1207"/>
          </w:tcPr>
          <w:p>
            <w:pPr>
              <w:spacing w:after="0"/>
              <w:jc w:val="right"/>
            </w:pPr>
            <w:r>
              <w:rPr>
                <w:sz w:val="16"/>
              </w:rPr>
              <w:t>n/a</w:t>
            </w:r>
          </w:p>
        </w:tc>
        <w:tc>
          <w:tcPr>
            <w:tcW w:type="dxa" w:w="1030"/>
          </w:tcPr>
          <w:p>
            <w:pPr>
              <w:spacing w:after="0"/>
              <w:jc w:val="right"/>
            </w:pPr>
            <w:r>
              <w:rPr>
                <w:sz w:val="16"/>
              </w:rPr>
              <w:t>131,277</w:t>
            </w:r>
          </w:p>
        </w:tc>
        <w:tc>
          <w:tcPr>
            <w:tcW w:type="dxa" w:w="1118"/>
          </w:tcPr>
          <w:p>
            <w:pPr>
              <w:spacing w:after="0"/>
              <w:jc w:val="right"/>
            </w:pPr>
            <w:r>
              <w:rPr>
                <w:sz w:val="16"/>
              </w:rPr>
              <w:t>$230,345</w:t>
            </w:r>
          </w:p>
        </w:tc>
        <w:tc>
          <w:tcPr>
            <w:tcW w:type="dxa" w:w="1118"/>
          </w:tcPr>
          <w:p>
            <w:pPr>
              <w:spacing w:after="0"/>
              <w:jc w:val="right"/>
            </w:pPr>
            <w:r>
              <w:rPr>
                <w:sz w:val="16"/>
              </w:rPr>
              <w:t>n/a</w:t>
            </w:r>
          </w:p>
        </w:tc>
        <w:tc>
          <w:tcPr>
            <w:tcW w:type="dxa" w:w="1118"/>
          </w:tcPr>
          <w:p>
            <w:pPr>
              <w:spacing w:after="0"/>
              <w:jc w:val="right"/>
            </w:pPr>
            <w:r>
              <w:rPr>
                <w:sz w:val="16"/>
              </w:rPr>
              <w:t>$100,059</w:t>
            </w:r>
          </w:p>
        </w:tc>
        <w:tc>
          <w:tcPr>
            <w:tcW w:type="dxa" w:w="1296"/>
          </w:tcPr>
          <w:p>
            <w:pPr>
              <w:spacing w:after="0"/>
              <w:jc w:val="right"/>
            </w:pPr>
            <w:r>
              <w:rPr>
                <w:sz w:val="16"/>
              </w:rPr>
              <w:t>0.000718%</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$32,057,236,705</w:t>
            </w:r>
          </w:p>
        </w:tc>
        <w:tc>
          <w:tcPr>
            <w:tcW w:type="dxa" w:w="1207"/>
          </w:tcPr>
          <w:p>
            <w:pPr>
              <w:spacing w:after="0"/>
              <w:jc w:val="right"/>
            </w:pPr>
            <w:r>
              <w:rPr>
                <w:sz w:val="16"/>
              </w:rPr>
              <w:t>$26,014,695</w:t>
            </w:r>
          </w:p>
        </w:tc>
        <w:tc>
          <w:tcPr>
            <w:tcW w:type="dxa" w:w="1030"/>
          </w:tcPr>
          <w:p>
            <w:pPr>
              <w:spacing w:after="0"/>
              <w:jc w:val="right"/>
            </w:pPr>
            <w:r>
              <w:rPr>
                <w:sz w:val="16"/>
              </w:rPr>
              <w:t>1,106</w:t>
            </w:r>
          </w:p>
        </w:tc>
        <w:tc>
          <w:tcPr>
            <w:tcW w:type="dxa" w:w="1118"/>
          </w:tcPr>
          <w:p>
            <w:pPr>
              <w:spacing w:after="0"/>
              <w:jc w:val="right"/>
            </w:pPr>
            <w:r>
              <w:rPr>
                <w:sz w:val="16"/>
              </w:rPr>
              <w:t>$28,242,660</w:t>
            </w:r>
          </w:p>
        </w:tc>
        <w:tc>
          <w:tcPr>
            <w:tcW w:type="dxa" w:w="1118"/>
          </w:tcPr>
          <w:p>
            <w:pPr>
              <w:spacing w:after="0"/>
              <w:jc w:val="right"/>
            </w:pPr>
            <w:r>
              <w:rPr>
                <w:sz w:val="16"/>
              </w:rPr>
              <w:t>$180,063</w:t>
            </w:r>
          </w:p>
        </w:tc>
        <w:tc>
          <w:tcPr>
            <w:tcW w:type="dxa" w:w="1118"/>
          </w:tcPr>
          <w:p>
            <w:pPr>
              <w:spacing w:after="0"/>
              <w:jc w:val="right"/>
            </w:pPr>
            <w:r>
              <w:rPr>
                <w:sz w:val="16"/>
              </w:rPr>
              <w:t>$51,025</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$705,796,819</w:t>
            </w:r>
          </w:p>
        </w:tc>
        <w:tc>
          <w:tcPr>
            <w:tcW w:type="dxa" w:w="1207"/>
          </w:tcPr>
          <w:p>
            <w:pPr>
              <w:spacing w:after="0"/>
              <w:jc w:val="right"/>
            </w:pPr>
            <w:r>
              <w:rPr>
                <w:sz w:val="16"/>
              </w:rPr>
              <w:t>n/a</w:t>
            </w:r>
          </w:p>
        </w:tc>
        <w:tc>
          <w:tcPr>
            <w:tcW w:type="dxa" w:w="1030"/>
          </w:tcPr>
          <w:p>
            <w:pPr>
              <w:spacing w:after="0"/>
              <w:jc w:val="right"/>
            </w:pPr>
            <w:r>
              <w:rPr>
                <w:sz w:val="16"/>
              </w:rPr>
              <w:t>2,895</w:t>
            </w:r>
          </w:p>
        </w:tc>
        <w:tc>
          <w:tcPr>
            <w:tcW w:type="dxa" w:w="1118"/>
          </w:tcPr>
          <w:p>
            <w:pPr>
              <w:spacing w:after="0"/>
              <w:jc w:val="right"/>
            </w:pPr>
            <w:r>
              <w:rPr>
                <w:sz w:val="16"/>
              </w:rPr>
              <w:t>$1,926</w:t>
            </w:r>
          </w:p>
        </w:tc>
        <w:tc>
          <w:tcPr>
            <w:tcW w:type="dxa" w:w="1118"/>
          </w:tcPr>
          <w:p>
            <w:pPr>
              <w:spacing w:after="0"/>
              <w:jc w:val="right"/>
            </w:pPr>
            <w:r>
              <w:rPr>
                <w:sz w:val="16"/>
              </w:rPr>
              <w:t>n/a</w:t>
            </w:r>
          </w:p>
        </w:tc>
        <w:tc>
          <w:tcPr>
            <w:tcW w:type="dxa" w:w="1118"/>
          </w:tcPr>
          <w:p>
            <w:pPr>
              <w:spacing w:after="0"/>
              <w:jc w:val="right"/>
            </w:pPr>
            <w:r>
              <w:rPr>
                <w:sz w:val="16"/>
              </w:rPr>
              <w:t>$8,922</w:t>
            </w:r>
          </w:p>
        </w:tc>
        <w:tc>
          <w:tcPr>
            <w:tcW w:type="dxa" w:w="1296"/>
          </w:tcPr>
          <w:p>
            <w:pPr>
              <w:spacing w:after="0"/>
              <w:jc w:val="right"/>
            </w:pPr>
            <w:r>
              <w:rPr>
                <w:sz w:val="16"/>
              </w:rPr>
              <w:t>0.000273%</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$32,084,696,767</w:t>
            </w:r>
          </w:p>
        </w:tc>
        <w:tc>
          <w:tcPr>
            <w:tcW w:type="dxa" w:w="1207"/>
          </w:tcPr>
          <w:p>
            <w:pPr>
              <w:spacing w:after="0"/>
              <w:jc w:val="right"/>
            </w:pPr>
            <w:r>
              <w:rPr>
                <w:sz w:val="16"/>
              </w:rPr>
              <w:t>n/a</w:t>
            </w:r>
          </w:p>
        </w:tc>
        <w:tc>
          <w:tcPr>
            <w:tcW w:type="dxa" w:w="1030"/>
          </w:tcPr>
          <w:p>
            <w:pPr>
              <w:spacing w:after="0"/>
              <w:jc w:val="right"/>
            </w:pPr>
            <w:r>
              <w:rPr>
                <w:sz w:val="16"/>
              </w:rPr>
              <w:t>131,288</w:t>
            </w:r>
          </w:p>
        </w:tc>
        <w:tc>
          <w:tcPr>
            <w:tcW w:type="dxa" w:w="1118"/>
          </w:tcPr>
          <w:p>
            <w:pPr>
              <w:spacing w:after="0"/>
              <w:jc w:val="right"/>
            </w:pPr>
            <w:r>
              <w:rPr>
                <w:sz w:val="16"/>
              </w:rPr>
              <w:t>$39,653</w:t>
            </w:r>
          </w:p>
        </w:tc>
        <w:tc>
          <w:tcPr>
            <w:tcW w:type="dxa" w:w="1118"/>
          </w:tcPr>
          <w:p>
            <w:pPr>
              <w:spacing w:after="0"/>
              <w:jc w:val="right"/>
            </w:pPr>
            <w:r>
              <w:rPr>
                <w:sz w:val="16"/>
              </w:rPr>
              <w:t>n/a</w:t>
            </w:r>
          </w:p>
        </w:tc>
        <w:tc>
          <w:tcPr>
            <w:tcW w:type="dxa" w:w="1118"/>
          </w:tcPr>
          <w:p>
            <w:pPr>
              <w:spacing w:after="0"/>
              <w:jc w:val="right"/>
            </w:pPr>
            <w:r>
              <w:rPr>
                <w:sz w:val="16"/>
              </w:rPr>
              <w:t>$441,526</w:t>
            </w:r>
          </w:p>
        </w:tc>
        <w:tc>
          <w:tcPr>
            <w:tcW w:type="dxa" w:w="1296"/>
          </w:tcPr>
          <w:p>
            <w:pPr>
              <w:spacing w:after="0"/>
              <w:jc w:val="right"/>
            </w:pPr>
            <w:r>
              <w:rPr>
                <w:sz w:val="16"/>
              </w:rPr>
              <w:t>0.000124%</w:t>
            </w:r>
          </w:p>
        </w:tc>
        <w:tc>
          <w:tcPr>
            <w:tcW w:type="dxa" w:w="1101"/>
          </w:tcPr>
          <w:p>
            <w:pPr>
              <w:spacing w:after="0"/>
              <w:jc w:val="right"/>
            </w:pPr>
            <w:r>
              <w:rPr>
                <w:sz w:val="16"/>
              </w:rPr>
              <w:t>$8,000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$32,084,696,767</w:t>
            </w:r>
          </w:p>
        </w:tc>
        <w:tc>
          <w:tcPr>
            <w:tcW w:type="dxa" w:w="1207"/>
          </w:tcPr>
          <w:p>
            <w:pPr>
              <w:spacing w:after="0"/>
              <w:jc w:val="right"/>
            </w:pPr>
            <w:r>
              <w:rPr>
                <w:sz w:val="16"/>
              </w:rPr>
              <w:t>$283,869,634</w:t>
            </w:r>
          </w:p>
        </w:tc>
        <w:tc>
          <w:tcPr>
            <w:tcW w:type="dxa" w:w="1030"/>
          </w:tcPr>
          <w:p>
            <w:pPr>
              <w:spacing w:after="0"/>
              <w:jc w:val="right"/>
            </w:pPr>
            <w:r>
              <w:rPr>
                <w:sz w:val="16"/>
              </w:rPr>
              <w:t>131,288</w:t>
            </w:r>
          </w:p>
        </w:tc>
        <w:tc>
          <w:tcPr>
            <w:tcW w:type="dxa" w:w="1118"/>
          </w:tcPr>
          <w:p>
            <w:pPr>
              <w:spacing w:after="0"/>
              <w:jc w:val="right"/>
            </w:pPr>
            <w:r>
              <w:rPr>
                <w:sz w:val="16"/>
              </w:rPr>
              <w:t>$906,504</w:t>
            </w:r>
          </w:p>
        </w:tc>
        <w:tc>
          <w:tcPr>
            <w:tcW w:type="dxa" w:w="1118"/>
          </w:tcPr>
          <w:p>
            <w:pPr>
              <w:spacing w:after="0"/>
              <w:jc w:val="right"/>
            </w:pPr>
            <w:r>
              <w:rPr>
                <w:sz w:val="16"/>
              </w:rPr>
              <w:t>$166,996</w:t>
            </w:r>
          </w:p>
        </w:tc>
        <w:tc>
          <w:tcPr>
            <w:tcW w:type="dxa" w:w="1118"/>
          </w:tcPr>
          <w:p>
            <w:pPr>
              <w:spacing w:after="0"/>
              <w:jc w:val="right"/>
            </w:pPr>
            <w:r>
              <w:rPr>
                <w:sz w:val="16"/>
              </w:rPr>
              <w:t>$823,153</w:t>
            </w:r>
          </w:p>
        </w:tc>
        <w:tc>
          <w:tcPr>
            <w:tcW w:type="dxa" w:w="1296"/>
          </w:tcPr>
          <w:p>
            <w:pPr>
              <w:spacing w:after="0"/>
              <w:jc w:val="right"/>
            </w:pPr>
            <w:r>
              <w:rPr>
                <w:sz w:val="16"/>
              </w:rPr>
              <w:t>0.00283%</w:t>
            </w:r>
          </w:p>
        </w:tc>
        <w:tc>
          <w:tcPr>
            <w:tcW w:type="dxa" w:w="1101"/>
          </w:tcPr>
          <w:p>
            <w:pPr>
              <w:spacing w:after="0"/>
              <w:jc w:val="right"/>
            </w:pPr>
            <w:r>
              <w:rPr>
                <w:sz w:val="16"/>
              </w:rPr>
              <w:t>$0</w:t>
            </w:r>
          </w:p>
        </w:tc>
        <w:tc>
          <w:tcPr>
            <w:tcW w:type="dxa" w:w="1030"/>
          </w:tcPr>
          <w:p>
            <w:pPr>
              <w:spacing w:after="0"/>
              <w:jc w:val="right"/>
            </w:pPr>
            <w:r>
              <w:rPr>
                <w:sz w:val="16"/>
              </w:rPr>
              <w:t>$10,100</w:t>
            </w:r>
          </w:p>
        </w:tc>
        <w:tc>
          <w:tcPr>
            <w:tcW w:type="dxa" w:w="1030"/>
          </w:tcPr>
          <w:p>
            <w:pPr>
              <w:spacing w:after="0"/>
              <w:jc w:val="right"/>
            </w:pPr>
          </w:p>
        </w:tc>
        <w:tc>
          <w:tcPr>
            <w:tcW w:type="dxa" w:w="1562"/>
          </w:tcPr>
          <w:p>
            <w:pPr>
              <w:spacing w:after="0"/>
              <w:jc w:val="left"/>
            </w:pPr>
            <w:r>
              <w:rPr>
                <w:sz w:val="16"/>
              </w:rPr>
              <w:t>Storm Events damage since the plan includes 2 zone-level Strong Wind records ($10,100):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$32,084,696,767</w:t>
            </w:r>
          </w:p>
        </w:tc>
        <w:tc>
          <w:tcPr>
            <w:tcW w:type="dxa" w:w="1207"/>
          </w:tcPr>
          <w:p>
            <w:pPr>
              <w:spacing w:after="0"/>
              <w:jc w:val="right"/>
            </w:pPr>
            <w:r>
              <w:rPr>
                <w:sz w:val="16"/>
              </w:rPr>
              <w:t>$283,869,634</w:t>
            </w:r>
          </w:p>
        </w:tc>
        <w:tc>
          <w:tcPr>
            <w:tcW w:type="dxa" w:w="1030"/>
          </w:tcPr>
          <w:p>
            <w:pPr>
              <w:spacing w:after="0"/>
              <w:jc w:val="right"/>
            </w:pPr>
            <w:r>
              <w:rPr>
                <w:sz w:val="16"/>
              </w:rPr>
              <w:t>131,288</w:t>
            </w:r>
          </w:p>
        </w:tc>
        <w:tc>
          <w:tcPr>
            <w:tcW w:type="dxa" w:w="1118"/>
          </w:tcPr>
          <w:p>
            <w:pPr>
              <w:spacing w:after="0"/>
              <w:jc w:val="right"/>
            </w:pPr>
            <w:r>
              <w:rPr>
                <w:sz w:val="16"/>
              </w:rPr>
              <w:t>$6,275,284</w:t>
            </w:r>
          </w:p>
        </w:tc>
        <w:tc>
          <w:tcPr>
            <w:tcW w:type="dxa" w:w="1118"/>
          </w:tcPr>
          <w:p>
            <w:pPr>
              <w:spacing w:after="0"/>
              <w:jc w:val="right"/>
            </w:pPr>
            <w:r>
              <w:rPr>
                <w:sz w:val="16"/>
              </w:rPr>
              <w:t>$6,544</w:t>
            </w:r>
          </w:p>
        </w:tc>
        <w:tc>
          <w:tcPr>
            <w:tcW w:type="dxa" w:w="1118"/>
          </w:tcPr>
          <w:p>
            <w:pPr>
              <w:spacing w:after="0"/>
              <w:jc w:val="right"/>
            </w:pPr>
            <w:r>
              <w:rPr>
                <w:sz w:val="16"/>
              </w:rPr>
              <w:t>$2,326,131</w:t>
            </w:r>
          </w:p>
        </w:tc>
        <w:tc>
          <w:tcPr>
            <w:tcW w:type="dxa" w:w="1296"/>
          </w:tcPr>
          <w:p>
            <w:pPr>
              <w:spacing w:after="0"/>
              <w:jc w:val="right"/>
            </w:pPr>
            <w:r>
              <w:rPr>
                <w:sz w:val="16"/>
              </w:rPr>
              <w:t>0.0196%</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$1,446,198,875</w:t>
            </w:r>
          </w:p>
        </w:tc>
        <w:tc>
          <w:tcPr>
            <w:tcW w:type="dxa" w:w="1207"/>
          </w:tcPr>
          <w:p>
            <w:pPr>
              <w:spacing w:after="0"/>
              <w:jc w:val="right"/>
            </w:pPr>
            <w:r>
              <w:rPr>
                <w:sz w:val="16"/>
              </w:rPr>
              <w:t>$9,921,508</w:t>
            </w:r>
          </w:p>
        </w:tc>
        <w:tc>
          <w:tcPr>
            <w:tcW w:type="dxa" w:w="1030"/>
          </w:tcPr>
          <w:p>
            <w:pPr>
              <w:spacing w:after="0"/>
              <w:jc w:val="right"/>
            </w:pPr>
            <w:r>
              <w:rPr>
                <w:sz w:val="16"/>
              </w:rPr>
              <w:t>6,473</w:t>
            </w:r>
          </w:p>
        </w:tc>
        <w:tc>
          <w:tcPr>
            <w:tcW w:type="dxa" w:w="1118"/>
          </w:tcPr>
          <w:p>
            <w:pPr>
              <w:spacing w:after="0"/>
              <w:jc w:val="right"/>
            </w:pPr>
            <w:r>
              <w:rPr>
                <w:sz w:val="16"/>
              </w:rPr>
              <w:t>$2,578</w:t>
            </w:r>
          </w:p>
        </w:tc>
        <w:tc>
          <w:tcPr>
            <w:tcW w:type="dxa" w:w="1118"/>
          </w:tcPr>
          <w:p>
            <w:pPr>
              <w:spacing w:after="0"/>
              <w:jc w:val="right"/>
            </w:pPr>
            <w:r>
              <w:rPr>
                <w:sz w:val="16"/>
              </w:rPr>
              <w:t>$5</w:t>
            </w:r>
          </w:p>
        </w:tc>
        <w:tc>
          <w:tcPr>
            <w:tcW w:type="dxa" w:w="1118"/>
          </w:tcPr>
          <w:p>
            <w:pPr>
              <w:spacing w:after="0"/>
              <w:jc w:val="right"/>
            </w:pPr>
            <w:r>
              <w:rPr>
                <w:sz w:val="16"/>
              </w:rPr>
              <w:t>$322</w:t>
            </w:r>
          </w:p>
        </w:tc>
        <w:tc>
          <w:tcPr>
            <w:tcW w:type="dxa" w:w="1296"/>
          </w:tcPr>
          <w:p>
            <w:pPr>
              <w:spacing w:after="0"/>
              <w:jc w:val="right"/>
            </w:pPr>
            <w:r>
              <w:rPr>
                <w:sz w:val="16"/>
              </w:rPr>
              <w:t>0.000178%</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$32,084,675,565</w:t>
            </w:r>
          </w:p>
        </w:tc>
        <w:tc>
          <w:tcPr>
            <w:tcW w:type="dxa" w:w="1207"/>
          </w:tcPr>
          <w:p>
            <w:pPr>
              <w:spacing w:after="0"/>
              <w:jc w:val="right"/>
            </w:pPr>
            <w:r>
              <w:rPr>
                <w:sz w:val="16"/>
              </w:rPr>
              <w:t>$283,869,634</w:t>
            </w:r>
          </w:p>
        </w:tc>
        <w:tc>
          <w:tcPr>
            <w:tcW w:type="dxa" w:w="1030"/>
          </w:tcPr>
          <w:p>
            <w:pPr>
              <w:spacing w:after="0"/>
              <w:jc w:val="right"/>
            </w:pPr>
            <w:r>
              <w:rPr>
                <w:sz w:val="16"/>
              </w:rPr>
              <w:t>131,288</w:t>
            </w:r>
          </w:p>
        </w:tc>
        <w:tc>
          <w:tcPr>
            <w:tcW w:type="dxa" w:w="1118"/>
          </w:tcPr>
          <w:p>
            <w:pPr>
              <w:spacing w:after="0"/>
              <w:jc w:val="right"/>
            </w:pPr>
            <w:r>
              <w:rPr>
                <w:sz w:val="16"/>
              </w:rPr>
              <w:t>$48,614</w:t>
            </w:r>
          </w:p>
        </w:tc>
        <w:tc>
          <w:tcPr>
            <w:tcW w:type="dxa" w:w="1118"/>
          </w:tcPr>
          <w:p>
            <w:pPr>
              <w:spacing w:after="0"/>
              <w:jc w:val="right"/>
            </w:pPr>
            <w:r>
              <w:rPr>
                <w:sz w:val="16"/>
              </w:rPr>
              <w:t>$1,014</w:t>
            </w:r>
          </w:p>
        </w:tc>
        <w:tc>
          <w:tcPr>
            <w:tcW w:type="dxa" w:w="1118"/>
          </w:tcPr>
          <w:p>
            <w:pPr>
              <w:spacing w:after="0"/>
              <w:jc w:val="right"/>
            </w:pPr>
            <w:r>
              <w:rPr>
                <w:sz w:val="16"/>
              </w:rPr>
              <w:t>$184,181</w:t>
            </w:r>
          </w:p>
        </w:tc>
        <w:tc>
          <w:tcPr>
            <w:tcW w:type="dxa" w:w="1296"/>
          </w:tcPr>
          <w:p>
            <w:pPr>
              <w:spacing w:after="0"/>
              <w:jc w:val="right"/>
            </w:pPr>
            <w:r>
              <w:rPr>
                <w:sz w:val="16"/>
              </w:rPr>
              <w:t>0.000152%</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2024-03-05 (Storm Events through 2026-06-30): 122 county-coded records, 122 with a damage value recorded (including $0), $8,000; 17 zone-level records, 17 with a damage value recorded (including $0), $10,100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131,288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$32,084,696,767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$283,869,634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$40,145,016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$19,874,602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32</w:t>
            </w:r>
          </w:p>
        </w:tc>
        <w:tc>
          <w:tcPr>
            <w:tcW w:type="dxa" w:w="1336"/>
          </w:tcPr>
          <w:p>
            <w:pPr>
              <w:spacing w:after="0"/>
              <w:jc w:val="right"/>
            </w:pPr>
            <w:r>
              <w:rPr>
                <w:sz w:val="16"/>
              </w:rPr>
              <w:t>6</w:t>
            </w:r>
          </w:p>
        </w:tc>
        <w:tc>
          <w:tcPr>
            <w:tcW w:type="dxa" w:w="1336"/>
          </w:tcPr>
          <w:p>
            <w:pPr>
              <w:spacing w:after="0"/>
              <w:jc w:val="right"/>
            </w:pPr>
            <w:r>
              <w:rPr>
                <w:sz w:val="16"/>
              </w:rPr>
              <w:t>32</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Creve Coeur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East Peoria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North Pekin village (community ID not in plan data)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Pekin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Tazewell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14</w:t>
            </w:r>
          </w:p>
        </w:tc>
        <w:tc>
          <w:tcPr>
            <w:tcW w:type="dxa" w:w="1336"/>
          </w:tcPr>
          <w:p>
            <w:pPr>
              <w:spacing w:after="0"/>
              <w:jc w:val="right"/>
            </w:pPr>
            <w:r>
              <w:rPr>
                <w:sz w:val="16"/>
              </w:rPr>
              <w:t>3</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93"/>
        <w:gridCol w:w="1062"/>
        <w:gridCol w:w="954"/>
        <w:gridCol w:w="954"/>
        <w:gridCol w:w="954"/>
        <w:gridCol w:w="954"/>
        <w:gridCol w:w="954"/>
        <w:gridCol w:w="954"/>
        <w:gridCol w:w="1062"/>
        <w:gridCol w:w="4770"/>
      </w:tblGrid>
      <w:tr>
        <w:trPr>
          <w:cantSplit/>
          <w:tblHeader/>
        </w:trPr>
        <w:tc>
          <w:tcPr>
            <w:tcW w:type="dxa" w:w="1493"/>
            <w:shd w:val="clear" w:color="auto" w:fill="E8E8E8"/>
          </w:tcPr>
          <w:p>
            <w:pPr>
              <w:spacing w:after="0"/>
              <w:jc w:val="left"/>
            </w:pPr>
            <w:r>
              <w:rPr>
                <w:b/>
                <w:sz w:val="16"/>
              </w:rPr>
              <w:t>Jurisdiction</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70"/>
            <w:shd w:val="clear" w:color="auto" w:fill="E8E8E8"/>
          </w:tcPr>
          <w:p>
            <w:pPr>
              <w:spacing w:after="0"/>
              <w:jc w:val="left"/>
            </w:pPr>
            <w:r>
              <w:rPr>
                <w:b/>
                <w:sz w:val="16"/>
              </w:rPr>
              <w:t>Note</w:t>
            </w:r>
          </w:p>
        </w:tc>
      </w:tr>
      <w:tr>
        <w:trPr>
          <w:cantSplit/>
        </w:trPr>
        <w:tc>
          <w:tcPr>
            <w:tcW w:type="dxa" w:w="1493"/>
          </w:tcPr>
          <w:p>
            <w:pPr>
              <w:spacing w:after="0"/>
              <w:jc w:val="left"/>
            </w:pPr>
            <w:r>
              <w:rPr>
                <w:sz w:val="16"/>
              </w:rPr>
              <w:t>Tazewell County</w:t>
            </w:r>
          </w:p>
        </w:tc>
        <w:tc>
          <w:tcPr>
            <w:tcW w:type="dxa" w:w="1062"/>
          </w:tcPr>
          <w:p>
            <w:pPr>
              <w:spacing w:after="0"/>
              <w:jc w:val="left"/>
            </w:pPr>
            <w:r>
              <w:rPr>
                <w:sz w:val="16"/>
              </w:rPr>
              <w:t>170815</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14</w:t>
            </w:r>
          </w:p>
        </w:tc>
        <w:tc>
          <w:tcPr>
            <w:tcW w:type="dxa" w:w="954"/>
          </w:tcPr>
          <w:p>
            <w:pPr>
              <w:spacing w:after="0"/>
              <w:jc w:val="right"/>
            </w:pPr>
            <w:r>
              <w:rPr>
                <w:sz w:val="16"/>
              </w:rPr>
              <w:t>3</w:t>
            </w:r>
          </w:p>
        </w:tc>
        <w:tc>
          <w:tcPr>
            <w:tcW w:type="dxa" w:w="954"/>
          </w:tcPr>
          <w:p>
            <w:pPr>
              <w:spacing w:after="0"/>
              <w:jc w:val="right"/>
            </w:pPr>
            <w:r>
              <w:rPr>
                <w:sz w:val="16"/>
              </w:rPr>
              <w:t>14</w:t>
            </w:r>
          </w:p>
        </w:tc>
        <w:tc>
          <w:tcPr>
            <w:tcW w:type="dxa" w:w="954"/>
          </w:tcPr>
          <w:p>
            <w:pPr>
              <w:spacing w:after="0"/>
              <w:jc w:val="right"/>
            </w:pPr>
            <w:r>
              <w:rPr>
                <w:sz w:val="16"/>
              </w:rPr>
              <w:t>1</w:t>
            </w:r>
          </w:p>
        </w:tc>
        <w:tc>
          <w:tcPr>
            <w:tcW w:type="dxa" w:w="1062"/>
          </w:tcPr>
          <w:p>
            <w:pPr>
              <w:spacing w:after="0"/>
              <w:jc w:val="right"/>
            </w:pPr>
            <w:r>
              <w:rPr>
                <w:sz w:val="16"/>
              </w:rPr>
              <w:t>2</w:t>
            </w:r>
          </w:p>
        </w:tc>
        <w:tc>
          <w:tcPr>
            <w:tcW w:type="dxa" w:w="4770"/>
          </w:tcPr>
          <w:p>
            <w:pPr>
              <w:spacing w:after="0"/>
              <w:jc w:val="left"/>
            </w:pPr>
          </w:p>
        </w:tc>
      </w:tr>
      <w:tr>
        <w:trPr>
          <w:cantSplit/>
        </w:trPr>
        <w:tc>
          <w:tcPr>
            <w:tcW w:type="dxa" w:w="1493"/>
          </w:tcPr>
          <w:p>
            <w:pPr>
              <w:spacing w:after="0"/>
              <w:jc w:val="left"/>
            </w:pPr>
            <w:r>
              <w:rPr>
                <w:sz w:val="16"/>
              </w:rPr>
              <w:t>Creve Coeur village</w:t>
            </w:r>
          </w:p>
        </w:tc>
        <w:tc>
          <w:tcPr>
            <w:tcW w:type="dxa" w:w="1062"/>
          </w:tcPr>
          <w:p>
            <w:pPr>
              <w:spacing w:after="0"/>
              <w:jc w:val="left"/>
            </w:pPr>
            <w:r>
              <w:rPr>
                <w:sz w:val="16"/>
              </w:rPr>
              <w:t>170646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East Peoria city</w:t>
            </w:r>
          </w:p>
        </w:tc>
        <w:tc>
          <w:tcPr>
            <w:tcW w:type="dxa" w:w="1062"/>
          </w:tcPr>
          <w:p>
            <w:pPr>
              <w:spacing w:after="0"/>
              <w:jc w:val="left"/>
            </w:pPr>
            <w:r>
              <w:rPr>
                <w:sz w:val="16"/>
              </w:rPr>
              <w:t>170649</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6</w:t>
            </w:r>
          </w:p>
        </w:tc>
        <w:tc>
          <w:tcPr>
            <w:tcW w:type="dxa" w:w="954"/>
          </w:tcPr>
          <w:p>
            <w:pPr>
              <w:spacing w:after="0"/>
              <w:jc w:val="right"/>
            </w:pPr>
            <w:r>
              <w:rPr>
                <w:sz w:val="16"/>
              </w:rPr>
              <w:t>1</w:t>
            </w:r>
          </w:p>
        </w:tc>
        <w:tc>
          <w:tcPr>
            <w:tcW w:type="dxa" w:w="954"/>
          </w:tcPr>
          <w:p>
            <w:pPr>
              <w:spacing w:after="0"/>
              <w:jc w:val="right"/>
            </w:pPr>
            <w:r>
              <w:rPr>
                <w:sz w:val="16"/>
              </w:rPr>
              <w:t>6</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Morton village</w:t>
            </w:r>
          </w:p>
        </w:tc>
        <w:tc>
          <w:tcPr>
            <w:tcW w:type="dxa" w:w="1062"/>
          </w:tcPr>
          <w:p>
            <w:pPr>
              <w:spacing w:after="0"/>
              <w:jc w:val="left"/>
            </w:pPr>
            <w:r>
              <w:rPr>
                <w:sz w:val="16"/>
              </w:rPr>
              <w:t>170652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Pekin city</w:t>
            </w:r>
          </w:p>
        </w:tc>
        <w:tc>
          <w:tcPr>
            <w:tcW w:type="dxa" w:w="1062"/>
          </w:tcPr>
          <w:p>
            <w:pPr>
              <w:spacing w:after="0"/>
              <w:jc w:val="left"/>
            </w:pPr>
            <w:r>
              <w:rPr>
                <w:sz w:val="16"/>
              </w:rPr>
              <w:t>170654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9</w:t>
            </w:r>
          </w:p>
        </w:tc>
        <w:tc>
          <w:tcPr>
            <w:tcW w:type="dxa" w:w="954"/>
          </w:tcPr>
          <w:p>
            <w:pPr>
              <w:spacing w:after="0"/>
              <w:jc w:val="right"/>
            </w:pPr>
            <w:r>
              <w:rPr>
                <w:sz w:val="16"/>
              </w:rPr>
              <w:t>0</w:t>
            </w:r>
          </w:p>
        </w:tc>
        <w:tc>
          <w:tcPr>
            <w:tcW w:type="dxa" w:w="954"/>
          </w:tcPr>
          <w:p>
            <w:pPr>
              <w:spacing w:after="0"/>
              <w:jc w:val="right"/>
            </w:pPr>
            <w:r>
              <w:rPr>
                <w:sz w:val="16"/>
              </w:rPr>
              <w:t>9</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r>
              <w:rPr>
                <w:sz w:val="16"/>
              </w:rPr>
              <w:t>Whole community, including the part in DuPage County; in-county portion (county table): FMA RL 0, FMA SRL 0, NFIP RL 8, NFIP SRL 0, any category 8.</w:t>
            </w:r>
          </w:p>
        </w:tc>
      </w:tr>
      <w:tr>
        <w:trPr>
          <w:cantSplit/>
        </w:trPr>
        <w:tc>
          <w:tcPr>
            <w:tcW w:type="dxa" w:w="1493"/>
          </w:tcPr>
          <w:p>
            <w:pPr>
              <w:spacing w:after="0"/>
              <w:jc w:val="left"/>
            </w:pPr>
            <w:r>
              <w:rPr>
                <w:sz w:val="16"/>
              </w:rPr>
              <w:t>Tremont village</w:t>
            </w:r>
          </w:p>
        </w:tc>
        <w:tc>
          <w:tcPr>
            <w:tcW w:type="dxa" w:w="1062"/>
          </w:tcPr>
          <w:p>
            <w:pPr>
              <w:spacing w:after="0"/>
              <w:jc w:val="left"/>
            </w:pPr>
            <w:r>
              <w:rPr>
                <w:sz w:val="16"/>
              </w:rPr>
              <w:t>171343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Washington city</w:t>
            </w:r>
          </w:p>
        </w:tc>
        <w:tc>
          <w:tcPr>
            <w:tcW w:type="dxa" w:w="1062"/>
          </w:tcPr>
          <w:p>
            <w:pPr>
              <w:spacing w:after="0"/>
              <w:jc w:val="left"/>
            </w:pPr>
            <w:r>
              <w:rPr>
                <w:sz w:val="16"/>
              </w:rPr>
              <w:t>170655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29</w:t>
            </w:r>
          </w:p>
        </w:tc>
        <w:tc>
          <w:tcPr>
            <w:tcW w:type="dxa" w:w="1496"/>
          </w:tcPr>
          <w:p>
            <w:pPr>
              <w:spacing w:after="0"/>
              <w:jc w:val="right"/>
            </w:pPr>
            <w:r>
              <w:rPr>
                <w:sz w:val="16"/>
              </w:rPr>
              <w:t>6</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Tazewell County, IL: risk-assessment baseline packet, release 2026-10 (data as of 2026-09-30; County FIPS 17179). Automated baseline. </w:t>
      </w:r>
      <w:hyperlink r:id="rId15">
        <w:r>
          <w:rPr>
            <w:color w:val="1F4E99"/>
            <w:sz w:val="17"/>
            <w:u w:val="single"/>
          </w:rPr>
          <w:t>https://hazardplain.org/il/17179/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Tazewell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Tazewell County, IL: Risk-assessment baseline packet</dc:title>
  <dc:subject>Hazard Plain release 2026-10, as of 2026-09-30. Automated baseline</dc:subject>
  <dc:creator>Hazard Plain</dc:creator>
  <cp:keywords>Hazard Plain; hazard mitigation; risk assessment; 17179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