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Scott County, IL</w:t>
      </w:r>
    </w:p>
    <w:p>
      <w:pPr>
        <w:spacing w:after="120" w:before="0"/>
      </w:pPr>
      <w:r>
        <w:rPr>
          <w:color w:val="555555"/>
          <w:sz w:val="24"/>
        </w:rPr>
        <w:t>Risk-assessment baseline packet</w:t>
      </w:r>
    </w:p>
    <w:p>
      <w:pPr>
        <w:spacing w:after="120" w:before="0"/>
      </w:pPr>
      <w:r>
        <w:rPr>
          <w:b/>
          <w:sz w:val="18"/>
        </w:rPr>
        <w:t xml:space="preserve">County FIPS: </w:t>
      </w:r>
      <w:r>
        <w:rPr>
          <w:sz w:val="18"/>
        </w:rPr>
        <w:t>17171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approved plan on record. Approvable pending adoption, not yet eligible.</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approvable pending adoption.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($1,146,324 a year), Drought ($892,955) and Cold Wave ($611,575).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17171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No approved plan on record. Approvable pending adoption, not yet eligible</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t>Not yet eligible: adopt the approved plan.</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144"/>
        <w:gridCol w:w="1593"/>
        <w:gridCol w:w="1496"/>
        <w:gridCol w:w="1389"/>
        <w:gridCol w:w="1037"/>
        <w:gridCol w:w="1037"/>
        <w:gridCol w:w="825"/>
        <w:gridCol w:w="2414"/>
        <w:gridCol w:w="2176"/>
      </w:tblGrid>
      <w:tr>
        <w:trPr>
          <w:cantSplit/>
          <w:tblHeader/>
        </w:trPr>
        <w:tc>
          <w:tcPr>
            <w:tcW w:type="dxa" w:w="2144"/>
            <w:shd w:val="clear" w:color="auto" w:fill="E8E8E8"/>
          </w:tcPr>
          <w:p>
            <w:pPr>
              <w:spacing w:after="0"/>
              <w:jc w:val="left"/>
            </w:pPr>
            <w:r>
              <w:rPr>
                <w:b/>
                <w:sz w:val="16"/>
              </w:rPr>
              <w:t>Jurisdiction</w:t>
            </w:r>
          </w:p>
        </w:tc>
        <w:tc>
          <w:tcPr>
            <w:tcW w:type="dxa" w:w="1593"/>
            <w:shd w:val="clear" w:color="auto" w:fill="E8E8E8"/>
          </w:tcPr>
          <w:p>
            <w:pPr>
              <w:spacing w:after="0"/>
              <w:jc w:val="left"/>
            </w:pPr>
            <w:r>
              <w:rPr>
                <w:b/>
                <w:sz w:val="16"/>
              </w:rPr>
              <w:t>Type</w:t>
            </w:r>
          </w:p>
        </w:tc>
        <w:tc>
          <w:tcPr>
            <w:tcW w:type="dxa" w:w="1496"/>
            <w:shd w:val="clear" w:color="auto" w:fill="E8E8E8"/>
          </w:tcPr>
          <w:p>
            <w:pPr>
              <w:spacing w:after="0"/>
              <w:jc w:val="left"/>
            </w:pPr>
            <w:r>
              <w:rPr>
                <w:b/>
                <w:sz w:val="16"/>
              </w:rPr>
              <w:t>Status</w:t>
            </w:r>
          </w:p>
        </w:tc>
        <w:tc>
          <w:tcPr>
            <w:tcW w:type="dxa" w:w="1389"/>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2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414"/>
            <w:shd w:val="clear" w:color="auto" w:fill="E8E8E8"/>
          </w:tcPr>
          <w:p>
            <w:pPr>
              <w:spacing w:after="0"/>
              <w:jc w:val="left"/>
            </w:pPr>
            <w:r>
              <w:rPr>
                <w:b/>
                <w:sz w:val="16"/>
              </w:rPr>
              <w:t>Update underway</w:t>
            </w:r>
          </w:p>
        </w:tc>
        <w:tc>
          <w:tcPr>
            <w:tcW w:type="dxa" w:w="2176"/>
            <w:shd w:val="clear" w:color="auto" w:fill="E8E8E8"/>
          </w:tcPr>
          <w:p>
            <w:pPr>
              <w:spacing w:after="0"/>
              <w:jc w:val="left"/>
            </w:pPr>
            <w:r>
              <w:rPr>
                <w:b/>
                <w:sz w:val="16"/>
              </w:rPr>
              <w:t>Notes</w:t>
            </w:r>
          </w:p>
        </w:tc>
      </w:tr>
      <w:tr>
        <w:trPr>
          <w:cantSplit/>
        </w:trPr>
        <w:tc>
          <w:tcPr>
            <w:tcW w:type="dxa" w:w="2144"/>
          </w:tcPr>
          <w:p>
            <w:pPr>
              <w:spacing w:after="0"/>
              <w:jc w:val="left"/>
            </w:pPr>
            <w:r>
              <w:rPr>
                <w:sz w:val="16"/>
              </w:rPr>
              <w:t>Scott County</w:t>
            </w:r>
          </w:p>
        </w:tc>
        <w:tc>
          <w:tcPr>
            <w:tcW w:type="dxa" w:w="1593"/>
          </w:tcPr>
          <w:p>
            <w:pPr>
              <w:spacing w:after="0"/>
              <w:jc w:val="left"/>
            </w:pPr>
            <w:r>
              <w:rPr>
                <w:sz w:val="16"/>
              </w:rPr>
              <w:t>County</w:t>
            </w:r>
          </w:p>
        </w:tc>
        <w:tc>
          <w:tcPr>
            <w:tcW w:type="dxa" w:w="1496"/>
          </w:tcPr>
          <w:p>
            <w:pPr>
              <w:spacing w:after="0"/>
              <w:jc w:val="left"/>
            </w:pPr>
            <w:r>
              <w:rPr>
                <w:sz w:val="16"/>
              </w:rPr>
              <w:t>No approved plan on record. Approvable pending adoption, not yet eligible</w:t>
            </w:r>
          </w:p>
        </w:tc>
        <w:tc>
          <w:tcPr>
            <w:tcW w:type="dxa" w:w="1389"/>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25"/>
          </w:tcPr>
          <w:p>
            <w:pPr>
              <w:spacing w:after="0"/>
              <w:jc w:val="right"/>
            </w:pPr>
          </w:p>
        </w:tc>
        <w:tc>
          <w:tcPr>
            <w:tcW w:type="dxa" w:w="2414"/>
          </w:tcPr>
          <w:p>
            <w:pPr>
              <w:spacing w:after="0"/>
              <w:jc w:val="left"/>
            </w:pPr>
            <w:r>
              <w:rPr>
                <w:sz w:val="16"/>
              </w:rPr>
              <w:t>FEMA tracker shows a plan approvable pending adoption</w:t>
            </w:r>
          </w:p>
        </w:tc>
        <w:tc>
          <w:tcPr>
            <w:tcW w:type="dxa" w:w="2176"/>
          </w:tcPr>
          <w:p>
            <w:pPr>
              <w:spacing w:after="0"/>
              <w:jc w:val="left"/>
            </w:pPr>
            <w:r>
              <w:rPr>
                <w:sz w:val="16"/>
              </w:rPr>
              <w:t>Not yet eligible: adopt the approved plan.</w:t>
            </w:r>
          </w:p>
        </w:tc>
      </w:tr>
      <w:tr>
        <w:trPr>
          <w:cantSplit/>
        </w:trPr>
        <w:tc>
          <w:tcPr>
            <w:tcW w:type="dxa" w:w="2144"/>
          </w:tcPr>
          <w:p>
            <w:pPr>
              <w:spacing w:after="0"/>
              <w:jc w:val="left"/>
            </w:pPr>
            <w:r>
              <w:rPr>
                <w:sz w:val="16"/>
              </w:rPr>
              <w:t>Bluffs village</w:t>
            </w:r>
          </w:p>
        </w:tc>
        <w:tc>
          <w:tcPr>
            <w:tcW w:type="dxa" w:w="1593"/>
          </w:tcPr>
          <w:p>
            <w:pPr>
              <w:spacing w:after="0"/>
              <w:jc w:val="left"/>
            </w:pPr>
            <w:r>
              <w:rPr>
                <w:sz w:val="16"/>
              </w:rPr>
              <w:t>Village</w:t>
            </w:r>
          </w:p>
        </w:tc>
        <w:tc>
          <w:tcPr>
            <w:tcW w:type="dxa" w:w="1496"/>
          </w:tcPr>
          <w:p>
            <w:pPr>
              <w:spacing w:after="0"/>
              <w:jc w:val="left"/>
            </w:pPr>
            <w:r>
              <w:rPr>
                <w:sz w:val="16"/>
              </w:rPr>
              <w:t>No approved plan on record. Approvable pending adoption, not yet eligible</w:t>
            </w:r>
          </w:p>
        </w:tc>
        <w:tc>
          <w:tcPr>
            <w:tcW w:type="dxa" w:w="1389"/>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25"/>
          </w:tcPr>
          <w:p>
            <w:pPr>
              <w:spacing w:after="0"/>
              <w:jc w:val="right"/>
            </w:pPr>
          </w:p>
        </w:tc>
        <w:tc>
          <w:tcPr>
            <w:tcW w:type="dxa" w:w="2414"/>
          </w:tcPr>
          <w:p>
            <w:pPr>
              <w:spacing w:after="0"/>
              <w:jc w:val="left"/>
            </w:pPr>
            <w:r>
              <w:rPr>
                <w:sz w:val="16"/>
              </w:rPr>
              <w:t>FEMA tracker shows a plan approvable pending adoption</w:t>
            </w:r>
          </w:p>
        </w:tc>
        <w:tc>
          <w:tcPr>
            <w:tcW w:type="dxa" w:w="2176"/>
          </w:tcPr>
          <w:p>
            <w:pPr>
              <w:spacing w:after="0"/>
              <w:jc w:val="left"/>
            </w:pPr>
            <w:r>
              <w:rPr>
                <w:sz w:val="16"/>
              </w:rPr>
              <w:t>Not yet eligible: adopt the approved plan.</w:t>
            </w:r>
          </w:p>
        </w:tc>
      </w:tr>
      <w:tr>
        <w:trPr>
          <w:cantSplit/>
        </w:trPr>
        <w:tc>
          <w:tcPr>
            <w:tcW w:type="dxa" w:w="2144"/>
          </w:tcPr>
          <w:p>
            <w:pPr>
              <w:spacing w:after="0"/>
              <w:jc w:val="left"/>
            </w:pPr>
            <w:r>
              <w:rPr>
                <w:sz w:val="16"/>
              </w:rPr>
              <w:t>Glasgow village</w:t>
            </w:r>
          </w:p>
        </w:tc>
        <w:tc>
          <w:tcPr>
            <w:tcW w:type="dxa" w:w="1593"/>
          </w:tcPr>
          <w:p>
            <w:pPr>
              <w:spacing w:after="0"/>
              <w:jc w:val="left"/>
            </w:pPr>
            <w:r>
              <w:rPr>
                <w:sz w:val="16"/>
              </w:rPr>
              <w:t>Village</w:t>
            </w:r>
          </w:p>
        </w:tc>
        <w:tc>
          <w:tcPr>
            <w:tcW w:type="dxa" w:w="1496"/>
          </w:tcPr>
          <w:p>
            <w:pPr>
              <w:spacing w:after="0"/>
              <w:jc w:val="left"/>
            </w:pPr>
            <w:r>
              <w:rPr>
                <w:sz w:val="16"/>
              </w:rPr>
              <w:t>No approved plan on record. Approvable pending adoption, not yet eligible</w:t>
            </w:r>
          </w:p>
        </w:tc>
        <w:tc>
          <w:tcPr>
            <w:tcW w:type="dxa" w:w="1389"/>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25"/>
          </w:tcPr>
          <w:p>
            <w:pPr>
              <w:spacing w:after="0"/>
              <w:jc w:val="right"/>
            </w:pPr>
          </w:p>
        </w:tc>
        <w:tc>
          <w:tcPr>
            <w:tcW w:type="dxa" w:w="2414"/>
          </w:tcPr>
          <w:p>
            <w:pPr>
              <w:spacing w:after="0"/>
              <w:jc w:val="left"/>
            </w:pPr>
            <w:r>
              <w:rPr>
                <w:sz w:val="16"/>
              </w:rPr>
              <w:t>FEMA tracker shows a plan approvable pending adoption</w:t>
            </w:r>
          </w:p>
        </w:tc>
        <w:tc>
          <w:tcPr>
            <w:tcW w:type="dxa" w:w="2176"/>
          </w:tcPr>
          <w:p>
            <w:pPr>
              <w:spacing w:after="0"/>
              <w:jc w:val="left"/>
            </w:pPr>
            <w:r>
              <w:rPr>
                <w:sz w:val="16"/>
              </w:rPr>
              <w:t>Not yet eligible: adopt the approved plan.</w:t>
            </w:r>
          </w:p>
        </w:tc>
      </w:tr>
      <w:tr>
        <w:trPr>
          <w:cantSplit/>
        </w:trPr>
        <w:tc>
          <w:tcPr>
            <w:tcW w:type="dxa" w:w="2144"/>
          </w:tcPr>
          <w:p>
            <w:pPr>
              <w:spacing w:after="0"/>
              <w:jc w:val="left"/>
            </w:pPr>
            <w:r>
              <w:rPr>
                <w:sz w:val="16"/>
              </w:rPr>
              <w:t>Manchester village</w:t>
            </w:r>
          </w:p>
        </w:tc>
        <w:tc>
          <w:tcPr>
            <w:tcW w:type="dxa" w:w="1593"/>
          </w:tcPr>
          <w:p>
            <w:pPr>
              <w:spacing w:after="0"/>
              <w:jc w:val="left"/>
            </w:pPr>
            <w:r>
              <w:rPr>
                <w:sz w:val="16"/>
              </w:rPr>
              <w:t>Village</w:t>
            </w:r>
          </w:p>
        </w:tc>
        <w:tc>
          <w:tcPr>
            <w:tcW w:type="dxa" w:w="1496"/>
          </w:tcPr>
          <w:p>
            <w:pPr>
              <w:spacing w:after="0"/>
              <w:jc w:val="left"/>
            </w:pPr>
            <w:r>
              <w:rPr>
                <w:sz w:val="16"/>
              </w:rPr>
              <w:t>No approved plan on record. Approvable pending adoption, not yet eligible</w:t>
            </w:r>
          </w:p>
        </w:tc>
        <w:tc>
          <w:tcPr>
            <w:tcW w:type="dxa" w:w="1389"/>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25"/>
          </w:tcPr>
          <w:p>
            <w:pPr>
              <w:spacing w:after="0"/>
              <w:jc w:val="right"/>
            </w:pPr>
          </w:p>
        </w:tc>
        <w:tc>
          <w:tcPr>
            <w:tcW w:type="dxa" w:w="2414"/>
          </w:tcPr>
          <w:p>
            <w:pPr>
              <w:spacing w:after="0"/>
              <w:jc w:val="left"/>
            </w:pPr>
            <w:r>
              <w:rPr>
                <w:sz w:val="16"/>
              </w:rPr>
              <w:t>FEMA tracker shows a plan approvable pending adoption</w:t>
            </w:r>
          </w:p>
        </w:tc>
        <w:tc>
          <w:tcPr>
            <w:tcW w:type="dxa" w:w="2176"/>
          </w:tcPr>
          <w:p>
            <w:pPr>
              <w:spacing w:after="0"/>
              <w:jc w:val="left"/>
            </w:pPr>
            <w:r>
              <w:rPr>
                <w:sz w:val="16"/>
              </w:rPr>
              <w:t>Not yet eligible: adopt the approved plan.</w:t>
            </w:r>
          </w:p>
        </w:tc>
      </w:tr>
      <w:tr>
        <w:trPr>
          <w:cantSplit/>
        </w:trPr>
        <w:tc>
          <w:tcPr>
            <w:tcW w:type="dxa" w:w="2144"/>
          </w:tcPr>
          <w:p>
            <w:pPr>
              <w:spacing w:after="0"/>
              <w:jc w:val="left"/>
            </w:pPr>
            <w:r>
              <w:rPr>
                <w:sz w:val="16"/>
              </w:rPr>
              <w:t>Winchester city</w:t>
            </w:r>
          </w:p>
        </w:tc>
        <w:tc>
          <w:tcPr>
            <w:tcW w:type="dxa" w:w="1593"/>
          </w:tcPr>
          <w:p>
            <w:pPr>
              <w:spacing w:after="0"/>
              <w:jc w:val="left"/>
            </w:pPr>
            <w:r>
              <w:rPr>
                <w:sz w:val="16"/>
              </w:rPr>
              <w:t>City</w:t>
            </w:r>
          </w:p>
        </w:tc>
        <w:tc>
          <w:tcPr>
            <w:tcW w:type="dxa" w:w="1496"/>
          </w:tcPr>
          <w:p>
            <w:pPr>
              <w:spacing w:after="0"/>
              <w:jc w:val="left"/>
            </w:pPr>
            <w:r>
              <w:rPr>
                <w:sz w:val="16"/>
              </w:rPr>
              <w:t>No approved plan on record. Approvable pending adoption, not yet eligible</w:t>
            </w:r>
          </w:p>
        </w:tc>
        <w:tc>
          <w:tcPr>
            <w:tcW w:type="dxa" w:w="1389"/>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25"/>
          </w:tcPr>
          <w:p>
            <w:pPr>
              <w:spacing w:after="0"/>
              <w:jc w:val="right"/>
            </w:pPr>
          </w:p>
        </w:tc>
        <w:tc>
          <w:tcPr>
            <w:tcW w:type="dxa" w:w="2414"/>
          </w:tcPr>
          <w:p>
            <w:pPr>
              <w:spacing w:after="0"/>
              <w:jc w:val="left"/>
            </w:pPr>
            <w:r>
              <w:rPr>
                <w:sz w:val="16"/>
              </w:rPr>
              <w:t>FEMA tracker shows a plan approvable pending adoption</w:t>
            </w:r>
          </w:p>
        </w:tc>
        <w:tc>
          <w:tcPr>
            <w:tcW w:type="dxa" w:w="2176"/>
          </w:tcPr>
          <w:p>
            <w:pPr>
              <w:spacing w:after="0"/>
              <w:jc w:val="left"/>
            </w:pPr>
            <w:r>
              <w:rPr>
                <w:sz w:val="16"/>
              </w:rPr>
              <w:t>Not yet eligible: adopt the approved plan.</w:t>
            </w:r>
          </w:p>
        </w:tc>
      </w:tr>
      <w:tr>
        <w:trPr>
          <w:cantSplit/>
        </w:trPr>
        <w:tc>
          <w:tcPr>
            <w:tcW w:type="dxa" w:w="2144"/>
          </w:tcPr>
          <w:p>
            <w:pPr>
              <w:spacing w:after="0"/>
              <w:jc w:val="left"/>
            </w:pPr>
            <w:r>
              <w:rPr>
                <w:sz w:val="16"/>
              </w:rPr>
              <w:t>North Greene Unit School District 3</w:t>
            </w:r>
          </w:p>
        </w:tc>
        <w:tc>
          <w:tcPr>
            <w:tcW w:type="dxa" w:w="1593"/>
          </w:tcPr>
          <w:p>
            <w:pPr>
              <w:spacing w:after="0"/>
              <w:jc w:val="left"/>
            </w:pPr>
            <w:r>
              <w:rPr>
                <w:sz w:val="16"/>
              </w:rPr>
              <w:t>School/School District</w:t>
            </w:r>
          </w:p>
        </w:tc>
        <w:tc>
          <w:tcPr>
            <w:tcW w:type="dxa" w:w="1496"/>
          </w:tcPr>
          <w:p>
            <w:pPr>
              <w:spacing w:after="0"/>
              <w:jc w:val="left"/>
            </w:pPr>
            <w:r>
              <w:rPr>
                <w:sz w:val="16"/>
              </w:rPr>
              <w:t>Approved, expires 2031-05-10</w:t>
            </w:r>
          </w:p>
        </w:tc>
        <w:tc>
          <w:tcPr>
            <w:tcW w:type="dxa" w:w="1389"/>
          </w:tcPr>
          <w:p>
            <w:pPr>
              <w:spacing w:after="0"/>
              <w:jc w:val="left"/>
            </w:pPr>
            <w:r>
              <w:rPr>
                <w:sz w:val="16"/>
              </w:rPr>
              <w:t>Greene County 2025 Hazard Mitigation Plan (FEMA plan 111551)</w:t>
            </w:r>
          </w:p>
        </w:tc>
        <w:tc>
          <w:tcPr>
            <w:tcW w:type="dxa" w:w="1037"/>
          </w:tcPr>
          <w:p>
            <w:pPr>
              <w:spacing w:after="0"/>
              <w:jc w:val="left"/>
            </w:pPr>
            <w:r>
              <w:rPr>
                <w:sz w:val="16"/>
              </w:rPr>
              <w:t>2026-05-11</w:t>
            </w:r>
          </w:p>
        </w:tc>
        <w:tc>
          <w:tcPr>
            <w:tcW w:type="dxa" w:w="1037"/>
          </w:tcPr>
          <w:p>
            <w:pPr>
              <w:spacing w:after="0"/>
              <w:jc w:val="left"/>
            </w:pPr>
            <w:r>
              <w:rPr>
                <w:sz w:val="16"/>
              </w:rPr>
              <w:t>2031-05-10</w:t>
            </w:r>
          </w:p>
        </w:tc>
        <w:tc>
          <w:tcPr>
            <w:tcW w:type="dxa" w:w="825"/>
          </w:tcPr>
          <w:p>
            <w:pPr>
              <w:spacing w:after="0"/>
              <w:jc w:val="right"/>
            </w:pPr>
            <w:r>
              <w:rPr>
                <w:sz w:val="16"/>
              </w:rPr>
              <w:t>1,683</w:t>
            </w:r>
          </w:p>
        </w:tc>
        <w:tc>
          <w:tcPr>
            <w:tcW w:type="dxa" w:w="2414"/>
          </w:tcPr>
          <w:p>
            <w:pPr>
              <w:spacing w:after="0"/>
              <w:jc w:val="left"/>
            </w:pPr>
          </w:p>
        </w:tc>
        <w:tc>
          <w:tcPr>
            <w:tcW w:type="dxa" w:w="2176"/>
          </w:tcPr>
          <w:p>
            <w:pPr>
              <w:spacing w:after="0"/>
              <w:jc w:val="left"/>
            </w:pPr>
          </w:p>
        </w:tc>
      </w:tr>
      <w:tr>
        <w:trPr>
          <w:cantSplit/>
        </w:trPr>
        <w:tc>
          <w:tcPr>
            <w:tcW w:type="dxa" w:w="2144"/>
          </w:tcPr>
          <w:p>
            <w:pPr>
              <w:spacing w:after="0"/>
              <w:jc w:val="left"/>
            </w:pPr>
            <w:r>
              <w:rPr>
                <w:sz w:val="16"/>
              </w:rPr>
              <w:t>Scott-Morgan Consolidated Unit School District 2</w:t>
            </w:r>
          </w:p>
        </w:tc>
        <w:tc>
          <w:tcPr>
            <w:tcW w:type="dxa" w:w="1593"/>
          </w:tcPr>
          <w:p>
            <w:pPr>
              <w:spacing w:after="0"/>
              <w:jc w:val="left"/>
            </w:pPr>
            <w:r>
              <w:rPr>
                <w:sz w:val="16"/>
              </w:rPr>
              <w:t>School/School District</w:t>
            </w:r>
          </w:p>
        </w:tc>
        <w:tc>
          <w:tcPr>
            <w:tcW w:type="dxa" w:w="1496"/>
          </w:tcPr>
          <w:p>
            <w:pPr>
              <w:spacing w:after="0"/>
              <w:jc w:val="left"/>
            </w:pPr>
            <w:r>
              <w:rPr>
                <w:sz w:val="16"/>
              </w:rPr>
              <w:t>No approved plan on record. Approvable pending adoption, not yet eligible</w:t>
            </w:r>
          </w:p>
        </w:tc>
        <w:tc>
          <w:tcPr>
            <w:tcW w:type="dxa" w:w="1389"/>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25"/>
          </w:tcPr>
          <w:p>
            <w:pPr>
              <w:spacing w:after="0"/>
              <w:jc w:val="right"/>
            </w:pPr>
          </w:p>
        </w:tc>
        <w:tc>
          <w:tcPr>
            <w:tcW w:type="dxa" w:w="2414"/>
          </w:tcPr>
          <w:p>
            <w:pPr>
              <w:spacing w:after="0"/>
              <w:jc w:val="left"/>
            </w:pPr>
            <w:r>
              <w:rPr>
                <w:sz w:val="16"/>
              </w:rPr>
              <w:t>FEMA tracker shows a plan approvable pending adoption</w:t>
            </w:r>
          </w:p>
        </w:tc>
        <w:tc>
          <w:tcPr>
            <w:tcW w:type="dxa" w:w="2176"/>
          </w:tcPr>
          <w:p>
            <w:pPr>
              <w:spacing w:after="0"/>
              <w:jc w:val="left"/>
            </w:pPr>
            <w:r>
              <w:rPr>
                <w:sz w:val="16"/>
              </w:rPr>
              <w:t>Not yet eligible: adopt the approved plan.</w:t>
            </w:r>
          </w:p>
        </w:tc>
      </w:tr>
      <w:tr>
        <w:trPr>
          <w:cantSplit/>
        </w:trPr>
        <w:tc>
          <w:tcPr>
            <w:tcW w:type="dxa" w:w="2144"/>
          </w:tcPr>
          <w:p>
            <w:pPr>
              <w:spacing w:after="0"/>
              <w:jc w:val="left"/>
            </w:pPr>
            <w:r>
              <w:rPr>
                <w:sz w:val="16"/>
              </w:rPr>
              <w:t>Triopia Community Unit School District 27</w:t>
            </w:r>
          </w:p>
        </w:tc>
        <w:tc>
          <w:tcPr>
            <w:tcW w:type="dxa" w:w="1593"/>
          </w:tcPr>
          <w:p>
            <w:pPr>
              <w:spacing w:after="0"/>
              <w:jc w:val="left"/>
            </w:pPr>
            <w:r>
              <w:rPr>
                <w:sz w:val="16"/>
              </w:rPr>
              <w:t>School/School District</w:t>
            </w:r>
          </w:p>
        </w:tc>
        <w:tc>
          <w:tcPr>
            <w:tcW w:type="dxa" w:w="1496"/>
          </w:tcPr>
          <w:p>
            <w:pPr>
              <w:spacing w:after="0"/>
              <w:jc w:val="left"/>
            </w:pPr>
            <w:r>
              <w:rPr>
                <w:sz w:val="16"/>
              </w:rPr>
              <w:t>Approved, expires 2031-05-19</w:t>
            </w:r>
          </w:p>
        </w:tc>
        <w:tc>
          <w:tcPr>
            <w:tcW w:type="dxa" w:w="1389"/>
          </w:tcPr>
          <w:p>
            <w:pPr>
              <w:spacing w:after="0"/>
              <w:jc w:val="left"/>
            </w:pPr>
            <w:r>
              <w:rPr>
                <w:sz w:val="16"/>
              </w:rPr>
              <w:t>Morgan County 2025 Hazard Mitigation Plan (FEMA plan 111800)</w:t>
            </w:r>
          </w:p>
        </w:tc>
        <w:tc>
          <w:tcPr>
            <w:tcW w:type="dxa" w:w="1037"/>
          </w:tcPr>
          <w:p>
            <w:pPr>
              <w:spacing w:after="0"/>
              <w:jc w:val="left"/>
            </w:pPr>
            <w:r>
              <w:rPr>
                <w:sz w:val="16"/>
              </w:rPr>
              <w:t>2026-05-20</w:t>
            </w:r>
          </w:p>
        </w:tc>
        <w:tc>
          <w:tcPr>
            <w:tcW w:type="dxa" w:w="1037"/>
          </w:tcPr>
          <w:p>
            <w:pPr>
              <w:spacing w:after="0"/>
              <w:jc w:val="left"/>
            </w:pPr>
            <w:r>
              <w:rPr>
                <w:sz w:val="16"/>
              </w:rPr>
              <w:t>2031-05-19</w:t>
            </w:r>
          </w:p>
        </w:tc>
        <w:tc>
          <w:tcPr>
            <w:tcW w:type="dxa" w:w="825"/>
          </w:tcPr>
          <w:p>
            <w:pPr>
              <w:spacing w:after="0"/>
              <w:jc w:val="right"/>
            </w:pPr>
            <w:r>
              <w:rPr>
                <w:sz w:val="16"/>
              </w:rPr>
              <w:t>1,692</w:t>
            </w:r>
          </w:p>
        </w:tc>
        <w:tc>
          <w:tcPr>
            <w:tcW w:type="dxa" w:w="2414"/>
          </w:tcPr>
          <w:p>
            <w:pPr>
              <w:spacing w:after="0"/>
              <w:jc w:val="left"/>
            </w:pPr>
          </w:p>
        </w:tc>
        <w:tc>
          <w:tcPr>
            <w:tcW w:type="dxa" w:w="2176"/>
          </w:tcPr>
          <w:p>
            <w:pPr>
              <w:spacing w:after="0"/>
              <w:jc w:val="left"/>
            </w:pPr>
            <w:r>
              <w:rPr>
                <w:sz w:val="16"/>
              </w:rPr>
              <w:t>this jurisdiction approved 2026-08-26</w:t>
            </w:r>
          </w:p>
        </w:tc>
      </w:tr>
      <w:tr>
        <w:trPr>
          <w:cantSplit/>
        </w:trPr>
        <w:tc>
          <w:tcPr>
            <w:tcW w:type="dxa" w:w="2144"/>
          </w:tcPr>
          <w:p>
            <w:pPr>
              <w:spacing w:after="0"/>
              <w:jc w:val="left"/>
            </w:pPr>
            <w:r>
              <w:rPr>
                <w:sz w:val="16"/>
              </w:rPr>
              <w:t>Winchester Community Unit School District 1</w:t>
            </w:r>
          </w:p>
        </w:tc>
        <w:tc>
          <w:tcPr>
            <w:tcW w:type="dxa" w:w="1593"/>
          </w:tcPr>
          <w:p>
            <w:pPr>
              <w:spacing w:after="0"/>
              <w:jc w:val="left"/>
            </w:pPr>
            <w:r>
              <w:rPr>
                <w:sz w:val="16"/>
              </w:rPr>
              <w:t>School/School District</w:t>
            </w:r>
          </w:p>
        </w:tc>
        <w:tc>
          <w:tcPr>
            <w:tcW w:type="dxa" w:w="1496"/>
          </w:tcPr>
          <w:p>
            <w:pPr>
              <w:spacing w:after="0"/>
              <w:jc w:val="left"/>
            </w:pPr>
            <w:r>
              <w:rPr>
                <w:sz w:val="16"/>
              </w:rPr>
              <w:t>No approved plan on record. Approvable pending adoption, not yet eligible</w:t>
            </w:r>
          </w:p>
        </w:tc>
        <w:tc>
          <w:tcPr>
            <w:tcW w:type="dxa" w:w="1389"/>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25"/>
          </w:tcPr>
          <w:p>
            <w:pPr>
              <w:spacing w:after="0"/>
              <w:jc w:val="right"/>
            </w:pPr>
          </w:p>
        </w:tc>
        <w:tc>
          <w:tcPr>
            <w:tcW w:type="dxa" w:w="2414"/>
          </w:tcPr>
          <w:p>
            <w:pPr>
              <w:spacing w:after="0"/>
              <w:jc w:val="left"/>
            </w:pPr>
            <w:r>
              <w:rPr>
                <w:sz w:val="16"/>
              </w:rPr>
              <w:t>FEMA tracker shows a plan approvable pending adoption</w:t>
            </w:r>
          </w:p>
        </w:tc>
        <w:tc>
          <w:tcPr>
            <w:tcW w:type="dxa" w:w="2176"/>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51"/>
        <w:gridCol w:w="1062"/>
        <w:gridCol w:w="1062"/>
        <w:gridCol w:w="1062"/>
        <w:gridCol w:w="970"/>
        <w:gridCol w:w="1153"/>
        <w:gridCol w:w="2123"/>
        <w:gridCol w:w="1245"/>
        <w:gridCol w:w="2342"/>
        <w:gridCol w:w="2342"/>
      </w:tblGrid>
      <w:tr>
        <w:trPr>
          <w:cantSplit/>
          <w:tblHeader/>
        </w:trPr>
        <w:tc>
          <w:tcPr>
            <w:tcW w:type="dxa" w:w="751"/>
            <w:shd w:val="clear" w:color="auto" w:fill="E8E8E8"/>
          </w:tcPr>
          <w:p>
            <w:pPr>
              <w:spacing w:after="0"/>
              <w:jc w:val="right"/>
            </w:pPr>
            <w:r>
              <w:rPr>
                <w:b/>
                <w:sz w:val="16"/>
              </w:rPr>
              <w:t>Rank by EAL</w:t>
            </w:r>
          </w:p>
        </w:tc>
        <w:tc>
          <w:tcPr>
            <w:tcW w:type="dxa" w:w="1062"/>
            <w:shd w:val="clear" w:color="auto" w:fill="E8E8E8"/>
          </w:tcPr>
          <w:p>
            <w:pPr>
              <w:spacing w:after="0"/>
              <w:jc w:val="left"/>
            </w:pPr>
            <w:r>
              <w:rPr>
                <w:b/>
                <w:sz w:val="16"/>
              </w:rPr>
              <w:t>Hazard</w:t>
            </w:r>
          </w:p>
        </w:tc>
        <w:tc>
          <w:tcPr>
            <w:tcW w:type="dxa" w:w="1062"/>
            <w:shd w:val="clear" w:color="auto" w:fill="E8E8E8"/>
          </w:tcPr>
          <w:p>
            <w:pPr>
              <w:spacing w:after="0"/>
              <w:jc w:val="left"/>
            </w:pPr>
            <w:r>
              <w:rPr>
                <w:b/>
                <w:sz w:val="16"/>
              </w:rPr>
              <w:t>NRI risk rating</w:t>
            </w:r>
          </w:p>
        </w:tc>
        <w:tc>
          <w:tcPr>
            <w:tcW w:type="dxa" w:w="1062"/>
            <w:shd w:val="clear" w:color="auto" w:fill="E8E8E8"/>
          </w:tcPr>
          <w:p>
            <w:pPr>
              <w:spacing w:after="0"/>
              <w:jc w:val="left"/>
            </w:pPr>
            <w:r>
              <w:rPr>
                <w:b/>
                <w:sz w:val="16"/>
              </w:rPr>
              <w:t>EAL rating</w:t>
            </w:r>
          </w:p>
        </w:tc>
        <w:tc>
          <w:tcPr>
            <w:tcW w:type="dxa" w:w="970"/>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53"/>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212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4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34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342"/>
            <w:shd w:val="clear" w:color="auto" w:fill="E8E8E8"/>
          </w:tcPr>
          <w:p>
            <w:pPr>
              <w:spacing w:after="0"/>
              <w:jc w:val="left"/>
            </w:pPr>
            <w:r>
              <w:rPr>
                <w:b/>
                <w:sz w:val="16"/>
              </w:rPr>
              <w:t>Storm Events coverage note</w:t>
            </w:r>
          </w:p>
        </w:tc>
      </w:tr>
      <w:tr>
        <w:trPr>
          <w:cantSplit/>
        </w:trPr>
        <w:tc>
          <w:tcPr>
            <w:tcW w:type="dxa" w:w="751"/>
          </w:tcPr>
          <w:p>
            <w:pPr>
              <w:spacing w:after="0"/>
              <w:jc w:val="right"/>
            </w:pPr>
            <w:r>
              <w:rPr>
                <w:sz w:val="16"/>
              </w:rPr>
              <w:t>1</w:t>
            </w:r>
          </w:p>
        </w:tc>
        <w:tc>
          <w:tcPr>
            <w:tcW w:type="dxa" w:w="1062"/>
          </w:tcPr>
          <w:p>
            <w:pPr>
              <w:spacing w:after="0"/>
              <w:jc w:val="left"/>
            </w:pPr>
            <w:r>
              <w:rPr>
                <w:sz w:val="16"/>
              </w:rPr>
              <w:t>Inland Flooding</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$929,390</w:t>
            </w:r>
          </w:p>
        </w:tc>
        <w:tc>
          <w:tcPr>
            <w:tcW w:type="dxa" w:w="1153"/>
          </w:tcPr>
          <w:p>
            <w:pPr>
              <w:spacing w:after="0"/>
              <w:jc w:val="right"/>
            </w:pPr>
            <w:r>
              <w:rPr>
                <w:sz w:val="16"/>
              </w:rPr>
              <w:t>$204,841</w:t>
            </w:r>
          </w:p>
        </w:tc>
        <w:tc>
          <w:tcPr>
            <w:tcW w:type="dxa" w:w="2123"/>
          </w:tcPr>
          <w:p>
            <w:pPr>
              <w:spacing w:after="0"/>
              <w:jc w:val="right"/>
            </w:pPr>
            <w:r>
              <w:rPr>
                <w:sz w:val="16"/>
              </w:rPr>
              <w:t>$12,093</w:t>
            </w:r>
          </w:p>
        </w:tc>
        <w:tc>
          <w:tcPr>
            <w:tcW w:type="dxa" w:w="1245"/>
          </w:tcPr>
          <w:p>
            <w:pPr>
              <w:spacing w:after="0"/>
              <w:jc w:val="right"/>
            </w:pPr>
            <w:r>
              <w:rPr>
                <w:sz w:val="16"/>
              </w:rPr>
              <w:t>$1,146,324</w:t>
            </w:r>
          </w:p>
        </w:tc>
        <w:tc>
          <w:tcPr>
            <w:tcW w:type="dxa" w:w="2342"/>
          </w:tcPr>
          <w:p>
            <w:pPr>
              <w:spacing w:after="0"/>
              <w:jc w:val="right"/>
            </w:pPr>
            <w:r>
              <w:rPr>
                <w:sz w:val="16"/>
              </w:rPr>
              <w:t>42</w:t>
            </w:r>
          </w:p>
        </w:tc>
        <w:tc>
          <w:tcPr>
            <w:tcW w:type="dxa" w:w="2342"/>
          </w:tcPr>
          <w:p>
            <w:pPr>
              <w:spacing w:after="0"/>
              <w:jc w:val="left"/>
            </w:pPr>
          </w:p>
        </w:tc>
      </w:tr>
      <w:tr>
        <w:trPr>
          <w:cantSplit/>
        </w:trPr>
        <w:tc>
          <w:tcPr>
            <w:tcW w:type="dxa" w:w="751"/>
          </w:tcPr>
          <w:p>
            <w:pPr>
              <w:spacing w:after="0"/>
              <w:jc w:val="right"/>
            </w:pPr>
            <w:r>
              <w:rPr>
                <w:sz w:val="16"/>
              </w:rPr>
              <w:t>2</w:t>
            </w:r>
          </w:p>
        </w:tc>
        <w:tc>
          <w:tcPr>
            <w:tcW w:type="dxa" w:w="1062"/>
          </w:tcPr>
          <w:p>
            <w:pPr>
              <w:spacing w:after="0"/>
              <w:jc w:val="left"/>
            </w:pPr>
            <w:r>
              <w:rPr>
                <w:sz w:val="16"/>
              </w:rPr>
              <w:t>Drought</w:t>
            </w:r>
          </w:p>
        </w:tc>
        <w:tc>
          <w:tcPr>
            <w:tcW w:type="dxa" w:w="1062"/>
          </w:tcPr>
          <w:p>
            <w:pPr>
              <w:spacing w:after="0"/>
              <w:jc w:val="left"/>
            </w:pPr>
            <w:r>
              <w:rPr>
                <w:sz w:val="16"/>
              </w:rPr>
              <w:t>Relatively Moderate</w:t>
            </w:r>
          </w:p>
        </w:tc>
        <w:tc>
          <w:tcPr>
            <w:tcW w:type="dxa" w:w="1062"/>
          </w:tcPr>
          <w:p>
            <w:pPr>
              <w:spacing w:after="0"/>
              <w:jc w:val="left"/>
            </w:pPr>
            <w:r>
              <w:rPr>
                <w:sz w:val="16"/>
              </w:rPr>
              <w:t>Relatively Moderate</w:t>
            </w:r>
          </w:p>
        </w:tc>
        <w:tc>
          <w:tcPr>
            <w:tcW w:type="dxa" w:w="970"/>
          </w:tcPr>
          <w:p>
            <w:pPr>
              <w:spacing w:after="0"/>
              <w:jc w:val="right"/>
            </w:pPr>
            <w:r>
              <w:rPr>
                <w:sz w:val="16"/>
              </w:rPr>
              <w:t>n/a</w:t>
            </w:r>
          </w:p>
        </w:tc>
        <w:tc>
          <w:tcPr>
            <w:tcW w:type="dxa" w:w="1153"/>
          </w:tcPr>
          <w:p>
            <w:pPr>
              <w:spacing w:after="0"/>
              <w:jc w:val="right"/>
            </w:pPr>
            <w:r>
              <w:rPr>
                <w:sz w:val="16"/>
              </w:rPr>
              <w:t>$892,955</w:t>
            </w:r>
          </w:p>
        </w:tc>
        <w:tc>
          <w:tcPr>
            <w:tcW w:type="dxa" w:w="2123"/>
          </w:tcPr>
          <w:p>
            <w:pPr>
              <w:spacing w:after="0"/>
              <w:jc w:val="right"/>
            </w:pPr>
            <w:r>
              <w:rPr>
                <w:sz w:val="16"/>
              </w:rPr>
              <w:t>n/a</w:t>
            </w:r>
          </w:p>
        </w:tc>
        <w:tc>
          <w:tcPr>
            <w:tcW w:type="dxa" w:w="1245"/>
          </w:tcPr>
          <w:p>
            <w:pPr>
              <w:spacing w:after="0"/>
              <w:jc w:val="right"/>
            </w:pPr>
            <w:r>
              <w:rPr>
                <w:sz w:val="16"/>
              </w:rPr>
              <w:t>$892,955</w:t>
            </w:r>
          </w:p>
        </w:tc>
        <w:tc>
          <w:tcPr>
            <w:tcW w:type="dxa" w:w="2342"/>
          </w:tcPr>
          <w:p>
            <w:pPr>
              <w:spacing w:after="0"/>
              <w:jc w:val="right"/>
            </w:pPr>
            <w:r>
              <w:rPr>
                <w:sz w:val="16"/>
              </w:rPr>
              <w:t>10</w:t>
            </w:r>
          </w:p>
        </w:tc>
        <w:tc>
          <w:tcPr>
            <w:tcW w:type="dxa" w:w="2342"/>
          </w:tcPr>
          <w:p>
            <w:pPr>
              <w:spacing w:after="0"/>
              <w:jc w:val="left"/>
            </w:pPr>
          </w:p>
        </w:tc>
      </w:tr>
      <w:tr>
        <w:trPr>
          <w:cantSplit/>
        </w:trPr>
        <w:tc>
          <w:tcPr>
            <w:tcW w:type="dxa" w:w="751"/>
          </w:tcPr>
          <w:p>
            <w:pPr>
              <w:spacing w:after="0"/>
              <w:jc w:val="right"/>
            </w:pPr>
            <w:r>
              <w:rPr>
                <w:sz w:val="16"/>
              </w:rPr>
              <w:t>3</w:t>
            </w:r>
          </w:p>
        </w:tc>
        <w:tc>
          <w:tcPr>
            <w:tcW w:type="dxa" w:w="1062"/>
          </w:tcPr>
          <w:p>
            <w:pPr>
              <w:spacing w:after="0"/>
              <w:jc w:val="left"/>
            </w:pPr>
            <w:r>
              <w:rPr>
                <w:sz w:val="16"/>
              </w:rPr>
              <w:t>Cold Wave</w:t>
            </w:r>
          </w:p>
        </w:tc>
        <w:tc>
          <w:tcPr>
            <w:tcW w:type="dxa" w:w="1062"/>
          </w:tcPr>
          <w:p>
            <w:pPr>
              <w:spacing w:after="0"/>
              <w:jc w:val="left"/>
            </w:pPr>
            <w:r>
              <w:rPr>
                <w:sz w:val="16"/>
              </w:rPr>
              <w:t>Relatively Low</w:t>
            </w:r>
          </w:p>
        </w:tc>
        <w:tc>
          <w:tcPr>
            <w:tcW w:type="dxa" w:w="1062"/>
          </w:tcPr>
          <w:p>
            <w:pPr>
              <w:spacing w:after="0"/>
              <w:jc w:val="left"/>
            </w:pPr>
            <w:r>
              <w:rPr>
                <w:sz w:val="16"/>
              </w:rPr>
              <w:t>Relatively Low</w:t>
            </w:r>
          </w:p>
        </w:tc>
        <w:tc>
          <w:tcPr>
            <w:tcW w:type="dxa" w:w="970"/>
          </w:tcPr>
          <w:p>
            <w:pPr>
              <w:spacing w:after="0"/>
              <w:jc w:val="right"/>
            </w:pPr>
            <w:r>
              <w:rPr>
                <w:sz w:val="16"/>
              </w:rPr>
              <w:t>$43</w:t>
            </w:r>
          </w:p>
        </w:tc>
        <w:tc>
          <w:tcPr>
            <w:tcW w:type="dxa" w:w="1153"/>
          </w:tcPr>
          <w:p>
            <w:pPr>
              <w:spacing w:after="0"/>
              <w:jc w:val="right"/>
            </w:pPr>
            <w:r>
              <w:rPr>
                <w:sz w:val="16"/>
              </w:rPr>
              <w:t>$38,809</w:t>
            </w:r>
          </w:p>
        </w:tc>
        <w:tc>
          <w:tcPr>
            <w:tcW w:type="dxa" w:w="2123"/>
          </w:tcPr>
          <w:p>
            <w:pPr>
              <w:spacing w:after="0"/>
              <w:jc w:val="right"/>
            </w:pPr>
            <w:r>
              <w:rPr>
                <w:sz w:val="16"/>
              </w:rPr>
              <w:t>$572,723</w:t>
            </w:r>
          </w:p>
        </w:tc>
        <w:tc>
          <w:tcPr>
            <w:tcW w:type="dxa" w:w="1245"/>
          </w:tcPr>
          <w:p>
            <w:pPr>
              <w:spacing w:after="0"/>
              <w:jc w:val="right"/>
            </w:pPr>
            <w:r>
              <w:rPr>
                <w:sz w:val="16"/>
              </w:rPr>
              <w:t>$611,575</w:t>
            </w:r>
          </w:p>
        </w:tc>
        <w:tc>
          <w:tcPr>
            <w:tcW w:type="dxa" w:w="2342"/>
          </w:tcPr>
          <w:p>
            <w:pPr>
              <w:spacing w:after="0"/>
              <w:jc w:val="right"/>
            </w:pPr>
            <w:r>
              <w:rPr>
                <w:sz w:val="16"/>
              </w:rPr>
              <w:t>7</w:t>
            </w:r>
          </w:p>
        </w:tc>
        <w:tc>
          <w:tcPr>
            <w:tcW w:type="dxa" w:w="2342"/>
          </w:tcPr>
          <w:p>
            <w:pPr>
              <w:spacing w:after="0"/>
              <w:jc w:val="left"/>
            </w:pPr>
            <w:r>
              <w:rPr>
                <w:sz w:val="16"/>
              </w:rPr>
              <w:t>Includes 1 Frost/Freeze record (outside NRI's Cold Wave definition; counted in this table and in B1-d, not in the B1-e descriptor).</w:t>
            </w:r>
          </w:p>
        </w:tc>
      </w:tr>
      <w:tr>
        <w:trPr>
          <w:cantSplit/>
        </w:trPr>
        <w:tc>
          <w:tcPr>
            <w:tcW w:type="dxa" w:w="751"/>
          </w:tcPr>
          <w:p>
            <w:pPr>
              <w:spacing w:after="0"/>
              <w:jc w:val="right"/>
            </w:pPr>
            <w:r>
              <w:rPr>
                <w:sz w:val="16"/>
              </w:rPr>
              <w:t>4</w:t>
            </w:r>
          </w:p>
        </w:tc>
        <w:tc>
          <w:tcPr>
            <w:tcW w:type="dxa" w:w="1062"/>
          </w:tcPr>
          <w:p>
            <w:pPr>
              <w:spacing w:after="0"/>
              <w:jc w:val="left"/>
            </w:pPr>
            <w:r>
              <w:rPr>
                <w:sz w:val="16"/>
              </w:rPr>
              <w:t>Strong Wind</w:t>
            </w:r>
          </w:p>
        </w:tc>
        <w:tc>
          <w:tcPr>
            <w:tcW w:type="dxa" w:w="1062"/>
          </w:tcPr>
          <w:p>
            <w:pPr>
              <w:spacing w:after="0"/>
              <w:jc w:val="left"/>
            </w:pPr>
            <w:r>
              <w:rPr>
                <w:sz w:val="16"/>
              </w:rPr>
              <w:t>Relatively Low</w:t>
            </w:r>
          </w:p>
        </w:tc>
        <w:tc>
          <w:tcPr>
            <w:tcW w:type="dxa" w:w="1062"/>
          </w:tcPr>
          <w:p>
            <w:pPr>
              <w:spacing w:after="0"/>
              <w:jc w:val="left"/>
            </w:pPr>
            <w:r>
              <w:rPr>
                <w:sz w:val="16"/>
              </w:rPr>
              <w:t>Relatively Low</w:t>
            </w:r>
          </w:p>
        </w:tc>
        <w:tc>
          <w:tcPr>
            <w:tcW w:type="dxa" w:w="970"/>
          </w:tcPr>
          <w:p>
            <w:pPr>
              <w:spacing w:after="0"/>
              <w:jc w:val="right"/>
            </w:pPr>
            <w:r>
              <w:rPr>
                <w:sz w:val="16"/>
              </w:rPr>
              <w:t>$35,201</w:t>
            </w:r>
          </w:p>
        </w:tc>
        <w:tc>
          <w:tcPr>
            <w:tcW w:type="dxa" w:w="1153"/>
          </w:tcPr>
          <w:p>
            <w:pPr>
              <w:spacing w:after="0"/>
              <w:jc w:val="right"/>
            </w:pPr>
            <w:r>
              <w:rPr>
                <w:sz w:val="16"/>
              </w:rPr>
              <w:t>$136,201</w:t>
            </w:r>
          </w:p>
        </w:tc>
        <w:tc>
          <w:tcPr>
            <w:tcW w:type="dxa" w:w="2123"/>
          </w:tcPr>
          <w:p>
            <w:pPr>
              <w:spacing w:after="0"/>
              <w:jc w:val="right"/>
            </w:pPr>
            <w:r>
              <w:rPr>
                <w:sz w:val="16"/>
              </w:rPr>
              <w:t>$155,740</w:t>
            </w:r>
          </w:p>
        </w:tc>
        <w:tc>
          <w:tcPr>
            <w:tcW w:type="dxa" w:w="1245"/>
          </w:tcPr>
          <w:p>
            <w:pPr>
              <w:spacing w:after="0"/>
              <w:jc w:val="right"/>
            </w:pPr>
            <w:r>
              <w:rPr>
                <w:sz w:val="16"/>
              </w:rPr>
              <w:t>$327,142</w:t>
            </w:r>
          </w:p>
        </w:tc>
        <w:tc>
          <w:tcPr>
            <w:tcW w:type="dxa" w:w="2342"/>
          </w:tcPr>
          <w:p>
            <w:pPr>
              <w:spacing w:after="0"/>
              <w:jc w:val="right"/>
            </w:pPr>
            <w:r>
              <w:rPr>
                <w:sz w:val="16"/>
              </w:rPr>
              <w:t>68</w:t>
            </w:r>
          </w:p>
        </w:tc>
        <w:tc>
          <w:tcPr>
            <w:tcW w:type="dxa" w:w="2342"/>
          </w:tcPr>
          <w:p>
            <w:pPr>
              <w:spacing w:after="0"/>
              <w:jc w:val="left"/>
            </w:pPr>
            <w:r>
              <w:rPr>
                <w:sz w:val="16"/>
              </w:rPr>
              <w:t>Includes 7 High Wind records (a NOAA non-thunderstorm wind type, outside NRI's Strong Wind definition).</w:t>
            </w:r>
          </w:p>
        </w:tc>
      </w:tr>
      <w:tr>
        <w:trPr>
          <w:cantSplit/>
        </w:trPr>
        <w:tc>
          <w:tcPr>
            <w:tcW w:type="dxa" w:w="751"/>
          </w:tcPr>
          <w:p>
            <w:pPr>
              <w:spacing w:after="0"/>
              <w:jc w:val="right"/>
            </w:pPr>
            <w:r>
              <w:rPr>
                <w:sz w:val="16"/>
              </w:rPr>
              <w:t>5</w:t>
            </w:r>
          </w:p>
        </w:tc>
        <w:tc>
          <w:tcPr>
            <w:tcW w:type="dxa" w:w="1062"/>
          </w:tcPr>
          <w:p>
            <w:pPr>
              <w:spacing w:after="0"/>
              <w:jc w:val="left"/>
            </w:pPr>
            <w:r>
              <w:rPr>
                <w:sz w:val="16"/>
              </w:rPr>
              <w:t>Heat Wave</w:t>
            </w:r>
          </w:p>
        </w:tc>
        <w:tc>
          <w:tcPr>
            <w:tcW w:type="dxa" w:w="1062"/>
          </w:tcPr>
          <w:p>
            <w:pPr>
              <w:spacing w:after="0"/>
              <w:jc w:val="left"/>
            </w:pPr>
            <w:r>
              <w:rPr>
                <w:sz w:val="16"/>
              </w:rPr>
              <w:t>Very Low</w:t>
            </w:r>
          </w:p>
        </w:tc>
        <w:tc>
          <w:tcPr>
            <w:tcW w:type="dxa" w:w="1062"/>
          </w:tcPr>
          <w:p>
            <w:pPr>
              <w:spacing w:after="0"/>
              <w:jc w:val="left"/>
            </w:pPr>
            <w:r>
              <w:rPr>
                <w:sz w:val="16"/>
              </w:rPr>
              <w:t>Relatively Low</w:t>
            </w:r>
          </w:p>
        </w:tc>
        <w:tc>
          <w:tcPr>
            <w:tcW w:type="dxa" w:w="970"/>
          </w:tcPr>
          <w:p>
            <w:pPr>
              <w:spacing w:after="0"/>
              <w:jc w:val="right"/>
            </w:pPr>
            <w:r>
              <w:rPr>
                <w:sz w:val="16"/>
              </w:rPr>
              <w:t>$3</w:t>
            </w:r>
          </w:p>
        </w:tc>
        <w:tc>
          <w:tcPr>
            <w:tcW w:type="dxa" w:w="1153"/>
          </w:tcPr>
          <w:p>
            <w:pPr>
              <w:spacing w:after="0"/>
              <w:jc w:val="right"/>
            </w:pPr>
            <w:r>
              <w:rPr>
                <w:sz w:val="16"/>
              </w:rPr>
              <w:t>$3</w:t>
            </w:r>
          </w:p>
        </w:tc>
        <w:tc>
          <w:tcPr>
            <w:tcW w:type="dxa" w:w="2123"/>
          </w:tcPr>
          <w:p>
            <w:pPr>
              <w:spacing w:after="0"/>
              <w:jc w:val="right"/>
            </w:pPr>
            <w:r>
              <w:rPr>
                <w:sz w:val="16"/>
              </w:rPr>
              <w:t>$277,169</w:t>
            </w:r>
          </w:p>
        </w:tc>
        <w:tc>
          <w:tcPr>
            <w:tcW w:type="dxa" w:w="1245"/>
          </w:tcPr>
          <w:p>
            <w:pPr>
              <w:spacing w:after="0"/>
              <w:jc w:val="right"/>
            </w:pPr>
            <w:r>
              <w:rPr>
                <w:sz w:val="16"/>
              </w:rPr>
              <w:t>$277,175</w:t>
            </w:r>
          </w:p>
        </w:tc>
        <w:tc>
          <w:tcPr>
            <w:tcW w:type="dxa" w:w="2342"/>
          </w:tcPr>
          <w:p>
            <w:pPr>
              <w:spacing w:after="0"/>
              <w:jc w:val="right"/>
            </w:pPr>
            <w:r>
              <w:rPr>
                <w:sz w:val="16"/>
              </w:rPr>
              <w:t>15</w:t>
            </w:r>
          </w:p>
        </w:tc>
        <w:tc>
          <w:tcPr>
            <w:tcW w:type="dxa" w:w="2342"/>
          </w:tcPr>
          <w:p>
            <w:pPr>
              <w:spacing w:after="0"/>
              <w:jc w:val="left"/>
            </w:pPr>
          </w:p>
        </w:tc>
      </w:tr>
      <w:tr>
        <w:trPr>
          <w:cantSplit/>
        </w:trPr>
        <w:tc>
          <w:tcPr>
            <w:tcW w:type="dxa" w:w="751"/>
          </w:tcPr>
          <w:p>
            <w:pPr>
              <w:spacing w:after="0"/>
              <w:jc w:val="right"/>
            </w:pPr>
            <w:r>
              <w:rPr>
                <w:sz w:val="16"/>
              </w:rPr>
              <w:t>6</w:t>
            </w:r>
          </w:p>
        </w:tc>
        <w:tc>
          <w:tcPr>
            <w:tcW w:type="dxa" w:w="1062"/>
          </w:tcPr>
          <w:p>
            <w:pPr>
              <w:spacing w:after="0"/>
              <w:jc w:val="left"/>
            </w:pPr>
            <w:r>
              <w:rPr>
                <w:sz w:val="16"/>
              </w:rPr>
              <w:t>Tornado</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$63,744</w:t>
            </w:r>
          </w:p>
        </w:tc>
        <w:tc>
          <w:tcPr>
            <w:tcW w:type="dxa" w:w="1153"/>
          </w:tcPr>
          <w:p>
            <w:pPr>
              <w:spacing w:after="0"/>
              <w:jc w:val="right"/>
            </w:pPr>
            <w:r>
              <w:rPr>
                <w:sz w:val="16"/>
              </w:rPr>
              <w:t>$2,361</w:t>
            </w:r>
          </w:p>
        </w:tc>
        <w:tc>
          <w:tcPr>
            <w:tcW w:type="dxa" w:w="2123"/>
          </w:tcPr>
          <w:p>
            <w:pPr>
              <w:spacing w:after="0"/>
              <w:jc w:val="right"/>
            </w:pPr>
            <w:r>
              <w:rPr>
                <w:sz w:val="16"/>
              </w:rPr>
              <w:t>$162,409</w:t>
            </w:r>
          </w:p>
        </w:tc>
        <w:tc>
          <w:tcPr>
            <w:tcW w:type="dxa" w:w="1245"/>
          </w:tcPr>
          <w:p>
            <w:pPr>
              <w:spacing w:after="0"/>
              <w:jc w:val="right"/>
            </w:pPr>
            <w:r>
              <w:rPr>
                <w:sz w:val="16"/>
              </w:rPr>
              <w:t>$228,514</w:t>
            </w:r>
          </w:p>
        </w:tc>
        <w:tc>
          <w:tcPr>
            <w:tcW w:type="dxa" w:w="2342"/>
          </w:tcPr>
          <w:p>
            <w:pPr>
              <w:spacing w:after="0"/>
              <w:jc w:val="right"/>
            </w:pPr>
            <w:r>
              <w:rPr>
                <w:sz w:val="16"/>
              </w:rPr>
              <w:t>13</w:t>
            </w:r>
          </w:p>
        </w:tc>
        <w:tc>
          <w:tcPr>
            <w:tcW w:type="dxa" w:w="2342"/>
          </w:tcPr>
          <w:p>
            <w:pPr>
              <w:spacing w:after="0"/>
              <w:jc w:val="left"/>
            </w:pPr>
          </w:p>
        </w:tc>
      </w:tr>
      <w:tr>
        <w:trPr>
          <w:cantSplit/>
        </w:trPr>
        <w:tc>
          <w:tcPr>
            <w:tcW w:type="dxa" w:w="751"/>
          </w:tcPr>
          <w:p>
            <w:pPr>
              <w:spacing w:after="0"/>
              <w:jc w:val="right"/>
            </w:pPr>
            <w:r>
              <w:rPr>
                <w:sz w:val="16"/>
              </w:rPr>
              <w:t>7</w:t>
            </w:r>
          </w:p>
        </w:tc>
        <w:tc>
          <w:tcPr>
            <w:tcW w:type="dxa" w:w="1062"/>
          </w:tcPr>
          <w:p>
            <w:pPr>
              <w:spacing w:after="0"/>
              <w:jc w:val="left"/>
            </w:pPr>
            <w:r>
              <w:rPr>
                <w:sz w:val="16"/>
              </w:rPr>
              <w:t>Earthquake</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$44,063</w:t>
            </w:r>
          </w:p>
        </w:tc>
        <w:tc>
          <w:tcPr>
            <w:tcW w:type="dxa" w:w="1153"/>
          </w:tcPr>
          <w:p>
            <w:pPr>
              <w:spacing w:after="0"/>
              <w:jc w:val="right"/>
            </w:pPr>
            <w:r>
              <w:rPr>
                <w:sz w:val="16"/>
              </w:rPr>
              <w:t>n/a</w:t>
            </w:r>
          </w:p>
        </w:tc>
        <w:tc>
          <w:tcPr>
            <w:tcW w:type="dxa" w:w="2123"/>
          </w:tcPr>
          <w:p>
            <w:pPr>
              <w:spacing w:after="0"/>
              <w:jc w:val="right"/>
            </w:pPr>
            <w:r>
              <w:rPr>
                <w:sz w:val="16"/>
              </w:rPr>
              <w:t>$56,956</w:t>
            </w:r>
          </w:p>
        </w:tc>
        <w:tc>
          <w:tcPr>
            <w:tcW w:type="dxa" w:w="1245"/>
          </w:tcPr>
          <w:p>
            <w:pPr>
              <w:spacing w:after="0"/>
              <w:jc w:val="right"/>
            </w:pPr>
            <w:r>
              <w:rPr>
                <w:sz w:val="16"/>
              </w:rPr>
              <w:t>$101,020</w:t>
            </w:r>
          </w:p>
        </w:tc>
        <w:tc>
          <w:tcPr>
            <w:tcW w:type="dxa" w:w="2342"/>
          </w:tcPr>
          <w:p>
            <w:pPr>
              <w:spacing w:after="0"/>
              <w:jc w:val="right"/>
            </w:pPr>
          </w:p>
        </w:tc>
        <w:tc>
          <w:tcPr>
            <w:tcW w:type="dxa" w:w="2342"/>
          </w:tcPr>
          <w:p>
            <w:pPr>
              <w:spacing w:after="0"/>
              <w:jc w:val="left"/>
            </w:pPr>
            <w:r>
              <w:rPr>
                <w:sz w:val="16"/>
              </w:rPr>
              <w:t>Storm Events does not record earthquakes.</w:t>
            </w:r>
          </w:p>
        </w:tc>
      </w:tr>
      <w:tr>
        <w:trPr>
          <w:cantSplit/>
        </w:trPr>
        <w:tc>
          <w:tcPr>
            <w:tcW w:type="dxa" w:w="751"/>
          </w:tcPr>
          <w:p>
            <w:pPr>
              <w:spacing w:after="0"/>
              <w:jc w:val="right"/>
            </w:pPr>
            <w:r>
              <w:rPr>
                <w:sz w:val="16"/>
              </w:rPr>
              <w:t>8</w:t>
            </w:r>
          </w:p>
        </w:tc>
        <w:tc>
          <w:tcPr>
            <w:tcW w:type="dxa" w:w="1062"/>
          </w:tcPr>
          <w:p>
            <w:pPr>
              <w:spacing w:after="0"/>
              <w:jc w:val="left"/>
            </w:pPr>
            <w:r>
              <w:rPr>
                <w:sz w:val="16"/>
              </w:rPr>
              <w:t>Hail</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$34,395</w:t>
            </w:r>
          </w:p>
        </w:tc>
        <w:tc>
          <w:tcPr>
            <w:tcW w:type="dxa" w:w="1153"/>
          </w:tcPr>
          <w:p>
            <w:pPr>
              <w:spacing w:after="0"/>
              <w:jc w:val="right"/>
            </w:pPr>
            <w:r>
              <w:rPr>
                <w:sz w:val="16"/>
              </w:rPr>
              <w:t>$33,125</w:t>
            </w:r>
          </w:p>
        </w:tc>
        <w:tc>
          <w:tcPr>
            <w:tcW w:type="dxa" w:w="2123"/>
          </w:tcPr>
          <w:p>
            <w:pPr>
              <w:spacing w:after="0"/>
              <w:jc w:val="right"/>
            </w:pPr>
            <w:r>
              <w:rPr>
                <w:sz w:val="16"/>
              </w:rPr>
              <w:t>$4,912</w:t>
            </w:r>
          </w:p>
        </w:tc>
        <w:tc>
          <w:tcPr>
            <w:tcW w:type="dxa" w:w="1245"/>
          </w:tcPr>
          <w:p>
            <w:pPr>
              <w:spacing w:after="0"/>
              <w:jc w:val="right"/>
            </w:pPr>
            <w:r>
              <w:rPr>
                <w:sz w:val="16"/>
              </w:rPr>
              <w:t>$72,432</w:t>
            </w:r>
          </w:p>
        </w:tc>
        <w:tc>
          <w:tcPr>
            <w:tcW w:type="dxa" w:w="2342"/>
          </w:tcPr>
          <w:p>
            <w:pPr>
              <w:spacing w:after="0"/>
              <w:jc w:val="right"/>
            </w:pPr>
            <w:r>
              <w:rPr>
                <w:sz w:val="16"/>
              </w:rPr>
              <w:t>34</w:t>
            </w:r>
          </w:p>
        </w:tc>
        <w:tc>
          <w:tcPr>
            <w:tcW w:type="dxa" w:w="2342"/>
          </w:tcPr>
          <w:p>
            <w:pPr>
              <w:spacing w:after="0"/>
              <w:jc w:val="left"/>
            </w:pPr>
          </w:p>
        </w:tc>
      </w:tr>
      <w:tr>
        <w:trPr>
          <w:cantSplit/>
        </w:trPr>
        <w:tc>
          <w:tcPr>
            <w:tcW w:type="dxa" w:w="751"/>
          </w:tcPr>
          <w:p>
            <w:pPr>
              <w:spacing w:after="0"/>
              <w:jc w:val="right"/>
            </w:pPr>
            <w:r>
              <w:rPr>
                <w:sz w:val="16"/>
              </w:rPr>
              <w:t>9</w:t>
            </w:r>
          </w:p>
        </w:tc>
        <w:tc>
          <w:tcPr>
            <w:tcW w:type="dxa" w:w="1062"/>
          </w:tcPr>
          <w:p>
            <w:pPr>
              <w:spacing w:after="0"/>
              <w:jc w:val="left"/>
            </w:pPr>
            <w:r>
              <w:rPr>
                <w:sz w:val="16"/>
              </w:rPr>
              <w:t>Lightning</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$860</w:t>
            </w:r>
          </w:p>
        </w:tc>
        <w:tc>
          <w:tcPr>
            <w:tcW w:type="dxa" w:w="1153"/>
          </w:tcPr>
          <w:p>
            <w:pPr>
              <w:spacing w:after="0"/>
              <w:jc w:val="right"/>
            </w:pPr>
            <w:r>
              <w:rPr>
                <w:sz w:val="16"/>
              </w:rPr>
              <w:t>n/a</w:t>
            </w:r>
          </w:p>
        </w:tc>
        <w:tc>
          <w:tcPr>
            <w:tcW w:type="dxa" w:w="2123"/>
          </w:tcPr>
          <w:p>
            <w:pPr>
              <w:spacing w:after="0"/>
              <w:jc w:val="right"/>
            </w:pPr>
            <w:r>
              <w:rPr>
                <w:sz w:val="16"/>
              </w:rPr>
              <w:t>$28,544</w:t>
            </w:r>
          </w:p>
        </w:tc>
        <w:tc>
          <w:tcPr>
            <w:tcW w:type="dxa" w:w="1245"/>
          </w:tcPr>
          <w:p>
            <w:pPr>
              <w:spacing w:after="0"/>
              <w:jc w:val="right"/>
            </w:pPr>
            <w:r>
              <w:rPr>
                <w:sz w:val="16"/>
              </w:rPr>
              <w:t>$29,404</w:t>
            </w:r>
          </w:p>
        </w:tc>
        <w:tc>
          <w:tcPr>
            <w:tcW w:type="dxa" w:w="2342"/>
          </w:tcPr>
          <w:p>
            <w:pPr>
              <w:spacing w:after="0"/>
              <w:jc w:val="right"/>
            </w:pPr>
            <w:r>
              <w:rPr>
                <w:sz w:val="16"/>
              </w:rPr>
              <w:t>0</w:t>
            </w:r>
          </w:p>
        </w:tc>
        <w:tc>
          <w:tcPr>
            <w:tcW w:type="dxa" w:w="2342"/>
          </w:tcPr>
          <w:p>
            <w:pPr>
              <w:spacing w:after="0"/>
              <w:jc w:val="left"/>
            </w:pPr>
            <w:r>
              <w:rPr>
                <w:sz w:val="16"/>
              </w:rPr>
              <w:t>No recorded events in Storm Events since 1996 (data through 2026-06-30).</w:t>
            </w:r>
          </w:p>
        </w:tc>
      </w:tr>
      <w:tr>
        <w:trPr>
          <w:cantSplit/>
        </w:trPr>
        <w:tc>
          <w:tcPr>
            <w:tcW w:type="dxa" w:w="751"/>
          </w:tcPr>
          <w:p>
            <w:pPr>
              <w:spacing w:after="0"/>
              <w:jc w:val="right"/>
            </w:pPr>
            <w:r>
              <w:rPr>
                <w:sz w:val="16"/>
              </w:rPr>
              <w:t>10</w:t>
            </w:r>
          </w:p>
        </w:tc>
        <w:tc>
          <w:tcPr>
            <w:tcW w:type="dxa" w:w="1062"/>
          </w:tcPr>
          <w:p>
            <w:pPr>
              <w:spacing w:after="0"/>
              <w:jc w:val="left"/>
            </w:pPr>
            <w:r>
              <w:rPr>
                <w:sz w:val="16"/>
              </w:rPr>
              <w:t>Ice Storm</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$4,940</w:t>
            </w:r>
          </w:p>
        </w:tc>
        <w:tc>
          <w:tcPr>
            <w:tcW w:type="dxa" w:w="1153"/>
          </w:tcPr>
          <w:p>
            <w:pPr>
              <w:spacing w:after="0"/>
              <w:jc w:val="right"/>
            </w:pPr>
            <w:r>
              <w:rPr>
                <w:sz w:val="16"/>
              </w:rPr>
              <w:t>n/a</w:t>
            </w:r>
          </w:p>
        </w:tc>
        <w:tc>
          <w:tcPr>
            <w:tcW w:type="dxa" w:w="2123"/>
          </w:tcPr>
          <w:p>
            <w:pPr>
              <w:spacing w:after="0"/>
              <w:jc w:val="right"/>
            </w:pPr>
            <w:r>
              <w:rPr>
                <w:sz w:val="16"/>
              </w:rPr>
              <w:t>$3,415</w:t>
            </w:r>
          </w:p>
        </w:tc>
        <w:tc>
          <w:tcPr>
            <w:tcW w:type="dxa" w:w="1245"/>
          </w:tcPr>
          <w:p>
            <w:pPr>
              <w:spacing w:after="0"/>
              <w:jc w:val="right"/>
            </w:pPr>
            <w:r>
              <w:rPr>
                <w:sz w:val="16"/>
              </w:rPr>
              <w:t>$8,355</w:t>
            </w:r>
          </w:p>
        </w:tc>
        <w:tc>
          <w:tcPr>
            <w:tcW w:type="dxa" w:w="2342"/>
          </w:tcPr>
          <w:p>
            <w:pPr>
              <w:spacing w:after="0"/>
              <w:jc w:val="right"/>
            </w:pPr>
            <w:r>
              <w:rPr>
                <w:sz w:val="16"/>
              </w:rPr>
              <w:t>2</w:t>
            </w:r>
          </w:p>
        </w:tc>
        <w:tc>
          <w:tcPr>
            <w:tcW w:type="dxa" w:w="2342"/>
          </w:tcPr>
          <w:p>
            <w:pPr>
              <w:spacing w:after="0"/>
              <w:jc w:val="left"/>
            </w:pPr>
          </w:p>
        </w:tc>
      </w:tr>
      <w:tr>
        <w:trPr>
          <w:cantSplit/>
        </w:trPr>
        <w:tc>
          <w:tcPr>
            <w:tcW w:type="dxa" w:w="751"/>
          </w:tcPr>
          <w:p>
            <w:pPr>
              <w:spacing w:after="0"/>
              <w:jc w:val="right"/>
            </w:pPr>
            <w:r>
              <w:rPr>
                <w:sz w:val="16"/>
              </w:rPr>
              <w:t>11</w:t>
            </w:r>
          </w:p>
        </w:tc>
        <w:tc>
          <w:tcPr>
            <w:tcW w:type="dxa" w:w="1062"/>
          </w:tcPr>
          <w:p>
            <w:pPr>
              <w:spacing w:after="0"/>
              <w:jc w:val="left"/>
            </w:pPr>
            <w:r>
              <w:rPr>
                <w:sz w:val="16"/>
              </w:rPr>
              <w:t>Winter Weather</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$934</w:t>
            </w:r>
          </w:p>
        </w:tc>
        <w:tc>
          <w:tcPr>
            <w:tcW w:type="dxa" w:w="1153"/>
          </w:tcPr>
          <w:p>
            <w:pPr>
              <w:spacing w:after="0"/>
              <w:jc w:val="right"/>
            </w:pPr>
            <w:r>
              <w:rPr>
                <w:sz w:val="16"/>
              </w:rPr>
              <w:t>$321</w:t>
            </w:r>
          </w:p>
        </w:tc>
        <w:tc>
          <w:tcPr>
            <w:tcW w:type="dxa" w:w="2123"/>
          </w:tcPr>
          <w:p>
            <w:pPr>
              <w:spacing w:after="0"/>
              <w:jc w:val="right"/>
            </w:pPr>
            <w:r>
              <w:rPr>
                <w:sz w:val="16"/>
              </w:rPr>
              <w:t>$6,103</w:t>
            </w:r>
          </w:p>
        </w:tc>
        <w:tc>
          <w:tcPr>
            <w:tcW w:type="dxa" w:w="1245"/>
          </w:tcPr>
          <w:p>
            <w:pPr>
              <w:spacing w:after="0"/>
              <w:jc w:val="right"/>
            </w:pPr>
            <w:r>
              <w:rPr>
                <w:sz w:val="16"/>
              </w:rPr>
              <w:t>$7,358</w:t>
            </w:r>
          </w:p>
        </w:tc>
        <w:tc>
          <w:tcPr>
            <w:tcW w:type="dxa" w:w="2342"/>
          </w:tcPr>
          <w:p>
            <w:pPr>
              <w:spacing w:after="0"/>
              <w:jc w:val="right"/>
            </w:pPr>
            <w:r>
              <w:rPr>
                <w:sz w:val="16"/>
              </w:rPr>
              <w:t>43</w:t>
            </w:r>
          </w:p>
        </w:tc>
        <w:tc>
          <w:tcPr>
            <w:tcW w:type="dxa" w:w="2342"/>
          </w:tcPr>
          <w:p>
            <w:pPr>
              <w:spacing w:after="0"/>
              <w:jc w:val="left"/>
            </w:pPr>
          </w:p>
        </w:tc>
      </w:tr>
      <w:tr>
        <w:trPr>
          <w:cantSplit/>
        </w:trPr>
        <w:tc>
          <w:tcPr>
            <w:tcW w:type="dxa" w:w="751"/>
          </w:tcPr>
          <w:p>
            <w:pPr>
              <w:spacing w:after="0"/>
              <w:jc w:val="right"/>
            </w:pPr>
            <w:r>
              <w:rPr>
                <w:sz w:val="16"/>
              </w:rPr>
              <w:t>12</w:t>
            </w:r>
          </w:p>
        </w:tc>
        <w:tc>
          <w:tcPr>
            <w:tcW w:type="dxa" w:w="1062"/>
          </w:tcPr>
          <w:p>
            <w:pPr>
              <w:spacing w:after="0"/>
              <w:jc w:val="left"/>
            </w:pPr>
            <w:r>
              <w:rPr>
                <w:sz w:val="16"/>
              </w:rPr>
              <w:t>Landslide</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$25</w:t>
            </w:r>
          </w:p>
        </w:tc>
        <w:tc>
          <w:tcPr>
            <w:tcW w:type="dxa" w:w="1153"/>
          </w:tcPr>
          <w:p>
            <w:pPr>
              <w:spacing w:after="0"/>
              <w:jc w:val="right"/>
            </w:pPr>
            <w:r>
              <w:rPr>
                <w:sz w:val="16"/>
              </w:rPr>
              <w:t>n/a</w:t>
            </w:r>
          </w:p>
        </w:tc>
        <w:tc>
          <w:tcPr>
            <w:tcW w:type="dxa" w:w="2123"/>
          </w:tcPr>
          <w:p>
            <w:pPr>
              <w:spacing w:after="0"/>
              <w:jc w:val="right"/>
            </w:pPr>
            <w:r>
              <w:rPr>
                <w:sz w:val="16"/>
              </w:rPr>
              <w:t>$3,600</w:t>
            </w:r>
          </w:p>
        </w:tc>
        <w:tc>
          <w:tcPr>
            <w:tcW w:type="dxa" w:w="1245"/>
          </w:tcPr>
          <w:p>
            <w:pPr>
              <w:spacing w:after="0"/>
              <w:jc w:val="right"/>
            </w:pPr>
            <w:r>
              <w:rPr>
                <w:sz w:val="16"/>
              </w:rPr>
              <w:t>$3,625</w:t>
            </w:r>
          </w:p>
        </w:tc>
        <w:tc>
          <w:tcPr>
            <w:tcW w:type="dxa" w:w="2342"/>
          </w:tcPr>
          <w:p>
            <w:pPr>
              <w:spacing w:after="0"/>
              <w:jc w:val="right"/>
            </w:pPr>
            <w:r>
              <w:rPr>
                <w:sz w:val="16"/>
              </w:rPr>
              <w:t>0</w:t>
            </w:r>
          </w:p>
        </w:tc>
        <w:tc>
          <w:tcPr>
            <w:tcW w:type="dxa" w:w="2342"/>
          </w:tcPr>
          <w:p>
            <w:pPr>
              <w:spacing w:after="0"/>
              <w:jc w:val="left"/>
            </w:pPr>
            <w:r>
              <w:rPr>
                <w:sz w:val="16"/>
              </w:rPr>
              <w:t>No recorded events in Storm Events since 1996 (data through 2026-06-30).</w:t>
            </w:r>
          </w:p>
        </w:tc>
      </w:tr>
      <w:tr>
        <w:trPr>
          <w:cantSplit/>
        </w:trPr>
        <w:tc>
          <w:tcPr>
            <w:tcW w:type="dxa" w:w="751"/>
          </w:tcPr>
          <w:p>
            <w:pPr>
              <w:spacing w:after="0"/>
              <w:jc w:val="right"/>
            </w:pPr>
            <w:r>
              <w:rPr>
                <w:sz w:val="16"/>
              </w:rPr>
              <w:t>13</w:t>
            </w:r>
          </w:p>
        </w:tc>
        <w:tc>
          <w:tcPr>
            <w:tcW w:type="dxa" w:w="1062"/>
          </w:tcPr>
          <w:p>
            <w:pPr>
              <w:spacing w:after="0"/>
              <w:jc w:val="left"/>
            </w:pPr>
            <w:r>
              <w:rPr>
                <w:sz w:val="16"/>
              </w:rPr>
              <w:t>Hurricane</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$187</w:t>
            </w:r>
          </w:p>
        </w:tc>
        <w:tc>
          <w:tcPr>
            <w:tcW w:type="dxa" w:w="1153"/>
          </w:tcPr>
          <w:p>
            <w:pPr>
              <w:spacing w:after="0"/>
              <w:jc w:val="right"/>
            </w:pPr>
            <w:r>
              <w:rPr>
                <w:sz w:val="16"/>
              </w:rPr>
              <w:t>$2,256</w:t>
            </w:r>
          </w:p>
        </w:tc>
        <w:tc>
          <w:tcPr>
            <w:tcW w:type="dxa" w:w="2123"/>
          </w:tcPr>
          <w:p>
            <w:pPr>
              <w:spacing w:after="0"/>
              <w:jc w:val="right"/>
            </w:pPr>
            <w:r>
              <w:rPr>
                <w:sz w:val="16"/>
              </w:rPr>
              <w:t>under $1</w:t>
            </w:r>
          </w:p>
        </w:tc>
        <w:tc>
          <w:tcPr>
            <w:tcW w:type="dxa" w:w="1245"/>
          </w:tcPr>
          <w:p>
            <w:pPr>
              <w:spacing w:after="0"/>
              <w:jc w:val="right"/>
            </w:pPr>
            <w:r>
              <w:rPr>
                <w:sz w:val="16"/>
              </w:rPr>
              <w:t>$2,444</w:t>
            </w:r>
          </w:p>
        </w:tc>
        <w:tc>
          <w:tcPr>
            <w:tcW w:type="dxa" w:w="2342"/>
          </w:tcPr>
          <w:p>
            <w:pPr>
              <w:spacing w:after="0"/>
              <w:jc w:val="right"/>
            </w:pPr>
            <w:r>
              <w:rPr>
                <w:sz w:val="16"/>
              </w:rPr>
              <w:t>0</w:t>
            </w:r>
          </w:p>
        </w:tc>
        <w:tc>
          <w:tcPr>
            <w:tcW w:type="dxa" w:w="2342"/>
          </w:tcPr>
          <w:p>
            <w:pPr>
              <w:spacing w:after="0"/>
              <w:jc w:val="left"/>
            </w:pPr>
            <w:r>
              <w:rPr>
                <w:sz w:val="16"/>
              </w:rPr>
              <w:t>No recorded events in Storm Events since 1996 (data through 2026-06-30).</w:t>
            </w:r>
          </w:p>
        </w:tc>
      </w:tr>
      <w:tr>
        <w:trPr>
          <w:cantSplit/>
        </w:trPr>
        <w:tc>
          <w:tcPr>
            <w:tcW w:type="dxa" w:w="751"/>
          </w:tcPr>
          <w:p>
            <w:pPr>
              <w:spacing w:after="0"/>
              <w:jc w:val="right"/>
            </w:pPr>
            <w:r>
              <w:rPr>
                <w:sz w:val="16"/>
              </w:rPr>
              <w:t>14</w:t>
            </w:r>
          </w:p>
        </w:tc>
        <w:tc>
          <w:tcPr>
            <w:tcW w:type="dxa" w:w="1062"/>
          </w:tcPr>
          <w:p>
            <w:pPr>
              <w:spacing w:after="0"/>
              <w:jc w:val="left"/>
            </w:pPr>
            <w:r>
              <w:rPr>
                <w:sz w:val="16"/>
              </w:rPr>
              <w:t>Wildfire</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$31</w:t>
            </w:r>
          </w:p>
        </w:tc>
        <w:tc>
          <w:tcPr>
            <w:tcW w:type="dxa" w:w="1153"/>
          </w:tcPr>
          <w:p>
            <w:pPr>
              <w:spacing w:after="0"/>
              <w:jc w:val="right"/>
            </w:pPr>
            <w:r>
              <w:rPr>
                <w:sz w:val="16"/>
              </w:rPr>
              <w:t>$2</w:t>
            </w:r>
          </w:p>
        </w:tc>
        <w:tc>
          <w:tcPr>
            <w:tcW w:type="dxa" w:w="2123"/>
          </w:tcPr>
          <w:p>
            <w:pPr>
              <w:spacing w:after="0"/>
              <w:jc w:val="right"/>
            </w:pPr>
            <w:r>
              <w:rPr>
                <w:sz w:val="16"/>
              </w:rPr>
              <w:t>$24</w:t>
            </w:r>
          </w:p>
        </w:tc>
        <w:tc>
          <w:tcPr>
            <w:tcW w:type="dxa" w:w="1245"/>
          </w:tcPr>
          <w:p>
            <w:pPr>
              <w:spacing w:after="0"/>
              <w:jc w:val="right"/>
            </w:pPr>
            <w:r>
              <w:rPr>
                <w:sz w:val="16"/>
              </w:rPr>
              <w:t>$56</w:t>
            </w:r>
          </w:p>
        </w:tc>
        <w:tc>
          <w:tcPr>
            <w:tcW w:type="dxa" w:w="2342"/>
          </w:tcPr>
          <w:p>
            <w:pPr>
              <w:spacing w:after="0"/>
              <w:jc w:val="right"/>
            </w:pPr>
            <w:r>
              <w:rPr>
                <w:sz w:val="16"/>
              </w:rPr>
              <w:t>0</w:t>
            </w:r>
          </w:p>
        </w:tc>
        <w:tc>
          <w:tcPr>
            <w:tcW w:type="dxa" w:w="234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566"/>
        <w:gridCol w:w="9546"/>
      </w:tblGrid>
      <w:tr>
        <w:trPr>
          <w:cantSplit/>
          <w:tblHeader/>
        </w:trPr>
        <w:tc>
          <w:tcPr>
            <w:tcW w:type="dxa" w:w="4566"/>
            <w:shd w:val="clear" w:color="auto" w:fill="E8E8E8"/>
          </w:tcPr>
          <w:p>
            <w:pPr>
              <w:spacing w:after="0"/>
              <w:jc w:val="left"/>
            </w:pPr>
            <w:r>
              <w:rPr>
                <w:b/>
                <w:sz w:val="16"/>
              </w:rPr>
              <w:t>Hazard</w:t>
            </w:r>
          </w:p>
        </w:tc>
        <w:tc>
          <w:tcPr>
            <w:tcW w:type="dxa" w:w="954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566"/>
          </w:tcPr>
          <w:p>
            <w:pPr>
              <w:spacing w:after="0"/>
              <w:jc w:val="left"/>
            </w:pPr>
            <w:r>
              <w:rPr>
                <w:sz w:val="16"/>
              </w:rPr>
              <w:t>Earthquake</w:t>
            </w:r>
          </w:p>
        </w:tc>
        <w:tc>
          <w:tcPr>
            <w:tcW w:type="dxa" w:w="9546"/>
          </w:tcPr>
          <w:p>
            <w:pPr>
              <w:spacing w:after="0"/>
              <w:jc w:val="left"/>
            </w:pPr>
            <w:r>
              <w:rPr>
                <w:sz w:val="16"/>
              </w:rPr>
              <w:t>tract 9707 (Relatively Low, 65.9); tract 9706 (Relatively Low, 49.3)</w:t>
            </w:r>
          </w:p>
        </w:tc>
      </w:tr>
      <w:tr>
        <w:trPr>
          <w:cantSplit/>
        </w:trPr>
        <w:tc>
          <w:tcPr>
            <w:tcW w:type="dxa" w:w="4566"/>
          </w:tcPr>
          <w:p>
            <w:pPr>
              <w:spacing w:after="0"/>
              <w:jc w:val="left"/>
            </w:pPr>
            <w:r>
              <w:rPr>
                <w:sz w:val="16"/>
              </w:rPr>
              <w:t>Hurricane</w:t>
            </w:r>
          </w:p>
        </w:tc>
        <w:tc>
          <w:tcPr>
            <w:tcW w:type="dxa" w:w="9546"/>
          </w:tcPr>
          <w:p>
            <w:pPr>
              <w:spacing w:after="0"/>
              <w:jc w:val="left"/>
            </w:pPr>
            <w:r>
              <w:rPr>
                <w:sz w:val="16"/>
              </w:rPr>
              <w:t>tract 9706 (Very Low, 35.8); tract 9707 (Very Low, 35.0)</w:t>
            </w:r>
          </w:p>
        </w:tc>
      </w:tr>
      <w:tr>
        <w:trPr>
          <w:cantSplit/>
        </w:trPr>
        <w:tc>
          <w:tcPr>
            <w:tcW w:type="dxa" w:w="4566"/>
          </w:tcPr>
          <w:p>
            <w:pPr>
              <w:spacing w:after="0"/>
              <w:jc w:val="left"/>
            </w:pPr>
            <w:r>
              <w:rPr>
                <w:sz w:val="16"/>
              </w:rPr>
              <w:t>Landslide</w:t>
            </w:r>
          </w:p>
        </w:tc>
        <w:tc>
          <w:tcPr>
            <w:tcW w:type="dxa" w:w="9546"/>
          </w:tcPr>
          <w:p>
            <w:pPr>
              <w:spacing w:after="0"/>
              <w:jc w:val="left"/>
            </w:pPr>
            <w:r>
              <w:rPr>
                <w:sz w:val="16"/>
              </w:rPr>
              <w:t>tract 9706 (Relatively Low, 94.2); tract 9707 (Relatively Low, 93.8)</w:t>
            </w:r>
          </w:p>
        </w:tc>
      </w:tr>
      <w:tr>
        <w:trPr>
          <w:cantSplit/>
        </w:trPr>
        <w:tc>
          <w:tcPr>
            <w:tcW w:type="dxa" w:w="4566"/>
          </w:tcPr>
          <w:p>
            <w:pPr>
              <w:spacing w:after="0"/>
              <w:jc w:val="left"/>
            </w:pPr>
            <w:r>
              <w:rPr>
                <w:sz w:val="16"/>
              </w:rPr>
              <w:t>Tornado</w:t>
            </w:r>
          </w:p>
        </w:tc>
        <w:tc>
          <w:tcPr>
            <w:tcW w:type="dxa" w:w="9546"/>
          </w:tcPr>
          <w:p>
            <w:pPr>
              <w:spacing w:after="0"/>
              <w:jc w:val="left"/>
            </w:pPr>
            <w:r>
              <w:rPr>
                <w:sz w:val="16"/>
              </w:rPr>
              <w:t>tract 9707 (Relatively Moderate, 65.1); tract 9706 (Relatively Low, 52.9)</w:t>
            </w:r>
          </w:p>
        </w:tc>
      </w:tr>
      <w:tr>
        <w:trPr>
          <w:cantSplit/>
        </w:trPr>
        <w:tc>
          <w:tcPr>
            <w:tcW w:type="dxa" w:w="4566"/>
          </w:tcPr>
          <w:p>
            <w:pPr>
              <w:spacing w:after="0"/>
              <w:jc w:val="left"/>
            </w:pPr>
            <w:r>
              <w:rPr>
                <w:sz w:val="16"/>
              </w:rPr>
              <w:t>Wildfire</w:t>
            </w:r>
          </w:p>
        </w:tc>
        <w:tc>
          <w:tcPr>
            <w:tcW w:type="dxa" w:w="9546"/>
          </w:tcPr>
          <w:p>
            <w:pPr>
              <w:spacing w:after="0"/>
              <w:jc w:val="left"/>
            </w:pPr>
            <w:r>
              <w:rPr>
                <w:sz w:val="16"/>
              </w:rPr>
              <w:t>tract 9707 (Very Low, 28.6); tract 9706 (Very Low, 25.7)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9707 is Census Tract 9707).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29"/>
        <w:gridCol w:w="1929"/>
        <w:gridCol w:w="1815"/>
        <w:gridCol w:w="2082"/>
        <w:gridCol w:w="1606"/>
        <w:gridCol w:w="1623"/>
        <w:gridCol w:w="1503"/>
        <w:gridCol w:w="1623"/>
      </w:tblGrid>
      <w:tr>
        <w:trPr>
          <w:cantSplit/>
          <w:tblHeader/>
        </w:trPr>
        <w:tc>
          <w:tcPr>
            <w:tcW w:type="dxa" w:w="1929"/>
            <w:shd w:val="clear" w:color="auto" w:fill="E8E8E8"/>
          </w:tcPr>
          <w:p>
            <w:pPr>
              <w:spacing w:after="0"/>
              <w:jc w:val="left"/>
            </w:pPr>
            <w:r>
              <w:rPr>
                <w:b/>
                <w:sz w:val="16"/>
              </w:rPr>
              <w:t>Hazard</w:t>
            </w:r>
          </w:p>
        </w:tc>
        <w:tc>
          <w:tcPr>
            <w:tcW w:type="dxa" w:w="1929"/>
            <w:shd w:val="clear" w:color="auto" w:fill="E8E8E8"/>
          </w:tcPr>
          <w:p>
            <w:pPr>
              <w:spacing w:after="0"/>
              <w:jc w:val="left"/>
            </w:pPr>
            <w:r>
              <w:rPr>
                <w:b/>
                <w:sz w:val="16"/>
              </w:rPr>
              <w:t>Scale</w:t>
            </w:r>
          </w:p>
        </w:tc>
        <w:tc>
          <w:tcPr>
            <w:tcW w:type="dxa" w:w="181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82"/>
            <w:shd w:val="clear" w:color="auto" w:fill="E8E8E8"/>
          </w:tcPr>
          <w:p>
            <w:pPr>
              <w:spacing w:after="0"/>
              <w:jc w:val="left"/>
            </w:pPr>
            <w:r>
              <w:rPr>
                <w:b/>
                <w:sz w:val="16"/>
              </w:rPr>
              <w:t>Observed range</w:t>
            </w:r>
          </w:p>
        </w:tc>
        <w:tc>
          <w:tcPr>
            <w:tcW w:type="dxa" w:w="1606"/>
            <w:shd w:val="clear" w:color="auto" w:fill="E8E8E8"/>
          </w:tcPr>
          <w:p>
            <w:pPr>
              <w:spacing w:after="0"/>
              <w:jc w:val="left"/>
            </w:pPr>
            <w:r>
              <w:rPr>
                <w:b/>
                <w:sz w:val="16"/>
              </w:rPr>
              <w:t>Worst recorded event</w:t>
            </w:r>
          </w:p>
        </w:tc>
        <w:tc>
          <w:tcPr>
            <w:tcW w:type="dxa" w:w="1623"/>
            <w:shd w:val="clear" w:color="auto" w:fill="E8E8E8"/>
          </w:tcPr>
          <w:p>
            <w:pPr>
              <w:spacing w:after="0"/>
              <w:jc w:val="left"/>
            </w:pPr>
            <w:r>
              <w:rPr>
                <w:b/>
                <w:sz w:val="16"/>
              </w:rPr>
              <w:t>Most damaging (when different)</w:t>
            </w:r>
          </w:p>
        </w:tc>
        <w:tc>
          <w:tcPr>
            <w:tcW w:type="dxa" w:w="1503"/>
            <w:shd w:val="clear" w:color="auto" w:fill="E8E8E8"/>
          </w:tcPr>
          <w:p>
            <w:pPr>
              <w:spacing w:after="0"/>
              <w:jc w:val="left"/>
            </w:pPr>
            <w:r>
              <w:rPr>
                <w:b/>
                <w:sz w:val="16"/>
              </w:rPr>
              <w:t>How it applies to jurisdictions</w:t>
            </w:r>
          </w:p>
        </w:tc>
        <w:tc>
          <w:tcPr>
            <w:tcW w:type="dxa" w:w="1623"/>
            <w:shd w:val="clear" w:color="auto" w:fill="E8E8E8"/>
          </w:tcPr>
          <w:p>
            <w:pPr>
              <w:spacing w:after="0"/>
              <w:jc w:val="left"/>
            </w:pPr>
            <w:r>
              <w:rPr>
                <w:b/>
                <w:sz w:val="16"/>
              </w:rPr>
              <w:t>Note</w:t>
            </w:r>
          </w:p>
        </w:tc>
      </w:tr>
      <w:tr>
        <w:trPr>
          <w:cantSplit/>
        </w:trPr>
        <w:tc>
          <w:tcPr>
            <w:tcW w:type="dxa" w:w="1929"/>
          </w:tcPr>
          <w:p>
            <w:pPr>
              <w:spacing w:after="0"/>
              <w:jc w:val="left"/>
            </w:pPr>
            <w:r>
              <w:rPr>
                <w:sz w:val="16"/>
              </w:rPr>
              <w:t>Cold/Wind Chill, Extreme Cold/Wind Chill</w:t>
            </w:r>
          </w:p>
        </w:tc>
        <w:tc>
          <w:tcPr>
            <w:tcW w:type="dxa" w:w="1929"/>
          </w:tcPr>
          <w:p>
            <w:pPr>
              <w:spacing w:after="0"/>
              <w:jc w:val="left"/>
            </w:pPr>
            <w:r>
              <w:rPr>
                <w:sz w:val="16"/>
              </w:rPr>
              <w:t>wind chill</w:t>
            </w:r>
          </w:p>
        </w:tc>
        <w:tc>
          <w:tcPr>
            <w:tcW w:type="dxa" w:w="1815"/>
          </w:tcPr>
          <w:p>
            <w:pPr>
              <w:spacing w:after="0"/>
              <w:jc w:val="right"/>
            </w:pPr>
            <w:r>
              <w:rPr>
                <w:sz w:val="16"/>
              </w:rPr>
              <w:t>6 records, 1996 to 2026 (6 zone-level)</w:t>
            </w:r>
          </w:p>
        </w:tc>
        <w:tc>
          <w:tcPr>
            <w:tcW w:type="dxa" w:w="2082"/>
          </w:tcPr>
          <w:p>
            <w:pPr>
              <w:spacing w:after="0"/>
              <w:jc w:val="left"/>
            </w:pPr>
            <w:r>
              <w:rPr>
                <w:sz w:val="16"/>
              </w:rPr>
              <w:t>1 day to 4 days (median 2 days); 6 with a recorded value</w:t>
            </w:r>
          </w:p>
        </w:tc>
        <w:tc>
          <w:tcPr>
            <w:tcW w:type="dxa" w:w="1606"/>
          </w:tcPr>
          <w:p>
            <w:pPr>
              <w:spacing w:after="0"/>
              <w:jc w:val="left"/>
            </w:pPr>
            <w:r>
              <w:rPr>
                <w:sz w:val="16"/>
              </w:rPr>
              <w:t>4 consecutive days, 2024-01-13 to 2024-01-16, zone-level</w:t>
            </w:r>
          </w:p>
        </w:tc>
        <w:tc>
          <w:tcPr>
            <w:tcW w:type="dxa" w:w="1623"/>
          </w:tcPr>
          <w:p>
            <w:pPr>
              <w:spacing w:after="0"/>
              <w:jc w:val="left"/>
            </w:pPr>
          </w:p>
        </w:tc>
        <w:tc>
          <w:tcPr>
            <w:tcW w:type="dxa" w:w="1503"/>
          </w:tcPr>
          <w:p>
            <w:pPr>
              <w:spacing w:after="0"/>
              <w:jc w:val="left"/>
            </w:pPr>
            <w:r>
              <w:rPr>
                <w:sz w:val="16"/>
              </w:rPr>
              <w:t>Countywide (zone-level records).</w:t>
            </w:r>
          </w:p>
        </w:tc>
        <w:tc>
          <w:tcPr>
            <w:tcW w:type="dxa" w:w="1623"/>
          </w:tcPr>
          <w:p>
            <w:pPr>
              <w:spacing w:after="0"/>
              <w:jc w:val="left"/>
            </w:pPr>
          </w:p>
        </w:tc>
      </w:tr>
      <w:tr>
        <w:trPr>
          <w:cantSplit/>
        </w:trPr>
        <w:tc>
          <w:tcPr>
            <w:tcW w:type="dxa" w:w="1929"/>
          </w:tcPr>
          <w:p>
            <w:pPr>
              <w:spacing w:after="0"/>
              <w:jc w:val="left"/>
            </w:pPr>
            <w:r>
              <w:rPr>
                <w:sz w:val="16"/>
              </w:rPr>
              <w:t>Frost/Freeze (outside NRI's Cold Wave definition)</w:t>
            </w:r>
          </w:p>
        </w:tc>
        <w:tc>
          <w:tcPr>
            <w:tcW w:type="dxa" w:w="1929"/>
          </w:tcPr>
          <w:p>
            <w:pPr>
              <w:spacing w:after="0"/>
              <w:jc w:val="left"/>
            </w:pPr>
            <w:r>
              <w:rPr>
                <w:sz w:val="16"/>
              </w:rPr>
              <w:t>crop damage</w:t>
            </w:r>
          </w:p>
        </w:tc>
        <w:tc>
          <w:tcPr>
            <w:tcW w:type="dxa" w:w="1815"/>
          </w:tcPr>
          <w:p>
            <w:pPr>
              <w:spacing w:after="0"/>
              <w:jc w:val="right"/>
            </w:pPr>
            <w:r>
              <w:rPr>
                <w:sz w:val="16"/>
              </w:rPr>
              <w:t>1 record, 2007 (1 zone-level)</w:t>
            </w:r>
          </w:p>
        </w:tc>
        <w:tc>
          <w:tcPr>
            <w:tcW w:type="dxa" w:w="2082"/>
          </w:tcPr>
          <w:p>
            <w:pPr>
              <w:spacing w:after="0"/>
              <w:jc w:val="left"/>
            </w:pPr>
          </w:p>
        </w:tc>
        <w:tc>
          <w:tcPr>
            <w:tcW w:type="dxa" w:w="1606"/>
          </w:tcPr>
          <w:p>
            <w:pPr>
              <w:spacing w:after="0"/>
              <w:jc w:val="left"/>
            </w:pPr>
            <w:r>
              <w:rPr>
                <w:sz w:val="16"/>
              </w:rPr>
              <w:t>No crop damage reported in 1 record.</w:t>
            </w:r>
          </w:p>
        </w:tc>
        <w:tc>
          <w:tcPr>
            <w:tcW w:type="dxa" w:w="1623"/>
          </w:tcPr>
          <w:p>
            <w:pPr>
              <w:spacing w:after="0"/>
              <w:jc w:val="left"/>
            </w:pPr>
          </w:p>
        </w:tc>
        <w:tc>
          <w:tcPr>
            <w:tcW w:type="dxa" w:w="1503"/>
          </w:tcPr>
          <w:p>
            <w:pPr>
              <w:spacing w:after="0"/>
              <w:jc w:val="left"/>
            </w:pPr>
            <w:r>
              <w:rPr>
                <w:sz w:val="16"/>
              </w:rPr>
              <w:t>Countywide (zone-level records).</w:t>
            </w:r>
          </w:p>
        </w:tc>
        <w:tc>
          <w:tcPr>
            <w:tcW w:type="dxa" w:w="1623"/>
          </w:tcPr>
          <w:p>
            <w:pPr>
              <w:spacing w:after="0"/>
              <w:jc w:val="left"/>
            </w:pPr>
          </w:p>
        </w:tc>
      </w:tr>
      <w:tr>
        <w:trPr>
          <w:cantSplit/>
        </w:trPr>
        <w:tc>
          <w:tcPr>
            <w:tcW w:type="dxa" w:w="1929"/>
          </w:tcPr>
          <w:p>
            <w:pPr>
              <w:spacing w:after="0"/>
              <w:jc w:val="left"/>
            </w:pPr>
            <w:r>
              <w:rPr>
                <w:sz w:val="16"/>
              </w:rPr>
              <w:t>Drought</w:t>
            </w:r>
          </w:p>
        </w:tc>
        <w:tc>
          <w:tcPr>
            <w:tcW w:type="dxa" w:w="1929"/>
          </w:tcPr>
          <w:p>
            <w:pPr>
              <w:spacing w:after="0"/>
              <w:jc w:val="left"/>
            </w:pPr>
            <w:r>
              <w:rPr>
                <w:sz w:val="16"/>
              </w:rPr>
              <w:t>U.S. Drought Monitor scale (D0 to D4)</w:t>
            </w:r>
          </w:p>
        </w:tc>
        <w:tc>
          <w:tcPr>
            <w:tcW w:type="dxa" w:w="1815"/>
          </w:tcPr>
          <w:p>
            <w:pPr>
              <w:spacing w:after="0"/>
              <w:jc w:val="right"/>
            </w:pPr>
            <w:r>
              <w:rPr>
                <w:sz w:val="16"/>
              </w:rPr>
              <w:t>10 records, 2012 to 2026 (10 zone-level)</w:t>
            </w:r>
          </w:p>
        </w:tc>
        <w:tc>
          <w:tcPr>
            <w:tcW w:type="dxa" w:w="2082"/>
          </w:tcPr>
          <w:p>
            <w:pPr>
              <w:spacing w:after="0"/>
              <w:jc w:val="left"/>
            </w:pPr>
            <w:r>
              <w:rPr>
                <w:sz w:val="16"/>
              </w:rPr>
              <w:t>34 days to 66 days (median 54.5 days); 4 with a recorded value</w:t>
            </w:r>
          </w:p>
        </w:tc>
        <w:tc>
          <w:tcPr>
            <w:tcW w:type="dxa" w:w="1606"/>
          </w:tcPr>
          <w:p>
            <w:pPr>
              <w:spacing w:after="0"/>
              <w:jc w:val="left"/>
            </w:pPr>
            <w:r>
              <w:rPr>
                <w:sz w:val="16"/>
              </w:rPr>
              <w:t>66 days (about 2.2 months), 2012-07-03 to 2012-09-06, a run of 3 consecutive Storm Events drought records, zone-level</w:t>
            </w:r>
          </w:p>
        </w:tc>
        <w:tc>
          <w:tcPr>
            <w:tcW w:type="dxa" w:w="1623"/>
          </w:tcPr>
          <w:p>
            <w:pPr>
              <w:spacing w:after="0"/>
              <w:jc w:val="left"/>
            </w:pPr>
            <w:r>
              <w:rPr>
                <w:sz w:val="16"/>
              </w:rPr>
              <w:t>Drought, 2012-09-01, $0 property; $19,100,000 crops (zone total, 2012 dollars)</w:t>
            </w:r>
          </w:p>
        </w:tc>
        <w:tc>
          <w:tcPr>
            <w:tcW w:type="dxa" w:w="1503"/>
          </w:tcPr>
          <w:p>
            <w:pPr>
              <w:spacing w:after="0"/>
              <w:jc w:val="left"/>
            </w:pPr>
            <w:r>
              <w:rPr>
                <w:sz w:val="16"/>
              </w:rPr>
              <w:t>Countywide (zone-level records).</w:t>
            </w:r>
          </w:p>
        </w:tc>
        <w:tc>
          <w:tcPr>
            <w:tcW w:type="dxa" w:w="162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29"/>
          </w:tcPr>
          <w:p>
            <w:pPr>
              <w:spacing w:after="0"/>
              <w:jc w:val="left"/>
            </w:pPr>
            <w:r>
              <w:rPr>
                <w:sz w:val="16"/>
              </w:rPr>
              <w:t>Earthquake</w:t>
            </w:r>
          </w:p>
        </w:tc>
        <w:tc>
          <w:tcPr>
            <w:tcW w:type="dxa" w:w="1929"/>
          </w:tcPr>
          <w:p>
            <w:pPr>
              <w:spacing w:after="0"/>
              <w:jc w:val="left"/>
            </w:pPr>
            <w:r>
              <w:rPr>
                <w:sz w:val="16"/>
              </w:rPr>
              <w:t>Modified Mercalli (local data)</w:t>
            </w:r>
          </w:p>
        </w:tc>
        <w:tc>
          <w:tcPr>
            <w:tcW w:type="dxa" w:w="1815"/>
          </w:tcPr>
          <w:p>
            <w:pPr>
              <w:spacing w:after="0"/>
              <w:jc w:val="right"/>
            </w:pPr>
            <w:r>
              <w:rPr>
                <w:sz w:val="16"/>
              </w:rPr>
              <w:t>0</w:t>
            </w:r>
          </w:p>
        </w:tc>
        <w:tc>
          <w:tcPr>
            <w:tcW w:type="dxa" w:w="2082"/>
          </w:tcPr>
          <w:p>
            <w:pPr>
              <w:spacing w:after="0"/>
              <w:jc w:val="left"/>
            </w:pPr>
          </w:p>
        </w:tc>
        <w:tc>
          <w:tcPr>
            <w:tcW w:type="dxa" w:w="1606"/>
          </w:tcPr>
          <w:p>
            <w:pPr>
              <w:spacing w:after="0"/>
              <w:jc w:val="left"/>
            </w:pPr>
          </w:p>
        </w:tc>
        <w:tc>
          <w:tcPr>
            <w:tcW w:type="dxa" w:w="1623"/>
          </w:tcPr>
          <w:p>
            <w:pPr>
              <w:spacing w:after="0"/>
              <w:jc w:val="left"/>
            </w:pPr>
          </w:p>
        </w:tc>
        <w:tc>
          <w:tcPr>
            <w:tcW w:type="dxa" w:w="1503"/>
          </w:tcPr>
          <w:p>
            <w:pPr>
              <w:spacing w:after="0"/>
              <w:jc w:val="left"/>
            </w:pPr>
          </w:p>
        </w:tc>
        <w:tc>
          <w:tcPr>
            <w:tcW w:type="dxa" w:w="1623"/>
          </w:tcPr>
          <w:p>
            <w:pPr>
              <w:spacing w:after="0"/>
              <w:jc w:val="left"/>
            </w:pPr>
            <w:r>
              <w:rPr>
                <w:sz w:val="16"/>
              </w:rPr>
              <w:t>Storm Events does not record earthquakes; the USGS earthquake catalog is the source.</w:t>
            </w:r>
          </w:p>
        </w:tc>
      </w:tr>
      <w:tr>
        <w:trPr>
          <w:cantSplit/>
        </w:trPr>
        <w:tc>
          <w:tcPr>
            <w:tcW w:type="dxa" w:w="1929"/>
          </w:tcPr>
          <w:p>
            <w:pPr>
              <w:spacing w:after="0"/>
              <w:jc w:val="left"/>
            </w:pPr>
            <w:r>
              <w:rPr>
                <w:sz w:val="16"/>
              </w:rPr>
              <w:t>Hail</w:t>
            </w:r>
          </w:p>
        </w:tc>
        <w:tc>
          <w:tcPr>
            <w:tcW w:type="dxa" w:w="1929"/>
          </w:tcPr>
          <w:p>
            <w:pPr>
              <w:spacing w:after="0"/>
              <w:jc w:val="left"/>
            </w:pPr>
            <w:r>
              <w:rPr>
                <w:sz w:val="16"/>
              </w:rPr>
              <w:t>hail size (inches)</w:t>
            </w:r>
          </w:p>
        </w:tc>
        <w:tc>
          <w:tcPr>
            <w:tcW w:type="dxa" w:w="1815"/>
          </w:tcPr>
          <w:p>
            <w:pPr>
              <w:spacing w:after="0"/>
              <w:jc w:val="right"/>
            </w:pPr>
            <w:r>
              <w:rPr>
                <w:sz w:val="16"/>
              </w:rPr>
              <w:t>41 records, 1964 to 2024</w:t>
            </w:r>
          </w:p>
        </w:tc>
        <w:tc>
          <w:tcPr>
            <w:tcW w:type="dxa" w:w="2082"/>
          </w:tcPr>
          <w:p>
            <w:pPr>
              <w:spacing w:after="0"/>
              <w:jc w:val="left"/>
            </w:pPr>
            <w:r>
              <w:rPr>
                <w:sz w:val="16"/>
              </w:rPr>
              <w:t>0.75 in to 1.75 in (median 1 in); 41 with a recorded value</w:t>
            </w:r>
          </w:p>
        </w:tc>
        <w:tc>
          <w:tcPr>
            <w:tcW w:type="dxa" w:w="1606"/>
          </w:tcPr>
          <w:p>
            <w:pPr>
              <w:spacing w:after="0"/>
              <w:jc w:val="left"/>
            </w:pPr>
            <w:r>
              <w:rPr>
                <w:sz w:val="16"/>
              </w:rPr>
              <w:t>1.75 in hail, 2024-03-14; same size also recorded on 1964-04-02, 1974-03-29, 1977-05-05, 1991-05-04, 1996-04-19, 1996-05-27, 1998-06-04, 2006-03-11, 2008-06-03, 2017-02-28</w:t>
            </w:r>
          </w:p>
        </w:tc>
        <w:tc>
          <w:tcPr>
            <w:tcW w:type="dxa" w:w="1623"/>
          </w:tcPr>
          <w:p>
            <w:pPr>
              <w:spacing w:after="0"/>
              <w:jc w:val="left"/>
            </w:pPr>
            <w:r>
              <w:rPr>
                <w:sz w:val="16"/>
              </w:rPr>
              <w:t>Hail, 2008-06-03, $85,000 property; $0 crops (2008 dollars)</w:t>
            </w:r>
          </w:p>
        </w:tc>
        <w:tc>
          <w:tcPr>
            <w:tcW w:type="dxa" w:w="1503"/>
          </w:tcPr>
          <w:p>
            <w:pPr>
              <w:spacing w:after="0"/>
              <w:jc w:val="left"/>
            </w:pPr>
            <w:r>
              <w:rPr>
                <w:sz w:val="16"/>
              </w:rPr>
              <w:t>Event records naming jurisdictions in the plan: Winchester city (16 records), Bluffs village (5 records), Glasgow village (5 records), Manchester village (4 records).</w:t>
            </w:r>
          </w:p>
        </w:tc>
        <w:tc>
          <w:tcPr>
            <w:tcW w:type="dxa" w:w="1623"/>
          </w:tcPr>
          <w:p>
            <w:pPr>
              <w:spacing w:after="0"/>
              <w:jc w:val="left"/>
            </w:pPr>
          </w:p>
        </w:tc>
      </w:tr>
      <w:tr>
        <w:trPr>
          <w:cantSplit/>
        </w:trPr>
        <w:tc>
          <w:tcPr>
            <w:tcW w:type="dxa" w:w="1929"/>
          </w:tcPr>
          <w:p>
            <w:pPr>
              <w:spacing w:after="0"/>
              <w:jc w:val="left"/>
            </w:pPr>
            <w:r>
              <w:rPr>
                <w:sz w:val="16"/>
              </w:rPr>
              <w:t>Excessive Heat, Heat</w:t>
            </w:r>
          </w:p>
        </w:tc>
        <w:tc>
          <w:tcPr>
            <w:tcW w:type="dxa" w:w="1929"/>
          </w:tcPr>
          <w:p>
            <w:pPr>
              <w:spacing w:after="0"/>
              <w:jc w:val="left"/>
            </w:pPr>
            <w:r>
              <w:rPr>
                <w:sz w:val="16"/>
              </w:rPr>
              <w:t>heat index (in event narratives)</w:t>
            </w:r>
          </w:p>
        </w:tc>
        <w:tc>
          <w:tcPr>
            <w:tcW w:type="dxa" w:w="1815"/>
          </w:tcPr>
          <w:p>
            <w:pPr>
              <w:spacing w:after="0"/>
              <w:jc w:val="right"/>
            </w:pPr>
            <w:r>
              <w:rPr>
                <w:sz w:val="16"/>
              </w:rPr>
              <w:t>15 records, 1997 to 2024 (15 zone-level)</w:t>
            </w:r>
          </w:p>
        </w:tc>
        <w:tc>
          <w:tcPr>
            <w:tcW w:type="dxa" w:w="2082"/>
          </w:tcPr>
          <w:p>
            <w:pPr>
              <w:spacing w:after="0"/>
              <w:jc w:val="left"/>
            </w:pPr>
            <w:r>
              <w:rPr>
                <w:sz w:val="16"/>
              </w:rPr>
              <w:t>1 day to 9 days (median 4 days); 13 with a recorded value</w:t>
            </w:r>
          </w:p>
        </w:tc>
        <w:tc>
          <w:tcPr>
            <w:tcW w:type="dxa" w:w="1606"/>
          </w:tcPr>
          <w:p>
            <w:pPr>
              <w:spacing w:after="0"/>
              <w:jc w:val="left"/>
            </w:pPr>
            <w:r>
              <w:rPr>
                <w:sz w:val="16"/>
              </w:rPr>
              <w:t>9 consecutive days, 2012-06-29 to 2012-07-07, zone-level</w:t>
            </w:r>
          </w:p>
        </w:tc>
        <w:tc>
          <w:tcPr>
            <w:tcW w:type="dxa" w:w="1623"/>
          </w:tcPr>
          <w:p>
            <w:pPr>
              <w:spacing w:after="0"/>
              <w:jc w:val="left"/>
            </w:pPr>
          </w:p>
        </w:tc>
        <w:tc>
          <w:tcPr>
            <w:tcW w:type="dxa" w:w="1503"/>
          </w:tcPr>
          <w:p>
            <w:pPr>
              <w:spacing w:after="0"/>
              <w:jc w:val="left"/>
            </w:pPr>
            <w:r>
              <w:rPr>
                <w:sz w:val="16"/>
              </w:rPr>
              <w:t>Countywide (zone-level records).</w:t>
            </w:r>
          </w:p>
        </w:tc>
        <w:tc>
          <w:tcPr>
            <w:tcW w:type="dxa" w:w="1623"/>
          </w:tcPr>
          <w:p>
            <w:pPr>
              <w:spacing w:after="0"/>
              <w:jc w:val="left"/>
            </w:pPr>
          </w:p>
        </w:tc>
      </w:tr>
      <w:tr>
        <w:trPr>
          <w:cantSplit/>
        </w:trPr>
        <w:tc>
          <w:tcPr>
            <w:tcW w:type="dxa" w:w="1929"/>
          </w:tcPr>
          <w:p>
            <w:pPr>
              <w:spacing w:after="0"/>
              <w:jc w:val="left"/>
            </w:pPr>
            <w:r>
              <w:rPr>
                <w:sz w:val="16"/>
              </w:rPr>
              <w:t>Hurricane, Tropical Storm, Tropical Depression</w:t>
            </w:r>
          </w:p>
        </w:tc>
        <w:tc>
          <w:tcPr>
            <w:tcW w:type="dxa" w:w="1929"/>
          </w:tcPr>
          <w:p>
            <w:pPr>
              <w:spacing w:after="0"/>
              <w:jc w:val="left"/>
            </w:pPr>
            <w:r>
              <w:rPr>
                <w:sz w:val="16"/>
              </w:rPr>
              <w:t>Saffir-Simpson</w:t>
            </w:r>
          </w:p>
        </w:tc>
        <w:tc>
          <w:tcPr>
            <w:tcW w:type="dxa" w:w="1815"/>
          </w:tcPr>
          <w:p>
            <w:pPr>
              <w:spacing w:after="0"/>
              <w:jc w:val="right"/>
            </w:pPr>
            <w:r>
              <w:rPr>
                <w:sz w:val="16"/>
              </w:rPr>
              <w:t>0</w:t>
            </w:r>
          </w:p>
        </w:tc>
        <w:tc>
          <w:tcPr>
            <w:tcW w:type="dxa" w:w="2082"/>
          </w:tcPr>
          <w:p>
            <w:pPr>
              <w:spacing w:after="0"/>
              <w:jc w:val="left"/>
            </w:pPr>
          </w:p>
        </w:tc>
        <w:tc>
          <w:tcPr>
            <w:tcW w:type="dxa" w:w="1606"/>
          </w:tcPr>
          <w:p>
            <w:pPr>
              <w:spacing w:after="0"/>
              <w:jc w:val="left"/>
            </w:pPr>
          </w:p>
        </w:tc>
        <w:tc>
          <w:tcPr>
            <w:tcW w:type="dxa" w:w="1623"/>
          </w:tcPr>
          <w:p>
            <w:pPr>
              <w:spacing w:after="0"/>
              <w:jc w:val="left"/>
            </w:pPr>
          </w:p>
        </w:tc>
        <w:tc>
          <w:tcPr>
            <w:tcW w:type="dxa" w:w="1503"/>
          </w:tcPr>
          <w:p>
            <w:pPr>
              <w:spacing w:after="0"/>
              <w:jc w:val="left"/>
            </w:pPr>
          </w:p>
        </w:tc>
        <w:tc>
          <w:tcPr>
            <w:tcW w:type="dxa" w:w="162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29"/>
          </w:tcPr>
          <w:p>
            <w:pPr>
              <w:spacing w:after="0"/>
              <w:jc w:val="left"/>
            </w:pPr>
            <w:r>
              <w:rPr>
                <w:sz w:val="16"/>
              </w:rPr>
              <w:t>Ice Storm</w:t>
            </w:r>
          </w:p>
        </w:tc>
        <w:tc>
          <w:tcPr>
            <w:tcW w:type="dxa" w:w="1929"/>
          </w:tcPr>
          <w:p>
            <w:pPr>
              <w:spacing w:after="0"/>
              <w:jc w:val="left"/>
            </w:pPr>
            <w:r>
              <w:rPr>
                <w:sz w:val="16"/>
              </w:rPr>
              <w:t>Sperry-Piltz ice scale (local data)</w:t>
            </w:r>
          </w:p>
        </w:tc>
        <w:tc>
          <w:tcPr>
            <w:tcW w:type="dxa" w:w="1815"/>
          </w:tcPr>
          <w:p>
            <w:pPr>
              <w:spacing w:after="0"/>
              <w:jc w:val="right"/>
            </w:pPr>
            <w:r>
              <w:rPr>
                <w:sz w:val="16"/>
              </w:rPr>
              <w:t>2 records, 2007 (2 zone-level)</w:t>
            </w:r>
          </w:p>
        </w:tc>
        <w:tc>
          <w:tcPr>
            <w:tcW w:type="dxa" w:w="2082"/>
          </w:tcPr>
          <w:p>
            <w:pPr>
              <w:spacing w:after="0"/>
              <w:jc w:val="left"/>
            </w:pPr>
          </w:p>
        </w:tc>
        <w:tc>
          <w:tcPr>
            <w:tcW w:type="dxa" w:w="1606"/>
          </w:tcPr>
          <w:p>
            <w:pPr>
              <w:spacing w:after="0"/>
              <w:jc w:val="left"/>
            </w:pPr>
            <w:r>
              <w:rPr>
                <w:sz w:val="16"/>
              </w:rPr>
              <w:t>Ice Storm, 2007-12-08, $100,000 property; $0 crops (2007 dollars); NWS zone ILZ049</w:t>
            </w:r>
          </w:p>
        </w:tc>
        <w:tc>
          <w:tcPr>
            <w:tcW w:type="dxa" w:w="1623"/>
          </w:tcPr>
          <w:p>
            <w:pPr>
              <w:spacing w:after="0"/>
              <w:jc w:val="left"/>
            </w:pPr>
          </w:p>
        </w:tc>
        <w:tc>
          <w:tcPr>
            <w:tcW w:type="dxa" w:w="1503"/>
          </w:tcPr>
          <w:p>
            <w:pPr>
              <w:spacing w:after="0"/>
              <w:jc w:val="left"/>
            </w:pPr>
            <w:r>
              <w:rPr>
                <w:sz w:val="16"/>
              </w:rPr>
              <w:t>Countywide (zone-level records).</w:t>
            </w:r>
          </w:p>
        </w:tc>
        <w:tc>
          <w:tcPr>
            <w:tcW w:type="dxa" w:w="1623"/>
          </w:tcPr>
          <w:p>
            <w:pPr>
              <w:spacing w:after="0"/>
              <w:jc w:val="left"/>
            </w:pPr>
          </w:p>
        </w:tc>
      </w:tr>
      <w:tr>
        <w:trPr>
          <w:cantSplit/>
        </w:trPr>
        <w:tc>
          <w:tcPr>
            <w:tcW w:type="dxa" w:w="1929"/>
          </w:tcPr>
          <w:p>
            <w:pPr>
              <w:spacing w:after="0"/>
              <w:jc w:val="left"/>
            </w:pPr>
            <w:r>
              <w:rPr>
                <w:sz w:val="16"/>
              </w:rPr>
              <w:t>Flash Flood, Flood, Lakeshore Flood</w:t>
            </w:r>
          </w:p>
        </w:tc>
        <w:tc>
          <w:tcPr>
            <w:tcW w:type="dxa" w:w="1929"/>
          </w:tcPr>
          <w:p>
            <w:pPr>
              <w:spacing w:after="0"/>
              <w:jc w:val="left"/>
            </w:pPr>
            <w:r>
              <w:rPr>
                <w:sz w:val="16"/>
              </w:rPr>
              <w:t>damage and flood days (flood depth: FIRM)</w:t>
            </w:r>
          </w:p>
        </w:tc>
        <w:tc>
          <w:tcPr>
            <w:tcW w:type="dxa" w:w="1815"/>
          </w:tcPr>
          <w:p>
            <w:pPr>
              <w:spacing w:after="0"/>
              <w:jc w:val="right"/>
            </w:pPr>
            <w:r>
              <w:rPr>
                <w:sz w:val="16"/>
              </w:rPr>
              <w:t>42 records, 1997 to 2024 (4 zone-level)</w:t>
            </w:r>
          </w:p>
        </w:tc>
        <w:tc>
          <w:tcPr>
            <w:tcW w:type="dxa" w:w="2082"/>
          </w:tcPr>
          <w:p>
            <w:pPr>
              <w:spacing w:after="0"/>
              <w:jc w:val="left"/>
            </w:pPr>
          </w:p>
        </w:tc>
        <w:tc>
          <w:tcPr>
            <w:tcW w:type="dxa" w:w="1606"/>
          </w:tcPr>
          <w:p>
            <w:pPr>
              <w:spacing w:after="0"/>
              <w:jc w:val="left"/>
            </w:pPr>
            <w:r>
              <w:rPr>
                <w:sz w:val="16"/>
              </w:rPr>
              <w:t>Flash Flood, 2011-06-19, $100,000 property; $750,000 crops (2011 dollars)</w:t>
            </w:r>
          </w:p>
        </w:tc>
        <w:tc>
          <w:tcPr>
            <w:tcW w:type="dxa" w:w="1623"/>
          </w:tcPr>
          <w:p>
            <w:pPr>
              <w:spacing w:after="0"/>
              <w:jc w:val="left"/>
            </w:pPr>
          </w:p>
        </w:tc>
        <w:tc>
          <w:tcPr>
            <w:tcW w:type="dxa" w:w="1503"/>
          </w:tcPr>
          <w:p>
            <w:pPr>
              <w:spacing w:after="0"/>
              <w:jc w:val="left"/>
            </w:pPr>
            <w:r>
              <w:rPr>
                <w:sz w:val="16"/>
              </w:rPr>
              <w:t>Event records naming jurisdictions in the plan: Winchester city (6 records), Glasgow village (5 records), Manchester village (2 records). Zone-level records (4) apply countywide.</w:t>
            </w:r>
          </w:p>
        </w:tc>
        <w:tc>
          <w:tcPr>
            <w:tcW w:type="dxa" w:w="162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29"/>
          </w:tcPr>
          <w:p>
            <w:pPr>
              <w:spacing w:after="0"/>
              <w:jc w:val="left"/>
            </w:pPr>
            <w:r>
              <w:rPr>
                <w:sz w:val="16"/>
              </w:rPr>
              <w:t>Debris Flow</w:t>
            </w:r>
          </w:p>
        </w:tc>
        <w:tc>
          <w:tcPr>
            <w:tcW w:type="dxa" w:w="1929"/>
          </w:tcPr>
          <w:p>
            <w:pPr>
              <w:spacing w:after="0"/>
              <w:jc w:val="left"/>
            </w:pPr>
            <w:r>
              <w:rPr>
                <w:sz w:val="16"/>
              </w:rPr>
              <w:t>none (count and damage only)</w:t>
            </w:r>
          </w:p>
        </w:tc>
        <w:tc>
          <w:tcPr>
            <w:tcW w:type="dxa" w:w="1815"/>
          </w:tcPr>
          <w:p>
            <w:pPr>
              <w:spacing w:after="0"/>
              <w:jc w:val="right"/>
            </w:pPr>
            <w:r>
              <w:rPr>
                <w:sz w:val="16"/>
              </w:rPr>
              <w:t>0</w:t>
            </w:r>
          </w:p>
        </w:tc>
        <w:tc>
          <w:tcPr>
            <w:tcW w:type="dxa" w:w="2082"/>
          </w:tcPr>
          <w:p>
            <w:pPr>
              <w:spacing w:after="0"/>
              <w:jc w:val="left"/>
            </w:pPr>
          </w:p>
        </w:tc>
        <w:tc>
          <w:tcPr>
            <w:tcW w:type="dxa" w:w="1606"/>
          </w:tcPr>
          <w:p>
            <w:pPr>
              <w:spacing w:after="0"/>
              <w:jc w:val="left"/>
            </w:pPr>
          </w:p>
        </w:tc>
        <w:tc>
          <w:tcPr>
            <w:tcW w:type="dxa" w:w="1623"/>
          </w:tcPr>
          <w:p>
            <w:pPr>
              <w:spacing w:after="0"/>
              <w:jc w:val="left"/>
            </w:pPr>
          </w:p>
        </w:tc>
        <w:tc>
          <w:tcPr>
            <w:tcW w:type="dxa" w:w="1503"/>
          </w:tcPr>
          <w:p>
            <w:pPr>
              <w:spacing w:after="0"/>
              <w:jc w:val="left"/>
            </w:pPr>
          </w:p>
        </w:tc>
        <w:tc>
          <w:tcPr>
            <w:tcW w:type="dxa" w:w="1623"/>
          </w:tcPr>
          <w:p>
            <w:pPr>
              <w:spacing w:after="0"/>
              <w:jc w:val="left"/>
            </w:pPr>
          </w:p>
        </w:tc>
      </w:tr>
      <w:tr>
        <w:trPr>
          <w:cantSplit/>
        </w:trPr>
        <w:tc>
          <w:tcPr>
            <w:tcW w:type="dxa" w:w="1929"/>
          </w:tcPr>
          <w:p>
            <w:pPr>
              <w:spacing w:after="0"/>
              <w:jc w:val="left"/>
            </w:pPr>
            <w:r>
              <w:rPr>
                <w:sz w:val="16"/>
              </w:rPr>
              <w:t>Lightning</w:t>
            </w:r>
          </w:p>
        </w:tc>
        <w:tc>
          <w:tcPr>
            <w:tcW w:type="dxa" w:w="1929"/>
          </w:tcPr>
          <w:p>
            <w:pPr>
              <w:spacing w:after="0"/>
              <w:jc w:val="left"/>
            </w:pPr>
            <w:r>
              <w:rPr>
                <w:sz w:val="16"/>
              </w:rPr>
              <w:t>annualized frequency (the measure FEMA's Local Mitigation Planning Handbook names)</w:t>
            </w:r>
          </w:p>
        </w:tc>
        <w:tc>
          <w:tcPr>
            <w:tcW w:type="dxa" w:w="1815"/>
          </w:tcPr>
          <w:p>
            <w:pPr>
              <w:spacing w:after="0"/>
              <w:jc w:val="right"/>
            </w:pPr>
            <w:r>
              <w:rPr>
                <w:sz w:val="16"/>
              </w:rPr>
              <w:t>0</w:t>
            </w:r>
          </w:p>
        </w:tc>
        <w:tc>
          <w:tcPr>
            <w:tcW w:type="dxa" w:w="2082"/>
          </w:tcPr>
          <w:p>
            <w:pPr>
              <w:spacing w:after="0"/>
              <w:jc w:val="left"/>
            </w:pPr>
          </w:p>
        </w:tc>
        <w:tc>
          <w:tcPr>
            <w:tcW w:type="dxa" w:w="1606"/>
          </w:tcPr>
          <w:p>
            <w:pPr>
              <w:spacing w:after="0"/>
              <w:jc w:val="left"/>
            </w:pPr>
          </w:p>
        </w:tc>
        <w:tc>
          <w:tcPr>
            <w:tcW w:type="dxa" w:w="1623"/>
          </w:tcPr>
          <w:p>
            <w:pPr>
              <w:spacing w:after="0"/>
              <w:jc w:val="left"/>
            </w:pPr>
          </w:p>
        </w:tc>
        <w:tc>
          <w:tcPr>
            <w:tcW w:type="dxa" w:w="1503"/>
          </w:tcPr>
          <w:p>
            <w:pPr>
              <w:spacing w:after="0"/>
              <w:jc w:val="left"/>
            </w:pPr>
          </w:p>
        </w:tc>
        <w:tc>
          <w:tcPr>
            <w:tcW w:type="dxa" w:w="1623"/>
          </w:tcPr>
          <w:p>
            <w:pPr>
              <w:spacing w:after="0"/>
              <w:jc w:val="left"/>
            </w:pPr>
            <w:r>
              <w:rPr>
                <w:sz w:val="16"/>
              </w:rPr>
              <w:t>Storm Events lists lightning with damage or casualties.</w:t>
            </w:r>
          </w:p>
        </w:tc>
      </w:tr>
      <w:tr>
        <w:trPr>
          <w:cantSplit/>
        </w:trPr>
        <w:tc>
          <w:tcPr>
            <w:tcW w:type="dxa" w:w="1929"/>
          </w:tcPr>
          <w:p>
            <w:pPr>
              <w:spacing w:after="0"/>
              <w:jc w:val="left"/>
            </w:pPr>
            <w:r>
              <w:rPr>
                <w:sz w:val="16"/>
              </w:rPr>
              <w:t>High Wind and Strong Wind (outside NRI's Strong Wind definition)</w:t>
            </w:r>
          </w:p>
        </w:tc>
        <w:tc>
          <w:tcPr>
            <w:tcW w:type="dxa" w:w="1929"/>
          </w:tcPr>
          <w:p>
            <w:pPr>
              <w:spacing w:after="0"/>
              <w:jc w:val="left"/>
            </w:pPr>
            <w:r>
              <w:rPr>
                <w:sz w:val="16"/>
              </w:rPr>
              <w:t>wind speed (kt and mph)</w:t>
            </w:r>
          </w:p>
        </w:tc>
        <w:tc>
          <w:tcPr>
            <w:tcW w:type="dxa" w:w="1815"/>
          </w:tcPr>
          <w:p>
            <w:pPr>
              <w:spacing w:after="0"/>
              <w:jc w:val="right"/>
            </w:pPr>
            <w:r>
              <w:rPr>
                <w:sz w:val="16"/>
              </w:rPr>
              <w:t>7 records, 1996 to 2019 (7 zone-level)</w:t>
            </w:r>
          </w:p>
        </w:tc>
        <w:tc>
          <w:tcPr>
            <w:tcW w:type="dxa" w:w="2082"/>
          </w:tcPr>
          <w:p>
            <w:pPr>
              <w:spacing w:after="0"/>
              <w:jc w:val="left"/>
            </w:pPr>
            <w:r>
              <w:rPr>
                <w:sz w:val="16"/>
              </w:rPr>
              <w:t>35 kt (40 mph); 1 with a recorded value</w:t>
            </w:r>
          </w:p>
        </w:tc>
        <w:tc>
          <w:tcPr>
            <w:tcW w:type="dxa" w:w="1606"/>
          </w:tcPr>
          <w:p>
            <w:pPr>
              <w:spacing w:after="0"/>
              <w:jc w:val="left"/>
            </w:pPr>
            <w:r>
              <w:rPr>
                <w:sz w:val="16"/>
              </w:rPr>
              <w:t>35 kt (40 mph) estimated sustained, High Wind, 2019-11-27; NWS zone ILZ049</w:t>
            </w:r>
          </w:p>
        </w:tc>
        <w:tc>
          <w:tcPr>
            <w:tcW w:type="dxa" w:w="1623"/>
          </w:tcPr>
          <w:p>
            <w:pPr>
              <w:spacing w:after="0"/>
              <w:jc w:val="left"/>
            </w:pPr>
          </w:p>
        </w:tc>
        <w:tc>
          <w:tcPr>
            <w:tcW w:type="dxa" w:w="1503"/>
          </w:tcPr>
          <w:p>
            <w:pPr>
              <w:spacing w:after="0"/>
              <w:jc w:val="left"/>
            </w:pPr>
            <w:r>
              <w:rPr>
                <w:sz w:val="16"/>
              </w:rPr>
              <w:t>Countywide (zone-level records).</w:t>
            </w:r>
          </w:p>
        </w:tc>
        <w:tc>
          <w:tcPr>
            <w:tcW w:type="dxa" w:w="1623"/>
          </w:tcPr>
          <w:p>
            <w:pPr>
              <w:spacing w:after="0"/>
              <w:jc w:val="left"/>
            </w:pPr>
          </w:p>
        </w:tc>
      </w:tr>
      <w:tr>
        <w:trPr>
          <w:cantSplit/>
        </w:trPr>
        <w:tc>
          <w:tcPr>
            <w:tcW w:type="dxa" w:w="1929"/>
          </w:tcPr>
          <w:p>
            <w:pPr>
              <w:spacing w:after="0"/>
              <w:jc w:val="left"/>
            </w:pPr>
            <w:r>
              <w:rPr>
                <w:sz w:val="16"/>
              </w:rPr>
              <w:t>Thunderstorm Wind</w:t>
            </w:r>
          </w:p>
        </w:tc>
        <w:tc>
          <w:tcPr>
            <w:tcW w:type="dxa" w:w="1929"/>
          </w:tcPr>
          <w:p>
            <w:pPr>
              <w:spacing w:after="0"/>
              <w:jc w:val="left"/>
            </w:pPr>
            <w:r>
              <w:rPr>
                <w:sz w:val="16"/>
              </w:rPr>
              <w:t>wind speed (kt and mph)</w:t>
            </w:r>
          </w:p>
        </w:tc>
        <w:tc>
          <w:tcPr>
            <w:tcW w:type="dxa" w:w="1815"/>
          </w:tcPr>
          <w:p>
            <w:pPr>
              <w:spacing w:after="0"/>
              <w:jc w:val="right"/>
            </w:pPr>
            <w:r>
              <w:rPr>
                <w:sz w:val="16"/>
              </w:rPr>
              <w:t>72 records, 1980 to 2025</w:t>
            </w:r>
          </w:p>
        </w:tc>
        <w:tc>
          <w:tcPr>
            <w:tcW w:type="dxa" w:w="2082"/>
          </w:tcPr>
          <w:p>
            <w:pPr>
              <w:spacing w:after="0"/>
              <w:jc w:val="left"/>
            </w:pPr>
            <w:r>
              <w:rPr>
                <w:sz w:val="16"/>
              </w:rPr>
              <w:t>50 kt (58 mph) to 70 kt (81 mph) (median 52 kt (60 mph)); 52 with a recorded value</w:t>
            </w:r>
          </w:p>
        </w:tc>
        <w:tc>
          <w:tcPr>
            <w:tcW w:type="dxa" w:w="1606"/>
          </w:tcPr>
          <w:p>
            <w:pPr>
              <w:spacing w:after="0"/>
              <w:jc w:val="left"/>
            </w:pPr>
            <w:r>
              <w:rPr>
                <w:sz w:val="16"/>
              </w:rPr>
              <w:t>70 kt (81 mph) estimated gust, Thunderstorm Wind, 2004-05-24; same speed and measurement basis also recorded on 2002-12-17</w:t>
            </w:r>
          </w:p>
        </w:tc>
        <w:tc>
          <w:tcPr>
            <w:tcW w:type="dxa" w:w="1623"/>
          </w:tcPr>
          <w:p>
            <w:pPr>
              <w:spacing w:after="0"/>
              <w:jc w:val="left"/>
            </w:pPr>
            <w:r>
              <w:rPr>
                <w:sz w:val="16"/>
              </w:rPr>
              <w:t>Thunderstorm Wind, 1999-08-12, $15,000 property; $2,800,000 crops (1999 dollars)</w:t>
            </w:r>
          </w:p>
        </w:tc>
        <w:tc>
          <w:tcPr>
            <w:tcW w:type="dxa" w:w="1503"/>
          </w:tcPr>
          <w:p>
            <w:pPr>
              <w:spacing w:after="0"/>
              <w:jc w:val="left"/>
            </w:pPr>
            <w:r>
              <w:rPr>
                <w:sz w:val="16"/>
              </w:rPr>
              <w:t>Event records naming jurisdictions in the plan: Winchester city (30 records), Glasgow village (6 records), Bluffs village (4 records), Manchester village (3 records).</w:t>
            </w:r>
          </w:p>
        </w:tc>
        <w:tc>
          <w:tcPr>
            <w:tcW w:type="dxa" w:w="1623"/>
          </w:tcPr>
          <w:p>
            <w:pPr>
              <w:spacing w:after="0"/>
              <w:jc w:val="left"/>
            </w:pPr>
          </w:p>
        </w:tc>
      </w:tr>
      <w:tr>
        <w:trPr>
          <w:cantSplit/>
        </w:trPr>
        <w:tc>
          <w:tcPr>
            <w:tcW w:type="dxa" w:w="1929"/>
          </w:tcPr>
          <w:p>
            <w:pPr>
              <w:spacing w:after="0"/>
              <w:jc w:val="left"/>
            </w:pPr>
            <w:r>
              <w:rPr>
                <w:sz w:val="16"/>
              </w:rPr>
              <w:t>Tornado</w:t>
            </w:r>
          </w:p>
        </w:tc>
        <w:tc>
          <w:tcPr>
            <w:tcW w:type="dxa" w:w="1929"/>
          </w:tcPr>
          <w:p>
            <w:pPr>
              <w:spacing w:after="0"/>
              <w:jc w:val="left"/>
            </w:pPr>
            <w:r>
              <w:rPr>
                <w:sz w:val="16"/>
              </w:rPr>
              <w:t>Enhanced Fujita (Fujita before Feb 2007)</w:t>
            </w:r>
          </w:p>
        </w:tc>
        <w:tc>
          <w:tcPr>
            <w:tcW w:type="dxa" w:w="1815"/>
          </w:tcPr>
          <w:p>
            <w:pPr>
              <w:spacing w:after="0"/>
              <w:jc w:val="right"/>
            </w:pPr>
            <w:r>
              <w:rPr>
                <w:sz w:val="16"/>
              </w:rPr>
              <w:t>16 records, 1955 to 2025</w:t>
            </w:r>
          </w:p>
        </w:tc>
        <w:tc>
          <w:tcPr>
            <w:tcW w:type="dxa" w:w="2082"/>
          </w:tcPr>
          <w:p>
            <w:pPr>
              <w:spacing w:after="0"/>
              <w:jc w:val="left"/>
            </w:pPr>
            <w:r>
              <w:rPr>
                <w:sz w:val="16"/>
              </w:rPr>
              <w:t>F/EF0 to F/EF3 (median F/EF1); 14 with a recorded value</w:t>
            </w:r>
          </w:p>
        </w:tc>
        <w:tc>
          <w:tcPr>
            <w:tcW w:type="dxa" w:w="1606"/>
          </w:tcPr>
          <w:p>
            <w:pPr>
              <w:spacing w:after="0"/>
              <w:jc w:val="left"/>
            </w:pPr>
            <w:r>
              <w:rPr>
                <w:sz w:val="16"/>
              </w:rPr>
              <w:t>F3 tornado, 1961-04-24, 16 mi path length (whole path, pre-1996), 33 yd wide, $250,000 property; crops not recorded (1961 dollars), 3 direct injuries</w:t>
            </w:r>
          </w:p>
        </w:tc>
        <w:tc>
          <w:tcPr>
            <w:tcW w:type="dxa" w:w="1623"/>
          </w:tcPr>
          <w:p>
            <w:pPr>
              <w:spacing w:after="0"/>
              <w:jc w:val="left"/>
            </w:pPr>
          </w:p>
        </w:tc>
        <w:tc>
          <w:tcPr>
            <w:tcW w:type="dxa" w:w="1503"/>
          </w:tcPr>
          <w:p>
            <w:pPr>
              <w:spacing w:after="0"/>
              <w:jc w:val="left"/>
            </w:pPr>
            <w:r>
              <w:rPr>
                <w:sz w:val="16"/>
              </w:rPr>
              <w:t>Event records naming jurisdictions in the plan: Manchester village (3 records), Winchester city (3 records), Glasgow village (2 records), Bluffs village (1 record).</w:t>
            </w:r>
          </w:p>
        </w:tc>
        <w:tc>
          <w:tcPr>
            <w:tcW w:type="dxa" w:w="162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29"/>
          </w:tcPr>
          <w:p>
            <w:pPr>
              <w:spacing w:after="0"/>
              <w:jc w:val="left"/>
            </w:pPr>
            <w:r>
              <w:rPr>
                <w:sz w:val="16"/>
              </w:rPr>
              <w:t>Wildfire</w:t>
            </w:r>
          </w:p>
        </w:tc>
        <w:tc>
          <w:tcPr>
            <w:tcW w:type="dxa" w:w="1929"/>
          </w:tcPr>
          <w:p>
            <w:pPr>
              <w:spacing w:after="0"/>
              <w:jc w:val="left"/>
            </w:pPr>
            <w:r>
              <w:rPr>
                <w:sz w:val="16"/>
              </w:rPr>
              <w:t>acres burned (local data)</w:t>
            </w:r>
          </w:p>
        </w:tc>
        <w:tc>
          <w:tcPr>
            <w:tcW w:type="dxa" w:w="1815"/>
          </w:tcPr>
          <w:p>
            <w:pPr>
              <w:spacing w:after="0"/>
              <w:jc w:val="right"/>
            </w:pPr>
            <w:r>
              <w:rPr>
                <w:sz w:val="16"/>
              </w:rPr>
              <w:t>0</w:t>
            </w:r>
          </w:p>
        </w:tc>
        <w:tc>
          <w:tcPr>
            <w:tcW w:type="dxa" w:w="2082"/>
          </w:tcPr>
          <w:p>
            <w:pPr>
              <w:spacing w:after="0"/>
              <w:jc w:val="left"/>
            </w:pPr>
          </w:p>
        </w:tc>
        <w:tc>
          <w:tcPr>
            <w:tcW w:type="dxa" w:w="1606"/>
          </w:tcPr>
          <w:p>
            <w:pPr>
              <w:spacing w:after="0"/>
              <w:jc w:val="left"/>
            </w:pPr>
          </w:p>
        </w:tc>
        <w:tc>
          <w:tcPr>
            <w:tcW w:type="dxa" w:w="1623"/>
          </w:tcPr>
          <w:p>
            <w:pPr>
              <w:spacing w:after="0"/>
              <w:jc w:val="left"/>
            </w:pPr>
          </w:p>
        </w:tc>
        <w:tc>
          <w:tcPr>
            <w:tcW w:type="dxa" w:w="1503"/>
          </w:tcPr>
          <w:p>
            <w:pPr>
              <w:spacing w:after="0"/>
              <w:jc w:val="left"/>
            </w:pPr>
          </w:p>
        </w:tc>
        <w:tc>
          <w:tcPr>
            <w:tcW w:type="dxa" w:w="1623"/>
          </w:tcPr>
          <w:p>
            <w:pPr>
              <w:spacing w:after="0"/>
              <w:jc w:val="left"/>
            </w:pPr>
          </w:p>
        </w:tc>
      </w:tr>
      <w:tr>
        <w:trPr>
          <w:cantSplit/>
        </w:trPr>
        <w:tc>
          <w:tcPr>
            <w:tcW w:type="dxa" w:w="1929"/>
          </w:tcPr>
          <w:p>
            <w:pPr>
              <w:spacing w:after="0"/>
              <w:jc w:val="left"/>
            </w:pPr>
            <w:r>
              <w:rPr>
                <w:sz w:val="16"/>
              </w:rPr>
              <w:t>Winter Storm, Heavy Snow, Blizzard, Lake-Effect Snow, Winter Weather, Sleet</w:t>
            </w:r>
          </w:p>
        </w:tc>
        <w:tc>
          <w:tcPr>
            <w:tcW w:type="dxa" w:w="1929"/>
          </w:tcPr>
          <w:p>
            <w:pPr>
              <w:spacing w:after="0"/>
              <w:jc w:val="left"/>
            </w:pPr>
            <w:r>
              <w:rPr>
                <w:sz w:val="16"/>
              </w:rPr>
              <w:t>none in data (snowfall: local data)</w:t>
            </w:r>
          </w:p>
        </w:tc>
        <w:tc>
          <w:tcPr>
            <w:tcW w:type="dxa" w:w="1815"/>
          </w:tcPr>
          <w:p>
            <w:pPr>
              <w:spacing w:after="0"/>
              <w:jc w:val="right"/>
            </w:pPr>
            <w:r>
              <w:rPr>
                <w:sz w:val="16"/>
              </w:rPr>
              <w:t>43 records, 1996 to 2026 (43 zone-level)</w:t>
            </w:r>
          </w:p>
        </w:tc>
        <w:tc>
          <w:tcPr>
            <w:tcW w:type="dxa" w:w="2082"/>
          </w:tcPr>
          <w:p>
            <w:pPr>
              <w:spacing w:after="0"/>
              <w:jc w:val="left"/>
            </w:pPr>
          </w:p>
        </w:tc>
        <w:tc>
          <w:tcPr>
            <w:tcW w:type="dxa" w:w="1606"/>
          </w:tcPr>
          <w:p>
            <w:pPr>
              <w:spacing w:after="0"/>
              <w:jc w:val="left"/>
            </w:pPr>
            <w:r>
              <w:rPr>
                <w:sz w:val="16"/>
              </w:rPr>
              <w:t>Blizzard, 2011-02-01, $21,000 property; $0 crops (2011 dollars); NWS zone ILZ049</w:t>
            </w:r>
          </w:p>
        </w:tc>
        <w:tc>
          <w:tcPr>
            <w:tcW w:type="dxa" w:w="1623"/>
          </w:tcPr>
          <w:p>
            <w:pPr>
              <w:spacing w:after="0"/>
              <w:jc w:val="left"/>
            </w:pPr>
          </w:p>
        </w:tc>
        <w:tc>
          <w:tcPr>
            <w:tcW w:type="dxa" w:w="1503"/>
          </w:tcPr>
          <w:p>
            <w:pPr>
              <w:spacing w:after="0"/>
              <w:jc w:val="left"/>
            </w:pPr>
            <w:r>
              <w:rPr>
                <w:sz w:val="16"/>
              </w:rPr>
              <w:t>Countywide (zone-level records).</w:t>
            </w:r>
          </w:p>
        </w:tc>
        <w:tc>
          <w:tcPr>
            <w:tcW w:type="dxa" w:w="162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18 declarations covering 15 separate hazard incidents counted in this packet (declarations for the same incident count once; non-natural and evacuation-only declarations are not counted).</w:t>
      </w:r>
    </w:p>
    <w:p>
      <w:pPr>
        <w:keepNext/>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67"/>
        <w:gridCol w:w="1067"/>
        <w:gridCol w:w="1067"/>
        <w:gridCol w:w="1435"/>
        <w:gridCol w:w="2629"/>
        <w:gridCol w:w="2354"/>
        <w:gridCol w:w="2813"/>
        <w:gridCol w:w="759"/>
        <w:gridCol w:w="920"/>
      </w:tblGrid>
      <w:tr>
        <w:trPr>
          <w:cantSplit/>
          <w:tblHeader/>
        </w:trPr>
        <w:tc>
          <w:tcPr>
            <w:tcW w:type="dxa" w:w="1067"/>
            <w:shd w:val="clear" w:color="auto" w:fill="E8E8E8"/>
          </w:tcPr>
          <w:p>
            <w:pPr>
              <w:spacing w:after="0"/>
              <w:jc w:val="left"/>
            </w:pPr>
            <w:r>
              <w:rPr>
                <w:b/>
                <w:sz w:val="16"/>
              </w:rPr>
              <w:t>Declared</w:t>
            </w:r>
          </w:p>
        </w:tc>
        <w:tc>
          <w:tcPr>
            <w:tcW w:type="dxa" w:w="1067"/>
            <w:shd w:val="clear" w:color="auto" w:fill="E8E8E8"/>
          </w:tcPr>
          <w:p>
            <w:pPr>
              <w:spacing w:after="0"/>
              <w:jc w:val="left"/>
            </w:pPr>
            <w:r>
              <w:rPr>
                <w:b/>
                <w:sz w:val="16"/>
              </w:rPr>
              <w:t>Incident began</w:t>
            </w:r>
          </w:p>
        </w:tc>
        <w:tc>
          <w:tcPr>
            <w:tcW w:type="dxa" w:w="1067"/>
            <w:shd w:val="clear" w:color="auto" w:fill="E8E8E8"/>
          </w:tcPr>
          <w:p>
            <w:pPr>
              <w:spacing w:after="0"/>
              <w:jc w:val="left"/>
            </w:pPr>
            <w:r>
              <w:rPr>
                <w:b/>
                <w:sz w:val="16"/>
              </w:rPr>
              <w:t>FEMA number</w:t>
            </w:r>
          </w:p>
        </w:tc>
        <w:tc>
          <w:tcPr>
            <w:tcW w:type="dxa" w:w="1435"/>
            <w:shd w:val="clear" w:color="auto" w:fill="E8E8E8"/>
          </w:tcPr>
          <w:p>
            <w:pPr>
              <w:spacing w:after="0"/>
              <w:jc w:val="left"/>
            </w:pPr>
            <w:r>
              <w:rPr>
                <w:b/>
                <w:sz w:val="16"/>
              </w:rPr>
              <w:t>Type</w:t>
            </w:r>
          </w:p>
        </w:tc>
        <w:tc>
          <w:tcPr>
            <w:tcW w:type="dxa" w:w="2629"/>
            <w:shd w:val="clear" w:color="auto" w:fill="E8E8E8"/>
          </w:tcPr>
          <w:p>
            <w:pPr>
              <w:spacing w:after="0"/>
              <w:jc w:val="left"/>
            </w:pPr>
            <w:r>
              <w:rPr>
                <w:b/>
                <w:sz w:val="16"/>
              </w:rPr>
              <w:t>Title</w:t>
            </w:r>
          </w:p>
        </w:tc>
        <w:tc>
          <w:tcPr>
            <w:tcW w:type="dxa" w:w="2354"/>
            <w:shd w:val="clear" w:color="auto" w:fill="E8E8E8"/>
          </w:tcPr>
          <w:p>
            <w:pPr>
              <w:spacing w:after="0"/>
              <w:jc w:val="left"/>
            </w:pPr>
            <w:r>
              <w:rPr>
                <w:b/>
                <w:sz w:val="16"/>
              </w:rPr>
              <w:t>Mapped hazard</w:t>
            </w:r>
          </w:p>
        </w:tc>
        <w:tc>
          <w:tcPr>
            <w:tcW w:type="dxa" w:w="281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59"/>
            <w:shd w:val="clear" w:color="auto" w:fill="E8E8E8"/>
          </w:tcPr>
          <w:p>
            <w:pPr>
              <w:spacing w:after="0"/>
              <w:jc w:val="left"/>
            </w:pPr>
            <w:r>
              <w:rPr>
                <w:b/>
                <w:sz w:val="16"/>
              </w:rPr>
              <w:t>Flags</w:t>
            </w:r>
          </w:p>
        </w:tc>
        <w:tc>
          <w:tcPr>
            <w:tcW w:type="dxa" w:w="920"/>
            <w:shd w:val="clear" w:color="auto" w:fill="E8E8E8"/>
          </w:tcPr>
          <w:p>
            <w:pPr>
              <w:spacing w:after="0"/>
              <w:jc w:val="left"/>
            </w:pPr>
            <w:r>
              <w:rPr>
                <w:b/>
                <w:sz w:val="16"/>
              </w:rPr>
              <w:t>Notes</w:t>
            </w:r>
          </w:p>
        </w:tc>
      </w:tr>
      <w:tr>
        <w:trPr>
          <w:cantSplit/>
        </w:trPr>
        <w:tc>
          <w:tcPr>
            <w:tcW w:type="dxa" w:w="1067"/>
          </w:tcPr>
          <w:p>
            <w:pPr>
              <w:spacing w:after="0"/>
              <w:jc w:val="left"/>
            </w:pPr>
            <w:r>
              <w:rPr>
                <w:sz w:val="16"/>
              </w:rPr>
              <w:t>2023-08-15</w:t>
            </w:r>
          </w:p>
        </w:tc>
        <w:tc>
          <w:tcPr>
            <w:tcW w:type="dxa" w:w="1067"/>
          </w:tcPr>
          <w:p>
            <w:pPr>
              <w:spacing w:after="0"/>
              <w:jc w:val="left"/>
            </w:pPr>
            <w:r>
              <w:rPr>
                <w:sz w:val="16"/>
              </w:rPr>
              <w:t>2023-06-29</w:t>
            </w:r>
          </w:p>
        </w:tc>
        <w:tc>
          <w:tcPr>
            <w:tcW w:type="dxa" w:w="1067"/>
          </w:tcPr>
          <w:p>
            <w:pPr>
              <w:spacing w:after="0"/>
              <w:jc w:val="left"/>
            </w:pPr>
            <w:r>
              <w:rPr>
                <w:sz w:val="16"/>
              </w:rPr>
              <w:t>DR-4728-IL</w:t>
            </w:r>
          </w:p>
        </w:tc>
        <w:tc>
          <w:tcPr>
            <w:tcW w:type="dxa" w:w="1435"/>
          </w:tcPr>
          <w:p>
            <w:pPr>
              <w:spacing w:after="0"/>
              <w:jc w:val="left"/>
            </w:pPr>
            <w:r>
              <w:rPr>
                <w:sz w:val="16"/>
              </w:rPr>
              <w:t>Major disaster</w:t>
            </w:r>
          </w:p>
        </w:tc>
        <w:tc>
          <w:tcPr>
            <w:tcW w:type="dxa" w:w="2629"/>
          </w:tcPr>
          <w:p>
            <w:pPr>
              <w:spacing w:after="0"/>
              <w:jc w:val="left"/>
            </w:pPr>
            <w:r>
              <w:rPr>
                <w:sz w:val="16"/>
              </w:rPr>
              <w:t>Severe Storms and Flooding</w:t>
            </w:r>
          </w:p>
        </w:tc>
        <w:tc>
          <w:tcPr>
            <w:tcW w:type="dxa" w:w="2354"/>
          </w:tcPr>
          <w:p>
            <w:pPr>
              <w:spacing w:after="0"/>
              <w:jc w:val="left"/>
            </w:pPr>
            <w:r>
              <w:rPr>
                <w:sz w:val="16"/>
              </w:rPr>
              <w:t>Inland Flooding</w:t>
            </w:r>
          </w:p>
        </w:tc>
        <w:tc>
          <w:tcPr>
            <w:tcW w:type="dxa" w:w="2813"/>
          </w:tcPr>
          <w:p>
            <w:pPr>
              <w:spacing w:after="0"/>
              <w:jc w:val="right"/>
            </w:pPr>
            <w:r>
              <w:rPr>
                <w:sz w:val="16"/>
              </w:rPr>
              <w:t>$83,702.24</w:t>
            </w:r>
          </w:p>
        </w:tc>
        <w:tc>
          <w:tcPr>
            <w:tcW w:type="dxa" w:w="759"/>
          </w:tcPr>
          <w:p>
            <w:pPr>
              <w:spacing w:after="0"/>
              <w:jc w:val="left"/>
            </w:pPr>
            <w:r>
              <w:rPr>
                <w:sz w:val="16"/>
              </w:rPr>
              <w:t>within last 5 years</w:t>
            </w:r>
          </w:p>
        </w:tc>
        <w:tc>
          <w:tcPr>
            <w:tcW w:type="dxa" w:w="920"/>
          </w:tcPr>
          <w:p>
            <w:pPr>
              <w:spacing w:after="0"/>
              <w:jc w:val="left"/>
            </w:pPr>
          </w:p>
        </w:tc>
      </w:tr>
      <w:tr>
        <w:trPr>
          <w:cantSplit/>
        </w:trPr>
        <w:tc>
          <w:tcPr>
            <w:tcW w:type="dxa" w:w="1067"/>
          </w:tcPr>
          <w:p>
            <w:pPr>
              <w:spacing w:after="0"/>
              <w:jc w:val="left"/>
            </w:pPr>
            <w:r>
              <w:rPr>
                <w:sz w:val="16"/>
              </w:rPr>
              <w:t>2020-03-26</w:t>
            </w:r>
          </w:p>
        </w:tc>
        <w:tc>
          <w:tcPr>
            <w:tcW w:type="dxa" w:w="1067"/>
          </w:tcPr>
          <w:p>
            <w:pPr>
              <w:spacing w:after="0"/>
              <w:jc w:val="left"/>
            </w:pPr>
            <w:r>
              <w:rPr>
                <w:sz w:val="16"/>
              </w:rPr>
              <w:t>2020-01-20</w:t>
            </w:r>
          </w:p>
        </w:tc>
        <w:tc>
          <w:tcPr>
            <w:tcW w:type="dxa" w:w="1067"/>
          </w:tcPr>
          <w:p>
            <w:pPr>
              <w:spacing w:after="0"/>
              <w:jc w:val="left"/>
            </w:pPr>
            <w:r>
              <w:rPr>
                <w:sz w:val="16"/>
              </w:rPr>
              <w:t>DR-4489-IL</w:t>
            </w:r>
          </w:p>
        </w:tc>
        <w:tc>
          <w:tcPr>
            <w:tcW w:type="dxa" w:w="1435"/>
          </w:tcPr>
          <w:p>
            <w:pPr>
              <w:spacing w:after="0"/>
              <w:jc w:val="left"/>
            </w:pPr>
            <w:r>
              <w:rPr>
                <w:sz w:val="16"/>
              </w:rPr>
              <w:t>Major disaster</w:t>
            </w:r>
          </w:p>
        </w:tc>
        <w:tc>
          <w:tcPr>
            <w:tcW w:type="dxa" w:w="2629"/>
          </w:tcPr>
          <w:p>
            <w:pPr>
              <w:spacing w:after="0"/>
              <w:jc w:val="left"/>
            </w:pPr>
            <w:r>
              <w:rPr>
                <w:sz w:val="16"/>
              </w:rPr>
              <w:t>COVID-19 Pandemic</w:t>
            </w:r>
          </w:p>
        </w:tc>
        <w:tc>
          <w:tcPr>
            <w:tcW w:type="dxa" w:w="2354"/>
          </w:tcPr>
          <w:p>
            <w:pPr>
              <w:spacing w:after="0"/>
              <w:jc w:val="left"/>
            </w:pPr>
            <w:r>
              <w:rPr>
                <w:sz w:val="16"/>
              </w:rPr>
              <w:t>Non-natural, not counted</w:t>
            </w:r>
          </w:p>
        </w:tc>
        <w:tc>
          <w:tcPr>
            <w:tcW w:type="dxa" w:w="2813"/>
          </w:tcPr>
          <w:p>
            <w:pPr>
              <w:spacing w:after="0"/>
              <w:jc w:val="right"/>
            </w:pPr>
            <w:r>
              <w:rPr>
                <w:sz w:val="16"/>
              </w:rPr>
              <w:t>$4,100.95</w:t>
            </w:r>
          </w:p>
        </w:tc>
        <w:tc>
          <w:tcPr>
            <w:tcW w:type="dxa" w:w="759"/>
          </w:tcPr>
          <w:p>
            <w:pPr>
              <w:spacing w:after="0"/>
              <w:jc w:val="left"/>
            </w:pPr>
          </w:p>
        </w:tc>
        <w:tc>
          <w:tcPr>
            <w:tcW w:type="dxa" w:w="920"/>
          </w:tcPr>
          <w:p>
            <w:pPr>
              <w:spacing w:after="0"/>
              <w:jc w:val="left"/>
            </w:pPr>
          </w:p>
        </w:tc>
      </w:tr>
      <w:tr>
        <w:trPr>
          <w:cantSplit/>
        </w:trPr>
        <w:tc>
          <w:tcPr>
            <w:tcW w:type="dxa" w:w="1067"/>
          </w:tcPr>
          <w:p>
            <w:pPr>
              <w:spacing w:after="0"/>
              <w:jc w:val="left"/>
            </w:pPr>
            <w:r>
              <w:rPr>
                <w:sz w:val="16"/>
              </w:rPr>
              <w:t>2020-03-13</w:t>
            </w:r>
          </w:p>
        </w:tc>
        <w:tc>
          <w:tcPr>
            <w:tcW w:type="dxa" w:w="1067"/>
          </w:tcPr>
          <w:p>
            <w:pPr>
              <w:spacing w:after="0"/>
              <w:jc w:val="left"/>
            </w:pPr>
            <w:r>
              <w:rPr>
                <w:sz w:val="16"/>
              </w:rPr>
              <w:t>2020-01-20</w:t>
            </w:r>
          </w:p>
        </w:tc>
        <w:tc>
          <w:tcPr>
            <w:tcW w:type="dxa" w:w="1067"/>
          </w:tcPr>
          <w:p>
            <w:pPr>
              <w:spacing w:after="0"/>
              <w:jc w:val="left"/>
            </w:pPr>
            <w:r>
              <w:rPr>
                <w:sz w:val="16"/>
              </w:rPr>
              <w:t>EM-3435-IL</w:t>
            </w:r>
          </w:p>
        </w:tc>
        <w:tc>
          <w:tcPr>
            <w:tcW w:type="dxa" w:w="1435"/>
          </w:tcPr>
          <w:p>
            <w:pPr>
              <w:spacing w:after="0"/>
              <w:jc w:val="left"/>
            </w:pPr>
            <w:r>
              <w:rPr>
                <w:sz w:val="16"/>
              </w:rPr>
              <w:t>Emergency</w:t>
            </w:r>
          </w:p>
        </w:tc>
        <w:tc>
          <w:tcPr>
            <w:tcW w:type="dxa" w:w="2629"/>
          </w:tcPr>
          <w:p>
            <w:pPr>
              <w:spacing w:after="0"/>
              <w:jc w:val="left"/>
            </w:pPr>
            <w:r>
              <w:rPr>
                <w:sz w:val="16"/>
              </w:rPr>
              <w:t>COVID-19</w:t>
            </w:r>
          </w:p>
        </w:tc>
        <w:tc>
          <w:tcPr>
            <w:tcW w:type="dxa" w:w="2354"/>
          </w:tcPr>
          <w:p>
            <w:pPr>
              <w:spacing w:after="0"/>
              <w:jc w:val="left"/>
            </w:pPr>
            <w:r>
              <w:rPr>
                <w:sz w:val="16"/>
              </w:rPr>
              <w:t>Non-natural, not counted</w:t>
            </w:r>
          </w:p>
        </w:tc>
        <w:tc>
          <w:tcPr>
            <w:tcW w:type="dxa" w:w="2813"/>
          </w:tcPr>
          <w:p>
            <w:pPr>
              <w:spacing w:after="0"/>
              <w:jc w:val="right"/>
            </w:pPr>
            <w:r>
              <w:rPr>
                <w:sz w:val="16"/>
              </w:rPr>
              <w:t>no Public Assistance recorded</w:t>
            </w:r>
          </w:p>
        </w:tc>
        <w:tc>
          <w:tcPr>
            <w:tcW w:type="dxa" w:w="759"/>
          </w:tcPr>
          <w:p>
            <w:pPr>
              <w:spacing w:after="0"/>
              <w:jc w:val="left"/>
            </w:pPr>
          </w:p>
        </w:tc>
        <w:tc>
          <w:tcPr>
            <w:tcW w:type="dxa" w:w="920"/>
          </w:tcPr>
          <w:p>
            <w:pPr>
              <w:spacing w:after="0"/>
              <w:jc w:val="left"/>
            </w:pPr>
            <w:r>
              <w:rPr>
                <w:sz w:val="16"/>
              </w:rPr>
              <w:t>same incident as DR-4489</w:t>
            </w:r>
          </w:p>
        </w:tc>
      </w:tr>
      <w:tr>
        <w:trPr>
          <w:cantSplit/>
        </w:trPr>
        <w:tc>
          <w:tcPr>
            <w:tcW w:type="dxa" w:w="1067"/>
          </w:tcPr>
          <w:p>
            <w:pPr>
              <w:spacing w:after="0"/>
              <w:jc w:val="left"/>
            </w:pPr>
            <w:r>
              <w:rPr>
                <w:sz w:val="16"/>
              </w:rPr>
              <w:t>2019-09-19</w:t>
            </w:r>
          </w:p>
        </w:tc>
        <w:tc>
          <w:tcPr>
            <w:tcW w:type="dxa" w:w="1067"/>
          </w:tcPr>
          <w:p>
            <w:pPr>
              <w:spacing w:after="0"/>
              <w:jc w:val="left"/>
            </w:pPr>
            <w:r>
              <w:rPr>
                <w:sz w:val="16"/>
              </w:rPr>
              <w:t>2019-02-24</w:t>
            </w:r>
          </w:p>
        </w:tc>
        <w:tc>
          <w:tcPr>
            <w:tcW w:type="dxa" w:w="1067"/>
          </w:tcPr>
          <w:p>
            <w:pPr>
              <w:spacing w:after="0"/>
              <w:jc w:val="left"/>
            </w:pPr>
            <w:r>
              <w:rPr>
                <w:sz w:val="16"/>
              </w:rPr>
              <w:t>DR-4461-IL</w:t>
            </w:r>
          </w:p>
        </w:tc>
        <w:tc>
          <w:tcPr>
            <w:tcW w:type="dxa" w:w="1435"/>
          </w:tcPr>
          <w:p>
            <w:pPr>
              <w:spacing w:after="0"/>
              <w:jc w:val="left"/>
            </w:pPr>
            <w:r>
              <w:rPr>
                <w:sz w:val="16"/>
              </w:rPr>
              <w:t>Major disaster</w:t>
            </w:r>
          </w:p>
        </w:tc>
        <w:tc>
          <w:tcPr>
            <w:tcW w:type="dxa" w:w="2629"/>
          </w:tcPr>
          <w:p>
            <w:pPr>
              <w:spacing w:after="0"/>
              <w:jc w:val="left"/>
            </w:pPr>
            <w:r>
              <w:rPr>
                <w:sz w:val="16"/>
              </w:rPr>
              <w:t>Severe Storms and Flooding</w:t>
            </w:r>
          </w:p>
        </w:tc>
        <w:tc>
          <w:tcPr>
            <w:tcW w:type="dxa" w:w="2354"/>
          </w:tcPr>
          <w:p>
            <w:pPr>
              <w:spacing w:after="0"/>
              <w:jc w:val="left"/>
            </w:pPr>
            <w:r>
              <w:rPr>
                <w:sz w:val="16"/>
              </w:rPr>
              <w:t>Inland Flooding</w:t>
            </w:r>
          </w:p>
        </w:tc>
        <w:tc>
          <w:tcPr>
            <w:tcW w:type="dxa" w:w="2813"/>
          </w:tcPr>
          <w:p>
            <w:pPr>
              <w:spacing w:after="0"/>
              <w:jc w:val="right"/>
            </w:pPr>
            <w:r>
              <w:rPr>
                <w:sz w:val="16"/>
              </w:rPr>
              <w:t>$1,032,708.39</w:t>
            </w:r>
          </w:p>
        </w:tc>
        <w:tc>
          <w:tcPr>
            <w:tcW w:type="dxa" w:w="759"/>
          </w:tcPr>
          <w:p>
            <w:pPr>
              <w:spacing w:after="0"/>
              <w:jc w:val="left"/>
            </w:pPr>
          </w:p>
        </w:tc>
        <w:tc>
          <w:tcPr>
            <w:tcW w:type="dxa" w:w="920"/>
          </w:tcPr>
          <w:p>
            <w:pPr>
              <w:spacing w:after="0"/>
              <w:jc w:val="left"/>
            </w:pPr>
          </w:p>
        </w:tc>
      </w:tr>
      <w:tr>
        <w:trPr>
          <w:cantSplit/>
        </w:trPr>
        <w:tc>
          <w:tcPr>
            <w:tcW w:type="dxa" w:w="1067"/>
          </w:tcPr>
          <w:p>
            <w:pPr>
              <w:spacing w:after="0"/>
              <w:jc w:val="left"/>
            </w:pPr>
            <w:r>
              <w:rPr>
                <w:sz w:val="16"/>
              </w:rPr>
              <w:t>2013-05-10</w:t>
            </w:r>
          </w:p>
        </w:tc>
        <w:tc>
          <w:tcPr>
            <w:tcW w:type="dxa" w:w="1067"/>
          </w:tcPr>
          <w:p>
            <w:pPr>
              <w:spacing w:after="0"/>
              <w:jc w:val="left"/>
            </w:pPr>
            <w:r>
              <w:rPr>
                <w:sz w:val="16"/>
              </w:rPr>
              <w:t>2013-04-16</w:t>
            </w:r>
          </w:p>
        </w:tc>
        <w:tc>
          <w:tcPr>
            <w:tcW w:type="dxa" w:w="1067"/>
          </w:tcPr>
          <w:p>
            <w:pPr>
              <w:spacing w:after="0"/>
              <w:jc w:val="left"/>
            </w:pPr>
            <w:r>
              <w:rPr>
                <w:sz w:val="16"/>
              </w:rPr>
              <w:t>DR-4116-IL</w:t>
            </w:r>
          </w:p>
        </w:tc>
        <w:tc>
          <w:tcPr>
            <w:tcW w:type="dxa" w:w="1435"/>
          </w:tcPr>
          <w:p>
            <w:pPr>
              <w:spacing w:after="0"/>
              <w:jc w:val="left"/>
            </w:pPr>
            <w:r>
              <w:rPr>
                <w:sz w:val="16"/>
              </w:rPr>
              <w:t>Major disaster</w:t>
            </w:r>
          </w:p>
        </w:tc>
        <w:tc>
          <w:tcPr>
            <w:tcW w:type="dxa" w:w="2629"/>
          </w:tcPr>
          <w:p>
            <w:pPr>
              <w:spacing w:after="0"/>
              <w:jc w:val="left"/>
            </w:pPr>
            <w:r>
              <w:rPr>
                <w:sz w:val="16"/>
              </w:rPr>
              <w:t>Severe Storms, Straight-Line Winds, and Flooding</w:t>
            </w:r>
          </w:p>
        </w:tc>
        <w:tc>
          <w:tcPr>
            <w:tcW w:type="dxa" w:w="2354"/>
          </w:tcPr>
          <w:p>
            <w:pPr>
              <w:spacing w:after="0"/>
              <w:jc w:val="left"/>
            </w:pPr>
            <w:r>
              <w:rPr>
                <w:sz w:val="16"/>
              </w:rPr>
              <w:t>Inland Flooding (primary); also designated: Strong Wind</w:t>
            </w:r>
          </w:p>
        </w:tc>
        <w:tc>
          <w:tcPr>
            <w:tcW w:type="dxa" w:w="2813"/>
          </w:tcPr>
          <w:p>
            <w:pPr>
              <w:spacing w:after="0"/>
              <w:jc w:val="right"/>
            </w:pPr>
            <w:r>
              <w:rPr>
                <w:sz w:val="16"/>
              </w:rPr>
              <w:t>$257,556.34</w:t>
            </w:r>
          </w:p>
        </w:tc>
        <w:tc>
          <w:tcPr>
            <w:tcW w:type="dxa" w:w="759"/>
          </w:tcPr>
          <w:p>
            <w:pPr>
              <w:spacing w:after="0"/>
              <w:jc w:val="left"/>
            </w:pPr>
          </w:p>
        </w:tc>
        <w:tc>
          <w:tcPr>
            <w:tcW w:type="dxa" w:w="920"/>
          </w:tcPr>
          <w:p>
            <w:pPr>
              <w:spacing w:after="0"/>
              <w:jc w:val="left"/>
            </w:pPr>
          </w:p>
        </w:tc>
      </w:tr>
      <w:tr>
        <w:trPr>
          <w:cantSplit/>
        </w:trPr>
        <w:tc>
          <w:tcPr>
            <w:tcW w:type="dxa" w:w="1067"/>
          </w:tcPr>
          <w:p>
            <w:pPr>
              <w:spacing w:after="0"/>
              <w:jc w:val="left"/>
            </w:pPr>
            <w:r>
              <w:rPr>
                <w:sz w:val="16"/>
              </w:rPr>
              <w:t>2011-03-17</w:t>
            </w:r>
          </w:p>
        </w:tc>
        <w:tc>
          <w:tcPr>
            <w:tcW w:type="dxa" w:w="1067"/>
          </w:tcPr>
          <w:p>
            <w:pPr>
              <w:spacing w:after="0"/>
              <w:jc w:val="left"/>
            </w:pPr>
            <w:r>
              <w:rPr>
                <w:sz w:val="16"/>
              </w:rPr>
              <w:t>2011-01-31</w:t>
            </w:r>
          </w:p>
        </w:tc>
        <w:tc>
          <w:tcPr>
            <w:tcW w:type="dxa" w:w="1067"/>
          </w:tcPr>
          <w:p>
            <w:pPr>
              <w:spacing w:after="0"/>
              <w:jc w:val="left"/>
            </w:pPr>
            <w:r>
              <w:rPr>
                <w:sz w:val="16"/>
              </w:rPr>
              <w:t>DR-1960-IL</w:t>
            </w:r>
          </w:p>
        </w:tc>
        <w:tc>
          <w:tcPr>
            <w:tcW w:type="dxa" w:w="1435"/>
          </w:tcPr>
          <w:p>
            <w:pPr>
              <w:spacing w:after="0"/>
              <w:jc w:val="left"/>
            </w:pPr>
            <w:r>
              <w:rPr>
                <w:sz w:val="16"/>
              </w:rPr>
              <w:t>Major disaster</w:t>
            </w:r>
          </w:p>
        </w:tc>
        <w:tc>
          <w:tcPr>
            <w:tcW w:type="dxa" w:w="2629"/>
          </w:tcPr>
          <w:p>
            <w:pPr>
              <w:spacing w:after="0"/>
              <w:jc w:val="left"/>
            </w:pPr>
            <w:r>
              <w:rPr>
                <w:sz w:val="16"/>
              </w:rPr>
              <w:t>Severe Winter Storm and Snowstorm</w:t>
            </w:r>
          </w:p>
        </w:tc>
        <w:tc>
          <w:tcPr>
            <w:tcW w:type="dxa" w:w="2354"/>
          </w:tcPr>
          <w:p>
            <w:pPr>
              <w:spacing w:after="0"/>
              <w:jc w:val="left"/>
            </w:pPr>
            <w:r>
              <w:rPr>
                <w:sz w:val="16"/>
              </w:rPr>
              <w:t>Winter Weather</w:t>
            </w:r>
          </w:p>
        </w:tc>
        <w:tc>
          <w:tcPr>
            <w:tcW w:type="dxa" w:w="2813"/>
          </w:tcPr>
          <w:p>
            <w:pPr>
              <w:spacing w:after="0"/>
              <w:jc w:val="right"/>
            </w:pPr>
            <w:r>
              <w:rPr>
                <w:sz w:val="16"/>
              </w:rPr>
              <w:t>$58,825.55</w:t>
            </w:r>
          </w:p>
        </w:tc>
        <w:tc>
          <w:tcPr>
            <w:tcW w:type="dxa" w:w="759"/>
          </w:tcPr>
          <w:p>
            <w:pPr>
              <w:spacing w:after="0"/>
              <w:jc w:val="left"/>
            </w:pPr>
          </w:p>
        </w:tc>
        <w:tc>
          <w:tcPr>
            <w:tcW w:type="dxa" w:w="920"/>
          </w:tcPr>
          <w:p>
            <w:pPr>
              <w:spacing w:after="0"/>
              <w:jc w:val="left"/>
            </w:pPr>
          </w:p>
        </w:tc>
      </w:tr>
      <w:tr>
        <w:trPr>
          <w:cantSplit/>
        </w:trPr>
        <w:tc>
          <w:tcPr>
            <w:tcW w:type="dxa" w:w="1067"/>
          </w:tcPr>
          <w:p>
            <w:pPr>
              <w:spacing w:after="0"/>
              <w:jc w:val="left"/>
            </w:pPr>
            <w:r>
              <w:rPr>
                <w:sz w:val="16"/>
              </w:rPr>
              <w:t>2008-10-03</w:t>
            </w:r>
          </w:p>
        </w:tc>
        <w:tc>
          <w:tcPr>
            <w:tcW w:type="dxa" w:w="1067"/>
          </w:tcPr>
          <w:p>
            <w:pPr>
              <w:spacing w:after="0"/>
              <w:jc w:val="left"/>
            </w:pPr>
            <w:r>
              <w:rPr>
                <w:sz w:val="16"/>
              </w:rPr>
              <w:t>2008-09-13</w:t>
            </w:r>
          </w:p>
        </w:tc>
        <w:tc>
          <w:tcPr>
            <w:tcW w:type="dxa" w:w="1067"/>
          </w:tcPr>
          <w:p>
            <w:pPr>
              <w:spacing w:after="0"/>
              <w:jc w:val="left"/>
            </w:pPr>
            <w:r>
              <w:rPr>
                <w:sz w:val="16"/>
              </w:rPr>
              <w:t>DR-1800-IL</w:t>
            </w:r>
          </w:p>
        </w:tc>
        <w:tc>
          <w:tcPr>
            <w:tcW w:type="dxa" w:w="1435"/>
          </w:tcPr>
          <w:p>
            <w:pPr>
              <w:spacing w:after="0"/>
              <w:jc w:val="left"/>
            </w:pPr>
            <w:r>
              <w:rPr>
                <w:sz w:val="16"/>
              </w:rPr>
              <w:t>Major disaster</w:t>
            </w:r>
          </w:p>
        </w:tc>
        <w:tc>
          <w:tcPr>
            <w:tcW w:type="dxa" w:w="2629"/>
          </w:tcPr>
          <w:p>
            <w:pPr>
              <w:spacing w:after="0"/>
              <w:jc w:val="left"/>
            </w:pPr>
            <w:r>
              <w:rPr>
                <w:sz w:val="16"/>
              </w:rPr>
              <w:t>Severe Storms and Flooding</w:t>
            </w:r>
          </w:p>
        </w:tc>
        <w:tc>
          <w:tcPr>
            <w:tcW w:type="dxa" w:w="2354"/>
          </w:tcPr>
          <w:p>
            <w:pPr>
              <w:spacing w:after="0"/>
              <w:jc w:val="left"/>
            </w:pPr>
            <w:r>
              <w:rPr>
                <w:sz w:val="16"/>
              </w:rPr>
              <w:t>Inland Flooding</w:t>
            </w:r>
          </w:p>
        </w:tc>
        <w:tc>
          <w:tcPr>
            <w:tcW w:type="dxa" w:w="2813"/>
          </w:tcPr>
          <w:p>
            <w:pPr>
              <w:spacing w:after="0"/>
              <w:jc w:val="right"/>
            </w:pPr>
            <w:r>
              <w:rPr>
                <w:sz w:val="16"/>
              </w:rPr>
              <w:t>$190,312.55</w:t>
            </w:r>
          </w:p>
        </w:tc>
        <w:tc>
          <w:tcPr>
            <w:tcW w:type="dxa" w:w="759"/>
          </w:tcPr>
          <w:p>
            <w:pPr>
              <w:spacing w:after="0"/>
              <w:jc w:val="left"/>
            </w:pPr>
          </w:p>
        </w:tc>
        <w:tc>
          <w:tcPr>
            <w:tcW w:type="dxa" w:w="920"/>
          </w:tcPr>
          <w:p>
            <w:pPr>
              <w:spacing w:after="0"/>
              <w:jc w:val="left"/>
            </w:pPr>
          </w:p>
        </w:tc>
      </w:tr>
      <w:tr>
        <w:trPr>
          <w:cantSplit/>
        </w:trPr>
        <w:tc>
          <w:tcPr>
            <w:tcW w:type="dxa" w:w="1067"/>
          </w:tcPr>
          <w:p>
            <w:pPr>
              <w:spacing w:after="0"/>
              <w:jc w:val="left"/>
            </w:pPr>
            <w:r>
              <w:rPr>
                <w:sz w:val="16"/>
              </w:rPr>
              <w:t>2008-06-24</w:t>
            </w:r>
          </w:p>
        </w:tc>
        <w:tc>
          <w:tcPr>
            <w:tcW w:type="dxa" w:w="1067"/>
          </w:tcPr>
          <w:p>
            <w:pPr>
              <w:spacing w:after="0"/>
              <w:jc w:val="left"/>
            </w:pPr>
            <w:r>
              <w:rPr>
                <w:sz w:val="16"/>
              </w:rPr>
              <w:t>2008-06-01</w:t>
            </w:r>
          </w:p>
        </w:tc>
        <w:tc>
          <w:tcPr>
            <w:tcW w:type="dxa" w:w="1067"/>
          </w:tcPr>
          <w:p>
            <w:pPr>
              <w:spacing w:after="0"/>
              <w:jc w:val="left"/>
            </w:pPr>
            <w:r>
              <w:rPr>
                <w:sz w:val="16"/>
              </w:rPr>
              <w:t>DR-1771-IL</w:t>
            </w:r>
          </w:p>
        </w:tc>
        <w:tc>
          <w:tcPr>
            <w:tcW w:type="dxa" w:w="1435"/>
          </w:tcPr>
          <w:p>
            <w:pPr>
              <w:spacing w:after="0"/>
              <w:jc w:val="left"/>
            </w:pPr>
            <w:r>
              <w:rPr>
                <w:sz w:val="16"/>
              </w:rPr>
              <w:t>Major disaster</w:t>
            </w:r>
          </w:p>
        </w:tc>
        <w:tc>
          <w:tcPr>
            <w:tcW w:type="dxa" w:w="2629"/>
          </w:tcPr>
          <w:p>
            <w:pPr>
              <w:spacing w:after="0"/>
              <w:jc w:val="left"/>
            </w:pPr>
            <w:r>
              <w:rPr>
                <w:sz w:val="16"/>
              </w:rPr>
              <w:t>Severe Storms and Flooding</w:t>
            </w:r>
          </w:p>
        </w:tc>
        <w:tc>
          <w:tcPr>
            <w:tcW w:type="dxa" w:w="2354"/>
          </w:tcPr>
          <w:p>
            <w:pPr>
              <w:spacing w:after="0"/>
              <w:jc w:val="left"/>
            </w:pPr>
            <w:r>
              <w:rPr>
                <w:sz w:val="16"/>
              </w:rPr>
              <w:t>Inland Flooding</w:t>
            </w:r>
          </w:p>
        </w:tc>
        <w:tc>
          <w:tcPr>
            <w:tcW w:type="dxa" w:w="2813"/>
          </w:tcPr>
          <w:p>
            <w:pPr>
              <w:spacing w:after="0"/>
              <w:jc w:val="right"/>
            </w:pPr>
            <w:r>
              <w:rPr>
                <w:sz w:val="16"/>
              </w:rPr>
              <w:t>$199,019.68</w:t>
            </w:r>
          </w:p>
        </w:tc>
        <w:tc>
          <w:tcPr>
            <w:tcW w:type="dxa" w:w="759"/>
          </w:tcPr>
          <w:p>
            <w:pPr>
              <w:spacing w:after="0"/>
              <w:jc w:val="left"/>
            </w:pPr>
          </w:p>
        </w:tc>
        <w:tc>
          <w:tcPr>
            <w:tcW w:type="dxa" w:w="920"/>
          </w:tcPr>
          <w:p>
            <w:pPr>
              <w:spacing w:after="0"/>
              <w:jc w:val="left"/>
            </w:pPr>
          </w:p>
        </w:tc>
      </w:tr>
      <w:tr>
        <w:trPr>
          <w:cantSplit/>
        </w:trPr>
        <w:tc>
          <w:tcPr>
            <w:tcW w:type="dxa" w:w="1067"/>
          </w:tcPr>
          <w:p>
            <w:pPr>
              <w:spacing w:after="0"/>
              <w:jc w:val="left"/>
            </w:pPr>
            <w:r>
              <w:rPr>
                <w:sz w:val="16"/>
              </w:rPr>
              <w:t>2006-12-29</w:t>
            </w:r>
          </w:p>
        </w:tc>
        <w:tc>
          <w:tcPr>
            <w:tcW w:type="dxa" w:w="1067"/>
          </w:tcPr>
          <w:p>
            <w:pPr>
              <w:spacing w:after="0"/>
              <w:jc w:val="left"/>
            </w:pPr>
            <w:r>
              <w:rPr>
                <w:sz w:val="16"/>
              </w:rPr>
              <w:t>2006-11-30</w:t>
            </w:r>
          </w:p>
        </w:tc>
        <w:tc>
          <w:tcPr>
            <w:tcW w:type="dxa" w:w="1067"/>
          </w:tcPr>
          <w:p>
            <w:pPr>
              <w:spacing w:after="0"/>
              <w:jc w:val="left"/>
            </w:pPr>
            <w:r>
              <w:rPr>
                <w:sz w:val="16"/>
              </w:rPr>
              <w:t>EM-3269-IL</w:t>
            </w:r>
          </w:p>
        </w:tc>
        <w:tc>
          <w:tcPr>
            <w:tcW w:type="dxa" w:w="1435"/>
          </w:tcPr>
          <w:p>
            <w:pPr>
              <w:spacing w:after="0"/>
              <w:jc w:val="left"/>
            </w:pPr>
            <w:r>
              <w:rPr>
                <w:sz w:val="16"/>
              </w:rPr>
              <w:t>Emergency</w:t>
            </w:r>
          </w:p>
        </w:tc>
        <w:tc>
          <w:tcPr>
            <w:tcW w:type="dxa" w:w="2629"/>
          </w:tcPr>
          <w:p>
            <w:pPr>
              <w:spacing w:after="0"/>
              <w:jc w:val="left"/>
            </w:pPr>
            <w:r>
              <w:rPr>
                <w:sz w:val="16"/>
              </w:rPr>
              <w:t>Snow</w:t>
            </w:r>
          </w:p>
        </w:tc>
        <w:tc>
          <w:tcPr>
            <w:tcW w:type="dxa" w:w="2354"/>
          </w:tcPr>
          <w:p>
            <w:pPr>
              <w:spacing w:after="0"/>
              <w:jc w:val="left"/>
            </w:pPr>
            <w:r>
              <w:rPr>
                <w:sz w:val="16"/>
              </w:rPr>
              <w:t>Winter Weather</w:t>
            </w:r>
          </w:p>
        </w:tc>
        <w:tc>
          <w:tcPr>
            <w:tcW w:type="dxa" w:w="2813"/>
          </w:tcPr>
          <w:p>
            <w:pPr>
              <w:spacing w:after="0"/>
              <w:jc w:val="right"/>
            </w:pPr>
            <w:r>
              <w:rPr>
                <w:sz w:val="16"/>
              </w:rPr>
              <w:t>$16,213.14</w:t>
            </w:r>
          </w:p>
        </w:tc>
        <w:tc>
          <w:tcPr>
            <w:tcW w:type="dxa" w:w="759"/>
          </w:tcPr>
          <w:p>
            <w:pPr>
              <w:spacing w:after="0"/>
              <w:jc w:val="left"/>
            </w:pPr>
          </w:p>
        </w:tc>
        <w:tc>
          <w:tcPr>
            <w:tcW w:type="dxa" w:w="920"/>
          </w:tcPr>
          <w:p>
            <w:pPr>
              <w:spacing w:after="0"/>
              <w:jc w:val="left"/>
            </w:pPr>
          </w:p>
        </w:tc>
      </w:tr>
      <w:tr>
        <w:trPr>
          <w:cantSplit/>
        </w:trPr>
        <w:tc>
          <w:tcPr>
            <w:tcW w:type="dxa" w:w="1067"/>
          </w:tcPr>
          <w:p>
            <w:pPr>
              <w:spacing w:after="0"/>
              <w:jc w:val="left"/>
            </w:pPr>
            <w:r>
              <w:rPr>
                <w:sz w:val="16"/>
              </w:rPr>
              <w:t>2006-03-28</w:t>
            </w:r>
          </w:p>
        </w:tc>
        <w:tc>
          <w:tcPr>
            <w:tcW w:type="dxa" w:w="1067"/>
          </w:tcPr>
          <w:p>
            <w:pPr>
              <w:spacing w:after="0"/>
              <w:jc w:val="left"/>
            </w:pPr>
            <w:r>
              <w:rPr>
                <w:sz w:val="16"/>
              </w:rPr>
              <w:t>2006-03-11</w:t>
            </w:r>
          </w:p>
        </w:tc>
        <w:tc>
          <w:tcPr>
            <w:tcW w:type="dxa" w:w="1067"/>
          </w:tcPr>
          <w:p>
            <w:pPr>
              <w:spacing w:after="0"/>
              <w:jc w:val="left"/>
            </w:pPr>
            <w:r>
              <w:rPr>
                <w:sz w:val="16"/>
              </w:rPr>
              <w:t>DR-1633-IL</w:t>
            </w:r>
          </w:p>
        </w:tc>
        <w:tc>
          <w:tcPr>
            <w:tcW w:type="dxa" w:w="1435"/>
          </w:tcPr>
          <w:p>
            <w:pPr>
              <w:spacing w:after="0"/>
              <w:jc w:val="left"/>
            </w:pPr>
            <w:r>
              <w:rPr>
                <w:sz w:val="16"/>
              </w:rPr>
              <w:t>Major disaster</w:t>
            </w:r>
          </w:p>
        </w:tc>
        <w:tc>
          <w:tcPr>
            <w:tcW w:type="dxa" w:w="2629"/>
          </w:tcPr>
          <w:p>
            <w:pPr>
              <w:spacing w:after="0"/>
              <w:jc w:val="left"/>
            </w:pPr>
            <w:r>
              <w:rPr>
                <w:sz w:val="16"/>
              </w:rPr>
              <w:t>Tornadoes and Severe Storms</w:t>
            </w:r>
          </w:p>
        </w:tc>
        <w:tc>
          <w:tcPr>
            <w:tcW w:type="dxa" w:w="2354"/>
          </w:tcPr>
          <w:p>
            <w:pPr>
              <w:spacing w:after="0"/>
              <w:jc w:val="left"/>
            </w:pPr>
            <w:r>
              <w:rPr>
                <w:sz w:val="16"/>
              </w:rPr>
              <w:t>Tornado</w:t>
            </w:r>
          </w:p>
        </w:tc>
        <w:tc>
          <w:tcPr>
            <w:tcW w:type="dxa" w:w="2813"/>
          </w:tcPr>
          <w:p>
            <w:pPr>
              <w:spacing w:after="0"/>
              <w:jc w:val="right"/>
            </w:pPr>
            <w:r>
              <w:rPr>
                <w:sz w:val="16"/>
              </w:rPr>
              <w:t>$17,772.19</w:t>
            </w:r>
          </w:p>
        </w:tc>
        <w:tc>
          <w:tcPr>
            <w:tcW w:type="dxa" w:w="759"/>
          </w:tcPr>
          <w:p>
            <w:pPr>
              <w:spacing w:after="0"/>
              <w:jc w:val="left"/>
            </w:pPr>
          </w:p>
        </w:tc>
        <w:tc>
          <w:tcPr>
            <w:tcW w:type="dxa" w:w="920"/>
          </w:tcPr>
          <w:p>
            <w:pPr>
              <w:spacing w:after="0"/>
              <w:jc w:val="left"/>
            </w:pPr>
          </w:p>
        </w:tc>
      </w:tr>
      <w:tr>
        <w:trPr>
          <w:cantSplit/>
        </w:trPr>
        <w:tc>
          <w:tcPr>
            <w:tcW w:type="dxa" w:w="1067"/>
          </w:tcPr>
          <w:p>
            <w:pPr>
              <w:spacing w:after="0"/>
              <w:jc w:val="left"/>
            </w:pPr>
            <w:r>
              <w:rPr>
                <w:sz w:val="16"/>
              </w:rPr>
              <w:t>2005-09-07</w:t>
            </w:r>
          </w:p>
        </w:tc>
        <w:tc>
          <w:tcPr>
            <w:tcW w:type="dxa" w:w="1067"/>
          </w:tcPr>
          <w:p>
            <w:pPr>
              <w:spacing w:after="0"/>
              <w:jc w:val="left"/>
            </w:pPr>
            <w:r>
              <w:rPr>
                <w:sz w:val="16"/>
              </w:rPr>
              <w:t>2005-08-29</w:t>
            </w:r>
          </w:p>
        </w:tc>
        <w:tc>
          <w:tcPr>
            <w:tcW w:type="dxa" w:w="1067"/>
          </w:tcPr>
          <w:p>
            <w:pPr>
              <w:spacing w:after="0"/>
              <w:jc w:val="left"/>
            </w:pPr>
            <w:r>
              <w:rPr>
                <w:sz w:val="16"/>
              </w:rPr>
              <w:t>EM-3230-IL</w:t>
            </w:r>
          </w:p>
        </w:tc>
        <w:tc>
          <w:tcPr>
            <w:tcW w:type="dxa" w:w="1435"/>
          </w:tcPr>
          <w:p>
            <w:pPr>
              <w:spacing w:after="0"/>
              <w:jc w:val="left"/>
            </w:pPr>
            <w:r>
              <w:rPr>
                <w:sz w:val="16"/>
              </w:rPr>
              <w:t>Emergency</w:t>
            </w:r>
          </w:p>
        </w:tc>
        <w:tc>
          <w:tcPr>
            <w:tcW w:type="dxa" w:w="2629"/>
          </w:tcPr>
          <w:p>
            <w:pPr>
              <w:spacing w:after="0"/>
              <w:jc w:val="left"/>
            </w:pPr>
            <w:r>
              <w:rPr>
                <w:sz w:val="16"/>
              </w:rPr>
              <w:t>Hurricane Katrina Evacuation</w:t>
            </w:r>
          </w:p>
        </w:tc>
        <w:tc>
          <w:tcPr>
            <w:tcW w:type="dxa" w:w="2354"/>
          </w:tcPr>
          <w:p>
            <w:pPr>
              <w:spacing w:after="0"/>
              <w:jc w:val="left"/>
            </w:pPr>
            <w:r>
              <w:rPr>
                <w:sz w:val="16"/>
              </w:rPr>
              <w:t>Hurricane: evacuation support, not a local hazard event; not counted</w:t>
            </w:r>
          </w:p>
        </w:tc>
        <w:tc>
          <w:tcPr>
            <w:tcW w:type="dxa" w:w="2813"/>
          </w:tcPr>
          <w:p>
            <w:pPr>
              <w:spacing w:after="0"/>
              <w:jc w:val="right"/>
            </w:pPr>
            <w:r>
              <w:rPr>
                <w:sz w:val="16"/>
              </w:rPr>
              <w:t>no Public Assistance recorded</w:t>
            </w:r>
          </w:p>
        </w:tc>
        <w:tc>
          <w:tcPr>
            <w:tcW w:type="dxa" w:w="759"/>
          </w:tcPr>
          <w:p>
            <w:pPr>
              <w:spacing w:after="0"/>
              <w:jc w:val="left"/>
            </w:pPr>
          </w:p>
        </w:tc>
        <w:tc>
          <w:tcPr>
            <w:tcW w:type="dxa" w:w="920"/>
          </w:tcPr>
          <w:p>
            <w:pPr>
              <w:spacing w:after="0"/>
              <w:jc w:val="left"/>
            </w:pPr>
          </w:p>
        </w:tc>
      </w:tr>
      <w:tr>
        <w:trPr>
          <w:cantSplit/>
        </w:trPr>
        <w:tc>
          <w:tcPr>
            <w:tcW w:type="dxa" w:w="1067"/>
          </w:tcPr>
          <w:p>
            <w:pPr>
              <w:spacing w:after="0"/>
              <w:jc w:val="left"/>
            </w:pPr>
            <w:r>
              <w:rPr>
                <w:sz w:val="16"/>
              </w:rPr>
              <w:t>2002-05-21</w:t>
            </w:r>
          </w:p>
        </w:tc>
        <w:tc>
          <w:tcPr>
            <w:tcW w:type="dxa" w:w="1067"/>
          </w:tcPr>
          <w:p>
            <w:pPr>
              <w:spacing w:after="0"/>
              <w:jc w:val="left"/>
            </w:pPr>
            <w:r>
              <w:rPr>
                <w:sz w:val="16"/>
              </w:rPr>
              <w:t>2002-04-21</w:t>
            </w:r>
          </w:p>
        </w:tc>
        <w:tc>
          <w:tcPr>
            <w:tcW w:type="dxa" w:w="1067"/>
          </w:tcPr>
          <w:p>
            <w:pPr>
              <w:spacing w:after="0"/>
              <w:jc w:val="left"/>
            </w:pPr>
            <w:r>
              <w:rPr>
                <w:sz w:val="16"/>
              </w:rPr>
              <w:t>DR-1416-IL</w:t>
            </w:r>
          </w:p>
        </w:tc>
        <w:tc>
          <w:tcPr>
            <w:tcW w:type="dxa" w:w="1435"/>
          </w:tcPr>
          <w:p>
            <w:pPr>
              <w:spacing w:after="0"/>
              <w:jc w:val="left"/>
            </w:pPr>
            <w:r>
              <w:rPr>
                <w:sz w:val="16"/>
              </w:rPr>
              <w:t>Major disaster</w:t>
            </w:r>
          </w:p>
        </w:tc>
        <w:tc>
          <w:tcPr>
            <w:tcW w:type="dxa" w:w="2629"/>
          </w:tcPr>
          <w:p>
            <w:pPr>
              <w:spacing w:after="0"/>
              <w:jc w:val="left"/>
            </w:pPr>
            <w:r>
              <w:rPr>
                <w:sz w:val="16"/>
              </w:rPr>
              <w:t>Severe Storms, Tornadoes and Flooding</w:t>
            </w:r>
          </w:p>
        </w:tc>
        <w:tc>
          <w:tcPr>
            <w:tcW w:type="dxa" w:w="2354"/>
          </w:tcPr>
          <w:p>
            <w:pPr>
              <w:spacing w:after="0"/>
              <w:jc w:val="left"/>
            </w:pPr>
            <w:r>
              <w:rPr>
                <w:sz w:val="16"/>
              </w:rPr>
              <w:t>Tornado (primary); also designated: Inland Flooding</w:t>
            </w:r>
          </w:p>
        </w:tc>
        <w:tc>
          <w:tcPr>
            <w:tcW w:type="dxa" w:w="2813"/>
          </w:tcPr>
          <w:p>
            <w:pPr>
              <w:spacing w:after="0"/>
              <w:jc w:val="right"/>
            </w:pPr>
            <w:r>
              <w:rPr>
                <w:sz w:val="16"/>
              </w:rPr>
              <w:t>$221,810.26</w:t>
            </w:r>
          </w:p>
        </w:tc>
        <w:tc>
          <w:tcPr>
            <w:tcW w:type="dxa" w:w="759"/>
          </w:tcPr>
          <w:p>
            <w:pPr>
              <w:spacing w:after="0"/>
              <w:jc w:val="left"/>
            </w:pPr>
          </w:p>
        </w:tc>
        <w:tc>
          <w:tcPr>
            <w:tcW w:type="dxa" w:w="920"/>
          </w:tcPr>
          <w:p>
            <w:pPr>
              <w:spacing w:after="0"/>
              <w:jc w:val="left"/>
            </w:pPr>
          </w:p>
        </w:tc>
      </w:tr>
      <w:tr>
        <w:trPr>
          <w:cantSplit/>
        </w:trPr>
        <w:tc>
          <w:tcPr>
            <w:tcW w:type="dxa" w:w="1067"/>
          </w:tcPr>
          <w:p>
            <w:pPr>
              <w:spacing w:after="0"/>
              <w:jc w:val="left"/>
            </w:pPr>
            <w:r>
              <w:rPr>
                <w:sz w:val="16"/>
              </w:rPr>
              <w:t>1999-01-08</w:t>
            </w:r>
          </w:p>
        </w:tc>
        <w:tc>
          <w:tcPr>
            <w:tcW w:type="dxa" w:w="1067"/>
          </w:tcPr>
          <w:p>
            <w:pPr>
              <w:spacing w:after="0"/>
              <w:jc w:val="left"/>
            </w:pPr>
            <w:r>
              <w:rPr>
                <w:sz w:val="16"/>
              </w:rPr>
              <w:t>1999-01-01</w:t>
            </w:r>
          </w:p>
        </w:tc>
        <w:tc>
          <w:tcPr>
            <w:tcW w:type="dxa" w:w="1067"/>
          </w:tcPr>
          <w:p>
            <w:pPr>
              <w:spacing w:after="0"/>
              <w:jc w:val="left"/>
            </w:pPr>
            <w:r>
              <w:rPr>
                <w:sz w:val="16"/>
              </w:rPr>
              <w:t>EM-3134-IL</w:t>
            </w:r>
          </w:p>
        </w:tc>
        <w:tc>
          <w:tcPr>
            <w:tcW w:type="dxa" w:w="1435"/>
          </w:tcPr>
          <w:p>
            <w:pPr>
              <w:spacing w:after="0"/>
              <w:jc w:val="left"/>
            </w:pPr>
            <w:r>
              <w:rPr>
                <w:sz w:val="16"/>
              </w:rPr>
              <w:t>Emergency</w:t>
            </w:r>
          </w:p>
        </w:tc>
        <w:tc>
          <w:tcPr>
            <w:tcW w:type="dxa" w:w="2629"/>
          </w:tcPr>
          <w:p>
            <w:pPr>
              <w:spacing w:after="0"/>
              <w:jc w:val="left"/>
            </w:pPr>
            <w:r>
              <w:rPr>
                <w:sz w:val="16"/>
              </w:rPr>
              <w:t>Il-Winter Storm  1/1/99</w:t>
            </w:r>
          </w:p>
        </w:tc>
        <w:tc>
          <w:tcPr>
            <w:tcW w:type="dxa" w:w="2354"/>
          </w:tcPr>
          <w:p>
            <w:pPr>
              <w:spacing w:after="0"/>
              <w:jc w:val="left"/>
            </w:pPr>
            <w:r>
              <w:rPr>
                <w:sz w:val="16"/>
              </w:rPr>
              <w:t>Winter Weather</w:t>
            </w:r>
          </w:p>
        </w:tc>
        <w:tc>
          <w:tcPr>
            <w:tcW w:type="dxa" w:w="2813"/>
          </w:tcPr>
          <w:p>
            <w:pPr>
              <w:spacing w:after="0"/>
              <w:jc w:val="right"/>
            </w:pPr>
            <w:r>
              <w:rPr>
                <w:sz w:val="16"/>
              </w:rPr>
              <w:t>$13,350.75</w:t>
            </w:r>
          </w:p>
        </w:tc>
        <w:tc>
          <w:tcPr>
            <w:tcW w:type="dxa" w:w="759"/>
          </w:tcPr>
          <w:p>
            <w:pPr>
              <w:spacing w:after="0"/>
              <w:jc w:val="left"/>
            </w:pPr>
          </w:p>
        </w:tc>
        <w:tc>
          <w:tcPr>
            <w:tcW w:type="dxa" w:w="920"/>
          </w:tcPr>
          <w:p>
            <w:pPr>
              <w:spacing w:after="0"/>
              <w:jc w:val="left"/>
            </w:pPr>
          </w:p>
        </w:tc>
      </w:tr>
      <w:tr>
        <w:trPr>
          <w:cantSplit/>
        </w:trPr>
        <w:tc>
          <w:tcPr>
            <w:tcW w:type="dxa" w:w="1067"/>
          </w:tcPr>
          <w:p>
            <w:pPr>
              <w:spacing w:after="0"/>
              <w:jc w:val="left"/>
            </w:pPr>
            <w:r>
              <w:rPr>
                <w:sz w:val="16"/>
              </w:rPr>
              <w:t>1995-05-30</w:t>
            </w:r>
          </w:p>
        </w:tc>
        <w:tc>
          <w:tcPr>
            <w:tcW w:type="dxa" w:w="1067"/>
          </w:tcPr>
          <w:p>
            <w:pPr>
              <w:spacing w:after="0"/>
              <w:jc w:val="left"/>
            </w:pPr>
            <w:r>
              <w:rPr>
                <w:sz w:val="16"/>
              </w:rPr>
              <w:t>1995-05-15</w:t>
            </w:r>
          </w:p>
        </w:tc>
        <w:tc>
          <w:tcPr>
            <w:tcW w:type="dxa" w:w="1067"/>
          </w:tcPr>
          <w:p>
            <w:pPr>
              <w:spacing w:after="0"/>
              <w:jc w:val="left"/>
            </w:pPr>
            <w:r>
              <w:rPr>
                <w:sz w:val="16"/>
              </w:rPr>
              <w:t>DR-1053-IL</w:t>
            </w:r>
          </w:p>
        </w:tc>
        <w:tc>
          <w:tcPr>
            <w:tcW w:type="dxa" w:w="1435"/>
          </w:tcPr>
          <w:p>
            <w:pPr>
              <w:spacing w:after="0"/>
              <w:jc w:val="left"/>
            </w:pPr>
            <w:r>
              <w:rPr>
                <w:sz w:val="16"/>
              </w:rPr>
              <w:t>Major disaster</w:t>
            </w:r>
          </w:p>
        </w:tc>
        <w:tc>
          <w:tcPr>
            <w:tcW w:type="dxa" w:w="2629"/>
          </w:tcPr>
          <w:p>
            <w:pPr>
              <w:spacing w:after="0"/>
              <w:jc w:val="left"/>
            </w:pPr>
            <w:r>
              <w:rPr>
                <w:sz w:val="16"/>
              </w:rPr>
              <w:t>Severe Storms and Flooding</w:t>
            </w:r>
          </w:p>
        </w:tc>
        <w:tc>
          <w:tcPr>
            <w:tcW w:type="dxa" w:w="2354"/>
          </w:tcPr>
          <w:p>
            <w:pPr>
              <w:spacing w:after="0"/>
              <w:jc w:val="left"/>
            </w:pPr>
            <w:r>
              <w:rPr>
                <w:sz w:val="16"/>
              </w:rPr>
              <w:t>Inland Flooding</w:t>
            </w:r>
          </w:p>
        </w:tc>
        <w:tc>
          <w:tcPr>
            <w:tcW w:type="dxa" w:w="2813"/>
          </w:tcPr>
          <w:p>
            <w:pPr>
              <w:spacing w:after="0"/>
              <w:jc w:val="right"/>
            </w:pPr>
            <w:r>
              <w:rPr>
                <w:sz w:val="16"/>
              </w:rPr>
              <w:t>no Public Assistance recorded</w:t>
            </w:r>
          </w:p>
        </w:tc>
        <w:tc>
          <w:tcPr>
            <w:tcW w:type="dxa" w:w="759"/>
          </w:tcPr>
          <w:p>
            <w:pPr>
              <w:spacing w:after="0"/>
              <w:jc w:val="left"/>
            </w:pPr>
          </w:p>
        </w:tc>
        <w:tc>
          <w:tcPr>
            <w:tcW w:type="dxa" w:w="920"/>
          </w:tcPr>
          <w:p>
            <w:pPr>
              <w:spacing w:after="0"/>
              <w:jc w:val="left"/>
            </w:pPr>
          </w:p>
        </w:tc>
      </w:tr>
      <w:tr>
        <w:trPr>
          <w:cantSplit/>
        </w:trPr>
        <w:tc>
          <w:tcPr>
            <w:tcW w:type="dxa" w:w="1067"/>
          </w:tcPr>
          <w:p>
            <w:pPr>
              <w:spacing w:after="0"/>
              <w:jc w:val="left"/>
            </w:pPr>
            <w:r>
              <w:rPr>
                <w:sz w:val="16"/>
              </w:rPr>
              <w:t>1993-07-09</w:t>
            </w:r>
          </w:p>
        </w:tc>
        <w:tc>
          <w:tcPr>
            <w:tcW w:type="dxa" w:w="1067"/>
          </w:tcPr>
          <w:p>
            <w:pPr>
              <w:spacing w:after="0"/>
              <w:jc w:val="left"/>
            </w:pPr>
            <w:r>
              <w:rPr>
                <w:sz w:val="16"/>
              </w:rPr>
              <w:t>1993-04-13</w:t>
            </w:r>
          </w:p>
        </w:tc>
        <w:tc>
          <w:tcPr>
            <w:tcW w:type="dxa" w:w="1067"/>
          </w:tcPr>
          <w:p>
            <w:pPr>
              <w:spacing w:after="0"/>
              <w:jc w:val="left"/>
            </w:pPr>
            <w:r>
              <w:rPr>
                <w:sz w:val="16"/>
              </w:rPr>
              <w:t>DR-997-IL</w:t>
            </w:r>
          </w:p>
        </w:tc>
        <w:tc>
          <w:tcPr>
            <w:tcW w:type="dxa" w:w="1435"/>
          </w:tcPr>
          <w:p>
            <w:pPr>
              <w:spacing w:after="0"/>
              <w:jc w:val="left"/>
            </w:pPr>
            <w:r>
              <w:rPr>
                <w:sz w:val="16"/>
              </w:rPr>
              <w:t>Major disaster</w:t>
            </w:r>
          </w:p>
        </w:tc>
        <w:tc>
          <w:tcPr>
            <w:tcW w:type="dxa" w:w="2629"/>
          </w:tcPr>
          <w:p>
            <w:pPr>
              <w:spacing w:after="0"/>
              <w:jc w:val="left"/>
            </w:pPr>
            <w:r>
              <w:rPr>
                <w:sz w:val="16"/>
              </w:rPr>
              <w:t>Severe Storms &amp; Flooding</w:t>
            </w:r>
          </w:p>
        </w:tc>
        <w:tc>
          <w:tcPr>
            <w:tcW w:type="dxa" w:w="2354"/>
          </w:tcPr>
          <w:p>
            <w:pPr>
              <w:spacing w:after="0"/>
              <w:jc w:val="left"/>
            </w:pPr>
            <w:r>
              <w:rPr>
                <w:sz w:val="16"/>
              </w:rPr>
              <w:t>Inland Flooding</w:t>
            </w:r>
          </w:p>
        </w:tc>
        <w:tc>
          <w:tcPr>
            <w:tcW w:type="dxa" w:w="2813"/>
          </w:tcPr>
          <w:p>
            <w:pPr>
              <w:spacing w:after="0"/>
              <w:jc w:val="right"/>
            </w:pPr>
            <w:r>
              <w:rPr>
                <w:sz w:val="16"/>
              </w:rPr>
              <w:t>no Public Assistance recorded</w:t>
            </w:r>
          </w:p>
        </w:tc>
        <w:tc>
          <w:tcPr>
            <w:tcW w:type="dxa" w:w="759"/>
          </w:tcPr>
          <w:p>
            <w:pPr>
              <w:spacing w:after="0"/>
              <w:jc w:val="left"/>
            </w:pPr>
          </w:p>
        </w:tc>
        <w:tc>
          <w:tcPr>
            <w:tcW w:type="dxa" w:w="920"/>
          </w:tcPr>
          <w:p>
            <w:pPr>
              <w:spacing w:after="0"/>
              <w:jc w:val="left"/>
            </w:pPr>
          </w:p>
        </w:tc>
      </w:tr>
      <w:tr>
        <w:trPr>
          <w:cantSplit/>
        </w:trPr>
        <w:tc>
          <w:tcPr>
            <w:tcW w:type="dxa" w:w="1067"/>
          </w:tcPr>
          <w:p>
            <w:pPr>
              <w:spacing w:after="0"/>
              <w:jc w:val="left"/>
            </w:pPr>
            <w:r>
              <w:rPr>
                <w:sz w:val="16"/>
              </w:rPr>
              <w:t>1982-12-13</w:t>
            </w:r>
          </w:p>
        </w:tc>
        <w:tc>
          <w:tcPr>
            <w:tcW w:type="dxa" w:w="1067"/>
          </w:tcPr>
          <w:p>
            <w:pPr>
              <w:spacing w:after="0"/>
              <w:jc w:val="left"/>
            </w:pPr>
            <w:r>
              <w:rPr>
                <w:sz w:val="16"/>
              </w:rPr>
              <w:t>1982-12-13</w:t>
            </w:r>
          </w:p>
        </w:tc>
        <w:tc>
          <w:tcPr>
            <w:tcW w:type="dxa" w:w="1067"/>
          </w:tcPr>
          <w:p>
            <w:pPr>
              <w:spacing w:after="0"/>
              <w:jc w:val="left"/>
            </w:pPr>
            <w:r>
              <w:rPr>
                <w:sz w:val="16"/>
              </w:rPr>
              <w:t>DR-674-IL</w:t>
            </w:r>
          </w:p>
        </w:tc>
        <w:tc>
          <w:tcPr>
            <w:tcW w:type="dxa" w:w="1435"/>
          </w:tcPr>
          <w:p>
            <w:pPr>
              <w:spacing w:after="0"/>
              <w:jc w:val="left"/>
            </w:pPr>
            <w:r>
              <w:rPr>
                <w:sz w:val="16"/>
              </w:rPr>
              <w:t>Major disaster</w:t>
            </w:r>
          </w:p>
        </w:tc>
        <w:tc>
          <w:tcPr>
            <w:tcW w:type="dxa" w:w="2629"/>
          </w:tcPr>
          <w:p>
            <w:pPr>
              <w:spacing w:after="0"/>
              <w:jc w:val="left"/>
            </w:pPr>
            <w:r>
              <w:rPr>
                <w:sz w:val="16"/>
              </w:rPr>
              <w:t>Severe Storms, Tornadoes &amp; Flooding</w:t>
            </w:r>
          </w:p>
        </w:tc>
        <w:tc>
          <w:tcPr>
            <w:tcW w:type="dxa" w:w="2354"/>
          </w:tcPr>
          <w:p>
            <w:pPr>
              <w:spacing w:after="0"/>
              <w:jc w:val="left"/>
            </w:pPr>
            <w:r>
              <w:rPr>
                <w:sz w:val="16"/>
              </w:rPr>
              <w:t>Inland Flooding; Tornado</w:t>
            </w:r>
          </w:p>
        </w:tc>
        <w:tc>
          <w:tcPr>
            <w:tcW w:type="dxa" w:w="2813"/>
          </w:tcPr>
          <w:p>
            <w:pPr>
              <w:spacing w:after="0"/>
              <w:jc w:val="right"/>
            </w:pPr>
            <w:r>
              <w:rPr>
                <w:sz w:val="16"/>
              </w:rPr>
              <w:t>no Public Assistance recorded</w:t>
            </w:r>
          </w:p>
        </w:tc>
        <w:tc>
          <w:tcPr>
            <w:tcW w:type="dxa" w:w="759"/>
          </w:tcPr>
          <w:p>
            <w:pPr>
              <w:spacing w:after="0"/>
              <w:jc w:val="left"/>
            </w:pPr>
          </w:p>
        </w:tc>
        <w:tc>
          <w:tcPr>
            <w:tcW w:type="dxa" w:w="920"/>
          </w:tcPr>
          <w:p>
            <w:pPr>
              <w:spacing w:after="0"/>
              <w:jc w:val="left"/>
            </w:pPr>
          </w:p>
        </w:tc>
      </w:tr>
      <w:tr>
        <w:trPr>
          <w:cantSplit/>
        </w:trPr>
        <w:tc>
          <w:tcPr>
            <w:tcW w:type="dxa" w:w="1067"/>
          </w:tcPr>
          <w:p>
            <w:pPr>
              <w:spacing w:after="0"/>
              <w:jc w:val="left"/>
            </w:pPr>
            <w:r>
              <w:rPr>
                <w:sz w:val="16"/>
              </w:rPr>
              <w:t>1979-04-30</w:t>
            </w:r>
          </w:p>
        </w:tc>
        <w:tc>
          <w:tcPr>
            <w:tcW w:type="dxa" w:w="1067"/>
          </w:tcPr>
          <w:p>
            <w:pPr>
              <w:spacing w:after="0"/>
              <w:jc w:val="left"/>
            </w:pPr>
            <w:r>
              <w:rPr>
                <w:sz w:val="16"/>
              </w:rPr>
              <w:t>1979-04-30</w:t>
            </w:r>
          </w:p>
        </w:tc>
        <w:tc>
          <w:tcPr>
            <w:tcW w:type="dxa" w:w="1067"/>
          </w:tcPr>
          <w:p>
            <w:pPr>
              <w:spacing w:after="0"/>
              <w:jc w:val="left"/>
            </w:pPr>
            <w:r>
              <w:rPr>
                <w:sz w:val="16"/>
              </w:rPr>
              <w:t>DR-583-IL</w:t>
            </w:r>
          </w:p>
        </w:tc>
        <w:tc>
          <w:tcPr>
            <w:tcW w:type="dxa" w:w="1435"/>
          </w:tcPr>
          <w:p>
            <w:pPr>
              <w:spacing w:after="0"/>
              <w:jc w:val="left"/>
            </w:pPr>
            <w:r>
              <w:rPr>
                <w:sz w:val="16"/>
              </w:rPr>
              <w:t>Major disaster</w:t>
            </w:r>
          </w:p>
        </w:tc>
        <w:tc>
          <w:tcPr>
            <w:tcW w:type="dxa" w:w="2629"/>
          </w:tcPr>
          <w:p>
            <w:pPr>
              <w:spacing w:after="0"/>
              <w:jc w:val="left"/>
            </w:pPr>
            <w:r>
              <w:rPr>
                <w:sz w:val="16"/>
              </w:rPr>
              <w:t>Severe Storms &amp; Flooding</w:t>
            </w:r>
          </w:p>
        </w:tc>
        <w:tc>
          <w:tcPr>
            <w:tcW w:type="dxa" w:w="2354"/>
          </w:tcPr>
          <w:p>
            <w:pPr>
              <w:spacing w:after="0"/>
              <w:jc w:val="left"/>
            </w:pPr>
            <w:r>
              <w:rPr>
                <w:sz w:val="16"/>
              </w:rPr>
              <w:t>Inland Flooding</w:t>
            </w:r>
          </w:p>
        </w:tc>
        <w:tc>
          <w:tcPr>
            <w:tcW w:type="dxa" w:w="2813"/>
          </w:tcPr>
          <w:p>
            <w:pPr>
              <w:spacing w:after="0"/>
              <w:jc w:val="right"/>
            </w:pPr>
            <w:r>
              <w:rPr>
                <w:sz w:val="16"/>
              </w:rPr>
              <w:t>no Public Assistance recorded</w:t>
            </w:r>
          </w:p>
        </w:tc>
        <w:tc>
          <w:tcPr>
            <w:tcW w:type="dxa" w:w="759"/>
          </w:tcPr>
          <w:p>
            <w:pPr>
              <w:spacing w:after="0"/>
              <w:jc w:val="left"/>
            </w:pPr>
          </w:p>
        </w:tc>
        <w:tc>
          <w:tcPr>
            <w:tcW w:type="dxa" w:w="920"/>
          </w:tcPr>
          <w:p>
            <w:pPr>
              <w:spacing w:after="0"/>
              <w:jc w:val="left"/>
            </w:pPr>
          </w:p>
        </w:tc>
      </w:tr>
      <w:tr>
        <w:trPr>
          <w:cantSplit/>
        </w:trPr>
        <w:tc>
          <w:tcPr>
            <w:tcW w:type="dxa" w:w="1067"/>
          </w:tcPr>
          <w:p>
            <w:pPr>
              <w:spacing w:after="0"/>
              <w:jc w:val="left"/>
            </w:pPr>
            <w:r>
              <w:rPr>
                <w:sz w:val="16"/>
              </w:rPr>
              <w:t>1973-04-26</w:t>
            </w:r>
          </w:p>
        </w:tc>
        <w:tc>
          <w:tcPr>
            <w:tcW w:type="dxa" w:w="1067"/>
          </w:tcPr>
          <w:p>
            <w:pPr>
              <w:spacing w:after="0"/>
              <w:jc w:val="left"/>
            </w:pPr>
            <w:r>
              <w:rPr>
                <w:sz w:val="16"/>
              </w:rPr>
              <w:t>1973-04-26</w:t>
            </w:r>
          </w:p>
        </w:tc>
        <w:tc>
          <w:tcPr>
            <w:tcW w:type="dxa" w:w="1067"/>
          </w:tcPr>
          <w:p>
            <w:pPr>
              <w:spacing w:after="0"/>
              <w:jc w:val="left"/>
            </w:pPr>
            <w:r>
              <w:rPr>
                <w:sz w:val="16"/>
              </w:rPr>
              <w:t>DR-373-IL</w:t>
            </w:r>
          </w:p>
        </w:tc>
        <w:tc>
          <w:tcPr>
            <w:tcW w:type="dxa" w:w="1435"/>
          </w:tcPr>
          <w:p>
            <w:pPr>
              <w:spacing w:after="0"/>
              <w:jc w:val="left"/>
            </w:pPr>
            <w:r>
              <w:rPr>
                <w:sz w:val="16"/>
              </w:rPr>
              <w:t>Major disaster</w:t>
            </w:r>
          </w:p>
        </w:tc>
        <w:tc>
          <w:tcPr>
            <w:tcW w:type="dxa" w:w="2629"/>
          </w:tcPr>
          <w:p>
            <w:pPr>
              <w:spacing w:after="0"/>
              <w:jc w:val="left"/>
            </w:pPr>
            <w:r>
              <w:rPr>
                <w:sz w:val="16"/>
              </w:rPr>
              <w:t>Severe Storms &amp; Flooding</w:t>
            </w:r>
          </w:p>
        </w:tc>
        <w:tc>
          <w:tcPr>
            <w:tcW w:type="dxa" w:w="2354"/>
          </w:tcPr>
          <w:p>
            <w:pPr>
              <w:spacing w:after="0"/>
              <w:jc w:val="left"/>
            </w:pPr>
            <w:r>
              <w:rPr>
                <w:sz w:val="16"/>
              </w:rPr>
              <w:t>Inland Flooding</w:t>
            </w:r>
          </w:p>
        </w:tc>
        <w:tc>
          <w:tcPr>
            <w:tcW w:type="dxa" w:w="2813"/>
          </w:tcPr>
          <w:p>
            <w:pPr>
              <w:spacing w:after="0"/>
              <w:jc w:val="right"/>
            </w:pPr>
            <w:r>
              <w:rPr>
                <w:sz w:val="16"/>
              </w:rPr>
              <w:t>no Public Assistance recorded</w:t>
            </w:r>
          </w:p>
        </w:tc>
        <w:tc>
          <w:tcPr>
            <w:tcW w:type="dxa" w:w="759"/>
          </w:tcPr>
          <w:p>
            <w:pPr>
              <w:spacing w:after="0"/>
              <w:jc w:val="left"/>
            </w:pPr>
          </w:p>
        </w:tc>
        <w:tc>
          <w:tcPr>
            <w:tcW w:type="dxa" w:w="92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61"/>
        <w:gridCol w:w="2061"/>
        <w:gridCol w:w="1883"/>
        <w:gridCol w:w="2770"/>
        <w:gridCol w:w="1883"/>
        <w:gridCol w:w="3454"/>
      </w:tblGrid>
      <w:tr>
        <w:trPr>
          <w:cantSplit/>
          <w:tblHeader/>
        </w:trPr>
        <w:tc>
          <w:tcPr>
            <w:tcW w:type="dxa" w:w="2061"/>
            <w:shd w:val="clear" w:color="auto" w:fill="E8E8E8"/>
          </w:tcPr>
          <w:p>
            <w:pPr>
              <w:spacing w:after="0"/>
              <w:jc w:val="left"/>
            </w:pPr>
            <w:r>
              <w:rPr>
                <w:b/>
                <w:sz w:val="16"/>
              </w:rPr>
              <w:t>Declared</w:t>
            </w:r>
          </w:p>
        </w:tc>
        <w:tc>
          <w:tcPr>
            <w:tcW w:type="dxa" w:w="2061"/>
            <w:shd w:val="clear" w:color="auto" w:fill="E8E8E8"/>
          </w:tcPr>
          <w:p>
            <w:pPr>
              <w:spacing w:after="0"/>
              <w:jc w:val="left"/>
            </w:pPr>
            <w:r>
              <w:rPr>
                <w:b/>
                <w:sz w:val="16"/>
              </w:rPr>
              <w:t>Incident began</w:t>
            </w:r>
          </w:p>
        </w:tc>
        <w:tc>
          <w:tcPr>
            <w:tcW w:type="dxa" w:w="1883"/>
            <w:shd w:val="clear" w:color="auto" w:fill="E8E8E8"/>
          </w:tcPr>
          <w:p>
            <w:pPr>
              <w:spacing w:after="0"/>
              <w:jc w:val="left"/>
            </w:pPr>
            <w:r>
              <w:rPr>
                <w:b/>
                <w:sz w:val="16"/>
              </w:rPr>
              <w:t>FEMA number</w:t>
            </w:r>
          </w:p>
        </w:tc>
        <w:tc>
          <w:tcPr>
            <w:tcW w:type="dxa" w:w="2770"/>
            <w:shd w:val="clear" w:color="auto" w:fill="E8E8E8"/>
          </w:tcPr>
          <w:p>
            <w:pPr>
              <w:spacing w:after="0"/>
              <w:jc w:val="left"/>
            </w:pPr>
            <w:r>
              <w:rPr>
                <w:b/>
                <w:sz w:val="16"/>
              </w:rPr>
              <w:t>Type</w:t>
            </w:r>
          </w:p>
        </w:tc>
        <w:tc>
          <w:tcPr>
            <w:tcW w:type="dxa" w:w="1883"/>
            <w:shd w:val="clear" w:color="auto" w:fill="E8E8E8"/>
          </w:tcPr>
          <w:p>
            <w:pPr>
              <w:spacing w:after="0"/>
              <w:jc w:val="left"/>
            </w:pPr>
            <w:r>
              <w:rPr>
                <w:b/>
                <w:sz w:val="16"/>
              </w:rPr>
              <w:t>Title</w:t>
            </w:r>
          </w:p>
        </w:tc>
        <w:tc>
          <w:tcPr>
            <w:tcW w:type="dxa" w:w="3454"/>
            <w:shd w:val="clear" w:color="auto" w:fill="E8E8E8"/>
          </w:tcPr>
          <w:p>
            <w:pPr>
              <w:spacing w:after="0"/>
              <w:jc w:val="left"/>
            </w:pPr>
            <w:r>
              <w:rPr>
                <w:b/>
                <w:sz w:val="16"/>
              </w:rPr>
              <w:t>Mapped hazard</w:t>
            </w:r>
          </w:p>
        </w:tc>
      </w:tr>
      <w:tr>
        <w:trPr>
          <w:cantSplit/>
        </w:trPr>
        <w:tc>
          <w:tcPr>
            <w:tcW w:type="dxa" w:w="2061"/>
          </w:tcPr>
          <w:p>
            <w:pPr>
              <w:spacing w:after="0"/>
              <w:jc w:val="left"/>
            </w:pPr>
            <w:r>
              <w:rPr>
                <w:sz w:val="16"/>
              </w:rPr>
              <w:t>1961-05-27</w:t>
            </w:r>
          </w:p>
        </w:tc>
        <w:tc>
          <w:tcPr>
            <w:tcW w:type="dxa" w:w="2061"/>
          </w:tcPr>
          <w:p>
            <w:pPr>
              <w:spacing w:after="0"/>
              <w:jc w:val="left"/>
            </w:pPr>
            <w:r>
              <w:rPr>
                <w:sz w:val="16"/>
              </w:rPr>
              <w:t>1961-05-27</w:t>
            </w:r>
          </w:p>
        </w:tc>
        <w:tc>
          <w:tcPr>
            <w:tcW w:type="dxa" w:w="1883"/>
          </w:tcPr>
          <w:p>
            <w:pPr>
              <w:spacing w:after="0"/>
              <w:jc w:val="left"/>
            </w:pPr>
            <w:r>
              <w:rPr>
                <w:sz w:val="16"/>
              </w:rPr>
              <w:t>DR-115-IL</w:t>
            </w:r>
          </w:p>
        </w:tc>
        <w:tc>
          <w:tcPr>
            <w:tcW w:type="dxa" w:w="2770"/>
          </w:tcPr>
          <w:p>
            <w:pPr>
              <w:spacing w:after="0"/>
              <w:jc w:val="left"/>
            </w:pPr>
            <w:r>
              <w:rPr>
                <w:sz w:val="16"/>
              </w:rPr>
              <w:t>Major disaster</w:t>
            </w:r>
          </w:p>
        </w:tc>
        <w:tc>
          <w:tcPr>
            <w:tcW w:type="dxa" w:w="1883"/>
          </w:tcPr>
          <w:p>
            <w:pPr>
              <w:spacing w:after="0"/>
              <w:jc w:val="left"/>
            </w:pPr>
            <w:r>
              <w:rPr>
                <w:sz w:val="16"/>
              </w:rPr>
              <w:t>Floods &amp; Tornadoes</w:t>
            </w:r>
          </w:p>
        </w:tc>
        <w:tc>
          <w:tcPr>
            <w:tcW w:type="dxa" w:w="3454"/>
          </w:tcPr>
          <w:p>
            <w:pPr>
              <w:spacing w:after="0"/>
              <w:jc w:val="left"/>
            </w:pPr>
            <w:r>
              <w:rPr>
                <w:sz w:val="16"/>
              </w:rPr>
              <w:t>Inland Flooding (primary); also designated: Tornado</w:t>
            </w:r>
          </w:p>
        </w:tc>
      </w:tr>
      <w:tr>
        <w:trPr>
          <w:cantSplit/>
        </w:trPr>
        <w:tc>
          <w:tcPr>
            <w:tcW w:type="dxa" w:w="2061"/>
          </w:tcPr>
          <w:p>
            <w:pPr>
              <w:spacing w:after="0"/>
              <w:jc w:val="left"/>
            </w:pPr>
            <w:r>
              <w:rPr>
                <w:sz w:val="16"/>
              </w:rPr>
              <w:t>1957-06-22</w:t>
            </w:r>
          </w:p>
        </w:tc>
        <w:tc>
          <w:tcPr>
            <w:tcW w:type="dxa" w:w="2061"/>
          </w:tcPr>
          <w:p>
            <w:pPr>
              <w:spacing w:after="0"/>
              <w:jc w:val="left"/>
            </w:pPr>
            <w:r>
              <w:rPr>
                <w:sz w:val="16"/>
              </w:rPr>
              <w:t>1957-06-22</w:t>
            </w:r>
          </w:p>
        </w:tc>
        <w:tc>
          <w:tcPr>
            <w:tcW w:type="dxa" w:w="1883"/>
          </w:tcPr>
          <w:p>
            <w:pPr>
              <w:spacing w:after="0"/>
              <w:jc w:val="left"/>
            </w:pPr>
            <w:r>
              <w:rPr>
                <w:sz w:val="16"/>
              </w:rPr>
              <w:t>DR-78-IL</w:t>
            </w:r>
          </w:p>
        </w:tc>
        <w:tc>
          <w:tcPr>
            <w:tcW w:type="dxa" w:w="2770"/>
          </w:tcPr>
          <w:p>
            <w:pPr>
              <w:spacing w:after="0"/>
              <w:jc w:val="left"/>
            </w:pPr>
            <w:r>
              <w:rPr>
                <w:sz w:val="16"/>
              </w:rPr>
              <w:t>Major disaster</w:t>
            </w:r>
          </w:p>
        </w:tc>
        <w:tc>
          <w:tcPr>
            <w:tcW w:type="dxa" w:w="1883"/>
          </w:tcPr>
          <w:p>
            <w:pPr>
              <w:spacing w:after="0"/>
              <w:jc w:val="left"/>
            </w:pPr>
            <w:r>
              <w:rPr>
                <w:sz w:val="16"/>
              </w:rPr>
              <w:t>Floods</w:t>
            </w:r>
          </w:p>
        </w:tc>
        <w:tc>
          <w:tcPr>
            <w:tcW w:type="dxa" w:w="345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$7,223.46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7,223.46"/>
        <w:tblDescription w:val="Hazard Plain table b1d_pa_other"/>
      </w:tblPr>
      <w:tblGrid>
        <w:gridCol w:w="1820"/>
        <w:gridCol w:w="1820"/>
        <w:gridCol w:w="3230"/>
        <w:gridCol w:w="5580"/>
        <w:gridCol w:w="1663"/>
      </w:tblGrid>
      <w:tr>
        <w:trPr>
          <w:cantSplit/>
          <w:tblHeader/>
        </w:trPr>
        <w:tc>
          <w:tcPr>
            <w:tcW w:type="dxa" w:w="1820"/>
            <w:shd w:val="clear" w:color="auto" w:fill="E8E8E8"/>
          </w:tcPr>
          <w:p>
            <w:pPr>
              <w:spacing w:after="0"/>
              <w:jc w:val="left"/>
            </w:pPr>
            <w:r>
              <w:rPr>
                <w:b/>
                <w:sz w:val="16"/>
              </w:rPr>
              <w:t>FEMA number</w:t>
            </w:r>
          </w:p>
        </w:tc>
        <w:tc>
          <w:tcPr>
            <w:tcW w:type="dxa" w:w="1820"/>
            <w:shd w:val="clear" w:color="auto" w:fill="E8E8E8"/>
          </w:tcPr>
          <w:p>
            <w:pPr>
              <w:spacing w:after="0"/>
              <w:jc w:val="left"/>
            </w:pPr>
            <w:r>
              <w:rPr>
                <w:b/>
                <w:sz w:val="16"/>
              </w:rPr>
              <w:t>Declared</w:t>
            </w:r>
          </w:p>
        </w:tc>
        <w:tc>
          <w:tcPr>
            <w:tcW w:type="dxa" w:w="3230"/>
            <w:shd w:val="clear" w:color="auto" w:fill="E8E8E8"/>
          </w:tcPr>
          <w:p>
            <w:pPr>
              <w:spacing w:after="0"/>
              <w:jc w:val="left"/>
            </w:pPr>
            <w:r>
              <w:rPr>
                <w:b/>
                <w:sz w:val="16"/>
              </w:rPr>
              <w:t>Title</w:t>
            </w:r>
          </w:p>
        </w:tc>
        <w:tc>
          <w:tcPr>
            <w:tcW w:type="dxa" w:w="5580"/>
            <w:shd w:val="clear" w:color="auto" w:fill="E8E8E8"/>
          </w:tcPr>
          <w:p>
            <w:pPr>
              <w:spacing w:after="0"/>
              <w:jc w:val="left"/>
            </w:pPr>
            <w:r>
              <w:rPr>
                <w:b/>
                <w:sz w:val="16"/>
              </w:rPr>
              <w:t>Applicant</w:t>
            </w:r>
          </w:p>
        </w:tc>
        <w:tc>
          <w:tcPr>
            <w:tcW w:type="dxa" w:w="166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820"/>
          </w:tcPr>
          <w:p>
            <w:pPr>
              <w:spacing w:after="0"/>
              <w:jc w:val="left"/>
            </w:pPr>
            <w:r>
              <w:rPr>
                <w:sz w:val="16"/>
              </w:rPr>
              <w:t>DR-1826-IL</w:t>
            </w:r>
          </w:p>
        </w:tc>
        <w:tc>
          <w:tcPr>
            <w:tcW w:type="dxa" w:w="1820"/>
          </w:tcPr>
          <w:p>
            <w:pPr>
              <w:spacing w:after="0"/>
              <w:jc w:val="left"/>
            </w:pPr>
            <w:r>
              <w:rPr>
                <w:sz w:val="16"/>
              </w:rPr>
              <w:t>2009-03-02</w:t>
            </w:r>
          </w:p>
        </w:tc>
        <w:tc>
          <w:tcPr>
            <w:tcW w:type="dxa" w:w="3230"/>
          </w:tcPr>
          <w:p>
            <w:pPr>
              <w:spacing w:after="0"/>
              <w:jc w:val="left"/>
            </w:pPr>
            <w:r>
              <w:rPr>
                <w:sz w:val="16"/>
              </w:rPr>
              <w:t>Severe Winter Storm</w:t>
            </w:r>
          </w:p>
        </w:tc>
        <w:tc>
          <w:tcPr>
            <w:tcW w:type="dxa" w:w="5580"/>
          </w:tcPr>
          <w:p>
            <w:pPr>
              <w:spacing w:after="0"/>
              <w:jc w:val="left"/>
            </w:pPr>
            <w:r>
              <w:rPr>
                <w:sz w:val="16"/>
              </w:rPr>
              <w:t>ALEXANDER COUNTY HOUSING AUTHORITY</w:t>
            </w:r>
          </w:p>
        </w:tc>
        <w:tc>
          <w:tcPr>
            <w:tcW w:type="dxa" w:w="1663"/>
          </w:tcPr>
          <w:p>
            <w:pPr>
              <w:spacing w:after="0"/>
              <w:jc w:val="right"/>
            </w:pPr>
            <w:r>
              <w:rPr>
                <w:sz w:val="16"/>
              </w:rPr>
              <w:t>$7,223.46</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Illinois county: 1 row, $797,909.42; listed on the Illinois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7</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10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7</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41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15</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42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w:t>
            </w:r>
          </w:p>
        </w:tc>
        <w:tc>
          <w:tcPr>
            <w:tcW w:type="dxa" w:w="1692"/>
          </w:tcPr>
          <w:p>
            <w:pPr>
              <w:spacing w:after="0"/>
              <w:jc w:val="right"/>
            </w:pPr>
            <w:r>
              <w:rPr>
                <w:sz w:val="16"/>
              </w:rPr>
              <w:t>11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79</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10</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r>
              <w:rPr>
                <w:sz w:val="16"/>
              </w:rPr>
              <w:t>Includes 7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16</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3</w:t>
            </w:r>
          </w:p>
        </w:tc>
        <w:tc>
          <w:tcPr>
            <w:tcW w:type="dxa" w:w="1692"/>
          </w:tcPr>
          <w:p>
            <w:pPr>
              <w:spacing w:after="0"/>
              <w:jc w:val="right"/>
            </w:pPr>
            <w:r>
              <w:rPr>
                <w:sz w:val="16"/>
              </w:rPr>
              <w:t>3</w:t>
            </w:r>
          </w:p>
        </w:tc>
        <w:tc>
          <w:tcPr>
            <w:tcW w:type="dxa" w:w="1372"/>
          </w:tcPr>
          <w:p>
            <w:pPr>
              <w:spacing w:after="0"/>
              <w:jc w:val="right"/>
            </w:pP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43</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9</w:t>
            </w:r>
          </w:p>
        </w:tc>
        <w:tc>
          <w:tcPr>
            <w:tcW w:type="dxa" w:w="1692"/>
          </w:tcPr>
          <w:p>
            <w:pPr>
              <w:spacing w:after="0"/>
              <w:jc w:val="right"/>
            </w:pPr>
            <w:r>
              <w:rPr>
                <w:sz w:val="16"/>
              </w:rPr>
              <w:t>3</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6"/>
        <w:gridCol w:w="1990"/>
        <w:gridCol w:w="2905"/>
        <w:gridCol w:w="939"/>
        <w:gridCol w:w="2292"/>
        <w:gridCol w:w="712"/>
        <w:gridCol w:w="2922"/>
      </w:tblGrid>
      <w:tr>
        <w:trPr>
          <w:cantSplit/>
          <w:tblHeader/>
        </w:trPr>
        <w:tc>
          <w:tcPr>
            <w:tcW w:type="dxa" w:w="1037"/>
            <w:shd w:val="clear" w:color="auto" w:fill="E8E8E8"/>
          </w:tcPr>
          <w:p>
            <w:pPr>
              <w:spacing w:after="0"/>
              <w:jc w:val="left"/>
            </w:pPr>
            <w:r>
              <w:rPr>
                <w:b/>
                <w:sz w:val="16"/>
              </w:rPr>
              <w:t>Date</w:t>
            </w:r>
          </w:p>
        </w:tc>
        <w:tc>
          <w:tcPr>
            <w:tcW w:type="dxa" w:w="1316"/>
            <w:shd w:val="clear" w:color="auto" w:fill="E8E8E8"/>
          </w:tcPr>
          <w:p>
            <w:pPr>
              <w:spacing w:after="0"/>
              <w:jc w:val="left"/>
            </w:pPr>
            <w:r>
              <w:rPr>
                <w:b/>
                <w:sz w:val="16"/>
              </w:rPr>
              <w:t>Event type</w:t>
            </w:r>
          </w:p>
        </w:tc>
        <w:tc>
          <w:tcPr>
            <w:tcW w:type="dxa" w:w="1990"/>
            <w:shd w:val="clear" w:color="auto" w:fill="E8E8E8"/>
          </w:tcPr>
          <w:p>
            <w:pPr>
              <w:spacing w:after="0"/>
              <w:jc w:val="left"/>
            </w:pPr>
            <w:r>
              <w:rPr>
                <w:b/>
                <w:sz w:val="16"/>
              </w:rPr>
              <w:t>Magnitude or extent</w:t>
            </w:r>
          </w:p>
        </w:tc>
        <w:tc>
          <w:tcPr>
            <w:tcW w:type="dxa" w:w="2905"/>
            <w:shd w:val="clear" w:color="auto" w:fill="E8E8E8"/>
          </w:tcPr>
          <w:p>
            <w:pPr>
              <w:spacing w:after="0"/>
              <w:jc w:val="left"/>
            </w:pPr>
            <w:r>
              <w:rPr>
                <w:b/>
                <w:sz w:val="16"/>
              </w:rPr>
              <w:t>Damage</w:t>
            </w:r>
          </w:p>
          <w:p>
            <w:pPr>
              <w:spacing w:after="0"/>
              <w:jc w:val="left"/>
            </w:pPr>
            <w:r>
              <w:rPr>
                <w:i/>
                <w:color w:val="555555"/>
                <w:sz w:val="14"/>
              </w:rPr>
              <w:t>nominal dollars</w:t>
            </w:r>
          </w:p>
        </w:tc>
        <w:tc>
          <w:tcPr>
            <w:tcW w:type="dxa" w:w="93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92"/>
            <w:shd w:val="clear" w:color="auto" w:fill="E8E8E8"/>
          </w:tcPr>
          <w:p>
            <w:pPr>
              <w:spacing w:after="0"/>
              <w:jc w:val="left"/>
            </w:pPr>
            <w:r>
              <w:rPr>
                <w:b/>
                <w:sz w:val="16"/>
              </w:rPr>
              <w:t>Location</w:t>
            </w:r>
          </w:p>
        </w:tc>
        <w:tc>
          <w:tcPr>
            <w:tcW w:type="dxa" w:w="712"/>
            <w:shd w:val="clear" w:color="auto" w:fill="E8E8E8"/>
          </w:tcPr>
          <w:p>
            <w:pPr>
              <w:spacing w:after="0"/>
              <w:jc w:val="left"/>
            </w:pPr>
            <w:r>
              <w:rPr>
                <w:b/>
                <w:sz w:val="16"/>
              </w:rPr>
              <w:t>Flags</w:t>
            </w:r>
          </w:p>
        </w:tc>
        <w:tc>
          <w:tcPr>
            <w:tcW w:type="dxa" w:w="292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2024-03-14</w:t>
            </w:r>
          </w:p>
        </w:tc>
        <w:tc>
          <w:tcPr>
            <w:tcW w:type="dxa" w:w="1316"/>
          </w:tcPr>
          <w:p>
            <w:pPr>
              <w:spacing w:after="0"/>
              <w:jc w:val="left"/>
            </w:pPr>
            <w:r>
              <w:rPr>
                <w:sz w:val="16"/>
              </w:rPr>
              <w:t>Hail</w:t>
            </w:r>
          </w:p>
        </w:tc>
        <w:tc>
          <w:tcPr>
            <w:tcW w:type="dxa" w:w="1990"/>
          </w:tcPr>
          <w:p>
            <w:pPr>
              <w:spacing w:after="0"/>
              <w:jc w:val="left"/>
            </w:pPr>
            <w:r>
              <w:rPr>
                <w:sz w:val="16"/>
              </w:rPr>
              <w:t>1.75 in</w:t>
            </w:r>
          </w:p>
        </w:tc>
        <w:tc>
          <w:tcPr>
            <w:tcW w:type="dxa" w:w="2905"/>
          </w:tcPr>
          <w:p>
            <w:pPr>
              <w:spacing w:after="0"/>
              <w:jc w:val="left"/>
            </w:pPr>
            <w:r>
              <w:rPr>
                <w:sz w:val="16"/>
              </w:rPr>
              <w:t>$0 property; $0 crops (2024 dollars)</w:t>
            </w:r>
          </w:p>
        </w:tc>
        <w:tc>
          <w:tcPr>
            <w:tcW w:type="dxa" w:w="939"/>
          </w:tcPr>
          <w:p>
            <w:pPr>
              <w:spacing w:after="0"/>
              <w:jc w:val="right"/>
            </w:pPr>
            <w:r>
              <w:rPr>
                <w:sz w:val="16"/>
              </w:rPr>
              <w:t>0, 0</w:t>
            </w:r>
          </w:p>
        </w:tc>
        <w:tc>
          <w:tcPr>
            <w:tcW w:type="dxa" w:w="2292"/>
          </w:tcPr>
          <w:p>
            <w:pPr>
              <w:spacing w:after="0"/>
              <w:jc w:val="left"/>
            </w:pPr>
            <w:r>
              <w:rPr>
                <w:sz w:val="16"/>
              </w:rPr>
              <w:t>WINCHESTER</w:t>
            </w:r>
          </w:p>
        </w:tc>
        <w:tc>
          <w:tcPr>
            <w:tcW w:type="dxa" w:w="712"/>
          </w:tcPr>
          <w:p>
            <w:pPr>
              <w:spacing w:after="0"/>
              <w:jc w:val="left"/>
            </w:pPr>
            <w:r>
              <w:rPr>
                <w:sz w:val="16"/>
              </w:rPr>
              <w:t>within last 5 years</w:t>
            </w:r>
          </w:p>
        </w:tc>
        <w:tc>
          <w:tcPr>
            <w:tcW w:type="dxa" w:w="2922"/>
          </w:tcPr>
          <w:p>
            <w:pPr>
              <w:spacing w:after="0"/>
              <w:jc w:val="left"/>
            </w:pPr>
            <w:r>
              <w:rPr>
                <w:sz w:val="16"/>
              </w:rPr>
              <w:t>B1-c worst recorded: Hail</w:t>
            </w:r>
          </w:p>
        </w:tc>
      </w:tr>
      <w:tr>
        <w:trPr>
          <w:cantSplit/>
        </w:trPr>
        <w:tc>
          <w:tcPr>
            <w:tcW w:type="dxa" w:w="1037"/>
          </w:tcPr>
          <w:p>
            <w:pPr>
              <w:spacing w:after="0"/>
              <w:jc w:val="left"/>
            </w:pPr>
            <w:r>
              <w:rPr>
                <w:sz w:val="16"/>
              </w:rPr>
              <w:t>2024-01-13</w:t>
            </w:r>
          </w:p>
        </w:tc>
        <w:tc>
          <w:tcPr>
            <w:tcW w:type="dxa" w:w="1316"/>
          </w:tcPr>
          <w:p>
            <w:pPr>
              <w:spacing w:after="0"/>
              <w:jc w:val="left"/>
            </w:pPr>
            <w:r>
              <w:rPr>
                <w:sz w:val="16"/>
              </w:rPr>
              <w:t>Extreme Cold/Wind Chill</w:t>
            </w:r>
          </w:p>
        </w:tc>
        <w:tc>
          <w:tcPr>
            <w:tcW w:type="dxa" w:w="1990"/>
          </w:tcPr>
          <w:p>
            <w:pPr>
              <w:spacing w:after="0"/>
              <w:jc w:val="left"/>
            </w:pPr>
          </w:p>
        </w:tc>
        <w:tc>
          <w:tcPr>
            <w:tcW w:type="dxa" w:w="2905"/>
          </w:tcPr>
          <w:p>
            <w:pPr>
              <w:spacing w:after="0"/>
              <w:jc w:val="left"/>
            </w:pPr>
            <w:r>
              <w:rPr>
                <w:sz w:val="16"/>
              </w:rPr>
              <w:t>$0 property; $0 crops (zone total, 2024 dollars)</w:t>
            </w:r>
          </w:p>
        </w:tc>
        <w:tc>
          <w:tcPr>
            <w:tcW w:type="dxa" w:w="939"/>
          </w:tcPr>
          <w:p>
            <w:pPr>
              <w:spacing w:after="0"/>
              <w:jc w:val="right"/>
            </w:pPr>
            <w:r>
              <w:rPr>
                <w:sz w:val="16"/>
              </w:rPr>
              <w:t>0, 0</w:t>
            </w:r>
          </w:p>
        </w:tc>
        <w:tc>
          <w:tcPr>
            <w:tcW w:type="dxa" w:w="2292"/>
          </w:tcPr>
          <w:p>
            <w:pPr>
              <w:spacing w:after="0"/>
              <w:jc w:val="left"/>
            </w:pPr>
            <w:r>
              <w:rPr>
                <w:sz w:val="16"/>
              </w:rPr>
              <w:t>NWS zone ILZ049 (SCOTT), zone-level</w:t>
            </w:r>
          </w:p>
        </w:tc>
        <w:tc>
          <w:tcPr>
            <w:tcW w:type="dxa" w:w="712"/>
          </w:tcPr>
          <w:p>
            <w:pPr>
              <w:spacing w:after="0"/>
              <w:jc w:val="left"/>
            </w:pPr>
            <w:r>
              <w:rPr>
                <w:sz w:val="16"/>
              </w:rPr>
              <w:t>within last 5 years</w:t>
            </w:r>
          </w:p>
        </w:tc>
        <w:tc>
          <w:tcPr>
            <w:tcW w:type="dxa" w:w="292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2019-11-27</w:t>
            </w:r>
          </w:p>
        </w:tc>
        <w:tc>
          <w:tcPr>
            <w:tcW w:type="dxa" w:w="1316"/>
          </w:tcPr>
          <w:p>
            <w:pPr>
              <w:spacing w:after="0"/>
              <w:jc w:val="left"/>
            </w:pPr>
            <w:r>
              <w:rPr>
                <w:sz w:val="16"/>
              </w:rPr>
              <w:t>High Wind</w:t>
            </w:r>
          </w:p>
        </w:tc>
        <w:tc>
          <w:tcPr>
            <w:tcW w:type="dxa" w:w="1990"/>
          </w:tcPr>
          <w:p>
            <w:pPr>
              <w:spacing w:after="0"/>
              <w:jc w:val="left"/>
            </w:pPr>
            <w:r>
              <w:rPr>
                <w:sz w:val="16"/>
              </w:rPr>
              <w:t>35 kt (40 mph) estimated sustained</w:t>
            </w:r>
          </w:p>
        </w:tc>
        <w:tc>
          <w:tcPr>
            <w:tcW w:type="dxa" w:w="2905"/>
          </w:tcPr>
          <w:p>
            <w:pPr>
              <w:spacing w:after="0"/>
              <w:jc w:val="left"/>
            </w:pPr>
            <w:r>
              <w:rPr>
                <w:sz w:val="16"/>
              </w:rPr>
              <w:t>$0 property; $0 crops (zone total, 2019 dollars)</w:t>
            </w:r>
          </w:p>
        </w:tc>
        <w:tc>
          <w:tcPr>
            <w:tcW w:type="dxa" w:w="939"/>
          </w:tcPr>
          <w:p>
            <w:pPr>
              <w:spacing w:after="0"/>
              <w:jc w:val="right"/>
            </w:pPr>
            <w:r>
              <w:rPr>
                <w:sz w:val="16"/>
              </w:rPr>
              <w:t>0, 0</w:t>
            </w:r>
          </w:p>
        </w:tc>
        <w:tc>
          <w:tcPr>
            <w:tcW w:type="dxa" w:w="2292"/>
          </w:tcPr>
          <w:p>
            <w:pPr>
              <w:spacing w:after="0"/>
              <w:jc w:val="left"/>
            </w:pPr>
            <w:r>
              <w:rPr>
                <w:sz w:val="16"/>
              </w:rPr>
              <w:t>NWS zone ILZ049 (SCOTT), zone-level</w:t>
            </w:r>
          </w:p>
        </w:tc>
        <w:tc>
          <w:tcPr>
            <w:tcW w:type="dxa" w:w="712"/>
          </w:tcPr>
          <w:p>
            <w:pPr>
              <w:spacing w:after="0"/>
              <w:jc w:val="left"/>
            </w:pPr>
          </w:p>
        </w:tc>
        <w:tc>
          <w:tcPr>
            <w:tcW w:type="dxa" w:w="2922"/>
          </w:tcPr>
          <w:p>
            <w:pPr>
              <w:spacing w:after="0"/>
              <w:jc w:val="left"/>
            </w:pPr>
            <w:r>
              <w:rPr>
                <w:sz w:val="16"/>
              </w:rPr>
              <w:t>B1-c worst recorded: High Wind and Strong Wind</w:t>
            </w:r>
          </w:p>
        </w:tc>
      </w:tr>
      <w:tr>
        <w:trPr>
          <w:cantSplit/>
        </w:trPr>
        <w:tc>
          <w:tcPr>
            <w:tcW w:type="dxa" w:w="1037"/>
          </w:tcPr>
          <w:p>
            <w:pPr>
              <w:spacing w:after="0"/>
              <w:jc w:val="left"/>
            </w:pPr>
            <w:r>
              <w:rPr>
                <w:sz w:val="16"/>
              </w:rPr>
              <w:t>2012-07-03</w:t>
            </w:r>
          </w:p>
        </w:tc>
        <w:tc>
          <w:tcPr>
            <w:tcW w:type="dxa" w:w="1316"/>
          </w:tcPr>
          <w:p>
            <w:pPr>
              <w:spacing w:after="0"/>
              <w:jc w:val="left"/>
            </w:pPr>
            <w:r>
              <w:rPr>
                <w:sz w:val="16"/>
              </w:rPr>
              <w:t>Drought</w:t>
            </w:r>
          </w:p>
        </w:tc>
        <w:tc>
          <w:tcPr>
            <w:tcW w:type="dxa" w:w="1990"/>
          </w:tcPr>
          <w:p>
            <w:pPr>
              <w:spacing w:after="0"/>
              <w:jc w:val="left"/>
            </w:pPr>
          </w:p>
        </w:tc>
        <w:tc>
          <w:tcPr>
            <w:tcW w:type="dxa" w:w="2905"/>
          </w:tcPr>
          <w:p>
            <w:pPr>
              <w:spacing w:after="0"/>
              <w:jc w:val="left"/>
            </w:pPr>
            <w:r>
              <w:rPr>
                <w:sz w:val="16"/>
              </w:rPr>
              <w:t>$0 property; $0 crops (zone total, 2012 dollars)</w:t>
            </w:r>
          </w:p>
        </w:tc>
        <w:tc>
          <w:tcPr>
            <w:tcW w:type="dxa" w:w="939"/>
          </w:tcPr>
          <w:p>
            <w:pPr>
              <w:spacing w:after="0"/>
              <w:jc w:val="right"/>
            </w:pPr>
            <w:r>
              <w:rPr>
                <w:sz w:val="16"/>
              </w:rPr>
              <w:t>0, 0</w:t>
            </w:r>
          </w:p>
        </w:tc>
        <w:tc>
          <w:tcPr>
            <w:tcW w:type="dxa" w:w="2292"/>
          </w:tcPr>
          <w:p>
            <w:pPr>
              <w:spacing w:after="0"/>
              <w:jc w:val="left"/>
            </w:pPr>
            <w:r>
              <w:rPr>
                <w:sz w:val="16"/>
              </w:rPr>
              <w:t>NWS zone ILZ049 (SCOTT), zone-level</w:t>
            </w:r>
          </w:p>
        </w:tc>
        <w:tc>
          <w:tcPr>
            <w:tcW w:type="dxa" w:w="712"/>
          </w:tcPr>
          <w:p>
            <w:pPr>
              <w:spacing w:after="0"/>
              <w:jc w:val="left"/>
            </w:pPr>
          </w:p>
        </w:tc>
        <w:tc>
          <w:tcPr>
            <w:tcW w:type="dxa" w:w="2922"/>
          </w:tcPr>
          <w:p>
            <w:pPr>
              <w:spacing w:after="0"/>
              <w:jc w:val="left"/>
            </w:pPr>
            <w:r>
              <w:rPr>
                <w:sz w:val="16"/>
              </w:rPr>
              <w:t>B1-c worst recorded: Drought</w:t>
            </w:r>
          </w:p>
        </w:tc>
      </w:tr>
      <w:tr>
        <w:trPr>
          <w:cantSplit/>
        </w:trPr>
        <w:tc>
          <w:tcPr>
            <w:tcW w:type="dxa" w:w="1037"/>
          </w:tcPr>
          <w:p>
            <w:pPr>
              <w:spacing w:after="0"/>
              <w:jc w:val="left"/>
            </w:pPr>
            <w:r>
              <w:rPr>
                <w:sz w:val="16"/>
              </w:rPr>
              <w:t>2012-06-29</w:t>
            </w:r>
          </w:p>
        </w:tc>
        <w:tc>
          <w:tcPr>
            <w:tcW w:type="dxa" w:w="1316"/>
          </w:tcPr>
          <w:p>
            <w:pPr>
              <w:spacing w:after="0"/>
              <w:jc w:val="left"/>
            </w:pPr>
            <w:r>
              <w:rPr>
                <w:sz w:val="16"/>
              </w:rPr>
              <w:t>Excessive Heat</w:t>
            </w:r>
          </w:p>
        </w:tc>
        <w:tc>
          <w:tcPr>
            <w:tcW w:type="dxa" w:w="1990"/>
          </w:tcPr>
          <w:p>
            <w:pPr>
              <w:spacing w:after="0"/>
              <w:jc w:val="left"/>
            </w:pPr>
          </w:p>
        </w:tc>
        <w:tc>
          <w:tcPr>
            <w:tcW w:type="dxa" w:w="2905"/>
          </w:tcPr>
          <w:p>
            <w:pPr>
              <w:spacing w:after="0"/>
              <w:jc w:val="left"/>
            </w:pPr>
            <w:r>
              <w:rPr>
                <w:sz w:val="16"/>
              </w:rPr>
              <w:t>$0 property; $0 crops (zone total, 2012 dollars)</w:t>
            </w:r>
          </w:p>
        </w:tc>
        <w:tc>
          <w:tcPr>
            <w:tcW w:type="dxa" w:w="939"/>
          </w:tcPr>
          <w:p>
            <w:pPr>
              <w:spacing w:after="0"/>
              <w:jc w:val="right"/>
            </w:pPr>
            <w:r>
              <w:rPr>
                <w:sz w:val="16"/>
              </w:rPr>
              <w:t>0, 0</w:t>
            </w:r>
          </w:p>
        </w:tc>
        <w:tc>
          <w:tcPr>
            <w:tcW w:type="dxa" w:w="2292"/>
          </w:tcPr>
          <w:p>
            <w:pPr>
              <w:spacing w:after="0"/>
              <w:jc w:val="left"/>
            </w:pPr>
            <w:r>
              <w:rPr>
                <w:sz w:val="16"/>
              </w:rPr>
              <w:t>NWS zone ILZ049 (SCOTT), zone-level</w:t>
            </w:r>
          </w:p>
        </w:tc>
        <w:tc>
          <w:tcPr>
            <w:tcW w:type="dxa" w:w="712"/>
          </w:tcPr>
          <w:p>
            <w:pPr>
              <w:spacing w:after="0"/>
              <w:jc w:val="left"/>
            </w:pPr>
          </w:p>
        </w:tc>
        <w:tc>
          <w:tcPr>
            <w:tcW w:type="dxa" w:w="2922"/>
          </w:tcPr>
          <w:p>
            <w:pPr>
              <w:spacing w:after="0"/>
              <w:jc w:val="left"/>
            </w:pPr>
            <w:r>
              <w:rPr>
                <w:sz w:val="16"/>
              </w:rPr>
              <w:t>B1-c worst recorded: Excessive Heat, Heat</w:t>
            </w:r>
          </w:p>
        </w:tc>
      </w:tr>
      <w:tr>
        <w:trPr>
          <w:cantSplit/>
        </w:trPr>
        <w:tc>
          <w:tcPr>
            <w:tcW w:type="dxa" w:w="1037"/>
          </w:tcPr>
          <w:p>
            <w:pPr>
              <w:spacing w:after="0"/>
              <w:jc w:val="left"/>
            </w:pPr>
            <w:r>
              <w:rPr>
                <w:sz w:val="16"/>
              </w:rPr>
              <w:t>2011-06-19</w:t>
            </w:r>
          </w:p>
        </w:tc>
        <w:tc>
          <w:tcPr>
            <w:tcW w:type="dxa" w:w="1316"/>
          </w:tcPr>
          <w:p>
            <w:pPr>
              <w:spacing w:after="0"/>
              <w:jc w:val="left"/>
            </w:pPr>
            <w:r>
              <w:rPr>
                <w:sz w:val="16"/>
              </w:rPr>
              <w:t>Flash Flood</w:t>
            </w:r>
          </w:p>
        </w:tc>
        <w:tc>
          <w:tcPr>
            <w:tcW w:type="dxa" w:w="1990"/>
          </w:tcPr>
          <w:p>
            <w:pPr>
              <w:spacing w:after="0"/>
              <w:jc w:val="left"/>
            </w:pPr>
          </w:p>
        </w:tc>
        <w:tc>
          <w:tcPr>
            <w:tcW w:type="dxa" w:w="2905"/>
          </w:tcPr>
          <w:p>
            <w:pPr>
              <w:spacing w:after="0"/>
              <w:jc w:val="left"/>
            </w:pPr>
            <w:r>
              <w:rPr>
                <w:sz w:val="16"/>
              </w:rPr>
              <w:t>$100,000 property; $750,000 crops (2011 dollars)</w:t>
            </w:r>
          </w:p>
        </w:tc>
        <w:tc>
          <w:tcPr>
            <w:tcW w:type="dxa" w:w="939"/>
          </w:tcPr>
          <w:p>
            <w:pPr>
              <w:spacing w:after="0"/>
              <w:jc w:val="right"/>
            </w:pPr>
            <w:r>
              <w:rPr>
                <w:sz w:val="16"/>
              </w:rPr>
              <w:t>0, 0</w:t>
            </w:r>
          </w:p>
        </w:tc>
        <w:tc>
          <w:tcPr>
            <w:tcW w:type="dxa" w:w="2292"/>
          </w:tcPr>
          <w:p>
            <w:pPr>
              <w:spacing w:after="0"/>
              <w:jc w:val="left"/>
            </w:pPr>
            <w:r>
              <w:rPr>
                <w:sz w:val="16"/>
              </w:rPr>
              <w:t>OXVILLE</w:t>
            </w:r>
          </w:p>
        </w:tc>
        <w:tc>
          <w:tcPr>
            <w:tcW w:type="dxa" w:w="712"/>
          </w:tcPr>
          <w:p>
            <w:pPr>
              <w:spacing w:after="0"/>
              <w:jc w:val="left"/>
            </w:pPr>
          </w:p>
        </w:tc>
        <w:tc>
          <w:tcPr>
            <w:tcW w:type="dxa" w:w="292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2011-02-01</w:t>
            </w:r>
          </w:p>
        </w:tc>
        <w:tc>
          <w:tcPr>
            <w:tcW w:type="dxa" w:w="1316"/>
          </w:tcPr>
          <w:p>
            <w:pPr>
              <w:spacing w:after="0"/>
              <w:jc w:val="left"/>
            </w:pPr>
            <w:r>
              <w:rPr>
                <w:sz w:val="16"/>
              </w:rPr>
              <w:t>Blizzard</w:t>
            </w:r>
          </w:p>
        </w:tc>
        <w:tc>
          <w:tcPr>
            <w:tcW w:type="dxa" w:w="1990"/>
          </w:tcPr>
          <w:p>
            <w:pPr>
              <w:spacing w:after="0"/>
              <w:jc w:val="left"/>
            </w:pPr>
          </w:p>
        </w:tc>
        <w:tc>
          <w:tcPr>
            <w:tcW w:type="dxa" w:w="2905"/>
          </w:tcPr>
          <w:p>
            <w:pPr>
              <w:spacing w:after="0"/>
              <w:jc w:val="left"/>
            </w:pPr>
            <w:r>
              <w:rPr>
                <w:sz w:val="16"/>
              </w:rPr>
              <w:t>$21,000 property; $0 crops (zone total, 2011 dollars)</w:t>
            </w:r>
          </w:p>
        </w:tc>
        <w:tc>
          <w:tcPr>
            <w:tcW w:type="dxa" w:w="939"/>
          </w:tcPr>
          <w:p>
            <w:pPr>
              <w:spacing w:after="0"/>
              <w:jc w:val="right"/>
            </w:pPr>
            <w:r>
              <w:rPr>
                <w:sz w:val="16"/>
              </w:rPr>
              <w:t>0, 0</w:t>
            </w:r>
          </w:p>
        </w:tc>
        <w:tc>
          <w:tcPr>
            <w:tcW w:type="dxa" w:w="2292"/>
          </w:tcPr>
          <w:p>
            <w:pPr>
              <w:spacing w:after="0"/>
              <w:jc w:val="left"/>
            </w:pPr>
            <w:r>
              <w:rPr>
                <w:sz w:val="16"/>
              </w:rPr>
              <w:t>NWS zone ILZ049 (SCOTT), zone-level</w:t>
            </w:r>
          </w:p>
        </w:tc>
        <w:tc>
          <w:tcPr>
            <w:tcW w:type="dxa" w:w="712"/>
          </w:tcPr>
          <w:p>
            <w:pPr>
              <w:spacing w:after="0"/>
              <w:jc w:val="left"/>
            </w:pPr>
          </w:p>
        </w:tc>
        <w:tc>
          <w:tcPr>
            <w:tcW w:type="dxa" w:w="292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2007-12-08</w:t>
            </w:r>
          </w:p>
        </w:tc>
        <w:tc>
          <w:tcPr>
            <w:tcW w:type="dxa" w:w="1316"/>
          </w:tcPr>
          <w:p>
            <w:pPr>
              <w:spacing w:after="0"/>
              <w:jc w:val="left"/>
            </w:pPr>
            <w:r>
              <w:rPr>
                <w:sz w:val="16"/>
              </w:rPr>
              <w:t>Ice Storm</w:t>
            </w:r>
          </w:p>
        </w:tc>
        <w:tc>
          <w:tcPr>
            <w:tcW w:type="dxa" w:w="1990"/>
          </w:tcPr>
          <w:p>
            <w:pPr>
              <w:spacing w:after="0"/>
              <w:jc w:val="left"/>
            </w:pPr>
          </w:p>
        </w:tc>
        <w:tc>
          <w:tcPr>
            <w:tcW w:type="dxa" w:w="2905"/>
          </w:tcPr>
          <w:p>
            <w:pPr>
              <w:spacing w:after="0"/>
              <w:jc w:val="left"/>
            </w:pPr>
            <w:r>
              <w:rPr>
                <w:sz w:val="16"/>
              </w:rPr>
              <w:t>$100,000 property; $0 crops (zone total, 2007 dollars)</w:t>
            </w:r>
          </w:p>
        </w:tc>
        <w:tc>
          <w:tcPr>
            <w:tcW w:type="dxa" w:w="939"/>
          </w:tcPr>
          <w:p>
            <w:pPr>
              <w:spacing w:after="0"/>
              <w:jc w:val="right"/>
            </w:pPr>
            <w:r>
              <w:rPr>
                <w:sz w:val="16"/>
              </w:rPr>
              <w:t>0, 0</w:t>
            </w:r>
          </w:p>
        </w:tc>
        <w:tc>
          <w:tcPr>
            <w:tcW w:type="dxa" w:w="2292"/>
          </w:tcPr>
          <w:p>
            <w:pPr>
              <w:spacing w:after="0"/>
              <w:jc w:val="left"/>
            </w:pPr>
            <w:r>
              <w:rPr>
                <w:sz w:val="16"/>
              </w:rPr>
              <w:t>NWS zone ILZ049 (SCOTT), zone-level</w:t>
            </w:r>
          </w:p>
        </w:tc>
        <w:tc>
          <w:tcPr>
            <w:tcW w:type="dxa" w:w="712"/>
          </w:tcPr>
          <w:p>
            <w:pPr>
              <w:spacing w:after="0"/>
              <w:jc w:val="left"/>
            </w:pPr>
          </w:p>
        </w:tc>
        <w:tc>
          <w:tcPr>
            <w:tcW w:type="dxa" w:w="2922"/>
          </w:tcPr>
          <w:p>
            <w:pPr>
              <w:spacing w:after="0"/>
              <w:jc w:val="left"/>
            </w:pPr>
            <w:r>
              <w:rPr>
                <w:sz w:val="16"/>
              </w:rPr>
              <w:t>B1-c worst recorded: Ice Storm</w:t>
            </w:r>
          </w:p>
        </w:tc>
      </w:tr>
      <w:tr>
        <w:trPr>
          <w:cantSplit/>
        </w:trPr>
        <w:tc>
          <w:tcPr>
            <w:tcW w:type="dxa" w:w="1037"/>
          </w:tcPr>
          <w:p>
            <w:pPr>
              <w:spacing w:after="0"/>
              <w:jc w:val="left"/>
            </w:pPr>
            <w:r>
              <w:rPr>
                <w:sz w:val="16"/>
              </w:rPr>
              <w:t>2004-05-24</w:t>
            </w:r>
          </w:p>
        </w:tc>
        <w:tc>
          <w:tcPr>
            <w:tcW w:type="dxa" w:w="1316"/>
          </w:tcPr>
          <w:p>
            <w:pPr>
              <w:spacing w:after="0"/>
              <w:jc w:val="left"/>
            </w:pPr>
            <w:r>
              <w:rPr>
                <w:sz w:val="16"/>
              </w:rPr>
              <w:t>Tornado</w:t>
            </w:r>
          </w:p>
        </w:tc>
        <w:tc>
          <w:tcPr>
            <w:tcW w:type="dxa" w:w="1990"/>
          </w:tcPr>
          <w:p>
            <w:pPr>
              <w:spacing w:after="0"/>
              <w:jc w:val="left"/>
            </w:pPr>
            <w:r>
              <w:rPr>
                <w:sz w:val="16"/>
              </w:rPr>
              <w:t>F1, 7.3 mi within this county, 100 yd wide</w:t>
            </w:r>
          </w:p>
        </w:tc>
        <w:tc>
          <w:tcPr>
            <w:tcW w:type="dxa" w:w="2905"/>
          </w:tcPr>
          <w:p>
            <w:pPr>
              <w:spacing w:after="0"/>
              <w:jc w:val="left"/>
            </w:pPr>
            <w:r>
              <w:rPr>
                <w:sz w:val="16"/>
              </w:rPr>
              <w:t>damage not reported</w:t>
            </w:r>
          </w:p>
        </w:tc>
        <w:tc>
          <w:tcPr>
            <w:tcW w:type="dxa" w:w="939"/>
          </w:tcPr>
          <w:p>
            <w:pPr>
              <w:spacing w:after="0"/>
              <w:jc w:val="right"/>
            </w:pPr>
            <w:r>
              <w:rPr>
                <w:sz w:val="16"/>
              </w:rPr>
              <w:t>1, 1</w:t>
            </w:r>
          </w:p>
        </w:tc>
        <w:tc>
          <w:tcPr>
            <w:tcW w:type="dxa" w:w="2292"/>
          </w:tcPr>
          <w:p>
            <w:pPr>
              <w:spacing w:after="0"/>
              <w:jc w:val="left"/>
            </w:pPr>
            <w:r>
              <w:rPr>
                <w:sz w:val="16"/>
              </w:rPr>
              <w:t>WINCHESTER</w:t>
            </w:r>
          </w:p>
        </w:tc>
        <w:tc>
          <w:tcPr>
            <w:tcW w:type="dxa" w:w="712"/>
          </w:tcPr>
          <w:p>
            <w:pPr>
              <w:spacing w:after="0"/>
              <w:jc w:val="left"/>
            </w:pPr>
          </w:p>
        </w:tc>
        <w:tc>
          <w:tcPr>
            <w:tcW w:type="dxa" w:w="2922"/>
          </w:tcPr>
          <w:p>
            <w:pPr>
              <w:spacing w:after="0"/>
              <w:jc w:val="left"/>
            </w:pPr>
            <w:r>
              <w:rPr>
                <w:sz w:val="16"/>
              </w:rPr>
              <w:t>deaths or injuries recorded</w:t>
            </w:r>
          </w:p>
        </w:tc>
      </w:tr>
      <w:tr>
        <w:trPr>
          <w:cantSplit/>
        </w:trPr>
        <w:tc>
          <w:tcPr>
            <w:tcW w:type="dxa" w:w="1037"/>
          </w:tcPr>
          <w:p>
            <w:pPr>
              <w:spacing w:after="0"/>
              <w:jc w:val="left"/>
            </w:pPr>
            <w:r>
              <w:rPr>
                <w:sz w:val="16"/>
              </w:rPr>
              <w:t>2004-05-24</w:t>
            </w:r>
          </w:p>
        </w:tc>
        <w:tc>
          <w:tcPr>
            <w:tcW w:type="dxa" w:w="1316"/>
          </w:tcPr>
          <w:p>
            <w:pPr>
              <w:spacing w:after="0"/>
              <w:jc w:val="left"/>
            </w:pPr>
            <w:r>
              <w:rPr>
                <w:sz w:val="16"/>
              </w:rPr>
              <w:t>Thunderstorm Wind</w:t>
            </w:r>
          </w:p>
        </w:tc>
        <w:tc>
          <w:tcPr>
            <w:tcW w:type="dxa" w:w="1990"/>
          </w:tcPr>
          <w:p>
            <w:pPr>
              <w:spacing w:after="0"/>
              <w:jc w:val="left"/>
            </w:pPr>
            <w:r>
              <w:rPr>
                <w:sz w:val="16"/>
              </w:rPr>
              <w:t>70 kt (81 mph) estimated gust</w:t>
            </w:r>
          </w:p>
        </w:tc>
        <w:tc>
          <w:tcPr>
            <w:tcW w:type="dxa" w:w="2905"/>
          </w:tcPr>
          <w:p>
            <w:pPr>
              <w:spacing w:after="0"/>
              <w:jc w:val="left"/>
            </w:pPr>
            <w:r>
              <w:rPr>
                <w:sz w:val="16"/>
              </w:rPr>
              <w:t>damage not reported</w:t>
            </w:r>
          </w:p>
        </w:tc>
        <w:tc>
          <w:tcPr>
            <w:tcW w:type="dxa" w:w="939"/>
          </w:tcPr>
          <w:p>
            <w:pPr>
              <w:spacing w:after="0"/>
              <w:jc w:val="right"/>
            </w:pPr>
            <w:r>
              <w:rPr>
                <w:sz w:val="16"/>
              </w:rPr>
              <w:t>0, 0</w:t>
            </w:r>
          </w:p>
        </w:tc>
        <w:tc>
          <w:tcPr>
            <w:tcW w:type="dxa" w:w="2292"/>
          </w:tcPr>
          <w:p>
            <w:pPr>
              <w:spacing w:after="0"/>
              <w:jc w:val="left"/>
            </w:pPr>
            <w:r>
              <w:rPr>
                <w:sz w:val="16"/>
              </w:rPr>
              <w:t>GLASGOW</w:t>
            </w:r>
          </w:p>
        </w:tc>
        <w:tc>
          <w:tcPr>
            <w:tcW w:type="dxa" w:w="712"/>
          </w:tcPr>
          <w:p>
            <w:pPr>
              <w:spacing w:after="0"/>
              <w:jc w:val="left"/>
            </w:pPr>
          </w:p>
        </w:tc>
        <w:tc>
          <w:tcPr>
            <w:tcW w:type="dxa" w:w="2922"/>
          </w:tcPr>
          <w:p>
            <w:pPr>
              <w:spacing w:after="0"/>
              <w:jc w:val="left"/>
            </w:pPr>
            <w:r>
              <w:rPr>
                <w:sz w:val="16"/>
              </w:rPr>
              <w:t>B1-c worst recorded: Thunderstorm Wind</w:t>
            </w:r>
          </w:p>
        </w:tc>
      </w:tr>
      <w:tr>
        <w:trPr>
          <w:cantSplit/>
        </w:trPr>
        <w:tc>
          <w:tcPr>
            <w:tcW w:type="dxa" w:w="1037"/>
          </w:tcPr>
          <w:p>
            <w:pPr>
              <w:spacing w:after="0"/>
              <w:jc w:val="left"/>
            </w:pPr>
            <w:r>
              <w:rPr>
                <w:sz w:val="16"/>
              </w:rPr>
              <w:t>2000-05-08</w:t>
            </w:r>
          </w:p>
        </w:tc>
        <w:tc>
          <w:tcPr>
            <w:tcW w:type="dxa" w:w="1316"/>
          </w:tcPr>
          <w:p>
            <w:pPr>
              <w:spacing w:after="0"/>
              <w:jc w:val="left"/>
            </w:pPr>
            <w:r>
              <w:rPr>
                <w:sz w:val="16"/>
              </w:rPr>
              <w:t>Thunderstorm Wind</w:t>
            </w:r>
          </w:p>
        </w:tc>
        <w:tc>
          <w:tcPr>
            <w:tcW w:type="dxa" w:w="1990"/>
          </w:tcPr>
          <w:p>
            <w:pPr>
              <w:spacing w:after="0"/>
              <w:jc w:val="left"/>
            </w:pPr>
            <w:r>
              <w:rPr>
                <w:sz w:val="16"/>
              </w:rPr>
              <w:t>speed not recorded</w:t>
            </w:r>
          </w:p>
        </w:tc>
        <w:tc>
          <w:tcPr>
            <w:tcW w:type="dxa" w:w="2905"/>
          </w:tcPr>
          <w:p>
            <w:pPr>
              <w:spacing w:after="0"/>
              <w:jc w:val="left"/>
            </w:pPr>
            <w:r>
              <w:rPr>
                <w:sz w:val="16"/>
              </w:rPr>
              <w:t>property not reported; $0 crops (2000 dollars)</w:t>
            </w:r>
          </w:p>
        </w:tc>
        <w:tc>
          <w:tcPr>
            <w:tcW w:type="dxa" w:w="939"/>
          </w:tcPr>
          <w:p>
            <w:pPr>
              <w:spacing w:after="0"/>
              <w:jc w:val="right"/>
            </w:pPr>
            <w:r>
              <w:rPr>
                <w:sz w:val="16"/>
              </w:rPr>
              <w:t>0, 3</w:t>
            </w:r>
          </w:p>
        </w:tc>
        <w:tc>
          <w:tcPr>
            <w:tcW w:type="dxa" w:w="2292"/>
          </w:tcPr>
          <w:p>
            <w:pPr>
              <w:spacing w:after="0"/>
              <w:jc w:val="left"/>
            </w:pPr>
            <w:r>
              <w:rPr>
                <w:sz w:val="16"/>
              </w:rPr>
              <w:t>MANCHESTER</w:t>
            </w:r>
          </w:p>
        </w:tc>
        <w:tc>
          <w:tcPr>
            <w:tcW w:type="dxa" w:w="712"/>
          </w:tcPr>
          <w:p>
            <w:pPr>
              <w:spacing w:after="0"/>
              <w:jc w:val="left"/>
            </w:pPr>
          </w:p>
        </w:tc>
        <w:tc>
          <w:tcPr>
            <w:tcW w:type="dxa" w:w="2922"/>
          </w:tcPr>
          <w:p>
            <w:pPr>
              <w:spacing w:after="0"/>
              <w:jc w:val="left"/>
            </w:pPr>
            <w:r>
              <w:rPr>
                <w:sz w:val="16"/>
              </w:rPr>
              <w:t>deaths or injuries recorded</w:t>
            </w:r>
          </w:p>
        </w:tc>
      </w:tr>
      <w:tr>
        <w:trPr>
          <w:cantSplit/>
        </w:trPr>
        <w:tc>
          <w:tcPr>
            <w:tcW w:type="dxa" w:w="1037"/>
          </w:tcPr>
          <w:p>
            <w:pPr>
              <w:spacing w:after="0"/>
              <w:jc w:val="left"/>
            </w:pPr>
            <w:r>
              <w:rPr>
                <w:sz w:val="16"/>
              </w:rPr>
              <w:t>1961-04-24</w:t>
            </w:r>
          </w:p>
        </w:tc>
        <w:tc>
          <w:tcPr>
            <w:tcW w:type="dxa" w:w="1316"/>
          </w:tcPr>
          <w:p>
            <w:pPr>
              <w:spacing w:after="0"/>
              <w:jc w:val="left"/>
            </w:pPr>
            <w:r>
              <w:rPr>
                <w:sz w:val="16"/>
              </w:rPr>
              <w:t>Tornado</w:t>
            </w:r>
          </w:p>
        </w:tc>
        <w:tc>
          <w:tcPr>
            <w:tcW w:type="dxa" w:w="1990"/>
          </w:tcPr>
          <w:p>
            <w:pPr>
              <w:spacing w:after="0"/>
              <w:jc w:val="left"/>
            </w:pPr>
            <w:r>
              <w:rPr>
                <w:sz w:val="16"/>
              </w:rPr>
              <w:t>F3, 16 mi path length (whole path, pre-1996), 33 yd wide</w:t>
            </w:r>
          </w:p>
        </w:tc>
        <w:tc>
          <w:tcPr>
            <w:tcW w:type="dxa" w:w="2905"/>
          </w:tcPr>
          <w:p>
            <w:pPr>
              <w:spacing w:after="0"/>
              <w:jc w:val="left"/>
            </w:pPr>
            <w:r>
              <w:rPr>
                <w:sz w:val="16"/>
              </w:rPr>
              <w:t>$250,000 property; crops not recorded (1961 dollars)</w:t>
            </w:r>
          </w:p>
        </w:tc>
        <w:tc>
          <w:tcPr>
            <w:tcW w:type="dxa" w:w="939"/>
          </w:tcPr>
          <w:p>
            <w:pPr>
              <w:spacing w:after="0"/>
              <w:jc w:val="right"/>
            </w:pPr>
            <w:r>
              <w:rPr>
                <w:sz w:val="16"/>
              </w:rPr>
              <w:t>0, 3</w:t>
            </w:r>
          </w:p>
        </w:tc>
        <w:tc>
          <w:tcPr>
            <w:tcW w:type="dxa" w:w="2292"/>
          </w:tcPr>
          <w:p>
            <w:pPr>
              <w:spacing w:after="0"/>
              <w:jc w:val="left"/>
            </w:pPr>
            <w:r>
              <w:rPr>
                <w:sz w:val="16"/>
              </w:rPr>
              <w:t>location not recorded</w:t>
            </w:r>
          </w:p>
        </w:tc>
        <w:tc>
          <w:tcPr>
            <w:tcW w:type="dxa" w:w="712"/>
          </w:tcPr>
          <w:p>
            <w:pPr>
              <w:spacing w:after="0"/>
              <w:jc w:val="left"/>
            </w:pPr>
          </w:p>
        </w:tc>
        <w:tc>
          <w:tcPr>
            <w:tcW w:type="dxa" w:w="2922"/>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(255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6"/>
        <w:gridCol w:w="1336"/>
        <w:gridCol w:w="1709"/>
        <w:gridCol w:w="1037"/>
        <w:gridCol w:w="1308"/>
        <w:gridCol w:w="1572"/>
        <w:gridCol w:w="1693"/>
        <w:gridCol w:w="1037"/>
        <w:gridCol w:w="2057"/>
      </w:tblGrid>
      <w:tr>
        <w:trPr>
          <w:cantSplit/>
          <w:tblHeader/>
        </w:trPr>
        <w:tc>
          <w:tcPr>
            <w:tcW w:type="dxa" w:w="1037"/>
            <w:shd w:val="clear" w:color="auto" w:fill="E8E8E8"/>
          </w:tcPr>
          <w:p>
            <w:pPr>
              <w:spacing w:after="0"/>
              <w:jc w:val="left"/>
            </w:pPr>
            <w:r>
              <w:rPr>
                <w:b/>
                <w:sz w:val="16"/>
              </w:rPr>
              <w:t>Hazard</w:t>
            </w:r>
          </w:p>
        </w:tc>
        <w:tc>
          <w:tcPr>
            <w:tcW w:type="dxa" w:w="132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6"/>
            <w:shd w:val="clear" w:color="auto" w:fill="E8E8E8"/>
          </w:tcPr>
          <w:p>
            <w:pPr>
              <w:spacing w:after="0"/>
              <w:jc w:val="left"/>
            </w:pPr>
            <w:r>
              <w:rPr>
                <w:b/>
                <w:sz w:val="16"/>
              </w:rPr>
              <w:t>Unit</w:t>
            </w:r>
          </w:p>
        </w:tc>
        <w:tc>
          <w:tcPr>
            <w:tcW w:type="dxa" w:w="170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8"/>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6"/>
          </w:tcPr>
          <w:p>
            <w:pPr>
              <w:spacing w:after="0"/>
              <w:jc w:val="right"/>
            </w:pPr>
            <w:r>
              <w:rPr>
                <w:sz w:val="16"/>
              </w:rPr>
              <w:t>3.26</w:t>
            </w:r>
          </w:p>
        </w:tc>
        <w:tc>
          <w:tcPr>
            <w:tcW w:type="dxa" w:w="1336"/>
          </w:tcPr>
          <w:p>
            <w:pPr>
              <w:spacing w:after="0"/>
              <w:jc w:val="left"/>
            </w:pPr>
            <w:r>
              <w:rPr>
                <w:sz w:val="16"/>
              </w:rPr>
              <w:t>event-days per year</w:t>
            </w:r>
          </w:p>
        </w:tc>
        <w:tc>
          <w:tcPr>
            <w:tcW w:type="dxa" w:w="1709"/>
          </w:tcPr>
          <w:p>
            <w:pPr>
              <w:spacing w:after="0"/>
              <w:jc w:val="left"/>
            </w:pPr>
            <w:r>
              <w:rPr>
                <w:sz w:val="16"/>
              </w:rPr>
              <w:t>about 3.26 days per year</w:t>
            </w:r>
          </w:p>
        </w:tc>
        <w:tc>
          <w:tcPr>
            <w:tcW w:type="dxa" w:w="1037"/>
          </w:tcPr>
          <w:p>
            <w:pPr>
              <w:spacing w:after="0"/>
              <w:jc w:val="left"/>
            </w:pPr>
            <w:r>
              <w:rPr>
                <w:sz w:val="16"/>
              </w:rPr>
              <w:t>Likely</w:t>
            </w:r>
          </w:p>
        </w:tc>
        <w:tc>
          <w:tcPr>
            <w:tcW w:type="dxa" w:w="1308"/>
          </w:tcPr>
          <w:p>
            <w:pPr>
              <w:spacing w:after="0"/>
              <w:jc w:val="left"/>
            </w:pPr>
            <w:r>
              <w:rPr>
                <w:sz w:val="16"/>
              </w:rPr>
              <w:t>Storm Events event-days in 5 of 30 years, 1996 to 2025 (16.7%)</w:t>
            </w:r>
          </w:p>
        </w:tc>
        <w:tc>
          <w:tcPr>
            <w:tcW w:type="dxa" w:w="1572"/>
          </w:tcPr>
          <w:p>
            <w:pPr>
              <w:spacing w:after="0"/>
              <w:jc w:val="right"/>
            </w:pPr>
            <w:r>
              <w:rPr>
                <w:sz w:val="16"/>
              </w:rPr>
              <w:t>62</w:t>
            </w:r>
          </w:p>
        </w:tc>
        <w:tc>
          <w:tcPr>
            <w:tcW w:type="dxa" w:w="1693"/>
          </w:tcPr>
          <w:p>
            <w:pPr>
              <w:spacing w:after="0"/>
              <w:jc w:val="left"/>
            </w:pPr>
            <w:r>
              <w:rPr>
                <w:sz w:val="16"/>
              </w:rPr>
              <w:t>2005-11-12 to 2024-11-12 (19 years)</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Drought</w:t>
            </w:r>
          </w:p>
        </w:tc>
        <w:tc>
          <w:tcPr>
            <w:tcW w:type="dxa" w:w="1326"/>
          </w:tcPr>
          <w:p>
            <w:pPr>
              <w:spacing w:after="0"/>
              <w:jc w:val="right"/>
            </w:pPr>
            <w:r>
              <w:rPr>
                <w:sz w:val="16"/>
              </w:rPr>
              <w:t>3.18</w:t>
            </w:r>
          </w:p>
        </w:tc>
        <w:tc>
          <w:tcPr>
            <w:tcW w:type="dxa" w:w="1336"/>
          </w:tcPr>
          <w:p>
            <w:pPr>
              <w:spacing w:after="0"/>
              <w:jc w:val="left"/>
            </w:pPr>
            <w:r>
              <w:rPr>
                <w:sz w:val="16"/>
              </w:rPr>
              <w:t>event-days per year</w:t>
            </w:r>
          </w:p>
        </w:tc>
        <w:tc>
          <w:tcPr>
            <w:tcW w:type="dxa" w:w="1709"/>
          </w:tcPr>
          <w:p>
            <w:pPr>
              <w:spacing w:after="0"/>
              <w:jc w:val="left"/>
            </w:pPr>
            <w:r>
              <w:rPr>
                <w:sz w:val="16"/>
              </w:rPr>
              <w:t>about 3.18 days per year</w:t>
            </w:r>
          </w:p>
        </w:tc>
        <w:tc>
          <w:tcPr>
            <w:tcW w:type="dxa" w:w="1037"/>
          </w:tcPr>
          <w:p>
            <w:pPr>
              <w:spacing w:after="0"/>
              <w:jc w:val="left"/>
            </w:pPr>
            <w:r>
              <w:rPr>
                <w:sz w:val="16"/>
              </w:rPr>
              <w:t>Likely</w:t>
            </w:r>
          </w:p>
        </w:tc>
        <w:tc>
          <w:tcPr>
            <w:tcW w:type="dxa" w:w="1308"/>
          </w:tcPr>
          <w:p>
            <w:pPr>
              <w:spacing w:after="0"/>
              <w:jc w:val="left"/>
            </w:pPr>
            <w:r>
              <w:rPr>
                <w:sz w:val="16"/>
              </w:rPr>
              <w:t>Storm Events event-days in 3 of 30 years, 1996 to 2025 (10%)</w:t>
            </w:r>
          </w:p>
        </w:tc>
        <w:tc>
          <w:tcPr>
            <w:tcW w:type="dxa" w:w="1572"/>
          </w:tcPr>
          <w:p>
            <w:pPr>
              <w:spacing w:after="0"/>
              <w:jc w:val="right"/>
            </w:pPr>
            <w:r>
              <w:rPr>
                <w:sz w:val="16"/>
              </w:rPr>
              <w:t>84</w:t>
            </w:r>
          </w:p>
        </w:tc>
        <w:tc>
          <w:tcPr>
            <w:tcW w:type="dxa" w:w="169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Earthquake</w:t>
            </w:r>
          </w:p>
        </w:tc>
        <w:tc>
          <w:tcPr>
            <w:tcW w:type="dxa" w:w="1326"/>
          </w:tcPr>
          <w:p>
            <w:pPr>
              <w:spacing w:after="0"/>
              <w:jc w:val="right"/>
            </w:pPr>
            <w:r>
              <w:rPr>
                <w:sz w:val="16"/>
              </w:rPr>
              <w:t>0.0026</w:t>
            </w:r>
          </w:p>
        </w:tc>
        <w:tc>
          <w:tcPr>
            <w:tcW w:type="dxa" w:w="1336"/>
          </w:tcPr>
          <w:p>
            <w:pPr>
              <w:spacing w:after="0"/>
              <w:jc w:val="left"/>
            </w:pPr>
            <w:r>
              <w:rPr>
                <w:sz w:val="16"/>
              </w:rPr>
              <w:t>annual probability at a location</w:t>
            </w:r>
          </w:p>
        </w:tc>
        <w:tc>
          <w:tcPr>
            <w:tcW w:type="dxa" w:w="1709"/>
          </w:tcPr>
          <w:p>
            <w:pPr>
              <w:spacing w:after="0"/>
              <w:jc w:val="left"/>
            </w:pPr>
            <w:r>
              <w:rPr>
                <w:sz w:val="16"/>
              </w:rPr>
              <w:t>chance a given location in the county has at least minor-damage shaking in a year: 0.26%</w:t>
            </w:r>
          </w:p>
        </w:tc>
        <w:tc>
          <w:tcPr>
            <w:tcW w:type="dxa" w:w="1037"/>
          </w:tcPr>
          <w:p>
            <w:pPr>
              <w:spacing w:after="0"/>
              <w:jc w:val="left"/>
            </w:pPr>
          </w:p>
        </w:tc>
        <w:tc>
          <w:tcPr>
            <w:tcW w:type="dxa" w:w="1308"/>
          </w:tcPr>
          <w:p>
            <w:pPr>
              <w:spacing w:after="0"/>
              <w:jc w:val="left"/>
            </w:pPr>
          </w:p>
        </w:tc>
        <w:tc>
          <w:tcPr>
            <w:tcW w:type="dxa" w:w="1572"/>
          </w:tcPr>
          <w:p>
            <w:pPr>
              <w:spacing w:after="0"/>
              <w:jc w:val="right"/>
            </w:pPr>
            <w:r>
              <w:rPr>
                <w:sz w:val="16"/>
              </w:rPr>
              <w:t>not shown</w:t>
            </w:r>
          </w:p>
        </w:tc>
        <w:tc>
          <w:tcPr>
            <w:tcW w:type="dxa" w:w="1693"/>
          </w:tcPr>
          <w:p>
            <w:pPr>
              <w:spacing w:after="0"/>
              <w:jc w:val="left"/>
            </w:pPr>
            <w:r>
              <w:rPr>
                <w:sz w:val="16"/>
              </w:rPr>
              <w:t>modeled</w:t>
            </w:r>
          </w:p>
        </w:tc>
        <w:tc>
          <w:tcPr>
            <w:tcW w:type="dxa" w:w="1037"/>
          </w:tcPr>
          <w:p>
            <w:pPr>
              <w:spacing w:after="0"/>
              <w:jc w:val="left"/>
            </w:pPr>
            <w:r>
              <w:rPr>
                <w:sz w:val="16"/>
              </w:rPr>
              <w:t>see B1-f</w:t>
            </w:r>
          </w:p>
        </w:tc>
        <w:tc>
          <w:tcPr>
            <w:tcW w:type="dxa" w:w="2057"/>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6"/>
          </w:tcPr>
          <w:p>
            <w:pPr>
              <w:spacing w:after="0"/>
              <w:jc w:val="right"/>
            </w:pPr>
            <w:r>
              <w:rPr>
                <w:sz w:val="16"/>
              </w:rPr>
              <w:t>4.27</w:t>
            </w:r>
          </w:p>
        </w:tc>
        <w:tc>
          <w:tcPr>
            <w:tcW w:type="dxa" w:w="1336"/>
          </w:tcPr>
          <w:p>
            <w:pPr>
              <w:spacing w:after="0"/>
              <w:jc w:val="left"/>
            </w:pPr>
            <w:r>
              <w:rPr>
                <w:sz w:val="16"/>
              </w:rPr>
              <w:t>events per year</w:t>
            </w:r>
          </w:p>
        </w:tc>
        <w:tc>
          <w:tcPr>
            <w:tcW w:type="dxa" w:w="1709"/>
          </w:tcPr>
          <w:p>
            <w:pPr>
              <w:spacing w:after="0"/>
              <w:jc w:val="left"/>
            </w:pPr>
            <w:r>
              <w:rPr>
                <w:sz w:val="16"/>
              </w:rPr>
              <w:t>about 4.27 per year</w:t>
            </w:r>
          </w:p>
        </w:tc>
        <w:tc>
          <w:tcPr>
            <w:tcW w:type="dxa" w:w="1037"/>
          </w:tcPr>
          <w:p>
            <w:pPr>
              <w:spacing w:after="0"/>
              <w:jc w:val="left"/>
            </w:pPr>
            <w:r>
              <w:rPr>
                <w:sz w:val="16"/>
              </w:rPr>
              <w:t>Highly likely</w:t>
            </w:r>
          </w:p>
        </w:tc>
        <w:tc>
          <w:tcPr>
            <w:tcW w:type="dxa" w:w="1308"/>
          </w:tcPr>
          <w:p>
            <w:pPr>
              <w:spacing w:after="0"/>
              <w:jc w:val="left"/>
            </w:pPr>
            <w:r>
              <w:rPr>
                <w:sz w:val="16"/>
              </w:rPr>
              <w:t>FEMA annualized frequency (modeled)</w:t>
            </w:r>
          </w:p>
        </w:tc>
        <w:tc>
          <w:tcPr>
            <w:tcW w:type="dxa" w:w="1572"/>
          </w:tcPr>
          <w:p>
            <w:pPr>
              <w:spacing w:after="0"/>
              <w:jc w:val="right"/>
            </w:pPr>
            <w:r>
              <w:rPr>
                <w:sz w:val="16"/>
              </w:rPr>
              <w:t>162.2 (modeled)</w:t>
            </w:r>
          </w:p>
        </w:tc>
        <w:tc>
          <w:tcPr>
            <w:tcW w:type="dxa" w:w="1693"/>
          </w:tcPr>
          <w:p>
            <w:pPr>
              <w:spacing w:after="0"/>
              <w:jc w:val="left"/>
            </w:pPr>
            <w:r>
              <w:rPr>
                <w:sz w:val="16"/>
              </w:rPr>
              <w:t>1986 to 2023 (38 years)</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Heat Wave</w:t>
            </w:r>
          </w:p>
        </w:tc>
        <w:tc>
          <w:tcPr>
            <w:tcW w:type="dxa" w:w="1326"/>
          </w:tcPr>
          <w:p>
            <w:pPr>
              <w:spacing w:after="0"/>
              <w:jc w:val="right"/>
            </w:pPr>
            <w:r>
              <w:rPr>
                <w:sz w:val="16"/>
              </w:rPr>
              <w:t>8.37</w:t>
            </w:r>
          </w:p>
        </w:tc>
        <w:tc>
          <w:tcPr>
            <w:tcW w:type="dxa" w:w="1336"/>
          </w:tcPr>
          <w:p>
            <w:pPr>
              <w:spacing w:after="0"/>
              <w:jc w:val="left"/>
            </w:pPr>
            <w:r>
              <w:rPr>
                <w:sz w:val="16"/>
              </w:rPr>
              <w:t>event-days per year</w:t>
            </w:r>
          </w:p>
        </w:tc>
        <w:tc>
          <w:tcPr>
            <w:tcW w:type="dxa" w:w="1709"/>
          </w:tcPr>
          <w:p>
            <w:pPr>
              <w:spacing w:after="0"/>
              <w:jc w:val="left"/>
            </w:pPr>
            <w:r>
              <w:rPr>
                <w:sz w:val="16"/>
              </w:rPr>
              <w:t>about 8.37 days per year</w:t>
            </w:r>
          </w:p>
        </w:tc>
        <w:tc>
          <w:tcPr>
            <w:tcW w:type="dxa" w:w="1037"/>
          </w:tcPr>
          <w:p>
            <w:pPr>
              <w:spacing w:after="0"/>
              <w:jc w:val="left"/>
            </w:pPr>
            <w:r>
              <w:rPr>
                <w:sz w:val="16"/>
              </w:rPr>
              <w:t>Likely</w:t>
            </w:r>
          </w:p>
        </w:tc>
        <w:tc>
          <w:tcPr>
            <w:tcW w:type="dxa" w:w="1308"/>
          </w:tcPr>
          <w:p>
            <w:pPr>
              <w:spacing w:after="0"/>
              <w:jc w:val="left"/>
            </w:pPr>
            <w:r>
              <w:rPr>
                <w:sz w:val="16"/>
              </w:rPr>
              <w:t>Storm Events event-days in 10 of 30 years, 1996 to 2025 (33.3%)</w:t>
            </w:r>
          </w:p>
        </w:tc>
        <w:tc>
          <w:tcPr>
            <w:tcW w:type="dxa" w:w="1572"/>
          </w:tcPr>
          <w:p>
            <w:pPr>
              <w:spacing w:after="0"/>
              <w:jc w:val="right"/>
            </w:pPr>
            <w:r>
              <w:rPr>
                <w:sz w:val="16"/>
              </w:rPr>
              <w:t>111</w:t>
            </w:r>
          </w:p>
        </w:tc>
        <w:tc>
          <w:tcPr>
            <w:tcW w:type="dxa" w:w="1693"/>
          </w:tcPr>
          <w:p>
            <w:pPr>
              <w:spacing w:after="0"/>
              <w:jc w:val="left"/>
            </w:pPr>
            <w:r>
              <w:rPr>
                <w:sz w:val="16"/>
              </w:rPr>
              <w:t>2005-11-12 to 2024-11-12 (19 years)</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Hurricane</w:t>
            </w:r>
          </w:p>
        </w:tc>
        <w:tc>
          <w:tcPr>
            <w:tcW w:type="dxa" w:w="1326"/>
          </w:tcPr>
          <w:p>
            <w:pPr>
              <w:spacing w:after="0"/>
              <w:jc w:val="right"/>
            </w:pPr>
            <w:r>
              <w:rPr>
                <w:sz w:val="16"/>
              </w:rPr>
              <w:t>0.01</w:t>
            </w:r>
          </w:p>
        </w:tc>
        <w:tc>
          <w:tcPr>
            <w:tcW w:type="dxa" w:w="1336"/>
          </w:tcPr>
          <w:p>
            <w:pPr>
              <w:spacing w:after="0"/>
              <w:jc w:val="left"/>
            </w:pPr>
            <w:r>
              <w:rPr>
                <w:sz w:val="16"/>
              </w:rPr>
              <w:t>events per year</w:t>
            </w:r>
          </w:p>
        </w:tc>
        <w:tc>
          <w:tcPr>
            <w:tcW w:type="dxa" w:w="1709"/>
          </w:tcPr>
          <w:p>
            <w:pPr>
              <w:spacing w:after="0"/>
              <w:jc w:val="left"/>
            </w:pPr>
            <w:r>
              <w:rPr>
                <w:sz w:val="16"/>
              </w:rPr>
              <w:t>about 1 in 100 years</w:t>
            </w:r>
          </w:p>
        </w:tc>
        <w:tc>
          <w:tcPr>
            <w:tcW w:type="dxa" w:w="1037"/>
          </w:tcPr>
          <w:p>
            <w:pPr>
              <w:spacing w:after="0"/>
              <w:jc w:val="left"/>
            </w:pPr>
            <w:r>
              <w:rPr>
                <w:sz w:val="16"/>
              </w:rPr>
              <w:t>Possible</w:t>
            </w:r>
          </w:p>
        </w:tc>
        <w:tc>
          <w:tcPr>
            <w:tcW w:type="dxa" w:w="1308"/>
          </w:tcPr>
          <w:p>
            <w:pPr>
              <w:spacing w:after="0"/>
              <w:jc w:val="left"/>
            </w:pPr>
            <w:r>
              <w:rPr>
                <w:sz w:val="16"/>
              </w:rPr>
              <w:t>FEMA annualized frequency (modeled)</w:t>
            </w:r>
          </w:p>
        </w:tc>
        <w:tc>
          <w:tcPr>
            <w:tcW w:type="dxa" w:w="1572"/>
          </w:tcPr>
          <w:p>
            <w:pPr>
              <w:spacing w:after="0"/>
              <w:jc w:val="right"/>
            </w:pPr>
            <w:r>
              <w:rPr>
                <w:sz w:val="16"/>
              </w:rPr>
              <w:t>0</w:t>
            </w:r>
          </w:p>
        </w:tc>
        <w:tc>
          <w:tcPr>
            <w:tcW w:type="dxa" w:w="1693"/>
          </w:tcPr>
          <w:p>
            <w:pPr>
              <w:spacing w:after="0"/>
              <w:jc w:val="left"/>
            </w:pPr>
            <w:r>
              <w:rPr>
                <w:sz w:val="16"/>
              </w:rPr>
              <w:t>1851 to 2024 (Atlantic)</w:t>
            </w:r>
          </w:p>
        </w:tc>
        <w:tc>
          <w:tcPr>
            <w:tcW w:type="dxa" w:w="1037"/>
          </w:tcPr>
          <w:p>
            <w:pPr>
              <w:spacing w:after="0"/>
              <w:jc w:val="left"/>
            </w:pPr>
            <w:r>
              <w:rPr>
                <w:sz w:val="16"/>
              </w:rPr>
              <w:t>see B1-f</w:t>
            </w:r>
          </w:p>
        </w:tc>
        <w:tc>
          <w:tcPr>
            <w:tcW w:type="dxa" w:w="2057"/>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6"/>
          </w:tcPr>
          <w:p>
            <w:pPr>
              <w:spacing w:after="0"/>
              <w:jc w:val="right"/>
            </w:pPr>
            <w:r>
              <w:rPr>
                <w:sz w:val="16"/>
              </w:rPr>
              <w:t>1.35</w:t>
            </w:r>
          </w:p>
        </w:tc>
        <w:tc>
          <w:tcPr>
            <w:tcW w:type="dxa" w:w="1336"/>
          </w:tcPr>
          <w:p>
            <w:pPr>
              <w:spacing w:after="0"/>
              <w:jc w:val="left"/>
            </w:pPr>
            <w:r>
              <w:rPr>
                <w:sz w:val="16"/>
              </w:rPr>
              <w:t>event-days per year</w:t>
            </w:r>
          </w:p>
        </w:tc>
        <w:tc>
          <w:tcPr>
            <w:tcW w:type="dxa" w:w="1709"/>
          </w:tcPr>
          <w:p>
            <w:pPr>
              <w:spacing w:after="0"/>
              <w:jc w:val="left"/>
            </w:pPr>
            <w:r>
              <w:rPr>
                <w:sz w:val="16"/>
              </w:rPr>
              <w:t>about 1.35 days per year</w:t>
            </w:r>
          </w:p>
        </w:tc>
        <w:tc>
          <w:tcPr>
            <w:tcW w:type="dxa" w:w="1037"/>
          </w:tcPr>
          <w:p>
            <w:pPr>
              <w:spacing w:after="0"/>
              <w:jc w:val="left"/>
            </w:pPr>
            <w:r>
              <w:rPr>
                <w:sz w:val="16"/>
              </w:rPr>
              <w:t>Possible</w:t>
            </w:r>
          </w:p>
        </w:tc>
        <w:tc>
          <w:tcPr>
            <w:tcW w:type="dxa" w:w="1308"/>
          </w:tcPr>
          <w:p>
            <w:pPr>
              <w:spacing w:after="0"/>
              <w:jc w:val="left"/>
            </w:pPr>
            <w:r>
              <w:rPr>
                <w:sz w:val="16"/>
              </w:rPr>
              <w:t>Storm Events event-days in 1 of 30 years, 1996 to 2025 (3.33%)</w:t>
            </w:r>
          </w:p>
        </w:tc>
        <w:tc>
          <w:tcPr>
            <w:tcW w:type="dxa" w:w="1572"/>
          </w:tcPr>
          <w:p>
            <w:pPr>
              <w:spacing w:after="0"/>
              <w:jc w:val="right"/>
            </w:pPr>
            <w:r>
              <w:rPr>
                <w:sz w:val="16"/>
              </w:rPr>
              <w:t>91</w:t>
            </w:r>
          </w:p>
        </w:tc>
        <w:tc>
          <w:tcPr>
            <w:tcW w:type="dxa" w:w="1693"/>
          </w:tcPr>
          <w:p>
            <w:pPr>
              <w:spacing w:after="0"/>
              <w:jc w:val="left"/>
            </w:pPr>
            <w:r>
              <w:rPr>
                <w:sz w:val="16"/>
              </w:rPr>
              <w:t>1946-12-31 to 2014-02-12 (67 years)</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Inland Flooding</w:t>
            </w:r>
          </w:p>
        </w:tc>
        <w:tc>
          <w:tcPr>
            <w:tcW w:type="dxa" w:w="1326"/>
          </w:tcPr>
          <w:p>
            <w:pPr>
              <w:spacing w:after="0"/>
              <w:jc w:val="right"/>
            </w:pPr>
            <w:r>
              <w:rPr>
                <w:sz w:val="16"/>
              </w:rPr>
              <w:t>1.29</w:t>
            </w:r>
          </w:p>
        </w:tc>
        <w:tc>
          <w:tcPr>
            <w:tcW w:type="dxa" w:w="1336"/>
          </w:tcPr>
          <w:p>
            <w:pPr>
              <w:spacing w:after="0"/>
              <w:jc w:val="left"/>
            </w:pPr>
            <w:r>
              <w:rPr>
                <w:sz w:val="16"/>
              </w:rPr>
              <w:t>event-days per year</w:t>
            </w:r>
          </w:p>
        </w:tc>
        <w:tc>
          <w:tcPr>
            <w:tcW w:type="dxa" w:w="1709"/>
          </w:tcPr>
          <w:p>
            <w:pPr>
              <w:spacing w:after="0"/>
              <w:jc w:val="left"/>
            </w:pPr>
            <w:r>
              <w:rPr>
                <w:sz w:val="16"/>
              </w:rPr>
              <w:t>about 1.29 days per year</w:t>
            </w:r>
          </w:p>
        </w:tc>
        <w:tc>
          <w:tcPr>
            <w:tcW w:type="dxa" w:w="1037"/>
          </w:tcPr>
          <w:p>
            <w:pPr>
              <w:spacing w:after="0"/>
              <w:jc w:val="left"/>
            </w:pPr>
            <w:r>
              <w:rPr>
                <w:sz w:val="16"/>
              </w:rPr>
              <w:t>Likely</w:t>
            </w:r>
          </w:p>
        </w:tc>
        <w:tc>
          <w:tcPr>
            <w:tcW w:type="dxa" w:w="1308"/>
          </w:tcPr>
          <w:p>
            <w:pPr>
              <w:spacing w:after="0"/>
              <w:jc w:val="left"/>
            </w:pPr>
            <w:r>
              <w:rPr>
                <w:sz w:val="16"/>
              </w:rPr>
              <w:t>Storm Events event-days in 15 of 30 years, 1996 to 2025 (50%)</w:t>
            </w:r>
          </w:p>
        </w:tc>
        <w:tc>
          <w:tcPr>
            <w:tcW w:type="dxa" w:w="1572"/>
          </w:tcPr>
          <w:p>
            <w:pPr>
              <w:spacing w:after="0"/>
              <w:jc w:val="right"/>
            </w:pPr>
            <w:r>
              <w:rPr>
                <w:sz w:val="16"/>
              </w:rPr>
              <w:t>36</w:t>
            </w:r>
          </w:p>
        </w:tc>
        <w:tc>
          <w:tcPr>
            <w:tcW w:type="dxa" w:w="1693"/>
          </w:tcPr>
          <w:p>
            <w:pPr>
              <w:spacing w:after="0"/>
              <w:jc w:val="left"/>
            </w:pPr>
            <w:r>
              <w:rPr>
                <w:sz w:val="16"/>
              </w:rPr>
              <w:t>1996 to 2023 (28 years)</w:t>
            </w:r>
          </w:p>
        </w:tc>
        <w:tc>
          <w:tcPr>
            <w:tcW w:type="dxa" w:w="1037"/>
          </w:tcPr>
          <w:p>
            <w:pPr>
              <w:spacing w:after="0"/>
              <w:jc w:val="left"/>
            </w:pPr>
            <w:r>
              <w:rPr>
                <w:sz w:val="16"/>
              </w:rPr>
              <w:t>see B1-f</w:t>
            </w:r>
          </w:p>
        </w:tc>
        <w:tc>
          <w:tcPr>
            <w:tcW w:type="dxa" w:w="2057"/>
          </w:tcPr>
          <w:p>
            <w:pPr>
              <w:spacing w:after="0"/>
              <w:jc w:val="left"/>
            </w:pPr>
          </w:p>
        </w:tc>
      </w:tr>
      <w:tr>
        <w:trPr>
          <w:cantSplit/>
        </w:trPr>
        <w:tc>
          <w:tcPr>
            <w:tcW w:type="dxa" w:w="1037"/>
          </w:tcPr>
          <w:p>
            <w:pPr>
              <w:spacing w:after="0"/>
              <w:jc w:val="left"/>
            </w:pPr>
            <w:r>
              <w:rPr>
                <w:sz w:val="16"/>
              </w:rPr>
              <w:t>Landslide</w:t>
            </w:r>
          </w:p>
        </w:tc>
        <w:tc>
          <w:tcPr>
            <w:tcW w:type="dxa" w:w="1326"/>
          </w:tcPr>
          <w:p>
            <w:pPr>
              <w:spacing w:after="0"/>
              <w:jc w:val="right"/>
            </w:pPr>
            <w:r>
              <w:rPr>
                <w:sz w:val="16"/>
              </w:rPr>
              <w:t>0.149</w:t>
            </w:r>
          </w:p>
        </w:tc>
        <w:tc>
          <w:tcPr>
            <w:tcW w:type="dxa" w:w="1336"/>
          </w:tcPr>
          <w:p>
            <w:pPr>
              <w:spacing w:after="0"/>
              <w:jc w:val="left"/>
            </w:pPr>
            <w:r>
              <w:rPr>
                <w:sz w:val="16"/>
              </w:rPr>
              <w:t>events per year (modeled)</w:t>
            </w:r>
          </w:p>
        </w:tc>
        <w:tc>
          <w:tcPr>
            <w:tcW w:type="dxa" w:w="1709"/>
          </w:tcPr>
          <w:p>
            <w:pPr>
              <w:spacing w:after="0"/>
              <w:jc w:val="left"/>
            </w:pPr>
            <w:r>
              <w:rPr>
                <w:sz w:val="16"/>
              </w:rPr>
              <w:t>about 1 in 7 years</w:t>
            </w:r>
          </w:p>
        </w:tc>
        <w:tc>
          <w:tcPr>
            <w:tcW w:type="dxa" w:w="1037"/>
          </w:tcPr>
          <w:p>
            <w:pPr>
              <w:spacing w:after="0"/>
              <w:jc w:val="left"/>
            </w:pPr>
            <w:r>
              <w:rPr>
                <w:sz w:val="16"/>
              </w:rPr>
              <w:t>Likely</w:t>
            </w:r>
          </w:p>
        </w:tc>
        <w:tc>
          <w:tcPr>
            <w:tcW w:type="dxa" w:w="1308"/>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3"/>
          </w:tcPr>
          <w:p>
            <w:pPr>
              <w:spacing w:after="0"/>
              <w:jc w:val="left"/>
            </w:pPr>
            <w:r>
              <w:rPr>
                <w:sz w:val="16"/>
              </w:rPr>
              <w:t>modeled</w:t>
            </w:r>
          </w:p>
        </w:tc>
        <w:tc>
          <w:tcPr>
            <w:tcW w:type="dxa" w:w="1037"/>
          </w:tcPr>
          <w:p>
            <w:pPr>
              <w:spacing w:after="0"/>
              <w:jc w:val="left"/>
            </w:pPr>
            <w:r>
              <w:rPr>
                <w:sz w:val="16"/>
              </w:rPr>
              <w:t>see B1-f</w:t>
            </w:r>
          </w:p>
        </w:tc>
        <w:tc>
          <w:tcPr>
            <w:tcW w:type="dxa" w:w="2057"/>
          </w:tcPr>
          <w:p>
            <w:pPr>
              <w:spacing w:after="0"/>
              <w:jc w:val="left"/>
            </w:pPr>
          </w:p>
        </w:tc>
      </w:tr>
      <w:tr>
        <w:trPr>
          <w:cantSplit/>
        </w:trPr>
        <w:tc>
          <w:tcPr>
            <w:tcW w:type="dxa" w:w="1037"/>
          </w:tcPr>
          <w:p>
            <w:pPr>
              <w:spacing w:after="0"/>
              <w:jc w:val="left"/>
            </w:pPr>
            <w:r>
              <w:rPr>
                <w:sz w:val="16"/>
              </w:rPr>
              <w:t>Lightning</w:t>
            </w:r>
          </w:p>
        </w:tc>
        <w:tc>
          <w:tcPr>
            <w:tcW w:type="dxa" w:w="1326"/>
          </w:tcPr>
          <w:p>
            <w:pPr>
              <w:spacing w:after="0"/>
              <w:jc w:val="right"/>
            </w:pPr>
            <w:r>
              <w:rPr>
                <w:sz w:val="16"/>
              </w:rPr>
              <w:t>47.1</w:t>
            </w:r>
          </w:p>
        </w:tc>
        <w:tc>
          <w:tcPr>
            <w:tcW w:type="dxa" w:w="1336"/>
          </w:tcPr>
          <w:p>
            <w:pPr>
              <w:spacing w:after="0"/>
              <w:jc w:val="left"/>
            </w:pPr>
            <w:r>
              <w:rPr>
                <w:sz w:val="16"/>
              </w:rPr>
              <w:t>days per year with a strike</w:t>
            </w:r>
          </w:p>
        </w:tc>
        <w:tc>
          <w:tcPr>
            <w:tcW w:type="dxa" w:w="1709"/>
          </w:tcPr>
          <w:p>
            <w:pPr>
              <w:spacing w:after="0"/>
              <w:jc w:val="left"/>
            </w:pPr>
            <w:r>
              <w:rPr>
                <w:sz w:val="16"/>
              </w:rPr>
              <w:t>about 47.1 days per year</w:t>
            </w:r>
          </w:p>
        </w:tc>
        <w:tc>
          <w:tcPr>
            <w:tcW w:type="dxa" w:w="1037"/>
          </w:tcPr>
          <w:p>
            <w:pPr>
              <w:spacing w:after="0"/>
              <w:jc w:val="left"/>
            </w:pPr>
            <w:r>
              <w:rPr>
                <w:sz w:val="16"/>
              </w:rPr>
              <w:t>Highly likely</w:t>
            </w:r>
          </w:p>
        </w:tc>
        <w:tc>
          <w:tcPr>
            <w:tcW w:type="dxa" w:w="1308"/>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3"/>
          </w:tcPr>
          <w:p>
            <w:pPr>
              <w:spacing w:after="0"/>
              <w:jc w:val="left"/>
            </w:pPr>
            <w:r>
              <w:rPr>
                <w:sz w:val="16"/>
              </w:rPr>
              <w:t>1995 to 2023 (29 years; CONUS)</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Strong Wind</w:t>
            </w:r>
          </w:p>
        </w:tc>
        <w:tc>
          <w:tcPr>
            <w:tcW w:type="dxa" w:w="1326"/>
          </w:tcPr>
          <w:p>
            <w:pPr>
              <w:spacing w:after="0"/>
              <w:jc w:val="right"/>
            </w:pPr>
            <w:r>
              <w:rPr>
                <w:sz w:val="16"/>
              </w:rPr>
              <w:t>5.46</w:t>
            </w:r>
          </w:p>
        </w:tc>
        <w:tc>
          <w:tcPr>
            <w:tcW w:type="dxa" w:w="1336"/>
          </w:tcPr>
          <w:p>
            <w:pPr>
              <w:spacing w:after="0"/>
              <w:jc w:val="left"/>
            </w:pPr>
            <w:r>
              <w:rPr>
                <w:sz w:val="16"/>
              </w:rPr>
              <w:t>events per year</w:t>
            </w:r>
          </w:p>
        </w:tc>
        <w:tc>
          <w:tcPr>
            <w:tcW w:type="dxa" w:w="1709"/>
          </w:tcPr>
          <w:p>
            <w:pPr>
              <w:spacing w:after="0"/>
              <w:jc w:val="left"/>
            </w:pPr>
            <w:r>
              <w:rPr>
                <w:sz w:val="16"/>
              </w:rPr>
              <w:t>about 5.46 per year</w:t>
            </w:r>
          </w:p>
        </w:tc>
        <w:tc>
          <w:tcPr>
            <w:tcW w:type="dxa" w:w="1037"/>
          </w:tcPr>
          <w:p>
            <w:pPr>
              <w:spacing w:after="0"/>
              <w:jc w:val="left"/>
            </w:pPr>
            <w:r>
              <w:rPr>
                <w:sz w:val="16"/>
              </w:rPr>
              <w:t>Highly likely</w:t>
            </w:r>
          </w:p>
        </w:tc>
        <w:tc>
          <w:tcPr>
            <w:tcW w:type="dxa" w:w="1308"/>
          </w:tcPr>
          <w:p>
            <w:pPr>
              <w:spacing w:after="0"/>
              <w:jc w:val="left"/>
            </w:pPr>
            <w:r>
              <w:rPr>
                <w:sz w:val="16"/>
              </w:rPr>
              <w:t>FEMA annualized frequency (modeled)</w:t>
            </w:r>
          </w:p>
        </w:tc>
        <w:tc>
          <w:tcPr>
            <w:tcW w:type="dxa" w:w="1572"/>
          </w:tcPr>
          <w:p>
            <w:pPr>
              <w:spacing w:after="0"/>
              <w:jc w:val="right"/>
            </w:pPr>
            <w:r>
              <w:rPr>
                <w:sz w:val="16"/>
              </w:rPr>
              <w:t>208</w:t>
            </w:r>
          </w:p>
        </w:tc>
        <w:tc>
          <w:tcPr>
            <w:tcW w:type="dxa" w:w="1693"/>
          </w:tcPr>
          <w:p>
            <w:pPr>
              <w:spacing w:after="0"/>
              <w:jc w:val="left"/>
            </w:pPr>
            <w:r>
              <w:rPr>
                <w:sz w:val="16"/>
              </w:rPr>
              <w:t>1986 to 2023 (38 years)</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Tornado</w:t>
            </w:r>
          </w:p>
        </w:tc>
        <w:tc>
          <w:tcPr>
            <w:tcW w:type="dxa" w:w="1326"/>
          </w:tcPr>
          <w:p>
            <w:pPr>
              <w:spacing w:after="0"/>
              <w:jc w:val="right"/>
            </w:pPr>
            <w:r>
              <w:rPr>
                <w:sz w:val="16"/>
              </w:rPr>
              <w:t>0.214</w:t>
            </w:r>
          </w:p>
        </w:tc>
        <w:tc>
          <w:tcPr>
            <w:tcW w:type="dxa" w:w="1336"/>
          </w:tcPr>
          <w:p>
            <w:pPr>
              <w:spacing w:after="0"/>
              <w:jc w:val="left"/>
            </w:pPr>
            <w:r>
              <w:rPr>
                <w:sz w:val="16"/>
              </w:rPr>
              <w:t>events per year</w:t>
            </w:r>
          </w:p>
        </w:tc>
        <w:tc>
          <w:tcPr>
            <w:tcW w:type="dxa" w:w="1709"/>
          </w:tcPr>
          <w:p>
            <w:pPr>
              <w:spacing w:after="0"/>
              <w:jc w:val="left"/>
            </w:pPr>
            <w:r>
              <w:rPr>
                <w:sz w:val="16"/>
              </w:rPr>
              <w:t>about 1 in 5 years</w:t>
            </w:r>
          </w:p>
        </w:tc>
        <w:tc>
          <w:tcPr>
            <w:tcW w:type="dxa" w:w="1037"/>
          </w:tcPr>
          <w:p>
            <w:pPr>
              <w:spacing w:after="0"/>
              <w:jc w:val="left"/>
            </w:pPr>
            <w:r>
              <w:rPr>
                <w:sz w:val="16"/>
              </w:rPr>
              <w:t>Likely</w:t>
            </w:r>
          </w:p>
        </w:tc>
        <w:tc>
          <w:tcPr>
            <w:tcW w:type="dxa" w:w="1308"/>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3"/>
          </w:tcPr>
          <w:p>
            <w:pPr>
              <w:spacing w:after="0"/>
              <w:jc w:val="left"/>
            </w:pPr>
            <w:r>
              <w:rPr>
                <w:sz w:val="16"/>
              </w:rPr>
              <w:t>1950 to 2023 (EF2+); 1986 to 2023 (EF0-1)</w:t>
            </w:r>
          </w:p>
        </w:tc>
        <w:tc>
          <w:tcPr>
            <w:tcW w:type="dxa" w:w="1037"/>
          </w:tcPr>
          <w:p>
            <w:pPr>
              <w:spacing w:after="0"/>
              <w:jc w:val="left"/>
            </w:pPr>
            <w:r>
              <w:rPr>
                <w:sz w:val="16"/>
              </w:rPr>
              <w:t>see B1-f</w:t>
            </w:r>
          </w:p>
        </w:tc>
        <w:tc>
          <w:tcPr>
            <w:tcW w:type="dxa" w:w="2057"/>
          </w:tcPr>
          <w:p>
            <w:pPr>
              <w:spacing w:after="0"/>
              <w:jc w:val="left"/>
            </w:pPr>
          </w:p>
        </w:tc>
      </w:tr>
      <w:tr>
        <w:trPr>
          <w:cantSplit/>
        </w:trPr>
        <w:tc>
          <w:tcPr>
            <w:tcW w:type="dxa" w:w="1037"/>
          </w:tcPr>
          <w:p>
            <w:pPr>
              <w:spacing w:after="0"/>
              <w:jc w:val="left"/>
            </w:pPr>
            <w:r>
              <w:rPr>
                <w:sz w:val="16"/>
              </w:rPr>
              <w:t>Wildfire</w:t>
            </w:r>
          </w:p>
        </w:tc>
        <w:tc>
          <w:tcPr>
            <w:tcW w:type="dxa" w:w="1326"/>
          </w:tcPr>
          <w:p>
            <w:pPr>
              <w:spacing w:after="0"/>
              <w:jc w:val="right"/>
            </w:pPr>
            <w:r>
              <w:rPr>
                <w:sz w:val="16"/>
              </w:rPr>
              <w:t>0.0000471</w:t>
            </w:r>
          </w:p>
        </w:tc>
        <w:tc>
          <w:tcPr>
            <w:tcW w:type="dxa" w:w="1336"/>
          </w:tcPr>
          <w:p>
            <w:pPr>
              <w:spacing w:after="0"/>
              <w:jc w:val="left"/>
            </w:pPr>
            <w:r>
              <w:rPr>
                <w:sz w:val="16"/>
              </w:rPr>
              <w:t>annual probability at a location</w:t>
            </w:r>
          </w:p>
        </w:tc>
        <w:tc>
          <w:tcPr>
            <w:tcW w:type="dxa" w:w="1709"/>
          </w:tcPr>
          <w:p>
            <w:pPr>
              <w:spacing w:after="0"/>
              <w:jc w:val="left"/>
            </w:pPr>
            <w:r>
              <w:rPr>
                <w:sz w:val="16"/>
              </w:rPr>
              <w:t>chance a given location in the county burns in a year: 0.00471%</w:t>
            </w:r>
          </w:p>
        </w:tc>
        <w:tc>
          <w:tcPr>
            <w:tcW w:type="dxa" w:w="1037"/>
          </w:tcPr>
          <w:p>
            <w:pPr>
              <w:spacing w:after="0"/>
              <w:jc w:val="left"/>
            </w:pPr>
          </w:p>
        </w:tc>
        <w:tc>
          <w:tcPr>
            <w:tcW w:type="dxa" w:w="1308"/>
          </w:tcPr>
          <w:p>
            <w:pPr>
              <w:spacing w:after="0"/>
              <w:jc w:val="left"/>
            </w:pPr>
            <w:r>
              <w:rPr>
                <w:sz w:val="16"/>
              </w:rPr>
              <w:t>Storm Events records in 0 of 30 years, 1996 to 2025 (0%)</w:t>
            </w:r>
          </w:p>
        </w:tc>
        <w:tc>
          <w:tcPr>
            <w:tcW w:type="dxa" w:w="1572"/>
          </w:tcPr>
          <w:p>
            <w:pPr>
              <w:spacing w:after="0"/>
              <w:jc w:val="right"/>
            </w:pPr>
            <w:r>
              <w:rPr>
                <w:sz w:val="16"/>
              </w:rPr>
              <w:t>not shown</w:t>
            </w:r>
          </w:p>
        </w:tc>
        <w:tc>
          <w:tcPr>
            <w:tcW w:type="dxa" w:w="1693"/>
          </w:tcPr>
          <w:p>
            <w:pPr>
              <w:spacing w:after="0"/>
              <w:jc w:val="left"/>
            </w:pPr>
            <w:r>
              <w:rPr>
                <w:sz w:val="16"/>
              </w:rPr>
              <w:t>modeled</w:t>
            </w:r>
          </w:p>
        </w:tc>
        <w:tc>
          <w:tcPr>
            <w:tcW w:type="dxa" w:w="1037"/>
          </w:tcPr>
          <w:p>
            <w:pPr>
              <w:spacing w:after="0"/>
              <w:jc w:val="left"/>
            </w:pPr>
            <w:r>
              <w:rPr>
                <w:sz w:val="16"/>
              </w:rPr>
              <w:t>see B1-f</w:t>
            </w:r>
          </w:p>
        </w:tc>
        <w:tc>
          <w:tcPr>
            <w:tcW w:type="dxa" w:w="2057"/>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6"/>
          </w:tcPr>
          <w:p>
            <w:pPr>
              <w:spacing w:after="0"/>
              <w:jc w:val="right"/>
            </w:pPr>
            <w:r>
              <w:rPr>
                <w:sz w:val="16"/>
              </w:rPr>
              <w:t>8.95</w:t>
            </w:r>
          </w:p>
        </w:tc>
        <w:tc>
          <w:tcPr>
            <w:tcW w:type="dxa" w:w="1336"/>
          </w:tcPr>
          <w:p>
            <w:pPr>
              <w:spacing w:after="0"/>
              <w:jc w:val="left"/>
            </w:pPr>
            <w:r>
              <w:rPr>
                <w:sz w:val="16"/>
              </w:rPr>
              <w:t>event-days per year</w:t>
            </w:r>
          </w:p>
        </w:tc>
        <w:tc>
          <w:tcPr>
            <w:tcW w:type="dxa" w:w="1709"/>
          </w:tcPr>
          <w:p>
            <w:pPr>
              <w:spacing w:after="0"/>
              <w:jc w:val="left"/>
            </w:pPr>
            <w:r>
              <w:rPr>
                <w:sz w:val="16"/>
              </w:rPr>
              <w:t>about 8.95 days per year</w:t>
            </w:r>
          </w:p>
        </w:tc>
        <w:tc>
          <w:tcPr>
            <w:tcW w:type="dxa" w:w="1037"/>
          </w:tcPr>
          <w:p>
            <w:pPr>
              <w:spacing w:after="0"/>
              <w:jc w:val="left"/>
            </w:pPr>
            <w:r>
              <w:rPr>
                <w:sz w:val="16"/>
              </w:rPr>
              <w:t>Likely</w:t>
            </w:r>
          </w:p>
        </w:tc>
        <w:tc>
          <w:tcPr>
            <w:tcW w:type="dxa" w:w="1308"/>
          </w:tcPr>
          <w:p>
            <w:pPr>
              <w:spacing w:after="0"/>
              <w:jc w:val="left"/>
            </w:pPr>
            <w:r>
              <w:rPr>
                <w:sz w:val="16"/>
              </w:rPr>
              <w:t>Storm Events event-days in 22 of 30 years, 1996 to 2025 (73.3%)</w:t>
            </w:r>
          </w:p>
        </w:tc>
        <w:tc>
          <w:tcPr>
            <w:tcW w:type="dxa" w:w="1572"/>
          </w:tcPr>
          <w:p>
            <w:pPr>
              <w:spacing w:after="0"/>
              <w:jc w:val="right"/>
            </w:pPr>
            <w:r>
              <w:rPr>
                <w:sz w:val="16"/>
              </w:rPr>
              <w:t>170</w:t>
            </w:r>
          </w:p>
        </w:tc>
        <w:tc>
          <w:tcPr>
            <w:tcW w:type="dxa" w:w="1693"/>
          </w:tcPr>
          <w:p>
            <w:pPr>
              <w:spacing w:after="0"/>
              <w:jc w:val="left"/>
            </w:pPr>
            <w:r>
              <w:rPr>
                <w:sz w:val="16"/>
              </w:rPr>
              <w:t>2005-11-12 to 2024-11-12 (19 years)</w:t>
            </w:r>
          </w:p>
        </w:tc>
        <w:tc>
          <w:tcPr>
            <w:tcW w:type="dxa" w:w="1037"/>
          </w:tcPr>
          <w:p>
            <w:pPr>
              <w:spacing w:after="0"/>
              <w:jc w:val="left"/>
            </w:pPr>
            <w:r>
              <w:rPr>
                <w:sz w:val="16"/>
              </w:rPr>
              <w:t>countywide</w:t>
            </w:r>
          </w:p>
        </w:tc>
        <w:tc>
          <w:tcPr>
            <w:tcW w:type="dxa" w:w="2057"/>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48</w:t>
            </w:r>
          </w:p>
        </w:tc>
        <w:tc>
          <w:tcPr>
            <w:tcW w:type="dxa" w:w="1381"/>
          </w:tcPr>
          <w:p>
            <w:pPr>
              <w:spacing w:after="0"/>
              <w:jc w:val="right"/>
            </w:pPr>
            <w:r>
              <w:rPr>
                <w:sz w:val="16"/>
              </w:rPr>
              <w:t>30</w:t>
            </w:r>
          </w:p>
        </w:tc>
        <w:tc>
          <w:tcPr>
            <w:tcW w:type="dxa" w:w="1381"/>
          </w:tcPr>
          <w:p>
            <w:pPr>
              <w:spacing w:after="0"/>
              <w:jc w:val="right"/>
            </w:pPr>
            <w:r>
              <w:rPr>
                <w:sz w:val="16"/>
              </w:rPr>
              <w:t>1.6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562"/>
        <w:gridCol w:w="1679"/>
        <w:gridCol w:w="1601"/>
        <w:gridCol w:w="1679"/>
        <w:gridCol w:w="1601"/>
        <w:gridCol w:w="4989"/>
      </w:tblGrid>
      <w:tr>
        <w:trPr>
          <w:cantSplit/>
          <w:tblHeader/>
        </w:trPr>
        <w:tc>
          <w:tcPr>
            <w:tcW w:type="dxa" w:w="2562"/>
            <w:vMerge w:val="restart"/>
            <w:shd w:val="clear" w:color="auto" w:fill="E8E8E8"/>
          </w:tcPr>
          <w:p>
            <w:pPr>
              <w:spacing w:after="0"/>
              <w:jc w:val="left"/>
            </w:pPr>
            <w:r>
              <w:rPr>
                <w:b/>
                <w:sz w:val="16"/>
              </w:rPr>
              <w:t>Hazard</w:t>
            </w:r>
          </w:p>
        </w:tc>
        <w:tc>
          <w:tcPr>
            <w:tcW w:type="dxa" w:w="167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9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601"/>
            <w:shd w:val="clear" w:color="auto" w:fill="E8E8E8"/>
          </w:tcPr>
          <w:p>
            <w:pPr>
              <w:spacing w:after="0"/>
              <w:jc w:val="right"/>
            </w:pPr>
            <w:r>
              <w:rPr>
                <w:b/>
                <w:sz w:val="16"/>
              </w:rPr>
              <w:t>Min</w:t>
            </w:r>
          </w:p>
        </w:tc>
        <w:tc>
          <w:tcPr>
            <w:tcW w:type="dxa" w:w="1679"/>
            <w:shd w:val="clear" w:color="auto" w:fill="E8E8E8"/>
          </w:tcPr>
          <w:p>
            <w:pPr>
              <w:spacing w:after="0"/>
              <w:jc w:val="right"/>
            </w:pPr>
            <w:r>
              <w:rPr>
                <w:b/>
                <w:sz w:val="16"/>
              </w:rPr>
              <w:t>Median</w:t>
            </w:r>
          </w:p>
        </w:tc>
        <w:tc>
          <w:tcPr>
            <w:tcW w:type="dxa" w:w="1601"/>
            <w:shd w:val="clear" w:color="auto" w:fill="E8E8E8"/>
          </w:tcPr>
          <w:p>
            <w:pPr>
              <w:spacing w:after="0"/>
              <w:jc w:val="right"/>
            </w:pPr>
            <w:r>
              <w:rPr>
                <w:b/>
                <w:sz w:val="16"/>
              </w:rPr>
              <w:t>Max</w:t>
            </w:r>
          </w:p>
        </w:tc>
        <w:tc>
          <w:tcPr>
            <w:tcW w:type="dxa" w:w="2352"/>
            <w:vMerge/>
          </w:tcPr>
          <w:p/>
        </w:tc>
      </w:tr>
      <w:tr>
        <w:trPr>
          <w:cantSplit/>
        </w:trPr>
        <w:tc>
          <w:tcPr>
            <w:tcW w:type="dxa" w:w="2562"/>
          </w:tcPr>
          <w:p>
            <w:pPr>
              <w:spacing w:after="0"/>
              <w:jc w:val="left"/>
            </w:pPr>
            <w:r>
              <w:rPr>
                <w:sz w:val="16"/>
              </w:rPr>
              <w:t>Cold Wave</w:t>
            </w:r>
          </w:p>
        </w:tc>
        <w:tc>
          <w:tcPr>
            <w:tcW w:type="dxa" w:w="1679"/>
          </w:tcPr>
          <w:p>
            <w:pPr>
              <w:spacing w:after="0"/>
              <w:jc w:val="right"/>
            </w:pPr>
            <w:r>
              <w:rPr>
                <w:sz w:val="16"/>
              </w:rPr>
              <w:t>2 of 2</w:t>
            </w:r>
          </w:p>
        </w:tc>
        <w:tc>
          <w:tcPr>
            <w:tcW w:type="dxa" w:w="1601"/>
          </w:tcPr>
          <w:p>
            <w:pPr>
              <w:spacing w:after="0"/>
              <w:jc w:val="right"/>
            </w:pPr>
            <w:r>
              <w:rPr>
                <w:sz w:val="16"/>
              </w:rPr>
              <w:t>83.8</w:t>
            </w:r>
          </w:p>
        </w:tc>
        <w:tc>
          <w:tcPr>
            <w:tcW w:type="dxa" w:w="1679"/>
          </w:tcPr>
          <w:p>
            <w:pPr>
              <w:spacing w:after="0"/>
              <w:jc w:val="right"/>
            </w:pPr>
            <w:r>
              <w:rPr>
                <w:sz w:val="16"/>
              </w:rPr>
              <w:t>87.8</w:t>
            </w:r>
          </w:p>
        </w:tc>
        <w:tc>
          <w:tcPr>
            <w:tcW w:type="dxa" w:w="1601"/>
          </w:tcPr>
          <w:p>
            <w:pPr>
              <w:spacing w:after="0"/>
              <w:jc w:val="right"/>
            </w:pPr>
            <w:r>
              <w:rPr>
                <w:sz w:val="16"/>
              </w:rPr>
              <w:t>91.7</w:t>
            </w:r>
          </w:p>
        </w:tc>
        <w:tc>
          <w:tcPr>
            <w:tcW w:type="dxa" w:w="4989"/>
          </w:tcPr>
          <w:p>
            <w:pPr>
              <w:spacing w:after="0"/>
              <w:jc w:val="left"/>
            </w:pPr>
            <w:r>
              <w:rPr>
                <w:sz w:val="16"/>
              </w:rPr>
              <w:t>Relatively High 2</w:t>
            </w:r>
          </w:p>
        </w:tc>
      </w:tr>
      <w:tr>
        <w:trPr>
          <w:cantSplit/>
        </w:trPr>
        <w:tc>
          <w:tcPr>
            <w:tcW w:type="dxa" w:w="2562"/>
          </w:tcPr>
          <w:p>
            <w:pPr>
              <w:spacing w:after="0"/>
              <w:jc w:val="left"/>
            </w:pPr>
            <w:r>
              <w:rPr>
                <w:sz w:val="16"/>
              </w:rPr>
              <w:t>Drought</w:t>
            </w:r>
          </w:p>
        </w:tc>
        <w:tc>
          <w:tcPr>
            <w:tcW w:type="dxa" w:w="1679"/>
          </w:tcPr>
          <w:p>
            <w:pPr>
              <w:spacing w:after="0"/>
              <w:jc w:val="right"/>
            </w:pPr>
            <w:r>
              <w:rPr>
                <w:sz w:val="16"/>
              </w:rPr>
              <w:t>2 of 2</w:t>
            </w:r>
          </w:p>
        </w:tc>
        <w:tc>
          <w:tcPr>
            <w:tcW w:type="dxa" w:w="1601"/>
          </w:tcPr>
          <w:p>
            <w:pPr>
              <w:spacing w:after="0"/>
              <w:jc w:val="right"/>
            </w:pPr>
            <w:r>
              <w:rPr>
                <w:sz w:val="16"/>
              </w:rPr>
              <w:t>98.2</w:t>
            </w:r>
          </w:p>
        </w:tc>
        <w:tc>
          <w:tcPr>
            <w:tcW w:type="dxa" w:w="1679"/>
          </w:tcPr>
          <w:p>
            <w:pPr>
              <w:spacing w:after="0"/>
              <w:jc w:val="right"/>
            </w:pPr>
            <w:r>
              <w:rPr>
                <w:sz w:val="16"/>
              </w:rPr>
              <w:t>98.4</w:t>
            </w:r>
          </w:p>
        </w:tc>
        <w:tc>
          <w:tcPr>
            <w:tcW w:type="dxa" w:w="1601"/>
          </w:tcPr>
          <w:p>
            <w:pPr>
              <w:spacing w:after="0"/>
              <w:jc w:val="right"/>
            </w:pPr>
            <w:r>
              <w:rPr>
                <w:sz w:val="16"/>
              </w:rPr>
              <w:t>98.6</w:t>
            </w:r>
          </w:p>
        </w:tc>
        <w:tc>
          <w:tcPr>
            <w:tcW w:type="dxa" w:w="4989"/>
          </w:tcPr>
          <w:p>
            <w:pPr>
              <w:spacing w:after="0"/>
              <w:jc w:val="left"/>
            </w:pPr>
            <w:r>
              <w:rPr>
                <w:sz w:val="16"/>
              </w:rPr>
              <w:t>Relatively High 2</w:t>
            </w:r>
          </w:p>
        </w:tc>
      </w:tr>
      <w:tr>
        <w:trPr>
          <w:cantSplit/>
        </w:trPr>
        <w:tc>
          <w:tcPr>
            <w:tcW w:type="dxa" w:w="2562"/>
          </w:tcPr>
          <w:p>
            <w:pPr>
              <w:spacing w:after="0"/>
              <w:jc w:val="left"/>
            </w:pPr>
            <w:r>
              <w:rPr>
                <w:sz w:val="16"/>
              </w:rPr>
              <w:t>Earthquake</w:t>
            </w:r>
          </w:p>
        </w:tc>
        <w:tc>
          <w:tcPr>
            <w:tcW w:type="dxa" w:w="1679"/>
          </w:tcPr>
          <w:p>
            <w:pPr>
              <w:spacing w:after="0"/>
              <w:jc w:val="right"/>
            </w:pPr>
            <w:r>
              <w:rPr>
                <w:sz w:val="16"/>
              </w:rPr>
              <w:t>2 of 2</w:t>
            </w:r>
          </w:p>
        </w:tc>
        <w:tc>
          <w:tcPr>
            <w:tcW w:type="dxa" w:w="1601"/>
          </w:tcPr>
          <w:p>
            <w:pPr>
              <w:spacing w:after="0"/>
              <w:jc w:val="right"/>
            </w:pPr>
            <w:r>
              <w:rPr>
                <w:sz w:val="16"/>
              </w:rPr>
              <w:t>49.3</w:t>
            </w:r>
          </w:p>
        </w:tc>
        <w:tc>
          <w:tcPr>
            <w:tcW w:type="dxa" w:w="1679"/>
          </w:tcPr>
          <w:p>
            <w:pPr>
              <w:spacing w:after="0"/>
              <w:jc w:val="right"/>
            </w:pPr>
            <w:r>
              <w:rPr>
                <w:sz w:val="16"/>
              </w:rPr>
              <w:t>57.6</w:t>
            </w:r>
          </w:p>
        </w:tc>
        <w:tc>
          <w:tcPr>
            <w:tcW w:type="dxa" w:w="1601"/>
          </w:tcPr>
          <w:p>
            <w:pPr>
              <w:spacing w:after="0"/>
              <w:jc w:val="right"/>
            </w:pPr>
            <w:r>
              <w:rPr>
                <w:sz w:val="16"/>
              </w:rPr>
              <w:t>65.9</w:t>
            </w:r>
          </w:p>
        </w:tc>
        <w:tc>
          <w:tcPr>
            <w:tcW w:type="dxa" w:w="4989"/>
          </w:tcPr>
          <w:p>
            <w:pPr>
              <w:spacing w:after="0"/>
              <w:jc w:val="left"/>
            </w:pPr>
            <w:r>
              <w:rPr>
                <w:sz w:val="16"/>
              </w:rPr>
              <w:t>Relatively Low 2</w:t>
            </w:r>
          </w:p>
        </w:tc>
      </w:tr>
      <w:tr>
        <w:trPr>
          <w:cantSplit/>
        </w:trPr>
        <w:tc>
          <w:tcPr>
            <w:tcW w:type="dxa" w:w="2562"/>
          </w:tcPr>
          <w:p>
            <w:pPr>
              <w:spacing w:after="0"/>
              <w:jc w:val="left"/>
            </w:pPr>
            <w:r>
              <w:rPr>
                <w:sz w:val="16"/>
              </w:rPr>
              <w:t>Hail</w:t>
            </w:r>
          </w:p>
        </w:tc>
        <w:tc>
          <w:tcPr>
            <w:tcW w:type="dxa" w:w="1679"/>
          </w:tcPr>
          <w:p>
            <w:pPr>
              <w:spacing w:after="0"/>
              <w:jc w:val="right"/>
            </w:pPr>
            <w:r>
              <w:rPr>
                <w:sz w:val="16"/>
              </w:rPr>
              <w:t>2 of 2</w:t>
            </w:r>
          </w:p>
        </w:tc>
        <w:tc>
          <w:tcPr>
            <w:tcW w:type="dxa" w:w="1601"/>
          </w:tcPr>
          <w:p>
            <w:pPr>
              <w:spacing w:after="0"/>
              <w:jc w:val="right"/>
            </w:pPr>
            <w:r>
              <w:rPr>
                <w:sz w:val="16"/>
              </w:rPr>
              <w:t>73.9</w:t>
            </w:r>
          </w:p>
        </w:tc>
        <w:tc>
          <w:tcPr>
            <w:tcW w:type="dxa" w:w="1679"/>
          </w:tcPr>
          <w:p>
            <w:pPr>
              <w:spacing w:after="0"/>
              <w:jc w:val="right"/>
            </w:pPr>
            <w:r>
              <w:rPr>
                <w:sz w:val="16"/>
              </w:rPr>
              <w:t>76.8</w:t>
            </w:r>
          </w:p>
        </w:tc>
        <w:tc>
          <w:tcPr>
            <w:tcW w:type="dxa" w:w="1601"/>
          </w:tcPr>
          <w:p>
            <w:pPr>
              <w:spacing w:after="0"/>
              <w:jc w:val="right"/>
            </w:pPr>
            <w:r>
              <w:rPr>
                <w:sz w:val="16"/>
              </w:rPr>
              <w:t>79.7</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Heat Wave</w:t>
            </w:r>
          </w:p>
        </w:tc>
        <w:tc>
          <w:tcPr>
            <w:tcW w:type="dxa" w:w="1679"/>
          </w:tcPr>
          <w:p>
            <w:pPr>
              <w:spacing w:after="0"/>
              <w:jc w:val="right"/>
            </w:pPr>
            <w:r>
              <w:rPr>
                <w:sz w:val="16"/>
              </w:rPr>
              <w:t>2 of 2</w:t>
            </w:r>
          </w:p>
        </w:tc>
        <w:tc>
          <w:tcPr>
            <w:tcW w:type="dxa" w:w="1601"/>
          </w:tcPr>
          <w:p>
            <w:pPr>
              <w:spacing w:after="0"/>
              <w:jc w:val="right"/>
            </w:pPr>
            <w:r>
              <w:rPr>
                <w:sz w:val="16"/>
              </w:rPr>
              <w:t>77.1</w:t>
            </w:r>
          </w:p>
        </w:tc>
        <w:tc>
          <w:tcPr>
            <w:tcW w:type="dxa" w:w="1679"/>
          </w:tcPr>
          <w:p>
            <w:pPr>
              <w:spacing w:after="0"/>
              <w:jc w:val="right"/>
            </w:pPr>
            <w:r>
              <w:rPr>
                <w:sz w:val="16"/>
              </w:rPr>
              <w:t>82.7</w:t>
            </w:r>
          </w:p>
        </w:tc>
        <w:tc>
          <w:tcPr>
            <w:tcW w:type="dxa" w:w="1601"/>
          </w:tcPr>
          <w:p>
            <w:pPr>
              <w:spacing w:after="0"/>
              <w:jc w:val="right"/>
            </w:pPr>
            <w:r>
              <w:rPr>
                <w:sz w:val="16"/>
              </w:rPr>
              <w:t>88.3</w:t>
            </w:r>
          </w:p>
        </w:tc>
        <w:tc>
          <w:tcPr>
            <w:tcW w:type="dxa" w:w="4989"/>
          </w:tcPr>
          <w:p>
            <w:pPr>
              <w:spacing w:after="0"/>
              <w:jc w:val="left"/>
            </w:pPr>
            <w:r>
              <w:rPr>
                <w:sz w:val="16"/>
              </w:rPr>
              <w:t>Relatively High 1, Relatively Moderate 1</w:t>
            </w:r>
          </w:p>
        </w:tc>
      </w:tr>
      <w:tr>
        <w:trPr>
          <w:cantSplit/>
        </w:trPr>
        <w:tc>
          <w:tcPr>
            <w:tcW w:type="dxa" w:w="2562"/>
          </w:tcPr>
          <w:p>
            <w:pPr>
              <w:spacing w:after="0"/>
              <w:jc w:val="left"/>
            </w:pPr>
            <w:r>
              <w:rPr>
                <w:sz w:val="16"/>
              </w:rPr>
              <w:t>Hurricane</w:t>
            </w:r>
          </w:p>
        </w:tc>
        <w:tc>
          <w:tcPr>
            <w:tcW w:type="dxa" w:w="1679"/>
          </w:tcPr>
          <w:p>
            <w:pPr>
              <w:spacing w:after="0"/>
              <w:jc w:val="right"/>
            </w:pPr>
            <w:r>
              <w:rPr>
                <w:sz w:val="16"/>
              </w:rPr>
              <w:t>2 of 2</w:t>
            </w:r>
          </w:p>
        </w:tc>
        <w:tc>
          <w:tcPr>
            <w:tcW w:type="dxa" w:w="1601"/>
          </w:tcPr>
          <w:p>
            <w:pPr>
              <w:spacing w:after="0"/>
              <w:jc w:val="right"/>
            </w:pPr>
            <w:r>
              <w:rPr>
                <w:sz w:val="16"/>
              </w:rPr>
              <w:t>35.0</w:t>
            </w:r>
          </w:p>
        </w:tc>
        <w:tc>
          <w:tcPr>
            <w:tcW w:type="dxa" w:w="1679"/>
          </w:tcPr>
          <w:p>
            <w:pPr>
              <w:spacing w:after="0"/>
              <w:jc w:val="right"/>
            </w:pPr>
            <w:r>
              <w:rPr>
                <w:sz w:val="16"/>
              </w:rPr>
              <w:t>35.4</w:t>
            </w:r>
          </w:p>
        </w:tc>
        <w:tc>
          <w:tcPr>
            <w:tcW w:type="dxa" w:w="1601"/>
          </w:tcPr>
          <w:p>
            <w:pPr>
              <w:spacing w:after="0"/>
              <w:jc w:val="right"/>
            </w:pPr>
            <w:r>
              <w:rPr>
                <w:sz w:val="16"/>
              </w:rPr>
              <w:t>35.8</w:t>
            </w:r>
          </w:p>
        </w:tc>
        <w:tc>
          <w:tcPr>
            <w:tcW w:type="dxa" w:w="4989"/>
          </w:tcPr>
          <w:p>
            <w:pPr>
              <w:spacing w:after="0"/>
              <w:jc w:val="left"/>
            </w:pPr>
            <w:r>
              <w:rPr>
                <w:sz w:val="16"/>
              </w:rPr>
              <w:t>Very Low 2</w:t>
            </w:r>
          </w:p>
        </w:tc>
      </w:tr>
      <w:tr>
        <w:trPr>
          <w:cantSplit/>
        </w:trPr>
        <w:tc>
          <w:tcPr>
            <w:tcW w:type="dxa" w:w="2562"/>
          </w:tcPr>
          <w:p>
            <w:pPr>
              <w:spacing w:after="0"/>
              <w:jc w:val="left"/>
            </w:pPr>
            <w:r>
              <w:rPr>
                <w:sz w:val="16"/>
              </w:rPr>
              <w:t>Ice Storm</w:t>
            </w:r>
          </w:p>
        </w:tc>
        <w:tc>
          <w:tcPr>
            <w:tcW w:type="dxa" w:w="1679"/>
          </w:tcPr>
          <w:p>
            <w:pPr>
              <w:spacing w:after="0"/>
              <w:jc w:val="right"/>
            </w:pPr>
            <w:r>
              <w:rPr>
                <w:sz w:val="16"/>
              </w:rPr>
              <w:t>2 of 2</w:t>
            </w:r>
          </w:p>
        </w:tc>
        <w:tc>
          <w:tcPr>
            <w:tcW w:type="dxa" w:w="1601"/>
          </w:tcPr>
          <w:p>
            <w:pPr>
              <w:spacing w:after="0"/>
              <w:jc w:val="right"/>
            </w:pPr>
            <w:r>
              <w:rPr>
                <w:sz w:val="16"/>
              </w:rPr>
              <w:t>40.5</w:t>
            </w:r>
          </w:p>
        </w:tc>
        <w:tc>
          <w:tcPr>
            <w:tcW w:type="dxa" w:w="1679"/>
          </w:tcPr>
          <w:p>
            <w:pPr>
              <w:spacing w:after="0"/>
              <w:jc w:val="right"/>
            </w:pPr>
            <w:r>
              <w:rPr>
                <w:sz w:val="16"/>
              </w:rPr>
              <w:t>43.7</w:t>
            </w:r>
          </w:p>
        </w:tc>
        <w:tc>
          <w:tcPr>
            <w:tcW w:type="dxa" w:w="1601"/>
          </w:tcPr>
          <w:p>
            <w:pPr>
              <w:spacing w:after="0"/>
              <w:jc w:val="right"/>
            </w:pPr>
            <w:r>
              <w:rPr>
                <w:sz w:val="16"/>
              </w:rPr>
              <w:t>46.9</w:t>
            </w:r>
          </w:p>
        </w:tc>
        <w:tc>
          <w:tcPr>
            <w:tcW w:type="dxa" w:w="4989"/>
          </w:tcPr>
          <w:p>
            <w:pPr>
              <w:spacing w:after="0"/>
              <w:jc w:val="left"/>
            </w:pPr>
            <w:r>
              <w:rPr>
                <w:sz w:val="16"/>
              </w:rPr>
              <w:t>Relatively Low 2</w:t>
            </w:r>
          </w:p>
        </w:tc>
      </w:tr>
      <w:tr>
        <w:trPr>
          <w:cantSplit/>
        </w:trPr>
        <w:tc>
          <w:tcPr>
            <w:tcW w:type="dxa" w:w="2562"/>
          </w:tcPr>
          <w:p>
            <w:pPr>
              <w:spacing w:after="0"/>
              <w:jc w:val="left"/>
            </w:pPr>
            <w:r>
              <w:rPr>
                <w:sz w:val="16"/>
              </w:rPr>
              <w:t>Inland Flooding</w:t>
            </w:r>
          </w:p>
        </w:tc>
        <w:tc>
          <w:tcPr>
            <w:tcW w:type="dxa" w:w="1679"/>
          </w:tcPr>
          <w:p>
            <w:pPr>
              <w:spacing w:after="0"/>
              <w:jc w:val="right"/>
            </w:pPr>
            <w:r>
              <w:rPr>
                <w:sz w:val="16"/>
              </w:rPr>
              <w:t>2 of 2</w:t>
            </w:r>
          </w:p>
        </w:tc>
        <w:tc>
          <w:tcPr>
            <w:tcW w:type="dxa" w:w="1601"/>
          </w:tcPr>
          <w:p>
            <w:pPr>
              <w:spacing w:after="0"/>
              <w:jc w:val="right"/>
            </w:pPr>
            <w:r>
              <w:rPr>
                <w:sz w:val="16"/>
              </w:rPr>
              <w:t>31.1</w:t>
            </w:r>
          </w:p>
        </w:tc>
        <w:tc>
          <w:tcPr>
            <w:tcW w:type="dxa" w:w="1679"/>
          </w:tcPr>
          <w:p>
            <w:pPr>
              <w:spacing w:after="0"/>
              <w:jc w:val="right"/>
            </w:pPr>
            <w:r>
              <w:rPr>
                <w:sz w:val="16"/>
              </w:rPr>
              <w:t>44.4</w:t>
            </w:r>
          </w:p>
        </w:tc>
        <w:tc>
          <w:tcPr>
            <w:tcW w:type="dxa" w:w="1601"/>
          </w:tcPr>
          <w:p>
            <w:pPr>
              <w:spacing w:after="0"/>
              <w:jc w:val="right"/>
            </w:pPr>
            <w:r>
              <w:rPr>
                <w:sz w:val="16"/>
              </w:rPr>
              <w:t>57.6</w:t>
            </w:r>
          </w:p>
        </w:tc>
        <w:tc>
          <w:tcPr>
            <w:tcW w:type="dxa" w:w="4989"/>
          </w:tcPr>
          <w:p>
            <w:pPr>
              <w:spacing w:after="0"/>
              <w:jc w:val="left"/>
            </w:pPr>
            <w:r>
              <w:rPr>
                <w:sz w:val="16"/>
              </w:rPr>
              <w:t>Relatively Moderate 1, Relatively Low 1</w:t>
            </w:r>
          </w:p>
        </w:tc>
      </w:tr>
      <w:tr>
        <w:trPr>
          <w:cantSplit/>
        </w:trPr>
        <w:tc>
          <w:tcPr>
            <w:tcW w:type="dxa" w:w="2562"/>
          </w:tcPr>
          <w:p>
            <w:pPr>
              <w:spacing w:after="0"/>
              <w:jc w:val="left"/>
            </w:pPr>
            <w:r>
              <w:rPr>
                <w:sz w:val="16"/>
              </w:rPr>
              <w:t>Landslide</w:t>
            </w:r>
          </w:p>
        </w:tc>
        <w:tc>
          <w:tcPr>
            <w:tcW w:type="dxa" w:w="1679"/>
          </w:tcPr>
          <w:p>
            <w:pPr>
              <w:spacing w:after="0"/>
              <w:jc w:val="right"/>
            </w:pPr>
            <w:r>
              <w:rPr>
                <w:sz w:val="16"/>
              </w:rPr>
              <w:t>2 of 2</w:t>
            </w:r>
          </w:p>
        </w:tc>
        <w:tc>
          <w:tcPr>
            <w:tcW w:type="dxa" w:w="1601"/>
          </w:tcPr>
          <w:p>
            <w:pPr>
              <w:spacing w:after="0"/>
              <w:jc w:val="right"/>
            </w:pPr>
            <w:r>
              <w:rPr>
                <w:sz w:val="16"/>
              </w:rPr>
              <w:t>93.8</w:t>
            </w:r>
          </w:p>
        </w:tc>
        <w:tc>
          <w:tcPr>
            <w:tcW w:type="dxa" w:w="1679"/>
          </w:tcPr>
          <w:p>
            <w:pPr>
              <w:spacing w:after="0"/>
              <w:jc w:val="right"/>
            </w:pPr>
            <w:r>
              <w:rPr>
                <w:sz w:val="16"/>
              </w:rPr>
              <w:t>94.0</w:t>
            </w:r>
          </w:p>
        </w:tc>
        <w:tc>
          <w:tcPr>
            <w:tcW w:type="dxa" w:w="1601"/>
          </w:tcPr>
          <w:p>
            <w:pPr>
              <w:spacing w:after="0"/>
              <w:jc w:val="right"/>
            </w:pPr>
            <w:r>
              <w:rPr>
                <w:sz w:val="16"/>
              </w:rPr>
              <w:t>94.2</w:t>
            </w:r>
          </w:p>
        </w:tc>
        <w:tc>
          <w:tcPr>
            <w:tcW w:type="dxa" w:w="4989"/>
          </w:tcPr>
          <w:p>
            <w:pPr>
              <w:spacing w:after="0"/>
              <w:jc w:val="left"/>
            </w:pPr>
            <w:r>
              <w:rPr>
                <w:sz w:val="16"/>
              </w:rPr>
              <w:t>Relatively Low 2</w:t>
            </w:r>
          </w:p>
        </w:tc>
      </w:tr>
      <w:tr>
        <w:trPr>
          <w:cantSplit/>
        </w:trPr>
        <w:tc>
          <w:tcPr>
            <w:tcW w:type="dxa" w:w="2562"/>
          </w:tcPr>
          <w:p>
            <w:pPr>
              <w:spacing w:after="0"/>
              <w:jc w:val="left"/>
            </w:pPr>
            <w:r>
              <w:rPr>
                <w:sz w:val="16"/>
              </w:rPr>
              <w:t>Lightning</w:t>
            </w:r>
          </w:p>
        </w:tc>
        <w:tc>
          <w:tcPr>
            <w:tcW w:type="dxa" w:w="1679"/>
          </w:tcPr>
          <w:p>
            <w:pPr>
              <w:spacing w:after="0"/>
              <w:jc w:val="right"/>
            </w:pPr>
            <w:r>
              <w:rPr>
                <w:sz w:val="16"/>
              </w:rPr>
              <w:t>2 of 2</w:t>
            </w:r>
          </w:p>
        </w:tc>
        <w:tc>
          <w:tcPr>
            <w:tcW w:type="dxa" w:w="1601"/>
          </w:tcPr>
          <w:p>
            <w:pPr>
              <w:spacing w:after="0"/>
              <w:jc w:val="right"/>
            </w:pPr>
            <w:r>
              <w:rPr>
                <w:sz w:val="16"/>
              </w:rPr>
              <w:t>45.1</w:t>
            </w:r>
          </w:p>
        </w:tc>
        <w:tc>
          <w:tcPr>
            <w:tcW w:type="dxa" w:w="1679"/>
          </w:tcPr>
          <w:p>
            <w:pPr>
              <w:spacing w:after="0"/>
              <w:jc w:val="right"/>
            </w:pPr>
            <w:r>
              <w:rPr>
                <w:sz w:val="16"/>
              </w:rPr>
              <w:t>53.9</w:t>
            </w:r>
          </w:p>
        </w:tc>
        <w:tc>
          <w:tcPr>
            <w:tcW w:type="dxa" w:w="1601"/>
          </w:tcPr>
          <w:p>
            <w:pPr>
              <w:spacing w:after="0"/>
              <w:jc w:val="right"/>
            </w:pPr>
            <w:r>
              <w:rPr>
                <w:sz w:val="16"/>
              </w:rPr>
              <w:t>62.6</w:t>
            </w:r>
          </w:p>
        </w:tc>
        <w:tc>
          <w:tcPr>
            <w:tcW w:type="dxa" w:w="4989"/>
          </w:tcPr>
          <w:p>
            <w:pPr>
              <w:spacing w:after="0"/>
              <w:jc w:val="left"/>
            </w:pPr>
            <w:r>
              <w:rPr>
                <w:sz w:val="16"/>
              </w:rPr>
              <w:t>Relatively Moderate 1, Relatively Low 1</w:t>
            </w:r>
          </w:p>
        </w:tc>
      </w:tr>
      <w:tr>
        <w:trPr>
          <w:cantSplit/>
        </w:trPr>
        <w:tc>
          <w:tcPr>
            <w:tcW w:type="dxa" w:w="2562"/>
          </w:tcPr>
          <w:p>
            <w:pPr>
              <w:spacing w:after="0"/>
              <w:jc w:val="left"/>
            </w:pPr>
            <w:r>
              <w:rPr>
                <w:sz w:val="16"/>
              </w:rPr>
              <w:t>Strong Wind</w:t>
            </w:r>
          </w:p>
        </w:tc>
        <w:tc>
          <w:tcPr>
            <w:tcW w:type="dxa" w:w="1679"/>
          </w:tcPr>
          <w:p>
            <w:pPr>
              <w:spacing w:after="0"/>
              <w:jc w:val="right"/>
            </w:pPr>
            <w:r>
              <w:rPr>
                <w:sz w:val="16"/>
              </w:rPr>
              <w:t>2 of 2</w:t>
            </w:r>
          </w:p>
        </w:tc>
        <w:tc>
          <w:tcPr>
            <w:tcW w:type="dxa" w:w="1601"/>
          </w:tcPr>
          <w:p>
            <w:pPr>
              <w:spacing w:after="0"/>
              <w:jc w:val="right"/>
            </w:pPr>
            <w:r>
              <w:rPr>
                <w:sz w:val="16"/>
              </w:rPr>
              <w:t>93.0</w:t>
            </w:r>
          </w:p>
        </w:tc>
        <w:tc>
          <w:tcPr>
            <w:tcW w:type="dxa" w:w="1679"/>
          </w:tcPr>
          <w:p>
            <w:pPr>
              <w:spacing w:after="0"/>
              <w:jc w:val="right"/>
            </w:pPr>
            <w:r>
              <w:rPr>
                <w:sz w:val="16"/>
              </w:rPr>
              <w:t>94.8</w:t>
            </w:r>
          </w:p>
        </w:tc>
        <w:tc>
          <w:tcPr>
            <w:tcW w:type="dxa" w:w="1601"/>
          </w:tcPr>
          <w:p>
            <w:pPr>
              <w:spacing w:after="0"/>
              <w:jc w:val="right"/>
            </w:pPr>
            <w:r>
              <w:rPr>
                <w:sz w:val="16"/>
              </w:rPr>
              <w:t>96.6</w:t>
            </w:r>
          </w:p>
        </w:tc>
        <w:tc>
          <w:tcPr>
            <w:tcW w:type="dxa" w:w="4989"/>
          </w:tcPr>
          <w:p>
            <w:pPr>
              <w:spacing w:after="0"/>
              <w:jc w:val="left"/>
            </w:pPr>
            <w:r>
              <w:rPr>
                <w:sz w:val="16"/>
              </w:rPr>
              <w:t>Relatively High 2</w:t>
            </w:r>
          </w:p>
        </w:tc>
      </w:tr>
      <w:tr>
        <w:trPr>
          <w:cantSplit/>
        </w:trPr>
        <w:tc>
          <w:tcPr>
            <w:tcW w:type="dxa" w:w="2562"/>
          </w:tcPr>
          <w:p>
            <w:pPr>
              <w:spacing w:after="0"/>
              <w:jc w:val="left"/>
            </w:pPr>
            <w:r>
              <w:rPr>
                <w:sz w:val="16"/>
              </w:rPr>
              <w:t>Tornado</w:t>
            </w:r>
          </w:p>
        </w:tc>
        <w:tc>
          <w:tcPr>
            <w:tcW w:type="dxa" w:w="1679"/>
          </w:tcPr>
          <w:p>
            <w:pPr>
              <w:spacing w:after="0"/>
              <w:jc w:val="right"/>
            </w:pPr>
            <w:r>
              <w:rPr>
                <w:sz w:val="16"/>
              </w:rPr>
              <w:t>2 of 2</w:t>
            </w:r>
          </w:p>
        </w:tc>
        <w:tc>
          <w:tcPr>
            <w:tcW w:type="dxa" w:w="1601"/>
          </w:tcPr>
          <w:p>
            <w:pPr>
              <w:spacing w:after="0"/>
              <w:jc w:val="right"/>
            </w:pPr>
            <w:r>
              <w:rPr>
                <w:sz w:val="16"/>
              </w:rPr>
              <w:t>52.9</w:t>
            </w:r>
          </w:p>
        </w:tc>
        <w:tc>
          <w:tcPr>
            <w:tcW w:type="dxa" w:w="1679"/>
          </w:tcPr>
          <w:p>
            <w:pPr>
              <w:spacing w:after="0"/>
              <w:jc w:val="right"/>
            </w:pPr>
            <w:r>
              <w:rPr>
                <w:sz w:val="16"/>
              </w:rPr>
              <w:t>59.0</w:t>
            </w:r>
          </w:p>
        </w:tc>
        <w:tc>
          <w:tcPr>
            <w:tcW w:type="dxa" w:w="1601"/>
          </w:tcPr>
          <w:p>
            <w:pPr>
              <w:spacing w:after="0"/>
              <w:jc w:val="right"/>
            </w:pPr>
            <w:r>
              <w:rPr>
                <w:sz w:val="16"/>
              </w:rPr>
              <w:t>65.1</w:t>
            </w:r>
          </w:p>
        </w:tc>
        <w:tc>
          <w:tcPr>
            <w:tcW w:type="dxa" w:w="4989"/>
          </w:tcPr>
          <w:p>
            <w:pPr>
              <w:spacing w:after="0"/>
              <w:jc w:val="left"/>
            </w:pPr>
            <w:r>
              <w:rPr>
                <w:sz w:val="16"/>
              </w:rPr>
              <w:t>Relatively Moderate 1, Relatively Low 1</w:t>
            </w:r>
          </w:p>
        </w:tc>
      </w:tr>
      <w:tr>
        <w:trPr>
          <w:cantSplit/>
        </w:trPr>
        <w:tc>
          <w:tcPr>
            <w:tcW w:type="dxa" w:w="2562"/>
          </w:tcPr>
          <w:p>
            <w:pPr>
              <w:spacing w:after="0"/>
              <w:jc w:val="left"/>
            </w:pPr>
            <w:r>
              <w:rPr>
                <w:sz w:val="16"/>
              </w:rPr>
              <w:t>Wildfire</w:t>
            </w:r>
          </w:p>
        </w:tc>
        <w:tc>
          <w:tcPr>
            <w:tcW w:type="dxa" w:w="1679"/>
          </w:tcPr>
          <w:p>
            <w:pPr>
              <w:spacing w:after="0"/>
              <w:jc w:val="right"/>
            </w:pPr>
            <w:r>
              <w:rPr>
                <w:sz w:val="16"/>
              </w:rPr>
              <w:t>2 of 2</w:t>
            </w:r>
          </w:p>
        </w:tc>
        <w:tc>
          <w:tcPr>
            <w:tcW w:type="dxa" w:w="1601"/>
          </w:tcPr>
          <w:p>
            <w:pPr>
              <w:spacing w:after="0"/>
              <w:jc w:val="right"/>
            </w:pPr>
            <w:r>
              <w:rPr>
                <w:sz w:val="16"/>
              </w:rPr>
              <w:t>25.7</w:t>
            </w:r>
          </w:p>
        </w:tc>
        <w:tc>
          <w:tcPr>
            <w:tcW w:type="dxa" w:w="1679"/>
          </w:tcPr>
          <w:p>
            <w:pPr>
              <w:spacing w:after="0"/>
              <w:jc w:val="right"/>
            </w:pPr>
            <w:r>
              <w:rPr>
                <w:sz w:val="16"/>
              </w:rPr>
              <w:t>27.1</w:t>
            </w:r>
          </w:p>
        </w:tc>
        <w:tc>
          <w:tcPr>
            <w:tcW w:type="dxa" w:w="1601"/>
          </w:tcPr>
          <w:p>
            <w:pPr>
              <w:spacing w:after="0"/>
              <w:jc w:val="right"/>
            </w:pPr>
            <w:r>
              <w:rPr>
                <w:sz w:val="16"/>
              </w:rPr>
              <w:t>28.6</w:t>
            </w:r>
          </w:p>
        </w:tc>
        <w:tc>
          <w:tcPr>
            <w:tcW w:type="dxa" w:w="4989"/>
          </w:tcPr>
          <w:p>
            <w:pPr>
              <w:spacing w:after="0"/>
              <w:jc w:val="left"/>
            </w:pPr>
            <w:r>
              <w:rPr>
                <w:sz w:val="16"/>
              </w:rPr>
              <w:t>Very Low 2</w:t>
            </w:r>
          </w:p>
        </w:tc>
      </w:tr>
      <w:tr>
        <w:trPr>
          <w:cantSplit/>
        </w:trPr>
        <w:tc>
          <w:tcPr>
            <w:tcW w:type="dxa" w:w="2562"/>
          </w:tcPr>
          <w:p>
            <w:pPr>
              <w:spacing w:after="0"/>
              <w:jc w:val="left"/>
            </w:pPr>
            <w:r>
              <w:rPr>
                <w:sz w:val="16"/>
              </w:rPr>
              <w:t>Winter Weather</w:t>
            </w:r>
          </w:p>
        </w:tc>
        <w:tc>
          <w:tcPr>
            <w:tcW w:type="dxa" w:w="1679"/>
          </w:tcPr>
          <w:p>
            <w:pPr>
              <w:spacing w:after="0"/>
              <w:jc w:val="right"/>
            </w:pPr>
            <w:r>
              <w:rPr>
                <w:sz w:val="16"/>
              </w:rPr>
              <w:t>2 of 2</w:t>
            </w:r>
          </w:p>
        </w:tc>
        <w:tc>
          <w:tcPr>
            <w:tcW w:type="dxa" w:w="1601"/>
          </w:tcPr>
          <w:p>
            <w:pPr>
              <w:spacing w:after="0"/>
              <w:jc w:val="right"/>
            </w:pPr>
            <w:r>
              <w:rPr>
                <w:sz w:val="16"/>
              </w:rPr>
              <w:t>49.5</w:t>
            </w:r>
          </w:p>
        </w:tc>
        <w:tc>
          <w:tcPr>
            <w:tcW w:type="dxa" w:w="1679"/>
          </w:tcPr>
          <w:p>
            <w:pPr>
              <w:spacing w:after="0"/>
              <w:jc w:val="right"/>
            </w:pPr>
            <w:r>
              <w:rPr>
                <w:sz w:val="16"/>
              </w:rPr>
              <w:t>55.6</w:t>
            </w:r>
          </w:p>
        </w:tc>
        <w:tc>
          <w:tcPr>
            <w:tcW w:type="dxa" w:w="1601"/>
          </w:tcPr>
          <w:p>
            <w:pPr>
              <w:spacing w:after="0"/>
              <w:jc w:val="right"/>
            </w:pPr>
            <w:r>
              <w:rPr>
                <w:sz w:val="16"/>
              </w:rPr>
              <w:t>61.7</w:t>
            </w:r>
          </w:p>
        </w:tc>
        <w:tc>
          <w:tcPr>
            <w:tcW w:type="dxa" w:w="4989"/>
          </w:tcPr>
          <w:p>
            <w:pPr>
              <w:spacing w:after="0"/>
              <w:jc w:val="left"/>
            </w:pPr>
            <w:r>
              <w:rPr>
                <w:sz w:val="16"/>
              </w:rPr>
              <w:t>Relatively Moderate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63"/>
        <w:gridCol w:w="914"/>
        <w:gridCol w:w="2753"/>
        <w:gridCol w:w="2505"/>
        <w:gridCol w:w="3248"/>
        <w:gridCol w:w="2930"/>
      </w:tblGrid>
      <w:tr>
        <w:trPr>
          <w:cantSplit/>
          <w:tblHeader/>
        </w:trPr>
        <w:tc>
          <w:tcPr>
            <w:tcW w:type="dxa" w:w="1763"/>
            <w:shd w:val="clear" w:color="auto" w:fill="E8E8E8"/>
          </w:tcPr>
          <w:p>
            <w:pPr>
              <w:spacing w:after="0"/>
              <w:jc w:val="left"/>
            </w:pPr>
            <w:r>
              <w:rPr>
                <w:b/>
                <w:sz w:val="16"/>
              </w:rPr>
              <w:t>Jurisdiction</w:t>
            </w:r>
          </w:p>
        </w:tc>
        <w:tc>
          <w:tcPr>
            <w:tcW w:type="dxa" w:w="914"/>
            <w:shd w:val="clear" w:color="auto" w:fill="E8E8E8"/>
          </w:tcPr>
          <w:p>
            <w:pPr>
              <w:spacing w:after="0"/>
              <w:jc w:val="left"/>
            </w:pPr>
            <w:r>
              <w:rPr>
                <w:b/>
                <w:sz w:val="16"/>
              </w:rPr>
              <w:t>Type</w:t>
            </w:r>
          </w:p>
        </w:tc>
        <w:tc>
          <w:tcPr>
            <w:tcW w:type="dxa" w:w="2753"/>
            <w:shd w:val="clear" w:color="auto" w:fill="E8E8E8"/>
          </w:tcPr>
          <w:p>
            <w:pPr>
              <w:spacing w:after="0"/>
              <w:jc w:val="left"/>
            </w:pPr>
            <w:r>
              <w:rPr>
                <w:b/>
                <w:sz w:val="16"/>
              </w:rPr>
              <w:t>Plan status</w:t>
            </w:r>
          </w:p>
        </w:tc>
        <w:tc>
          <w:tcPr>
            <w:tcW w:type="dxa" w:w="250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24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3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63"/>
          </w:tcPr>
          <w:p>
            <w:pPr>
              <w:spacing w:after="0"/>
              <w:jc w:val="left"/>
            </w:pPr>
            <w:r>
              <w:rPr>
                <w:sz w:val="16"/>
              </w:rPr>
              <w:t>Scott County</w:t>
            </w:r>
          </w:p>
        </w:tc>
        <w:tc>
          <w:tcPr>
            <w:tcW w:type="dxa" w:w="914"/>
          </w:tcPr>
          <w:p>
            <w:pPr>
              <w:spacing w:after="0"/>
              <w:jc w:val="left"/>
            </w:pPr>
            <w:r>
              <w:rPr>
                <w:sz w:val="16"/>
              </w:rPr>
              <w:t>County</w:t>
            </w:r>
          </w:p>
        </w:tc>
        <w:tc>
          <w:tcPr>
            <w:tcW w:type="dxa" w:w="2753"/>
          </w:tcPr>
          <w:p>
            <w:pPr>
              <w:spacing w:after="0"/>
              <w:jc w:val="left"/>
            </w:pPr>
            <w:r>
              <w:rPr>
                <w:sz w:val="16"/>
              </w:rPr>
              <w:t>No approved plan on record. Approvable pending adoption, not yet eligible</w:t>
            </w:r>
          </w:p>
        </w:tc>
        <w:tc>
          <w:tcPr>
            <w:tcW w:type="dxa" w:w="2505"/>
          </w:tcPr>
          <w:p>
            <w:pPr>
              <w:spacing w:after="0"/>
              <w:jc w:val="right"/>
            </w:pPr>
            <w:r>
              <w:rPr>
                <w:sz w:val="16"/>
              </w:rPr>
              <w:t>FMA RL 0, SRL 0; any 1</w:t>
            </w:r>
          </w:p>
        </w:tc>
        <w:tc>
          <w:tcPr>
            <w:tcW w:type="dxa" w:w="3248"/>
          </w:tcPr>
          <w:p>
            <w:pPr>
              <w:spacing w:after="0"/>
              <w:jc w:val="right"/>
            </w:pPr>
            <w:r>
              <w:rPr>
                <w:sz w:val="16"/>
              </w:rPr>
              <w:t>$989.21</w:t>
            </w:r>
          </w:p>
        </w:tc>
        <w:tc>
          <w:tcPr>
            <w:tcW w:type="dxa" w:w="2930"/>
          </w:tcPr>
          <w:p>
            <w:pPr>
              <w:spacing w:after="0"/>
              <w:jc w:val="right"/>
            </w:pPr>
            <w:r>
              <w:rPr>
                <w:sz w:val="16"/>
              </w:rPr>
              <w:t>0 total; no approved plan</w:t>
            </w:r>
          </w:p>
        </w:tc>
      </w:tr>
      <w:tr>
        <w:trPr>
          <w:cantSplit/>
        </w:trPr>
        <w:tc>
          <w:tcPr>
            <w:tcW w:type="dxa" w:w="1763"/>
          </w:tcPr>
          <w:p>
            <w:pPr>
              <w:spacing w:after="0"/>
              <w:jc w:val="left"/>
            </w:pPr>
            <w:r>
              <w:rPr>
                <w:sz w:val="16"/>
              </w:rPr>
              <w:t>Bluffs village</w:t>
            </w:r>
          </w:p>
        </w:tc>
        <w:tc>
          <w:tcPr>
            <w:tcW w:type="dxa" w:w="914"/>
          </w:tcPr>
          <w:p>
            <w:pPr>
              <w:spacing w:after="0"/>
              <w:jc w:val="left"/>
            </w:pPr>
            <w:r>
              <w:rPr>
                <w:sz w:val="16"/>
              </w:rPr>
              <w:t>Village</w:t>
            </w:r>
          </w:p>
        </w:tc>
        <w:tc>
          <w:tcPr>
            <w:tcW w:type="dxa" w:w="2753"/>
          </w:tcPr>
          <w:p>
            <w:pPr>
              <w:spacing w:after="0"/>
              <w:jc w:val="left"/>
            </w:pPr>
            <w:r>
              <w:rPr>
                <w:sz w:val="16"/>
              </w:rPr>
              <w:t>No approved plan on record. Approvable pending adoption, not yet eligible</w:t>
            </w:r>
          </w:p>
        </w:tc>
        <w:tc>
          <w:tcPr>
            <w:tcW w:type="dxa" w:w="2505"/>
          </w:tcPr>
          <w:p>
            <w:pPr>
              <w:spacing w:after="0"/>
              <w:jc w:val="right"/>
            </w:pPr>
            <w:r>
              <w:rPr>
                <w:sz w:val="16"/>
              </w:rPr>
              <w:t>FMA RL 0, SRL 0; any 1</w:t>
            </w:r>
          </w:p>
        </w:tc>
        <w:tc>
          <w:tcPr>
            <w:tcW w:type="dxa" w:w="3248"/>
          </w:tcPr>
          <w:p>
            <w:pPr>
              <w:spacing w:after="0"/>
              <w:jc w:val="right"/>
            </w:pPr>
            <w:r>
              <w:rPr>
                <w:sz w:val="16"/>
              </w:rPr>
              <w:t>$5,196.71</w:t>
            </w:r>
          </w:p>
        </w:tc>
        <w:tc>
          <w:tcPr>
            <w:tcW w:type="dxa" w:w="2930"/>
          </w:tcPr>
          <w:p>
            <w:pPr>
              <w:spacing w:after="0"/>
              <w:jc w:val="right"/>
            </w:pPr>
            <w:r>
              <w:rPr>
                <w:sz w:val="16"/>
              </w:rPr>
              <w:t>10 total; no approved plan</w:t>
            </w:r>
          </w:p>
        </w:tc>
      </w:tr>
      <w:tr>
        <w:trPr>
          <w:cantSplit/>
        </w:trPr>
        <w:tc>
          <w:tcPr>
            <w:tcW w:type="dxa" w:w="1763"/>
          </w:tcPr>
          <w:p>
            <w:pPr>
              <w:spacing w:after="0"/>
              <w:jc w:val="left"/>
            </w:pPr>
            <w:r>
              <w:rPr>
                <w:sz w:val="16"/>
              </w:rPr>
              <w:t>Glasgow village</w:t>
            </w:r>
          </w:p>
        </w:tc>
        <w:tc>
          <w:tcPr>
            <w:tcW w:type="dxa" w:w="914"/>
          </w:tcPr>
          <w:p>
            <w:pPr>
              <w:spacing w:after="0"/>
              <w:jc w:val="left"/>
            </w:pPr>
            <w:r>
              <w:rPr>
                <w:sz w:val="16"/>
              </w:rPr>
              <w:t>Village</w:t>
            </w:r>
          </w:p>
        </w:tc>
        <w:tc>
          <w:tcPr>
            <w:tcW w:type="dxa" w:w="2753"/>
          </w:tcPr>
          <w:p>
            <w:pPr>
              <w:spacing w:after="0"/>
              <w:jc w:val="left"/>
            </w:pPr>
            <w:r>
              <w:rPr>
                <w:sz w:val="16"/>
              </w:rPr>
              <w:t>No approved plan on record. Approvable pending adoption, not yet eligible</w:t>
            </w:r>
          </w:p>
        </w:tc>
        <w:tc>
          <w:tcPr>
            <w:tcW w:type="dxa" w:w="2505"/>
          </w:tcPr>
          <w:p>
            <w:pPr>
              <w:spacing w:after="0"/>
              <w:jc w:val="right"/>
            </w:pPr>
            <w:r>
              <w:rPr>
                <w:sz w:val="16"/>
              </w:rPr>
              <w:t>FMA RL 0, SRL 0; any 0</w:t>
            </w:r>
          </w:p>
        </w:tc>
        <w:tc>
          <w:tcPr>
            <w:tcW w:type="dxa" w:w="3248"/>
          </w:tcPr>
          <w:p>
            <w:pPr>
              <w:spacing w:after="0"/>
              <w:jc w:val="right"/>
            </w:pPr>
            <w:r>
              <w:rPr>
                <w:sz w:val="16"/>
              </w:rPr>
              <w:t>no Public Assistance recorded</w:t>
            </w:r>
          </w:p>
        </w:tc>
        <w:tc>
          <w:tcPr>
            <w:tcW w:type="dxa" w:w="2930"/>
          </w:tcPr>
          <w:p>
            <w:pPr>
              <w:spacing w:after="0"/>
              <w:jc w:val="right"/>
            </w:pPr>
            <w:r>
              <w:rPr>
                <w:sz w:val="16"/>
              </w:rPr>
              <w:t>18 total; no approved plan</w:t>
            </w:r>
          </w:p>
        </w:tc>
      </w:tr>
      <w:tr>
        <w:trPr>
          <w:cantSplit/>
        </w:trPr>
        <w:tc>
          <w:tcPr>
            <w:tcW w:type="dxa" w:w="1763"/>
          </w:tcPr>
          <w:p>
            <w:pPr>
              <w:spacing w:after="0"/>
              <w:jc w:val="left"/>
            </w:pPr>
            <w:r>
              <w:rPr>
                <w:sz w:val="16"/>
              </w:rPr>
              <w:t>Manchester village</w:t>
            </w:r>
          </w:p>
        </w:tc>
        <w:tc>
          <w:tcPr>
            <w:tcW w:type="dxa" w:w="914"/>
          </w:tcPr>
          <w:p>
            <w:pPr>
              <w:spacing w:after="0"/>
              <w:jc w:val="left"/>
            </w:pPr>
            <w:r>
              <w:rPr>
                <w:sz w:val="16"/>
              </w:rPr>
              <w:t>Village</w:t>
            </w:r>
          </w:p>
        </w:tc>
        <w:tc>
          <w:tcPr>
            <w:tcW w:type="dxa" w:w="2753"/>
          </w:tcPr>
          <w:p>
            <w:pPr>
              <w:spacing w:after="0"/>
              <w:jc w:val="left"/>
            </w:pPr>
            <w:r>
              <w:rPr>
                <w:sz w:val="16"/>
              </w:rPr>
              <w:t>No approved plan on record. Approvable pending adoption, not yet eligible</w:t>
            </w:r>
          </w:p>
        </w:tc>
        <w:tc>
          <w:tcPr>
            <w:tcW w:type="dxa" w:w="2505"/>
          </w:tcPr>
          <w:p>
            <w:pPr>
              <w:spacing w:after="0"/>
              <w:jc w:val="right"/>
            </w:pPr>
            <w:r>
              <w:rPr>
                <w:sz w:val="16"/>
              </w:rPr>
              <w:t>FMA RL 0, SRL 0; any 0</w:t>
            </w:r>
          </w:p>
        </w:tc>
        <w:tc>
          <w:tcPr>
            <w:tcW w:type="dxa" w:w="3248"/>
          </w:tcPr>
          <w:p>
            <w:pPr>
              <w:spacing w:after="0"/>
              <w:jc w:val="right"/>
            </w:pPr>
            <w:r>
              <w:rPr>
                <w:sz w:val="16"/>
              </w:rPr>
              <w:t>$17,611.90</w:t>
            </w:r>
          </w:p>
        </w:tc>
        <w:tc>
          <w:tcPr>
            <w:tcW w:type="dxa" w:w="2930"/>
          </w:tcPr>
          <w:p>
            <w:pPr>
              <w:spacing w:after="0"/>
              <w:jc w:val="right"/>
            </w:pPr>
            <w:r>
              <w:rPr>
                <w:sz w:val="16"/>
              </w:rPr>
              <w:t>12 total; no approved plan</w:t>
            </w:r>
          </w:p>
        </w:tc>
      </w:tr>
      <w:tr>
        <w:trPr>
          <w:cantSplit/>
        </w:trPr>
        <w:tc>
          <w:tcPr>
            <w:tcW w:type="dxa" w:w="1763"/>
          </w:tcPr>
          <w:p>
            <w:pPr>
              <w:spacing w:after="0"/>
              <w:jc w:val="left"/>
            </w:pPr>
            <w:r>
              <w:rPr>
                <w:sz w:val="16"/>
              </w:rPr>
              <w:t>Winchester city</w:t>
            </w:r>
          </w:p>
        </w:tc>
        <w:tc>
          <w:tcPr>
            <w:tcW w:type="dxa" w:w="914"/>
          </w:tcPr>
          <w:p>
            <w:pPr>
              <w:spacing w:after="0"/>
              <w:jc w:val="left"/>
            </w:pPr>
            <w:r>
              <w:rPr>
                <w:sz w:val="16"/>
              </w:rPr>
              <w:t>City</w:t>
            </w:r>
          </w:p>
        </w:tc>
        <w:tc>
          <w:tcPr>
            <w:tcW w:type="dxa" w:w="2753"/>
          </w:tcPr>
          <w:p>
            <w:pPr>
              <w:spacing w:after="0"/>
              <w:jc w:val="left"/>
            </w:pPr>
            <w:r>
              <w:rPr>
                <w:sz w:val="16"/>
              </w:rPr>
              <w:t>No approved plan on record. Approvable pending adoption, not yet eligible</w:t>
            </w:r>
          </w:p>
        </w:tc>
        <w:tc>
          <w:tcPr>
            <w:tcW w:type="dxa" w:w="2505"/>
          </w:tcPr>
          <w:p>
            <w:pPr>
              <w:spacing w:after="0"/>
              <w:jc w:val="right"/>
            </w:pPr>
            <w:r>
              <w:rPr>
                <w:sz w:val="16"/>
              </w:rPr>
              <w:t>FMA RL 0, SRL 0; any 0</w:t>
            </w:r>
          </w:p>
        </w:tc>
        <w:tc>
          <w:tcPr>
            <w:tcW w:type="dxa" w:w="3248"/>
          </w:tcPr>
          <w:p>
            <w:pPr>
              <w:spacing w:after="0"/>
              <w:jc w:val="right"/>
            </w:pPr>
            <w:r>
              <w:rPr>
                <w:sz w:val="16"/>
              </w:rPr>
              <w:t>no Public Assistance recorded</w:t>
            </w:r>
          </w:p>
        </w:tc>
        <w:tc>
          <w:tcPr>
            <w:tcW w:type="dxa" w:w="2930"/>
          </w:tcPr>
          <w:p>
            <w:pPr>
              <w:spacing w:after="0"/>
              <w:jc w:val="right"/>
            </w:pPr>
            <w:r>
              <w:rPr>
                <w:sz w:val="16"/>
              </w:rPr>
              <w:t>55 total; no approved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215"/>
        <w:gridCol w:w="1215"/>
        <w:gridCol w:w="1047"/>
        <w:gridCol w:w="948"/>
        <w:gridCol w:w="1126"/>
        <w:gridCol w:w="1032"/>
        <w:gridCol w:w="1305"/>
        <w:gridCol w:w="1200"/>
        <w:gridCol w:w="1124"/>
        <w:gridCol w:w="1124"/>
        <w:gridCol w:w="1740"/>
      </w:tblGrid>
      <w:tr>
        <w:trPr>
          <w:cantSplit/>
          <w:tblHeader/>
        </w:trPr>
        <w:tc>
          <w:tcPr>
            <w:tcW w:type="dxa" w:w="1037"/>
            <w:shd w:val="clear" w:color="auto" w:fill="E8E8E8"/>
          </w:tcPr>
          <w:p>
            <w:pPr>
              <w:spacing w:after="0"/>
              <w:jc w:val="left"/>
            </w:pPr>
            <w:r>
              <w:rPr>
                <w:b/>
                <w:sz w:val="16"/>
              </w:rPr>
              <w:t>Hazard</w:t>
            </w:r>
          </w:p>
        </w:tc>
        <w:tc>
          <w:tcPr>
            <w:tcW w:type="dxa" w:w="1215"/>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0"/>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2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74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15"/>
          </w:tcPr>
          <w:p>
            <w:pPr>
              <w:spacing w:after="0"/>
              <w:jc w:val="right"/>
            </w:pPr>
            <w:r>
              <w:rPr>
                <w:sz w:val="16"/>
              </w:rPr>
              <w:t>$501,084,173</w:t>
            </w:r>
          </w:p>
        </w:tc>
        <w:tc>
          <w:tcPr>
            <w:tcW w:type="dxa" w:w="1215"/>
          </w:tcPr>
          <w:p>
            <w:pPr>
              <w:spacing w:after="0"/>
              <w:jc w:val="right"/>
            </w:pPr>
            <w:r>
              <w:rPr>
                <w:sz w:val="16"/>
              </w:rPr>
              <w:t>$109,002,204</w:t>
            </w:r>
          </w:p>
        </w:tc>
        <w:tc>
          <w:tcPr>
            <w:tcW w:type="dxa" w:w="1047"/>
          </w:tcPr>
          <w:p>
            <w:pPr>
              <w:spacing w:after="0"/>
              <w:jc w:val="right"/>
            </w:pPr>
            <w:r>
              <w:rPr>
                <w:sz w:val="16"/>
              </w:rPr>
              <w:t>4,937</w:t>
            </w:r>
          </w:p>
        </w:tc>
        <w:tc>
          <w:tcPr>
            <w:tcW w:type="dxa" w:w="948"/>
          </w:tcPr>
          <w:p>
            <w:pPr>
              <w:spacing w:after="0"/>
              <w:jc w:val="right"/>
            </w:pPr>
            <w:r>
              <w:rPr>
                <w:sz w:val="16"/>
              </w:rPr>
              <w:t>$43</w:t>
            </w:r>
          </w:p>
        </w:tc>
        <w:tc>
          <w:tcPr>
            <w:tcW w:type="dxa" w:w="1126"/>
          </w:tcPr>
          <w:p>
            <w:pPr>
              <w:spacing w:after="0"/>
              <w:jc w:val="right"/>
            </w:pPr>
            <w:r>
              <w:rPr>
                <w:sz w:val="16"/>
              </w:rPr>
              <w:t>$38,809</w:t>
            </w:r>
          </w:p>
        </w:tc>
        <w:tc>
          <w:tcPr>
            <w:tcW w:type="dxa" w:w="1032"/>
          </w:tcPr>
          <w:p>
            <w:pPr>
              <w:spacing w:after="0"/>
              <w:jc w:val="right"/>
            </w:pPr>
            <w:r>
              <w:rPr>
                <w:sz w:val="16"/>
              </w:rPr>
              <w:t>$572,723</w:t>
            </w:r>
          </w:p>
        </w:tc>
        <w:tc>
          <w:tcPr>
            <w:tcW w:type="dxa" w:w="1305"/>
          </w:tcPr>
          <w:p>
            <w:pPr>
              <w:spacing w:after="0"/>
              <w:jc w:val="right"/>
            </w:pPr>
            <w:r>
              <w:rPr>
                <w:sz w:val="16"/>
              </w:rPr>
              <w:t>under 0.0001%</w:t>
            </w:r>
          </w:p>
        </w:tc>
        <w:tc>
          <w:tcPr>
            <w:tcW w:type="dxa" w:w="1200"/>
          </w:tcPr>
          <w:p>
            <w:pPr>
              <w:spacing w:after="0"/>
              <w:jc w:val="right"/>
            </w:pPr>
          </w:p>
        </w:tc>
        <w:tc>
          <w:tcPr>
            <w:tcW w:type="dxa" w:w="1124"/>
          </w:tcPr>
          <w:p>
            <w:pPr>
              <w:spacing w:after="0"/>
              <w:jc w:val="right"/>
            </w:pPr>
          </w:p>
        </w:tc>
        <w:tc>
          <w:tcPr>
            <w:tcW w:type="dxa" w:w="1124"/>
          </w:tcPr>
          <w:p>
            <w:pPr>
              <w:spacing w:after="0"/>
              <w:jc w:val="right"/>
            </w:pPr>
          </w:p>
        </w:tc>
        <w:tc>
          <w:tcPr>
            <w:tcW w:type="dxa" w:w="1740"/>
          </w:tcPr>
          <w:p>
            <w:pPr>
              <w:spacing w:after="0"/>
              <w:jc w:val="left"/>
            </w:pPr>
          </w:p>
        </w:tc>
      </w:tr>
      <w:tr>
        <w:trPr>
          <w:cantSplit/>
        </w:trPr>
        <w:tc>
          <w:tcPr>
            <w:tcW w:type="dxa" w:w="1037"/>
          </w:tcPr>
          <w:p>
            <w:pPr>
              <w:spacing w:after="0"/>
              <w:jc w:val="left"/>
            </w:pPr>
            <w:r>
              <w:rPr>
                <w:sz w:val="16"/>
              </w:rPr>
              <w:t>Drought</w:t>
            </w:r>
          </w:p>
        </w:tc>
        <w:tc>
          <w:tcPr>
            <w:tcW w:type="dxa" w:w="1215"/>
          </w:tcPr>
          <w:p>
            <w:pPr>
              <w:spacing w:after="0"/>
              <w:jc w:val="right"/>
            </w:pPr>
            <w:r>
              <w:rPr>
                <w:sz w:val="16"/>
              </w:rPr>
              <w:t>n/a</w:t>
            </w:r>
          </w:p>
        </w:tc>
        <w:tc>
          <w:tcPr>
            <w:tcW w:type="dxa" w:w="1215"/>
          </w:tcPr>
          <w:p>
            <w:pPr>
              <w:spacing w:after="0"/>
              <w:jc w:val="right"/>
            </w:pPr>
            <w:r>
              <w:rPr>
                <w:sz w:val="16"/>
              </w:rPr>
              <w:t>$84,294,258</w:t>
            </w:r>
          </w:p>
        </w:tc>
        <w:tc>
          <w:tcPr>
            <w:tcW w:type="dxa" w:w="1047"/>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$892,955</w:t>
            </w:r>
          </w:p>
        </w:tc>
        <w:tc>
          <w:tcPr>
            <w:tcW w:type="dxa" w:w="1032"/>
          </w:tcPr>
          <w:p>
            <w:pPr>
              <w:spacing w:after="0"/>
              <w:jc w:val="right"/>
            </w:pPr>
            <w:r>
              <w:rPr>
                <w:sz w:val="16"/>
              </w:rPr>
              <w:t>n/a</w:t>
            </w:r>
          </w:p>
        </w:tc>
        <w:tc>
          <w:tcPr>
            <w:tcW w:type="dxa" w:w="1305"/>
          </w:tcPr>
          <w:p>
            <w:pPr>
              <w:spacing w:after="0"/>
              <w:jc w:val="right"/>
            </w:pPr>
            <w:r>
              <w:rPr>
                <w:sz w:val="16"/>
              </w:rPr>
              <w:t>1.06% (agriculture)</w:t>
            </w:r>
          </w:p>
        </w:tc>
        <w:tc>
          <w:tcPr>
            <w:tcW w:type="dxa" w:w="1200"/>
          </w:tcPr>
          <w:p>
            <w:pPr>
              <w:spacing w:after="0"/>
              <w:jc w:val="right"/>
            </w:pPr>
          </w:p>
        </w:tc>
        <w:tc>
          <w:tcPr>
            <w:tcW w:type="dxa" w:w="1124"/>
          </w:tcPr>
          <w:p>
            <w:pPr>
              <w:spacing w:after="0"/>
              <w:jc w:val="right"/>
            </w:pPr>
          </w:p>
        </w:tc>
        <w:tc>
          <w:tcPr>
            <w:tcW w:type="dxa" w:w="1124"/>
          </w:tcPr>
          <w:p>
            <w:pPr>
              <w:spacing w:after="0"/>
              <w:jc w:val="right"/>
            </w:pPr>
          </w:p>
        </w:tc>
        <w:tc>
          <w:tcPr>
            <w:tcW w:type="dxa" w:w="1740"/>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215"/>
          </w:tcPr>
          <w:p>
            <w:pPr>
              <w:spacing w:after="0"/>
              <w:jc w:val="right"/>
            </w:pPr>
            <w:r>
              <w:rPr>
                <w:sz w:val="16"/>
              </w:rPr>
              <w:t>$783,431,141</w:t>
            </w:r>
          </w:p>
        </w:tc>
        <w:tc>
          <w:tcPr>
            <w:tcW w:type="dxa" w:w="1215"/>
          </w:tcPr>
          <w:p>
            <w:pPr>
              <w:spacing w:after="0"/>
              <w:jc w:val="right"/>
            </w:pPr>
            <w:r>
              <w:rPr>
                <w:sz w:val="16"/>
              </w:rPr>
              <w:t>n/a</w:t>
            </w:r>
          </w:p>
        </w:tc>
        <w:tc>
          <w:tcPr>
            <w:tcW w:type="dxa" w:w="1047"/>
          </w:tcPr>
          <w:p>
            <w:pPr>
              <w:spacing w:after="0"/>
              <w:jc w:val="right"/>
            </w:pPr>
            <w:r>
              <w:rPr>
                <w:sz w:val="16"/>
              </w:rPr>
              <w:t>4,949</w:t>
            </w:r>
          </w:p>
        </w:tc>
        <w:tc>
          <w:tcPr>
            <w:tcW w:type="dxa" w:w="948"/>
          </w:tcPr>
          <w:p>
            <w:pPr>
              <w:spacing w:after="0"/>
              <w:jc w:val="right"/>
            </w:pPr>
            <w:r>
              <w:rPr>
                <w:sz w:val="16"/>
              </w:rPr>
              <w:t>$44,063</w:t>
            </w:r>
          </w:p>
        </w:tc>
        <w:tc>
          <w:tcPr>
            <w:tcW w:type="dxa" w:w="1126"/>
          </w:tcPr>
          <w:p>
            <w:pPr>
              <w:spacing w:after="0"/>
              <w:jc w:val="right"/>
            </w:pPr>
            <w:r>
              <w:rPr>
                <w:sz w:val="16"/>
              </w:rPr>
              <w:t>n/a</w:t>
            </w:r>
          </w:p>
        </w:tc>
        <w:tc>
          <w:tcPr>
            <w:tcW w:type="dxa" w:w="1032"/>
          </w:tcPr>
          <w:p>
            <w:pPr>
              <w:spacing w:after="0"/>
              <w:jc w:val="right"/>
            </w:pPr>
            <w:r>
              <w:rPr>
                <w:sz w:val="16"/>
              </w:rPr>
              <w:t>$56,956</w:t>
            </w:r>
          </w:p>
        </w:tc>
        <w:tc>
          <w:tcPr>
            <w:tcW w:type="dxa" w:w="1305"/>
          </w:tcPr>
          <w:p>
            <w:pPr>
              <w:spacing w:after="0"/>
              <w:jc w:val="right"/>
            </w:pPr>
            <w:r>
              <w:rPr>
                <w:sz w:val="16"/>
              </w:rPr>
              <w:t>0.00562%</w:t>
            </w:r>
          </w:p>
        </w:tc>
        <w:tc>
          <w:tcPr>
            <w:tcW w:type="dxa" w:w="1200"/>
          </w:tcPr>
          <w:p>
            <w:pPr>
              <w:spacing w:after="0"/>
              <w:jc w:val="right"/>
            </w:pPr>
          </w:p>
        </w:tc>
        <w:tc>
          <w:tcPr>
            <w:tcW w:type="dxa" w:w="1124"/>
          </w:tcPr>
          <w:p>
            <w:pPr>
              <w:spacing w:after="0"/>
              <w:jc w:val="right"/>
            </w:pPr>
          </w:p>
        </w:tc>
        <w:tc>
          <w:tcPr>
            <w:tcW w:type="dxa" w:w="1124"/>
          </w:tcPr>
          <w:p>
            <w:pPr>
              <w:spacing w:after="0"/>
              <w:jc w:val="right"/>
            </w:pPr>
          </w:p>
        </w:tc>
        <w:tc>
          <w:tcPr>
            <w:tcW w:type="dxa" w:w="1740"/>
          </w:tcPr>
          <w:p>
            <w:pPr>
              <w:spacing w:after="0"/>
              <w:jc w:val="left"/>
            </w:pPr>
          </w:p>
        </w:tc>
      </w:tr>
      <w:tr>
        <w:trPr>
          <w:cantSplit/>
        </w:trPr>
        <w:tc>
          <w:tcPr>
            <w:tcW w:type="dxa" w:w="1037"/>
          </w:tcPr>
          <w:p>
            <w:pPr>
              <w:spacing w:after="0"/>
              <w:jc w:val="left"/>
            </w:pPr>
            <w:r>
              <w:rPr>
                <w:sz w:val="16"/>
              </w:rPr>
              <w:t>Hail</w:t>
            </w:r>
          </w:p>
        </w:tc>
        <w:tc>
          <w:tcPr>
            <w:tcW w:type="dxa" w:w="1215"/>
          </w:tcPr>
          <w:p>
            <w:pPr>
              <w:spacing w:after="0"/>
              <w:jc w:val="right"/>
            </w:pPr>
            <w:r>
              <w:rPr>
                <w:sz w:val="16"/>
              </w:rPr>
              <w:t>$501,086,833</w:t>
            </w:r>
          </w:p>
        </w:tc>
        <w:tc>
          <w:tcPr>
            <w:tcW w:type="dxa" w:w="1215"/>
          </w:tcPr>
          <w:p>
            <w:pPr>
              <w:spacing w:after="0"/>
              <w:jc w:val="right"/>
            </w:pPr>
            <w:r>
              <w:rPr>
                <w:sz w:val="16"/>
              </w:rPr>
              <w:t>$109,002,204</w:t>
            </w:r>
          </w:p>
        </w:tc>
        <w:tc>
          <w:tcPr>
            <w:tcW w:type="dxa" w:w="1047"/>
          </w:tcPr>
          <w:p>
            <w:pPr>
              <w:spacing w:after="0"/>
              <w:jc w:val="right"/>
            </w:pPr>
            <w:r>
              <w:rPr>
                <w:sz w:val="16"/>
              </w:rPr>
              <w:t>4,937</w:t>
            </w:r>
          </w:p>
        </w:tc>
        <w:tc>
          <w:tcPr>
            <w:tcW w:type="dxa" w:w="948"/>
          </w:tcPr>
          <w:p>
            <w:pPr>
              <w:spacing w:after="0"/>
              <w:jc w:val="right"/>
            </w:pPr>
            <w:r>
              <w:rPr>
                <w:sz w:val="16"/>
              </w:rPr>
              <w:t>$34,395</w:t>
            </w:r>
          </w:p>
        </w:tc>
        <w:tc>
          <w:tcPr>
            <w:tcW w:type="dxa" w:w="1126"/>
          </w:tcPr>
          <w:p>
            <w:pPr>
              <w:spacing w:after="0"/>
              <w:jc w:val="right"/>
            </w:pPr>
            <w:r>
              <w:rPr>
                <w:sz w:val="16"/>
              </w:rPr>
              <w:t>$33,125</w:t>
            </w:r>
          </w:p>
        </w:tc>
        <w:tc>
          <w:tcPr>
            <w:tcW w:type="dxa" w:w="1032"/>
          </w:tcPr>
          <w:p>
            <w:pPr>
              <w:spacing w:after="0"/>
              <w:jc w:val="right"/>
            </w:pPr>
            <w:r>
              <w:rPr>
                <w:sz w:val="16"/>
              </w:rPr>
              <w:t>$4,912</w:t>
            </w:r>
          </w:p>
        </w:tc>
        <w:tc>
          <w:tcPr>
            <w:tcW w:type="dxa" w:w="1305"/>
          </w:tcPr>
          <w:p>
            <w:pPr>
              <w:spacing w:after="0"/>
              <w:jc w:val="right"/>
            </w:pPr>
            <w:r>
              <w:rPr>
                <w:sz w:val="16"/>
              </w:rPr>
              <w:t>0.00686%</w:t>
            </w:r>
          </w:p>
        </w:tc>
        <w:tc>
          <w:tcPr>
            <w:tcW w:type="dxa" w:w="1200"/>
          </w:tcPr>
          <w:p>
            <w:pPr>
              <w:spacing w:after="0"/>
              <w:jc w:val="right"/>
            </w:pPr>
          </w:p>
        </w:tc>
        <w:tc>
          <w:tcPr>
            <w:tcW w:type="dxa" w:w="1124"/>
          </w:tcPr>
          <w:p>
            <w:pPr>
              <w:spacing w:after="0"/>
              <w:jc w:val="right"/>
            </w:pPr>
          </w:p>
        </w:tc>
        <w:tc>
          <w:tcPr>
            <w:tcW w:type="dxa" w:w="1124"/>
          </w:tcPr>
          <w:p>
            <w:pPr>
              <w:spacing w:after="0"/>
              <w:jc w:val="right"/>
            </w:pPr>
          </w:p>
        </w:tc>
        <w:tc>
          <w:tcPr>
            <w:tcW w:type="dxa" w:w="1740"/>
          </w:tcPr>
          <w:p>
            <w:pPr>
              <w:spacing w:after="0"/>
              <w:jc w:val="left"/>
            </w:pPr>
          </w:p>
        </w:tc>
      </w:tr>
      <w:tr>
        <w:trPr>
          <w:cantSplit/>
        </w:trPr>
        <w:tc>
          <w:tcPr>
            <w:tcW w:type="dxa" w:w="1037"/>
          </w:tcPr>
          <w:p>
            <w:pPr>
              <w:spacing w:after="0"/>
              <w:jc w:val="left"/>
            </w:pPr>
            <w:r>
              <w:rPr>
                <w:sz w:val="16"/>
              </w:rPr>
              <w:t>Heat Wave</w:t>
            </w:r>
          </w:p>
        </w:tc>
        <w:tc>
          <w:tcPr>
            <w:tcW w:type="dxa" w:w="1215"/>
          </w:tcPr>
          <w:p>
            <w:pPr>
              <w:spacing w:after="0"/>
              <w:jc w:val="right"/>
            </w:pPr>
            <w:r>
              <w:rPr>
                <w:sz w:val="16"/>
              </w:rPr>
              <w:t>$501,084,173</w:t>
            </w:r>
          </w:p>
        </w:tc>
        <w:tc>
          <w:tcPr>
            <w:tcW w:type="dxa" w:w="1215"/>
          </w:tcPr>
          <w:p>
            <w:pPr>
              <w:spacing w:after="0"/>
              <w:jc w:val="right"/>
            </w:pPr>
            <w:r>
              <w:rPr>
                <w:sz w:val="16"/>
              </w:rPr>
              <w:t>$109,002,204</w:t>
            </w:r>
          </w:p>
        </w:tc>
        <w:tc>
          <w:tcPr>
            <w:tcW w:type="dxa" w:w="1047"/>
          </w:tcPr>
          <w:p>
            <w:pPr>
              <w:spacing w:after="0"/>
              <w:jc w:val="right"/>
            </w:pPr>
            <w:r>
              <w:rPr>
                <w:sz w:val="16"/>
              </w:rPr>
              <w:t>4,937</w:t>
            </w:r>
          </w:p>
        </w:tc>
        <w:tc>
          <w:tcPr>
            <w:tcW w:type="dxa" w:w="948"/>
          </w:tcPr>
          <w:p>
            <w:pPr>
              <w:spacing w:after="0"/>
              <w:jc w:val="right"/>
            </w:pPr>
            <w:r>
              <w:rPr>
                <w:sz w:val="16"/>
              </w:rPr>
              <w:t>$3</w:t>
            </w:r>
          </w:p>
        </w:tc>
        <w:tc>
          <w:tcPr>
            <w:tcW w:type="dxa" w:w="1126"/>
          </w:tcPr>
          <w:p>
            <w:pPr>
              <w:spacing w:after="0"/>
              <w:jc w:val="right"/>
            </w:pPr>
            <w:r>
              <w:rPr>
                <w:sz w:val="16"/>
              </w:rPr>
              <w:t>$3</w:t>
            </w:r>
          </w:p>
        </w:tc>
        <w:tc>
          <w:tcPr>
            <w:tcW w:type="dxa" w:w="1032"/>
          </w:tcPr>
          <w:p>
            <w:pPr>
              <w:spacing w:after="0"/>
              <w:jc w:val="right"/>
            </w:pPr>
            <w:r>
              <w:rPr>
                <w:sz w:val="16"/>
              </w:rPr>
              <w:t>$277,169</w:t>
            </w:r>
          </w:p>
        </w:tc>
        <w:tc>
          <w:tcPr>
            <w:tcW w:type="dxa" w:w="1305"/>
          </w:tcPr>
          <w:p>
            <w:pPr>
              <w:spacing w:after="0"/>
              <w:jc w:val="right"/>
            </w:pPr>
            <w:r>
              <w:rPr>
                <w:sz w:val="16"/>
              </w:rPr>
              <w:t>under 0.0001%</w:t>
            </w:r>
          </w:p>
        </w:tc>
        <w:tc>
          <w:tcPr>
            <w:tcW w:type="dxa" w:w="1200"/>
          </w:tcPr>
          <w:p>
            <w:pPr>
              <w:spacing w:after="0"/>
              <w:jc w:val="right"/>
            </w:pPr>
          </w:p>
        </w:tc>
        <w:tc>
          <w:tcPr>
            <w:tcW w:type="dxa" w:w="1124"/>
          </w:tcPr>
          <w:p>
            <w:pPr>
              <w:spacing w:after="0"/>
              <w:jc w:val="right"/>
            </w:pPr>
          </w:p>
        </w:tc>
        <w:tc>
          <w:tcPr>
            <w:tcW w:type="dxa" w:w="1124"/>
          </w:tcPr>
          <w:p>
            <w:pPr>
              <w:spacing w:after="0"/>
              <w:jc w:val="right"/>
            </w:pPr>
          </w:p>
        </w:tc>
        <w:tc>
          <w:tcPr>
            <w:tcW w:type="dxa" w:w="1740"/>
          </w:tcPr>
          <w:p>
            <w:pPr>
              <w:spacing w:after="0"/>
              <w:jc w:val="left"/>
            </w:pPr>
          </w:p>
        </w:tc>
      </w:tr>
      <w:tr>
        <w:trPr>
          <w:cantSplit/>
        </w:trPr>
        <w:tc>
          <w:tcPr>
            <w:tcW w:type="dxa" w:w="1037"/>
          </w:tcPr>
          <w:p>
            <w:pPr>
              <w:spacing w:after="0"/>
              <w:jc w:val="left"/>
            </w:pPr>
            <w:r>
              <w:rPr>
                <w:sz w:val="16"/>
              </w:rPr>
              <w:t>Hurricane</w:t>
            </w:r>
          </w:p>
        </w:tc>
        <w:tc>
          <w:tcPr>
            <w:tcW w:type="dxa" w:w="1215"/>
          </w:tcPr>
          <w:p>
            <w:pPr>
              <w:spacing w:after="0"/>
              <w:jc w:val="right"/>
            </w:pPr>
            <w:r>
              <w:rPr>
                <w:sz w:val="16"/>
              </w:rPr>
              <w:t>$501,086,833</w:t>
            </w:r>
          </w:p>
        </w:tc>
        <w:tc>
          <w:tcPr>
            <w:tcW w:type="dxa" w:w="1215"/>
          </w:tcPr>
          <w:p>
            <w:pPr>
              <w:spacing w:after="0"/>
              <w:jc w:val="right"/>
            </w:pPr>
            <w:r>
              <w:rPr>
                <w:sz w:val="16"/>
              </w:rPr>
              <w:t>$109,002,204</w:t>
            </w:r>
          </w:p>
        </w:tc>
        <w:tc>
          <w:tcPr>
            <w:tcW w:type="dxa" w:w="1047"/>
          </w:tcPr>
          <w:p>
            <w:pPr>
              <w:spacing w:after="0"/>
              <w:jc w:val="right"/>
            </w:pPr>
            <w:r>
              <w:rPr>
                <w:sz w:val="16"/>
              </w:rPr>
              <w:t>4,937</w:t>
            </w:r>
          </w:p>
        </w:tc>
        <w:tc>
          <w:tcPr>
            <w:tcW w:type="dxa" w:w="948"/>
          </w:tcPr>
          <w:p>
            <w:pPr>
              <w:spacing w:after="0"/>
              <w:jc w:val="right"/>
            </w:pPr>
            <w:r>
              <w:rPr>
                <w:sz w:val="16"/>
              </w:rPr>
              <w:t>$187</w:t>
            </w:r>
          </w:p>
        </w:tc>
        <w:tc>
          <w:tcPr>
            <w:tcW w:type="dxa" w:w="1126"/>
          </w:tcPr>
          <w:p>
            <w:pPr>
              <w:spacing w:after="0"/>
              <w:jc w:val="right"/>
            </w:pPr>
            <w:r>
              <w:rPr>
                <w:sz w:val="16"/>
              </w:rPr>
              <w:t>$2,256</w:t>
            </w:r>
          </w:p>
        </w:tc>
        <w:tc>
          <w:tcPr>
            <w:tcW w:type="dxa" w:w="1032"/>
          </w:tcPr>
          <w:p>
            <w:pPr>
              <w:spacing w:after="0"/>
              <w:jc w:val="right"/>
            </w:pPr>
            <w:r>
              <w:rPr>
                <w:sz w:val="16"/>
              </w:rPr>
              <w:t>under $1</w:t>
            </w:r>
          </w:p>
        </w:tc>
        <w:tc>
          <w:tcPr>
            <w:tcW w:type="dxa" w:w="1305"/>
          </w:tcPr>
          <w:p>
            <w:pPr>
              <w:spacing w:after="0"/>
              <w:jc w:val="right"/>
            </w:pPr>
            <w:r>
              <w:rPr>
                <w:sz w:val="16"/>
              </w:rPr>
              <w:t>under 0.0001%</w:t>
            </w:r>
          </w:p>
        </w:tc>
        <w:tc>
          <w:tcPr>
            <w:tcW w:type="dxa" w:w="1200"/>
          </w:tcPr>
          <w:p>
            <w:pPr>
              <w:spacing w:after="0"/>
              <w:jc w:val="right"/>
            </w:pPr>
          </w:p>
        </w:tc>
        <w:tc>
          <w:tcPr>
            <w:tcW w:type="dxa" w:w="1124"/>
          </w:tcPr>
          <w:p>
            <w:pPr>
              <w:spacing w:after="0"/>
              <w:jc w:val="right"/>
            </w:pPr>
          </w:p>
        </w:tc>
        <w:tc>
          <w:tcPr>
            <w:tcW w:type="dxa" w:w="1124"/>
          </w:tcPr>
          <w:p>
            <w:pPr>
              <w:spacing w:after="0"/>
              <w:jc w:val="right"/>
            </w:pPr>
          </w:p>
        </w:tc>
        <w:tc>
          <w:tcPr>
            <w:tcW w:type="dxa" w:w="1740"/>
          </w:tcPr>
          <w:p>
            <w:pPr>
              <w:spacing w:after="0"/>
              <w:jc w:val="left"/>
            </w:pPr>
          </w:p>
        </w:tc>
      </w:tr>
      <w:tr>
        <w:trPr>
          <w:cantSplit/>
        </w:trPr>
        <w:tc>
          <w:tcPr>
            <w:tcW w:type="dxa" w:w="1037"/>
          </w:tcPr>
          <w:p>
            <w:pPr>
              <w:spacing w:after="0"/>
              <w:jc w:val="left"/>
            </w:pPr>
            <w:r>
              <w:rPr>
                <w:sz w:val="16"/>
              </w:rPr>
              <w:t>Ice Storm</w:t>
            </w:r>
          </w:p>
        </w:tc>
        <w:tc>
          <w:tcPr>
            <w:tcW w:type="dxa" w:w="1215"/>
          </w:tcPr>
          <w:p>
            <w:pPr>
              <w:spacing w:after="0"/>
              <w:jc w:val="right"/>
            </w:pPr>
            <w:r>
              <w:rPr>
                <w:sz w:val="16"/>
              </w:rPr>
              <w:t>$501,084,173</w:t>
            </w:r>
          </w:p>
        </w:tc>
        <w:tc>
          <w:tcPr>
            <w:tcW w:type="dxa" w:w="1215"/>
          </w:tcPr>
          <w:p>
            <w:pPr>
              <w:spacing w:after="0"/>
              <w:jc w:val="right"/>
            </w:pPr>
            <w:r>
              <w:rPr>
                <w:sz w:val="16"/>
              </w:rPr>
              <w:t>n/a</w:t>
            </w:r>
          </w:p>
        </w:tc>
        <w:tc>
          <w:tcPr>
            <w:tcW w:type="dxa" w:w="1047"/>
          </w:tcPr>
          <w:p>
            <w:pPr>
              <w:spacing w:after="0"/>
              <w:jc w:val="right"/>
            </w:pPr>
            <w:r>
              <w:rPr>
                <w:sz w:val="16"/>
              </w:rPr>
              <w:t>4,937</w:t>
            </w:r>
          </w:p>
        </w:tc>
        <w:tc>
          <w:tcPr>
            <w:tcW w:type="dxa" w:w="948"/>
          </w:tcPr>
          <w:p>
            <w:pPr>
              <w:spacing w:after="0"/>
              <w:jc w:val="right"/>
            </w:pPr>
            <w:r>
              <w:rPr>
                <w:sz w:val="16"/>
              </w:rPr>
              <w:t>$4,940</w:t>
            </w:r>
          </w:p>
        </w:tc>
        <w:tc>
          <w:tcPr>
            <w:tcW w:type="dxa" w:w="1126"/>
          </w:tcPr>
          <w:p>
            <w:pPr>
              <w:spacing w:after="0"/>
              <w:jc w:val="right"/>
            </w:pPr>
            <w:r>
              <w:rPr>
                <w:sz w:val="16"/>
              </w:rPr>
              <w:t>n/a</w:t>
            </w:r>
          </w:p>
        </w:tc>
        <w:tc>
          <w:tcPr>
            <w:tcW w:type="dxa" w:w="1032"/>
          </w:tcPr>
          <w:p>
            <w:pPr>
              <w:spacing w:after="0"/>
              <w:jc w:val="right"/>
            </w:pPr>
            <w:r>
              <w:rPr>
                <w:sz w:val="16"/>
              </w:rPr>
              <w:t>$3,415</w:t>
            </w:r>
          </w:p>
        </w:tc>
        <w:tc>
          <w:tcPr>
            <w:tcW w:type="dxa" w:w="1305"/>
          </w:tcPr>
          <w:p>
            <w:pPr>
              <w:spacing w:after="0"/>
              <w:jc w:val="right"/>
            </w:pPr>
            <w:r>
              <w:rPr>
                <w:sz w:val="16"/>
              </w:rPr>
              <w:t>0.000986%</w:t>
            </w:r>
          </w:p>
        </w:tc>
        <w:tc>
          <w:tcPr>
            <w:tcW w:type="dxa" w:w="1200"/>
          </w:tcPr>
          <w:p>
            <w:pPr>
              <w:spacing w:after="0"/>
              <w:jc w:val="right"/>
            </w:pPr>
          </w:p>
        </w:tc>
        <w:tc>
          <w:tcPr>
            <w:tcW w:type="dxa" w:w="1124"/>
          </w:tcPr>
          <w:p>
            <w:pPr>
              <w:spacing w:after="0"/>
              <w:jc w:val="right"/>
            </w:pPr>
          </w:p>
        </w:tc>
        <w:tc>
          <w:tcPr>
            <w:tcW w:type="dxa" w:w="1124"/>
          </w:tcPr>
          <w:p>
            <w:pPr>
              <w:spacing w:after="0"/>
              <w:jc w:val="right"/>
            </w:pPr>
          </w:p>
        </w:tc>
        <w:tc>
          <w:tcPr>
            <w:tcW w:type="dxa" w:w="1740"/>
          </w:tcPr>
          <w:p>
            <w:pPr>
              <w:spacing w:after="0"/>
              <w:jc w:val="left"/>
            </w:pPr>
          </w:p>
        </w:tc>
      </w:tr>
      <w:tr>
        <w:trPr>
          <w:cantSplit/>
        </w:trPr>
        <w:tc>
          <w:tcPr>
            <w:tcW w:type="dxa" w:w="1037"/>
          </w:tcPr>
          <w:p>
            <w:pPr>
              <w:spacing w:after="0"/>
              <w:jc w:val="left"/>
            </w:pPr>
            <w:r>
              <w:rPr>
                <w:sz w:val="16"/>
              </w:rPr>
              <w:t>Inland Flooding</w:t>
            </w:r>
          </w:p>
        </w:tc>
        <w:tc>
          <w:tcPr>
            <w:tcW w:type="dxa" w:w="1215"/>
          </w:tcPr>
          <w:p>
            <w:pPr>
              <w:spacing w:after="0"/>
              <w:jc w:val="right"/>
            </w:pPr>
            <w:r>
              <w:rPr>
                <w:sz w:val="16"/>
              </w:rPr>
              <w:t>$500,520,765</w:t>
            </w:r>
          </w:p>
        </w:tc>
        <w:tc>
          <w:tcPr>
            <w:tcW w:type="dxa" w:w="1215"/>
          </w:tcPr>
          <w:p>
            <w:pPr>
              <w:spacing w:after="0"/>
              <w:jc w:val="right"/>
            </w:pPr>
            <w:r>
              <w:rPr>
                <w:sz w:val="16"/>
              </w:rPr>
              <w:t>$33,250,569</w:t>
            </w:r>
          </w:p>
        </w:tc>
        <w:tc>
          <w:tcPr>
            <w:tcW w:type="dxa" w:w="1047"/>
          </w:tcPr>
          <w:p>
            <w:pPr>
              <w:spacing w:after="0"/>
              <w:jc w:val="right"/>
            </w:pPr>
            <w:r>
              <w:rPr>
                <w:sz w:val="16"/>
              </w:rPr>
              <w:t>299</w:t>
            </w:r>
          </w:p>
        </w:tc>
        <w:tc>
          <w:tcPr>
            <w:tcW w:type="dxa" w:w="948"/>
          </w:tcPr>
          <w:p>
            <w:pPr>
              <w:spacing w:after="0"/>
              <w:jc w:val="right"/>
            </w:pPr>
            <w:r>
              <w:rPr>
                <w:sz w:val="16"/>
              </w:rPr>
              <w:t>$929,390</w:t>
            </w:r>
          </w:p>
        </w:tc>
        <w:tc>
          <w:tcPr>
            <w:tcW w:type="dxa" w:w="1126"/>
          </w:tcPr>
          <w:p>
            <w:pPr>
              <w:spacing w:after="0"/>
              <w:jc w:val="right"/>
            </w:pPr>
            <w:r>
              <w:rPr>
                <w:sz w:val="16"/>
              </w:rPr>
              <w:t>$204,841</w:t>
            </w:r>
          </w:p>
        </w:tc>
        <w:tc>
          <w:tcPr>
            <w:tcW w:type="dxa" w:w="1032"/>
          </w:tcPr>
          <w:p>
            <w:pPr>
              <w:spacing w:after="0"/>
              <w:jc w:val="right"/>
            </w:pPr>
            <w:r>
              <w:rPr>
                <w:sz w:val="16"/>
              </w:rPr>
              <w:t>$12,093</w:t>
            </w:r>
          </w:p>
        </w:tc>
        <w:tc>
          <w:tcPr>
            <w:tcW w:type="dxa" w:w="1305"/>
          </w:tcPr>
          <w:p>
            <w:pPr>
              <w:spacing w:after="0"/>
              <w:jc w:val="right"/>
            </w:pPr>
            <w:r>
              <w:rPr>
                <w:sz w:val="16"/>
              </w:rPr>
              <w:t>n/a (see note)</w:t>
            </w:r>
          </w:p>
        </w:tc>
        <w:tc>
          <w:tcPr>
            <w:tcW w:type="dxa" w:w="1200"/>
          </w:tcPr>
          <w:p>
            <w:pPr>
              <w:spacing w:after="0"/>
              <w:jc w:val="right"/>
            </w:pPr>
          </w:p>
        </w:tc>
        <w:tc>
          <w:tcPr>
            <w:tcW w:type="dxa" w:w="1124"/>
          </w:tcPr>
          <w:p>
            <w:pPr>
              <w:spacing w:after="0"/>
              <w:jc w:val="right"/>
            </w:pPr>
          </w:p>
        </w:tc>
        <w:tc>
          <w:tcPr>
            <w:tcW w:type="dxa" w:w="1124"/>
          </w:tcPr>
          <w:p>
            <w:pPr>
              <w:spacing w:after="0"/>
              <w:jc w:val="right"/>
            </w:pPr>
          </w:p>
        </w:tc>
        <w:tc>
          <w:tcPr>
            <w:tcW w:type="dxa" w:w="1740"/>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215"/>
          </w:tcPr>
          <w:p>
            <w:pPr>
              <w:spacing w:after="0"/>
              <w:jc w:val="right"/>
            </w:pPr>
            <w:r>
              <w:rPr>
                <w:sz w:val="16"/>
              </w:rPr>
              <w:t>$10,545,009</w:t>
            </w:r>
          </w:p>
        </w:tc>
        <w:tc>
          <w:tcPr>
            <w:tcW w:type="dxa" w:w="1215"/>
          </w:tcPr>
          <w:p>
            <w:pPr>
              <w:spacing w:after="0"/>
              <w:jc w:val="right"/>
            </w:pPr>
            <w:r>
              <w:rPr>
                <w:sz w:val="16"/>
              </w:rPr>
              <w:t>n/a</w:t>
            </w:r>
          </w:p>
        </w:tc>
        <w:tc>
          <w:tcPr>
            <w:tcW w:type="dxa" w:w="1047"/>
          </w:tcPr>
          <w:p>
            <w:pPr>
              <w:spacing w:after="0"/>
              <w:jc w:val="right"/>
            </w:pPr>
            <w:r>
              <w:rPr>
                <w:sz w:val="16"/>
              </w:rPr>
              <w:t>121</w:t>
            </w:r>
          </w:p>
        </w:tc>
        <w:tc>
          <w:tcPr>
            <w:tcW w:type="dxa" w:w="948"/>
          </w:tcPr>
          <w:p>
            <w:pPr>
              <w:spacing w:after="0"/>
              <w:jc w:val="right"/>
            </w:pPr>
            <w:r>
              <w:rPr>
                <w:sz w:val="16"/>
              </w:rPr>
              <w:t>$25</w:t>
            </w:r>
          </w:p>
        </w:tc>
        <w:tc>
          <w:tcPr>
            <w:tcW w:type="dxa" w:w="1126"/>
          </w:tcPr>
          <w:p>
            <w:pPr>
              <w:spacing w:after="0"/>
              <w:jc w:val="right"/>
            </w:pPr>
            <w:r>
              <w:rPr>
                <w:sz w:val="16"/>
              </w:rPr>
              <w:t>n/a</w:t>
            </w:r>
          </w:p>
        </w:tc>
        <w:tc>
          <w:tcPr>
            <w:tcW w:type="dxa" w:w="1032"/>
          </w:tcPr>
          <w:p>
            <w:pPr>
              <w:spacing w:after="0"/>
              <w:jc w:val="right"/>
            </w:pPr>
            <w:r>
              <w:rPr>
                <w:sz w:val="16"/>
              </w:rPr>
              <w:t>$3,600</w:t>
            </w:r>
          </w:p>
        </w:tc>
        <w:tc>
          <w:tcPr>
            <w:tcW w:type="dxa" w:w="1305"/>
          </w:tcPr>
          <w:p>
            <w:pPr>
              <w:spacing w:after="0"/>
              <w:jc w:val="right"/>
            </w:pPr>
            <w:r>
              <w:rPr>
                <w:sz w:val="16"/>
              </w:rPr>
              <w:t>0.000235%</w:t>
            </w:r>
          </w:p>
        </w:tc>
        <w:tc>
          <w:tcPr>
            <w:tcW w:type="dxa" w:w="1200"/>
          </w:tcPr>
          <w:p>
            <w:pPr>
              <w:spacing w:after="0"/>
              <w:jc w:val="right"/>
            </w:pPr>
          </w:p>
        </w:tc>
        <w:tc>
          <w:tcPr>
            <w:tcW w:type="dxa" w:w="1124"/>
          </w:tcPr>
          <w:p>
            <w:pPr>
              <w:spacing w:after="0"/>
              <w:jc w:val="right"/>
            </w:pPr>
          </w:p>
        </w:tc>
        <w:tc>
          <w:tcPr>
            <w:tcW w:type="dxa" w:w="1124"/>
          </w:tcPr>
          <w:p>
            <w:pPr>
              <w:spacing w:after="0"/>
              <w:jc w:val="right"/>
            </w:pPr>
          </w:p>
        </w:tc>
        <w:tc>
          <w:tcPr>
            <w:tcW w:type="dxa" w:w="1740"/>
          </w:tcPr>
          <w:p>
            <w:pPr>
              <w:spacing w:after="0"/>
              <w:jc w:val="left"/>
            </w:pPr>
          </w:p>
        </w:tc>
      </w:tr>
      <w:tr>
        <w:trPr>
          <w:cantSplit/>
        </w:trPr>
        <w:tc>
          <w:tcPr>
            <w:tcW w:type="dxa" w:w="1037"/>
          </w:tcPr>
          <w:p>
            <w:pPr>
              <w:spacing w:after="0"/>
              <w:jc w:val="left"/>
            </w:pPr>
            <w:r>
              <w:rPr>
                <w:sz w:val="16"/>
              </w:rPr>
              <w:t>Lightning</w:t>
            </w:r>
          </w:p>
        </w:tc>
        <w:tc>
          <w:tcPr>
            <w:tcW w:type="dxa" w:w="1215"/>
          </w:tcPr>
          <w:p>
            <w:pPr>
              <w:spacing w:after="0"/>
              <w:jc w:val="right"/>
            </w:pPr>
            <w:r>
              <w:rPr>
                <w:sz w:val="16"/>
              </w:rPr>
              <w:t>$501,086,833</w:t>
            </w:r>
          </w:p>
        </w:tc>
        <w:tc>
          <w:tcPr>
            <w:tcW w:type="dxa" w:w="1215"/>
          </w:tcPr>
          <w:p>
            <w:pPr>
              <w:spacing w:after="0"/>
              <w:jc w:val="right"/>
            </w:pPr>
            <w:r>
              <w:rPr>
                <w:sz w:val="16"/>
              </w:rPr>
              <w:t>n/a</w:t>
            </w:r>
          </w:p>
        </w:tc>
        <w:tc>
          <w:tcPr>
            <w:tcW w:type="dxa" w:w="1047"/>
          </w:tcPr>
          <w:p>
            <w:pPr>
              <w:spacing w:after="0"/>
              <w:jc w:val="right"/>
            </w:pPr>
            <w:r>
              <w:rPr>
                <w:sz w:val="16"/>
              </w:rPr>
              <w:t>4,937</w:t>
            </w:r>
          </w:p>
        </w:tc>
        <w:tc>
          <w:tcPr>
            <w:tcW w:type="dxa" w:w="948"/>
          </w:tcPr>
          <w:p>
            <w:pPr>
              <w:spacing w:after="0"/>
              <w:jc w:val="right"/>
            </w:pPr>
            <w:r>
              <w:rPr>
                <w:sz w:val="16"/>
              </w:rPr>
              <w:t>$860</w:t>
            </w:r>
          </w:p>
        </w:tc>
        <w:tc>
          <w:tcPr>
            <w:tcW w:type="dxa" w:w="1126"/>
          </w:tcPr>
          <w:p>
            <w:pPr>
              <w:spacing w:after="0"/>
              <w:jc w:val="right"/>
            </w:pPr>
            <w:r>
              <w:rPr>
                <w:sz w:val="16"/>
              </w:rPr>
              <w:t>n/a</w:t>
            </w:r>
          </w:p>
        </w:tc>
        <w:tc>
          <w:tcPr>
            <w:tcW w:type="dxa" w:w="1032"/>
          </w:tcPr>
          <w:p>
            <w:pPr>
              <w:spacing w:after="0"/>
              <w:jc w:val="right"/>
            </w:pPr>
            <w:r>
              <w:rPr>
                <w:sz w:val="16"/>
              </w:rPr>
              <w:t>$28,544</w:t>
            </w:r>
          </w:p>
        </w:tc>
        <w:tc>
          <w:tcPr>
            <w:tcW w:type="dxa" w:w="1305"/>
          </w:tcPr>
          <w:p>
            <w:pPr>
              <w:spacing w:after="0"/>
              <w:jc w:val="right"/>
            </w:pPr>
            <w:r>
              <w:rPr>
                <w:sz w:val="16"/>
              </w:rPr>
              <w:t>0.000172%</w:t>
            </w:r>
          </w:p>
        </w:tc>
        <w:tc>
          <w:tcPr>
            <w:tcW w:type="dxa" w:w="1200"/>
          </w:tcPr>
          <w:p>
            <w:pPr>
              <w:spacing w:after="0"/>
              <w:jc w:val="right"/>
            </w:pPr>
          </w:p>
        </w:tc>
        <w:tc>
          <w:tcPr>
            <w:tcW w:type="dxa" w:w="1124"/>
          </w:tcPr>
          <w:p>
            <w:pPr>
              <w:spacing w:after="0"/>
              <w:jc w:val="right"/>
            </w:pPr>
          </w:p>
        </w:tc>
        <w:tc>
          <w:tcPr>
            <w:tcW w:type="dxa" w:w="1124"/>
          </w:tcPr>
          <w:p>
            <w:pPr>
              <w:spacing w:after="0"/>
              <w:jc w:val="right"/>
            </w:pPr>
          </w:p>
        </w:tc>
        <w:tc>
          <w:tcPr>
            <w:tcW w:type="dxa" w:w="1740"/>
          </w:tcPr>
          <w:p>
            <w:pPr>
              <w:spacing w:after="0"/>
              <w:jc w:val="left"/>
            </w:pPr>
          </w:p>
        </w:tc>
      </w:tr>
      <w:tr>
        <w:trPr>
          <w:cantSplit/>
        </w:trPr>
        <w:tc>
          <w:tcPr>
            <w:tcW w:type="dxa" w:w="1037"/>
          </w:tcPr>
          <w:p>
            <w:pPr>
              <w:spacing w:after="0"/>
              <w:jc w:val="left"/>
            </w:pPr>
            <w:r>
              <w:rPr>
                <w:sz w:val="16"/>
              </w:rPr>
              <w:t>Strong Wind</w:t>
            </w:r>
          </w:p>
        </w:tc>
        <w:tc>
          <w:tcPr>
            <w:tcW w:type="dxa" w:w="1215"/>
          </w:tcPr>
          <w:p>
            <w:pPr>
              <w:spacing w:after="0"/>
              <w:jc w:val="right"/>
            </w:pPr>
            <w:r>
              <w:rPr>
                <w:sz w:val="16"/>
              </w:rPr>
              <w:t>$501,086,833</w:t>
            </w:r>
          </w:p>
        </w:tc>
        <w:tc>
          <w:tcPr>
            <w:tcW w:type="dxa" w:w="1215"/>
          </w:tcPr>
          <w:p>
            <w:pPr>
              <w:spacing w:after="0"/>
              <w:jc w:val="right"/>
            </w:pPr>
            <w:r>
              <w:rPr>
                <w:sz w:val="16"/>
              </w:rPr>
              <w:t>$109,002,204</w:t>
            </w:r>
          </w:p>
        </w:tc>
        <w:tc>
          <w:tcPr>
            <w:tcW w:type="dxa" w:w="1047"/>
          </w:tcPr>
          <w:p>
            <w:pPr>
              <w:spacing w:after="0"/>
              <w:jc w:val="right"/>
            </w:pPr>
            <w:r>
              <w:rPr>
                <w:sz w:val="16"/>
              </w:rPr>
              <w:t>4,937</w:t>
            </w:r>
          </w:p>
        </w:tc>
        <w:tc>
          <w:tcPr>
            <w:tcW w:type="dxa" w:w="948"/>
          </w:tcPr>
          <w:p>
            <w:pPr>
              <w:spacing w:after="0"/>
              <w:jc w:val="right"/>
            </w:pPr>
            <w:r>
              <w:rPr>
                <w:sz w:val="16"/>
              </w:rPr>
              <w:t>$35,201</w:t>
            </w:r>
          </w:p>
        </w:tc>
        <w:tc>
          <w:tcPr>
            <w:tcW w:type="dxa" w:w="1126"/>
          </w:tcPr>
          <w:p>
            <w:pPr>
              <w:spacing w:after="0"/>
              <w:jc w:val="right"/>
            </w:pPr>
            <w:r>
              <w:rPr>
                <w:sz w:val="16"/>
              </w:rPr>
              <w:t>$136,201</w:t>
            </w:r>
          </w:p>
        </w:tc>
        <w:tc>
          <w:tcPr>
            <w:tcW w:type="dxa" w:w="1032"/>
          </w:tcPr>
          <w:p>
            <w:pPr>
              <w:spacing w:after="0"/>
              <w:jc w:val="right"/>
            </w:pPr>
            <w:r>
              <w:rPr>
                <w:sz w:val="16"/>
              </w:rPr>
              <w:t>$155,740</w:t>
            </w:r>
          </w:p>
        </w:tc>
        <w:tc>
          <w:tcPr>
            <w:tcW w:type="dxa" w:w="1305"/>
          </w:tcPr>
          <w:p>
            <w:pPr>
              <w:spacing w:after="0"/>
              <w:jc w:val="right"/>
            </w:pPr>
            <w:r>
              <w:rPr>
                <w:sz w:val="16"/>
              </w:rPr>
              <w:t>0.00703%</w:t>
            </w:r>
          </w:p>
        </w:tc>
        <w:tc>
          <w:tcPr>
            <w:tcW w:type="dxa" w:w="1200"/>
          </w:tcPr>
          <w:p>
            <w:pPr>
              <w:spacing w:after="0"/>
              <w:jc w:val="right"/>
            </w:pPr>
          </w:p>
        </w:tc>
        <w:tc>
          <w:tcPr>
            <w:tcW w:type="dxa" w:w="1124"/>
          </w:tcPr>
          <w:p>
            <w:pPr>
              <w:spacing w:after="0"/>
              <w:jc w:val="right"/>
            </w:pPr>
          </w:p>
        </w:tc>
        <w:tc>
          <w:tcPr>
            <w:tcW w:type="dxa" w:w="1124"/>
          </w:tcPr>
          <w:p>
            <w:pPr>
              <w:spacing w:after="0"/>
              <w:jc w:val="right"/>
            </w:pPr>
          </w:p>
        </w:tc>
        <w:tc>
          <w:tcPr>
            <w:tcW w:type="dxa" w:w="1740"/>
          </w:tcPr>
          <w:p>
            <w:pPr>
              <w:spacing w:after="0"/>
              <w:jc w:val="left"/>
            </w:pPr>
          </w:p>
        </w:tc>
      </w:tr>
      <w:tr>
        <w:trPr>
          <w:cantSplit/>
        </w:trPr>
        <w:tc>
          <w:tcPr>
            <w:tcW w:type="dxa" w:w="1037"/>
          </w:tcPr>
          <w:p>
            <w:pPr>
              <w:spacing w:after="0"/>
              <w:jc w:val="left"/>
            </w:pPr>
            <w:r>
              <w:rPr>
                <w:sz w:val="16"/>
              </w:rPr>
              <w:t>Tornado</w:t>
            </w:r>
          </w:p>
        </w:tc>
        <w:tc>
          <w:tcPr>
            <w:tcW w:type="dxa" w:w="1215"/>
          </w:tcPr>
          <w:p>
            <w:pPr>
              <w:spacing w:after="0"/>
              <w:jc w:val="right"/>
            </w:pPr>
            <w:r>
              <w:rPr>
                <w:sz w:val="16"/>
              </w:rPr>
              <w:t>$501,086,833</w:t>
            </w:r>
          </w:p>
        </w:tc>
        <w:tc>
          <w:tcPr>
            <w:tcW w:type="dxa" w:w="1215"/>
          </w:tcPr>
          <w:p>
            <w:pPr>
              <w:spacing w:after="0"/>
              <w:jc w:val="right"/>
            </w:pPr>
            <w:r>
              <w:rPr>
                <w:sz w:val="16"/>
              </w:rPr>
              <w:t>$109,002,204</w:t>
            </w:r>
          </w:p>
        </w:tc>
        <w:tc>
          <w:tcPr>
            <w:tcW w:type="dxa" w:w="1047"/>
          </w:tcPr>
          <w:p>
            <w:pPr>
              <w:spacing w:after="0"/>
              <w:jc w:val="right"/>
            </w:pPr>
            <w:r>
              <w:rPr>
                <w:sz w:val="16"/>
              </w:rPr>
              <w:t>4,937</w:t>
            </w:r>
          </w:p>
        </w:tc>
        <w:tc>
          <w:tcPr>
            <w:tcW w:type="dxa" w:w="948"/>
          </w:tcPr>
          <w:p>
            <w:pPr>
              <w:spacing w:after="0"/>
              <w:jc w:val="right"/>
            </w:pPr>
            <w:r>
              <w:rPr>
                <w:sz w:val="16"/>
              </w:rPr>
              <w:t>$63,744</w:t>
            </w:r>
          </w:p>
        </w:tc>
        <w:tc>
          <w:tcPr>
            <w:tcW w:type="dxa" w:w="1126"/>
          </w:tcPr>
          <w:p>
            <w:pPr>
              <w:spacing w:after="0"/>
              <w:jc w:val="right"/>
            </w:pPr>
            <w:r>
              <w:rPr>
                <w:sz w:val="16"/>
              </w:rPr>
              <w:t>$2,361</w:t>
            </w:r>
          </w:p>
        </w:tc>
        <w:tc>
          <w:tcPr>
            <w:tcW w:type="dxa" w:w="1032"/>
          </w:tcPr>
          <w:p>
            <w:pPr>
              <w:spacing w:after="0"/>
              <w:jc w:val="right"/>
            </w:pPr>
            <w:r>
              <w:rPr>
                <w:sz w:val="16"/>
              </w:rPr>
              <w:t>$162,409</w:t>
            </w:r>
          </w:p>
        </w:tc>
        <w:tc>
          <w:tcPr>
            <w:tcW w:type="dxa" w:w="1305"/>
          </w:tcPr>
          <w:p>
            <w:pPr>
              <w:spacing w:after="0"/>
              <w:jc w:val="right"/>
            </w:pPr>
            <w:r>
              <w:rPr>
                <w:sz w:val="16"/>
              </w:rPr>
              <w:t>0.0127%</w:t>
            </w:r>
          </w:p>
        </w:tc>
        <w:tc>
          <w:tcPr>
            <w:tcW w:type="dxa" w:w="1200"/>
          </w:tcPr>
          <w:p>
            <w:pPr>
              <w:spacing w:after="0"/>
              <w:jc w:val="right"/>
            </w:pPr>
          </w:p>
        </w:tc>
        <w:tc>
          <w:tcPr>
            <w:tcW w:type="dxa" w:w="1124"/>
          </w:tcPr>
          <w:p>
            <w:pPr>
              <w:spacing w:after="0"/>
              <w:jc w:val="right"/>
            </w:pPr>
          </w:p>
        </w:tc>
        <w:tc>
          <w:tcPr>
            <w:tcW w:type="dxa" w:w="1124"/>
          </w:tcPr>
          <w:p>
            <w:pPr>
              <w:spacing w:after="0"/>
              <w:jc w:val="right"/>
            </w:pPr>
          </w:p>
        </w:tc>
        <w:tc>
          <w:tcPr>
            <w:tcW w:type="dxa" w:w="1740"/>
          </w:tcPr>
          <w:p>
            <w:pPr>
              <w:spacing w:after="0"/>
              <w:jc w:val="left"/>
            </w:pPr>
          </w:p>
        </w:tc>
      </w:tr>
      <w:tr>
        <w:trPr>
          <w:cantSplit/>
        </w:trPr>
        <w:tc>
          <w:tcPr>
            <w:tcW w:type="dxa" w:w="1037"/>
          </w:tcPr>
          <w:p>
            <w:pPr>
              <w:spacing w:after="0"/>
              <w:jc w:val="left"/>
            </w:pPr>
            <w:r>
              <w:rPr>
                <w:sz w:val="16"/>
              </w:rPr>
              <w:t>Wildfire</w:t>
            </w:r>
          </w:p>
        </w:tc>
        <w:tc>
          <w:tcPr>
            <w:tcW w:type="dxa" w:w="1215"/>
          </w:tcPr>
          <w:p>
            <w:pPr>
              <w:spacing w:after="0"/>
              <w:jc w:val="right"/>
            </w:pPr>
            <w:r>
              <w:rPr>
                <w:sz w:val="16"/>
              </w:rPr>
              <w:t>$18,443,292</w:t>
            </w:r>
          </w:p>
        </w:tc>
        <w:tc>
          <w:tcPr>
            <w:tcW w:type="dxa" w:w="1215"/>
          </w:tcPr>
          <w:p>
            <w:pPr>
              <w:spacing w:after="0"/>
              <w:jc w:val="right"/>
            </w:pPr>
            <w:r>
              <w:rPr>
                <w:sz w:val="16"/>
              </w:rPr>
              <w:t>$4,610,956</w:t>
            </w:r>
          </w:p>
        </w:tc>
        <w:tc>
          <w:tcPr>
            <w:tcW w:type="dxa" w:w="1047"/>
          </w:tcPr>
          <w:p>
            <w:pPr>
              <w:spacing w:after="0"/>
              <w:jc w:val="right"/>
            </w:pPr>
            <w:r>
              <w:rPr>
                <w:sz w:val="16"/>
              </w:rPr>
              <w:t>250</w:t>
            </w:r>
          </w:p>
        </w:tc>
        <w:tc>
          <w:tcPr>
            <w:tcW w:type="dxa" w:w="948"/>
          </w:tcPr>
          <w:p>
            <w:pPr>
              <w:spacing w:after="0"/>
              <w:jc w:val="right"/>
            </w:pPr>
            <w:r>
              <w:rPr>
                <w:sz w:val="16"/>
              </w:rPr>
              <w:t>$31</w:t>
            </w:r>
          </w:p>
        </w:tc>
        <w:tc>
          <w:tcPr>
            <w:tcW w:type="dxa" w:w="1126"/>
          </w:tcPr>
          <w:p>
            <w:pPr>
              <w:spacing w:after="0"/>
              <w:jc w:val="right"/>
            </w:pPr>
            <w:r>
              <w:rPr>
                <w:sz w:val="16"/>
              </w:rPr>
              <w:t>$2</w:t>
            </w:r>
          </w:p>
        </w:tc>
        <w:tc>
          <w:tcPr>
            <w:tcW w:type="dxa" w:w="1032"/>
          </w:tcPr>
          <w:p>
            <w:pPr>
              <w:spacing w:after="0"/>
              <w:jc w:val="right"/>
            </w:pPr>
            <w:r>
              <w:rPr>
                <w:sz w:val="16"/>
              </w:rPr>
              <w:t>$24</w:t>
            </w:r>
          </w:p>
        </w:tc>
        <w:tc>
          <w:tcPr>
            <w:tcW w:type="dxa" w:w="1305"/>
          </w:tcPr>
          <w:p>
            <w:pPr>
              <w:spacing w:after="0"/>
              <w:jc w:val="right"/>
            </w:pPr>
            <w:r>
              <w:rPr>
                <w:sz w:val="16"/>
              </w:rPr>
              <w:t>0.000167%</w:t>
            </w:r>
          </w:p>
        </w:tc>
        <w:tc>
          <w:tcPr>
            <w:tcW w:type="dxa" w:w="1200"/>
          </w:tcPr>
          <w:p>
            <w:pPr>
              <w:spacing w:after="0"/>
              <w:jc w:val="right"/>
            </w:pPr>
          </w:p>
        </w:tc>
        <w:tc>
          <w:tcPr>
            <w:tcW w:type="dxa" w:w="1124"/>
          </w:tcPr>
          <w:p>
            <w:pPr>
              <w:spacing w:after="0"/>
              <w:jc w:val="right"/>
            </w:pPr>
          </w:p>
        </w:tc>
        <w:tc>
          <w:tcPr>
            <w:tcW w:type="dxa" w:w="1124"/>
          </w:tcPr>
          <w:p>
            <w:pPr>
              <w:spacing w:after="0"/>
              <w:jc w:val="right"/>
            </w:pPr>
          </w:p>
        </w:tc>
        <w:tc>
          <w:tcPr>
            <w:tcW w:type="dxa" w:w="1740"/>
          </w:tcPr>
          <w:p>
            <w:pPr>
              <w:spacing w:after="0"/>
              <w:jc w:val="left"/>
            </w:pPr>
          </w:p>
        </w:tc>
      </w:tr>
      <w:tr>
        <w:trPr>
          <w:cantSplit/>
        </w:trPr>
        <w:tc>
          <w:tcPr>
            <w:tcW w:type="dxa" w:w="1037"/>
          </w:tcPr>
          <w:p>
            <w:pPr>
              <w:spacing w:after="0"/>
              <w:jc w:val="left"/>
            </w:pPr>
            <w:r>
              <w:rPr>
                <w:sz w:val="16"/>
              </w:rPr>
              <w:t>Winter Weather</w:t>
            </w:r>
          </w:p>
        </w:tc>
        <w:tc>
          <w:tcPr>
            <w:tcW w:type="dxa" w:w="1215"/>
          </w:tcPr>
          <w:p>
            <w:pPr>
              <w:spacing w:after="0"/>
              <w:jc w:val="right"/>
            </w:pPr>
            <w:r>
              <w:rPr>
                <w:sz w:val="16"/>
              </w:rPr>
              <w:t>$501,084,173</w:t>
            </w:r>
          </w:p>
        </w:tc>
        <w:tc>
          <w:tcPr>
            <w:tcW w:type="dxa" w:w="1215"/>
          </w:tcPr>
          <w:p>
            <w:pPr>
              <w:spacing w:after="0"/>
              <w:jc w:val="right"/>
            </w:pPr>
            <w:r>
              <w:rPr>
                <w:sz w:val="16"/>
              </w:rPr>
              <w:t>$109,002,204</w:t>
            </w:r>
          </w:p>
        </w:tc>
        <w:tc>
          <w:tcPr>
            <w:tcW w:type="dxa" w:w="1047"/>
          </w:tcPr>
          <w:p>
            <w:pPr>
              <w:spacing w:after="0"/>
              <w:jc w:val="right"/>
            </w:pPr>
            <w:r>
              <w:rPr>
                <w:sz w:val="16"/>
              </w:rPr>
              <w:t>4,937</w:t>
            </w:r>
          </w:p>
        </w:tc>
        <w:tc>
          <w:tcPr>
            <w:tcW w:type="dxa" w:w="948"/>
          </w:tcPr>
          <w:p>
            <w:pPr>
              <w:spacing w:after="0"/>
              <w:jc w:val="right"/>
            </w:pPr>
            <w:r>
              <w:rPr>
                <w:sz w:val="16"/>
              </w:rPr>
              <w:t>$934</w:t>
            </w:r>
          </w:p>
        </w:tc>
        <w:tc>
          <w:tcPr>
            <w:tcW w:type="dxa" w:w="1126"/>
          </w:tcPr>
          <w:p>
            <w:pPr>
              <w:spacing w:after="0"/>
              <w:jc w:val="right"/>
            </w:pPr>
            <w:r>
              <w:rPr>
                <w:sz w:val="16"/>
              </w:rPr>
              <w:t>$321</w:t>
            </w:r>
          </w:p>
        </w:tc>
        <w:tc>
          <w:tcPr>
            <w:tcW w:type="dxa" w:w="1032"/>
          </w:tcPr>
          <w:p>
            <w:pPr>
              <w:spacing w:after="0"/>
              <w:jc w:val="right"/>
            </w:pPr>
            <w:r>
              <w:rPr>
                <w:sz w:val="16"/>
              </w:rPr>
              <w:t>$6,103</w:t>
            </w:r>
          </w:p>
        </w:tc>
        <w:tc>
          <w:tcPr>
            <w:tcW w:type="dxa" w:w="1305"/>
          </w:tcPr>
          <w:p>
            <w:pPr>
              <w:spacing w:after="0"/>
              <w:jc w:val="right"/>
            </w:pPr>
            <w:r>
              <w:rPr>
                <w:sz w:val="16"/>
              </w:rPr>
              <w:t>0.000186%</w:t>
            </w:r>
          </w:p>
        </w:tc>
        <w:tc>
          <w:tcPr>
            <w:tcW w:type="dxa" w:w="1200"/>
          </w:tcPr>
          <w:p>
            <w:pPr>
              <w:spacing w:after="0"/>
              <w:jc w:val="right"/>
            </w:pPr>
          </w:p>
        </w:tc>
        <w:tc>
          <w:tcPr>
            <w:tcW w:type="dxa" w:w="1124"/>
          </w:tcPr>
          <w:p>
            <w:pPr>
              <w:spacing w:after="0"/>
              <w:jc w:val="right"/>
            </w:pPr>
          </w:p>
        </w:tc>
        <w:tc>
          <w:tcPr>
            <w:tcW w:type="dxa" w:w="1124"/>
          </w:tcPr>
          <w:p>
            <w:pPr>
              <w:spacing w:after="0"/>
              <w:jc w:val="right"/>
            </w:pPr>
          </w:p>
        </w:tc>
        <w:tc>
          <w:tcPr>
            <w:tcW w:type="dxa" w:w="174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approved plan on record,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4,937</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$501,086,833</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$109,002,204</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$2,424,691</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$1,283,688</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Very High</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315"/>
        <w:gridCol w:w="1237"/>
        <w:gridCol w:w="1237"/>
        <w:gridCol w:w="1237"/>
        <w:gridCol w:w="1237"/>
        <w:gridCol w:w="1237"/>
        <w:gridCol w:w="1237"/>
        <w:gridCol w:w="1377"/>
      </w:tblGrid>
      <w:tr>
        <w:trPr>
          <w:cantSplit/>
          <w:tblHeader/>
        </w:trPr>
        <w:tc>
          <w:tcPr>
            <w:tcW w:type="dxa" w:w="5315"/>
            <w:shd w:val="clear" w:color="auto" w:fill="E8E8E8"/>
          </w:tcPr>
          <w:p>
            <w:pPr>
              <w:spacing w:after="0"/>
              <w:jc w:val="left"/>
            </w:pPr>
            <w:r>
              <w:rPr>
                <w:b/>
                <w:sz w:val="16"/>
              </w:rPr>
              <w:t>Scope</w:t>
            </w:r>
          </w:p>
        </w:tc>
        <w:tc>
          <w:tcPr>
            <w:tcW w:type="dxa" w:w="1237"/>
            <w:shd w:val="clear" w:color="auto" w:fill="E8E8E8"/>
          </w:tcPr>
          <w:p>
            <w:pPr>
              <w:spacing w:after="0"/>
              <w:jc w:val="right"/>
            </w:pPr>
            <w:r>
              <w:rPr>
                <w:b/>
                <w:sz w:val="16"/>
              </w:rPr>
              <w:t>RL, FMA</w:t>
            </w:r>
          </w:p>
          <w:p>
            <w:pPr>
              <w:spacing w:after="0"/>
              <w:jc w:val="right"/>
            </w:pPr>
            <w:r>
              <w:rPr>
                <w:i/>
                <w:color w:val="555555"/>
                <w:sz w:val="14"/>
              </w:rPr>
              <w:t>properties</w:t>
            </w:r>
          </w:p>
        </w:tc>
        <w:tc>
          <w:tcPr>
            <w:tcW w:type="dxa" w:w="1237"/>
            <w:shd w:val="clear" w:color="auto" w:fill="E8E8E8"/>
          </w:tcPr>
          <w:p>
            <w:pPr>
              <w:spacing w:after="0"/>
              <w:jc w:val="right"/>
            </w:pPr>
            <w:r>
              <w:rPr>
                <w:b/>
                <w:sz w:val="16"/>
              </w:rPr>
              <w:t>SRL, FMA</w:t>
            </w:r>
          </w:p>
          <w:p>
            <w:pPr>
              <w:spacing w:after="0"/>
              <w:jc w:val="right"/>
            </w:pPr>
            <w:r>
              <w:rPr>
                <w:i/>
                <w:color w:val="555555"/>
                <w:sz w:val="14"/>
              </w:rPr>
              <w:t>properties</w:t>
            </w:r>
          </w:p>
        </w:tc>
        <w:tc>
          <w:tcPr>
            <w:tcW w:type="dxa" w:w="1237"/>
            <w:shd w:val="clear" w:color="auto" w:fill="E8E8E8"/>
          </w:tcPr>
          <w:p>
            <w:pPr>
              <w:spacing w:after="0"/>
              <w:jc w:val="right"/>
            </w:pPr>
            <w:r>
              <w:rPr>
                <w:b/>
                <w:sz w:val="16"/>
              </w:rPr>
              <w:t>RL, NFIP</w:t>
            </w:r>
          </w:p>
          <w:p>
            <w:pPr>
              <w:spacing w:after="0"/>
              <w:jc w:val="right"/>
            </w:pPr>
            <w:r>
              <w:rPr>
                <w:i/>
                <w:color w:val="555555"/>
                <w:sz w:val="14"/>
              </w:rPr>
              <w:t>properties</w:t>
            </w:r>
          </w:p>
        </w:tc>
        <w:tc>
          <w:tcPr>
            <w:tcW w:type="dxa" w:w="1237"/>
            <w:shd w:val="clear" w:color="auto" w:fill="E8E8E8"/>
          </w:tcPr>
          <w:p>
            <w:pPr>
              <w:spacing w:after="0"/>
              <w:jc w:val="right"/>
            </w:pPr>
            <w:r>
              <w:rPr>
                <w:b/>
                <w:sz w:val="16"/>
              </w:rPr>
              <w:t>SRL, NFIP</w:t>
            </w:r>
          </w:p>
          <w:p>
            <w:pPr>
              <w:spacing w:after="0"/>
              <w:jc w:val="right"/>
            </w:pPr>
            <w:r>
              <w:rPr>
                <w:i/>
                <w:color w:val="555555"/>
                <w:sz w:val="14"/>
              </w:rPr>
              <w:t>properties</w:t>
            </w:r>
          </w:p>
        </w:tc>
        <w:tc>
          <w:tcPr>
            <w:tcW w:type="dxa" w:w="123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37"/>
            <w:shd w:val="clear" w:color="auto" w:fill="E8E8E8"/>
          </w:tcPr>
          <w:p>
            <w:pPr>
              <w:spacing w:after="0"/>
              <w:jc w:val="right"/>
            </w:pPr>
            <w:r>
              <w:rPr>
                <w:b/>
                <w:sz w:val="16"/>
              </w:rPr>
              <w:t>Mitigated</w:t>
            </w:r>
          </w:p>
          <w:p>
            <w:pPr>
              <w:spacing w:after="0"/>
              <w:jc w:val="right"/>
            </w:pPr>
            <w:r>
              <w:rPr>
                <w:i/>
                <w:color w:val="555555"/>
                <w:sz w:val="14"/>
              </w:rPr>
              <w:t>properties</w:t>
            </w:r>
          </w:p>
        </w:tc>
        <w:tc>
          <w:tcPr>
            <w:tcW w:type="dxa" w:w="137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315"/>
          </w:tcPr>
          <w:p>
            <w:pPr>
              <w:spacing w:after="0"/>
              <w:jc w:val="left"/>
            </w:pPr>
            <w:r>
              <w:rPr>
                <w:sz w:val="16"/>
              </w:rPr>
              <w:t>County total</w:t>
            </w:r>
          </w:p>
        </w:tc>
        <w:tc>
          <w:tcPr>
            <w:tcW w:type="dxa" w:w="1237"/>
          </w:tcPr>
          <w:p>
            <w:pPr>
              <w:spacing w:after="0"/>
              <w:jc w:val="right"/>
            </w:pPr>
            <w:r>
              <w:rPr>
                <w:sz w:val="16"/>
              </w:rPr>
              <w:t>0</w:t>
            </w:r>
          </w:p>
        </w:tc>
        <w:tc>
          <w:tcPr>
            <w:tcW w:type="dxa" w:w="1237"/>
          </w:tcPr>
          <w:p>
            <w:pPr>
              <w:spacing w:after="0"/>
              <w:jc w:val="right"/>
            </w:pPr>
            <w:r>
              <w:rPr>
                <w:sz w:val="16"/>
              </w:rPr>
              <w:t>1</w:t>
            </w:r>
          </w:p>
        </w:tc>
        <w:tc>
          <w:tcPr>
            <w:tcW w:type="dxa" w:w="1237"/>
          </w:tcPr>
          <w:p>
            <w:pPr>
              <w:spacing w:after="0"/>
              <w:jc w:val="right"/>
            </w:pPr>
            <w:r>
              <w:rPr>
                <w:sz w:val="16"/>
              </w:rPr>
              <w:t>2</w:t>
            </w:r>
          </w:p>
        </w:tc>
        <w:tc>
          <w:tcPr>
            <w:tcW w:type="dxa" w:w="1237"/>
          </w:tcPr>
          <w:p>
            <w:pPr>
              <w:spacing w:after="0"/>
              <w:jc w:val="right"/>
            </w:pPr>
            <w:r>
              <w:rPr>
                <w:sz w:val="16"/>
              </w:rPr>
              <w:t>0</w:t>
            </w:r>
          </w:p>
        </w:tc>
        <w:tc>
          <w:tcPr>
            <w:tcW w:type="dxa" w:w="1237"/>
          </w:tcPr>
          <w:p>
            <w:pPr>
              <w:spacing w:after="0"/>
              <w:jc w:val="right"/>
            </w:pPr>
            <w:r>
              <w:rPr>
                <w:sz w:val="16"/>
              </w:rPr>
              <w:t>3</w:t>
            </w:r>
          </w:p>
        </w:tc>
        <w:tc>
          <w:tcPr>
            <w:tcW w:type="dxa" w:w="1237"/>
          </w:tcPr>
          <w:p>
            <w:pPr>
              <w:spacing w:after="0"/>
              <w:jc w:val="right"/>
            </w:pPr>
            <w:r>
              <w:rPr>
                <w:sz w:val="16"/>
              </w:rPr>
              <w:t>1</w:t>
            </w:r>
          </w:p>
        </w:tc>
        <w:tc>
          <w:tcPr>
            <w:tcW w:type="dxa" w:w="1377"/>
          </w:tcPr>
          <w:p>
            <w:pPr>
              <w:spacing w:after="0"/>
              <w:jc w:val="right"/>
            </w:pPr>
            <w:r>
              <w:rPr>
                <w:sz w:val="16"/>
              </w:rPr>
              <w:t>1</w:t>
            </w:r>
          </w:p>
        </w:tc>
      </w:tr>
      <w:tr>
        <w:trPr>
          <w:cantSplit/>
        </w:trPr>
        <w:tc>
          <w:tcPr>
            <w:tcW w:type="dxa" w:w="5315"/>
          </w:tcPr>
          <w:p>
            <w:pPr>
              <w:spacing w:after="0"/>
              <w:jc w:val="left"/>
            </w:pPr>
            <w:r>
              <w:rPr>
                <w:sz w:val="16"/>
              </w:rPr>
              <w:t>of which: Bluffs village</w:t>
            </w:r>
          </w:p>
        </w:tc>
        <w:tc>
          <w:tcPr>
            <w:tcW w:type="dxa" w:w="1237"/>
          </w:tcPr>
          <w:p>
            <w:pPr>
              <w:spacing w:after="0"/>
              <w:jc w:val="right"/>
            </w:pPr>
            <w:r>
              <w:rPr>
                <w:sz w:val="16"/>
              </w:rPr>
              <w:t>0</w:t>
            </w:r>
          </w:p>
        </w:tc>
        <w:tc>
          <w:tcPr>
            <w:tcW w:type="dxa" w:w="1237"/>
          </w:tcPr>
          <w:p>
            <w:pPr>
              <w:spacing w:after="0"/>
              <w:jc w:val="right"/>
            </w:pPr>
            <w:r>
              <w:rPr>
                <w:sz w:val="16"/>
              </w:rPr>
              <w:t>0</w:t>
            </w:r>
          </w:p>
        </w:tc>
        <w:tc>
          <w:tcPr>
            <w:tcW w:type="dxa" w:w="1237"/>
          </w:tcPr>
          <w:p>
            <w:pPr>
              <w:spacing w:after="0"/>
              <w:jc w:val="right"/>
            </w:pPr>
            <w:r>
              <w:rPr>
                <w:sz w:val="16"/>
              </w:rPr>
              <w:t>1</w:t>
            </w:r>
          </w:p>
        </w:tc>
        <w:tc>
          <w:tcPr>
            <w:tcW w:type="dxa" w:w="1237"/>
          </w:tcPr>
          <w:p>
            <w:pPr>
              <w:spacing w:after="0"/>
              <w:jc w:val="right"/>
            </w:pPr>
            <w:r>
              <w:rPr>
                <w:sz w:val="16"/>
              </w:rPr>
              <w:t>0</w:t>
            </w:r>
          </w:p>
        </w:tc>
        <w:tc>
          <w:tcPr>
            <w:tcW w:type="dxa" w:w="1237"/>
          </w:tcPr>
          <w:p>
            <w:pPr>
              <w:spacing w:after="0"/>
              <w:jc w:val="right"/>
            </w:pPr>
            <w:r>
              <w:rPr>
                <w:sz w:val="16"/>
              </w:rPr>
              <w:t>1</w:t>
            </w:r>
          </w:p>
        </w:tc>
        <w:tc>
          <w:tcPr>
            <w:tcW w:type="dxa" w:w="1237"/>
          </w:tcPr>
          <w:p>
            <w:pPr>
              <w:spacing w:after="0"/>
              <w:jc w:val="right"/>
            </w:pPr>
            <w:r>
              <w:rPr>
                <w:sz w:val="16"/>
              </w:rPr>
              <w:t>0</w:t>
            </w:r>
          </w:p>
        </w:tc>
        <w:tc>
          <w:tcPr>
            <w:tcW w:type="dxa" w:w="1377"/>
          </w:tcPr>
          <w:p>
            <w:pPr>
              <w:spacing w:after="0"/>
              <w:jc w:val="right"/>
            </w:pPr>
            <w:r>
              <w:rPr>
                <w:sz w:val="16"/>
              </w:rPr>
              <w:t>0</w:t>
            </w:r>
          </w:p>
        </w:tc>
      </w:tr>
      <w:tr>
        <w:trPr>
          <w:cantSplit/>
        </w:trPr>
        <w:tc>
          <w:tcPr>
            <w:tcW w:type="dxa" w:w="5315"/>
          </w:tcPr>
          <w:p>
            <w:pPr>
              <w:spacing w:after="0"/>
              <w:jc w:val="left"/>
            </w:pPr>
            <w:r>
              <w:rPr>
                <w:sz w:val="16"/>
              </w:rPr>
              <w:t>of which: Naples town (community ID not in plan data)</w:t>
            </w:r>
          </w:p>
        </w:tc>
        <w:tc>
          <w:tcPr>
            <w:tcW w:type="dxa" w:w="1237"/>
          </w:tcPr>
          <w:p>
            <w:pPr>
              <w:spacing w:after="0"/>
              <w:jc w:val="right"/>
            </w:pPr>
            <w:r>
              <w:rPr>
                <w:sz w:val="16"/>
              </w:rPr>
              <w:t>0</w:t>
            </w:r>
          </w:p>
        </w:tc>
        <w:tc>
          <w:tcPr>
            <w:tcW w:type="dxa" w:w="1237"/>
          </w:tcPr>
          <w:p>
            <w:pPr>
              <w:spacing w:after="0"/>
              <w:jc w:val="right"/>
            </w:pPr>
            <w:r>
              <w:rPr>
                <w:sz w:val="16"/>
              </w:rPr>
              <w:t>1</w:t>
            </w:r>
          </w:p>
        </w:tc>
        <w:tc>
          <w:tcPr>
            <w:tcW w:type="dxa" w:w="1237"/>
          </w:tcPr>
          <w:p>
            <w:pPr>
              <w:spacing w:after="0"/>
              <w:jc w:val="right"/>
            </w:pPr>
            <w:r>
              <w:rPr>
                <w:sz w:val="16"/>
              </w:rPr>
              <w:t>0</w:t>
            </w:r>
          </w:p>
        </w:tc>
        <w:tc>
          <w:tcPr>
            <w:tcW w:type="dxa" w:w="1237"/>
          </w:tcPr>
          <w:p>
            <w:pPr>
              <w:spacing w:after="0"/>
              <w:jc w:val="right"/>
            </w:pPr>
            <w:r>
              <w:rPr>
                <w:sz w:val="16"/>
              </w:rPr>
              <w:t>0</w:t>
            </w:r>
          </w:p>
        </w:tc>
        <w:tc>
          <w:tcPr>
            <w:tcW w:type="dxa" w:w="1237"/>
          </w:tcPr>
          <w:p>
            <w:pPr>
              <w:spacing w:after="0"/>
              <w:jc w:val="right"/>
            </w:pPr>
            <w:r>
              <w:rPr>
                <w:sz w:val="16"/>
              </w:rPr>
              <w:t>1</w:t>
            </w:r>
          </w:p>
        </w:tc>
        <w:tc>
          <w:tcPr>
            <w:tcW w:type="dxa" w:w="1237"/>
          </w:tcPr>
          <w:p>
            <w:pPr>
              <w:spacing w:after="0"/>
              <w:jc w:val="right"/>
            </w:pPr>
            <w:r>
              <w:rPr>
                <w:sz w:val="16"/>
              </w:rPr>
              <w:t>1</w:t>
            </w:r>
          </w:p>
        </w:tc>
        <w:tc>
          <w:tcPr>
            <w:tcW w:type="dxa" w:w="1377"/>
          </w:tcPr>
          <w:p>
            <w:pPr>
              <w:spacing w:after="0"/>
              <w:jc w:val="right"/>
            </w:pPr>
            <w:r>
              <w:rPr>
                <w:sz w:val="16"/>
              </w:rPr>
              <w:t>0</w:t>
            </w:r>
          </w:p>
        </w:tc>
      </w:tr>
      <w:tr>
        <w:trPr>
          <w:cantSplit/>
        </w:trPr>
        <w:tc>
          <w:tcPr>
            <w:tcW w:type="dxa" w:w="5315"/>
          </w:tcPr>
          <w:p>
            <w:pPr>
              <w:spacing w:after="0"/>
              <w:jc w:val="left"/>
            </w:pPr>
            <w:r>
              <w:rPr>
                <w:sz w:val="16"/>
              </w:rPr>
              <w:t>of which: Scott County (unincorporated area)</w:t>
            </w:r>
          </w:p>
        </w:tc>
        <w:tc>
          <w:tcPr>
            <w:tcW w:type="dxa" w:w="1237"/>
          </w:tcPr>
          <w:p>
            <w:pPr>
              <w:spacing w:after="0"/>
              <w:jc w:val="right"/>
            </w:pPr>
            <w:r>
              <w:rPr>
                <w:sz w:val="16"/>
              </w:rPr>
              <w:t>0</w:t>
            </w:r>
          </w:p>
        </w:tc>
        <w:tc>
          <w:tcPr>
            <w:tcW w:type="dxa" w:w="1237"/>
          </w:tcPr>
          <w:p>
            <w:pPr>
              <w:spacing w:after="0"/>
              <w:jc w:val="right"/>
            </w:pPr>
            <w:r>
              <w:rPr>
                <w:sz w:val="16"/>
              </w:rPr>
              <w:t>0</w:t>
            </w:r>
          </w:p>
        </w:tc>
        <w:tc>
          <w:tcPr>
            <w:tcW w:type="dxa" w:w="1237"/>
          </w:tcPr>
          <w:p>
            <w:pPr>
              <w:spacing w:after="0"/>
              <w:jc w:val="right"/>
            </w:pPr>
            <w:r>
              <w:rPr>
                <w:sz w:val="16"/>
              </w:rPr>
              <w:t>1</w:t>
            </w:r>
          </w:p>
        </w:tc>
        <w:tc>
          <w:tcPr>
            <w:tcW w:type="dxa" w:w="1237"/>
          </w:tcPr>
          <w:p>
            <w:pPr>
              <w:spacing w:after="0"/>
              <w:jc w:val="right"/>
            </w:pPr>
            <w:r>
              <w:rPr>
                <w:sz w:val="16"/>
              </w:rPr>
              <w:t>0</w:t>
            </w:r>
          </w:p>
        </w:tc>
        <w:tc>
          <w:tcPr>
            <w:tcW w:type="dxa" w:w="1237"/>
          </w:tcPr>
          <w:p>
            <w:pPr>
              <w:spacing w:after="0"/>
              <w:jc w:val="right"/>
            </w:pPr>
            <w:r>
              <w:rPr>
                <w:sz w:val="16"/>
              </w:rPr>
              <w:t>1</w:t>
            </w:r>
          </w:p>
        </w:tc>
        <w:tc>
          <w:tcPr>
            <w:tcW w:type="dxa" w:w="1237"/>
          </w:tcPr>
          <w:p>
            <w:pPr>
              <w:spacing w:after="0"/>
              <w:jc w:val="right"/>
            </w:pPr>
            <w:r>
              <w:rPr>
                <w:sz w:val="16"/>
              </w:rPr>
              <w:t>0</w:t>
            </w:r>
          </w:p>
        </w:tc>
        <w:tc>
          <w:tcPr>
            <w:tcW w:type="dxa" w:w="1377"/>
          </w:tcPr>
          <w:p>
            <w:pPr>
              <w:spacing w:after="0"/>
              <w:jc w:val="right"/>
            </w:pPr>
            <w:r>
              <w:rPr>
                <w:sz w:val="16"/>
              </w:rPr>
              <w:t>1</w:t>
            </w:r>
          </w:p>
        </w:tc>
      </w:tr>
      <w:tr>
        <w:trPr>
          <w:cantSplit/>
        </w:trPr>
        <w:tc>
          <w:tcPr>
            <w:tcW w:type="dxa" w:w="5315"/>
          </w:tcPr>
          <w:p>
            <w:pPr>
              <w:spacing w:after="0"/>
              <w:jc w:val="left"/>
            </w:pPr>
            <w:r>
              <w:rPr>
                <w:sz w:val="16"/>
              </w:rPr>
              <w:t>Statewide, no county in FEMA's file</w:t>
            </w:r>
          </w:p>
        </w:tc>
        <w:tc>
          <w:tcPr>
            <w:tcW w:type="dxa" w:w="1237"/>
          </w:tcPr>
          <w:p>
            <w:pPr>
              <w:spacing w:after="0"/>
              <w:jc w:val="right"/>
            </w:pPr>
            <w:r>
              <w:rPr>
                <w:sz w:val="16"/>
              </w:rPr>
              <w:t>0</w:t>
            </w:r>
          </w:p>
        </w:tc>
        <w:tc>
          <w:tcPr>
            <w:tcW w:type="dxa" w:w="1237"/>
          </w:tcPr>
          <w:p>
            <w:pPr>
              <w:spacing w:after="0"/>
              <w:jc w:val="right"/>
            </w:pPr>
            <w:r>
              <w:rPr>
                <w:sz w:val="16"/>
              </w:rPr>
              <w:t>0</w:t>
            </w:r>
          </w:p>
        </w:tc>
        <w:tc>
          <w:tcPr>
            <w:tcW w:type="dxa" w:w="1237"/>
          </w:tcPr>
          <w:p>
            <w:pPr>
              <w:spacing w:after="0"/>
              <w:jc w:val="right"/>
            </w:pPr>
            <w:r>
              <w:rPr>
                <w:sz w:val="16"/>
              </w:rPr>
              <w:t>5</w:t>
            </w:r>
          </w:p>
        </w:tc>
        <w:tc>
          <w:tcPr>
            <w:tcW w:type="dxa" w:w="1237"/>
          </w:tcPr>
          <w:p>
            <w:pPr>
              <w:spacing w:after="0"/>
              <w:jc w:val="right"/>
            </w:pPr>
            <w:r>
              <w:rPr>
                <w:sz w:val="16"/>
              </w:rPr>
              <w:t>0</w:t>
            </w:r>
          </w:p>
        </w:tc>
        <w:tc>
          <w:tcPr>
            <w:tcW w:type="dxa" w:w="1237"/>
          </w:tcPr>
          <w:p>
            <w:pPr>
              <w:spacing w:after="0"/>
              <w:jc w:val="right"/>
            </w:pPr>
            <w:r>
              <w:rPr>
                <w:sz w:val="16"/>
              </w:rPr>
              <w:t>5</w:t>
            </w:r>
          </w:p>
        </w:tc>
        <w:tc>
          <w:tcPr>
            <w:tcW w:type="dxa" w:w="1237"/>
          </w:tcPr>
          <w:p>
            <w:pPr>
              <w:spacing w:after="0"/>
              <w:jc w:val="right"/>
            </w:pPr>
            <w:r>
              <w:rPr>
                <w:sz w:val="16"/>
              </w:rPr>
              <w:t>0</w:t>
            </w:r>
          </w:p>
        </w:tc>
        <w:tc>
          <w:tcPr>
            <w:tcW w:type="dxa" w:w="137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Scott County</w:t>
            </w:r>
          </w:p>
        </w:tc>
        <w:tc>
          <w:tcPr>
            <w:tcW w:type="dxa" w:w="1604"/>
          </w:tcPr>
          <w:p>
            <w:pPr>
              <w:spacing w:after="0"/>
              <w:jc w:val="left"/>
            </w:pPr>
            <w:r>
              <w:rPr>
                <w:sz w:val="16"/>
              </w:rPr>
              <w:t>170905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Bluffs village</w:t>
            </w:r>
          </w:p>
        </w:tc>
        <w:tc>
          <w:tcPr>
            <w:tcW w:type="dxa" w:w="1604"/>
          </w:tcPr>
          <w:p>
            <w:pPr>
              <w:spacing w:after="0"/>
              <w:jc w:val="left"/>
            </w:pPr>
            <w:r>
              <w:rPr>
                <w:sz w:val="16"/>
              </w:rPr>
              <w:t>170608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Glasgow village</w:t>
            </w:r>
          </w:p>
        </w:tc>
        <w:tc>
          <w:tcPr>
            <w:tcW w:type="dxa" w:w="1604"/>
          </w:tcPr>
          <w:p>
            <w:pPr>
              <w:spacing w:after="0"/>
              <w:jc w:val="left"/>
            </w:pPr>
            <w:r>
              <w:rPr>
                <w:sz w:val="16"/>
              </w:rPr>
              <w:t>171324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Manchester village</w:t>
            </w:r>
          </w:p>
        </w:tc>
        <w:tc>
          <w:tcPr>
            <w:tcW w:type="dxa" w:w="1604"/>
          </w:tcPr>
          <w:p>
            <w:pPr>
              <w:spacing w:after="0"/>
              <w:jc w:val="left"/>
            </w:pPr>
            <w:r>
              <w:rPr>
                <w:sz w:val="16"/>
              </w:rPr>
              <w:t>171326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Winchester city</w:t>
            </w:r>
          </w:p>
        </w:tc>
        <w:tc>
          <w:tcPr>
            <w:tcW w:type="dxa" w:w="1604"/>
          </w:tcPr>
          <w:p>
            <w:pPr>
              <w:spacing w:after="0"/>
              <w:jc w:val="left"/>
            </w:pPr>
            <w:r>
              <w:rPr>
                <w:sz w:val="16"/>
              </w:rPr>
              <w:t>171327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Scott County, IL: risk-assessment baseline packet, release 2026-10 (data as of 2026-09-30; County FIPS 17171). Automated baseline. </w:t>
      </w:r>
      <w:hyperlink r:id="rId15">
        <w:r>
          <w:rPr>
            <w:color w:val="1F4E99"/>
            <w:sz w:val="17"/>
            <w:u w:val="single"/>
          </w:rPr>
          <w:t>https://hazardplain.org/il/17171/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hazard-plain_2026-10_IL_17171.docx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Scott County, IL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l/1717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Scott County, IL: Risk-assessment baseline packet</dc:title>
  <dc:subject>Hazard Plain release 2026-10, as of 2026-09-30. Automated baseline</dc:subject>
  <dc:creator>Hazard Plain</dc:creator>
  <cp:keywords>Hazard Plain; hazard mitigation; risk assessment; 17171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