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Pulaski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2025-10-13</w:t>
      </w:r>
    </w:p>
    <w:p>
      <w:pPr>
        <w:keepNext/>
        <w:spacing w:after="40" w:before="0"/>
      </w:pPr>
      <w:r>
        <w:rPr>
          <w:b/>
        </w:rPr>
        <w:t xml:space="preserve">Plan: </w:t>
      </w:r>
      <w:r>
        <w:rPr/>
        <w:t>Pulaski County 2020 Hazard Mitigation Plan (FEMA plan 106608)</w:t>
      </w:r>
    </w:p>
    <w:p>
      <w:pPr>
        <w:keepNext/>
        <w:spacing w:after="40" w:before="0"/>
      </w:pPr>
      <w:r>
        <w:rPr>
          <w:b/>
        </w:rPr>
        <w:t xml:space="preserve">Approved: </w:t>
      </w:r>
      <w:r>
        <w:rPr/>
        <w:t>2020-10-14</w:t>
      </w:r>
    </w:p>
    <w:p>
      <w:pPr>
        <w:keepNext/>
        <w:spacing w:after="40" w:before="0"/>
      </w:pPr>
      <w:r>
        <w:rPr>
          <w:b/>
        </w:rPr>
        <w:t xml:space="preserve">Expires: </w:t>
      </w:r>
      <w:r>
        <w:rPr/>
        <w:t>2025-10-13</w:t>
      </w:r>
    </w:p>
    <w:p>
      <w:pPr>
        <w:keepNext/>
        <w:spacing w:after="40" w:before="0"/>
      </w:pPr>
      <w:r>
        <w:rPr>
          <w:b/>
        </w:rPr>
        <w:t xml:space="preserve">As of: </w:t>
      </w:r>
      <w:r>
        <w:rPr/>
        <w:t>2026-09-28</w:t>
      </w:r>
    </w:p>
    <w:p>
      <w:pPr>
        <w:keepNext/>
        <w:spacing w:after="40" w:before="0"/>
      </w:pPr>
      <w:r>
        <w:rPr>
          <w:b/>
        </w:rPr>
        <w:t xml:space="preserve">Days: </w:t>
      </w:r>
      <w:r>
        <w:rPr/>
        <w:t>350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9"/>
        <w:gridCol w:w="1005"/>
        <w:gridCol w:w="2640"/>
        <w:gridCol w:w="2562"/>
        <w:gridCol w:w="1356"/>
        <w:gridCol w:w="1356"/>
        <w:gridCol w:w="1169"/>
        <w:gridCol w:w="1239"/>
        <w:gridCol w:w="847"/>
      </w:tblGrid>
      <w:tr>
        <w:trPr>
          <w:cantSplit/>
          <w:tblHeader/>
        </w:trPr>
        <w:tc>
          <w:tcPr>
            <w:tcW w:type="dxa" w:w="1939"/>
            <w:shd w:val="clear" w:color="auto" w:fill="E8E8E8"/>
          </w:tcPr>
          <w:p>
            <w:pPr>
              <w:spacing w:after="0"/>
              <w:jc w:val="left"/>
            </w:pPr>
            <w:r>
              <w:rPr>
                <w:b/>
                <w:sz w:val="16"/>
              </w:rPr>
              <w:t>Jurisdiction</w:t>
            </w:r>
          </w:p>
        </w:tc>
        <w:tc>
          <w:tcPr>
            <w:tcW w:type="dxa" w:w="1005"/>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56"/>
            <w:shd w:val="clear" w:color="auto" w:fill="E8E8E8"/>
          </w:tcPr>
          <w:p>
            <w:pPr>
              <w:spacing w:after="0"/>
              <w:jc w:val="left"/>
            </w:pPr>
            <w:r>
              <w:rPr>
                <w:b/>
                <w:sz w:val="16"/>
              </w:rPr>
              <w:t>Approved</w:t>
            </w:r>
          </w:p>
        </w:tc>
        <w:tc>
          <w:tcPr>
            <w:tcW w:type="dxa" w:w="1356"/>
            <w:shd w:val="clear" w:color="auto" w:fill="E8E8E8"/>
          </w:tcPr>
          <w:p>
            <w:pPr>
              <w:spacing w:after="0"/>
              <w:jc w:val="left"/>
            </w:pPr>
            <w:r>
              <w:rPr>
                <w:b/>
                <w:sz w:val="16"/>
              </w:rPr>
              <w:t>Expires</w:t>
            </w:r>
          </w:p>
        </w:tc>
        <w:tc>
          <w:tcPr>
            <w:tcW w:type="dxa" w:w="11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9"/>
            <w:shd w:val="clear" w:color="auto" w:fill="E8E8E8"/>
          </w:tcPr>
          <w:p>
            <w:pPr>
              <w:spacing w:after="0"/>
              <w:jc w:val="left"/>
            </w:pPr>
            <w:r>
              <w:rPr>
                <w:b/>
                <w:sz w:val="16"/>
              </w:rPr>
              <w:t>Update underway</w:t>
            </w:r>
          </w:p>
        </w:tc>
        <w:tc>
          <w:tcPr>
            <w:tcW w:type="dxa" w:w="847"/>
            <w:shd w:val="clear" w:color="auto" w:fill="E8E8E8"/>
          </w:tcPr>
          <w:p>
            <w:pPr>
              <w:spacing w:after="0"/>
              <w:jc w:val="left"/>
            </w:pPr>
            <w:r>
              <w:rPr>
                <w:b/>
                <w:sz w:val="16"/>
              </w:rPr>
              <w:t>Notes</w:t>
            </w:r>
          </w:p>
        </w:tc>
      </w:tr>
      <w:tr>
        <w:trPr>
          <w:cantSplit/>
        </w:trPr>
        <w:tc>
          <w:tcPr>
            <w:tcW w:type="dxa" w:w="1939"/>
          </w:tcPr>
          <w:p>
            <w:pPr>
              <w:spacing w:after="0"/>
              <w:jc w:val="left"/>
            </w:pPr>
            <w:r>
              <w:rPr>
                <w:sz w:val="16"/>
              </w:rPr>
              <w:t>Pulaski County</w:t>
            </w:r>
          </w:p>
        </w:tc>
        <w:tc>
          <w:tcPr>
            <w:tcW w:type="dxa" w:w="1005"/>
          </w:tcPr>
          <w:p>
            <w:pPr>
              <w:spacing w:after="0"/>
              <w:jc w:val="left"/>
            </w:pPr>
            <w:r>
              <w:rPr>
                <w:sz w:val="16"/>
              </w:rPr>
              <w:t>County</w:t>
            </w:r>
          </w:p>
        </w:tc>
        <w:tc>
          <w:tcPr>
            <w:tcW w:type="dxa" w:w="2640"/>
          </w:tcPr>
          <w:p>
            <w:pPr>
              <w:spacing w:after="0"/>
              <w:jc w:val="left"/>
            </w:pPr>
            <w:r>
              <w:rPr>
                <w:sz w:val="16"/>
              </w:rPr>
              <w:t>Expired on 2025-10-13</w:t>
            </w:r>
          </w:p>
        </w:tc>
        <w:tc>
          <w:tcPr>
            <w:tcW w:type="dxa" w:w="2562"/>
          </w:tcPr>
          <w:p>
            <w:pPr>
              <w:spacing w:after="0"/>
              <w:jc w:val="left"/>
            </w:pPr>
            <w:r>
              <w:rPr>
                <w:sz w:val="16"/>
              </w:rPr>
              <w:t>Pulaski County 2020 Hazard Mitigation Plan (FEMA plan 106608)</w:t>
            </w:r>
          </w:p>
        </w:tc>
        <w:tc>
          <w:tcPr>
            <w:tcW w:type="dxa" w:w="1356"/>
          </w:tcPr>
          <w:p>
            <w:pPr>
              <w:spacing w:after="0"/>
              <w:jc w:val="left"/>
            </w:pPr>
            <w:r>
              <w:rPr>
                <w:sz w:val="16"/>
              </w:rPr>
              <w:t>2020-10-14</w:t>
            </w:r>
          </w:p>
        </w:tc>
        <w:tc>
          <w:tcPr>
            <w:tcW w:type="dxa" w:w="1356"/>
          </w:tcPr>
          <w:p>
            <w:pPr>
              <w:spacing w:after="0"/>
              <w:jc w:val="left"/>
            </w:pPr>
            <w:r>
              <w:rPr>
                <w:sz w:val="16"/>
              </w:rPr>
              <w:t>2025-10-13</w:t>
            </w:r>
          </w:p>
        </w:tc>
        <w:tc>
          <w:tcPr>
            <w:tcW w:type="dxa" w:w="1169"/>
          </w:tcPr>
          <w:p>
            <w:pPr>
              <w:spacing w:after="0"/>
              <w:jc w:val="right"/>
            </w:pPr>
            <w:r>
              <w:rPr>
                <w:sz w:val="16"/>
              </w:rPr>
              <w:t>-350</w:t>
            </w:r>
          </w:p>
        </w:tc>
        <w:tc>
          <w:tcPr>
            <w:tcW w:type="dxa" w:w="1239"/>
          </w:tcPr>
          <w:p>
            <w:pPr>
              <w:spacing w:after="0"/>
              <w:jc w:val="left"/>
            </w:pPr>
          </w:p>
        </w:tc>
        <w:tc>
          <w:tcPr>
            <w:tcW w:type="dxa" w:w="847"/>
          </w:tcPr>
          <w:p>
            <w:pPr>
              <w:spacing w:after="0"/>
              <w:jc w:val="left"/>
            </w:pPr>
          </w:p>
        </w:tc>
      </w:tr>
      <w:tr>
        <w:trPr>
          <w:cantSplit/>
        </w:trPr>
        <w:tc>
          <w:tcPr>
            <w:tcW w:type="dxa" w:w="1939"/>
          </w:tcPr>
          <w:p>
            <w:pPr>
              <w:spacing w:after="0"/>
              <w:jc w:val="left"/>
            </w:pPr>
            <w:r>
              <w:rPr>
                <w:sz w:val="16"/>
              </w:rPr>
              <w:t>Mound City city</w:t>
            </w:r>
          </w:p>
        </w:tc>
        <w:tc>
          <w:tcPr>
            <w:tcW w:type="dxa" w:w="1005"/>
          </w:tcPr>
          <w:p>
            <w:pPr>
              <w:spacing w:after="0"/>
              <w:jc w:val="left"/>
            </w:pPr>
            <w:r>
              <w:rPr>
                <w:sz w:val="16"/>
              </w:rPr>
              <w:t>City</w:t>
            </w:r>
          </w:p>
        </w:tc>
        <w:tc>
          <w:tcPr>
            <w:tcW w:type="dxa" w:w="2640"/>
          </w:tcPr>
          <w:p>
            <w:pPr>
              <w:spacing w:after="0"/>
              <w:jc w:val="left"/>
            </w:pPr>
            <w:r>
              <w:rPr>
                <w:sz w:val="16"/>
              </w:rPr>
              <w:t>Expired on 2025-10-13</w:t>
            </w:r>
          </w:p>
        </w:tc>
        <w:tc>
          <w:tcPr>
            <w:tcW w:type="dxa" w:w="2562"/>
          </w:tcPr>
          <w:p>
            <w:pPr>
              <w:spacing w:after="0"/>
              <w:jc w:val="left"/>
            </w:pPr>
            <w:r>
              <w:rPr>
                <w:sz w:val="16"/>
              </w:rPr>
              <w:t>Pulaski County 2020 Hazard Mitigation Plan (FEMA plan 106608)</w:t>
            </w:r>
          </w:p>
        </w:tc>
        <w:tc>
          <w:tcPr>
            <w:tcW w:type="dxa" w:w="1356"/>
          </w:tcPr>
          <w:p>
            <w:pPr>
              <w:spacing w:after="0"/>
              <w:jc w:val="left"/>
            </w:pPr>
            <w:r>
              <w:rPr>
                <w:sz w:val="16"/>
              </w:rPr>
              <w:t>2020-10-14</w:t>
            </w:r>
          </w:p>
        </w:tc>
        <w:tc>
          <w:tcPr>
            <w:tcW w:type="dxa" w:w="1356"/>
          </w:tcPr>
          <w:p>
            <w:pPr>
              <w:spacing w:after="0"/>
              <w:jc w:val="left"/>
            </w:pPr>
            <w:r>
              <w:rPr>
                <w:sz w:val="16"/>
              </w:rPr>
              <w:t>2025-10-13</w:t>
            </w:r>
          </w:p>
        </w:tc>
        <w:tc>
          <w:tcPr>
            <w:tcW w:type="dxa" w:w="1169"/>
          </w:tcPr>
          <w:p>
            <w:pPr>
              <w:spacing w:after="0"/>
              <w:jc w:val="right"/>
            </w:pPr>
            <w:r>
              <w:rPr>
                <w:sz w:val="16"/>
              </w:rPr>
              <w:t>-350</w:t>
            </w:r>
          </w:p>
        </w:tc>
        <w:tc>
          <w:tcPr>
            <w:tcW w:type="dxa" w:w="1239"/>
          </w:tcPr>
          <w:p>
            <w:pPr>
              <w:spacing w:after="0"/>
              <w:jc w:val="left"/>
            </w:pPr>
          </w:p>
        </w:tc>
        <w:tc>
          <w:tcPr>
            <w:tcW w:type="dxa" w:w="847"/>
          </w:tcPr>
          <w:p>
            <w:pPr>
              <w:spacing w:after="0"/>
              <w:jc w:val="left"/>
            </w:pPr>
          </w:p>
        </w:tc>
      </w:tr>
      <w:tr>
        <w:trPr>
          <w:cantSplit/>
        </w:trPr>
        <w:tc>
          <w:tcPr>
            <w:tcW w:type="dxa" w:w="1939"/>
          </w:tcPr>
          <w:p>
            <w:pPr>
              <w:spacing w:after="0"/>
              <w:jc w:val="left"/>
            </w:pPr>
            <w:r>
              <w:rPr>
                <w:sz w:val="16"/>
              </w:rPr>
              <w:t>Mounds city</w:t>
            </w:r>
          </w:p>
        </w:tc>
        <w:tc>
          <w:tcPr>
            <w:tcW w:type="dxa" w:w="1005"/>
          </w:tcPr>
          <w:p>
            <w:pPr>
              <w:spacing w:after="0"/>
              <w:jc w:val="left"/>
            </w:pPr>
            <w:r>
              <w:rPr>
                <w:sz w:val="16"/>
              </w:rPr>
              <w:t>City</w:t>
            </w:r>
          </w:p>
        </w:tc>
        <w:tc>
          <w:tcPr>
            <w:tcW w:type="dxa" w:w="2640"/>
          </w:tcPr>
          <w:p>
            <w:pPr>
              <w:spacing w:after="0"/>
              <w:jc w:val="left"/>
            </w:pPr>
            <w:r>
              <w:rPr>
                <w:sz w:val="16"/>
              </w:rPr>
              <w:t>Expired on 2025-10-13</w:t>
            </w:r>
          </w:p>
        </w:tc>
        <w:tc>
          <w:tcPr>
            <w:tcW w:type="dxa" w:w="2562"/>
          </w:tcPr>
          <w:p>
            <w:pPr>
              <w:spacing w:after="0"/>
              <w:jc w:val="left"/>
            </w:pPr>
            <w:r>
              <w:rPr>
                <w:sz w:val="16"/>
              </w:rPr>
              <w:t>Pulaski County 2020 Hazard Mitigation Plan (FEMA plan 106608)</w:t>
            </w:r>
          </w:p>
        </w:tc>
        <w:tc>
          <w:tcPr>
            <w:tcW w:type="dxa" w:w="1356"/>
          </w:tcPr>
          <w:p>
            <w:pPr>
              <w:spacing w:after="0"/>
              <w:jc w:val="left"/>
            </w:pPr>
            <w:r>
              <w:rPr>
                <w:sz w:val="16"/>
              </w:rPr>
              <w:t>2020-10-14</w:t>
            </w:r>
          </w:p>
        </w:tc>
        <w:tc>
          <w:tcPr>
            <w:tcW w:type="dxa" w:w="1356"/>
          </w:tcPr>
          <w:p>
            <w:pPr>
              <w:spacing w:after="0"/>
              <w:jc w:val="left"/>
            </w:pPr>
            <w:r>
              <w:rPr>
                <w:sz w:val="16"/>
              </w:rPr>
              <w:t>2025-10-13</w:t>
            </w:r>
          </w:p>
        </w:tc>
        <w:tc>
          <w:tcPr>
            <w:tcW w:type="dxa" w:w="1169"/>
          </w:tcPr>
          <w:p>
            <w:pPr>
              <w:spacing w:after="0"/>
              <w:jc w:val="right"/>
            </w:pPr>
            <w:r>
              <w:rPr>
                <w:sz w:val="16"/>
              </w:rPr>
              <w:t>-350</w:t>
            </w:r>
          </w:p>
        </w:tc>
        <w:tc>
          <w:tcPr>
            <w:tcW w:type="dxa" w:w="1239"/>
          </w:tcPr>
          <w:p>
            <w:pPr>
              <w:spacing w:after="0"/>
              <w:jc w:val="left"/>
            </w:pPr>
          </w:p>
        </w:tc>
        <w:tc>
          <w:tcPr>
            <w:tcW w:type="dxa" w:w="847"/>
          </w:tcPr>
          <w:p>
            <w:pPr>
              <w:spacing w:after="0"/>
              <w:jc w:val="left"/>
            </w:pPr>
          </w:p>
        </w:tc>
      </w:tr>
      <w:tr>
        <w:trPr>
          <w:cantSplit/>
        </w:trPr>
        <w:tc>
          <w:tcPr>
            <w:tcW w:type="dxa" w:w="1939"/>
          </w:tcPr>
          <w:p>
            <w:pPr>
              <w:spacing w:after="0"/>
              <w:jc w:val="left"/>
            </w:pPr>
            <w:r>
              <w:rPr>
                <w:sz w:val="16"/>
              </w:rPr>
              <w:t>New Grand Chain village</w:t>
            </w:r>
          </w:p>
        </w:tc>
        <w:tc>
          <w:tcPr>
            <w:tcW w:type="dxa" w:w="1005"/>
          </w:tcPr>
          <w:p>
            <w:pPr>
              <w:spacing w:after="0"/>
              <w:jc w:val="left"/>
            </w:pPr>
            <w:r>
              <w:rPr>
                <w:sz w:val="16"/>
              </w:rPr>
              <w:t>Village</w:t>
            </w:r>
          </w:p>
        </w:tc>
        <w:tc>
          <w:tcPr>
            <w:tcW w:type="dxa" w:w="2640"/>
          </w:tcPr>
          <w:p>
            <w:pPr>
              <w:spacing w:after="0"/>
              <w:jc w:val="left"/>
            </w:pPr>
            <w:r>
              <w:rPr>
                <w:sz w:val="16"/>
              </w:rPr>
              <w:t>Expired on 2025-10-13</w:t>
            </w:r>
          </w:p>
        </w:tc>
        <w:tc>
          <w:tcPr>
            <w:tcW w:type="dxa" w:w="2562"/>
          </w:tcPr>
          <w:p>
            <w:pPr>
              <w:spacing w:after="0"/>
              <w:jc w:val="left"/>
            </w:pPr>
            <w:r>
              <w:rPr>
                <w:sz w:val="16"/>
              </w:rPr>
              <w:t>Pulaski County 2020 Hazard Mitigation Plan (FEMA plan 106608)</w:t>
            </w:r>
          </w:p>
        </w:tc>
        <w:tc>
          <w:tcPr>
            <w:tcW w:type="dxa" w:w="1356"/>
          </w:tcPr>
          <w:p>
            <w:pPr>
              <w:spacing w:after="0"/>
              <w:jc w:val="left"/>
            </w:pPr>
            <w:r>
              <w:rPr>
                <w:sz w:val="16"/>
              </w:rPr>
              <w:t>2020-10-14</w:t>
            </w:r>
          </w:p>
        </w:tc>
        <w:tc>
          <w:tcPr>
            <w:tcW w:type="dxa" w:w="1356"/>
          </w:tcPr>
          <w:p>
            <w:pPr>
              <w:spacing w:after="0"/>
              <w:jc w:val="left"/>
            </w:pPr>
            <w:r>
              <w:rPr>
                <w:sz w:val="16"/>
              </w:rPr>
              <w:t>2025-10-13</w:t>
            </w:r>
          </w:p>
        </w:tc>
        <w:tc>
          <w:tcPr>
            <w:tcW w:type="dxa" w:w="1169"/>
          </w:tcPr>
          <w:p>
            <w:pPr>
              <w:spacing w:after="0"/>
              <w:jc w:val="right"/>
            </w:pPr>
            <w:r>
              <w:rPr>
                <w:sz w:val="16"/>
              </w:rPr>
              <w:t>-350</w:t>
            </w:r>
          </w:p>
        </w:tc>
        <w:tc>
          <w:tcPr>
            <w:tcW w:type="dxa" w:w="1239"/>
          </w:tcPr>
          <w:p>
            <w:pPr>
              <w:spacing w:after="0"/>
              <w:jc w:val="left"/>
            </w:pPr>
          </w:p>
        </w:tc>
        <w:tc>
          <w:tcPr>
            <w:tcW w:type="dxa" w:w="847"/>
          </w:tcPr>
          <w:p>
            <w:pPr>
              <w:spacing w:after="0"/>
              <w:jc w:val="left"/>
            </w:pPr>
          </w:p>
        </w:tc>
      </w:tr>
      <w:tr>
        <w:trPr>
          <w:cantSplit/>
        </w:trPr>
        <w:tc>
          <w:tcPr>
            <w:tcW w:type="dxa" w:w="1939"/>
          </w:tcPr>
          <w:p>
            <w:pPr>
              <w:spacing w:after="0"/>
              <w:jc w:val="left"/>
            </w:pPr>
            <w:r>
              <w:rPr>
                <w:sz w:val="16"/>
              </w:rPr>
              <w:t>Olmsted village</w:t>
            </w:r>
          </w:p>
        </w:tc>
        <w:tc>
          <w:tcPr>
            <w:tcW w:type="dxa" w:w="1005"/>
          </w:tcPr>
          <w:p>
            <w:pPr>
              <w:spacing w:after="0"/>
              <w:jc w:val="left"/>
            </w:pPr>
            <w:r>
              <w:rPr>
                <w:sz w:val="16"/>
              </w:rPr>
              <w:t>Village</w:t>
            </w:r>
          </w:p>
        </w:tc>
        <w:tc>
          <w:tcPr>
            <w:tcW w:type="dxa" w:w="2640"/>
          </w:tcPr>
          <w:p>
            <w:pPr>
              <w:spacing w:after="0"/>
              <w:jc w:val="left"/>
            </w:pPr>
            <w:r>
              <w:rPr>
                <w:sz w:val="16"/>
              </w:rPr>
              <w:t>Expired on 2025-10-13</w:t>
            </w:r>
          </w:p>
        </w:tc>
        <w:tc>
          <w:tcPr>
            <w:tcW w:type="dxa" w:w="2562"/>
          </w:tcPr>
          <w:p>
            <w:pPr>
              <w:spacing w:after="0"/>
              <w:jc w:val="left"/>
            </w:pPr>
            <w:r>
              <w:rPr>
                <w:sz w:val="16"/>
              </w:rPr>
              <w:t>Pulaski County 2020 Hazard Mitigation Plan (FEMA plan 106608)</w:t>
            </w:r>
          </w:p>
        </w:tc>
        <w:tc>
          <w:tcPr>
            <w:tcW w:type="dxa" w:w="1356"/>
          </w:tcPr>
          <w:p>
            <w:pPr>
              <w:spacing w:after="0"/>
              <w:jc w:val="left"/>
            </w:pPr>
            <w:r>
              <w:rPr>
                <w:sz w:val="16"/>
              </w:rPr>
              <w:t>2020-10-14</w:t>
            </w:r>
          </w:p>
        </w:tc>
        <w:tc>
          <w:tcPr>
            <w:tcW w:type="dxa" w:w="1356"/>
          </w:tcPr>
          <w:p>
            <w:pPr>
              <w:spacing w:after="0"/>
              <w:jc w:val="left"/>
            </w:pPr>
            <w:r>
              <w:rPr>
                <w:sz w:val="16"/>
              </w:rPr>
              <w:t>2025-10-13</w:t>
            </w:r>
          </w:p>
        </w:tc>
        <w:tc>
          <w:tcPr>
            <w:tcW w:type="dxa" w:w="1169"/>
          </w:tcPr>
          <w:p>
            <w:pPr>
              <w:spacing w:after="0"/>
              <w:jc w:val="right"/>
            </w:pPr>
            <w:r>
              <w:rPr>
                <w:sz w:val="16"/>
              </w:rPr>
              <w:t>-350</w:t>
            </w:r>
          </w:p>
        </w:tc>
        <w:tc>
          <w:tcPr>
            <w:tcW w:type="dxa" w:w="1239"/>
          </w:tcPr>
          <w:p>
            <w:pPr>
              <w:spacing w:after="0"/>
              <w:jc w:val="left"/>
            </w:pPr>
          </w:p>
        </w:tc>
        <w:tc>
          <w:tcPr>
            <w:tcW w:type="dxa" w:w="84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$1,822,960</w:t>
            </w:r>
          </w:p>
        </w:tc>
        <w:tc>
          <w:tcPr>
            <w:tcW w:type="dxa" w:w="1126"/>
          </w:tcPr>
          <w:p>
            <w:pPr>
              <w:spacing w:after="0"/>
              <w:jc w:val="right"/>
            </w:pPr>
          </w:p>
        </w:tc>
        <w:tc>
          <w:tcPr>
            <w:tcW w:type="dxa" w:w="1291"/>
          </w:tcPr>
          <w:p>
            <w:pPr>
              <w:spacing w:after="0"/>
              <w:jc w:val="right"/>
            </w:pPr>
            <w:r>
              <w:rPr>
                <w:sz w:val="16"/>
              </w:rPr>
              <w:t>$2,569,950</w:t>
            </w:r>
          </w:p>
        </w:tc>
        <w:tc>
          <w:tcPr>
            <w:tcW w:type="dxa" w:w="1109"/>
          </w:tcPr>
          <w:p>
            <w:pPr>
              <w:spacing w:after="0"/>
              <w:jc w:val="right"/>
            </w:pPr>
            <w:r>
              <w:rPr>
                <w:sz w:val="16"/>
              </w:rPr>
              <w:t>$4,392,910</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$12</w:t>
            </w:r>
          </w:p>
        </w:tc>
        <w:tc>
          <w:tcPr>
            <w:tcW w:type="dxa" w:w="1126"/>
          </w:tcPr>
          <w:p>
            <w:pPr>
              <w:spacing w:after="0"/>
              <w:jc w:val="right"/>
            </w:pPr>
            <w:r>
              <w:rPr>
                <w:sz w:val="16"/>
              </w:rPr>
              <w:t>$24,959</w:t>
            </w:r>
          </w:p>
        </w:tc>
        <w:tc>
          <w:tcPr>
            <w:tcW w:type="dxa" w:w="1291"/>
          </w:tcPr>
          <w:p>
            <w:pPr>
              <w:spacing w:after="0"/>
              <w:jc w:val="right"/>
            </w:pPr>
            <w:r>
              <w:rPr>
                <w:sz w:val="16"/>
              </w:rPr>
              <w:t>$2,808,959</w:t>
            </w:r>
          </w:p>
        </w:tc>
        <w:tc>
          <w:tcPr>
            <w:tcW w:type="dxa" w:w="1109"/>
          </w:tcPr>
          <w:p>
            <w:pPr>
              <w:spacing w:after="0"/>
              <w:jc w:val="right"/>
            </w:pPr>
            <w:r>
              <w:rPr>
                <w:sz w:val="16"/>
              </w:rPr>
              <w:t>$2,833,931</w:t>
            </w:r>
          </w:p>
        </w:tc>
        <w:tc>
          <w:tcPr>
            <w:tcW w:type="dxa" w:w="1185"/>
          </w:tcPr>
          <w:p>
            <w:pPr>
              <w:spacing w:after="0"/>
              <w:jc w:val="right"/>
            </w:pPr>
            <w:r>
              <w:rPr>
                <w:sz w:val="16"/>
              </w:rPr>
              <w:t>65</w:t>
            </w:r>
          </w:p>
        </w:tc>
        <w:tc>
          <w:tcPr>
            <w:tcW w:type="dxa" w:w="2137"/>
          </w:tcPr>
          <w:p>
            <w:pPr>
              <w:spacing w:after="0"/>
              <w:jc w:val="left"/>
            </w:pPr>
          </w:p>
        </w:tc>
        <w:tc>
          <w:tcPr>
            <w:tcW w:type="dxa" w:w="2148"/>
          </w:tcPr>
          <w:p>
            <w:pPr>
              <w:spacing w:after="0"/>
              <w:jc w:val="left"/>
            </w:pPr>
            <w:r>
              <w:rPr>
                <w:sz w:val="16"/>
              </w:rPr>
              <w:t>Includes 48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$1,136,222</w:t>
            </w:r>
          </w:p>
        </w:tc>
        <w:tc>
          <w:tcPr>
            <w:tcW w:type="dxa" w:w="1126"/>
          </w:tcPr>
          <w:p>
            <w:pPr>
              <w:spacing w:after="0"/>
              <w:jc w:val="right"/>
            </w:pPr>
            <w:r>
              <w:rPr>
                <w:sz w:val="16"/>
              </w:rPr>
              <w:t>$7,712</w:t>
            </w:r>
          </w:p>
        </w:tc>
        <w:tc>
          <w:tcPr>
            <w:tcW w:type="dxa" w:w="1291"/>
          </w:tcPr>
          <w:p>
            <w:pPr>
              <w:spacing w:after="0"/>
              <w:jc w:val="right"/>
            </w:pPr>
            <w:r>
              <w:rPr>
                <w:sz w:val="16"/>
              </w:rPr>
              <w:t>$129,057</w:t>
            </w:r>
          </w:p>
        </w:tc>
        <w:tc>
          <w:tcPr>
            <w:tcW w:type="dxa" w:w="1109"/>
          </w:tcPr>
          <w:p>
            <w:pPr>
              <w:spacing w:after="0"/>
              <w:jc w:val="right"/>
            </w:pPr>
            <w:r>
              <w:rPr>
                <w:sz w:val="16"/>
              </w:rPr>
              <w:t>$1,272,992</w:t>
            </w:r>
          </w:p>
        </w:tc>
        <w:tc>
          <w:tcPr>
            <w:tcW w:type="dxa" w:w="1185"/>
          </w:tcPr>
          <w:p>
            <w:pPr>
              <w:spacing w:after="0"/>
              <w:jc w:val="right"/>
            </w:pPr>
            <w:r>
              <w:rPr>
                <w:sz w:val="16"/>
              </w:rPr>
              <w:t>137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$174,013</w:t>
            </w:r>
          </w:p>
        </w:tc>
        <w:tc>
          <w:tcPr>
            <w:tcW w:type="dxa" w:w="1126"/>
          </w:tcPr>
          <w:p>
            <w:pPr>
              <w:spacing w:after="0"/>
              <w:jc w:val="right"/>
            </w:pPr>
            <w:r>
              <w:rPr>
                <w:sz w:val="16"/>
              </w:rPr>
              <w:t>$169,384</w:t>
            </w:r>
          </w:p>
        </w:tc>
        <w:tc>
          <w:tcPr>
            <w:tcW w:type="dxa" w:w="1291"/>
          </w:tcPr>
          <w:p>
            <w:pPr>
              <w:spacing w:after="0"/>
              <w:jc w:val="right"/>
            </w:pPr>
            <w:r>
              <w:rPr>
                <w:sz w:val="16"/>
              </w:rPr>
              <w:t>$538,214</w:t>
            </w:r>
          </w:p>
        </w:tc>
        <w:tc>
          <w:tcPr>
            <w:tcW w:type="dxa" w:w="1109"/>
          </w:tcPr>
          <w:p>
            <w:pPr>
              <w:spacing w:after="0"/>
              <w:jc w:val="right"/>
            </w:pPr>
            <w:r>
              <w:rPr>
                <w:sz w:val="16"/>
              </w:rPr>
              <w:t>$881,612</w:t>
            </w:r>
          </w:p>
        </w:tc>
        <w:tc>
          <w:tcPr>
            <w:tcW w:type="dxa" w:w="1185"/>
          </w:tcPr>
          <w:p>
            <w:pPr>
              <w:spacing w:after="0"/>
              <w:jc w:val="right"/>
            </w:pPr>
            <w:r>
              <w:rPr>
                <w:sz w:val="16"/>
              </w:rPr>
              <w:t>127</w:t>
            </w:r>
          </w:p>
        </w:tc>
        <w:tc>
          <w:tcPr>
            <w:tcW w:type="dxa" w:w="2137"/>
          </w:tcPr>
          <w:p>
            <w:pPr>
              <w:spacing w:after="0"/>
              <w:jc w:val="left"/>
            </w:pPr>
          </w:p>
        </w:tc>
        <w:tc>
          <w:tcPr>
            <w:tcW w:type="dxa" w:w="2148"/>
          </w:tcPr>
          <w:p>
            <w:pPr>
              <w:spacing w:after="0"/>
              <w:jc w:val="left"/>
            </w:pPr>
            <w:r>
              <w:rPr>
                <w:sz w:val="16"/>
              </w:rPr>
              <w:t>Includes 5 High Wind records and 61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$190,268</w:t>
            </w:r>
          </w:p>
        </w:tc>
        <w:tc>
          <w:tcPr>
            <w:tcW w:type="dxa" w:w="1126"/>
          </w:tcPr>
          <w:p>
            <w:pPr>
              <w:spacing w:after="0"/>
              <w:jc w:val="right"/>
            </w:pPr>
            <w:r>
              <w:rPr>
                <w:sz w:val="16"/>
              </w:rPr>
              <w:t>$1,362</w:t>
            </w:r>
          </w:p>
        </w:tc>
        <w:tc>
          <w:tcPr>
            <w:tcW w:type="dxa" w:w="1291"/>
          </w:tcPr>
          <w:p>
            <w:pPr>
              <w:spacing w:after="0"/>
              <w:jc w:val="right"/>
            </w:pPr>
            <w:r>
              <w:rPr>
                <w:sz w:val="16"/>
              </w:rPr>
              <w:t>$337,746</w:t>
            </w:r>
          </w:p>
        </w:tc>
        <w:tc>
          <w:tcPr>
            <w:tcW w:type="dxa" w:w="1109"/>
          </w:tcPr>
          <w:p>
            <w:pPr>
              <w:spacing w:after="0"/>
              <w:jc w:val="right"/>
            </w:pPr>
            <w:r>
              <w:rPr>
                <w:sz w:val="16"/>
              </w:rPr>
              <w:t>$529,376</w:t>
            </w:r>
          </w:p>
        </w:tc>
        <w:tc>
          <w:tcPr>
            <w:tcW w:type="dxa" w:w="1185"/>
          </w:tcPr>
          <w:p>
            <w:pPr>
              <w:spacing w:after="0"/>
              <w:jc w:val="right"/>
            </w:pPr>
            <w:r>
              <w:rPr>
                <w:sz w:val="16"/>
              </w:rPr>
              <w:t>9</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$435,876</w:t>
            </w:r>
          </w:p>
        </w:tc>
        <w:tc>
          <w:tcPr>
            <w:tcW w:type="dxa" w:w="1291"/>
          </w:tcPr>
          <w:p>
            <w:pPr>
              <w:spacing w:after="0"/>
              <w:jc w:val="right"/>
            </w:pPr>
          </w:p>
        </w:tc>
        <w:tc>
          <w:tcPr>
            <w:tcW w:type="dxa" w:w="1109"/>
          </w:tcPr>
          <w:p>
            <w:pPr>
              <w:spacing w:after="0"/>
              <w:jc w:val="right"/>
            </w:pPr>
            <w:r>
              <w:rPr>
                <w:sz w:val="16"/>
              </w:rPr>
              <w:t>$435,876</w:t>
            </w:r>
          </w:p>
        </w:tc>
        <w:tc>
          <w:tcPr>
            <w:tcW w:type="dxa" w:w="1185"/>
          </w:tcPr>
          <w:p>
            <w:pPr>
              <w:spacing w:after="0"/>
              <w:jc w:val="right"/>
            </w:pPr>
            <w:r>
              <w:rPr>
                <w:sz w:val="16"/>
              </w:rPr>
              <w:t>36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$2</w:t>
            </w:r>
          </w:p>
        </w:tc>
        <w:tc>
          <w:tcPr>
            <w:tcW w:type="dxa" w:w="1291"/>
          </w:tcPr>
          <w:p>
            <w:pPr>
              <w:spacing w:after="0"/>
              <w:jc w:val="right"/>
            </w:pPr>
            <w:r>
              <w:rPr>
                <w:sz w:val="16"/>
              </w:rPr>
              <w:t>$264,474</w:t>
            </w:r>
          </w:p>
        </w:tc>
        <w:tc>
          <w:tcPr>
            <w:tcW w:type="dxa" w:w="1109"/>
          </w:tcPr>
          <w:p>
            <w:pPr>
              <w:spacing w:after="0"/>
              <w:jc w:val="right"/>
            </w:pPr>
            <w:r>
              <w:rPr>
                <w:sz w:val="16"/>
              </w:rPr>
              <w:t>$264,502</w:t>
            </w:r>
          </w:p>
        </w:tc>
        <w:tc>
          <w:tcPr>
            <w:tcW w:type="dxa" w:w="1185"/>
          </w:tcPr>
          <w:p>
            <w:pPr>
              <w:spacing w:after="0"/>
              <w:jc w:val="right"/>
            </w:pPr>
            <w:r>
              <w:rPr>
                <w:sz w:val="16"/>
              </w:rPr>
              <w:t>90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$75,543</w:t>
            </w:r>
          </w:p>
        </w:tc>
        <w:tc>
          <w:tcPr>
            <w:tcW w:type="dxa" w:w="1126"/>
          </w:tcPr>
          <w:p>
            <w:pPr>
              <w:spacing w:after="0"/>
              <w:jc w:val="right"/>
            </w:pPr>
          </w:p>
        </w:tc>
        <w:tc>
          <w:tcPr>
            <w:tcW w:type="dxa" w:w="1291"/>
          </w:tcPr>
          <w:p>
            <w:pPr>
              <w:spacing w:after="0"/>
              <w:jc w:val="right"/>
            </w:pPr>
            <w:r>
              <w:rPr>
                <w:sz w:val="16"/>
              </w:rPr>
              <w:t>$8,211</w:t>
            </w:r>
          </w:p>
        </w:tc>
        <w:tc>
          <w:tcPr>
            <w:tcW w:type="dxa" w:w="1109"/>
          </w:tcPr>
          <w:p>
            <w:pPr>
              <w:spacing w:after="0"/>
              <w:jc w:val="right"/>
            </w:pPr>
            <w:r>
              <w:rPr>
                <w:sz w:val="16"/>
              </w:rPr>
              <w:t>$83,754</w:t>
            </w:r>
          </w:p>
        </w:tc>
        <w:tc>
          <w:tcPr>
            <w:tcW w:type="dxa" w:w="1185"/>
          </w:tcPr>
          <w:p>
            <w:pPr>
              <w:spacing w:after="0"/>
              <w:jc w:val="right"/>
            </w:pPr>
            <w:r>
              <w:rPr>
                <w:sz w:val="16"/>
              </w:rPr>
              <w:t>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$37,205</w:t>
            </w:r>
          </w:p>
        </w:tc>
        <w:tc>
          <w:tcPr>
            <w:tcW w:type="dxa" w:w="1126"/>
          </w:tcPr>
          <w:p>
            <w:pPr>
              <w:spacing w:after="0"/>
              <w:jc w:val="right"/>
            </w:pPr>
            <w:r>
              <w:rPr>
                <w:sz w:val="16"/>
              </w:rPr>
              <w:t>$663</w:t>
            </w:r>
          </w:p>
        </w:tc>
        <w:tc>
          <w:tcPr>
            <w:tcW w:type="dxa" w:w="1291"/>
          </w:tcPr>
          <w:p>
            <w:pPr>
              <w:spacing w:after="0"/>
              <w:jc w:val="right"/>
            </w:pPr>
            <w:r>
              <w:rPr>
                <w:sz w:val="16"/>
              </w:rPr>
              <w:t>$1,598</w:t>
            </w:r>
          </w:p>
        </w:tc>
        <w:tc>
          <w:tcPr>
            <w:tcW w:type="dxa" w:w="1109"/>
          </w:tcPr>
          <w:p>
            <w:pPr>
              <w:spacing w:after="0"/>
              <w:jc w:val="right"/>
            </w:pPr>
            <w:r>
              <w:rPr>
                <w:sz w:val="16"/>
              </w:rPr>
              <w:t>$39,466</w:t>
            </w:r>
          </w:p>
        </w:tc>
        <w:tc>
          <w:tcPr>
            <w:tcW w:type="dxa" w:w="1185"/>
          </w:tcPr>
          <w:p>
            <w:pPr>
              <w:spacing w:after="0"/>
              <w:jc w:val="right"/>
            </w:pPr>
            <w:r>
              <w:rPr>
                <w:sz w:val="16"/>
              </w:rPr>
              <w:t>47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$1,051</w:t>
            </w:r>
          </w:p>
        </w:tc>
        <w:tc>
          <w:tcPr>
            <w:tcW w:type="dxa" w:w="1126"/>
          </w:tcPr>
          <w:p>
            <w:pPr>
              <w:spacing w:after="0"/>
              <w:jc w:val="right"/>
            </w:pPr>
          </w:p>
        </w:tc>
        <w:tc>
          <w:tcPr>
            <w:tcW w:type="dxa" w:w="1291"/>
          </w:tcPr>
          <w:p>
            <w:pPr>
              <w:spacing w:after="0"/>
              <w:jc w:val="right"/>
            </w:pPr>
            <w:r>
              <w:rPr>
                <w:sz w:val="16"/>
              </w:rPr>
              <w:t>$34,491</w:t>
            </w:r>
          </w:p>
        </w:tc>
        <w:tc>
          <w:tcPr>
            <w:tcW w:type="dxa" w:w="1109"/>
          </w:tcPr>
          <w:p>
            <w:pPr>
              <w:spacing w:after="0"/>
              <w:jc w:val="right"/>
            </w:pPr>
            <w:r>
              <w:rPr>
                <w:sz w:val="16"/>
              </w:rPr>
              <w:t>$35,542</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$18,416</w:t>
            </w:r>
          </w:p>
        </w:tc>
        <w:tc>
          <w:tcPr>
            <w:tcW w:type="dxa" w:w="1126"/>
          </w:tcPr>
          <w:p>
            <w:pPr>
              <w:spacing w:after="0"/>
              <w:jc w:val="right"/>
            </w:pPr>
            <w:r>
              <w:rPr>
                <w:sz w:val="16"/>
              </w:rPr>
              <w:t>$115</w:t>
            </w:r>
          </w:p>
        </w:tc>
        <w:tc>
          <w:tcPr>
            <w:tcW w:type="dxa" w:w="1291"/>
          </w:tcPr>
          <w:p>
            <w:pPr>
              <w:spacing w:after="0"/>
              <w:jc w:val="right"/>
            </w:pPr>
            <w:r>
              <w:rPr>
                <w:sz w:val="16"/>
              </w:rPr>
              <w:t>$7,643</w:t>
            </w:r>
          </w:p>
        </w:tc>
        <w:tc>
          <w:tcPr>
            <w:tcW w:type="dxa" w:w="1109"/>
          </w:tcPr>
          <w:p>
            <w:pPr>
              <w:spacing w:after="0"/>
              <w:jc w:val="right"/>
            </w:pPr>
            <w:r>
              <w:rPr>
                <w:sz w:val="16"/>
              </w:rPr>
              <w:t>$26,175</w:t>
            </w:r>
          </w:p>
        </w:tc>
        <w:tc>
          <w:tcPr>
            <w:tcW w:type="dxa" w:w="1185"/>
          </w:tcPr>
          <w:p>
            <w:pPr>
              <w:spacing w:after="0"/>
              <w:jc w:val="right"/>
            </w:pPr>
            <w:r>
              <w:rPr>
                <w:sz w:val="16"/>
              </w:rPr>
              <w:t>95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$4,341</w:t>
            </w:r>
          </w:p>
        </w:tc>
        <w:tc>
          <w:tcPr>
            <w:tcW w:type="dxa" w:w="1126"/>
          </w:tcPr>
          <w:p>
            <w:pPr>
              <w:spacing w:after="0"/>
              <w:jc w:val="right"/>
            </w:pPr>
            <w:r>
              <w:rPr>
                <w:sz w:val="16"/>
              </w:rPr>
              <w:t>$4,363</w:t>
            </w:r>
          </w:p>
        </w:tc>
        <w:tc>
          <w:tcPr>
            <w:tcW w:type="dxa" w:w="1291"/>
          </w:tcPr>
          <w:p>
            <w:pPr>
              <w:spacing w:after="0"/>
              <w:jc w:val="right"/>
            </w:pPr>
            <w:r>
              <w:rPr>
                <w:sz w:val="16"/>
              </w:rPr>
              <w:t>$35</w:t>
            </w:r>
          </w:p>
        </w:tc>
        <w:tc>
          <w:tcPr>
            <w:tcW w:type="dxa" w:w="1109"/>
          </w:tcPr>
          <w:p>
            <w:pPr>
              <w:spacing w:after="0"/>
              <w:jc w:val="right"/>
            </w:pPr>
            <w:r>
              <w:rPr>
                <w:sz w:val="16"/>
              </w:rPr>
              <w:t>$8,738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$267</w:t>
            </w:r>
          </w:p>
        </w:tc>
        <w:tc>
          <w:tcPr>
            <w:tcW w:type="dxa" w:w="1126"/>
          </w:tcPr>
          <w:p>
            <w:pPr>
              <w:spacing w:after="0"/>
              <w:jc w:val="right"/>
            </w:pPr>
          </w:p>
        </w:tc>
        <w:tc>
          <w:tcPr>
            <w:tcW w:type="dxa" w:w="1291"/>
          </w:tcPr>
          <w:p>
            <w:pPr>
              <w:spacing w:after="0"/>
              <w:jc w:val="right"/>
            </w:pPr>
            <w:r>
              <w:rPr>
                <w:sz w:val="16"/>
              </w:rPr>
              <w:t>$70</w:t>
            </w:r>
          </w:p>
        </w:tc>
        <w:tc>
          <w:tcPr>
            <w:tcW w:type="dxa" w:w="1109"/>
          </w:tcPr>
          <w:p>
            <w:pPr>
              <w:spacing w:after="0"/>
              <w:jc w:val="right"/>
            </w:pPr>
            <w:r>
              <w:rPr>
                <w:sz w:val="16"/>
              </w:rPr>
              <w:t>$337</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r>
              <w:rPr>
                <w:sz w:val="16"/>
              </w:rPr>
              <w:t>$3</w:t>
            </w:r>
          </w:p>
        </w:tc>
        <w:tc>
          <w:tcPr>
            <w:tcW w:type="dxa" w:w="1291"/>
          </w:tcPr>
          <w:p>
            <w:pPr>
              <w:spacing w:after="0"/>
              <w:jc w:val="right"/>
            </w:pPr>
            <w:r>
              <w:rPr>
                <w:sz w:val="16"/>
              </w:rPr>
              <w:t>$67</w:t>
            </w:r>
          </w:p>
        </w:tc>
        <w:tc>
          <w:tcPr>
            <w:tcW w:type="dxa" w:w="1109"/>
          </w:tcPr>
          <w:p>
            <w:pPr>
              <w:spacing w:after="0"/>
              <w:jc w:val="right"/>
            </w:pPr>
            <w:r>
              <w:rPr>
                <w:sz w:val="16"/>
              </w:rPr>
              <w:t>$190</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57"/>
        <w:gridCol w:w="1865"/>
        <w:gridCol w:w="1955"/>
        <w:gridCol w:w="1602"/>
        <w:gridCol w:w="1578"/>
        <w:gridCol w:w="2165"/>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1955"/>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165"/>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17, 1996 to 2026 (17 zone-level)</w:t>
            </w:r>
          </w:p>
        </w:tc>
        <w:tc>
          <w:tcPr>
            <w:tcW w:type="dxa" w:w="1865"/>
          </w:tcPr>
          <w:p>
            <w:pPr>
              <w:spacing w:after="0"/>
              <w:jc w:val="left"/>
            </w:pPr>
            <w:r>
              <w:rPr>
                <w:sz w:val="16"/>
              </w:rPr>
              <w:t>1 day to 24 days (median 1 day); 16 with a recorded value</w:t>
            </w:r>
          </w:p>
        </w:tc>
        <w:tc>
          <w:tcPr>
            <w:tcW w:type="dxa" w:w="195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48, 1997 to 2024 (48 zone-level)</w:t>
            </w:r>
          </w:p>
        </w:tc>
        <w:tc>
          <w:tcPr>
            <w:tcW w:type="dxa" w:w="1865"/>
          </w:tcPr>
          <w:p>
            <w:pPr>
              <w:spacing w:after="0"/>
              <w:jc w:val="left"/>
            </w:pPr>
          </w:p>
        </w:tc>
        <w:tc>
          <w:tcPr>
            <w:tcW w:type="dxa" w:w="1955"/>
          </w:tcPr>
          <w:p>
            <w:pPr>
              <w:spacing w:after="0"/>
              <w:jc w:val="left"/>
            </w:pPr>
            <w:r>
              <w:rPr>
                <w:sz w:val="16"/>
              </w:rPr>
              <w:t>Frost/Freeze, 2008-04-29, $10,000 crop damage, reported for the zone (2008 dollars); NWS zone ILZ093 (PULASKI),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36, 1996 to 2026 (36 zone-level)</w:t>
            </w:r>
          </w:p>
        </w:tc>
        <w:tc>
          <w:tcPr>
            <w:tcW w:type="dxa" w:w="1865"/>
          </w:tcPr>
          <w:p>
            <w:pPr>
              <w:spacing w:after="0"/>
              <w:jc w:val="left"/>
            </w:pPr>
            <w:r>
              <w:rPr>
                <w:sz w:val="16"/>
              </w:rPr>
              <w:t>3 days to 246 days (median 30 days); 15 with a recorded value</w:t>
            </w:r>
          </w:p>
        </w:tc>
        <w:tc>
          <w:tcPr>
            <w:tcW w:type="dxa" w:w="1955"/>
          </w:tcPr>
          <w:p>
            <w:pPr>
              <w:spacing w:after="0"/>
              <w:jc w:val="left"/>
            </w:pPr>
            <w:r>
              <w:rPr>
                <w:sz w:val="16"/>
              </w:rPr>
              <w:t>246 days (about 8.1 months), 2012-05-12 to 2013-01-12, a run of 9 consecutive Storm Events drought records, zone-level</w:t>
            </w:r>
          </w:p>
        </w:tc>
        <w:tc>
          <w:tcPr>
            <w:tcW w:type="dxa" w:w="1602"/>
          </w:tcPr>
          <w:p>
            <w:pPr>
              <w:spacing w:after="0"/>
              <w:jc w:val="left"/>
            </w:pPr>
            <w:r>
              <w:rPr>
                <w:sz w:val="16"/>
              </w:rPr>
              <w:t>Drought, 2007-09-01, $0 property; $3,450,000 crops, reported for the zone (2007 dollars)</w:t>
            </w: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55, 1980 to 2026</w:t>
            </w:r>
          </w:p>
        </w:tc>
        <w:tc>
          <w:tcPr>
            <w:tcW w:type="dxa" w:w="1865"/>
          </w:tcPr>
          <w:p>
            <w:pPr>
              <w:spacing w:after="0"/>
              <w:jc w:val="left"/>
            </w:pPr>
            <w:r>
              <w:rPr>
                <w:sz w:val="16"/>
              </w:rPr>
              <w:t>0.75 in to 2.75 in (median 1 in); 55 with a recorded value</w:t>
            </w:r>
          </w:p>
        </w:tc>
        <w:tc>
          <w:tcPr>
            <w:tcW w:type="dxa" w:w="1955"/>
          </w:tcPr>
          <w:p>
            <w:pPr>
              <w:spacing w:after="0"/>
              <w:jc w:val="left"/>
            </w:pPr>
            <w:r>
              <w:rPr>
                <w:sz w:val="16"/>
              </w:rPr>
              <w:t>2.75 in hail, 2025-05-16; same size also recorded on 2025-05-16</w:t>
            </w:r>
          </w:p>
        </w:tc>
        <w:tc>
          <w:tcPr>
            <w:tcW w:type="dxa" w:w="1602"/>
          </w:tcPr>
          <w:p>
            <w:pPr>
              <w:spacing w:after="0"/>
              <w:jc w:val="left"/>
            </w:pPr>
          </w:p>
        </w:tc>
        <w:tc>
          <w:tcPr>
            <w:tcW w:type="dxa" w:w="1578"/>
          </w:tcPr>
          <w:p>
            <w:pPr>
              <w:spacing w:after="0"/>
              <w:jc w:val="left"/>
            </w:pPr>
            <w:r>
              <w:rPr>
                <w:sz w:val="16"/>
              </w:rPr>
              <w:t>Event records naming member places: Mound City city (8 records), Olmsted village (6 records), Mounds city (5 records).</w:t>
            </w:r>
          </w:p>
        </w:tc>
        <w:tc>
          <w:tcPr>
            <w:tcW w:type="dxa" w:w="2165"/>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90, 1997 to 2025 (90 zone-level)</w:t>
            </w:r>
          </w:p>
        </w:tc>
        <w:tc>
          <w:tcPr>
            <w:tcW w:type="dxa" w:w="1865"/>
          </w:tcPr>
          <w:p>
            <w:pPr>
              <w:spacing w:after="0"/>
              <w:jc w:val="left"/>
            </w:pPr>
            <w:r>
              <w:rPr>
                <w:sz w:val="16"/>
              </w:rPr>
              <w:t>1 day to 15 days (median 2 days); 75 with a recorded value</w:t>
            </w:r>
          </w:p>
        </w:tc>
        <w:tc>
          <w:tcPr>
            <w:tcW w:type="dxa" w:w="1955"/>
          </w:tcPr>
          <w:p>
            <w:pPr>
              <w:spacing w:after="0"/>
              <w:jc w:val="left"/>
            </w:pPr>
            <w:r>
              <w:rPr>
                <w:sz w:val="16"/>
              </w:rPr>
              <w:t>15 consecutive days, 2025-07-16 to 2025-07-30, zone-level</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5, 1997 to 2025 (5 zone-level)</w:t>
            </w:r>
          </w:p>
        </w:tc>
        <w:tc>
          <w:tcPr>
            <w:tcW w:type="dxa" w:w="1865"/>
          </w:tcPr>
          <w:p>
            <w:pPr>
              <w:spacing w:after="0"/>
              <w:jc w:val="left"/>
            </w:pPr>
          </w:p>
        </w:tc>
        <w:tc>
          <w:tcPr>
            <w:tcW w:type="dxa" w:w="1955"/>
          </w:tcPr>
          <w:p>
            <w:pPr>
              <w:spacing w:after="0"/>
              <w:jc w:val="left"/>
            </w:pPr>
            <w:r>
              <w:rPr>
                <w:sz w:val="16"/>
              </w:rPr>
              <w:t>Ice Storm, 2025-01-05, $10,000 property; $0 crops, reported for the zone (2025 dollars); NWS zone ILZ093 (PULASKI),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137, 1996 to 2025 (44 zone-level)</w:t>
            </w:r>
          </w:p>
        </w:tc>
        <w:tc>
          <w:tcPr>
            <w:tcW w:type="dxa" w:w="1865"/>
          </w:tcPr>
          <w:p>
            <w:pPr>
              <w:spacing w:after="0"/>
              <w:jc w:val="left"/>
            </w:pPr>
          </w:p>
        </w:tc>
        <w:tc>
          <w:tcPr>
            <w:tcW w:type="dxa" w:w="1955"/>
          </w:tcPr>
          <w:p>
            <w:pPr>
              <w:spacing w:after="0"/>
              <w:jc w:val="left"/>
            </w:pPr>
            <w:r>
              <w:rPr>
                <w:sz w:val="16"/>
              </w:rPr>
              <w:t>Flood, 2008-03-18, $2,500,000 property; $0 crops (2008 dollars)</w:t>
            </w:r>
          </w:p>
        </w:tc>
        <w:tc>
          <w:tcPr>
            <w:tcW w:type="dxa" w:w="1602"/>
          </w:tcPr>
          <w:p>
            <w:pPr>
              <w:spacing w:after="0"/>
              <w:jc w:val="left"/>
            </w:pPr>
          </w:p>
        </w:tc>
        <w:tc>
          <w:tcPr>
            <w:tcW w:type="dxa" w:w="1578"/>
          </w:tcPr>
          <w:p>
            <w:pPr>
              <w:spacing w:after="0"/>
              <w:jc w:val="left"/>
            </w:pPr>
            <w:r>
              <w:rPr>
                <w:sz w:val="16"/>
              </w:rPr>
              <w:t>Event records naming member places: Olmsted village (48 records), New Grand Chain village (22 records), Mound City city (15 records), Mounds city (2 records). Zone-level records (44) apply countywide.</w:t>
            </w:r>
          </w:p>
        </w:tc>
        <w:tc>
          <w:tcPr>
            <w:tcW w:type="dxa" w:w="21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66, 1997 to 2025 (66 zone-level)</w:t>
            </w:r>
          </w:p>
        </w:tc>
        <w:tc>
          <w:tcPr>
            <w:tcW w:type="dxa" w:w="1865"/>
          </w:tcPr>
          <w:p>
            <w:pPr>
              <w:spacing w:after="0"/>
              <w:jc w:val="left"/>
            </w:pPr>
            <w:r>
              <w:rPr>
                <w:sz w:val="16"/>
              </w:rPr>
              <w:t>28 kt (32 mph) to 56 kt (64 mph) (median 39 kt (45 mph)); 63 with a recorded value</w:t>
            </w:r>
          </w:p>
        </w:tc>
        <w:tc>
          <w:tcPr>
            <w:tcW w:type="dxa" w:w="1955"/>
          </w:tcPr>
          <w:p>
            <w:pPr>
              <w:spacing w:after="0"/>
              <w:jc w:val="left"/>
            </w:pPr>
            <w:r>
              <w:rPr>
                <w:sz w:val="16"/>
              </w:rPr>
              <w:t>56 kt (64 mph) estimated gust, High Wind, 2008-09-14; NWS zone ILZ093 (PULASKI),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78, 1958 to 2025</w:t>
            </w:r>
          </w:p>
        </w:tc>
        <w:tc>
          <w:tcPr>
            <w:tcW w:type="dxa" w:w="1865"/>
          </w:tcPr>
          <w:p>
            <w:pPr>
              <w:spacing w:after="0"/>
              <w:jc w:val="left"/>
            </w:pPr>
            <w:r>
              <w:rPr>
                <w:sz w:val="16"/>
              </w:rPr>
              <w:t>50 kt (58 mph) to 87 kt (100 mph) (median 52 kt (60 mph)); 64 with a recorded value</w:t>
            </w:r>
          </w:p>
        </w:tc>
        <w:tc>
          <w:tcPr>
            <w:tcW w:type="dxa" w:w="1955"/>
          </w:tcPr>
          <w:p>
            <w:pPr>
              <w:spacing w:after="0"/>
              <w:jc w:val="left"/>
            </w:pPr>
            <w:r>
              <w:rPr>
                <w:sz w:val="16"/>
              </w:rPr>
              <w:t>87 kt (100 mph) estimated gust, Thunderstorm Wind, 2025-03-30</w:t>
            </w:r>
          </w:p>
        </w:tc>
        <w:tc>
          <w:tcPr>
            <w:tcW w:type="dxa" w:w="1602"/>
          </w:tcPr>
          <w:p>
            <w:pPr>
              <w:spacing w:after="0"/>
              <w:jc w:val="left"/>
            </w:pPr>
            <w:r>
              <w:rPr>
                <w:sz w:val="16"/>
              </w:rPr>
              <w:t>Thunderstorm Wind, 2009-06-16, $100,000 property; $0 crops (2009 dollars)</w:t>
            </w:r>
          </w:p>
        </w:tc>
        <w:tc>
          <w:tcPr>
            <w:tcW w:type="dxa" w:w="1578"/>
          </w:tcPr>
          <w:p>
            <w:pPr>
              <w:spacing w:after="0"/>
              <w:jc w:val="left"/>
            </w:pPr>
            <w:r>
              <w:rPr>
                <w:sz w:val="16"/>
              </w:rPr>
              <w:t>Event records naming member places: Mounds city (14 records), Mound City city (6 records), Olmsted village (3 records), New Grand Chain village (2 records).</w:t>
            </w:r>
          </w:p>
        </w:tc>
        <w:tc>
          <w:tcPr>
            <w:tcW w:type="dxa" w:w="2165"/>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12, 1957 to 2025</w:t>
            </w:r>
          </w:p>
        </w:tc>
        <w:tc>
          <w:tcPr>
            <w:tcW w:type="dxa" w:w="1865"/>
          </w:tcPr>
          <w:p>
            <w:pPr>
              <w:spacing w:after="0"/>
              <w:jc w:val="left"/>
            </w:pPr>
            <w:r>
              <w:rPr>
                <w:sz w:val="16"/>
              </w:rPr>
              <w:t>F/EF0 to F/EF4 (median F/EF1); 12 with a recorded value</w:t>
            </w:r>
          </w:p>
        </w:tc>
        <w:tc>
          <w:tcPr>
            <w:tcW w:type="dxa" w:w="1955"/>
          </w:tcPr>
          <w:p>
            <w:pPr>
              <w:spacing w:after="0"/>
              <w:jc w:val="left"/>
            </w:pPr>
            <w:r>
              <w:rPr>
                <w:sz w:val="16"/>
              </w:rPr>
              <w:t>F4 tornado, 2003-05-06, 6 mi within this county, 1,000 yd wide, $3,500,000 property; crops not reported (2003 dollars), 1 direct death, 13 direct injuries</w:t>
            </w:r>
          </w:p>
        </w:tc>
        <w:tc>
          <w:tcPr>
            <w:tcW w:type="dxa" w:w="1602"/>
          </w:tcPr>
          <w:p>
            <w:pPr>
              <w:spacing w:after="0"/>
              <w:jc w:val="left"/>
            </w:pPr>
          </w:p>
        </w:tc>
        <w:tc>
          <w:tcPr>
            <w:tcW w:type="dxa" w:w="1578"/>
          </w:tcPr>
          <w:p>
            <w:pPr>
              <w:spacing w:after="0"/>
              <w:jc w:val="left"/>
            </w:pPr>
            <w:r>
              <w:rPr>
                <w:sz w:val="16"/>
              </w:rPr>
              <w:t>Event records naming member places: Mound City city (1 record), Mounds city (1 record), New Grand Chain village (1 record).</w:t>
            </w:r>
          </w:p>
        </w:tc>
        <w:tc>
          <w:tcPr>
            <w:tcW w:type="dxa" w:w="21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0</w:t>
            </w:r>
          </w:p>
        </w:tc>
        <w:tc>
          <w:tcPr>
            <w:tcW w:type="dxa" w:w="1865"/>
          </w:tcPr>
          <w:p>
            <w:pPr>
              <w:spacing w:after="0"/>
              <w:jc w:val="left"/>
            </w:pPr>
          </w:p>
        </w:tc>
        <w:tc>
          <w:tcPr>
            <w:tcW w:type="dxa" w:w="195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95, 1996 to 2026 (95 zone-level)</w:t>
            </w:r>
          </w:p>
        </w:tc>
        <w:tc>
          <w:tcPr>
            <w:tcW w:type="dxa" w:w="1865"/>
          </w:tcPr>
          <w:p>
            <w:pPr>
              <w:spacing w:after="0"/>
              <w:jc w:val="left"/>
            </w:pPr>
          </w:p>
        </w:tc>
        <w:tc>
          <w:tcPr>
            <w:tcW w:type="dxa" w:w="1955"/>
          </w:tcPr>
          <w:p>
            <w:pPr>
              <w:spacing w:after="0"/>
              <w:jc w:val="left"/>
            </w:pPr>
            <w:r>
              <w:rPr>
                <w:sz w:val="16"/>
              </w:rPr>
              <w:t>Winter Storm, 2009-01-26, $10,000,000 property; $0 crops, reported for the zone (2009 dollars); NWS zone ILZ093 (PULASKI),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2020-03-26</w:t>
            </w:r>
          </w:p>
        </w:tc>
        <w:tc>
          <w:tcPr>
            <w:tcW w:type="dxa" w:w="1076"/>
          </w:tcPr>
          <w:p>
            <w:pPr>
              <w:spacing w:after="0"/>
              <w:jc w:val="left"/>
            </w:pPr>
            <w:r>
              <w:rPr>
                <w:sz w:val="16"/>
              </w:rPr>
              <w:t>2020-01-20</w:t>
            </w:r>
          </w:p>
        </w:tc>
        <w:tc>
          <w:tcPr>
            <w:tcW w:type="dxa" w:w="1076"/>
          </w:tcPr>
          <w:p>
            <w:pPr>
              <w:spacing w:after="0"/>
              <w:jc w:val="left"/>
            </w:pPr>
            <w:r>
              <w:rPr>
                <w:sz w:val="16"/>
              </w:rPr>
              <w:t>DR-4489-IL</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$93,830.69</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EM-3435-IL</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DR-4489</w:t>
            </w:r>
          </w:p>
        </w:tc>
      </w:tr>
      <w:tr>
        <w:trPr>
          <w:cantSplit/>
        </w:trPr>
        <w:tc>
          <w:tcPr>
            <w:tcW w:type="dxa" w:w="1076"/>
          </w:tcPr>
          <w:p>
            <w:pPr>
              <w:spacing w:after="0"/>
              <w:jc w:val="left"/>
            </w:pPr>
            <w:r>
              <w:rPr>
                <w:sz w:val="16"/>
              </w:rPr>
              <w:t>2011-06-07</w:t>
            </w:r>
          </w:p>
        </w:tc>
        <w:tc>
          <w:tcPr>
            <w:tcW w:type="dxa" w:w="1076"/>
          </w:tcPr>
          <w:p>
            <w:pPr>
              <w:spacing w:after="0"/>
              <w:jc w:val="left"/>
            </w:pPr>
            <w:r>
              <w:rPr>
                <w:sz w:val="16"/>
              </w:rPr>
              <w:t>2011-04-19</w:t>
            </w:r>
          </w:p>
        </w:tc>
        <w:tc>
          <w:tcPr>
            <w:tcW w:type="dxa" w:w="1076"/>
          </w:tcPr>
          <w:p>
            <w:pPr>
              <w:spacing w:after="0"/>
              <w:jc w:val="left"/>
            </w:pPr>
            <w:r>
              <w:rPr>
                <w:sz w:val="16"/>
              </w:rPr>
              <w:t>DR-1991-IL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$841,809.76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2009-03-02</w:t>
            </w:r>
          </w:p>
        </w:tc>
        <w:tc>
          <w:tcPr>
            <w:tcW w:type="dxa" w:w="1076"/>
          </w:tcPr>
          <w:p>
            <w:pPr>
              <w:spacing w:after="0"/>
              <w:jc w:val="left"/>
            </w:pPr>
            <w:r>
              <w:rPr>
                <w:sz w:val="16"/>
              </w:rPr>
              <w:t>2009-01-26</w:t>
            </w:r>
          </w:p>
        </w:tc>
        <w:tc>
          <w:tcPr>
            <w:tcW w:type="dxa" w:w="1076"/>
          </w:tcPr>
          <w:p>
            <w:pPr>
              <w:spacing w:after="0"/>
              <w:jc w:val="left"/>
            </w:pPr>
            <w:r>
              <w:rPr>
                <w:sz w:val="16"/>
              </w:rPr>
              <w:t>DR-1826-IL</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$399,238.49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2005-09-07</w:t>
            </w:r>
          </w:p>
        </w:tc>
        <w:tc>
          <w:tcPr>
            <w:tcW w:type="dxa" w:w="1076"/>
          </w:tcPr>
          <w:p>
            <w:pPr>
              <w:spacing w:after="0"/>
              <w:jc w:val="left"/>
            </w:pPr>
            <w:r>
              <w:rPr>
                <w:sz w:val="16"/>
              </w:rPr>
              <w:t>2005-08-29</w:t>
            </w:r>
          </w:p>
        </w:tc>
        <w:tc>
          <w:tcPr>
            <w:tcW w:type="dxa" w:w="1076"/>
          </w:tcPr>
          <w:p>
            <w:pPr>
              <w:spacing w:after="0"/>
              <w:jc w:val="left"/>
            </w:pPr>
            <w:r>
              <w:rPr>
                <w:sz w:val="16"/>
              </w:rPr>
              <w:t>EM-3230-IL</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2003-05-15</w:t>
            </w:r>
          </w:p>
        </w:tc>
        <w:tc>
          <w:tcPr>
            <w:tcW w:type="dxa" w:w="1076"/>
          </w:tcPr>
          <w:p>
            <w:pPr>
              <w:spacing w:after="0"/>
              <w:jc w:val="left"/>
            </w:pPr>
            <w:r>
              <w:rPr>
                <w:sz w:val="16"/>
              </w:rPr>
              <w:t>2003-05-06</w:t>
            </w:r>
          </w:p>
        </w:tc>
        <w:tc>
          <w:tcPr>
            <w:tcW w:type="dxa" w:w="1076"/>
          </w:tcPr>
          <w:p>
            <w:pPr>
              <w:spacing w:after="0"/>
              <w:jc w:val="left"/>
            </w:pPr>
            <w:r>
              <w:rPr>
                <w:sz w:val="16"/>
              </w:rPr>
              <w:t>DR-1469-IL</w:t>
            </w:r>
          </w:p>
        </w:tc>
        <w:tc>
          <w:tcPr>
            <w:tcW w:type="dxa" w:w="144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2002-05-21</w:t>
            </w:r>
          </w:p>
        </w:tc>
        <w:tc>
          <w:tcPr>
            <w:tcW w:type="dxa" w:w="1076"/>
          </w:tcPr>
          <w:p>
            <w:pPr>
              <w:spacing w:after="0"/>
              <w:jc w:val="left"/>
            </w:pPr>
            <w:r>
              <w:rPr>
                <w:sz w:val="16"/>
              </w:rPr>
              <w:t>2002-04-21</w:t>
            </w:r>
          </w:p>
        </w:tc>
        <w:tc>
          <w:tcPr>
            <w:tcW w:type="dxa" w:w="1076"/>
          </w:tcPr>
          <w:p>
            <w:pPr>
              <w:spacing w:after="0"/>
              <w:jc w:val="left"/>
            </w:pPr>
            <w:r>
              <w:rPr>
                <w:sz w:val="16"/>
              </w:rPr>
              <w:t>DR-1416-IL</w:t>
            </w:r>
          </w:p>
        </w:tc>
        <w:tc>
          <w:tcPr>
            <w:tcW w:type="dxa" w:w="144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373"/>
          </w:tcPr>
          <w:p>
            <w:pPr>
              <w:spacing w:after="0"/>
              <w:jc w:val="left"/>
            </w:pPr>
            <w:r>
              <w:rPr>
                <w:sz w:val="16"/>
              </w:rPr>
              <w:t>Tornado (primary); also designated: Inland Flooding</w:t>
            </w:r>
          </w:p>
        </w:tc>
        <w:tc>
          <w:tcPr>
            <w:tcW w:type="dxa" w:w="1484"/>
          </w:tcPr>
          <w:p>
            <w:pPr>
              <w:spacing w:after="0"/>
              <w:jc w:val="right"/>
            </w:pPr>
            <w:r>
              <w:rPr>
                <w:sz w:val="16"/>
              </w:rPr>
              <w:t>$114,411</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1997-03-21</w:t>
            </w:r>
          </w:p>
        </w:tc>
        <w:tc>
          <w:tcPr>
            <w:tcW w:type="dxa" w:w="1076"/>
          </w:tcPr>
          <w:p>
            <w:pPr>
              <w:spacing w:after="0"/>
              <w:jc w:val="left"/>
            </w:pPr>
            <w:r>
              <w:rPr>
                <w:sz w:val="16"/>
              </w:rPr>
              <w:t>1997-03-01</w:t>
            </w:r>
          </w:p>
        </w:tc>
        <w:tc>
          <w:tcPr>
            <w:tcW w:type="dxa" w:w="1076"/>
          </w:tcPr>
          <w:p>
            <w:pPr>
              <w:spacing w:after="0"/>
              <w:jc w:val="left"/>
            </w:pPr>
            <w:r>
              <w:rPr>
                <w:sz w:val="16"/>
              </w:rPr>
              <w:t>DR-1170-IL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1995-05-30</w:t>
            </w:r>
          </w:p>
        </w:tc>
        <w:tc>
          <w:tcPr>
            <w:tcW w:type="dxa" w:w="1076"/>
          </w:tcPr>
          <w:p>
            <w:pPr>
              <w:spacing w:after="0"/>
              <w:jc w:val="left"/>
            </w:pPr>
            <w:r>
              <w:rPr>
                <w:sz w:val="16"/>
              </w:rPr>
              <w:t>1995-05-15</w:t>
            </w:r>
          </w:p>
        </w:tc>
        <w:tc>
          <w:tcPr>
            <w:tcW w:type="dxa" w:w="1076"/>
          </w:tcPr>
          <w:p>
            <w:pPr>
              <w:spacing w:after="0"/>
              <w:jc w:val="left"/>
            </w:pPr>
            <w:r>
              <w:rPr>
                <w:sz w:val="16"/>
              </w:rPr>
              <w:t>DR-1053-IL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1993-07-09</w:t>
            </w:r>
          </w:p>
        </w:tc>
        <w:tc>
          <w:tcPr>
            <w:tcW w:type="dxa" w:w="1076"/>
          </w:tcPr>
          <w:p>
            <w:pPr>
              <w:spacing w:after="0"/>
              <w:jc w:val="left"/>
            </w:pPr>
            <w:r>
              <w:rPr>
                <w:sz w:val="16"/>
              </w:rPr>
              <w:t>1993-04-13</w:t>
            </w:r>
          </w:p>
        </w:tc>
        <w:tc>
          <w:tcPr>
            <w:tcW w:type="dxa" w:w="1076"/>
          </w:tcPr>
          <w:p>
            <w:pPr>
              <w:spacing w:after="0"/>
              <w:jc w:val="left"/>
            </w:pPr>
            <w:r>
              <w:rPr>
                <w:sz w:val="16"/>
              </w:rPr>
              <w:t>DR-997-IL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1983-06-06</w:t>
            </w:r>
          </w:p>
        </w:tc>
        <w:tc>
          <w:tcPr>
            <w:tcW w:type="dxa" w:w="1076"/>
          </w:tcPr>
          <w:p>
            <w:pPr>
              <w:spacing w:after="0"/>
              <w:jc w:val="left"/>
            </w:pPr>
            <w:r>
              <w:rPr>
                <w:sz w:val="16"/>
              </w:rPr>
              <w:t>1983-06-06</w:t>
            </w:r>
          </w:p>
        </w:tc>
        <w:tc>
          <w:tcPr>
            <w:tcW w:type="dxa" w:w="1076"/>
          </w:tcPr>
          <w:p>
            <w:pPr>
              <w:spacing w:after="0"/>
              <w:jc w:val="left"/>
            </w:pPr>
            <w:r>
              <w:rPr>
                <w:sz w:val="16"/>
              </w:rPr>
              <w:t>DR-684-IL</w:t>
            </w:r>
          </w:p>
        </w:tc>
        <w:tc>
          <w:tcPr>
            <w:tcW w:type="dxa" w:w="1447"/>
          </w:tcPr>
          <w:p>
            <w:pPr>
              <w:spacing w:after="0"/>
              <w:jc w:val="left"/>
            </w:pPr>
            <w:r>
              <w:rPr>
                <w:sz w:val="16"/>
              </w:rPr>
              <w:t>Major disaster</w:t>
            </w:r>
          </w:p>
        </w:tc>
        <w:tc>
          <w:tcPr>
            <w:tcW w:type="dxa" w:w="2558"/>
          </w:tcPr>
          <w:p>
            <w:pPr>
              <w:spacing w:after="0"/>
              <w:jc w:val="left"/>
            </w:pPr>
            <w:r>
              <w:rPr>
                <w:sz w:val="16"/>
              </w:rPr>
              <w:t>SEVERE STORMS, TORNADOES &amp;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1979-04-30</w:t>
            </w:r>
          </w:p>
        </w:tc>
        <w:tc>
          <w:tcPr>
            <w:tcW w:type="dxa" w:w="1076"/>
          </w:tcPr>
          <w:p>
            <w:pPr>
              <w:spacing w:after="0"/>
              <w:jc w:val="left"/>
            </w:pPr>
            <w:r>
              <w:rPr>
                <w:sz w:val="16"/>
              </w:rPr>
              <w:t>1979-04-30</w:t>
            </w:r>
          </w:p>
        </w:tc>
        <w:tc>
          <w:tcPr>
            <w:tcW w:type="dxa" w:w="1076"/>
          </w:tcPr>
          <w:p>
            <w:pPr>
              <w:spacing w:after="0"/>
              <w:jc w:val="left"/>
            </w:pPr>
            <w:r>
              <w:rPr>
                <w:sz w:val="16"/>
              </w:rPr>
              <w:t>DR-583-IL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1973-04-26</w:t>
            </w:r>
          </w:p>
        </w:tc>
        <w:tc>
          <w:tcPr>
            <w:tcW w:type="dxa" w:w="1076"/>
          </w:tcPr>
          <w:p>
            <w:pPr>
              <w:spacing w:after="0"/>
              <w:jc w:val="left"/>
            </w:pPr>
            <w:r>
              <w:rPr>
                <w:sz w:val="16"/>
              </w:rPr>
              <w:t>1973-04-26</w:t>
            </w:r>
          </w:p>
        </w:tc>
        <w:tc>
          <w:tcPr>
            <w:tcW w:type="dxa" w:w="1076"/>
          </w:tcPr>
          <w:p>
            <w:pPr>
              <w:spacing w:after="0"/>
              <w:jc w:val="left"/>
            </w:pPr>
            <w:r>
              <w:rPr>
                <w:sz w:val="16"/>
              </w:rPr>
              <w:t>DR-373-IL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DR-276-IL</w:t>
            </w:r>
          </w:p>
        </w:tc>
        <w:tc>
          <w:tcPr>
            <w:tcW w:type="dxa" w:w="1447"/>
          </w:tcPr>
          <w:p>
            <w:pPr>
              <w:spacing w:after="0"/>
              <w:jc w:val="left"/>
            </w:pPr>
            <w:r>
              <w:rPr>
                <w:sz w:val="16"/>
              </w:rPr>
              <w:t>Major disaster</w:t>
            </w:r>
          </w:p>
        </w:tc>
        <w:tc>
          <w:tcPr>
            <w:tcW w:type="dxa" w:w="2558"/>
          </w:tcPr>
          <w:p>
            <w:pPr>
              <w:spacing w:after="0"/>
              <w:jc w:val="left"/>
            </w:pPr>
            <w:r>
              <w:rPr>
                <w:sz w:val="16"/>
              </w:rPr>
              <w:t>HEAVY RAINS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65</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90</w:t>
            </w:r>
          </w:p>
        </w:tc>
        <w:tc>
          <w:tcPr>
            <w:tcW w:type="dxa" w:w="1422"/>
          </w:tcPr>
          <w:p>
            <w:pPr>
              <w:spacing w:after="0"/>
              <w:jc w:val="right"/>
            </w:pPr>
            <w:r>
              <w:rPr>
                <w:sz w:val="16"/>
              </w:rPr>
              <w:t>27</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r>
              <w:rPr>
                <w:sz w:val="16"/>
              </w:rPr>
              <w:t>12</w:t>
            </w:r>
          </w:p>
        </w:tc>
        <w:tc>
          <w:tcPr>
            <w:tcW w:type="dxa" w:w="1356"/>
          </w:tcPr>
          <w:p>
            <w:pPr>
              <w:spacing w:after="0"/>
              <w:jc w:val="right"/>
            </w:pPr>
            <w:r>
              <w:rPr>
                <w:sz w:val="16"/>
              </w:rPr>
              <w:t>7</w:t>
            </w:r>
          </w:p>
        </w:tc>
        <w:tc>
          <w:tcPr>
            <w:tcW w:type="dxa" w:w="963"/>
          </w:tcPr>
          <w:p>
            <w:pPr>
              <w:spacing w:after="0"/>
              <w:jc w:val="right"/>
            </w:pPr>
            <w:r>
              <w:rPr>
                <w:sz w:val="16"/>
              </w:rPr>
              <w:t>10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144</w:t>
            </w:r>
          </w:p>
        </w:tc>
        <w:tc>
          <w:tcPr>
            <w:tcW w:type="dxa" w:w="1422"/>
          </w:tcPr>
          <w:p>
            <w:pPr>
              <w:spacing w:after="0"/>
              <w:jc w:val="right"/>
            </w:pPr>
            <w:r>
              <w:rPr>
                <w:sz w:val="16"/>
              </w:rPr>
              <w:t>27</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61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831"/>
        <w:gridCol w:w="1537"/>
        <w:gridCol w:w="1114"/>
        <w:gridCol w:w="1818"/>
        <w:gridCol w:w="2181"/>
        <w:gridCol w:w="3158"/>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831"/>
            <w:shd w:val="clear" w:color="auto" w:fill="E8E8E8"/>
          </w:tcPr>
          <w:p>
            <w:pPr>
              <w:spacing w:after="0"/>
              <w:jc w:val="left"/>
            </w:pPr>
            <w:r>
              <w:rPr>
                <w:b/>
                <w:sz w:val="16"/>
              </w:rPr>
              <w:t>Magnitude or extent</w:t>
            </w:r>
          </w:p>
        </w:tc>
        <w:tc>
          <w:tcPr>
            <w:tcW w:type="dxa" w:w="153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8"/>
            <w:shd w:val="clear" w:color="auto" w:fill="E8E8E8"/>
          </w:tcPr>
          <w:p>
            <w:pPr>
              <w:spacing w:after="0"/>
              <w:jc w:val="left"/>
            </w:pPr>
            <w:r>
              <w:rPr>
                <w:b/>
                <w:sz w:val="16"/>
              </w:rPr>
              <w:t>Location</w:t>
            </w:r>
          </w:p>
        </w:tc>
        <w:tc>
          <w:tcPr>
            <w:tcW w:type="dxa" w:w="2181"/>
            <w:shd w:val="clear" w:color="auto" w:fill="E8E8E8"/>
          </w:tcPr>
          <w:p>
            <w:pPr>
              <w:spacing w:after="0"/>
              <w:jc w:val="left"/>
            </w:pPr>
            <w:r>
              <w:rPr>
                <w:b/>
                <w:sz w:val="16"/>
              </w:rPr>
              <w:t>Flags</w:t>
            </w:r>
          </w:p>
        </w:tc>
        <w:tc>
          <w:tcPr>
            <w:tcW w:type="dxa" w:w="31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436"/>
          </w:tcPr>
          <w:p>
            <w:pPr>
              <w:spacing w:after="0"/>
              <w:jc w:val="left"/>
            </w:pPr>
            <w:r>
              <w:rPr>
                <w:sz w:val="16"/>
              </w:rPr>
              <w:t>Heat</w:t>
            </w:r>
          </w:p>
        </w:tc>
        <w:tc>
          <w:tcPr>
            <w:tcW w:type="dxa" w:w="1831"/>
          </w:tcPr>
          <w:p>
            <w:pPr>
              <w:spacing w:after="0"/>
              <w:jc w:val="left"/>
            </w:pPr>
          </w:p>
        </w:tc>
        <w:tc>
          <w:tcPr>
            <w:tcW w:type="dxa" w:w="1537"/>
          </w:tcPr>
          <w:p>
            <w:pPr>
              <w:spacing w:after="0"/>
              <w:jc w:val="left"/>
            </w:pPr>
            <w:r>
              <w:rPr>
                <w:sz w:val="16"/>
              </w:rPr>
              <w:t>$0 property; $0 crops, reported for the zone (2025 dollars)</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r>
              <w:rPr>
                <w:sz w:val="16"/>
              </w:rPr>
              <w:t>new since last plan; within last 5 years</w:t>
            </w:r>
          </w:p>
        </w:tc>
        <w:tc>
          <w:tcPr>
            <w:tcW w:type="dxa" w:w="3158"/>
          </w:tcPr>
          <w:p>
            <w:pPr>
              <w:spacing w:after="0"/>
              <w:jc w:val="left"/>
            </w:pPr>
            <w:r>
              <w:rPr>
                <w:sz w:val="16"/>
              </w:rPr>
              <w:t>B1-c worst recorded: Excessive Heat, Heat</w:t>
            </w:r>
          </w:p>
        </w:tc>
      </w:tr>
      <w:tr>
        <w:trPr>
          <w:cantSplit/>
        </w:trPr>
        <w:tc>
          <w:tcPr>
            <w:tcW w:type="dxa" w:w="1037"/>
          </w:tcPr>
          <w:p>
            <w:pPr>
              <w:spacing w:after="0"/>
              <w:jc w:val="left"/>
            </w:pPr>
            <w:r>
              <w:rPr>
                <w:sz w:val="16"/>
              </w:rPr>
              <w:t>2025-05-16</w:t>
            </w:r>
          </w:p>
        </w:tc>
        <w:tc>
          <w:tcPr>
            <w:tcW w:type="dxa" w:w="1436"/>
          </w:tcPr>
          <w:p>
            <w:pPr>
              <w:spacing w:after="0"/>
              <w:jc w:val="left"/>
            </w:pPr>
            <w:r>
              <w:rPr>
                <w:sz w:val="16"/>
              </w:rPr>
              <w:t>Hail</w:t>
            </w:r>
          </w:p>
        </w:tc>
        <w:tc>
          <w:tcPr>
            <w:tcW w:type="dxa" w:w="1831"/>
          </w:tcPr>
          <w:p>
            <w:pPr>
              <w:spacing w:after="0"/>
              <w:jc w:val="left"/>
            </w:pPr>
            <w:r>
              <w:rPr>
                <w:sz w:val="16"/>
              </w:rPr>
              <w:t>2.75 in</w:t>
            </w:r>
          </w:p>
        </w:tc>
        <w:tc>
          <w:tcPr>
            <w:tcW w:type="dxa" w:w="1537"/>
          </w:tcPr>
          <w:p>
            <w:pPr>
              <w:spacing w:after="0"/>
              <w:jc w:val="left"/>
            </w:pPr>
            <w:r>
              <w:rPr>
                <w:sz w:val="16"/>
              </w:rPr>
              <w:t>property not reported; $0 crops (2025 dollars)</w:t>
            </w:r>
          </w:p>
        </w:tc>
        <w:tc>
          <w:tcPr>
            <w:tcW w:type="dxa" w:w="1114"/>
          </w:tcPr>
          <w:p>
            <w:pPr>
              <w:spacing w:after="0"/>
              <w:jc w:val="right"/>
            </w:pPr>
            <w:r>
              <w:rPr>
                <w:sz w:val="16"/>
              </w:rPr>
              <w:t>0, 0</w:t>
            </w:r>
          </w:p>
        </w:tc>
        <w:tc>
          <w:tcPr>
            <w:tcW w:type="dxa" w:w="1818"/>
          </w:tcPr>
          <w:p>
            <w:pPr>
              <w:spacing w:after="0"/>
              <w:jc w:val="left"/>
            </w:pPr>
            <w:r>
              <w:rPr>
                <w:sz w:val="16"/>
              </w:rPr>
              <w:t>VILLA RIDGE</w:t>
            </w:r>
          </w:p>
        </w:tc>
        <w:tc>
          <w:tcPr>
            <w:tcW w:type="dxa" w:w="2181"/>
          </w:tcPr>
          <w:p>
            <w:pPr>
              <w:spacing w:after="0"/>
              <w:jc w:val="left"/>
            </w:pPr>
            <w:r>
              <w:rPr>
                <w:sz w:val="16"/>
              </w:rPr>
              <w:t>new since last plan; within last 5 years</w:t>
            </w:r>
          </w:p>
        </w:tc>
        <w:tc>
          <w:tcPr>
            <w:tcW w:type="dxa" w:w="3158"/>
          </w:tcPr>
          <w:p>
            <w:pPr>
              <w:spacing w:after="0"/>
              <w:jc w:val="left"/>
            </w:pPr>
            <w:r>
              <w:rPr>
                <w:sz w:val="16"/>
              </w:rPr>
              <w:t>B1-c worst recorded: Hail</w:t>
            </w:r>
          </w:p>
        </w:tc>
      </w:tr>
      <w:tr>
        <w:trPr>
          <w:cantSplit/>
        </w:trPr>
        <w:tc>
          <w:tcPr>
            <w:tcW w:type="dxa" w:w="1037"/>
          </w:tcPr>
          <w:p>
            <w:pPr>
              <w:spacing w:after="0"/>
              <w:jc w:val="left"/>
            </w:pPr>
            <w:r>
              <w:rPr>
                <w:sz w:val="16"/>
              </w:rPr>
              <w:t>2025-03-30</w:t>
            </w:r>
          </w:p>
        </w:tc>
        <w:tc>
          <w:tcPr>
            <w:tcW w:type="dxa" w:w="1436"/>
          </w:tcPr>
          <w:p>
            <w:pPr>
              <w:spacing w:after="0"/>
              <w:jc w:val="left"/>
            </w:pPr>
            <w:r>
              <w:rPr>
                <w:sz w:val="16"/>
              </w:rPr>
              <w:t>Thunderstorm Wind</w:t>
            </w:r>
          </w:p>
        </w:tc>
        <w:tc>
          <w:tcPr>
            <w:tcW w:type="dxa" w:w="1831"/>
          </w:tcPr>
          <w:p>
            <w:pPr>
              <w:spacing w:after="0"/>
              <w:jc w:val="left"/>
            </w:pPr>
            <w:r>
              <w:rPr>
                <w:sz w:val="16"/>
              </w:rPr>
              <w:t>87 kt (100 mph) estimated gust</w:t>
            </w:r>
          </w:p>
        </w:tc>
        <w:tc>
          <w:tcPr>
            <w:tcW w:type="dxa" w:w="1537"/>
          </w:tcPr>
          <w:p>
            <w:pPr>
              <w:spacing w:after="0"/>
              <w:jc w:val="left"/>
            </w:pPr>
            <w:r>
              <w:rPr>
                <w:sz w:val="16"/>
              </w:rPr>
              <w:t>$20,000 property; $0 crops (2025 dollars)</w:t>
            </w:r>
          </w:p>
        </w:tc>
        <w:tc>
          <w:tcPr>
            <w:tcW w:type="dxa" w:w="1114"/>
          </w:tcPr>
          <w:p>
            <w:pPr>
              <w:spacing w:after="0"/>
              <w:jc w:val="right"/>
            </w:pPr>
            <w:r>
              <w:rPr>
                <w:sz w:val="16"/>
              </w:rPr>
              <w:t>0, 0</w:t>
            </w:r>
          </w:p>
        </w:tc>
        <w:tc>
          <w:tcPr>
            <w:tcW w:type="dxa" w:w="1818"/>
          </w:tcPr>
          <w:p>
            <w:pPr>
              <w:spacing w:after="0"/>
              <w:jc w:val="left"/>
            </w:pPr>
            <w:r>
              <w:rPr>
                <w:sz w:val="16"/>
              </w:rPr>
              <w:t>OLMSTED</w:t>
            </w:r>
          </w:p>
        </w:tc>
        <w:tc>
          <w:tcPr>
            <w:tcW w:type="dxa" w:w="2181"/>
          </w:tcPr>
          <w:p>
            <w:pPr>
              <w:spacing w:after="0"/>
              <w:jc w:val="left"/>
            </w:pPr>
            <w:r>
              <w:rPr>
                <w:sz w:val="16"/>
              </w:rPr>
              <w:t>new since last plan; within last 5 years</w:t>
            </w:r>
          </w:p>
        </w:tc>
        <w:tc>
          <w:tcPr>
            <w:tcW w:type="dxa" w:w="3158"/>
          </w:tcPr>
          <w:p>
            <w:pPr>
              <w:spacing w:after="0"/>
              <w:jc w:val="left"/>
            </w:pPr>
            <w:r>
              <w:rPr>
                <w:sz w:val="16"/>
              </w:rPr>
              <w:t>B1-c worst recorded: Thunderstorm Wind</w:t>
            </w:r>
          </w:p>
        </w:tc>
      </w:tr>
      <w:tr>
        <w:trPr>
          <w:cantSplit/>
        </w:trPr>
        <w:tc>
          <w:tcPr>
            <w:tcW w:type="dxa" w:w="1037"/>
          </w:tcPr>
          <w:p>
            <w:pPr>
              <w:spacing w:after="0"/>
              <w:jc w:val="left"/>
            </w:pPr>
            <w:r>
              <w:rPr>
                <w:sz w:val="16"/>
              </w:rPr>
              <w:t>2025-01-05</w:t>
            </w:r>
          </w:p>
        </w:tc>
        <w:tc>
          <w:tcPr>
            <w:tcW w:type="dxa" w:w="1436"/>
          </w:tcPr>
          <w:p>
            <w:pPr>
              <w:spacing w:after="0"/>
              <w:jc w:val="left"/>
            </w:pPr>
            <w:r>
              <w:rPr>
                <w:sz w:val="16"/>
              </w:rPr>
              <w:t>Ice Storm</w:t>
            </w:r>
          </w:p>
        </w:tc>
        <w:tc>
          <w:tcPr>
            <w:tcW w:type="dxa" w:w="1831"/>
          </w:tcPr>
          <w:p>
            <w:pPr>
              <w:spacing w:after="0"/>
              <w:jc w:val="left"/>
            </w:pPr>
          </w:p>
        </w:tc>
        <w:tc>
          <w:tcPr>
            <w:tcW w:type="dxa" w:w="1537"/>
          </w:tcPr>
          <w:p>
            <w:pPr>
              <w:spacing w:after="0"/>
              <w:jc w:val="left"/>
            </w:pPr>
            <w:r>
              <w:rPr>
                <w:sz w:val="16"/>
              </w:rPr>
              <w:t>$10,000 property; $0 crops, reported for the zone (2025 dollars)</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r>
              <w:rPr>
                <w:sz w:val="16"/>
              </w:rPr>
              <w:t>new since last plan; within last 5 years</w:t>
            </w:r>
          </w:p>
        </w:tc>
        <w:tc>
          <w:tcPr>
            <w:tcW w:type="dxa" w:w="3158"/>
          </w:tcPr>
          <w:p>
            <w:pPr>
              <w:spacing w:after="0"/>
              <w:jc w:val="left"/>
            </w:pPr>
            <w:r>
              <w:rPr>
                <w:sz w:val="16"/>
              </w:rPr>
              <w:t>B1-c worst recorded: Ice Storm</w:t>
            </w:r>
          </w:p>
        </w:tc>
      </w:tr>
      <w:tr>
        <w:trPr>
          <w:cantSplit/>
        </w:trPr>
        <w:tc>
          <w:tcPr>
            <w:tcW w:type="dxa" w:w="1037"/>
          </w:tcPr>
          <w:p>
            <w:pPr>
              <w:spacing w:after="0"/>
              <w:jc w:val="left"/>
            </w:pPr>
            <w:r>
              <w:rPr>
                <w:sz w:val="16"/>
              </w:rPr>
              <w:t>2022-12-22</w:t>
            </w:r>
          </w:p>
        </w:tc>
        <w:tc>
          <w:tcPr>
            <w:tcW w:type="dxa" w:w="1436"/>
          </w:tcPr>
          <w:p>
            <w:pPr>
              <w:spacing w:after="0"/>
              <w:jc w:val="left"/>
            </w:pPr>
            <w:r>
              <w:rPr>
                <w:sz w:val="16"/>
              </w:rPr>
              <w:t>Extreme Cold/Wind Chill</w:t>
            </w:r>
          </w:p>
        </w:tc>
        <w:tc>
          <w:tcPr>
            <w:tcW w:type="dxa" w:w="1831"/>
          </w:tcPr>
          <w:p>
            <w:pPr>
              <w:spacing w:after="0"/>
              <w:jc w:val="left"/>
            </w:pPr>
          </w:p>
        </w:tc>
        <w:tc>
          <w:tcPr>
            <w:tcW w:type="dxa" w:w="1537"/>
          </w:tcPr>
          <w:p>
            <w:pPr>
              <w:spacing w:after="0"/>
              <w:jc w:val="left"/>
            </w:pPr>
            <w:r>
              <w:rPr>
                <w:sz w:val="16"/>
              </w:rPr>
              <w:t>property not reported; $0 crops, reported for the zone (2022 dollars)</w:t>
            </w:r>
          </w:p>
        </w:tc>
        <w:tc>
          <w:tcPr>
            <w:tcW w:type="dxa" w:w="1114"/>
          </w:tcPr>
          <w:p>
            <w:pPr>
              <w:spacing w:after="0"/>
              <w:jc w:val="right"/>
            </w:pPr>
            <w:r>
              <w:rPr>
                <w:sz w:val="16"/>
              </w:rPr>
              <w:t>1, 0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r>
              <w:rPr>
                <w:sz w:val="16"/>
              </w:rPr>
              <w:t>new since last plan; within last 5 years</w:t>
            </w:r>
          </w:p>
        </w:tc>
        <w:tc>
          <w:tcPr>
            <w:tcW w:type="dxa" w:w="3158"/>
          </w:tcPr>
          <w:p>
            <w:pPr>
              <w:spacing w:after="0"/>
              <w:jc w:val="left"/>
            </w:pPr>
            <w:r>
              <w:rPr>
                <w:sz w:val="16"/>
              </w:rPr>
              <w:t>deaths or injuries recorded</w:t>
            </w:r>
          </w:p>
        </w:tc>
      </w:tr>
      <w:tr>
        <w:trPr>
          <w:cantSplit/>
        </w:trPr>
        <w:tc>
          <w:tcPr>
            <w:tcW w:type="dxa" w:w="1037"/>
          </w:tcPr>
          <w:p>
            <w:pPr>
              <w:spacing w:after="0"/>
              <w:jc w:val="left"/>
            </w:pPr>
            <w:r>
              <w:rPr>
                <w:sz w:val="16"/>
              </w:rPr>
              <w:t>2019-06-21</w:t>
            </w:r>
          </w:p>
        </w:tc>
        <w:tc>
          <w:tcPr>
            <w:tcW w:type="dxa" w:w="1436"/>
          </w:tcPr>
          <w:p>
            <w:pPr>
              <w:spacing w:after="0"/>
              <w:jc w:val="left"/>
            </w:pPr>
            <w:r>
              <w:rPr>
                <w:sz w:val="16"/>
              </w:rPr>
              <w:t>Thunderstorm Wind</w:t>
            </w:r>
          </w:p>
        </w:tc>
        <w:tc>
          <w:tcPr>
            <w:tcW w:type="dxa" w:w="1831"/>
          </w:tcPr>
          <w:p>
            <w:pPr>
              <w:spacing w:after="0"/>
              <w:jc w:val="left"/>
            </w:pPr>
            <w:r>
              <w:rPr>
                <w:sz w:val="16"/>
              </w:rPr>
              <w:t>65 kt (75 mph) estimated gust</w:t>
            </w:r>
          </w:p>
        </w:tc>
        <w:tc>
          <w:tcPr>
            <w:tcW w:type="dxa" w:w="1537"/>
          </w:tcPr>
          <w:p>
            <w:pPr>
              <w:spacing w:after="0"/>
              <w:jc w:val="left"/>
            </w:pPr>
            <w:r>
              <w:rPr>
                <w:sz w:val="16"/>
              </w:rPr>
              <w:t>$20,000 property; $0 crops (2019 dollars)</w:t>
            </w:r>
          </w:p>
        </w:tc>
        <w:tc>
          <w:tcPr>
            <w:tcW w:type="dxa" w:w="1114"/>
          </w:tcPr>
          <w:p>
            <w:pPr>
              <w:spacing w:after="0"/>
              <w:jc w:val="right"/>
            </w:pPr>
            <w:r>
              <w:rPr>
                <w:sz w:val="16"/>
              </w:rPr>
              <w:t>1, 1</w:t>
            </w:r>
          </w:p>
        </w:tc>
        <w:tc>
          <w:tcPr>
            <w:tcW w:type="dxa" w:w="1818"/>
          </w:tcPr>
          <w:p>
            <w:pPr>
              <w:spacing w:after="0"/>
              <w:jc w:val="left"/>
            </w:pPr>
            <w:r>
              <w:rPr>
                <w:sz w:val="16"/>
              </w:rPr>
              <w:t>ULLIN to MOUNDS</w:t>
            </w:r>
          </w:p>
        </w:tc>
        <w:tc>
          <w:tcPr>
            <w:tcW w:type="dxa" w:w="2181"/>
          </w:tcPr>
          <w:p>
            <w:pPr>
              <w:spacing w:after="0"/>
              <w:jc w:val="left"/>
            </w:pPr>
          </w:p>
        </w:tc>
        <w:tc>
          <w:tcPr>
            <w:tcW w:type="dxa" w:w="3158"/>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436"/>
          </w:tcPr>
          <w:p>
            <w:pPr>
              <w:spacing w:after="0"/>
              <w:jc w:val="left"/>
            </w:pPr>
            <w:r>
              <w:rPr>
                <w:sz w:val="16"/>
              </w:rPr>
              <w:t>Drought</w:t>
            </w:r>
          </w:p>
        </w:tc>
        <w:tc>
          <w:tcPr>
            <w:tcW w:type="dxa" w:w="1831"/>
          </w:tcPr>
          <w:p>
            <w:pPr>
              <w:spacing w:after="0"/>
              <w:jc w:val="left"/>
            </w:pPr>
          </w:p>
        </w:tc>
        <w:tc>
          <w:tcPr>
            <w:tcW w:type="dxa" w:w="1537"/>
          </w:tcPr>
          <w:p>
            <w:pPr>
              <w:spacing w:after="0"/>
              <w:jc w:val="left"/>
            </w:pPr>
            <w:r>
              <w:rPr>
                <w:sz w:val="16"/>
              </w:rPr>
              <w:t>$0 property; $0 crops, reported for the zone (2012 dollars)</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p>
        </w:tc>
        <w:tc>
          <w:tcPr>
            <w:tcW w:type="dxa" w:w="3158"/>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436"/>
          </w:tcPr>
          <w:p>
            <w:pPr>
              <w:spacing w:after="0"/>
              <w:jc w:val="left"/>
            </w:pPr>
            <w:r>
              <w:rPr>
                <w:sz w:val="16"/>
              </w:rPr>
              <w:t>High Wind</w:t>
            </w:r>
          </w:p>
        </w:tc>
        <w:tc>
          <w:tcPr>
            <w:tcW w:type="dxa" w:w="1831"/>
          </w:tcPr>
          <w:p>
            <w:pPr>
              <w:spacing w:after="0"/>
              <w:jc w:val="left"/>
            </w:pPr>
            <w:r>
              <w:rPr>
                <w:sz w:val="16"/>
              </w:rPr>
              <w:t>56 kt (64 mph) estimated gust</w:t>
            </w:r>
          </w:p>
        </w:tc>
        <w:tc>
          <w:tcPr>
            <w:tcW w:type="dxa" w:w="1537"/>
          </w:tcPr>
          <w:p>
            <w:pPr>
              <w:spacing w:after="0"/>
              <w:jc w:val="left"/>
            </w:pPr>
            <w:r>
              <w:rPr>
                <w:sz w:val="16"/>
              </w:rPr>
              <w:t>$3,000,000 property; $3,000,000 crops, reported for the zone (2008 dollars)</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p>
        </w:tc>
        <w:tc>
          <w:tcPr>
            <w:tcW w:type="dxa" w:w="31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436"/>
          </w:tcPr>
          <w:p>
            <w:pPr>
              <w:spacing w:after="0"/>
              <w:jc w:val="left"/>
            </w:pPr>
            <w:r>
              <w:rPr>
                <w:sz w:val="16"/>
              </w:rPr>
              <w:t>Frost/Freeze</w:t>
            </w:r>
          </w:p>
        </w:tc>
        <w:tc>
          <w:tcPr>
            <w:tcW w:type="dxa" w:w="1831"/>
          </w:tcPr>
          <w:p>
            <w:pPr>
              <w:spacing w:after="0"/>
              <w:jc w:val="left"/>
            </w:pPr>
          </w:p>
        </w:tc>
        <w:tc>
          <w:tcPr>
            <w:tcW w:type="dxa" w:w="1537"/>
          </w:tcPr>
          <w:p>
            <w:pPr>
              <w:spacing w:after="0"/>
              <w:jc w:val="left"/>
            </w:pPr>
            <w:r>
              <w:rPr>
                <w:sz w:val="16"/>
              </w:rPr>
              <w:t>$0 property; $10,000 crops, reported for the zone (2008 dollars)</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p>
        </w:tc>
        <w:tc>
          <w:tcPr>
            <w:tcW w:type="dxa" w:w="315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2008-03-18</w:t>
            </w:r>
          </w:p>
        </w:tc>
        <w:tc>
          <w:tcPr>
            <w:tcW w:type="dxa" w:w="1436"/>
          </w:tcPr>
          <w:p>
            <w:pPr>
              <w:spacing w:after="0"/>
              <w:jc w:val="left"/>
            </w:pPr>
            <w:r>
              <w:rPr>
                <w:sz w:val="16"/>
              </w:rPr>
              <w:t>Flood</w:t>
            </w:r>
          </w:p>
        </w:tc>
        <w:tc>
          <w:tcPr>
            <w:tcW w:type="dxa" w:w="1831"/>
          </w:tcPr>
          <w:p>
            <w:pPr>
              <w:spacing w:after="0"/>
              <w:jc w:val="left"/>
            </w:pPr>
          </w:p>
        </w:tc>
        <w:tc>
          <w:tcPr>
            <w:tcW w:type="dxa" w:w="1537"/>
          </w:tcPr>
          <w:p>
            <w:pPr>
              <w:spacing w:after="0"/>
              <w:jc w:val="left"/>
            </w:pPr>
            <w:r>
              <w:rPr>
                <w:sz w:val="16"/>
              </w:rPr>
              <w:t>$2,500,000 property; $0 crops (2008 dollars)</w:t>
            </w:r>
          </w:p>
        </w:tc>
        <w:tc>
          <w:tcPr>
            <w:tcW w:type="dxa" w:w="1114"/>
          </w:tcPr>
          <w:p>
            <w:pPr>
              <w:spacing w:after="0"/>
              <w:jc w:val="right"/>
            </w:pPr>
            <w:r>
              <w:rPr>
                <w:sz w:val="16"/>
              </w:rPr>
              <w:t>0, 0</w:t>
            </w:r>
          </w:p>
        </w:tc>
        <w:tc>
          <w:tcPr>
            <w:tcW w:type="dxa" w:w="1818"/>
          </w:tcPr>
          <w:p>
            <w:pPr>
              <w:spacing w:after="0"/>
              <w:jc w:val="left"/>
            </w:pPr>
            <w:r>
              <w:rPr>
                <w:sz w:val="16"/>
              </w:rPr>
              <w:t>ULLIN to KARNAK</w:t>
            </w:r>
          </w:p>
        </w:tc>
        <w:tc>
          <w:tcPr>
            <w:tcW w:type="dxa" w:w="2181"/>
          </w:tcPr>
          <w:p>
            <w:pPr>
              <w:spacing w:after="0"/>
              <w:jc w:val="left"/>
            </w:pPr>
          </w:p>
        </w:tc>
        <w:tc>
          <w:tcPr>
            <w:tcW w:type="dxa" w:w="31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2003-05-06</w:t>
            </w:r>
          </w:p>
        </w:tc>
        <w:tc>
          <w:tcPr>
            <w:tcW w:type="dxa" w:w="1436"/>
          </w:tcPr>
          <w:p>
            <w:pPr>
              <w:spacing w:after="0"/>
              <w:jc w:val="left"/>
            </w:pPr>
            <w:r>
              <w:rPr>
                <w:sz w:val="16"/>
              </w:rPr>
              <w:t>Tornado</w:t>
            </w:r>
          </w:p>
        </w:tc>
        <w:tc>
          <w:tcPr>
            <w:tcW w:type="dxa" w:w="1831"/>
          </w:tcPr>
          <w:p>
            <w:pPr>
              <w:spacing w:after="0"/>
              <w:jc w:val="left"/>
            </w:pPr>
            <w:r>
              <w:rPr>
                <w:sz w:val="16"/>
              </w:rPr>
              <w:t>F4, 6 mi within this county, 1,000 yd wide</w:t>
            </w:r>
          </w:p>
        </w:tc>
        <w:tc>
          <w:tcPr>
            <w:tcW w:type="dxa" w:w="1537"/>
          </w:tcPr>
          <w:p>
            <w:pPr>
              <w:spacing w:after="0"/>
              <w:jc w:val="left"/>
            </w:pPr>
            <w:r>
              <w:rPr>
                <w:sz w:val="16"/>
              </w:rPr>
              <w:t>$3,500,000 property; crops not reported (2003 dollars)</w:t>
            </w:r>
          </w:p>
        </w:tc>
        <w:tc>
          <w:tcPr>
            <w:tcW w:type="dxa" w:w="1114"/>
          </w:tcPr>
          <w:p>
            <w:pPr>
              <w:spacing w:after="0"/>
              <w:jc w:val="right"/>
            </w:pPr>
            <w:r>
              <w:rPr>
                <w:sz w:val="16"/>
              </w:rPr>
              <w:t>1, 13</w:t>
            </w:r>
          </w:p>
        </w:tc>
        <w:tc>
          <w:tcPr>
            <w:tcW w:type="dxa" w:w="1818"/>
          </w:tcPr>
          <w:p>
            <w:pPr>
              <w:spacing w:after="0"/>
              <w:jc w:val="left"/>
            </w:pPr>
            <w:r>
              <w:rPr>
                <w:sz w:val="16"/>
              </w:rPr>
              <w:t>GRAND CHAIN</w:t>
            </w:r>
          </w:p>
        </w:tc>
        <w:tc>
          <w:tcPr>
            <w:tcW w:type="dxa" w:w="2181"/>
          </w:tcPr>
          <w:p>
            <w:pPr>
              <w:spacing w:after="0"/>
              <w:jc w:val="left"/>
            </w:pPr>
          </w:p>
        </w:tc>
        <w:tc>
          <w:tcPr>
            <w:tcW w:type="dxa" w:w="3158"/>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436"/>
          </w:tcPr>
          <w:p>
            <w:pPr>
              <w:spacing w:after="0"/>
              <w:jc w:val="left"/>
            </w:pPr>
            <w:r>
              <w:rPr>
                <w:sz w:val="16"/>
              </w:rPr>
              <w:t>Extreme Cold/Wind Chill</w:t>
            </w:r>
          </w:p>
        </w:tc>
        <w:tc>
          <w:tcPr>
            <w:tcW w:type="dxa" w:w="1831"/>
          </w:tcPr>
          <w:p>
            <w:pPr>
              <w:spacing w:after="0"/>
              <w:jc w:val="left"/>
            </w:pPr>
          </w:p>
        </w:tc>
        <w:tc>
          <w:tcPr>
            <w:tcW w:type="dxa" w:w="1537"/>
          </w:tcPr>
          <w:p>
            <w:pPr>
              <w:spacing w:after="0"/>
              <w:jc w:val="left"/>
            </w:pPr>
            <w:r>
              <w:rPr>
                <w:sz w:val="16"/>
              </w:rPr>
              <w:t>damage not reported</w:t>
            </w:r>
          </w:p>
        </w:tc>
        <w:tc>
          <w:tcPr>
            <w:tcW w:type="dxa" w:w="1114"/>
          </w:tcPr>
          <w:p>
            <w:pPr>
              <w:spacing w:after="0"/>
              <w:jc w:val="right"/>
            </w:pPr>
            <w:r>
              <w:rPr>
                <w:sz w:val="16"/>
              </w:rPr>
              <w:t>0, 0</w:t>
            </w:r>
          </w:p>
        </w:tc>
        <w:tc>
          <w:tcPr>
            <w:tcW w:type="dxa" w:w="1818"/>
          </w:tcPr>
          <w:p>
            <w:pPr>
              <w:spacing w:after="0"/>
              <w:jc w:val="left"/>
            </w:pPr>
            <w:r>
              <w:rPr>
                <w:sz w:val="16"/>
              </w:rPr>
              <w:t>NWS zone ILZ093 (PULASKI), zone-level: may include parts of neighboring counties</w:t>
            </w:r>
          </w:p>
        </w:tc>
        <w:tc>
          <w:tcPr>
            <w:tcW w:type="dxa" w:w="2181"/>
          </w:tcPr>
          <w:p>
            <w:pPr>
              <w:spacing w:after="0"/>
              <w:jc w:val="left"/>
            </w:pPr>
          </w:p>
        </w:tc>
        <w:tc>
          <w:tcPr>
            <w:tcW w:type="dxa" w:w="3158"/>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1"/>
        <w:gridCol w:w="1037"/>
        <w:gridCol w:w="1772"/>
        <w:gridCol w:w="1519"/>
        <w:gridCol w:w="1496"/>
        <w:gridCol w:w="1037"/>
        <w:gridCol w:w="1969"/>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5"/>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1.05</w:t>
            </w:r>
          </w:p>
        </w:tc>
        <w:tc>
          <w:tcPr>
            <w:tcW w:type="dxa" w:w="1445"/>
          </w:tcPr>
          <w:p>
            <w:pPr>
              <w:spacing w:after="0"/>
              <w:jc w:val="left"/>
            </w:pPr>
            <w:r>
              <w:rPr>
                <w:sz w:val="16"/>
              </w:rPr>
              <w:t>event-days per year</w:t>
            </w:r>
          </w:p>
        </w:tc>
        <w:tc>
          <w:tcPr>
            <w:tcW w:type="dxa" w:w="1561"/>
          </w:tcPr>
          <w:p>
            <w:pPr>
              <w:spacing w:after="0"/>
              <w:jc w:val="left"/>
            </w:pPr>
            <w:r>
              <w:rPr>
                <w:sz w:val="16"/>
              </w:rPr>
              <w:t>about 1.05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19"/>
          </w:tcPr>
          <w:p>
            <w:pPr>
              <w:spacing w:after="0"/>
              <w:jc w:val="right"/>
            </w:pPr>
            <w:r>
              <w:rPr>
                <w:sz w:val="16"/>
              </w:rPr>
              <w:t>20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r>
              <w:rPr>
                <w:sz w:val="16"/>
              </w:rPr>
              <w:t>NRI gives about 1.05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5.56</w:t>
            </w:r>
          </w:p>
        </w:tc>
        <w:tc>
          <w:tcPr>
            <w:tcW w:type="dxa" w:w="1445"/>
          </w:tcPr>
          <w:p>
            <w:pPr>
              <w:spacing w:after="0"/>
              <w:jc w:val="left"/>
            </w:pPr>
            <w:r>
              <w:rPr>
                <w:sz w:val="16"/>
              </w:rPr>
              <w:t>event-days per year</w:t>
            </w:r>
          </w:p>
        </w:tc>
        <w:tc>
          <w:tcPr>
            <w:tcW w:type="dxa" w:w="1561"/>
          </w:tcPr>
          <w:p>
            <w:pPr>
              <w:spacing w:after="0"/>
              <w:jc w:val="left"/>
            </w:pPr>
            <w:r>
              <w:rPr>
                <w:sz w:val="16"/>
              </w:rPr>
              <w:t>about 5.56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19"/>
          </w:tcPr>
          <w:p>
            <w:pPr>
              <w:spacing w:after="0"/>
              <w:jc w:val="right"/>
            </w:pPr>
            <w:r>
              <w:rPr>
                <w:sz w:val="16"/>
              </w:rPr>
              <w:t>147</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9"/>
          </w:tcPr>
          <w:p>
            <w:pPr>
              <w:spacing w:after="0"/>
              <w:jc w:val="left"/>
            </w:pPr>
            <w:r>
              <w:rPr>
                <w:sz w:val="16"/>
              </w:rPr>
              <w:t>NRI gives about 5.56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0.0123</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1.23%</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3.04</w:t>
            </w:r>
          </w:p>
        </w:tc>
        <w:tc>
          <w:tcPr>
            <w:tcW w:type="dxa" w:w="1445"/>
          </w:tcPr>
          <w:p>
            <w:pPr>
              <w:spacing w:after="0"/>
              <w:jc w:val="left"/>
            </w:pPr>
            <w:r>
              <w:rPr>
                <w:sz w:val="16"/>
              </w:rPr>
              <w:t>events per year</w:t>
            </w:r>
          </w:p>
        </w:tc>
        <w:tc>
          <w:tcPr>
            <w:tcW w:type="dxa" w:w="1561"/>
          </w:tcPr>
          <w:p>
            <w:pPr>
              <w:spacing w:after="0"/>
              <w:jc w:val="left"/>
            </w:pPr>
            <w:r>
              <w:rPr>
                <w:sz w:val="16"/>
              </w:rPr>
              <w:t>about 3.04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115.7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11.2</w:t>
            </w:r>
          </w:p>
        </w:tc>
        <w:tc>
          <w:tcPr>
            <w:tcW w:type="dxa" w:w="1445"/>
          </w:tcPr>
          <w:p>
            <w:pPr>
              <w:spacing w:after="0"/>
              <w:jc w:val="left"/>
            </w:pPr>
            <w:r>
              <w:rPr>
                <w:sz w:val="16"/>
              </w:rPr>
              <w:t>event-days per year</w:t>
            </w:r>
          </w:p>
        </w:tc>
        <w:tc>
          <w:tcPr>
            <w:tcW w:type="dxa" w:w="1561"/>
          </w:tcPr>
          <w:p>
            <w:pPr>
              <w:spacing w:after="0"/>
              <w:jc w:val="left"/>
            </w:pPr>
            <w:r>
              <w:rPr>
                <w:sz w:val="16"/>
              </w:rPr>
              <w:t>about 11.2 days per year</w:t>
            </w:r>
          </w:p>
        </w:tc>
        <w:tc>
          <w:tcPr>
            <w:tcW w:type="dxa" w:w="1037"/>
          </w:tcPr>
          <w:p>
            <w:pPr>
              <w:spacing w:after="0"/>
              <w:jc w:val="left"/>
            </w:pPr>
            <w:r>
              <w:rPr>
                <w:sz w:val="16"/>
              </w:rPr>
              <w:t>Likely</w:t>
            </w:r>
          </w:p>
        </w:tc>
        <w:tc>
          <w:tcPr>
            <w:tcW w:type="dxa" w:w="1772"/>
          </w:tcPr>
          <w:p>
            <w:pPr>
              <w:spacing w:after="0"/>
              <w:jc w:val="left"/>
            </w:pPr>
            <w:r>
              <w:rPr>
                <w:sz w:val="16"/>
              </w:rPr>
              <w:t>event-days in 26 of 30 years, 1996 to 2025 (86.7%)</w:t>
            </w:r>
          </w:p>
        </w:tc>
        <w:tc>
          <w:tcPr>
            <w:tcW w:type="dxa" w:w="1519"/>
          </w:tcPr>
          <w:p>
            <w:pPr>
              <w:spacing w:after="0"/>
              <w:jc w:val="right"/>
            </w:pPr>
            <w:r>
              <w:rPr>
                <w:sz w:val="16"/>
              </w:rPr>
              <w:t>155</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0.0173</w:t>
            </w:r>
          </w:p>
        </w:tc>
        <w:tc>
          <w:tcPr>
            <w:tcW w:type="dxa" w:w="1445"/>
          </w:tcPr>
          <w:p>
            <w:pPr>
              <w:spacing w:after="0"/>
              <w:jc w:val="left"/>
            </w:pPr>
            <w:r>
              <w:rPr>
                <w:sz w:val="16"/>
              </w:rPr>
              <w:t>events per year</w:t>
            </w:r>
          </w:p>
        </w:tc>
        <w:tc>
          <w:tcPr>
            <w:tcW w:type="dxa" w:w="1561"/>
          </w:tcPr>
          <w:p>
            <w:pPr>
              <w:spacing w:after="0"/>
              <w:jc w:val="left"/>
            </w:pPr>
            <w:r>
              <w:rPr>
                <w:sz w:val="16"/>
              </w:rPr>
              <w:t>about 1 in 58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6</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6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1.12</w:t>
            </w:r>
          </w:p>
        </w:tc>
        <w:tc>
          <w:tcPr>
            <w:tcW w:type="dxa" w:w="1445"/>
          </w:tcPr>
          <w:p>
            <w:pPr>
              <w:spacing w:after="0"/>
              <w:jc w:val="left"/>
            </w:pPr>
            <w:r>
              <w:rPr>
                <w:sz w:val="16"/>
              </w:rPr>
              <w:t>event-days per year</w:t>
            </w:r>
          </w:p>
        </w:tc>
        <w:tc>
          <w:tcPr>
            <w:tcW w:type="dxa" w:w="1561"/>
          </w:tcPr>
          <w:p>
            <w:pPr>
              <w:spacing w:after="0"/>
              <w:jc w:val="left"/>
            </w:pPr>
            <w:r>
              <w:rPr>
                <w:sz w:val="16"/>
              </w:rPr>
              <w:t>about 1.12 days per year</w:t>
            </w:r>
          </w:p>
        </w:tc>
        <w:tc>
          <w:tcPr>
            <w:tcW w:type="dxa" w:w="1037"/>
          </w:tcPr>
          <w:p>
            <w:pPr>
              <w:spacing w:after="0"/>
              <w:jc w:val="left"/>
            </w:pPr>
            <w:r>
              <w:rPr>
                <w:sz w:val="16"/>
              </w:rPr>
              <w:t>Likely</w:t>
            </w:r>
          </w:p>
        </w:tc>
        <w:tc>
          <w:tcPr>
            <w:tcW w:type="dxa" w:w="1772"/>
          </w:tcPr>
          <w:p>
            <w:pPr>
              <w:spacing w:after="0"/>
              <w:jc w:val="left"/>
            </w:pPr>
            <w:r>
              <w:rPr>
                <w:sz w:val="16"/>
              </w:rPr>
              <w:t>event-days in 4 of 30 years, 1996 to 2025 (13.3%)</w:t>
            </w:r>
          </w:p>
        </w:tc>
        <w:tc>
          <w:tcPr>
            <w:tcW w:type="dxa" w:w="1519"/>
          </w:tcPr>
          <w:p>
            <w:pPr>
              <w:spacing w:after="0"/>
              <w:jc w:val="right"/>
            </w:pPr>
            <w:r>
              <w:rPr>
                <w:sz w:val="16"/>
              </w:rPr>
              <w:t>75</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69"/>
          </w:tcPr>
          <w:p>
            <w:pPr>
              <w:spacing w:after="0"/>
              <w:jc w:val="left"/>
            </w:pPr>
            <w:r>
              <w:rPr>
                <w:sz w:val="16"/>
              </w:rPr>
              <w:t>NRI gives about 1.12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4.68</w:t>
            </w:r>
          </w:p>
        </w:tc>
        <w:tc>
          <w:tcPr>
            <w:tcW w:type="dxa" w:w="1445"/>
          </w:tcPr>
          <w:p>
            <w:pPr>
              <w:spacing w:after="0"/>
              <w:jc w:val="left"/>
            </w:pPr>
            <w:r>
              <w:rPr>
                <w:sz w:val="16"/>
              </w:rPr>
              <w:t>event-days per year</w:t>
            </w:r>
          </w:p>
        </w:tc>
        <w:tc>
          <w:tcPr>
            <w:tcW w:type="dxa" w:w="1561"/>
          </w:tcPr>
          <w:p>
            <w:pPr>
              <w:spacing w:after="0"/>
              <w:jc w:val="left"/>
            </w:pPr>
            <w:r>
              <w:rPr>
                <w:sz w:val="16"/>
              </w:rPr>
              <w:t>about 4.68 days per year</w:t>
            </w:r>
          </w:p>
        </w:tc>
        <w:tc>
          <w:tcPr>
            <w:tcW w:type="dxa" w:w="1037"/>
          </w:tcPr>
          <w:p>
            <w:pPr>
              <w:spacing w:after="0"/>
              <w:jc w:val="left"/>
            </w:pPr>
            <w:r>
              <w:rPr>
                <w:sz w:val="16"/>
              </w:rPr>
              <w:t>Highly likely</w:t>
            </w:r>
          </w:p>
        </w:tc>
        <w:tc>
          <w:tcPr>
            <w:tcW w:type="dxa" w:w="1772"/>
          </w:tcPr>
          <w:p>
            <w:pPr>
              <w:spacing w:after="0"/>
              <w:jc w:val="left"/>
            </w:pPr>
            <w:r>
              <w:rPr>
                <w:sz w:val="16"/>
              </w:rPr>
              <w:t>event-days in 28 of 30 years, 1996 to 2025 (93.3%)</w:t>
            </w:r>
          </w:p>
        </w:tc>
        <w:tc>
          <w:tcPr>
            <w:tcW w:type="dxa" w:w="1519"/>
          </w:tcPr>
          <w:p>
            <w:pPr>
              <w:spacing w:after="0"/>
              <w:jc w:val="right"/>
            </w:pPr>
            <w:r>
              <w:rPr>
                <w:sz w:val="16"/>
              </w:rPr>
              <w:t>131</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0.351</w:t>
            </w:r>
          </w:p>
        </w:tc>
        <w:tc>
          <w:tcPr>
            <w:tcW w:type="dxa" w:w="1445"/>
          </w:tcPr>
          <w:p>
            <w:pPr>
              <w:spacing w:after="0"/>
              <w:jc w:val="left"/>
            </w:pPr>
            <w:r>
              <w:rPr>
                <w:sz w:val="16"/>
              </w:rPr>
              <w:t>events per year (modeled)</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55.5</w:t>
            </w:r>
          </w:p>
        </w:tc>
        <w:tc>
          <w:tcPr>
            <w:tcW w:type="dxa" w:w="1445"/>
          </w:tcPr>
          <w:p>
            <w:pPr>
              <w:spacing w:after="0"/>
              <w:jc w:val="left"/>
            </w:pPr>
            <w:r>
              <w:rPr>
                <w:sz w:val="16"/>
              </w:rPr>
              <w:t>days per year with a strike</w:t>
            </w:r>
          </w:p>
        </w:tc>
        <w:tc>
          <w:tcPr>
            <w:tcW w:type="dxa" w:w="1561"/>
          </w:tcPr>
          <w:p>
            <w:pPr>
              <w:spacing w:after="0"/>
              <w:jc w:val="left"/>
            </w:pPr>
            <w:r>
              <w:rPr>
                <w:sz w:val="16"/>
              </w:rPr>
              <w:t>about 55.5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3.95</w:t>
            </w:r>
          </w:p>
        </w:tc>
        <w:tc>
          <w:tcPr>
            <w:tcW w:type="dxa" w:w="1445"/>
          </w:tcPr>
          <w:p>
            <w:pPr>
              <w:spacing w:after="0"/>
              <w:jc w:val="left"/>
            </w:pPr>
            <w:r>
              <w:rPr>
                <w:sz w:val="16"/>
              </w:rPr>
              <w:t>events per year</w:t>
            </w:r>
          </w:p>
        </w:tc>
        <w:tc>
          <w:tcPr>
            <w:tcW w:type="dxa" w:w="1561"/>
          </w:tcPr>
          <w:p>
            <w:pPr>
              <w:spacing w:after="0"/>
              <w:jc w:val="left"/>
            </w:pPr>
            <w:r>
              <w:rPr>
                <w:sz w:val="16"/>
              </w:rPr>
              <w:t>about 3.95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151</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0.178</w:t>
            </w:r>
          </w:p>
        </w:tc>
        <w:tc>
          <w:tcPr>
            <w:tcW w:type="dxa" w:w="1445"/>
          </w:tcPr>
          <w:p>
            <w:pPr>
              <w:spacing w:after="0"/>
              <w:jc w:val="left"/>
            </w:pPr>
            <w:r>
              <w:rPr>
                <w:sz w:val="16"/>
              </w:rPr>
              <w:t>events per year</w:t>
            </w:r>
          </w:p>
        </w:tc>
        <w:tc>
          <w:tcPr>
            <w:tcW w:type="dxa" w:w="1561"/>
          </w:tcPr>
          <w:p>
            <w:pPr>
              <w:spacing w:after="0"/>
              <w:jc w:val="left"/>
            </w:pPr>
            <w:r>
              <w:rPr>
                <w:sz w:val="16"/>
              </w:rPr>
              <w:t>about 1 in 6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0.000155</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0.0155%</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6.79</w:t>
            </w:r>
          </w:p>
        </w:tc>
        <w:tc>
          <w:tcPr>
            <w:tcW w:type="dxa" w:w="1445"/>
          </w:tcPr>
          <w:p>
            <w:pPr>
              <w:spacing w:after="0"/>
              <w:jc w:val="left"/>
            </w:pPr>
            <w:r>
              <w:rPr>
                <w:sz w:val="16"/>
              </w:rPr>
              <w:t>event-days per year</w:t>
            </w:r>
          </w:p>
        </w:tc>
        <w:tc>
          <w:tcPr>
            <w:tcW w:type="dxa" w:w="1561"/>
          </w:tcPr>
          <w:p>
            <w:pPr>
              <w:spacing w:after="0"/>
              <w:jc w:val="left"/>
            </w:pPr>
            <w:r>
              <w:rPr>
                <w:sz w:val="16"/>
              </w:rPr>
              <w:t>about 6.79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129</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97.9</w:t>
            </w:r>
          </w:p>
        </w:tc>
        <w:tc>
          <w:tcPr>
            <w:tcW w:type="dxa" w:w="730"/>
          </w:tcPr>
          <w:p>
            <w:pPr>
              <w:spacing w:after="0"/>
              <w:jc w:val="right"/>
            </w:pPr>
            <w:r>
              <w:rPr>
                <w:sz w:val="16"/>
              </w:rPr>
              <w:t>98.2</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97.4</w:t>
            </w:r>
          </w:p>
        </w:tc>
        <w:tc>
          <w:tcPr>
            <w:tcW w:type="dxa" w:w="766"/>
          </w:tcPr>
          <w:p>
            <w:pPr>
              <w:spacing w:after="0"/>
              <w:jc w:val="right"/>
            </w:pPr>
            <w:r>
              <w:rPr>
                <w:sz w:val="16"/>
              </w:rPr>
              <w:t>97.8</w:t>
            </w:r>
          </w:p>
        </w:tc>
        <w:tc>
          <w:tcPr>
            <w:tcW w:type="dxa" w:w="730"/>
          </w:tcPr>
          <w:p>
            <w:pPr>
              <w:spacing w:after="0"/>
              <w:jc w:val="right"/>
            </w:pPr>
            <w:r>
              <w:rPr>
                <w:sz w:val="16"/>
              </w:rPr>
              <w:t>98.2</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73.5</w:t>
            </w:r>
          </w:p>
        </w:tc>
        <w:tc>
          <w:tcPr>
            <w:tcW w:type="dxa" w:w="766"/>
          </w:tcPr>
          <w:p>
            <w:pPr>
              <w:spacing w:after="0"/>
              <w:jc w:val="right"/>
            </w:pPr>
            <w:r>
              <w:rPr>
                <w:sz w:val="16"/>
              </w:rPr>
              <w:t>73.9</w:t>
            </w:r>
          </w:p>
        </w:tc>
        <w:tc>
          <w:tcPr>
            <w:tcW w:type="dxa" w:w="730"/>
          </w:tcPr>
          <w:p>
            <w:pPr>
              <w:spacing w:after="0"/>
              <w:jc w:val="right"/>
            </w:pPr>
            <w:r>
              <w:rPr>
                <w:sz w:val="16"/>
              </w:rPr>
              <w:t>74.2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88.6</w:t>
            </w:r>
          </w:p>
        </w:tc>
        <w:tc>
          <w:tcPr>
            <w:tcW w:type="dxa" w:w="766"/>
          </w:tcPr>
          <w:p>
            <w:pPr>
              <w:spacing w:after="0"/>
              <w:jc w:val="right"/>
            </w:pPr>
            <w:r>
              <w:rPr>
                <w:sz w:val="16"/>
              </w:rPr>
              <w:t>90.0</w:t>
            </w:r>
          </w:p>
        </w:tc>
        <w:tc>
          <w:tcPr>
            <w:tcW w:type="dxa" w:w="730"/>
          </w:tcPr>
          <w:p>
            <w:pPr>
              <w:spacing w:after="0"/>
              <w:jc w:val="right"/>
            </w:pPr>
            <w:r>
              <w:rPr>
                <w:sz w:val="16"/>
              </w:rPr>
              <w:t>91.3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48.2</w:t>
            </w:r>
          </w:p>
        </w:tc>
        <w:tc>
          <w:tcPr>
            <w:tcW w:type="dxa" w:w="766"/>
          </w:tcPr>
          <w:p>
            <w:pPr>
              <w:spacing w:after="0"/>
              <w:jc w:val="right"/>
            </w:pPr>
            <w:r>
              <w:rPr>
                <w:sz w:val="16"/>
              </w:rPr>
              <w:t>48.7</w:t>
            </w:r>
          </w:p>
        </w:tc>
        <w:tc>
          <w:tcPr>
            <w:tcW w:type="dxa" w:w="730"/>
          </w:tcPr>
          <w:p>
            <w:pPr>
              <w:spacing w:after="0"/>
              <w:jc w:val="right"/>
            </w:pPr>
            <w:r>
              <w:rPr>
                <w:sz w:val="16"/>
              </w:rPr>
              <w:t>49.1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94.2</w:t>
            </w:r>
          </w:p>
        </w:tc>
        <w:tc>
          <w:tcPr>
            <w:tcW w:type="dxa" w:w="766"/>
          </w:tcPr>
          <w:p>
            <w:pPr>
              <w:spacing w:after="0"/>
              <w:jc w:val="right"/>
            </w:pPr>
            <w:r>
              <w:rPr>
                <w:sz w:val="16"/>
              </w:rPr>
              <w:t>94.4</w:t>
            </w:r>
          </w:p>
        </w:tc>
        <w:tc>
          <w:tcPr>
            <w:tcW w:type="dxa" w:w="730"/>
          </w:tcPr>
          <w:p>
            <w:pPr>
              <w:spacing w:after="0"/>
              <w:jc w:val="right"/>
            </w:pPr>
            <w:r>
              <w:rPr>
                <w:sz w:val="16"/>
              </w:rPr>
              <w:t>94.5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61.6</w:t>
            </w:r>
          </w:p>
        </w:tc>
        <w:tc>
          <w:tcPr>
            <w:tcW w:type="dxa" w:w="766"/>
          </w:tcPr>
          <w:p>
            <w:pPr>
              <w:spacing w:after="0"/>
              <w:jc w:val="right"/>
            </w:pPr>
            <w:r>
              <w:rPr>
                <w:sz w:val="16"/>
              </w:rPr>
              <w:t>69.6</w:t>
            </w:r>
          </w:p>
        </w:tc>
        <w:tc>
          <w:tcPr>
            <w:tcW w:type="dxa" w:w="730"/>
          </w:tcPr>
          <w:p>
            <w:pPr>
              <w:spacing w:after="0"/>
              <w:jc w:val="right"/>
            </w:pPr>
            <w:r>
              <w:rPr>
                <w:sz w:val="16"/>
              </w:rPr>
              <w:t>77.7</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83.9</w:t>
            </w:r>
          </w:p>
        </w:tc>
        <w:tc>
          <w:tcPr>
            <w:tcW w:type="dxa" w:w="766"/>
          </w:tcPr>
          <w:p>
            <w:pPr>
              <w:spacing w:after="0"/>
              <w:jc w:val="right"/>
            </w:pPr>
            <w:r>
              <w:rPr>
                <w:sz w:val="16"/>
              </w:rPr>
              <w:t>85.8</w:t>
            </w:r>
          </w:p>
        </w:tc>
        <w:tc>
          <w:tcPr>
            <w:tcW w:type="dxa" w:w="730"/>
          </w:tcPr>
          <w:p>
            <w:pPr>
              <w:spacing w:after="0"/>
              <w:jc w:val="right"/>
            </w:pPr>
            <w:r>
              <w:rPr>
                <w:sz w:val="16"/>
              </w:rPr>
              <w:t>87.6</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70.9</w:t>
            </w:r>
          </w:p>
        </w:tc>
        <w:tc>
          <w:tcPr>
            <w:tcW w:type="dxa" w:w="766"/>
          </w:tcPr>
          <w:p>
            <w:pPr>
              <w:spacing w:after="0"/>
              <w:jc w:val="right"/>
            </w:pPr>
            <w:r>
              <w:rPr>
                <w:sz w:val="16"/>
              </w:rPr>
              <w:t>74.0</w:t>
            </w:r>
          </w:p>
        </w:tc>
        <w:tc>
          <w:tcPr>
            <w:tcW w:type="dxa" w:w="730"/>
          </w:tcPr>
          <w:p>
            <w:pPr>
              <w:spacing w:after="0"/>
              <w:jc w:val="right"/>
            </w:pPr>
            <w:r>
              <w:rPr>
                <w:sz w:val="16"/>
              </w:rPr>
              <w:t>77.2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87.7</w:t>
            </w:r>
          </w:p>
        </w:tc>
        <w:tc>
          <w:tcPr>
            <w:tcW w:type="dxa" w:w="766"/>
          </w:tcPr>
          <w:p>
            <w:pPr>
              <w:spacing w:after="0"/>
              <w:jc w:val="right"/>
            </w:pPr>
            <w:r>
              <w:rPr>
                <w:sz w:val="16"/>
              </w:rPr>
              <w:t>89.2</w:t>
            </w:r>
          </w:p>
        </w:tc>
        <w:tc>
          <w:tcPr>
            <w:tcW w:type="dxa" w:w="730"/>
          </w:tcPr>
          <w:p>
            <w:pPr>
              <w:spacing w:after="0"/>
              <w:jc w:val="right"/>
            </w:pPr>
            <w:r>
              <w:rPr>
                <w:sz w:val="16"/>
              </w:rPr>
              <w:t>90.8</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40.5</w:t>
            </w:r>
          </w:p>
        </w:tc>
        <w:tc>
          <w:tcPr>
            <w:tcW w:type="dxa" w:w="766"/>
          </w:tcPr>
          <w:p>
            <w:pPr>
              <w:spacing w:after="0"/>
              <w:jc w:val="right"/>
            </w:pPr>
            <w:r>
              <w:rPr>
                <w:sz w:val="16"/>
              </w:rPr>
              <w:t>43.0</w:t>
            </w:r>
          </w:p>
        </w:tc>
        <w:tc>
          <w:tcPr>
            <w:tcW w:type="dxa" w:w="730"/>
          </w:tcPr>
          <w:p>
            <w:pPr>
              <w:spacing w:after="0"/>
              <w:jc w:val="right"/>
            </w:pPr>
            <w:r>
              <w:rPr>
                <w:sz w:val="16"/>
              </w:rPr>
              <w:t>45.4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90.7</w:t>
            </w:r>
          </w:p>
        </w:tc>
        <w:tc>
          <w:tcPr>
            <w:tcW w:type="dxa" w:w="766"/>
          </w:tcPr>
          <w:p>
            <w:pPr>
              <w:spacing w:after="0"/>
              <w:jc w:val="right"/>
            </w:pPr>
            <w:r>
              <w:rPr>
                <w:sz w:val="16"/>
              </w:rPr>
              <w:t>91.3</w:t>
            </w:r>
          </w:p>
        </w:tc>
        <w:tc>
          <w:tcPr>
            <w:tcW w:type="dxa" w:w="730"/>
          </w:tcPr>
          <w:p>
            <w:pPr>
              <w:spacing w:after="0"/>
              <w:jc w:val="right"/>
            </w:pPr>
            <w:r>
              <w:rPr>
                <w:sz w:val="16"/>
              </w:rPr>
              <w:t>91.8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9"/>
        <w:gridCol w:w="1052"/>
        <w:gridCol w:w="2762"/>
        <w:gridCol w:w="2884"/>
        <w:gridCol w:w="2029"/>
        <w:gridCol w:w="2469"/>
        <w:gridCol w:w="887"/>
      </w:tblGrid>
      <w:tr>
        <w:trPr>
          <w:cantSplit/>
          <w:tblHeader/>
        </w:trPr>
        <w:tc>
          <w:tcPr>
            <w:tcW w:type="dxa" w:w="2029"/>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029"/>
          </w:tcPr>
          <w:p>
            <w:pPr>
              <w:spacing w:after="0"/>
              <w:jc w:val="left"/>
            </w:pPr>
            <w:r>
              <w:rPr>
                <w:sz w:val="16"/>
              </w:rPr>
              <w:t>Pulaski County</w:t>
            </w:r>
          </w:p>
        </w:tc>
        <w:tc>
          <w:tcPr>
            <w:tcW w:type="dxa" w:w="1052"/>
          </w:tcPr>
          <w:p>
            <w:pPr>
              <w:spacing w:after="0"/>
              <w:jc w:val="left"/>
            </w:pPr>
            <w:r>
              <w:rPr>
                <w:sz w:val="16"/>
              </w:rPr>
              <w:t>County</w:t>
            </w:r>
          </w:p>
        </w:tc>
        <w:tc>
          <w:tcPr>
            <w:tcW w:type="dxa" w:w="2762"/>
          </w:tcPr>
          <w:p>
            <w:pPr>
              <w:spacing w:after="0"/>
              <w:jc w:val="left"/>
            </w:pPr>
            <w:r>
              <w:rPr>
                <w:sz w:val="16"/>
              </w:rPr>
              <w:t>Expired on 2025-10-13</w:t>
            </w:r>
          </w:p>
        </w:tc>
        <w:tc>
          <w:tcPr>
            <w:tcW w:type="dxa" w:w="2884"/>
          </w:tcPr>
          <w:p>
            <w:pPr>
              <w:spacing w:after="0"/>
              <w:jc w:val="right"/>
            </w:pPr>
            <w:r>
              <w:rPr>
                <w:sz w:val="16"/>
              </w:rPr>
              <w:t>FMA RL 0, SRL 0; any 0</w:t>
            </w:r>
          </w:p>
        </w:tc>
        <w:tc>
          <w:tcPr>
            <w:tcW w:type="dxa" w:w="2029"/>
          </w:tcPr>
          <w:p>
            <w:pPr>
              <w:spacing w:after="0"/>
              <w:jc w:val="right"/>
            </w:pPr>
            <w:r>
              <w:rPr>
                <w:sz w:val="16"/>
              </w:rPr>
              <w:t>$8,541.70</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029"/>
          </w:tcPr>
          <w:p>
            <w:pPr>
              <w:spacing w:after="0"/>
              <w:jc w:val="left"/>
            </w:pPr>
            <w:r>
              <w:rPr>
                <w:sz w:val="16"/>
              </w:rPr>
              <w:t>Mound City city</w:t>
            </w:r>
          </w:p>
        </w:tc>
        <w:tc>
          <w:tcPr>
            <w:tcW w:type="dxa" w:w="1052"/>
          </w:tcPr>
          <w:p>
            <w:pPr>
              <w:spacing w:after="0"/>
              <w:jc w:val="left"/>
            </w:pPr>
            <w:r>
              <w:rPr>
                <w:sz w:val="16"/>
              </w:rPr>
              <w:t>City</w:t>
            </w:r>
          </w:p>
        </w:tc>
        <w:tc>
          <w:tcPr>
            <w:tcW w:type="dxa" w:w="2762"/>
          </w:tcPr>
          <w:p>
            <w:pPr>
              <w:spacing w:after="0"/>
              <w:jc w:val="left"/>
            </w:pPr>
            <w:r>
              <w:rPr>
                <w:sz w:val="16"/>
              </w:rPr>
              <w:t>Expired on 2025-10-13</w:t>
            </w:r>
          </w:p>
        </w:tc>
        <w:tc>
          <w:tcPr>
            <w:tcW w:type="dxa" w:w="2884"/>
          </w:tcPr>
          <w:p>
            <w:pPr>
              <w:spacing w:after="0"/>
              <w:jc w:val="right"/>
            </w:pPr>
            <w:r>
              <w:rPr>
                <w:sz w:val="16"/>
              </w:rPr>
              <w:t>FMA RL 0, SRL 0; any 1</w:t>
            </w:r>
          </w:p>
        </w:tc>
        <w:tc>
          <w:tcPr>
            <w:tcW w:type="dxa" w:w="2029"/>
          </w:tcPr>
          <w:p>
            <w:pPr>
              <w:spacing w:after="0"/>
              <w:jc w:val="right"/>
            </w:pPr>
            <w:r>
              <w:rPr>
                <w:sz w:val="16"/>
              </w:rPr>
              <w:t>$141,598.68</w:t>
            </w:r>
          </w:p>
        </w:tc>
        <w:tc>
          <w:tcPr>
            <w:tcW w:type="dxa" w:w="2469"/>
          </w:tcPr>
          <w:p>
            <w:pPr>
              <w:spacing w:after="0"/>
              <w:jc w:val="right"/>
            </w:pPr>
            <w:r>
              <w:rPr>
                <w:sz w:val="16"/>
              </w:rPr>
              <w:t>30; 5</w:t>
            </w:r>
          </w:p>
        </w:tc>
        <w:tc>
          <w:tcPr>
            <w:tcW w:type="dxa" w:w="887"/>
          </w:tcPr>
          <w:p>
            <w:pPr>
              <w:spacing w:after="0"/>
              <w:jc w:val="left"/>
            </w:pPr>
          </w:p>
        </w:tc>
      </w:tr>
      <w:tr>
        <w:trPr>
          <w:cantSplit/>
        </w:trPr>
        <w:tc>
          <w:tcPr>
            <w:tcW w:type="dxa" w:w="2029"/>
          </w:tcPr>
          <w:p>
            <w:pPr>
              <w:spacing w:after="0"/>
              <w:jc w:val="left"/>
            </w:pPr>
            <w:r>
              <w:rPr>
                <w:sz w:val="16"/>
              </w:rPr>
              <w:t>Mounds city</w:t>
            </w:r>
          </w:p>
        </w:tc>
        <w:tc>
          <w:tcPr>
            <w:tcW w:type="dxa" w:w="1052"/>
          </w:tcPr>
          <w:p>
            <w:pPr>
              <w:spacing w:after="0"/>
              <w:jc w:val="left"/>
            </w:pPr>
            <w:r>
              <w:rPr>
                <w:sz w:val="16"/>
              </w:rPr>
              <w:t>City</w:t>
            </w:r>
          </w:p>
        </w:tc>
        <w:tc>
          <w:tcPr>
            <w:tcW w:type="dxa" w:w="2762"/>
          </w:tcPr>
          <w:p>
            <w:pPr>
              <w:spacing w:after="0"/>
              <w:jc w:val="left"/>
            </w:pPr>
            <w:r>
              <w:rPr>
                <w:sz w:val="16"/>
              </w:rPr>
              <w:t>Expired on 2025-10-13</w:t>
            </w:r>
          </w:p>
        </w:tc>
        <w:tc>
          <w:tcPr>
            <w:tcW w:type="dxa" w:w="2884"/>
          </w:tcPr>
          <w:p>
            <w:pPr>
              <w:spacing w:after="0"/>
              <w:jc w:val="right"/>
            </w:pPr>
            <w:r>
              <w:rPr>
                <w:sz w:val="16"/>
              </w:rPr>
              <w:t>FMA RL 1, SRL 0; any 1</w:t>
            </w:r>
          </w:p>
        </w:tc>
        <w:tc>
          <w:tcPr>
            <w:tcW w:type="dxa" w:w="2029"/>
          </w:tcPr>
          <w:p>
            <w:pPr>
              <w:spacing w:after="0"/>
              <w:jc w:val="right"/>
            </w:pPr>
            <w:r>
              <w:rPr>
                <w:sz w:val="16"/>
              </w:rPr>
              <w:t>$33,569.76</w:t>
            </w:r>
          </w:p>
        </w:tc>
        <w:tc>
          <w:tcPr>
            <w:tcW w:type="dxa" w:w="2469"/>
          </w:tcPr>
          <w:p>
            <w:pPr>
              <w:spacing w:after="0"/>
              <w:jc w:val="right"/>
            </w:pPr>
            <w:r>
              <w:rPr>
                <w:sz w:val="16"/>
              </w:rPr>
              <w:t>22; 4</w:t>
            </w:r>
          </w:p>
        </w:tc>
        <w:tc>
          <w:tcPr>
            <w:tcW w:type="dxa" w:w="887"/>
          </w:tcPr>
          <w:p>
            <w:pPr>
              <w:spacing w:after="0"/>
              <w:jc w:val="left"/>
            </w:pPr>
          </w:p>
        </w:tc>
      </w:tr>
      <w:tr>
        <w:trPr>
          <w:cantSplit/>
        </w:trPr>
        <w:tc>
          <w:tcPr>
            <w:tcW w:type="dxa" w:w="2029"/>
          </w:tcPr>
          <w:p>
            <w:pPr>
              <w:spacing w:after="0"/>
              <w:jc w:val="left"/>
            </w:pPr>
            <w:r>
              <w:rPr>
                <w:sz w:val="16"/>
              </w:rPr>
              <w:t>New Grand Chain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25; 4</w:t>
            </w:r>
          </w:p>
        </w:tc>
        <w:tc>
          <w:tcPr>
            <w:tcW w:type="dxa" w:w="887"/>
          </w:tcPr>
          <w:p>
            <w:pPr>
              <w:spacing w:after="0"/>
              <w:jc w:val="left"/>
            </w:pPr>
          </w:p>
        </w:tc>
      </w:tr>
      <w:tr>
        <w:trPr>
          <w:cantSplit/>
        </w:trPr>
        <w:tc>
          <w:tcPr>
            <w:tcW w:type="dxa" w:w="2029"/>
          </w:tcPr>
          <w:p>
            <w:pPr>
              <w:spacing w:after="0"/>
              <w:jc w:val="left"/>
            </w:pPr>
            <w:r>
              <w:rPr>
                <w:sz w:val="16"/>
              </w:rPr>
              <w:t>Olmsted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0; any 0</w:t>
            </w:r>
          </w:p>
        </w:tc>
        <w:tc>
          <w:tcPr>
            <w:tcW w:type="dxa" w:w="2029"/>
          </w:tcPr>
          <w:p>
            <w:pPr>
              <w:spacing w:after="0"/>
              <w:jc w:val="right"/>
            </w:pPr>
            <w:r>
              <w:rPr>
                <w:sz w:val="16"/>
              </w:rPr>
              <w:t>$43,452.86</w:t>
            </w:r>
          </w:p>
        </w:tc>
        <w:tc>
          <w:tcPr>
            <w:tcW w:type="dxa" w:w="2469"/>
          </w:tcPr>
          <w:p>
            <w:pPr>
              <w:spacing w:after="0"/>
              <w:jc w:val="right"/>
            </w:pPr>
            <w:r>
              <w:rPr>
                <w:sz w:val="16"/>
              </w:rPr>
              <w:t>57; 12</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2020-10-14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$12</w:t>
            </w:r>
          </w:p>
        </w:tc>
        <w:tc>
          <w:tcPr>
            <w:tcW w:type="dxa" w:w="1126"/>
          </w:tcPr>
          <w:p>
            <w:pPr>
              <w:spacing w:after="0"/>
              <w:jc w:val="right"/>
            </w:pPr>
            <w:r>
              <w:rPr>
                <w:sz w:val="16"/>
              </w:rPr>
              <w:t>$24,959</w:t>
            </w:r>
          </w:p>
        </w:tc>
        <w:tc>
          <w:tcPr>
            <w:tcW w:type="dxa" w:w="1193"/>
          </w:tcPr>
          <w:p>
            <w:pPr>
              <w:spacing w:after="0"/>
              <w:jc w:val="right"/>
            </w:pPr>
            <w:r>
              <w:rPr>
                <w:sz w:val="16"/>
              </w:rPr>
              <w:t>$2,808,959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$43,374,703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$435,876</w:t>
            </w:r>
          </w:p>
        </w:tc>
        <w:tc>
          <w:tcPr>
            <w:tcW w:type="dxa" w:w="1193"/>
          </w:tcPr>
          <w:p>
            <w:pPr>
              <w:spacing w:after="0"/>
              <w:jc w:val="right"/>
            </w:pPr>
          </w:p>
        </w:tc>
        <w:tc>
          <w:tcPr>
            <w:tcW w:type="dxa" w:w="1305"/>
          </w:tcPr>
          <w:p>
            <w:pPr>
              <w:spacing w:after="0"/>
              <w:jc w:val="right"/>
            </w:pPr>
            <w:r>
              <w:rPr>
                <w:sz w:val="16"/>
              </w:rPr>
              <w:t>1%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$1,933,002,607</w:t>
            </w:r>
          </w:p>
        </w:tc>
        <w:tc>
          <w:tcPr>
            <w:tcW w:type="dxa" w:w="1141"/>
          </w:tcPr>
          <w:p>
            <w:pPr>
              <w:spacing w:after="0"/>
              <w:jc w:val="right"/>
            </w:pPr>
          </w:p>
        </w:tc>
        <w:tc>
          <w:tcPr>
            <w:tcW w:type="dxa" w:w="1048"/>
          </w:tcPr>
          <w:p>
            <w:pPr>
              <w:spacing w:after="0"/>
              <w:jc w:val="right"/>
            </w:pPr>
            <w:r>
              <w:rPr>
                <w:sz w:val="16"/>
              </w:rPr>
              <w:t>5,193</w:t>
            </w:r>
          </w:p>
        </w:tc>
        <w:tc>
          <w:tcPr>
            <w:tcW w:type="dxa" w:w="1037"/>
          </w:tcPr>
          <w:p>
            <w:pPr>
              <w:spacing w:after="0"/>
              <w:jc w:val="right"/>
            </w:pPr>
            <w:r>
              <w:rPr>
                <w:sz w:val="16"/>
              </w:rPr>
              <w:t>$1,822,960</w:t>
            </w:r>
          </w:p>
        </w:tc>
        <w:tc>
          <w:tcPr>
            <w:tcW w:type="dxa" w:w="1126"/>
          </w:tcPr>
          <w:p>
            <w:pPr>
              <w:spacing w:after="0"/>
              <w:jc w:val="right"/>
            </w:pPr>
          </w:p>
        </w:tc>
        <w:tc>
          <w:tcPr>
            <w:tcW w:type="dxa" w:w="1193"/>
          </w:tcPr>
          <w:p>
            <w:pPr>
              <w:spacing w:after="0"/>
              <w:jc w:val="right"/>
            </w:pPr>
            <w:r>
              <w:rPr>
                <w:sz w:val="16"/>
              </w:rPr>
              <w:t>$2,569,950</w:t>
            </w:r>
          </w:p>
        </w:tc>
        <w:tc>
          <w:tcPr>
            <w:tcW w:type="dxa" w:w="1305"/>
          </w:tcPr>
          <w:p>
            <w:pPr>
              <w:spacing w:after="0"/>
              <w:jc w:val="right"/>
            </w:pPr>
            <w:r>
              <w:rPr>
                <w:sz w:val="16"/>
              </w:rPr>
              <w:t>0.0943%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$37,205</w:t>
            </w:r>
          </w:p>
        </w:tc>
        <w:tc>
          <w:tcPr>
            <w:tcW w:type="dxa" w:w="1126"/>
          </w:tcPr>
          <w:p>
            <w:pPr>
              <w:spacing w:after="0"/>
              <w:jc w:val="right"/>
            </w:pPr>
            <w:r>
              <w:rPr>
                <w:sz w:val="16"/>
              </w:rPr>
              <w:t>$663</w:t>
            </w:r>
          </w:p>
        </w:tc>
        <w:tc>
          <w:tcPr>
            <w:tcW w:type="dxa" w:w="1193"/>
          </w:tcPr>
          <w:p>
            <w:pPr>
              <w:spacing w:after="0"/>
              <w:jc w:val="right"/>
            </w:pPr>
            <w:r>
              <w:rPr>
                <w:sz w:val="16"/>
              </w:rPr>
              <w:t>$1,598</w:t>
            </w:r>
          </w:p>
        </w:tc>
        <w:tc>
          <w:tcPr>
            <w:tcW w:type="dxa" w:w="1305"/>
          </w:tcPr>
          <w:p>
            <w:pPr>
              <w:spacing w:after="0"/>
              <w:jc w:val="right"/>
            </w:pPr>
            <w:r>
              <w:rPr>
                <w:sz w:val="16"/>
              </w:rPr>
              <w:t>0.00334%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$26</w:t>
            </w:r>
          </w:p>
        </w:tc>
        <w:tc>
          <w:tcPr>
            <w:tcW w:type="dxa" w:w="1126"/>
          </w:tcPr>
          <w:p>
            <w:pPr>
              <w:spacing w:after="0"/>
              <w:jc w:val="right"/>
            </w:pPr>
            <w:r>
              <w:rPr>
                <w:sz w:val="16"/>
              </w:rPr>
              <w:t>$2</w:t>
            </w:r>
          </w:p>
        </w:tc>
        <w:tc>
          <w:tcPr>
            <w:tcW w:type="dxa" w:w="1193"/>
          </w:tcPr>
          <w:p>
            <w:pPr>
              <w:spacing w:after="0"/>
              <w:jc w:val="right"/>
            </w:pPr>
            <w:r>
              <w:rPr>
                <w:sz w:val="16"/>
              </w:rPr>
              <w:t>$264,474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$1,112,984,746</w:t>
            </w:r>
          </w:p>
        </w:tc>
        <w:tc>
          <w:tcPr>
            <w:tcW w:type="dxa" w:w="1141"/>
          </w:tcPr>
          <w:p>
            <w:pPr>
              <w:spacing w:after="0"/>
              <w:jc w:val="right"/>
            </w:pPr>
            <w:r>
              <w:rPr>
                <w:sz w:val="16"/>
              </w:rPr>
              <w:t>$49,645,024</w:t>
            </w:r>
          </w:p>
        </w:tc>
        <w:tc>
          <w:tcPr>
            <w:tcW w:type="dxa" w:w="1048"/>
          </w:tcPr>
          <w:p>
            <w:pPr>
              <w:spacing w:after="0"/>
              <w:jc w:val="right"/>
            </w:pPr>
            <w:r>
              <w:rPr>
                <w:sz w:val="16"/>
              </w:rPr>
              <w:t>5,175</w:t>
            </w:r>
          </w:p>
        </w:tc>
        <w:tc>
          <w:tcPr>
            <w:tcW w:type="dxa" w:w="1037"/>
          </w:tcPr>
          <w:p>
            <w:pPr>
              <w:spacing w:after="0"/>
              <w:jc w:val="right"/>
            </w:pPr>
            <w:r>
              <w:rPr>
                <w:sz w:val="16"/>
              </w:rPr>
              <w:t>$4,341</w:t>
            </w:r>
          </w:p>
        </w:tc>
        <w:tc>
          <w:tcPr>
            <w:tcW w:type="dxa" w:w="1126"/>
          </w:tcPr>
          <w:p>
            <w:pPr>
              <w:spacing w:after="0"/>
              <w:jc w:val="right"/>
            </w:pPr>
            <w:r>
              <w:rPr>
                <w:sz w:val="16"/>
              </w:rPr>
              <w:t>$4,363</w:t>
            </w:r>
          </w:p>
        </w:tc>
        <w:tc>
          <w:tcPr>
            <w:tcW w:type="dxa" w:w="1193"/>
          </w:tcPr>
          <w:p>
            <w:pPr>
              <w:spacing w:after="0"/>
              <w:jc w:val="right"/>
            </w:pPr>
            <w:r>
              <w:rPr>
                <w:sz w:val="16"/>
              </w:rPr>
              <w:t>$35</w:t>
            </w:r>
          </w:p>
        </w:tc>
        <w:tc>
          <w:tcPr>
            <w:tcW w:type="dxa" w:w="1305"/>
          </w:tcPr>
          <w:p>
            <w:pPr>
              <w:spacing w:after="0"/>
              <w:jc w:val="right"/>
            </w:pPr>
            <w:r>
              <w:rPr>
                <w:sz w:val="16"/>
              </w:rPr>
              <w:t>0.00039%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$1,112,829,909</w:t>
            </w:r>
          </w:p>
        </w:tc>
        <w:tc>
          <w:tcPr>
            <w:tcW w:type="dxa" w:w="1141"/>
          </w:tcPr>
          <w:p>
            <w:pPr>
              <w:spacing w:after="0"/>
              <w:jc w:val="right"/>
            </w:pPr>
          </w:p>
        </w:tc>
        <w:tc>
          <w:tcPr>
            <w:tcW w:type="dxa" w:w="1048"/>
          </w:tcPr>
          <w:p>
            <w:pPr>
              <w:spacing w:after="0"/>
              <w:jc w:val="right"/>
            </w:pPr>
            <w:r>
              <w:rPr>
                <w:sz w:val="16"/>
              </w:rPr>
              <w:t>5,179</w:t>
            </w:r>
          </w:p>
        </w:tc>
        <w:tc>
          <w:tcPr>
            <w:tcW w:type="dxa" w:w="1037"/>
          </w:tcPr>
          <w:p>
            <w:pPr>
              <w:spacing w:after="0"/>
              <w:jc w:val="right"/>
            </w:pPr>
            <w:r>
              <w:rPr>
                <w:sz w:val="16"/>
              </w:rPr>
              <w:t>$75,543</w:t>
            </w:r>
          </w:p>
        </w:tc>
        <w:tc>
          <w:tcPr>
            <w:tcW w:type="dxa" w:w="1126"/>
          </w:tcPr>
          <w:p>
            <w:pPr>
              <w:spacing w:after="0"/>
              <w:jc w:val="right"/>
            </w:pPr>
          </w:p>
        </w:tc>
        <w:tc>
          <w:tcPr>
            <w:tcW w:type="dxa" w:w="1193"/>
          </w:tcPr>
          <w:p>
            <w:pPr>
              <w:spacing w:after="0"/>
              <w:jc w:val="right"/>
            </w:pPr>
            <w:r>
              <w:rPr>
                <w:sz w:val="16"/>
              </w:rPr>
              <w:t>$8,211</w:t>
            </w:r>
          </w:p>
        </w:tc>
        <w:tc>
          <w:tcPr>
            <w:tcW w:type="dxa" w:w="1305"/>
          </w:tcPr>
          <w:p>
            <w:pPr>
              <w:spacing w:after="0"/>
              <w:jc w:val="right"/>
            </w:pPr>
            <w:r>
              <w:rPr>
                <w:sz w:val="16"/>
              </w:rPr>
              <w:t>0.00679%</w:t>
            </w:r>
          </w:p>
        </w:tc>
        <w:tc>
          <w:tcPr>
            <w:tcW w:type="dxa" w:w="1264"/>
          </w:tcPr>
          <w:p>
            <w:pPr>
              <w:spacing w:after="0"/>
              <w:jc w:val="right"/>
            </w:pPr>
          </w:p>
        </w:tc>
        <w:tc>
          <w:tcPr>
            <w:tcW w:type="dxa" w:w="1135"/>
          </w:tcPr>
          <w:p>
            <w:pPr>
              <w:spacing w:after="0"/>
              <w:jc w:val="right"/>
            </w:pPr>
            <w:r>
              <w:rPr>
                <w:sz w:val="16"/>
              </w:rPr>
              <w:t>$10,000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$1,113,587,543</w:t>
            </w:r>
          </w:p>
        </w:tc>
        <w:tc>
          <w:tcPr>
            <w:tcW w:type="dxa" w:w="1141"/>
          </w:tcPr>
          <w:p>
            <w:pPr>
              <w:spacing w:after="0"/>
              <w:jc w:val="right"/>
            </w:pPr>
            <w:r>
              <w:rPr>
                <w:sz w:val="16"/>
              </w:rPr>
              <w:t>$3,316,166</w:t>
            </w:r>
          </w:p>
        </w:tc>
        <w:tc>
          <w:tcPr>
            <w:tcW w:type="dxa" w:w="1048"/>
          </w:tcPr>
          <w:p>
            <w:pPr>
              <w:spacing w:after="0"/>
              <w:jc w:val="right"/>
            </w:pPr>
            <w:r>
              <w:rPr>
                <w:sz w:val="16"/>
              </w:rPr>
              <w:t>564</w:t>
            </w:r>
          </w:p>
        </w:tc>
        <w:tc>
          <w:tcPr>
            <w:tcW w:type="dxa" w:w="1037"/>
          </w:tcPr>
          <w:p>
            <w:pPr>
              <w:spacing w:after="0"/>
              <w:jc w:val="right"/>
            </w:pPr>
            <w:r>
              <w:rPr>
                <w:sz w:val="16"/>
              </w:rPr>
              <w:t>$1,136,222</w:t>
            </w:r>
          </w:p>
        </w:tc>
        <w:tc>
          <w:tcPr>
            <w:tcW w:type="dxa" w:w="1126"/>
          </w:tcPr>
          <w:p>
            <w:pPr>
              <w:spacing w:after="0"/>
              <w:jc w:val="right"/>
            </w:pPr>
            <w:r>
              <w:rPr>
                <w:sz w:val="16"/>
              </w:rPr>
              <w:t>$7,712</w:t>
            </w:r>
          </w:p>
        </w:tc>
        <w:tc>
          <w:tcPr>
            <w:tcW w:type="dxa" w:w="1193"/>
          </w:tcPr>
          <w:p>
            <w:pPr>
              <w:spacing w:after="0"/>
              <w:jc w:val="right"/>
            </w:pPr>
            <w:r>
              <w:rPr>
                <w:sz w:val="16"/>
              </w:rPr>
              <w:t>$129,057</w:t>
            </w:r>
          </w:p>
        </w:tc>
        <w:tc>
          <w:tcPr>
            <w:tcW w:type="dxa" w:w="1305"/>
          </w:tcPr>
          <w:p>
            <w:pPr>
              <w:spacing w:after="0"/>
              <w:jc w:val="right"/>
            </w:pPr>
            <w:r>
              <w:rPr>
                <w:sz w:val="16"/>
              </w:rPr>
              <w:t>n/a (see note)</w:t>
            </w:r>
          </w:p>
        </w:tc>
        <w:tc>
          <w:tcPr>
            <w:tcW w:type="dxa" w:w="1264"/>
          </w:tcPr>
          <w:p>
            <w:pPr>
              <w:spacing w:after="0"/>
              <w:jc w:val="right"/>
            </w:pPr>
            <w:r>
              <w:rPr>
                <w:sz w:val="16"/>
              </w:rPr>
              <w:t>$150,000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$13,962,707</w:t>
            </w:r>
          </w:p>
        </w:tc>
        <w:tc>
          <w:tcPr>
            <w:tcW w:type="dxa" w:w="1141"/>
          </w:tcPr>
          <w:p>
            <w:pPr>
              <w:spacing w:after="0"/>
              <w:jc w:val="right"/>
            </w:pPr>
          </w:p>
        </w:tc>
        <w:tc>
          <w:tcPr>
            <w:tcW w:type="dxa" w:w="1048"/>
          </w:tcPr>
          <w:p>
            <w:pPr>
              <w:spacing w:after="0"/>
              <w:jc w:val="right"/>
            </w:pPr>
            <w:r>
              <w:rPr>
                <w:sz w:val="16"/>
              </w:rPr>
              <w:t>95</w:t>
            </w:r>
          </w:p>
        </w:tc>
        <w:tc>
          <w:tcPr>
            <w:tcW w:type="dxa" w:w="1037"/>
          </w:tcPr>
          <w:p>
            <w:pPr>
              <w:spacing w:after="0"/>
              <w:jc w:val="right"/>
            </w:pPr>
            <w:r>
              <w:rPr>
                <w:sz w:val="16"/>
              </w:rPr>
              <w:t>$267</w:t>
            </w:r>
          </w:p>
        </w:tc>
        <w:tc>
          <w:tcPr>
            <w:tcW w:type="dxa" w:w="1126"/>
          </w:tcPr>
          <w:p>
            <w:pPr>
              <w:spacing w:after="0"/>
              <w:jc w:val="right"/>
            </w:pPr>
          </w:p>
        </w:tc>
        <w:tc>
          <w:tcPr>
            <w:tcW w:type="dxa" w:w="1193"/>
          </w:tcPr>
          <w:p>
            <w:pPr>
              <w:spacing w:after="0"/>
              <w:jc w:val="right"/>
            </w:pPr>
            <w:r>
              <w:rPr>
                <w:sz w:val="16"/>
              </w:rPr>
              <w:t>$70</w:t>
            </w:r>
          </w:p>
        </w:tc>
        <w:tc>
          <w:tcPr>
            <w:tcW w:type="dxa" w:w="1305"/>
          </w:tcPr>
          <w:p>
            <w:pPr>
              <w:spacing w:after="0"/>
              <w:jc w:val="right"/>
            </w:pPr>
            <w:r>
              <w:rPr>
                <w:sz w:val="16"/>
              </w:rPr>
              <w:t>0.00192%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$1,113,753,329</w:t>
            </w:r>
          </w:p>
        </w:tc>
        <w:tc>
          <w:tcPr>
            <w:tcW w:type="dxa" w:w="1141"/>
          </w:tcPr>
          <w:p>
            <w:pPr>
              <w:spacing w:after="0"/>
              <w:jc w:val="right"/>
            </w:pPr>
          </w:p>
        </w:tc>
        <w:tc>
          <w:tcPr>
            <w:tcW w:type="dxa" w:w="1048"/>
          </w:tcPr>
          <w:p>
            <w:pPr>
              <w:spacing w:after="0"/>
              <w:jc w:val="right"/>
            </w:pPr>
            <w:r>
              <w:rPr>
                <w:sz w:val="16"/>
              </w:rPr>
              <w:t>5,180</w:t>
            </w:r>
          </w:p>
        </w:tc>
        <w:tc>
          <w:tcPr>
            <w:tcW w:type="dxa" w:w="1037"/>
          </w:tcPr>
          <w:p>
            <w:pPr>
              <w:spacing w:after="0"/>
              <w:jc w:val="right"/>
            </w:pPr>
            <w:r>
              <w:rPr>
                <w:sz w:val="16"/>
              </w:rPr>
              <w:t>$1,051</w:t>
            </w:r>
          </w:p>
        </w:tc>
        <w:tc>
          <w:tcPr>
            <w:tcW w:type="dxa" w:w="1126"/>
          </w:tcPr>
          <w:p>
            <w:pPr>
              <w:spacing w:after="0"/>
              <w:jc w:val="right"/>
            </w:pPr>
          </w:p>
        </w:tc>
        <w:tc>
          <w:tcPr>
            <w:tcW w:type="dxa" w:w="1193"/>
          </w:tcPr>
          <w:p>
            <w:pPr>
              <w:spacing w:after="0"/>
              <w:jc w:val="right"/>
            </w:pPr>
            <w:r>
              <w:rPr>
                <w:sz w:val="16"/>
              </w:rPr>
              <w:t>$34,491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$174,013</w:t>
            </w:r>
          </w:p>
        </w:tc>
        <w:tc>
          <w:tcPr>
            <w:tcW w:type="dxa" w:w="1126"/>
          </w:tcPr>
          <w:p>
            <w:pPr>
              <w:spacing w:after="0"/>
              <w:jc w:val="right"/>
            </w:pPr>
            <w:r>
              <w:rPr>
                <w:sz w:val="16"/>
              </w:rPr>
              <w:t>$169,384</w:t>
            </w:r>
          </w:p>
        </w:tc>
        <w:tc>
          <w:tcPr>
            <w:tcW w:type="dxa" w:w="1193"/>
          </w:tcPr>
          <w:p>
            <w:pPr>
              <w:spacing w:after="0"/>
              <w:jc w:val="right"/>
            </w:pPr>
            <w:r>
              <w:rPr>
                <w:sz w:val="16"/>
              </w:rPr>
              <w:t>$538,214</w:t>
            </w:r>
          </w:p>
        </w:tc>
        <w:tc>
          <w:tcPr>
            <w:tcW w:type="dxa" w:w="1305"/>
          </w:tcPr>
          <w:p>
            <w:pPr>
              <w:spacing w:after="0"/>
              <w:jc w:val="right"/>
            </w:pPr>
            <w:r>
              <w:rPr>
                <w:sz w:val="16"/>
              </w:rPr>
              <w:t>0.0156%</w:t>
            </w:r>
          </w:p>
        </w:tc>
        <w:tc>
          <w:tcPr>
            <w:tcW w:type="dxa" w:w="1264"/>
          </w:tcPr>
          <w:p>
            <w:pPr>
              <w:spacing w:after="0"/>
              <w:jc w:val="right"/>
            </w:pPr>
            <w:r>
              <w:rPr>
                <w:sz w:val="16"/>
              </w:rPr>
              <w:t>$133,000</w:t>
            </w:r>
          </w:p>
        </w:tc>
        <w:tc>
          <w:tcPr>
            <w:tcW w:type="dxa" w:w="1135"/>
          </w:tcPr>
          <w:p>
            <w:pPr>
              <w:spacing w:after="0"/>
              <w:jc w:val="right"/>
            </w:pPr>
            <w:r>
              <w:rPr>
                <w:sz w:val="16"/>
              </w:rPr>
              <w:t>$16,000</w:t>
            </w:r>
          </w:p>
        </w:tc>
        <w:tc>
          <w:tcPr>
            <w:tcW w:type="dxa" w:w="1135"/>
          </w:tcPr>
          <w:p>
            <w:pPr>
              <w:spacing w:after="0"/>
              <w:jc w:val="right"/>
            </w:pPr>
          </w:p>
        </w:tc>
        <w:tc>
          <w:tcPr>
            <w:tcW w:type="dxa" w:w="1298"/>
          </w:tcPr>
          <w:p>
            <w:pPr>
              <w:spacing w:after="0"/>
              <w:jc w:val="left"/>
            </w:pPr>
            <w:r>
              <w:rPr>
                <w:sz w:val="16"/>
              </w:rPr>
              <w:t>Storm Events damage since the plan includes 16 zone-level Strong Wind records ($16,000),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$190,268</w:t>
            </w:r>
          </w:p>
        </w:tc>
        <w:tc>
          <w:tcPr>
            <w:tcW w:type="dxa" w:w="1126"/>
          </w:tcPr>
          <w:p>
            <w:pPr>
              <w:spacing w:after="0"/>
              <w:jc w:val="right"/>
            </w:pPr>
            <w:r>
              <w:rPr>
                <w:sz w:val="16"/>
              </w:rPr>
              <w:t>$1,362</w:t>
            </w:r>
          </w:p>
        </w:tc>
        <w:tc>
          <w:tcPr>
            <w:tcW w:type="dxa" w:w="1193"/>
          </w:tcPr>
          <w:p>
            <w:pPr>
              <w:spacing w:after="0"/>
              <w:jc w:val="right"/>
            </w:pPr>
            <w:r>
              <w:rPr>
                <w:sz w:val="16"/>
              </w:rPr>
              <w:t>$337,746</w:t>
            </w:r>
          </w:p>
        </w:tc>
        <w:tc>
          <w:tcPr>
            <w:tcW w:type="dxa" w:w="1305"/>
          </w:tcPr>
          <w:p>
            <w:pPr>
              <w:spacing w:after="0"/>
              <w:jc w:val="right"/>
            </w:pPr>
            <w:r>
              <w:rPr>
                <w:sz w:val="16"/>
              </w:rPr>
              <w:t>0.0171%</w:t>
            </w:r>
          </w:p>
        </w:tc>
        <w:tc>
          <w:tcPr>
            <w:tcW w:type="dxa" w:w="1264"/>
          </w:tcPr>
          <w:p>
            <w:pPr>
              <w:spacing w:after="0"/>
              <w:jc w:val="right"/>
            </w:pPr>
            <w:r>
              <w:rPr>
                <w:sz w:val="16"/>
              </w:rPr>
              <w:t>$50,000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$67,918,360</w:t>
            </w:r>
          </w:p>
        </w:tc>
        <w:tc>
          <w:tcPr>
            <w:tcW w:type="dxa" w:w="1141"/>
          </w:tcPr>
          <w:p>
            <w:pPr>
              <w:spacing w:after="0"/>
              <w:jc w:val="right"/>
            </w:pPr>
            <w:r>
              <w:rPr>
                <w:sz w:val="16"/>
              </w:rPr>
              <w:t>$2,786,617</w:t>
            </w:r>
          </w:p>
        </w:tc>
        <w:tc>
          <w:tcPr>
            <w:tcW w:type="dxa" w:w="1048"/>
          </w:tcPr>
          <w:p>
            <w:pPr>
              <w:spacing w:after="0"/>
              <w:jc w:val="right"/>
            </w:pPr>
            <w:r>
              <w:rPr>
                <w:sz w:val="16"/>
              </w:rPr>
              <w:t>441</w:t>
            </w:r>
          </w:p>
        </w:tc>
        <w:tc>
          <w:tcPr>
            <w:tcW w:type="dxa" w:w="1037"/>
          </w:tcPr>
          <w:p>
            <w:pPr>
              <w:spacing w:after="0"/>
              <w:jc w:val="right"/>
            </w:pPr>
            <w:r>
              <w:rPr>
                <w:sz w:val="16"/>
              </w:rPr>
              <w:t>$121</w:t>
            </w:r>
          </w:p>
        </w:tc>
        <w:tc>
          <w:tcPr>
            <w:tcW w:type="dxa" w:w="1126"/>
          </w:tcPr>
          <w:p>
            <w:pPr>
              <w:spacing w:after="0"/>
              <w:jc w:val="right"/>
            </w:pPr>
            <w:r>
              <w:rPr>
                <w:sz w:val="16"/>
              </w:rPr>
              <w:t>$3</w:t>
            </w:r>
          </w:p>
        </w:tc>
        <w:tc>
          <w:tcPr>
            <w:tcW w:type="dxa" w:w="1193"/>
          </w:tcPr>
          <w:p>
            <w:pPr>
              <w:spacing w:after="0"/>
              <w:jc w:val="right"/>
            </w:pPr>
            <w:r>
              <w:rPr>
                <w:sz w:val="16"/>
              </w:rPr>
              <w:t>$67</w:t>
            </w:r>
          </w:p>
        </w:tc>
        <w:tc>
          <w:tcPr>
            <w:tcW w:type="dxa" w:w="1305"/>
          </w:tcPr>
          <w:p>
            <w:pPr>
              <w:spacing w:after="0"/>
              <w:jc w:val="right"/>
            </w:pPr>
            <w:r>
              <w:rPr>
                <w:sz w:val="16"/>
              </w:rPr>
              <w:t>0.000178%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$1,113,753,329</w:t>
            </w:r>
          </w:p>
        </w:tc>
        <w:tc>
          <w:tcPr>
            <w:tcW w:type="dxa" w:w="1141"/>
          </w:tcPr>
          <w:p>
            <w:pPr>
              <w:spacing w:after="0"/>
              <w:jc w:val="right"/>
            </w:pPr>
            <w:r>
              <w:rPr>
                <w:sz w:val="16"/>
              </w:rPr>
              <w:t>$51,568,296</w:t>
            </w:r>
          </w:p>
        </w:tc>
        <w:tc>
          <w:tcPr>
            <w:tcW w:type="dxa" w:w="1048"/>
          </w:tcPr>
          <w:p>
            <w:pPr>
              <w:spacing w:after="0"/>
              <w:jc w:val="right"/>
            </w:pPr>
            <w:r>
              <w:rPr>
                <w:sz w:val="16"/>
              </w:rPr>
              <w:t>5,180</w:t>
            </w:r>
          </w:p>
        </w:tc>
        <w:tc>
          <w:tcPr>
            <w:tcW w:type="dxa" w:w="1037"/>
          </w:tcPr>
          <w:p>
            <w:pPr>
              <w:spacing w:after="0"/>
              <w:jc w:val="right"/>
            </w:pPr>
            <w:r>
              <w:rPr>
                <w:sz w:val="16"/>
              </w:rPr>
              <w:t>$18,416</w:t>
            </w:r>
          </w:p>
        </w:tc>
        <w:tc>
          <w:tcPr>
            <w:tcW w:type="dxa" w:w="1126"/>
          </w:tcPr>
          <w:p>
            <w:pPr>
              <w:spacing w:after="0"/>
              <w:jc w:val="right"/>
            </w:pPr>
            <w:r>
              <w:rPr>
                <w:sz w:val="16"/>
              </w:rPr>
              <w:t>$115</w:t>
            </w:r>
          </w:p>
        </w:tc>
        <w:tc>
          <w:tcPr>
            <w:tcW w:type="dxa" w:w="1193"/>
          </w:tcPr>
          <w:p>
            <w:pPr>
              <w:spacing w:after="0"/>
              <w:jc w:val="right"/>
            </w:pPr>
            <w:r>
              <w:rPr>
                <w:sz w:val="16"/>
              </w:rPr>
              <w:t>$7,643</w:t>
            </w:r>
          </w:p>
        </w:tc>
        <w:tc>
          <w:tcPr>
            <w:tcW w:type="dxa" w:w="1305"/>
          </w:tcPr>
          <w:p>
            <w:pPr>
              <w:spacing w:after="0"/>
              <w:jc w:val="right"/>
            </w:pPr>
            <w:r>
              <w:rPr>
                <w:sz w:val="16"/>
              </w:rPr>
              <w:t>0.00165%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2020-10-14 (Storm Events through 2026-06-30): 30 county-coded records, 30 with a damage value recorded (including $0), $333,000; 86 zone-level records, 86 with a damage value recorded (including $0), $26,000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$1,113,753,329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$51,568,296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$4,104,886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$6,700,515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KARNAK, VILLAGE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MOUNDS, CITY OF</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MOUND CITY, CITY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Pulaski County</w:t>
            </w:r>
          </w:p>
        </w:tc>
        <w:tc>
          <w:tcPr>
            <w:tcW w:type="dxa" w:w="1499"/>
          </w:tcPr>
          <w:p>
            <w:pPr>
              <w:spacing w:after="0"/>
              <w:jc w:val="left"/>
            </w:pPr>
            <w:r>
              <w:rPr>
                <w:sz w:val="16"/>
              </w:rPr>
              <w:t>170562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Mound City city</w:t>
            </w:r>
          </w:p>
        </w:tc>
        <w:tc>
          <w:tcPr>
            <w:tcW w:type="dxa" w:w="1499"/>
          </w:tcPr>
          <w:p>
            <w:pPr>
              <w:spacing w:after="0"/>
              <w:jc w:val="left"/>
            </w:pPr>
            <w:r>
              <w:rPr>
                <w:sz w:val="16"/>
              </w:rPr>
              <w:t>170565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Mounds city</w:t>
            </w:r>
          </w:p>
        </w:tc>
        <w:tc>
          <w:tcPr>
            <w:tcW w:type="dxa" w:w="1499"/>
          </w:tcPr>
          <w:p>
            <w:pPr>
              <w:spacing w:after="0"/>
              <w:jc w:val="left"/>
            </w:pPr>
            <w:r>
              <w:rPr>
                <w:sz w:val="16"/>
              </w:rPr>
              <w:t>170564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New Grand Chain village</w:t>
            </w:r>
          </w:p>
        </w:tc>
        <w:tc>
          <w:tcPr>
            <w:tcW w:type="dxa" w:w="1499"/>
          </w:tcPr>
          <w:p>
            <w:pPr>
              <w:spacing w:after="0"/>
              <w:jc w:val="left"/>
            </w:pPr>
            <w:r>
              <w:rPr>
                <w:sz w:val="16"/>
              </w:rPr>
              <w:t>171307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Olmsted village</w:t>
            </w:r>
          </w:p>
        </w:tc>
        <w:tc>
          <w:tcPr>
            <w:tcW w:type="dxa" w:w="1499"/>
          </w:tcPr>
          <w:p>
            <w:pPr>
              <w:spacing w:after="0"/>
              <w:jc w:val="left"/>
            </w:pPr>
            <w:r>
              <w:rPr>
                <w:sz w:val="16"/>
              </w:rPr>
              <w:t>170566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IL: risk-assessment baseline packet, release 2026-10 (data as of 2026-09-28; County area 17153).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IL: Risk-assessment baseline packet</dc:title>
  <dc:subject>Hazard Plain release 2026-10, as of 2026-09-28. Preview: automated baseline</dc:subject>
  <dc:creator>Hazard Plain</dc:creator>
  <cp:keywords>Hazard Plain; hazard mitigation; risk assessment; 17153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