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Ogle County, IL</w:t>
      </w:r>
    </w:p>
    <w:p>
      <w:pPr>
        <w:spacing w:after="120" w:before="0"/>
      </w:pPr>
      <w:r>
        <w:rPr>
          <w:color w:val="555555"/>
          <w:sz w:val="24"/>
        </w:rPr>
        <w:t>Risk-assessment baseline packet</w:t>
      </w:r>
    </w:p>
    <w:p>
      <w:pPr>
        <w:spacing w:after="120" w:before="0"/>
      </w:pPr>
      <w:r>
        <w:rPr>
          <w:b/>
          <w:sz w:val="18"/>
        </w:rPr>
        <w:t xml:space="preserve">County FIPS: </w:t>
      </w:r>
      <w:r>
        <w:rPr>
          <w:sz w:val="18"/>
        </w:rPr>
        <w:t>17141</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Expired on 2025-06-17. Plan: Ogle County 2020 Hazard Mitigation Plan (FEMA plan 105525), approved 2020-06-18.</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2020-06-18: no new federal declaration.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NOAA Storm Events records since that date: 158 records (data through 2026-06-30).</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($21,123,060 a year), Tornado ($4,786,554) and Cold Wave ($4,696,495).</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Repetitive-loss flood properties now: FMA RL 4, SRL 8 (44 CFR 77.2); any definition: 27.</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17141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Expired on 2025-06-17</w:t>
      </w:r>
    </w:p>
    <w:p>
      <w:pPr>
        <w:keepNext/>
        <w:spacing w:after="40" w:before="0"/>
      </w:pPr>
      <w:r>
        <w:rPr>
          <w:b/>
        </w:rPr>
        <w:t xml:space="preserve">Plan: </w:t>
      </w:r>
      <w:r>
        <w:rPr/>
        <w:t>Ogle County 2020 Hazard Mitigation Plan (FEMA plan 105525)</w:t>
      </w:r>
    </w:p>
    <w:p>
      <w:pPr>
        <w:keepNext/>
        <w:spacing w:after="40" w:before="0"/>
      </w:pPr>
      <w:r>
        <w:rPr>
          <w:b/>
        </w:rPr>
        <w:t xml:space="preserve">Approved: </w:t>
      </w:r>
      <w:r>
        <w:rPr/>
        <w:t>2020-06-18</w:t>
      </w:r>
    </w:p>
    <w:p>
      <w:pPr>
        <w:keepNext/>
        <w:spacing w:after="40" w:before="0"/>
      </w:pPr>
      <w:r>
        <w:rPr>
          <w:b/>
        </w:rPr>
        <w:t xml:space="preserve">Days since expiry: </w:t>
      </w:r>
      <w:r>
        <w:rPr/>
        <w:t>470</w:t>
      </w:r>
    </w:p>
    <w:p>
      <w:pPr>
        <w:keepNext/>
        <w:spacing w:after="40" w:before="0"/>
      </w:pPr>
      <w:r>
        <w:rPr>
          <w:b/>
        </w:rPr>
        <w:t xml:space="preserve">Update underway: </w:t>
      </w:r>
      <w:r>
        <w:rPr/>
        <w:t>none recorded in FEMA's plan tracker</w:t>
      </w:r>
    </w:p>
    <w:p>
      <w:pPr>
        <w:spacing w:after="80" w:before="0"/>
      </w:pPr>
      <w:r>
        <w:rPr/>
        <w:t>Until a new plan is approved, FEMA mitigation project grants (HMGP, FMA) need a FEMA exception (44 CFR 201.6(a)(3)).</w:t>
      </w:r>
    </w:p>
    <w:p>
      <w:pPr>
        <w:spacing w:after="80" w:before="0"/>
      </w:pPr>
      <w:r>
        <w:rPr>
          <w:color w:val="555555"/>
          <w:sz w:val="17"/>
        </w:rPr>
        <w:t>Every jurisdiction listed on this page (10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2020-06-18)</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none</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158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4, SRL 8 (44 CFR 77.2); any definition: 27</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20" w:before="0"/>
      </w:pPr>
      <w:r>
        <w:rPr>
          <w:b/>
          <w:color w:val="555555"/>
          <w:sz w:val="15"/>
        </w:rPr>
        <w:t xml:space="preserve">Sources: </w:t>
      </w:r>
      <w:r>
        <w:rPr>
          <w:color w:val="555555"/>
          <w:sz w:val="15"/>
        </w:rPr>
        <w:t>1, 2, 4, 6 (numbered list at the end)</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p>
      <w:pPr>
        <w:keepNext/>
        <w:spacing w:after="20" w:before="0"/>
      </w:pPr>
      <w:r>
        <w:rPr>
          <w:b/>
          <w:color w:val="555555"/>
          <w:sz w:val="15"/>
        </w:rPr>
        <w:t xml:space="preserve">Source: </w:t>
      </w:r>
      <w:r>
        <w:rPr>
          <w:color w:val="555555"/>
          <w:sz w:val="15"/>
        </w:rPr>
        <w:t>1</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573"/>
        <w:gridCol w:w="1305"/>
        <w:gridCol w:w="1693"/>
        <w:gridCol w:w="3901"/>
        <w:gridCol w:w="1037"/>
        <w:gridCol w:w="1037"/>
        <w:gridCol w:w="858"/>
        <w:gridCol w:w="2707"/>
      </w:tblGrid>
      <w:tr>
        <w:trPr>
          <w:cantSplit/>
          <w:tblHeader/>
        </w:trPr>
        <w:tc>
          <w:tcPr>
            <w:tcW w:type="dxa" w:w="1573"/>
            <w:shd w:val="clear" w:color="auto" w:fill="E8E8E8"/>
          </w:tcPr>
          <w:p>
            <w:pPr>
              <w:spacing w:after="0"/>
              <w:jc w:val="left"/>
            </w:pPr>
            <w:r>
              <w:rPr>
                <w:b/>
                <w:sz w:val="16"/>
              </w:rPr>
              <w:t>Jurisdiction</w:t>
            </w:r>
          </w:p>
        </w:tc>
        <w:tc>
          <w:tcPr>
            <w:tcW w:type="dxa" w:w="1305"/>
            <w:shd w:val="clear" w:color="auto" w:fill="E8E8E8"/>
          </w:tcPr>
          <w:p>
            <w:pPr>
              <w:spacing w:after="0"/>
              <w:jc w:val="left"/>
            </w:pPr>
            <w:r>
              <w:rPr>
                <w:b/>
                <w:sz w:val="16"/>
              </w:rPr>
              <w:t>Type</w:t>
            </w:r>
          </w:p>
        </w:tc>
        <w:tc>
          <w:tcPr>
            <w:tcW w:type="dxa" w:w="1693"/>
            <w:shd w:val="clear" w:color="auto" w:fill="E8E8E8"/>
          </w:tcPr>
          <w:p>
            <w:pPr>
              <w:spacing w:after="0"/>
              <w:jc w:val="left"/>
            </w:pPr>
            <w:r>
              <w:rPr>
                <w:b/>
                <w:sz w:val="16"/>
              </w:rPr>
              <w:t>Status</w:t>
            </w:r>
          </w:p>
        </w:tc>
        <w:tc>
          <w:tcPr>
            <w:tcW w:type="dxa" w:w="3901"/>
            <w:shd w:val="clear" w:color="auto" w:fill="E8E8E8"/>
          </w:tcPr>
          <w:p>
            <w:pPr>
              <w:spacing w:after="0"/>
              <w:jc w:val="left"/>
            </w:pPr>
            <w:r>
              <w:rPr>
                <w:b/>
                <w:sz w:val="16"/>
              </w:rPr>
              <w:t>Plan</w:t>
            </w:r>
          </w:p>
        </w:tc>
        <w:tc>
          <w:tcPr>
            <w:tcW w:type="dxa" w:w="1037"/>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58"/>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2707"/>
            <w:shd w:val="clear" w:color="auto" w:fill="E8E8E8"/>
          </w:tcPr>
          <w:p>
            <w:pPr>
              <w:spacing w:after="0"/>
              <w:jc w:val="left"/>
            </w:pPr>
            <w:r>
              <w:rPr>
                <w:b/>
                <w:sz w:val="16"/>
              </w:rPr>
              <w:t>Notes</w:t>
            </w:r>
          </w:p>
        </w:tc>
      </w:tr>
      <w:tr>
        <w:trPr>
          <w:cantSplit/>
        </w:trPr>
        <w:tc>
          <w:tcPr>
            <w:tcW w:type="dxa" w:w="1573"/>
          </w:tcPr>
          <w:p>
            <w:pPr>
              <w:spacing w:after="0"/>
              <w:jc w:val="left"/>
            </w:pPr>
            <w:r>
              <w:rPr>
                <w:sz w:val="16"/>
              </w:rPr>
              <w:t>Ogle County</w:t>
            </w:r>
          </w:p>
        </w:tc>
        <w:tc>
          <w:tcPr>
            <w:tcW w:type="dxa" w:w="1305"/>
          </w:tcPr>
          <w:p>
            <w:pPr>
              <w:spacing w:after="0"/>
              <w:jc w:val="left"/>
            </w:pPr>
            <w:r>
              <w:rPr>
                <w:sz w:val="16"/>
              </w:rPr>
              <w:t>County</w:t>
            </w:r>
          </w:p>
        </w:tc>
        <w:tc>
          <w:tcPr>
            <w:tcW w:type="dxa" w:w="1693"/>
          </w:tcPr>
          <w:p>
            <w:pPr>
              <w:spacing w:after="0"/>
              <w:jc w:val="left"/>
            </w:pPr>
            <w:r>
              <w:rPr>
                <w:sz w:val="16"/>
              </w:rPr>
              <w:t>Expired on 2025-06-17</w:t>
            </w:r>
          </w:p>
        </w:tc>
        <w:tc>
          <w:tcPr>
            <w:tcW w:type="dxa" w:w="3901"/>
          </w:tcPr>
          <w:p>
            <w:pPr>
              <w:spacing w:after="0"/>
              <w:jc w:val="left"/>
            </w:pPr>
            <w:r>
              <w:rPr>
                <w:sz w:val="16"/>
              </w:rPr>
              <w:t>Ogle County 2020 Hazard Mitigation Plan (FEMA plan 105525)</w:t>
            </w:r>
          </w:p>
        </w:tc>
        <w:tc>
          <w:tcPr>
            <w:tcW w:type="dxa" w:w="1037"/>
          </w:tcPr>
          <w:p>
            <w:pPr>
              <w:spacing w:after="0"/>
              <w:jc w:val="left"/>
            </w:pPr>
            <w:r>
              <w:rPr>
                <w:sz w:val="16"/>
              </w:rPr>
              <w:t>2020-06-18</w:t>
            </w:r>
          </w:p>
        </w:tc>
        <w:tc>
          <w:tcPr>
            <w:tcW w:type="dxa" w:w="1037"/>
          </w:tcPr>
          <w:p>
            <w:pPr>
              <w:spacing w:after="0"/>
              <w:jc w:val="left"/>
            </w:pPr>
            <w:r>
              <w:rPr>
                <w:sz w:val="16"/>
              </w:rPr>
              <w:t>2025-06-17</w:t>
            </w:r>
          </w:p>
        </w:tc>
        <w:tc>
          <w:tcPr>
            <w:tcW w:type="dxa" w:w="858"/>
          </w:tcPr>
          <w:p>
            <w:pPr>
              <w:spacing w:after="0"/>
              <w:jc w:val="right"/>
            </w:pPr>
            <w:r>
              <w:rPr>
                <w:sz w:val="16"/>
              </w:rPr>
              <w:t>-470</w:t>
            </w:r>
          </w:p>
        </w:tc>
        <w:tc>
          <w:tcPr>
            <w:tcW w:type="dxa" w:w="2707"/>
          </w:tcPr>
          <w:p>
            <w:pPr>
              <w:spacing w:after="0"/>
              <w:jc w:val="left"/>
            </w:pPr>
            <w:r>
              <w:rPr>
                <w:sz w:val="16"/>
              </w:rPr>
              <w:t>this jurisdiction approved 2020-06-19</w:t>
            </w:r>
          </w:p>
        </w:tc>
      </w:tr>
      <w:tr>
        <w:trPr>
          <w:cantSplit/>
        </w:trPr>
        <w:tc>
          <w:tcPr>
            <w:tcW w:type="dxa" w:w="1573"/>
          </w:tcPr>
          <w:p>
            <w:pPr>
              <w:spacing w:after="0"/>
              <w:jc w:val="left"/>
            </w:pPr>
            <w:r>
              <w:rPr>
                <w:sz w:val="16"/>
              </w:rPr>
              <w:t>Creston village</w:t>
            </w:r>
          </w:p>
        </w:tc>
        <w:tc>
          <w:tcPr>
            <w:tcW w:type="dxa" w:w="1305"/>
          </w:tcPr>
          <w:p>
            <w:pPr>
              <w:spacing w:after="0"/>
              <w:jc w:val="left"/>
            </w:pPr>
            <w:r>
              <w:rPr>
                <w:sz w:val="16"/>
              </w:rPr>
              <w:t>Village</w:t>
            </w:r>
          </w:p>
        </w:tc>
        <w:tc>
          <w:tcPr>
            <w:tcW w:type="dxa" w:w="1693"/>
          </w:tcPr>
          <w:p>
            <w:pPr>
              <w:spacing w:after="0"/>
              <w:jc w:val="left"/>
            </w:pPr>
            <w:r>
              <w:rPr>
                <w:sz w:val="16"/>
              </w:rPr>
              <w:t>Expired on 2025-06-17</w:t>
            </w:r>
          </w:p>
        </w:tc>
        <w:tc>
          <w:tcPr>
            <w:tcW w:type="dxa" w:w="3901"/>
          </w:tcPr>
          <w:p>
            <w:pPr>
              <w:spacing w:after="0"/>
              <w:jc w:val="left"/>
            </w:pPr>
            <w:r>
              <w:rPr>
                <w:sz w:val="16"/>
              </w:rPr>
              <w:t>Ogle County 2020 Hazard Mitigation Plan (FEMA plan 105525)</w:t>
            </w:r>
          </w:p>
        </w:tc>
        <w:tc>
          <w:tcPr>
            <w:tcW w:type="dxa" w:w="1037"/>
          </w:tcPr>
          <w:p>
            <w:pPr>
              <w:spacing w:after="0"/>
              <w:jc w:val="left"/>
            </w:pPr>
            <w:r>
              <w:rPr>
                <w:sz w:val="16"/>
              </w:rPr>
              <w:t>2020-06-18</w:t>
            </w:r>
          </w:p>
        </w:tc>
        <w:tc>
          <w:tcPr>
            <w:tcW w:type="dxa" w:w="1037"/>
          </w:tcPr>
          <w:p>
            <w:pPr>
              <w:spacing w:after="0"/>
              <w:jc w:val="left"/>
            </w:pPr>
            <w:r>
              <w:rPr>
                <w:sz w:val="16"/>
              </w:rPr>
              <w:t>2025-06-17</w:t>
            </w:r>
          </w:p>
        </w:tc>
        <w:tc>
          <w:tcPr>
            <w:tcW w:type="dxa" w:w="858"/>
          </w:tcPr>
          <w:p>
            <w:pPr>
              <w:spacing w:after="0"/>
              <w:jc w:val="right"/>
            </w:pPr>
            <w:r>
              <w:rPr>
                <w:sz w:val="16"/>
              </w:rPr>
              <w:t>-470</w:t>
            </w:r>
          </w:p>
        </w:tc>
        <w:tc>
          <w:tcPr>
            <w:tcW w:type="dxa" w:w="2707"/>
          </w:tcPr>
          <w:p>
            <w:pPr>
              <w:spacing w:after="0"/>
              <w:jc w:val="left"/>
            </w:pPr>
            <w:r>
              <w:rPr>
                <w:sz w:val="16"/>
              </w:rPr>
              <w:t>this jurisdiction approved 2020-06-19</w:t>
            </w:r>
          </w:p>
        </w:tc>
      </w:tr>
      <w:tr>
        <w:trPr>
          <w:cantSplit/>
        </w:trPr>
        <w:tc>
          <w:tcPr>
            <w:tcW w:type="dxa" w:w="1573"/>
          </w:tcPr>
          <w:p>
            <w:pPr>
              <w:spacing w:after="0"/>
              <w:jc w:val="left"/>
            </w:pPr>
            <w:r>
              <w:rPr>
                <w:sz w:val="16"/>
              </w:rPr>
              <w:t>Davis Junction village</w:t>
            </w:r>
          </w:p>
        </w:tc>
        <w:tc>
          <w:tcPr>
            <w:tcW w:type="dxa" w:w="1305"/>
          </w:tcPr>
          <w:p>
            <w:pPr>
              <w:spacing w:after="0"/>
              <w:jc w:val="left"/>
            </w:pPr>
            <w:r>
              <w:rPr>
                <w:sz w:val="16"/>
              </w:rPr>
              <w:t>Village</w:t>
            </w:r>
          </w:p>
        </w:tc>
        <w:tc>
          <w:tcPr>
            <w:tcW w:type="dxa" w:w="1693"/>
          </w:tcPr>
          <w:p>
            <w:pPr>
              <w:spacing w:after="0"/>
              <w:jc w:val="left"/>
            </w:pPr>
            <w:r>
              <w:rPr>
                <w:sz w:val="16"/>
              </w:rPr>
              <w:t>Expired on 2025-06-17</w:t>
            </w:r>
          </w:p>
        </w:tc>
        <w:tc>
          <w:tcPr>
            <w:tcW w:type="dxa" w:w="3901"/>
          </w:tcPr>
          <w:p>
            <w:pPr>
              <w:spacing w:after="0"/>
              <w:jc w:val="left"/>
            </w:pPr>
            <w:r>
              <w:rPr>
                <w:sz w:val="16"/>
              </w:rPr>
              <w:t>Ogle County 2020 Hazard Mitigation Plan (FEMA plan 105525)</w:t>
            </w:r>
          </w:p>
        </w:tc>
        <w:tc>
          <w:tcPr>
            <w:tcW w:type="dxa" w:w="1037"/>
          </w:tcPr>
          <w:p>
            <w:pPr>
              <w:spacing w:after="0"/>
              <w:jc w:val="left"/>
            </w:pPr>
            <w:r>
              <w:rPr>
                <w:sz w:val="16"/>
              </w:rPr>
              <w:t>2020-06-18</w:t>
            </w:r>
          </w:p>
        </w:tc>
        <w:tc>
          <w:tcPr>
            <w:tcW w:type="dxa" w:w="1037"/>
          </w:tcPr>
          <w:p>
            <w:pPr>
              <w:spacing w:after="0"/>
              <w:jc w:val="left"/>
            </w:pPr>
            <w:r>
              <w:rPr>
                <w:sz w:val="16"/>
              </w:rPr>
              <w:t>2025-06-17</w:t>
            </w:r>
          </w:p>
        </w:tc>
        <w:tc>
          <w:tcPr>
            <w:tcW w:type="dxa" w:w="858"/>
          </w:tcPr>
          <w:p>
            <w:pPr>
              <w:spacing w:after="0"/>
              <w:jc w:val="right"/>
            </w:pPr>
            <w:r>
              <w:rPr>
                <w:sz w:val="16"/>
              </w:rPr>
              <w:t>-470</w:t>
            </w:r>
          </w:p>
        </w:tc>
        <w:tc>
          <w:tcPr>
            <w:tcW w:type="dxa" w:w="2707"/>
          </w:tcPr>
          <w:p>
            <w:pPr>
              <w:spacing w:after="0"/>
              <w:jc w:val="left"/>
            </w:pPr>
            <w:r>
              <w:rPr>
                <w:sz w:val="16"/>
              </w:rPr>
              <w:t>this jurisdiction approved 2020-06-19</w:t>
            </w:r>
          </w:p>
        </w:tc>
      </w:tr>
      <w:tr>
        <w:trPr>
          <w:cantSplit/>
        </w:trPr>
        <w:tc>
          <w:tcPr>
            <w:tcW w:type="dxa" w:w="1573"/>
          </w:tcPr>
          <w:p>
            <w:pPr>
              <w:spacing w:after="0"/>
              <w:jc w:val="left"/>
            </w:pPr>
            <w:r>
              <w:rPr>
                <w:sz w:val="16"/>
              </w:rPr>
              <w:t>Hillcrest village</w:t>
            </w:r>
          </w:p>
        </w:tc>
        <w:tc>
          <w:tcPr>
            <w:tcW w:type="dxa" w:w="1305"/>
          </w:tcPr>
          <w:p>
            <w:pPr>
              <w:spacing w:after="0"/>
              <w:jc w:val="left"/>
            </w:pPr>
            <w:r>
              <w:rPr>
                <w:sz w:val="16"/>
              </w:rPr>
              <w:t>Village</w:t>
            </w:r>
          </w:p>
        </w:tc>
        <w:tc>
          <w:tcPr>
            <w:tcW w:type="dxa" w:w="1693"/>
          </w:tcPr>
          <w:p>
            <w:pPr>
              <w:spacing w:after="0"/>
              <w:jc w:val="left"/>
            </w:pPr>
            <w:r>
              <w:rPr>
                <w:sz w:val="16"/>
              </w:rPr>
              <w:t>Expired on 2025-06-17</w:t>
            </w:r>
          </w:p>
        </w:tc>
        <w:tc>
          <w:tcPr>
            <w:tcW w:type="dxa" w:w="3901"/>
          </w:tcPr>
          <w:p>
            <w:pPr>
              <w:spacing w:after="0"/>
              <w:jc w:val="left"/>
            </w:pPr>
            <w:r>
              <w:rPr>
                <w:sz w:val="16"/>
              </w:rPr>
              <w:t>Ogle County 2020 Hazard Mitigation Plan (FEMA plan 105525)</w:t>
            </w:r>
          </w:p>
        </w:tc>
        <w:tc>
          <w:tcPr>
            <w:tcW w:type="dxa" w:w="1037"/>
          </w:tcPr>
          <w:p>
            <w:pPr>
              <w:spacing w:after="0"/>
              <w:jc w:val="left"/>
            </w:pPr>
            <w:r>
              <w:rPr>
                <w:sz w:val="16"/>
              </w:rPr>
              <w:t>2020-06-18</w:t>
            </w:r>
          </w:p>
        </w:tc>
        <w:tc>
          <w:tcPr>
            <w:tcW w:type="dxa" w:w="1037"/>
          </w:tcPr>
          <w:p>
            <w:pPr>
              <w:spacing w:after="0"/>
              <w:jc w:val="left"/>
            </w:pPr>
            <w:r>
              <w:rPr>
                <w:sz w:val="16"/>
              </w:rPr>
              <w:t>2025-06-17</w:t>
            </w:r>
          </w:p>
        </w:tc>
        <w:tc>
          <w:tcPr>
            <w:tcW w:type="dxa" w:w="858"/>
          </w:tcPr>
          <w:p>
            <w:pPr>
              <w:spacing w:after="0"/>
              <w:jc w:val="right"/>
            </w:pPr>
            <w:r>
              <w:rPr>
                <w:sz w:val="16"/>
              </w:rPr>
              <w:t>-470</w:t>
            </w:r>
          </w:p>
        </w:tc>
        <w:tc>
          <w:tcPr>
            <w:tcW w:type="dxa" w:w="2707"/>
          </w:tcPr>
          <w:p>
            <w:pPr>
              <w:spacing w:after="0"/>
              <w:jc w:val="left"/>
            </w:pPr>
            <w:r>
              <w:rPr>
                <w:sz w:val="16"/>
              </w:rPr>
              <w:t>this jurisdiction approved 2020-06-19</w:t>
            </w:r>
          </w:p>
        </w:tc>
      </w:tr>
      <w:tr>
        <w:trPr>
          <w:cantSplit/>
        </w:trPr>
        <w:tc>
          <w:tcPr>
            <w:tcW w:type="dxa" w:w="1573"/>
          </w:tcPr>
          <w:p>
            <w:pPr>
              <w:spacing w:after="0"/>
              <w:jc w:val="left"/>
            </w:pPr>
            <w:r>
              <w:rPr>
                <w:sz w:val="16"/>
              </w:rPr>
              <w:t>Leaf River village</w:t>
            </w:r>
          </w:p>
        </w:tc>
        <w:tc>
          <w:tcPr>
            <w:tcW w:type="dxa" w:w="1305"/>
          </w:tcPr>
          <w:p>
            <w:pPr>
              <w:spacing w:after="0"/>
              <w:jc w:val="left"/>
            </w:pPr>
            <w:r>
              <w:rPr>
                <w:sz w:val="16"/>
              </w:rPr>
              <w:t>Village</w:t>
            </w:r>
          </w:p>
        </w:tc>
        <w:tc>
          <w:tcPr>
            <w:tcW w:type="dxa" w:w="1693"/>
          </w:tcPr>
          <w:p>
            <w:pPr>
              <w:spacing w:after="0"/>
              <w:jc w:val="left"/>
            </w:pPr>
            <w:r>
              <w:rPr>
                <w:sz w:val="16"/>
              </w:rPr>
              <w:t>Expired on 2025-06-17</w:t>
            </w:r>
          </w:p>
        </w:tc>
        <w:tc>
          <w:tcPr>
            <w:tcW w:type="dxa" w:w="3901"/>
          </w:tcPr>
          <w:p>
            <w:pPr>
              <w:spacing w:after="0"/>
              <w:jc w:val="left"/>
            </w:pPr>
            <w:r>
              <w:rPr>
                <w:sz w:val="16"/>
              </w:rPr>
              <w:t>Ogle County 2020 Hazard Mitigation Plan (FEMA plan 105525)</w:t>
            </w:r>
          </w:p>
        </w:tc>
        <w:tc>
          <w:tcPr>
            <w:tcW w:type="dxa" w:w="1037"/>
          </w:tcPr>
          <w:p>
            <w:pPr>
              <w:spacing w:after="0"/>
              <w:jc w:val="left"/>
            </w:pPr>
            <w:r>
              <w:rPr>
                <w:sz w:val="16"/>
              </w:rPr>
              <w:t>2020-06-18</w:t>
            </w:r>
          </w:p>
        </w:tc>
        <w:tc>
          <w:tcPr>
            <w:tcW w:type="dxa" w:w="1037"/>
          </w:tcPr>
          <w:p>
            <w:pPr>
              <w:spacing w:after="0"/>
              <w:jc w:val="left"/>
            </w:pPr>
            <w:r>
              <w:rPr>
                <w:sz w:val="16"/>
              </w:rPr>
              <w:t>2025-06-17</w:t>
            </w:r>
          </w:p>
        </w:tc>
        <w:tc>
          <w:tcPr>
            <w:tcW w:type="dxa" w:w="858"/>
          </w:tcPr>
          <w:p>
            <w:pPr>
              <w:spacing w:after="0"/>
              <w:jc w:val="right"/>
            </w:pPr>
            <w:r>
              <w:rPr>
                <w:sz w:val="16"/>
              </w:rPr>
              <w:t>-470</w:t>
            </w:r>
          </w:p>
        </w:tc>
        <w:tc>
          <w:tcPr>
            <w:tcW w:type="dxa" w:w="2707"/>
          </w:tcPr>
          <w:p>
            <w:pPr>
              <w:spacing w:after="0"/>
              <w:jc w:val="left"/>
            </w:pPr>
            <w:r>
              <w:rPr>
                <w:sz w:val="16"/>
              </w:rPr>
              <w:t>this jurisdiction approved 2020-06-19</w:t>
            </w:r>
          </w:p>
        </w:tc>
      </w:tr>
      <w:tr>
        <w:trPr>
          <w:cantSplit/>
        </w:trPr>
        <w:tc>
          <w:tcPr>
            <w:tcW w:type="dxa" w:w="1573"/>
          </w:tcPr>
          <w:p>
            <w:pPr>
              <w:spacing w:after="0"/>
              <w:jc w:val="left"/>
            </w:pPr>
            <w:r>
              <w:rPr>
                <w:sz w:val="16"/>
              </w:rPr>
              <w:t>Oregon city</w:t>
            </w:r>
          </w:p>
        </w:tc>
        <w:tc>
          <w:tcPr>
            <w:tcW w:type="dxa" w:w="1305"/>
          </w:tcPr>
          <w:p>
            <w:pPr>
              <w:spacing w:after="0"/>
              <w:jc w:val="left"/>
            </w:pPr>
            <w:r>
              <w:rPr>
                <w:sz w:val="16"/>
              </w:rPr>
              <w:t>City</w:t>
            </w:r>
          </w:p>
        </w:tc>
        <w:tc>
          <w:tcPr>
            <w:tcW w:type="dxa" w:w="1693"/>
          </w:tcPr>
          <w:p>
            <w:pPr>
              <w:spacing w:after="0"/>
              <w:jc w:val="left"/>
            </w:pPr>
            <w:r>
              <w:rPr>
                <w:sz w:val="16"/>
              </w:rPr>
              <w:t>Expired on 2025-06-17</w:t>
            </w:r>
          </w:p>
        </w:tc>
        <w:tc>
          <w:tcPr>
            <w:tcW w:type="dxa" w:w="3901"/>
          </w:tcPr>
          <w:p>
            <w:pPr>
              <w:spacing w:after="0"/>
              <w:jc w:val="left"/>
            </w:pPr>
            <w:r>
              <w:rPr>
                <w:sz w:val="16"/>
              </w:rPr>
              <w:t>Ogle County 2020 Hazard Mitigation Plan (FEMA plan 105525)</w:t>
            </w:r>
          </w:p>
        </w:tc>
        <w:tc>
          <w:tcPr>
            <w:tcW w:type="dxa" w:w="1037"/>
          </w:tcPr>
          <w:p>
            <w:pPr>
              <w:spacing w:after="0"/>
              <w:jc w:val="left"/>
            </w:pPr>
            <w:r>
              <w:rPr>
                <w:sz w:val="16"/>
              </w:rPr>
              <w:t>2020-06-18</w:t>
            </w:r>
          </w:p>
        </w:tc>
        <w:tc>
          <w:tcPr>
            <w:tcW w:type="dxa" w:w="1037"/>
          </w:tcPr>
          <w:p>
            <w:pPr>
              <w:spacing w:after="0"/>
              <w:jc w:val="left"/>
            </w:pPr>
            <w:r>
              <w:rPr>
                <w:sz w:val="16"/>
              </w:rPr>
              <w:t>2025-06-17</w:t>
            </w:r>
          </w:p>
        </w:tc>
        <w:tc>
          <w:tcPr>
            <w:tcW w:type="dxa" w:w="858"/>
          </w:tcPr>
          <w:p>
            <w:pPr>
              <w:spacing w:after="0"/>
              <w:jc w:val="right"/>
            </w:pPr>
            <w:r>
              <w:rPr>
                <w:sz w:val="16"/>
              </w:rPr>
              <w:t>-470</w:t>
            </w:r>
          </w:p>
        </w:tc>
        <w:tc>
          <w:tcPr>
            <w:tcW w:type="dxa" w:w="2707"/>
          </w:tcPr>
          <w:p>
            <w:pPr>
              <w:spacing w:after="0"/>
              <w:jc w:val="left"/>
            </w:pPr>
            <w:r>
              <w:rPr>
                <w:sz w:val="16"/>
              </w:rPr>
              <w:t>this jurisdiction approved 2020-06-19</w:t>
            </w:r>
          </w:p>
        </w:tc>
      </w:tr>
      <w:tr>
        <w:trPr>
          <w:cantSplit/>
        </w:trPr>
        <w:tc>
          <w:tcPr>
            <w:tcW w:type="dxa" w:w="1573"/>
          </w:tcPr>
          <w:p>
            <w:pPr>
              <w:spacing w:after="0"/>
              <w:jc w:val="left"/>
            </w:pPr>
            <w:r>
              <w:rPr>
                <w:sz w:val="16"/>
              </w:rPr>
              <w:t>Polo city</w:t>
            </w:r>
          </w:p>
        </w:tc>
        <w:tc>
          <w:tcPr>
            <w:tcW w:type="dxa" w:w="1305"/>
          </w:tcPr>
          <w:p>
            <w:pPr>
              <w:spacing w:after="0"/>
              <w:jc w:val="left"/>
            </w:pPr>
            <w:r>
              <w:rPr>
                <w:sz w:val="16"/>
              </w:rPr>
              <w:t>City</w:t>
            </w:r>
          </w:p>
        </w:tc>
        <w:tc>
          <w:tcPr>
            <w:tcW w:type="dxa" w:w="1693"/>
          </w:tcPr>
          <w:p>
            <w:pPr>
              <w:spacing w:after="0"/>
              <w:jc w:val="left"/>
            </w:pPr>
            <w:r>
              <w:rPr>
                <w:sz w:val="16"/>
              </w:rPr>
              <w:t>Expired on 2025-06-17</w:t>
            </w:r>
          </w:p>
        </w:tc>
        <w:tc>
          <w:tcPr>
            <w:tcW w:type="dxa" w:w="3901"/>
          </w:tcPr>
          <w:p>
            <w:pPr>
              <w:spacing w:after="0"/>
              <w:jc w:val="left"/>
            </w:pPr>
            <w:r>
              <w:rPr>
                <w:sz w:val="16"/>
              </w:rPr>
              <w:t>Ogle County 2020 Hazard Mitigation Plan (FEMA plan 105525)</w:t>
            </w:r>
          </w:p>
        </w:tc>
        <w:tc>
          <w:tcPr>
            <w:tcW w:type="dxa" w:w="1037"/>
          </w:tcPr>
          <w:p>
            <w:pPr>
              <w:spacing w:after="0"/>
              <w:jc w:val="left"/>
            </w:pPr>
            <w:r>
              <w:rPr>
                <w:sz w:val="16"/>
              </w:rPr>
              <w:t>2020-06-18</w:t>
            </w:r>
          </w:p>
        </w:tc>
        <w:tc>
          <w:tcPr>
            <w:tcW w:type="dxa" w:w="1037"/>
          </w:tcPr>
          <w:p>
            <w:pPr>
              <w:spacing w:after="0"/>
              <w:jc w:val="left"/>
            </w:pPr>
            <w:r>
              <w:rPr>
                <w:sz w:val="16"/>
              </w:rPr>
              <w:t>2025-06-17</w:t>
            </w:r>
          </w:p>
        </w:tc>
        <w:tc>
          <w:tcPr>
            <w:tcW w:type="dxa" w:w="858"/>
          </w:tcPr>
          <w:p>
            <w:pPr>
              <w:spacing w:after="0"/>
              <w:jc w:val="right"/>
            </w:pPr>
            <w:r>
              <w:rPr>
                <w:sz w:val="16"/>
              </w:rPr>
              <w:t>-470</w:t>
            </w:r>
          </w:p>
        </w:tc>
        <w:tc>
          <w:tcPr>
            <w:tcW w:type="dxa" w:w="2707"/>
          </w:tcPr>
          <w:p>
            <w:pPr>
              <w:spacing w:after="0"/>
              <w:jc w:val="left"/>
            </w:pPr>
            <w:r>
              <w:rPr>
                <w:sz w:val="16"/>
              </w:rPr>
              <w:t>this jurisdiction approved 2020-06-19</w:t>
            </w:r>
          </w:p>
        </w:tc>
      </w:tr>
      <w:tr>
        <w:trPr>
          <w:cantSplit/>
        </w:trPr>
        <w:tc>
          <w:tcPr>
            <w:tcW w:type="dxa" w:w="1573"/>
          </w:tcPr>
          <w:p>
            <w:pPr>
              <w:spacing w:after="0"/>
              <w:jc w:val="left"/>
            </w:pPr>
            <w:r>
              <w:rPr>
                <w:sz w:val="16"/>
              </w:rPr>
              <w:t>Rochelle city</w:t>
            </w:r>
          </w:p>
        </w:tc>
        <w:tc>
          <w:tcPr>
            <w:tcW w:type="dxa" w:w="1305"/>
          </w:tcPr>
          <w:p>
            <w:pPr>
              <w:spacing w:after="0"/>
              <w:jc w:val="left"/>
            </w:pPr>
            <w:r>
              <w:rPr>
                <w:sz w:val="16"/>
              </w:rPr>
              <w:t>City</w:t>
            </w:r>
          </w:p>
        </w:tc>
        <w:tc>
          <w:tcPr>
            <w:tcW w:type="dxa" w:w="1693"/>
          </w:tcPr>
          <w:p>
            <w:pPr>
              <w:spacing w:after="0"/>
              <w:jc w:val="left"/>
            </w:pPr>
            <w:r>
              <w:rPr>
                <w:sz w:val="16"/>
              </w:rPr>
              <w:t>Expired on 2025-06-17</w:t>
            </w:r>
          </w:p>
        </w:tc>
        <w:tc>
          <w:tcPr>
            <w:tcW w:type="dxa" w:w="3901"/>
          </w:tcPr>
          <w:p>
            <w:pPr>
              <w:spacing w:after="0"/>
              <w:jc w:val="left"/>
            </w:pPr>
            <w:r>
              <w:rPr>
                <w:sz w:val="16"/>
              </w:rPr>
              <w:t>Ogle County 2020 Hazard Mitigation Plan (FEMA plan 105525)</w:t>
            </w:r>
          </w:p>
        </w:tc>
        <w:tc>
          <w:tcPr>
            <w:tcW w:type="dxa" w:w="1037"/>
          </w:tcPr>
          <w:p>
            <w:pPr>
              <w:spacing w:after="0"/>
              <w:jc w:val="left"/>
            </w:pPr>
            <w:r>
              <w:rPr>
                <w:sz w:val="16"/>
              </w:rPr>
              <w:t>2020-06-18</w:t>
            </w:r>
          </w:p>
        </w:tc>
        <w:tc>
          <w:tcPr>
            <w:tcW w:type="dxa" w:w="1037"/>
          </w:tcPr>
          <w:p>
            <w:pPr>
              <w:spacing w:after="0"/>
              <w:jc w:val="left"/>
            </w:pPr>
            <w:r>
              <w:rPr>
                <w:sz w:val="16"/>
              </w:rPr>
              <w:t>2025-06-17</w:t>
            </w:r>
          </w:p>
        </w:tc>
        <w:tc>
          <w:tcPr>
            <w:tcW w:type="dxa" w:w="858"/>
          </w:tcPr>
          <w:p>
            <w:pPr>
              <w:spacing w:after="0"/>
              <w:jc w:val="right"/>
            </w:pPr>
            <w:r>
              <w:rPr>
                <w:sz w:val="16"/>
              </w:rPr>
              <w:t>-470</w:t>
            </w:r>
          </w:p>
        </w:tc>
        <w:tc>
          <w:tcPr>
            <w:tcW w:type="dxa" w:w="2707"/>
          </w:tcPr>
          <w:p>
            <w:pPr>
              <w:spacing w:after="0"/>
              <w:jc w:val="left"/>
            </w:pPr>
            <w:r>
              <w:rPr>
                <w:sz w:val="16"/>
              </w:rPr>
              <w:t>this jurisdiction approved 2020-06-19</w:t>
            </w:r>
          </w:p>
        </w:tc>
      </w:tr>
      <w:tr>
        <w:trPr>
          <w:cantSplit/>
        </w:trPr>
        <w:tc>
          <w:tcPr>
            <w:tcW w:type="dxa" w:w="1573"/>
          </w:tcPr>
          <w:p>
            <w:pPr>
              <w:spacing w:after="0"/>
              <w:jc w:val="left"/>
            </w:pPr>
            <w:r>
              <w:rPr>
                <w:sz w:val="16"/>
              </w:rPr>
              <w:t>Stillman Valley village</w:t>
            </w:r>
          </w:p>
        </w:tc>
        <w:tc>
          <w:tcPr>
            <w:tcW w:type="dxa" w:w="1305"/>
          </w:tcPr>
          <w:p>
            <w:pPr>
              <w:spacing w:after="0"/>
              <w:jc w:val="left"/>
            </w:pPr>
            <w:r>
              <w:rPr>
                <w:sz w:val="16"/>
              </w:rPr>
              <w:t>Village</w:t>
            </w:r>
          </w:p>
        </w:tc>
        <w:tc>
          <w:tcPr>
            <w:tcW w:type="dxa" w:w="1693"/>
          </w:tcPr>
          <w:p>
            <w:pPr>
              <w:spacing w:after="0"/>
              <w:jc w:val="left"/>
            </w:pPr>
            <w:r>
              <w:rPr>
                <w:sz w:val="16"/>
              </w:rPr>
              <w:t>Expired on 2025-06-17</w:t>
            </w:r>
          </w:p>
        </w:tc>
        <w:tc>
          <w:tcPr>
            <w:tcW w:type="dxa" w:w="3901"/>
          </w:tcPr>
          <w:p>
            <w:pPr>
              <w:spacing w:after="0"/>
              <w:jc w:val="left"/>
            </w:pPr>
            <w:r>
              <w:rPr>
                <w:sz w:val="16"/>
              </w:rPr>
              <w:t>Ogle County 2020 Hazard Mitigation Plan (FEMA plan 105525)</w:t>
            </w:r>
          </w:p>
        </w:tc>
        <w:tc>
          <w:tcPr>
            <w:tcW w:type="dxa" w:w="1037"/>
          </w:tcPr>
          <w:p>
            <w:pPr>
              <w:spacing w:after="0"/>
              <w:jc w:val="left"/>
            </w:pPr>
            <w:r>
              <w:rPr>
                <w:sz w:val="16"/>
              </w:rPr>
              <w:t>2020-06-18</w:t>
            </w:r>
          </w:p>
        </w:tc>
        <w:tc>
          <w:tcPr>
            <w:tcW w:type="dxa" w:w="1037"/>
          </w:tcPr>
          <w:p>
            <w:pPr>
              <w:spacing w:after="0"/>
              <w:jc w:val="left"/>
            </w:pPr>
            <w:r>
              <w:rPr>
                <w:sz w:val="16"/>
              </w:rPr>
              <w:t>2025-06-17</w:t>
            </w:r>
          </w:p>
        </w:tc>
        <w:tc>
          <w:tcPr>
            <w:tcW w:type="dxa" w:w="858"/>
          </w:tcPr>
          <w:p>
            <w:pPr>
              <w:spacing w:after="0"/>
              <w:jc w:val="right"/>
            </w:pPr>
            <w:r>
              <w:rPr>
                <w:sz w:val="16"/>
              </w:rPr>
              <w:t>-470</w:t>
            </w:r>
          </w:p>
        </w:tc>
        <w:tc>
          <w:tcPr>
            <w:tcW w:type="dxa" w:w="2707"/>
          </w:tcPr>
          <w:p>
            <w:pPr>
              <w:spacing w:after="0"/>
              <w:jc w:val="left"/>
            </w:pPr>
            <w:r>
              <w:rPr>
                <w:sz w:val="16"/>
              </w:rPr>
              <w:t>this jurisdiction approved 2020-06-19</w:t>
            </w:r>
          </w:p>
        </w:tc>
      </w:tr>
      <w:tr>
        <w:trPr>
          <w:cantSplit/>
        </w:trPr>
        <w:tc>
          <w:tcPr>
            <w:tcW w:type="dxa" w:w="1573"/>
          </w:tcPr>
          <w:p>
            <w:pPr>
              <w:spacing w:after="0"/>
              <w:jc w:val="left"/>
            </w:pPr>
            <w:r>
              <w:rPr>
                <w:sz w:val="16"/>
              </w:rPr>
              <w:t>Regional Office of Education #47</w:t>
            </w:r>
          </w:p>
        </w:tc>
        <w:tc>
          <w:tcPr>
            <w:tcW w:type="dxa" w:w="1305"/>
          </w:tcPr>
          <w:p>
            <w:pPr>
              <w:spacing w:after="0"/>
              <w:jc w:val="left"/>
            </w:pPr>
            <w:r>
              <w:rPr>
                <w:sz w:val="16"/>
              </w:rPr>
              <w:t>School/School District</w:t>
            </w:r>
          </w:p>
        </w:tc>
        <w:tc>
          <w:tcPr>
            <w:tcW w:type="dxa" w:w="1693"/>
          </w:tcPr>
          <w:p>
            <w:pPr>
              <w:spacing w:after="0"/>
              <w:jc w:val="left"/>
            </w:pPr>
            <w:r>
              <w:rPr>
                <w:sz w:val="16"/>
              </w:rPr>
              <w:t>Expired on 2025-06-17</w:t>
            </w:r>
          </w:p>
        </w:tc>
        <w:tc>
          <w:tcPr>
            <w:tcW w:type="dxa" w:w="3901"/>
          </w:tcPr>
          <w:p>
            <w:pPr>
              <w:spacing w:after="0"/>
              <w:jc w:val="left"/>
            </w:pPr>
            <w:r>
              <w:rPr>
                <w:sz w:val="16"/>
              </w:rPr>
              <w:t>Ogle County 2020 Hazard Mitigation Plan (FEMA plan 105525)</w:t>
            </w:r>
          </w:p>
        </w:tc>
        <w:tc>
          <w:tcPr>
            <w:tcW w:type="dxa" w:w="1037"/>
          </w:tcPr>
          <w:p>
            <w:pPr>
              <w:spacing w:after="0"/>
              <w:jc w:val="left"/>
            </w:pPr>
            <w:r>
              <w:rPr>
                <w:sz w:val="16"/>
              </w:rPr>
              <w:t>2020-06-18</w:t>
            </w:r>
          </w:p>
        </w:tc>
        <w:tc>
          <w:tcPr>
            <w:tcW w:type="dxa" w:w="1037"/>
          </w:tcPr>
          <w:p>
            <w:pPr>
              <w:spacing w:after="0"/>
              <w:jc w:val="left"/>
            </w:pPr>
            <w:r>
              <w:rPr>
                <w:sz w:val="16"/>
              </w:rPr>
              <w:t>2025-06-17</w:t>
            </w:r>
          </w:p>
        </w:tc>
        <w:tc>
          <w:tcPr>
            <w:tcW w:type="dxa" w:w="858"/>
          </w:tcPr>
          <w:p>
            <w:pPr>
              <w:spacing w:after="0"/>
              <w:jc w:val="right"/>
            </w:pPr>
            <w:r>
              <w:rPr>
                <w:sz w:val="16"/>
              </w:rPr>
              <w:t>-470</w:t>
            </w:r>
          </w:p>
        </w:tc>
        <w:tc>
          <w:tcPr>
            <w:tcW w:type="dxa" w:w="2707"/>
          </w:tcPr>
          <w:p>
            <w:pPr>
              <w:spacing w:after="0"/>
              <w:jc w:val="left"/>
            </w:pPr>
            <w:r>
              <w:rPr>
                <w:sz w:val="16"/>
              </w:rPr>
              <w:t>this jurisdiction approved 2020-06-19</w:t>
            </w:r>
          </w:p>
        </w:tc>
      </w:tr>
    </w:tbl>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p>
      <w:pPr>
        <w:keepNext/>
        <w:spacing w:after="20" w:before="0"/>
      </w:pPr>
      <w:r>
        <w:rPr>
          <w:b/>
          <w:color w:val="555555"/>
          <w:sz w:val="15"/>
        </w:rPr>
        <w:t xml:space="preserve">Sources: </w:t>
      </w:r>
      <w:r>
        <w:rPr>
          <w:color w:val="555555"/>
          <w:sz w:val="15"/>
        </w:rPr>
        <w:t>5, 6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707"/>
        <w:gridCol w:w="1037"/>
        <w:gridCol w:w="1596"/>
        <w:gridCol w:w="1596"/>
        <w:gridCol w:w="1126"/>
        <w:gridCol w:w="1126"/>
        <w:gridCol w:w="1758"/>
        <w:gridCol w:w="1188"/>
        <w:gridCol w:w="1907"/>
        <w:gridCol w:w="2070"/>
      </w:tblGrid>
      <w:tr>
        <w:trPr>
          <w:cantSplit/>
          <w:tblHeader/>
        </w:trPr>
        <w:tc>
          <w:tcPr>
            <w:tcW w:type="dxa" w:w="707"/>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596"/>
            <w:shd w:val="clear" w:color="auto" w:fill="E8E8E8"/>
          </w:tcPr>
          <w:p>
            <w:pPr>
              <w:spacing w:after="0"/>
              <w:jc w:val="left"/>
            </w:pPr>
            <w:r>
              <w:rPr>
                <w:b/>
                <w:sz w:val="16"/>
              </w:rPr>
              <w:t>NRI risk rating</w:t>
            </w:r>
          </w:p>
        </w:tc>
        <w:tc>
          <w:tcPr>
            <w:tcW w:type="dxa" w:w="1596"/>
            <w:shd w:val="clear" w:color="auto" w:fill="E8E8E8"/>
          </w:tcPr>
          <w:p>
            <w:pPr>
              <w:spacing w:after="0"/>
              <w:jc w:val="left"/>
            </w:pPr>
            <w:r>
              <w:rPr>
                <w:b/>
                <w:sz w:val="16"/>
              </w:rPr>
              <w:t>EAL rating</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758"/>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88"/>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907"/>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2070"/>
            <w:shd w:val="clear" w:color="auto" w:fill="E8E8E8"/>
          </w:tcPr>
          <w:p>
            <w:pPr>
              <w:spacing w:after="0"/>
              <w:jc w:val="left"/>
            </w:pPr>
            <w:r>
              <w:rPr>
                <w:b/>
                <w:sz w:val="16"/>
              </w:rPr>
              <w:t>Storm Events coverage note</w:t>
            </w:r>
          </w:p>
        </w:tc>
      </w:tr>
      <w:tr>
        <w:trPr>
          <w:cantSplit/>
        </w:trPr>
        <w:tc>
          <w:tcPr>
            <w:tcW w:type="dxa" w:w="707"/>
          </w:tcPr>
          <w:p>
            <w:pPr>
              <w:spacing w:after="0"/>
              <w:jc w:val="right"/>
            </w:pPr>
            <w:r>
              <w:rPr>
                <w:sz w:val="16"/>
              </w:rPr>
              <w:t>1</w:t>
            </w:r>
          </w:p>
        </w:tc>
        <w:tc>
          <w:tcPr>
            <w:tcW w:type="dxa" w:w="1037"/>
          </w:tcPr>
          <w:p>
            <w:pPr>
              <w:spacing w:after="0"/>
              <w:jc w:val="left"/>
            </w:pPr>
            <w:r>
              <w:rPr>
                <w:sz w:val="16"/>
              </w:rPr>
              <w:t>Inland Flooding</w:t>
            </w:r>
          </w:p>
        </w:tc>
        <w:tc>
          <w:tcPr>
            <w:tcW w:type="dxa" w:w="1596"/>
          </w:tcPr>
          <w:p>
            <w:pPr>
              <w:spacing w:after="0"/>
              <w:jc w:val="left"/>
            </w:pPr>
            <w:r>
              <w:rPr>
                <w:sz w:val="16"/>
              </w:rPr>
              <w:t>Relatively Moderate</w:t>
            </w:r>
          </w:p>
        </w:tc>
        <w:tc>
          <w:tcPr>
            <w:tcW w:type="dxa" w:w="1596"/>
          </w:tcPr>
          <w:p>
            <w:pPr>
              <w:spacing w:after="0"/>
              <w:jc w:val="left"/>
            </w:pPr>
            <w:r>
              <w:rPr>
                <w:sz w:val="16"/>
              </w:rPr>
              <w:t>Relatively Moderate</w:t>
            </w:r>
          </w:p>
        </w:tc>
        <w:tc>
          <w:tcPr>
            <w:tcW w:type="dxa" w:w="1126"/>
          </w:tcPr>
          <w:p>
            <w:pPr>
              <w:spacing w:after="0"/>
              <w:jc w:val="right"/>
            </w:pPr>
            <w:r>
              <w:rPr>
                <w:sz w:val="16"/>
              </w:rPr>
              <w:t>$20,896,591</w:t>
            </w:r>
          </w:p>
        </w:tc>
        <w:tc>
          <w:tcPr>
            <w:tcW w:type="dxa" w:w="1126"/>
          </w:tcPr>
          <w:p>
            <w:pPr>
              <w:spacing w:after="0"/>
              <w:jc w:val="right"/>
            </w:pPr>
            <w:r>
              <w:rPr>
                <w:sz w:val="16"/>
              </w:rPr>
              <w:t>$209,509</w:t>
            </w:r>
          </w:p>
        </w:tc>
        <w:tc>
          <w:tcPr>
            <w:tcW w:type="dxa" w:w="1758"/>
          </w:tcPr>
          <w:p>
            <w:pPr>
              <w:spacing w:after="0"/>
              <w:jc w:val="right"/>
            </w:pPr>
            <w:r>
              <w:rPr>
                <w:sz w:val="16"/>
              </w:rPr>
              <w:t>$16,960</w:t>
            </w:r>
          </w:p>
        </w:tc>
        <w:tc>
          <w:tcPr>
            <w:tcW w:type="dxa" w:w="1188"/>
          </w:tcPr>
          <w:p>
            <w:pPr>
              <w:spacing w:after="0"/>
              <w:jc w:val="right"/>
            </w:pPr>
            <w:r>
              <w:rPr>
                <w:sz w:val="16"/>
              </w:rPr>
              <w:t>$21,123,060</w:t>
            </w:r>
          </w:p>
        </w:tc>
        <w:tc>
          <w:tcPr>
            <w:tcW w:type="dxa" w:w="1907"/>
          </w:tcPr>
          <w:p>
            <w:pPr>
              <w:spacing w:after="0"/>
              <w:jc w:val="right"/>
            </w:pPr>
            <w:r>
              <w:rPr>
                <w:sz w:val="16"/>
              </w:rPr>
              <w:t>48</w:t>
            </w:r>
          </w:p>
        </w:tc>
        <w:tc>
          <w:tcPr>
            <w:tcW w:type="dxa" w:w="2070"/>
          </w:tcPr>
          <w:p>
            <w:pPr>
              <w:spacing w:after="0"/>
              <w:jc w:val="left"/>
            </w:pPr>
          </w:p>
        </w:tc>
      </w:tr>
      <w:tr>
        <w:trPr>
          <w:cantSplit/>
        </w:trPr>
        <w:tc>
          <w:tcPr>
            <w:tcW w:type="dxa" w:w="707"/>
          </w:tcPr>
          <w:p>
            <w:pPr>
              <w:spacing w:after="0"/>
              <w:jc w:val="right"/>
            </w:pPr>
            <w:r>
              <w:rPr>
                <w:sz w:val="16"/>
              </w:rPr>
              <w:t>2</w:t>
            </w:r>
          </w:p>
        </w:tc>
        <w:tc>
          <w:tcPr>
            <w:tcW w:type="dxa" w:w="1037"/>
          </w:tcPr>
          <w:p>
            <w:pPr>
              <w:spacing w:after="0"/>
              <w:jc w:val="left"/>
            </w:pPr>
            <w:r>
              <w:rPr>
                <w:sz w:val="16"/>
              </w:rPr>
              <w:t>Tornado</w:t>
            </w:r>
          </w:p>
        </w:tc>
        <w:tc>
          <w:tcPr>
            <w:tcW w:type="dxa" w:w="1596"/>
          </w:tcPr>
          <w:p>
            <w:pPr>
              <w:spacing w:after="0"/>
              <w:jc w:val="left"/>
            </w:pPr>
            <w:r>
              <w:rPr>
                <w:sz w:val="16"/>
              </w:rPr>
              <w:t>Relatively Moderate</w:t>
            </w:r>
          </w:p>
        </w:tc>
        <w:tc>
          <w:tcPr>
            <w:tcW w:type="dxa" w:w="1596"/>
          </w:tcPr>
          <w:p>
            <w:pPr>
              <w:spacing w:after="0"/>
              <w:jc w:val="left"/>
            </w:pPr>
            <w:r>
              <w:rPr>
                <w:sz w:val="16"/>
              </w:rPr>
              <w:t>Relatively Moderate</w:t>
            </w:r>
          </w:p>
        </w:tc>
        <w:tc>
          <w:tcPr>
            <w:tcW w:type="dxa" w:w="1126"/>
          </w:tcPr>
          <w:p>
            <w:pPr>
              <w:spacing w:after="0"/>
              <w:jc w:val="right"/>
            </w:pPr>
            <w:r>
              <w:rPr>
                <w:sz w:val="16"/>
              </w:rPr>
              <w:t>$2,894,386</w:t>
            </w:r>
          </w:p>
        </w:tc>
        <w:tc>
          <w:tcPr>
            <w:tcW w:type="dxa" w:w="1126"/>
          </w:tcPr>
          <w:p>
            <w:pPr>
              <w:spacing w:after="0"/>
              <w:jc w:val="right"/>
            </w:pPr>
            <w:r>
              <w:rPr>
                <w:sz w:val="16"/>
              </w:rPr>
              <w:t>$4,251</w:t>
            </w:r>
          </w:p>
        </w:tc>
        <w:tc>
          <w:tcPr>
            <w:tcW w:type="dxa" w:w="1758"/>
          </w:tcPr>
          <w:p>
            <w:pPr>
              <w:spacing w:after="0"/>
              <w:jc w:val="right"/>
            </w:pPr>
            <w:r>
              <w:rPr>
                <w:sz w:val="16"/>
              </w:rPr>
              <w:t>$1,887,918</w:t>
            </w:r>
          </w:p>
        </w:tc>
        <w:tc>
          <w:tcPr>
            <w:tcW w:type="dxa" w:w="1188"/>
          </w:tcPr>
          <w:p>
            <w:pPr>
              <w:spacing w:after="0"/>
              <w:jc w:val="right"/>
            </w:pPr>
            <w:r>
              <w:rPr>
                <w:sz w:val="16"/>
              </w:rPr>
              <w:t>$4,786,554</w:t>
            </w:r>
          </w:p>
        </w:tc>
        <w:tc>
          <w:tcPr>
            <w:tcW w:type="dxa" w:w="1907"/>
          </w:tcPr>
          <w:p>
            <w:pPr>
              <w:spacing w:after="0"/>
              <w:jc w:val="right"/>
            </w:pPr>
            <w:r>
              <w:rPr>
                <w:sz w:val="16"/>
              </w:rPr>
              <w:t>20</w:t>
            </w:r>
          </w:p>
        </w:tc>
        <w:tc>
          <w:tcPr>
            <w:tcW w:type="dxa" w:w="2070"/>
          </w:tcPr>
          <w:p>
            <w:pPr>
              <w:spacing w:after="0"/>
              <w:jc w:val="left"/>
            </w:pPr>
          </w:p>
        </w:tc>
      </w:tr>
      <w:tr>
        <w:trPr>
          <w:cantSplit/>
        </w:trPr>
        <w:tc>
          <w:tcPr>
            <w:tcW w:type="dxa" w:w="707"/>
          </w:tcPr>
          <w:p>
            <w:pPr>
              <w:spacing w:after="0"/>
              <w:jc w:val="right"/>
            </w:pPr>
            <w:r>
              <w:rPr>
                <w:sz w:val="16"/>
              </w:rPr>
              <w:t>3</w:t>
            </w:r>
          </w:p>
        </w:tc>
        <w:tc>
          <w:tcPr>
            <w:tcW w:type="dxa" w:w="1037"/>
          </w:tcPr>
          <w:p>
            <w:pPr>
              <w:spacing w:after="0"/>
              <w:jc w:val="left"/>
            </w:pPr>
            <w:r>
              <w:rPr>
                <w:sz w:val="16"/>
              </w:rPr>
              <w:t>Cold Wave</w:t>
            </w:r>
          </w:p>
        </w:tc>
        <w:tc>
          <w:tcPr>
            <w:tcW w:type="dxa" w:w="1596"/>
          </w:tcPr>
          <w:p>
            <w:pPr>
              <w:spacing w:after="0"/>
              <w:jc w:val="left"/>
            </w:pPr>
            <w:r>
              <w:rPr>
                <w:sz w:val="16"/>
              </w:rPr>
              <w:t>Relatively Moderate</w:t>
            </w:r>
          </w:p>
        </w:tc>
        <w:tc>
          <w:tcPr>
            <w:tcW w:type="dxa" w:w="1596"/>
          </w:tcPr>
          <w:p>
            <w:pPr>
              <w:spacing w:after="0"/>
              <w:jc w:val="left"/>
            </w:pPr>
            <w:r>
              <w:rPr>
                <w:sz w:val="16"/>
              </w:rPr>
              <w:t>Relatively High</w:t>
            </w:r>
          </w:p>
        </w:tc>
        <w:tc>
          <w:tcPr>
            <w:tcW w:type="dxa" w:w="1126"/>
          </w:tcPr>
          <w:p>
            <w:pPr>
              <w:spacing w:after="0"/>
              <w:jc w:val="right"/>
            </w:pPr>
            <w:r>
              <w:rPr>
                <w:sz w:val="16"/>
              </w:rPr>
              <w:t>$35</w:t>
            </w:r>
          </w:p>
        </w:tc>
        <w:tc>
          <w:tcPr>
            <w:tcW w:type="dxa" w:w="1126"/>
          </w:tcPr>
          <w:p>
            <w:pPr>
              <w:spacing w:after="0"/>
              <w:jc w:val="right"/>
            </w:pPr>
            <w:r>
              <w:rPr>
                <w:sz w:val="16"/>
              </w:rPr>
              <w:t>$17,906</w:t>
            </w:r>
          </w:p>
        </w:tc>
        <w:tc>
          <w:tcPr>
            <w:tcW w:type="dxa" w:w="1758"/>
          </w:tcPr>
          <w:p>
            <w:pPr>
              <w:spacing w:after="0"/>
              <w:jc w:val="right"/>
            </w:pPr>
            <w:r>
              <w:rPr>
                <w:sz w:val="16"/>
              </w:rPr>
              <w:t>$4,678,553</w:t>
            </w:r>
          </w:p>
        </w:tc>
        <w:tc>
          <w:tcPr>
            <w:tcW w:type="dxa" w:w="1188"/>
          </w:tcPr>
          <w:p>
            <w:pPr>
              <w:spacing w:after="0"/>
              <w:jc w:val="right"/>
            </w:pPr>
            <w:r>
              <w:rPr>
                <w:sz w:val="16"/>
              </w:rPr>
              <w:t>$4,696,495</w:t>
            </w:r>
          </w:p>
        </w:tc>
        <w:tc>
          <w:tcPr>
            <w:tcW w:type="dxa" w:w="1907"/>
          </w:tcPr>
          <w:p>
            <w:pPr>
              <w:spacing w:after="0"/>
              <w:jc w:val="right"/>
            </w:pPr>
            <w:r>
              <w:rPr>
                <w:sz w:val="16"/>
              </w:rPr>
              <w:t>28</w:t>
            </w:r>
          </w:p>
        </w:tc>
        <w:tc>
          <w:tcPr>
            <w:tcW w:type="dxa" w:w="2070"/>
          </w:tcPr>
          <w:p>
            <w:pPr>
              <w:spacing w:after="0"/>
              <w:jc w:val="left"/>
            </w:pPr>
            <w:r>
              <w:rPr>
                <w:sz w:val="16"/>
              </w:rPr>
              <w:t>Includes 1 Frost/Freeze record (outside NRI's Cold Wave definition; counted in this table and in B1-d, not in the B1-e descriptor).</w:t>
            </w:r>
          </w:p>
        </w:tc>
      </w:tr>
      <w:tr>
        <w:trPr>
          <w:cantSplit/>
        </w:trPr>
        <w:tc>
          <w:tcPr>
            <w:tcW w:type="dxa" w:w="707"/>
          </w:tcPr>
          <w:p>
            <w:pPr>
              <w:spacing w:after="0"/>
              <w:jc w:val="right"/>
            </w:pPr>
            <w:r>
              <w:rPr>
                <w:sz w:val="16"/>
              </w:rPr>
              <w:t>4</w:t>
            </w:r>
          </w:p>
        </w:tc>
        <w:tc>
          <w:tcPr>
            <w:tcW w:type="dxa" w:w="1037"/>
          </w:tcPr>
          <w:p>
            <w:pPr>
              <w:spacing w:after="0"/>
              <w:jc w:val="left"/>
            </w:pPr>
            <w:r>
              <w:rPr>
                <w:sz w:val="16"/>
              </w:rPr>
              <w:t>Hail</w:t>
            </w:r>
          </w:p>
        </w:tc>
        <w:tc>
          <w:tcPr>
            <w:tcW w:type="dxa" w:w="1596"/>
          </w:tcPr>
          <w:p>
            <w:pPr>
              <w:spacing w:after="0"/>
              <w:jc w:val="left"/>
            </w:pPr>
            <w:r>
              <w:rPr>
                <w:sz w:val="16"/>
              </w:rPr>
              <w:t>Relatively Moderate</w:t>
            </w:r>
          </w:p>
        </w:tc>
        <w:tc>
          <w:tcPr>
            <w:tcW w:type="dxa" w:w="1596"/>
          </w:tcPr>
          <w:p>
            <w:pPr>
              <w:spacing w:after="0"/>
              <w:jc w:val="left"/>
            </w:pPr>
            <w:r>
              <w:rPr>
                <w:sz w:val="16"/>
              </w:rPr>
              <w:t>Relatively Moderate</w:t>
            </w:r>
          </w:p>
        </w:tc>
        <w:tc>
          <w:tcPr>
            <w:tcW w:type="dxa" w:w="1126"/>
          </w:tcPr>
          <w:p>
            <w:pPr>
              <w:spacing w:after="0"/>
              <w:jc w:val="right"/>
            </w:pPr>
            <w:r>
              <w:rPr>
                <w:sz w:val="16"/>
              </w:rPr>
              <w:t>$1,739,874</w:t>
            </w:r>
          </w:p>
        </w:tc>
        <w:tc>
          <w:tcPr>
            <w:tcW w:type="dxa" w:w="1126"/>
          </w:tcPr>
          <w:p>
            <w:pPr>
              <w:spacing w:after="0"/>
              <w:jc w:val="right"/>
            </w:pPr>
            <w:r>
              <w:rPr>
                <w:sz w:val="16"/>
              </w:rPr>
              <w:t>$134,109</w:t>
            </w:r>
          </w:p>
        </w:tc>
        <w:tc>
          <w:tcPr>
            <w:tcW w:type="dxa" w:w="1758"/>
          </w:tcPr>
          <w:p>
            <w:pPr>
              <w:spacing w:after="0"/>
              <w:jc w:val="right"/>
            </w:pPr>
            <w:r>
              <w:rPr>
                <w:sz w:val="16"/>
              </w:rPr>
              <w:t>$6,813</w:t>
            </w:r>
          </w:p>
        </w:tc>
        <w:tc>
          <w:tcPr>
            <w:tcW w:type="dxa" w:w="1188"/>
          </w:tcPr>
          <w:p>
            <w:pPr>
              <w:spacing w:after="0"/>
              <w:jc w:val="right"/>
            </w:pPr>
            <w:r>
              <w:rPr>
                <w:sz w:val="16"/>
              </w:rPr>
              <w:t>$1,880,796</w:t>
            </w:r>
          </w:p>
        </w:tc>
        <w:tc>
          <w:tcPr>
            <w:tcW w:type="dxa" w:w="1907"/>
          </w:tcPr>
          <w:p>
            <w:pPr>
              <w:spacing w:after="0"/>
              <w:jc w:val="right"/>
            </w:pPr>
            <w:r>
              <w:rPr>
                <w:sz w:val="16"/>
              </w:rPr>
              <w:t>88</w:t>
            </w:r>
          </w:p>
        </w:tc>
        <w:tc>
          <w:tcPr>
            <w:tcW w:type="dxa" w:w="2070"/>
          </w:tcPr>
          <w:p>
            <w:pPr>
              <w:spacing w:after="0"/>
              <w:jc w:val="left"/>
            </w:pPr>
          </w:p>
        </w:tc>
      </w:tr>
      <w:tr>
        <w:trPr>
          <w:cantSplit/>
        </w:trPr>
        <w:tc>
          <w:tcPr>
            <w:tcW w:type="dxa" w:w="707"/>
          </w:tcPr>
          <w:p>
            <w:pPr>
              <w:spacing w:after="0"/>
              <w:jc w:val="right"/>
            </w:pPr>
            <w:r>
              <w:rPr>
                <w:sz w:val="16"/>
              </w:rPr>
              <w:t>5</w:t>
            </w:r>
          </w:p>
        </w:tc>
        <w:tc>
          <w:tcPr>
            <w:tcW w:type="dxa" w:w="1037"/>
          </w:tcPr>
          <w:p>
            <w:pPr>
              <w:spacing w:after="0"/>
              <w:jc w:val="left"/>
            </w:pPr>
            <w:r>
              <w:rPr>
                <w:sz w:val="16"/>
              </w:rPr>
              <w:t>Strong Wind</w:t>
            </w:r>
          </w:p>
        </w:tc>
        <w:tc>
          <w:tcPr>
            <w:tcW w:type="dxa" w:w="1596"/>
          </w:tcPr>
          <w:p>
            <w:pPr>
              <w:spacing w:after="0"/>
              <w:jc w:val="left"/>
            </w:pPr>
            <w:r>
              <w:rPr>
                <w:sz w:val="16"/>
              </w:rPr>
              <w:t>Relatively Moderate</w:t>
            </w:r>
          </w:p>
        </w:tc>
        <w:tc>
          <w:tcPr>
            <w:tcW w:type="dxa" w:w="1596"/>
          </w:tcPr>
          <w:p>
            <w:pPr>
              <w:spacing w:after="0"/>
              <w:jc w:val="left"/>
            </w:pPr>
            <w:r>
              <w:rPr>
                <w:sz w:val="16"/>
              </w:rPr>
              <w:t>Relatively Moderate</w:t>
            </w:r>
          </w:p>
        </w:tc>
        <w:tc>
          <w:tcPr>
            <w:tcW w:type="dxa" w:w="1126"/>
          </w:tcPr>
          <w:p>
            <w:pPr>
              <w:spacing w:after="0"/>
              <w:jc w:val="right"/>
            </w:pPr>
            <w:r>
              <w:rPr>
                <w:sz w:val="16"/>
              </w:rPr>
              <w:t>$593,067</w:t>
            </w:r>
          </w:p>
        </w:tc>
        <w:tc>
          <w:tcPr>
            <w:tcW w:type="dxa" w:w="1126"/>
          </w:tcPr>
          <w:p>
            <w:pPr>
              <w:spacing w:after="0"/>
              <w:jc w:val="right"/>
            </w:pPr>
            <w:r>
              <w:rPr>
                <w:sz w:val="16"/>
              </w:rPr>
              <w:t>$50,000</w:t>
            </w:r>
          </w:p>
        </w:tc>
        <w:tc>
          <w:tcPr>
            <w:tcW w:type="dxa" w:w="1758"/>
          </w:tcPr>
          <w:p>
            <w:pPr>
              <w:spacing w:after="0"/>
              <w:jc w:val="right"/>
            </w:pPr>
            <w:r>
              <w:rPr>
                <w:sz w:val="16"/>
              </w:rPr>
              <w:t>$759,111</w:t>
            </w:r>
          </w:p>
        </w:tc>
        <w:tc>
          <w:tcPr>
            <w:tcW w:type="dxa" w:w="1188"/>
          </w:tcPr>
          <w:p>
            <w:pPr>
              <w:spacing w:after="0"/>
              <w:jc w:val="right"/>
            </w:pPr>
            <w:r>
              <w:rPr>
                <w:sz w:val="16"/>
              </w:rPr>
              <w:t>$1,402,178</w:t>
            </w:r>
          </w:p>
        </w:tc>
        <w:tc>
          <w:tcPr>
            <w:tcW w:type="dxa" w:w="1907"/>
          </w:tcPr>
          <w:p>
            <w:pPr>
              <w:spacing w:after="0"/>
              <w:jc w:val="right"/>
            </w:pPr>
            <w:r>
              <w:rPr>
                <w:sz w:val="16"/>
              </w:rPr>
              <w:t>241</w:t>
            </w:r>
          </w:p>
        </w:tc>
        <w:tc>
          <w:tcPr>
            <w:tcW w:type="dxa" w:w="2070"/>
          </w:tcPr>
          <w:p>
            <w:pPr>
              <w:spacing w:after="0"/>
              <w:jc w:val="left"/>
            </w:pPr>
            <w:r>
              <w:rPr>
                <w:sz w:val="16"/>
              </w:rPr>
              <w:t>Includes 13 High Wind and 2 Strong Wind records (NOAA non-thunderstorm wind types, outside NRI's Strong Wind definition).</w:t>
            </w:r>
          </w:p>
        </w:tc>
      </w:tr>
      <w:tr>
        <w:trPr>
          <w:cantSplit/>
        </w:trPr>
        <w:tc>
          <w:tcPr>
            <w:tcW w:type="dxa" w:w="707"/>
          </w:tcPr>
          <w:p>
            <w:pPr>
              <w:spacing w:after="0"/>
              <w:jc w:val="right"/>
            </w:pPr>
            <w:r>
              <w:rPr>
                <w:sz w:val="16"/>
              </w:rPr>
              <w:t>6</w:t>
            </w:r>
          </w:p>
        </w:tc>
        <w:tc>
          <w:tcPr>
            <w:tcW w:type="dxa" w:w="1037"/>
          </w:tcPr>
          <w:p>
            <w:pPr>
              <w:spacing w:after="0"/>
              <w:jc w:val="left"/>
            </w:pPr>
            <w:r>
              <w:rPr>
                <w:sz w:val="16"/>
              </w:rPr>
              <w:t>Drought</w:t>
            </w:r>
          </w:p>
        </w:tc>
        <w:tc>
          <w:tcPr>
            <w:tcW w:type="dxa" w:w="1596"/>
          </w:tcPr>
          <w:p>
            <w:pPr>
              <w:spacing w:after="0"/>
              <w:jc w:val="left"/>
            </w:pPr>
            <w:r>
              <w:rPr>
                <w:sz w:val="16"/>
              </w:rPr>
              <w:t>Relatively Moderate</w:t>
            </w:r>
          </w:p>
        </w:tc>
        <w:tc>
          <w:tcPr>
            <w:tcW w:type="dxa" w:w="1596"/>
          </w:tcPr>
          <w:p>
            <w:pPr>
              <w:spacing w:after="0"/>
              <w:jc w:val="left"/>
            </w:pPr>
            <w:r>
              <w:rPr>
                <w:sz w:val="16"/>
              </w:rPr>
              <w:t>Relatively Moderate</w:t>
            </w:r>
          </w:p>
        </w:tc>
        <w:tc>
          <w:tcPr>
            <w:tcW w:type="dxa" w:w="1126"/>
          </w:tcPr>
          <w:p>
            <w:pPr>
              <w:spacing w:after="0"/>
              <w:jc w:val="right"/>
            </w:pPr>
            <w:r>
              <w:rPr>
                <w:sz w:val="16"/>
              </w:rPr>
              <w:t>n/a</w:t>
            </w:r>
          </w:p>
        </w:tc>
        <w:tc>
          <w:tcPr>
            <w:tcW w:type="dxa" w:w="1126"/>
          </w:tcPr>
          <w:p>
            <w:pPr>
              <w:spacing w:after="0"/>
              <w:jc w:val="right"/>
            </w:pPr>
            <w:r>
              <w:rPr>
                <w:sz w:val="16"/>
              </w:rPr>
              <w:t>$878,768</w:t>
            </w:r>
          </w:p>
        </w:tc>
        <w:tc>
          <w:tcPr>
            <w:tcW w:type="dxa" w:w="1758"/>
          </w:tcPr>
          <w:p>
            <w:pPr>
              <w:spacing w:after="0"/>
              <w:jc w:val="right"/>
            </w:pPr>
            <w:r>
              <w:rPr>
                <w:sz w:val="16"/>
              </w:rPr>
              <w:t>n/a</w:t>
            </w:r>
          </w:p>
        </w:tc>
        <w:tc>
          <w:tcPr>
            <w:tcW w:type="dxa" w:w="1188"/>
          </w:tcPr>
          <w:p>
            <w:pPr>
              <w:spacing w:after="0"/>
              <w:jc w:val="right"/>
            </w:pPr>
            <w:r>
              <w:rPr>
                <w:sz w:val="16"/>
              </w:rPr>
              <w:t>$878,768</w:t>
            </w:r>
          </w:p>
        </w:tc>
        <w:tc>
          <w:tcPr>
            <w:tcW w:type="dxa" w:w="1907"/>
          </w:tcPr>
          <w:p>
            <w:pPr>
              <w:spacing w:after="0"/>
              <w:jc w:val="right"/>
            </w:pPr>
            <w:r>
              <w:rPr>
                <w:sz w:val="16"/>
              </w:rPr>
              <w:t>17</w:t>
            </w:r>
          </w:p>
        </w:tc>
        <w:tc>
          <w:tcPr>
            <w:tcW w:type="dxa" w:w="2070"/>
          </w:tcPr>
          <w:p>
            <w:pPr>
              <w:spacing w:after="0"/>
              <w:jc w:val="left"/>
            </w:pPr>
          </w:p>
        </w:tc>
      </w:tr>
      <w:tr>
        <w:trPr>
          <w:cantSplit/>
        </w:trPr>
        <w:tc>
          <w:tcPr>
            <w:tcW w:type="dxa" w:w="707"/>
          </w:tcPr>
          <w:p>
            <w:pPr>
              <w:spacing w:after="0"/>
              <w:jc w:val="right"/>
            </w:pPr>
            <w:r>
              <w:rPr>
                <w:sz w:val="16"/>
              </w:rPr>
              <w:t>7</w:t>
            </w:r>
          </w:p>
        </w:tc>
        <w:tc>
          <w:tcPr>
            <w:tcW w:type="dxa" w:w="1037"/>
          </w:tcPr>
          <w:p>
            <w:pPr>
              <w:spacing w:after="0"/>
              <w:jc w:val="left"/>
            </w:pPr>
            <w:r>
              <w:rPr>
                <w:sz w:val="16"/>
              </w:rPr>
              <w:t>Earthquake</w:t>
            </w:r>
          </w:p>
        </w:tc>
        <w:tc>
          <w:tcPr>
            <w:tcW w:type="dxa" w:w="1596"/>
          </w:tcPr>
          <w:p>
            <w:pPr>
              <w:spacing w:after="0"/>
              <w:jc w:val="left"/>
            </w:pPr>
            <w:r>
              <w:rPr>
                <w:sz w:val="16"/>
              </w:rPr>
              <w:t>Relatively Low</w:t>
            </w:r>
          </w:p>
        </w:tc>
        <w:tc>
          <w:tcPr>
            <w:tcW w:type="dxa" w:w="1596"/>
          </w:tcPr>
          <w:p>
            <w:pPr>
              <w:spacing w:after="0"/>
              <w:jc w:val="left"/>
            </w:pPr>
            <w:r>
              <w:rPr>
                <w:sz w:val="16"/>
              </w:rPr>
              <w:t>Relatively Low</w:t>
            </w:r>
          </w:p>
        </w:tc>
        <w:tc>
          <w:tcPr>
            <w:tcW w:type="dxa" w:w="1126"/>
          </w:tcPr>
          <w:p>
            <w:pPr>
              <w:spacing w:after="0"/>
              <w:jc w:val="right"/>
            </w:pPr>
            <w:r>
              <w:rPr>
                <w:sz w:val="16"/>
              </w:rPr>
              <w:t>$531,497</w:t>
            </w:r>
          </w:p>
        </w:tc>
        <w:tc>
          <w:tcPr>
            <w:tcW w:type="dxa" w:w="1126"/>
          </w:tcPr>
          <w:p>
            <w:pPr>
              <w:spacing w:after="0"/>
              <w:jc w:val="right"/>
            </w:pPr>
            <w:r>
              <w:rPr>
                <w:sz w:val="16"/>
              </w:rPr>
              <w:t>n/a</w:t>
            </w:r>
          </w:p>
        </w:tc>
        <w:tc>
          <w:tcPr>
            <w:tcW w:type="dxa" w:w="1758"/>
          </w:tcPr>
          <w:p>
            <w:pPr>
              <w:spacing w:after="0"/>
              <w:jc w:val="right"/>
            </w:pPr>
            <w:r>
              <w:rPr>
                <w:sz w:val="16"/>
              </w:rPr>
              <w:t>$154,137</w:t>
            </w:r>
          </w:p>
        </w:tc>
        <w:tc>
          <w:tcPr>
            <w:tcW w:type="dxa" w:w="1188"/>
          </w:tcPr>
          <w:p>
            <w:pPr>
              <w:spacing w:after="0"/>
              <w:jc w:val="right"/>
            </w:pPr>
            <w:r>
              <w:rPr>
                <w:sz w:val="16"/>
              </w:rPr>
              <w:t>$685,634</w:t>
            </w:r>
          </w:p>
        </w:tc>
        <w:tc>
          <w:tcPr>
            <w:tcW w:type="dxa" w:w="1907"/>
          </w:tcPr>
          <w:p>
            <w:pPr>
              <w:spacing w:after="0"/>
              <w:jc w:val="right"/>
            </w:pPr>
          </w:p>
        </w:tc>
        <w:tc>
          <w:tcPr>
            <w:tcW w:type="dxa" w:w="2070"/>
          </w:tcPr>
          <w:p>
            <w:pPr>
              <w:spacing w:after="0"/>
              <w:jc w:val="left"/>
            </w:pPr>
            <w:r>
              <w:rPr>
                <w:sz w:val="16"/>
              </w:rPr>
              <w:t>Storm Events does not record earthquakes.</w:t>
            </w:r>
          </w:p>
        </w:tc>
      </w:tr>
      <w:tr>
        <w:trPr>
          <w:cantSplit/>
        </w:trPr>
        <w:tc>
          <w:tcPr>
            <w:tcW w:type="dxa" w:w="707"/>
          </w:tcPr>
          <w:p>
            <w:pPr>
              <w:spacing w:after="0"/>
              <w:jc w:val="right"/>
            </w:pPr>
            <w:r>
              <w:rPr>
                <w:sz w:val="16"/>
              </w:rPr>
              <w:t>8</w:t>
            </w:r>
          </w:p>
        </w:tc>
        <w:tc>
          <w:tcPr>
            <w:tcW w:type="dxa" w:w="1037"/>
          </w:tcPr>
          <w:p>
            <w:pPr>
              <w:spacing w:after="0"/>
              <w:jc w:val="left"/>
            </w:pPr>
            <w:r>
              <w:rPr>
                <w:sz w:val="16"/>
              </w:rPr>
              <w:t>Heat Wave</w:t>
            </w:r>
          </w:p>
        </w:tc>
        <w:tc>
          <w:tcPr>
            <w:tcW w:type="dxa" w:w="1596"/>
          </w:tcPr>
          <w:p>
            <w:pPr>
              <w:spacing w:after="0"/>
              <w:jc w:val="left"/>
            </w:pPr>
            <w:r>
              <w:rPr>
                <w:sz w:val="16"/>
              </w:rPr>
              <w:t>Relatively Low</w:t>
            </w:r>
          </w:p>
        </w:tc>
        <w:tc>
          <w:tcPr>
            <w:tcW w:type="dxa" w:w="1596"/>
          </w:tcPr>
          <w:p>
            <w:pPr>
              <w:spacing w:after="0"/>
              <w:jc w:val="left"/>
            </w:pPr>
            <w:r>
              <w:rPr>
                <w:sz w:val="16"/>
              </w:rPr>
              <w:t>Relatively Low</w:t>
            </w:r>
          </w:p>
        </w:tc>
        <w:tc>
          <w:tcPr>
            <w:tcW w:type="dxa" w:w="1126"/>
          </w:tcPr>
          <w:p>
            <w:pPr>
              <w:spacing w:after="0"/>
              <w:jc w:val="right"/>
            </w:pPr>
            <w:r>
              <w:rPr>
                <w:sz w:val="16"/>
              </w:rPr>
              <w:t>$261</w:t>
            </w:r>
          </w:p>
        </w:tc>
        <w:tc>
          <w:tcPr>
            <w:tcW w:type="dxa" w:w="1126"/>
          </w:tcPr>
          <w:p>
            <w:pPr>
              <w:spacing w:after="0"/>
              <w:jc w:val="right"/>
            </w:pPr>
            <w:r>
              <w:rPr>
                <w:sz w:val="16"/>
              </w:rPr>
              <w:t>$4</w:t>
            </w:r>
          </w:p>
        </w:tc>
        <w:tc>
          <w:tcPr>
            <w:tcW w:type="dxa" w:w="1758"/>
          </w:tcPr>
          <w:p>
            <w:pPr>
              <w:spacing w:after="0"/>
              <w:jc w:val="right"/>
            </w:pPr>
            <w:r>
              <w:rPr>
                <w:sz w:val="16"/>
              </w:rPr>
              <w:t>$303,716</w:t>
            </w:r>
          </w:p>
        </w:tc>
        <w:tc>
          <w:tcPr>
            <w:tcW w:type="dxa" w:w="1188"/>
          </w:tcPr>
          <w:p>
            <w:pPr>
              <w:spacing w:after="0"/>
              <w:jc w:val="right"/>
            </w:pPr>
            <w:r>
              <w:rPr>
                <w:sz w:val="16"/>
              </w:rPr>
              <w:t>$303,981</w:t>
            </w:r>
          </w:p>
        </w:tc>
        <w:tc>
          <w:tcPr>
            <w:tcW w:type="dxa" w:w="1907"/>
          </w:tcPr>
          <w:p>
            <w:pPr>
              <w:spacing w:after="0"/>
              <w:jc w:val="right"/>
            </w:pPr>
            <w:r>
              <w:rPr>
                <w:sz w:val="16"/>
              </w:rPr>
              <w:t>9</w:t>
            </w:r>
          </w:p>
        </w:tc>
        <w:tc>
          <w:tcPr>
            <w:tcW w:type="dxa" w:w="2070"/>
          </w:tcPr>
          <w:p>
            <w:pPr>
              <w:spacing w:after="0"/>
              <w:jc w:val="left"/>
            </w:pPr>
          </w:p>
        </w:tc>
      </w:tr>
      <w:tr>
        <w:trPr>
          <w:cantSplit/>
        </w:trPr>
        <w:tc>
          <w:tcPr>
            <w:tcW w:type="dxa" w:w="707"/>
          </w:tcPr>
          <w:p>
            <w:pPr>
              <w:spacing w:after="0"/>
              <w:jc w:val="right"/>
            </w:pPr>
            <w:r>
              <w:rPr>
                <w:sz w:val="16"/>
              </w:rPr>
              <w:t>9</w:t>
            </w:r>
          </w:p>
        </w:tc>
        <w:tc>
          <w:tcPr>
            <w:tcW w:type="dxa" w:w="1037"/>
          </w:tcPr>
          <w:p>
            <w:pPr>
              <w:spacing w:after="0"/>
              <w:jc w:val="left"/>
            </w:pPr>
            <w:r>
              <w:rPr>
                <w:sz w:val="16"/>
              </w:rPr>
              <w:t>Lightning</w:t>
            </w:r>
          </w:p>
        </w:tc>
        <w:tc>
          <w:tcPr>
            <w:tcW w:type="dxa" w:w="1596"/>
          </w:tcPr>
          <w:p>
            <w:pPr>
              <w:spacing w:after="0"/>
              <w:jc w:val="left"/>
            </w:pPr>
            <w:r>
              <w:rPr>
                <w:sz w:val="16"/>
              </w:rPr>
              <w:t>Relatively Low</w:t>
            </w:r>
          </w:p>
        </w:tc>
        <w:tc>
          <w:tcPr>
            <w:tcW w:type="dxa" w:w="1596"/>
          </w:tcPr>
          <w:p>
            <w:pPr>
              <w:spacing w:after="0"/>
              <w:jc w:val="left"/>
            </w:pPr>
            <w:r>
              <w:rPr>
                <w:sz w:val="16"/>
              </w:rPr>
              <w:t>Relatively Low</w:t>
            </w:r>
          </w:p>
        </w:tc>
        <w:tc>
          <w:tcPr>
            <w:tcW w:type="dxa" w:w="1126"/>
          </w:tcPr>
          <w:p>
            <w:pPr>
              <w:spacing w:after="0"/>
              <w:jc w:val="right"/>
            </w:pPr>
            <w:r>
              <w:rPr>
                <w:sz w:val="16"/>
              </w:rPr>
              <w:t>$36,275</w:t>
            </w:r>
          </w:p>
        </w:tc>
        <w:tc>
          <w:tcPr>
            <w:tcW w:type="dxa" w:w="1126"/>
          </w:tcPr>
          <w:p>
            <w:pPr>
              <w:spacing w:after="0"/>
              <w:jc w:val="right"/>
            </w:pPr>
            <w:r>
              <w:rPr>
                <w:sz w:val="16"/>
              </w:rPr>
              <w:t>n/a</w:t>
            </w:r>
          </w:p>
        </w:tc>
        <w:tc>
          <w:tcPr>
            <w:tcW w:type="dxa" w:w="1758"/>
          </w:tcPr>
          <w:p>
            <w:pPr>
              <w:spacing w:after="0"/>
              <w:jc w:val="right"/>
            </w:pPr>
            <w:r>
              <w:rPr>
                <w:sz w:val="16"/>
              </w:rPr>
              <w:t>$159,170</w:t>
            </w:r>
          </w:p>
        </w:tc>
        <w:tc>
          <w:tcPr>
            <w:tcW w:type="dxa" w:w="1188"/>
          </w:tcPr>
          <w:p>
            <w:pPr>
              <w:spacing w:after="0"/>
              <w:jc w:val="right"/>
            </w:pPr>
            <w:r>
              <w:rPr>
                <w:sz w:val="16"/>
              </w:rPr>
              <w:t>$195,445</w:t>
            </w:r>
          </w:p>
        </w:tc>
        <w:tc>
          <w:tcPr>
            <w:tcW w:type="dxa" w:w="1907"/>
          </w:tcPr>
          <w:p>
            <w:pPr>
              <w:spacing w:after="0"/>
              <w:jc w:val="right"/>
            </w:pPr>
            <w:r>
              <w:rPr>
                <w:sz w:val="16"/>
              </w:rPr>
              <w:t>4</w:t>
            </w:r>
          </w:p>
        </w:tc>
        <w:tc>
          <w:tcPr>
            <w:tcW w:type="dxa" w:w="2070"/>
          </w:tcPr>
          <w:p>
            <w:pPr>
              <w:spacing w:after="0"/>
              <w:jc w:val="left"/>
            </w:pPr>
          </w:p>
        </w:tc>
      </w:tr>
      <w:tr>
        <w:trPr>
          <w:cantSplit/>
        </w:trPr>
        <w:tc>
          <w:tcPr>
            <w:tcW w:type="dxa" w:w="707"/>
          </w:tcPr>
          <w:p>
            <w:pPr>
              <w:spacing w:after="0"/>
              <w:jc w:val="right"/>
            </w:pPr>
            <w:r>
              <w:rPr>
                <w:sz w:val="16"/>
              </w:rPr>
              <w:t>10</w:t>
            </w:r>
          </w:p>
        </w:tc>
        <w:tc>
          <w:tcPr>
            <w:tcW w:type="dxa" w:w="1037"/>
          </w:tcPr>
          <w:p>
            <w:pPr>
              <w:spacing w:after="0"/>
              <w:jc w:val="left"/>
            </w:pPr>
            <w:r>
              <w:rPr>
                <w:sz w:val="16"/>
              </w:rPr>
              <w:t>Ice Storm</w:t>
            </w:r>
          </w:p>
        </w:tc>
        <w:tc>
          <w:tcPr>
            <w:tcW w:type="dxa" w:w="1596"/>
          </w:tcPr>
          <w:p>
            <w:pPr>
              <w:spacing w:after="0"/>
              <w:jc w:val="left"/>
            </w:pPr>
            <w:r>
              <w:rPr>
                <w:sz w:val="16"/>
              </w:rPr>
              <w:t>Relatively Low</w:t>
            </w:r>
          </w:p>
        </w:tc>
        <w:tc>
          <w:tcPr>
            <w:tcW w:type="dxa" w:w="1596"/>
          </w:tcPr>
          <w:p>
            <w:pPr>
              <w:spacing w:after="0"/>
              <w:jc w:val="left"/>
            </w:pPr>
            <w:r>
              <w:rPr>
                <w:sz w:val="16"/>
              </w:rPr>
              <w:t>Relatively Moderate</w:t>
            </w:r>
          </w:p>
        </w:tc>
        <w:tc>
          <w:tcPr>
            <w:tcW w:type="dxa" w:w="1126"/>
          </w:tcPr>
          <w:p>
            <w:pPr>
              <w:spacing w:after="0"/>
              <w:jc w:val="right"/>
            </w:pPr>
            <w:r>
              <w:rPr>
                <w:sz w:val="16"/>
              </w:rPr>
              <w:t>$121,839</w:t>
            </w:r>
          </w:p>
        </w:tc>
        <w:tc>
          <w:tcPr>
            <w:tcW w:type="dxa" w:w="1126"/>
          </w:tcPr>
          <w:p>
            <w:pPr>
              <w:spacing w:after="0"/>
              <w:jc w:val="right"/>
            </w:pPr>
            <w:r>
              <w:rPr>
                <w:sz w:val="16"/>
              </w:rPr>
              <w:t>n/a</w:t>
            </w:r>
          </w:p>
        </w:tc>
        <w:tc>
          <w:tcPr>
            <w:tcW w:type="dxa" w:w="1758"/>
          </w:tcPr>
          <w:p>
            <w:pPr>
              <w:spacing w:after="0"/>
              <w:jc w:val="right"/>
            </w:pPr>
            <w:r>
              <w:rPr>
                <w:sz w:val="16"/>
              </w:rPr>
              <w:t>$41,263</w:t>
            </w:r>
          </w:p>
        </w:tc>
        <w:tc>
          <w:tcPr>
            <w:tcW w:type="dxa" w:w="1188"/>
          </w:tcPr>
          <w:p>
            <w:pPr>
              <w:spacing w:after="0"/>
              <w:jc w:val="right"/>
            </w:pPr>
            <w:r>
              <w:rPr>
                <w:sz w:val="16"/>
              </w:rPr>
              <w:t>$163,102</w:t>
            </w:r>
          </w:p>
        </w:tc>
        <w:tc>
          <w:tcPr>
            <w:tcW w:type="dxa" w:w="1907"/>
          </w:tcPr>
          <w:p>
            <w:pPr>
              <w:spacing w:after="0"/>
              <w:jc w:val="right"/>
            </w:pPr>
            <w:r>
              <w:rPr>
                <w:sz w:val="16"/>
              </w:rPr>
              <w:t>5</w:t>
            </w:r>
          </w:p>
        </w:tc>
        <w:tc>
          <w:tcPr>
            <w:tcW w:type="dxa" w:w="2070"/>
          </w:tcPr>
          <w:p>
            <w:pPr>
              <w:spacing w:after="0"/>
              <w:jc w:val="left"/>
            </w:pPr>
          </w:p>
        </w:tc>
      </w:tr>
      <w:tr>
        <w:trPr>
          <w:cantSplit/>
        </w:trPr>
        <w:tc>
          <w:tcPr>
            <w:tcW w:type="dxa" w:w="707"/>
          </w:tcPr>
          <w:p>
            <w:pPr>
              <w:spacing w:after="0"/>
              <w:jc w:val="right"/>
            </w:pPr>
            <w:r>
              <w:rPr>
                <w:sz w:val="16"/>
              </w:rPr>
              <w:t>11</w:t>
            </w:r>
          </w:p>
        </w:tc>
        <w:tc>
          <w:tcPr>
            <w:tcW w:type="dxa" w:w="1037"/>
          </w:tcPr>
          <w:p>
            <w:pPr>
              <w:spacing w:after="0"/>
              <w:jc w:val="left"/>
            </w:pPr>
            <w:r>
              <w:rPr>
                <w:sz w:val="16"/>
              </w:rPr>
              <w:t>Winter Weather</w:t>
            </w:r>
          </w:p>
        </w:tc>
        <w:tc>
          <w:tcPr>
            <w:tcW w:type="dxa" w:w="1596"/>
          </w:tcPr>
          <w:p>
            <w:pPr>
              <w:spacing w:after="0"/>
              <w:jc w:val="left"/>
            </w:pPr>
            <w:r>
              <w:rPr>
                <w:sz w:val="16"/>
              </w:rPr>
              <w:t>Very Low</w:t>
            </w:r>
          </w:p>
        </w:tc>
        <w:tc>
          <w:tcPr>
            <w:tcW w:type="dxa" w:w="1596"/>
          </w:tcPr>
          <w:p>
            <w:pPr>
              <w:spacing w:after="0"/>
              <w:jc w:val="left"/>
            </w:pPr>
            <w:r>
              <w:rPr>
                <w:sz w:val="16"/>
              </w:rPr>
              <w:t>Relatively Low</w:t>
            </w:r>
          </w:p>
        </w:tc>
        <w:tc>
          <w:tcPr>
            <w:tcW w:type="dxa" w:w="1126"/>
          </w:tcPr>
          <w:p>
            <w:pPr>
              <w:spacing w:after="0"/>
              <w:jc w:val="right"/>
            </w:pPr>
            <w:r>
              <w:rPr>
                <w:sz w:val="16"/>
              </w:rPr>
              <w:t>$817</w:t>
            </w:r>
          </w:p>
        </w:tc>
        <w:tc>
          <w:tcPr>
            <w:tcW w:type="dxa" w:w="1126"/>
          </w:tcPr>
          <w:p>
            <w:pPr>
              <w:spacing w:after="0"/>
              <w:jc w:val="right"/>
            </w:pPr>
            <w:r>
              <w:rPr>
                <w:sz w:val="16"/>
              </w:rPr>
              <w:t>$1,740</w:t>
            </w:r>
          </w:p>
        </w:tc>
        <w:tc>
          <w:tcPr>
            <w:tcW w:type="dxa" w:w="1758"/>
          </w:tcPr>
          <w:p>
            <w:pPr>
              <w:spacing w:after="0"/>
              <w:jc w:val="right"/>
            </w:pPr>
            <w:r>
              <w:rPr>
                <w:sz w:val="16"/>
              </w:rPr>
              <w:t>$17,490</w:t>
            </w:r>
          </w:p>
        </w:tc>
        <w:tc>
          <w:tcPr>
            <w:tcW w:type="dxa" w:w="1188"/>
          </w:tcPr>
          <w:p>
            <w:pPr>
              <w:spacing w:after="0"/>
              <w:jc w:val="right"/>
            </w:pPr>
            <w:r>
              <w:rPr>
                <w:sz w:val="16"/>
              </w:rPr>
              <w:t>$20,047</w:t>
            </w:r>
          </w:p>
        </w:tc>
        <w:tc>
          <w:tcPr>
            <w:tcW w:type="dxa" w:w="1907"/>
          </w:tcPr>
          <w:p>
            <w:pPr>
              <w:spacing w:after="0"/>
              <w:jc w:val="right"/>
            </w:pPr>
            <w:r>
              <w:rPr>
                <w:sz w:val="16"/>
              </w:rPr>
              <w:t>70</w:t>
            </w:r>
          </w:p>
        </w:tc>
        <w:tc>
          <w:tcPr>
            <w:tcW w:type="dxa" w:w="2070"/>
          </w:tcPr>
          <w:p>
            <w:pPr>
              <w:spacing w:after="0"/>
              <w:jc w:val="left"/>
            </w:pPr>
            <w:r>
              <w:rPr>
                <w:sz w:val="16"/>
              </w:rPr>
              <w:t>Includes 1 Sleet record (outside NRI's Winter Weather definition).</w:t>
            </w:r>
          </w:p>
        </w:tc>
      </w:tr>
      <w:tr>
        <w:trPr>
          <w:cantSplit/>
        </w:trPr>
        <w:tc>
          <w:tcPr>
            <w:tcW w:type="dxa" w:w="707"/>
          </w:tcPr>
          <w:p>
            <w:pPr>
              <w:spacing w:after="0"/>
              <w:jc w:val="right"/>
            </w:pPr>
            <w:r>
              <w:rPr>
                <w:sz w:val="16"/>
              </w:rPr>
              <w:t>12</w:t>
            </w:r>
          </w:p>
        </w:tc>
        <w:tc>
          <w:tcPr>
            <w:tcW w:type="dxa" w:w="1037"/>
          </w:tcPr>
          <w:p>
            <w:pPr>
              <w:spacing w:after="0"/>
              <w:jc w:val="left"/>
            </w:pPr>
            <w:r>
              <w:rPr>
                <w:sz w:val="16"/>
              </w:rPr>
              <w:t>Wildfire</w:t>
            </w:r>
          </w:p>
        </w:tc>
        <w:tc>
          <w:tcPr>
            <w:tcW w:type="dxa" w:w="1596"/>
          </w:tcPr>
          <w:p>
            <w:pPr>
              <w:spacing w:after="0"/>
              <w:jc w:val="left"/>
            </w:pPr>
            <w:r>
              <w:rPr>
                <w:sz w:val="16"/>
              </w:rPr>
              <w:t>Very Low</w:t>
            </w:r>
          </w:p>
        </w:tc>
        <w:tc>
          <w:tcPr>
            <w:tcW w:type="dxa" w:w="1596"/>
          </w:tcPr>
          <w:p>
            <w:pPr>
              <w:spacing w:after="0"/>
              <w:jc w:val="left"/>
            </w:pPr>
            <w:r>
              <w:rPr>
                <w:sz w:val="16"/>
              </w:rPr>
              <w:t>Very Low</w:t>
            </w:r>
          </w:p>
        </w:tc>
        <w:tc>
          <w:tcPr>
            <w:tcW w:type="dxa" w:w="1126"/>
          </w:tcPr>
          <w:p>
            <w:pPr>
              <w:spacing w:after="0"/>
              <w:jc w:val="right"/>
            </w:pPr>
            <w:r>
              <w:rPr>
                <w:sz w:val="16"/>
              </w:rPr>
              <w:t>$4,119</w:t>
            </w:r>
          </w:p>
        </w:tc>
        <w:tc>
          <w:tcPr>
            <w:tcW w:type="dxa" w:w="1126"/>
          </w:tcPr>
          <w:p>
            <w:pPr>
              <w:spacing w:after="0"/>
              <w:jc w:val="right"/>
            </w:pPr>
            <w:r>
              <w:rPr>
                <w:sz w:val="16"/>
              </w:rPr>
              <w:t>$12</w:t>
            </w:r>
          </w:p>
        </w:tc>
        <w:tc>
          <w:tcPr>
            <w:tcW w:type="dxa" w:w="1758"/>
          </w:tcPr>
          <w:p>
            <w:pPr>
              <w:spacing w:after="0"/>
              <w:jc w:val="right"/>
            </w:pPr>
            <w:r>
              <w:rPr>
                <w:sz w:val="16"/>
              </w:rPr>
              <w:t>$441</w:t>
            </w:r>
          </w:p>
        </w:tc>
        <w:tc>
          <w:tcPr>
            <w:tcW w:type="dxa" w:w="1188"/>
          </w:tcPr>
          <w:p>
            <w:pPr>
              <w:spacing w:after="0"/>
              <w:jc w:val="right"/>
            </w:pPr>
            <w:r>
              <w:rPr>
                <w:sz w:val="16"/>
              </w:rPr>
              <w:t>$4,571</w:t>
            </w:r>
          </w:p>
        </w:tc>
        <w:tc>
          <w:tcPr>
            <w:tcW w:type="dxa" w:w="1907"/>
          </w:tcPr>
          <w:p>
            <w:pPr>
              <w:spacing w:after="0"/>
              <w:jc w:val="right"/>
            </w:pPr>
            <w:r>
              <w:rPr>
                <w:sz w:val="16"/>
              </w:rPr>
              <w:t>0</w:t>
            </w:r>
          </w:p>
        </w:tc>
        <w:tc>
          <w:tcPr>
            <w:tcW w:type="dxa" w:w="2070"/>
          </w:tcPr>
          <w:p>
            <w:pPr>
              <w:spacing w:after="0"/>
              <w:jc w:val="left"/>
            </w:pPr>
            <w:r>
              <w:rPr>
                <w:sz w:val="16"/>
              </w:rPr>
              <w:t>No recorded events in Storm Events since 1996 (data through 2026-06-30).</w:t>
            </w:r>
          </w:p>
        </w:tc>
      </w:tr>
      <w:tr>
        <w:trPr>
          <w:cantSplit/>
        </w:trPr>
        <w:tc>
          <w:tcPr>
            <w:tcW w:type="dxa" w:w="707"/>
          </w:tcPr>
          <w:p>
            <w:pPr>
              <w:spacing w:after="0"/>
              <w:jc w:val="right"/>
            </w:pPr>
            <w:r>
              <w:rPr>
                <w:sz w:val="16"/>
              </w:rPr>
              <w:t>13</w:t>
            </w:r>
          </w:p>
        </w:tc>
        <w:tc>
          <w:tcPr>
            <w:tcW w:type="dxa" w:w="1037"/>
          </w:tcPr>
          <w:p>
            <w:pPr>
              <w:spacing w:after="0"/>
              <w:jc w:val="left"/>
            </w:pPr>
            <w:r>
              <w:rPr>
                <w:sz w:val="16"/>
              </w:rPr>
              <w:t>Hurricane</w:t>
            </w:r>
          </w:p>
        </w:tc>
        <w:tc>
          <w:tcPr>
            <w:tcW w:type="dxa" w:w="1596"/>
          </w:tcPr>
          <w:p>
            <w:pPr>
              <w:spacing w:after="0"/>
              <w:jc w:val="left"/>
            </w:pPr>
            <w:r>
              <w:rPr>
                <w:sz w:val="16"/>
              </w:rPr>
              <w:t>Very Low</w:t>
            </w:r>
          </w:p>
        </w:tc>
        <w:tc>
          <w:tcPr>
            <w:tcW w:type="dxa" w:w="1596"/>
          </w:tcPr>
          <w:p>
            <w:pPr>
              <w:spacing w:after="0"/>
              <w:jc w:val="left"/>
            </w:pPr>
            <w:r>
              <w:rPr>
                <w:sz w:val="16"/>
              </w:rPr>
              <w:t>Very Low</w:t>
            </w:r>
          </w:p>
        </w:tc>
        <w:tc>
          <w:tcPr>
            <w:tcW w:type="dxa" w:w="1126"/>
          </w:tcPr>
          <w:p>
            <w:pPr>
              <w:spacing w:after="0"/>
              <w:jc w:val="right"/>
            </w:pPr>
            <w:r>
              <w:rPr>
                <w:sz w:val="16"/>
              </w:rPr>
              <w:t>$1,957</w:t>
            </w:r>
          </w:p>
        </w:tc>
        <w:tc>
          <w:tcPr>
            <w:tcW w:type="dxa" w:w="1126"/>
          </w:tcPr>
          <w:p>
            <w:pPr>
              <w:spacing w:after="0"/>
              <w:jc w:val="right"/>
            </w:pPr>
            <w:r>
              <w:rPr>
                <w:sz w:val="16"/>
              </w:rPr>
              <w:t>$2,007</w:t>
            </w:r>
          </w:p>
        </w:tc>
        <w:tc>
          <w:tcPr>
            <w:tcW w:type="dxa" w:w="1758"/>
          </w:tcPr>
          <w:p>
            <w:pPr>
              <w:spacing w:after="0"/>
              <w:jc w:val="right"/>
            </w:pPr>
            <w:r>
              <w:rPr>
                <w:sz w:val="16"/>
              </w:rPr>
              <w:t>under $1</w:t>
            </w:r>
          </w:p>
        </w:tc>
        <w:tc>
          <w:tcPr>
            <w:tcW w:type="dxa" w:w="1188"/>
          </w:tcPr>
          <w:p>
            <w:pPr>
              <w:spacing w:after="0"/>
              <w:jc w:val="right"/>
            </w:pPr>
            <w:r>
              <w:rPr>
                <w:sz w:val="16"/>
              </w:rPr>
              <w:t>$3,964</w:t>
            </w:r>
          </w:p>
        </w:tc>
        <w:tc>
          <w:tcPr>
            <w:tcW w:type="dxa" w:w="1907"/>
          </w:tcPr>
          <w:p>
            <w:pPr>
              <w:spacing w:after="0"/>
              <w:jc w:val="right"/>
            </w:pPr>
            <w:r>
              <w:rPr>
                <w:sz w:val="16"/>
              </w:rPr>
              <w:t>0</w:t>
            </w:r>
          </w:p>
        </w:tc>
        <w:tc>
          <w:tcPr>
            <w:tcW w:type="dxa" w:w="2070"/>
          </w:tcPr>
          <w:p>
            <w:pPr>
              <w:spacing w:after="0"/>
              <w:jc w:val="left"/>
            </w:pPr>
            <w:r>
              <w:rPr>
                <w:sz w:val="16"/>
              </w:rPr>
              <w:t>No recorded events in Storm Events since 1996 (data through 2026-06-30).</w:t>
            </w:r>
          </w:p>
        </w:tc>
      </w:tr>
      <w:tr>
        <w:trPr>
          <w:cantSplit/>
        </w:trPr>
        <w:tc>
          <w:tcPr>
            <w:tcW w:type="dxa" w:w="707"/>
          </w:tcPr>
          <w:p>
            <w:pPr>
              <w:spacing w:after="0"/>
              <w:jc w:val="right"/>
            </w:pPr>
            <w:r>
              <w:rPr>
                <w:sz w:val="16"/>
              </w:rPr>
              <w:t>14</w:t>
            </w:r>
          </w:p>
        </w:tc>
        <w:tc>
          <w:tcPr>
            <w:tcW w:type="dxa" w:w="1037"/>
          </w:tcPr>
          <w:p>
            <w:pPr>
              <w:spacing w:after="0"/>
              <w:jc w:val="left"/>
            </w:pPr>
            <w:r>
              <w:rPr>
                <w:sz w:val="16"/>
              </w:rPr>
              <w:t>Landslide</w:t>
            </w:r>
          </w:p>
        </w:tc>
        <w:tc>
          <w:tcPr>
            <w:tcW w:type="dxa" w:w="1596"/>
          </w:tcPr>
          <w:p>
            <w:pPr>
              <w:spacing w:after="0"/>
              <w:jc w:val="left"/>
            </w:pPr>
            <w:r>
              <w:rPr>
                <w:sz w:val="16"/>
              </w:rPr>
              <w:t>Very Low</w:t>
            </w:r>
          </w:p>
        </w:tc>
        <w:tc>
          <w:tcPr>
            <w:tcW w:type="dxa" w:w="1596"/>
          </w:tcPr>
          <w:p>
            <w:pPr>
              <w:spacing w:after="0"/>
              <w:jc w:val="left"/>
            </w:pPr>
            <w:r>
              <w:rPr>
                <w:sz w:val="16"/>
              </w:rPr>
              <w:t>Very Low</w:t>
            </w:r>
          </w:p>
        </w:tc>
        <w:tc>
          <w:tcPr>
            <w:tcW w:type="dxa" w:w="1126"/>
          </w:tcPr>
          <w:p>
            <w:pPr>
              <w:spacing w:after="0"/>
              <w:jc w:val="right"/>
            </w:pPr>
            <w:r>
              <w:rPr>
                <w:sz w:val="16"/>
              </w:rPr>
              <w:t>$356</w:t>
            </w:r>
          </w:p>
        </w:tc>
        <w:tc>
          <w:tcPr>
            <w:tcW w:type="dxa" w:w="1126"/>
          </w:tcPr>
          <w:p>
            <w:pPr>
              <w:spacing w:after="0"/>
              <w:jc w:val="right"/>
            </w:pPr>
            <w:r>
              <w:rPr>
                <w:sz w:val="16"/>
              </w:rPr>
              <w:t>n/a</w:t>
            </w:r>
          </w:p>
        </w:tc>
        <w:tc>
          <w:tcPr>
            <w:tcW w:type="dxa" w:w="1758"/>
          </w:tcPr>
          <w:p>
            <w:pPr>
              <w:spacing w:after="0"/>
              <w:jc w:val="right"/>
            </w:pPr>
            <w:r>
              <w:rPr>
                <w:sz w:val="16"/>
              </w:rPr>
              <w:t>$1,427</w:t>
            </w:r>
          </w:p>
        </w:tc>
        <w:tc>
          <w:tcPr>
            <w:tcW w:type="dxa" w:w="1188"/>
          </w:tcPr>
          <w:p>
            <w:pPr>
              <w:spacing w:after="0"/>
              <w:jc w:val="right"/>
            </w:pPr>
            <w:r>
              <w:rPr>
                <w:sz w:val="16"/>
              </w:rPr>
              <w:t>$1,783</w:t>
            </w:r>
          </w:p>
        </w:tc>
        <w:tc>
          <w:tcPr>
            <w:tcW w:type="dxa" w:w="1907"/>
          </w:tcPr>
          <w:p>
            <w:pPr>
              <w:spacing w:after="0"/>
              <w:jc w:val="right"/>
            </w:pPr>
            <w:r>
              <w:rPr>
                <w:sz w:val="16"/>
              </w:rPr>
              <w:t>0</w:t>
            </w:r>
          </w:p>
        </w:tc>
        <w:tc>
          <w:tcPr>
            <w:tcW w:type="dxa" w:w="2070"/>
          </w:tcPr>
          <w:p>
            <w:pPr>
              <w:spacing w:after="0"/>
              <w:jc w:val="left"/>
            </w:pPr>
            <w:r>
              <w:rPr>
                <w:sz w:val="16"/>
              </w:rPr>
              <w:t>No recorded events in Storm Events since 1996 (data through 2026-06-30).</w:t>
            </w:r>
          </w:p>
        </w:tc>
      </w:tr>
    </w:tbl>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wildfire and landslide records (Storm Events records these hazards only in part).</w:t>
      </w:r>
    </w:p>
    <w:p>
      <w:pPr>
        <w:spacing w:after="80" w:before="0"/>
      </w:pPr>
    </w:p>
    <w:p>
      <w:pPr>
        <w:spacing w:after="60" w:before="0"/>
      </w:pPr>
      <w:r>
        <w:rPr>
          <w:i/>
        </w:rPr>
        <w:t>Not applicable to this county per NRI, with no federal declaration and no Storm Events record since 1996: avalanche,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p>
      <w:pPr>
        <w:keepNext/>
        <w:spacing w:after="20" w:before="0"/>
      </w:pPr>
      <w:r>
        <w:rPr>
          <w:b/>
          <w:color w:val="555555"/>
          <w:sz w:val="15"/>
        </w:rPr>
        <w:t xml:space="preserve">Source: </w:t>
      </w:r>
      <w:r>
        <w:rPr>
          <w:color w:val="555555"/>
          <w:sz w:val="15"/>
        </w:rPr>
        <w:t>5</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446"/>
        <w:gridCol w:w="10666"/>
      </w:tblGrid>
      <w:tr>
        <w:trPr>
          <w:cantSplit/>
          <w:tblHeader/>
        </w:trPr>
        <w:tc>
          <w:tcPr>
            <w:tcW w:type="dxa" w:w="3446"/>
            <w:shd w:val="clear" w:color="auto" w:fill="E8E8E8"/>
          </w:tcPr>
          <w:p>
            <w:pPr>
              <w:spacing w:after="0"/>
              <w:jc w:val="left"/>
            </w:pPr>
            <w:r>
              <w:rPr>
                <w:b/>
                <w:sz w:val="16"/>
              </w:rPr>
              <w:t>Hazard</w:t>
            </w:r>
          </w:p>
        </w:tc>
        <w:tc>
          <w:tcPr>
            <w:tcW w:type="dxa" w:w="10666"/>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446"/>
          </w:tcPr>
          <w:p>
            <w:pPr>
              <w:spacing w:after="0"/>
              <w:jc w:val="left"/>
            </w:pPr>
            <w:r>
              <w:rPr>
                <w:sz w:val="16"/>
              </w:rPr>
              <w:t>Earthquake</w:t>
            </w:r>
          </w:p>
        </w:tc>
        <w:tc>
          <w:tcPr>
            <w:tcW w:type="dxa" w:w="10666"/>
          </w:tcPr>
          <w:p>
            <w:pPr>
              <w:spacing w:after="0"/>
              <w:jc w:val="left"/>
            </w:pPr>
            <w:r>
              <w:rPr>
                <w:sz w:val="16"/>
              </w:rPr>
              <w:t>tract 9611 (Relatively Low, 70.8); tract 9608 (Relatively Low, 67.9); tract 9615 (Relatively Low, 67.2)</w:t>
            </w:r>
          </w:p>
        </w:tc>
      </w:tr>
      <w:tr>
        <w:trPr>
          <w:cantSplit/>
        </w:trPr>
        <w:tc>
          <w:tcPr>
            <w:tcW w:type="dxa" w:w="3446"/>
          </w:tcPr>
          <w:p>
            <w:pPr>
              <w:spacing w:after="0"/>
              <w:jc w:val="left"/>
            </w:pPr>
            <w:r>
              <w:rPr>
                <w:sz w:val="16"/>
              </w:rPr>
              <w:t>Hurricane</w:t>
            </w:r>
          </w:p>
        </w:tc>
        <w:tc>
          <w:tcPr>
            <w:tcW w:type="dxa" w:w="10666"/>
          </w:tcPr>
          <w:p>
            <w:pPr>
              <w:spacing w:after="0"/>
              <w:jc w:val="left"/>
            </w:pPr>
            <w:r>
              <w:rPr>
                <w:sz w:val="16"/>
              </w:rPr>
              <w:t>tract 9608 (Very Low, 30.6); tract 9615 (Very Low, 29.0); tract 9607 (Very Low, 28.1)</w:t>
            </w:r>
          </w:p>
        </w:tc>
      </w:tr>
      <w:tr>
        <w:trPr>
          <w:cantSplit/>
        </w:trPr>
        <w:tc>
          <w:tcPr>
            <w:tcW w:type="dxa" w:w="3446"/>
          </w:tcPr>
          <w:p>
            <w:pPr>
              <w:spacing w:after="0"/>
              <w:jc w:val="left"/>
            </w:pPr>
            <w:r>
              <w:rPr>
                <w:sz w:val="16"/>
              </w:rPr>
              <w:t>Landslide</w:t>
            </w:r>
          </w:p>
        </w:tc>
        <w:tc>
          <w:tcPr>
            <w:tcW w:type="dxa" w:w="10666"/>
          </w:tcPr>
          <w:p>
            <w:pPr>
              <w:spacing w:after="0"/>
              <w:jc w:val="left"/>
            </w:pPr>
            <w:r>
              <w:rPr>
                <w:sz w:val="16"/>
              </w:rPr>
              <w:t>tract 9615 (Relatively Low, 87.9); tract 9613.01 (Relatively Low, 87.0); tract 9607 (Relatively Low, 86.8)</w:t>
            </w:r>
          </w:p>
        </w:tc>
      </w:tr>
      <w:tr>
        <w:trPr>
          <w:cantSplit/>
        </w:trPr>
        <w:tc>
          <w:tcPr>
            <w:tcW w:type="dxa" w:w="3446"/>
          </w:tcPr>
          <w:p>
            <w:pPr>
              <w:spacing w:after="0"/>
              <w:jc w:val="left"/>
            </w:pPr>
            <w:r>
              <w:rPr>
                <w:sz w:val="16"/>
              </w:rPr>
              <w:t>Tornado</w:t>
            </w:r>
          </w:p>
        </w:tc>
        <w:tc>
          <w:tcPr>
            <w:tcW w:type="dxa" w:w="10666"/>
          </w:tcPr>
          <w:p>
            <w:pPr>
              <w:spacing w:after="0"/>
              <w:jc w:val="left"/>
            </w:pPr>
            <w:r>
              <w:rPr>
                <w:sz w:val="16"/>
              </w:rPr>
              <w:t>tract 9607 (Very High, 93.4); tract 9614 (Relatively High, 93.2); tract 9611 (Relatively High, 92.9)</w:t>
            </w:r>
          </w:p>
        </w:tc>
      </w:tr>
      <w:tr>
        <w:trPr>
          <w:cantSplit/>
        </w:trPr>
        <w:tc>
          <w:tcPr>
            <w:tcW w:type="dxa" w:w="3446"/>
          </w:tcPr>
          <w:p>
            <w:pPr>
              <w:spacing w:after="0"/>
              <w:jc w:val="left"/>
            </w:pPr>
            <w:r>
              <w:rPr>
                <w:sz w:val="16"/>
              </w:rPr>
              <w:t>Wildfire</w:t>
            </w:r>
          </w:p>
        </w:tc>
        <w:tc>
          <w:tcPr>
            <w:tcW w:type="dxa" w:w="10666"/>
          </w:tcPr>
          <w:p>
            <w:pPr>
              <w:spacing w:after="0"/>
              <w:jc w:val="left"/>
            </w:pPr>
            <w:r>
              <w:rPr>
                <w:sz w:val="16"/>
              </w:rPr>
              <w:t>tract 9613.02 (Very Low, 67.9); tract 9607 (Very Low, 63.7); tract 9613.01 (Very Low, 59.3)</w:t>
            </w:r>
          </w:p>
        </w:tc>
      </w:tr>
    </w:tbl>
    <w:p>
      <w:pPr>
        <w:spacing w:after="40" w:before="60"/>
      </w:pPr>
      <w:r>
        <w:rPr>
          <w:sz w:val="15"/>
        </w:rPr>
        <w:t xml:space="preserve">Up to 3 census tracts per hazard, highest National Risk Index rating first, then highest score; a tract number is the Census tract number (for example 9611 is Census Tract 9611).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p>
      <w:pPr>
        <w:keepNext/>
        <w:spacing w:after="20" w:before="0"/>
      </w:pPr>
      <w:r>
        <w:rPr>
          <w:b/>
          <w:color w:val="555555"/>
          <w:sz w:val="15"/>
        </w:rPr>
        <w:t xml:space="preserve">Sources: </w:t>
      </w:r>
      <w:r>
        <w:rPr>
          <w:color w:val="555555"/>
          <w:sz w:val="15"/>
        </w:rPr>
        <w:t>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849"/>
        <w:gridCol w:w="1869"/>
        <w:gridCol w:w="1759"/>
        <w:gridCol w:w="1944"/>
        <w:gridCol w:w="1449"/>
        <w:gridCol w:w="1633"/>
        <w:gridCol w:w="1776"/>
        <w:gridCol w:w="1834"/>
      </w:tblGrid>
      <w:tr>
        <w:trPr>
          <w:cantSplit/>
          <w:tblHeader/>
        </w:trPr>
        <w:tc>
          <w:tcPr>
            <w:tcW w:type="dxa" w:w="1849"/>
            <w:shd w:val="clear" w:color="auto" w:fill="E8E8E8"/>
          </w:tcPr>
          <w:p>
            <w:pPr>
              <w:spacing w:after="0"/>
              <w:jc w:val="left"/>
            </w:pPr>
            <w:r>
              <w:rPr>
                <w:b/>
                <w:sz w:val="16"/>
              </w:rPr>
              <w:t>Hazard</w:t>
            </w:r>
          </w:p>
        </w:tc>
        <w:tc>
          <w:tcPr>
            <w:tcW w:type="dxa" w:w="1869"/>
            <w:shd w:val="clear" w:color="auto" w:fill="E8E8E8"/>
          </w:tcPr>
          <w:p>
            <w:pPr>
              <w:spacing w:after="0"/>
              <w:jc w:val="left"/>
            </w:pPr>
            <w:r>
              <w:rPr>
                <w:b/>
                <w:sz w:val="16"/>
              </w:rPr>
              <w:t>Scale</w:t>
            </w:r>
          </w:p>
        </w:tc>
        <w:tc>
          <w:tcPr>
            <w:tcW w:type="dxa" w:w="1759"/>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944"/>
            <w:shd w:val="clear" w:color="auto" w:fill="E8E8E8"/>
          </w:tcPr>
          <w:p>
            <w:pPr>
              <w:spacing w:after="0"/>
              <w:jc w:val="left"/>
            </w:pPr>
            <w:r>
              <w:rPr>
                <w:b/>
                <w:sz w:val="16"/>
              </w:rPr>
              <w:t>Observed range</w:t>
            </w:r>
          </w:p>
        </w:tc>
        <w:tc>
          <w:tcPr>
            <w:tcW w:type="dxa" w:w="1449"/>
            <w:shd w:val="clear" w:color="auto" w:fill="E8E8E8"/>
          </w:tcPr>
          <w:p>
            <w:pPr>
              <w:spacing w:after="0"/>
              <w:jc w:val="left"/>
            </w:pPr>
            <w:r>
              <w:rPr>
                <w:b/>
                <w:sz w:val="16"/>
              </w:rPr>
              <w:t>Worst recorded event</w:t>
            </w:r>
          </w:p>
        </w:tc>
        <w:tc>
          <w:tcPr>
            <w:tcW w:type="dxa" w:w="1633"/>
            <w:shd w:val="clear" w:color="auto" w:fill="E8E8E8"/>
          </w:tcPr>
          <w:p>
            <w:pPr>
              <w:spacing w:after="0"/>
              <w:jc w:val="left"/>
            </w:pPr>
            <w:r>
              <w:rPr>
                <w:b/>
                <w:sz w:val="16"/>
              </w:rPr>
              <w:t>Most damaging (when different)</w:t>
            </w:r>
          </w:p>
        </w:tc>
        <w:tc>
          <w:tcPr>
            <w:tcW w:type="dxa" w:w="1776"/>
            <w:shd w:val="clear" w:color="auto" w:fill="E8E8E8"/>
          </w:tcPr>
          <w:p>
            <w:pPr>
              <w:spacing w:after="0"/>
              <w:jc w:val="left"/>
            </w:pPr>
            <w:r>
              <w:rPr>
                <w:b/>
                <w:sz w:val="16"/>
              </w:rPr>
              <w:t>How it applies to jurisdictions</w:t>
            </w:r>
          </w:p>
        </w:tc>
        <w:tc>
          <w:tcPr>
            <w:tcW w:type="dxa" w:w="1834"/>
            <w:shd w:val="clear" w:color="auto" w:fill="E8E8E8"/>
          </w:tcPr>
          <w:p>
            <w:pPr>
              <w:spacing w:after="0"/>
              <w:jc w:val="left"/>
            </w:pPr>
            <w:r>
              <w:rPr>
                <w:b/>
                <w:sz w:val="16"/>
              </w:rPr>
              <w:t>Note</w:t>
            </w:r>
          </w:p>
        </w:tc>
      </w:tr>
      <w:tr>
        <w:trPr>
          <w:cantSplit/>
        </w:trPr>
        <w:tc>
          <w:tcPr>
            <w:tcW w:type="dxa" w:w="1849"/>
          </w:tcPr>
          <w:p>
            <w:pPr>
              <w:spacing w:after="0"/>
              <w:jc w:val="left"/>
            </w:pPr>
            <w:r>
              <w:rPr>
                <w:sz w:val="16"/>
              </w:rPr>
              <w:t>Cold/Wind Chill, Extreme Cold/Wind Chill</w:t>
            </w:r>
          </w:p>
        </w:tc>
        <w:tc>
          <w:tcPr>
            <w:tcW w:type="dxa" w:w="1869"/>
          </w:tcPr>
          <w:p>
            <w:pPr>
              <w:spacing w:after="0"/>
              <w:jc w:val="left"/>
            </w:pPr>
            <w:r>
              <w:rPr>
                <w:sz w:val="16"/>
              </w:rPr>
              <w:t>wind chill</w:t>
            </w:r>
          </w:p>
        </w:tc>
        <w:tc>
          <w:tcPr>
            <w:tcW w:type="dxa" w:w="1759"/>
          </w:tcPr>
          <w:p>
            <w:pPr>
              <w:spacing w:after="0"/>
              <w:jc w:val="right"/>
            </w:pPr>
            <w:r>
              <w:rPr>
                <w:sz w:val="16"/>
              </w:rPr>
              <w:t>27 records, 1996 to 2026 (27 zone-level)</w:t>
            </w:r>
          </w:p>
        </w:tc>
        <w:tc>
          <w:tcPr>
            <w:tcW w:type="dxa" w:w="1944"/>
          </w:tcPr>
          <w:p>
            <w:pPr>
              <w:spacing w:after="0"/>
              <w:jc w:val="left"/>
            </w:pPr>
            <w:r>
              <w:rPr>
                <w:sz w:val="16"/>
              </w:rPr>
              <w:t>1 day to 4 days (median 2 days); 23 with a recorded value</w:t>
            </w:r>
          </w:p>
        </w:tc>
        <w:tc>
          <w:tcPr>
            <w:tcW w:type="dxa" w:w="1449"/>
          </w:tcPr>
          <w:p>
            <w:pPr>
              <w:spacing w:after="0"/>
              <w:jc w:val="left"/>
            </w:pPr>
            <w:r>
              <w:rPr>
                <w:sz w:val="16"/>
              </w:rPr>
              <w:t>4 consecutive days, 2024-01-14 to 2024-01-17, zone-level</w:t>
            </w:r>
          </w:p>
        </w:tc>
        <w:tc>
          <w:tcPr>
            <w:tcW w:type="dxa" w:w="1633"/>
          </w:tcPr>
          <w:p>
            <w:pPr>
              <w:spacing w:after="0"/>
              <w:jc w:val="left"/>
            </w:pPr>
          </w:p>
        </w:tc>
        <w:tc>
          <w:tcPr>
            <w:tcW w:type="dxa" w:w="1776"/>
          </w:tcPr>
          <w:p>
            <w:pPr>
              <w:spacing w:after="0"/>
              <w:jc w:val="left"/>
            </w:pPr>
            <w:r>
              <w:rPr>
                <w:sz w:val="16"/>
              </w:rPr>
              <w:t>Countywide (zone-level records).</w:t>
            </w:r>
          </w:p>
        </w:tc>
        <w:tc>
          <w:tcPr>
            <w:tcW w:type="dxa" w:w="1834"/>
          </w:tcPr>
          <w:p>
            <w:pPr>
              <w:spacing w:after="0"/>
              <w:jc w:val="left"/>
            </w:pPr>
            <w:r>
              <w:rPr>
                <w:sz w:val="16"/>
              </w:rPr>
              <w:t>Wind chill: in event narratives only (local data needed).</w:t>
            </w:r>
          </w:p>
        </w:tc>
      </w:tr>
      <w:tr>
        <w:trPr>
          <w:cantSplit/>
        </w:trPr>
        <w:tc>
          <w:tcPr>
            <w:tcW w:type="dxa" w:w="1849"/>
          </w:tcPr>
          <w:p>
            <w:pPr>
              <w:spacing w:after="0"/>
              <w:jc w:val="left"/>
            </w:pPr>
            <w:r>
              <w:rPr>
                <w:sz w:val="16"/>
              </w:rPr>
              <w:t>Frost/Freeze (outside NRI's Cold Wave definition)</w:t>
            </w:r>
          </w:p>
        </w:tc>
        <w:tc>
          <w:tcPr>
            <w:tcW w:type="dxa" w:w="1869"/>
          </w:tcPr>
          <w:p>
            <w:pPr>
              <w:spacing w:after="0"/>
              <w:jc w:val="left"/>
            </w:pPr>
            <w:r>
              <w:rPr>
                <w:sz w:val="16"/>
              </w:rPr>
              <w:t>crop damage</w:t>
            </w:r>
          </w:p>
        </w:tc>
        <w:tc>
          <w:tcPr>
            <w:tcW w:type="dxa" w:w="1759"/>
          </w:tcPr>
          <w:p>
            <w:pPr>
              <w:spacing w:after="0"/>
              <w:jc w:val="right"/>
            </w:pPr>
            <w:r>
              <w:rPr>
                <w:sz w:val="16"/>
              </w:rPr>
              <w:t>1 record, 2004 (1 zone-level)</w:t>
            </w:r>
          </w:p>
        </w:tc>
        <w:tc>
          <w:tcPr>
            <w:tcW w:type="dxa" w:w="1944"/>
          </w:tcPr>
          <w:p>
            <w:pPr>
              <w:spacing w:after="0"/>
              <w:jc w:val="left"/>
            </w:pPr>
          </w:p>
        </w:tc>
        <w:tc>
          <w:tcPr>
            <w:tcW w:type="dxa" w:w="1449"/>
          </w:tcPr>
          <w:p>
            <w:pPr>
              <w:spacing w:after="0"/>
              <w:jc w:val="left"/>
            </w:pPr>
            <w:r>
              <w:rPr>
                <w:sz w:val="16"/>
              </w:rPr>
              <w:t>No crop damage reported in 1 record.</w:t>
            </w:r>
          </w:p>
        </w:tc>
        <w:tc>
          <w:tcPr>
            <w:tcW w:type="dxa" w:w="1633"/>
          </w:tcPr>
          <w:p>
            <w:pPr>
              <w:spacing w:after="0"/>
              <w:jc w:val="left"/>
            </w:pPr>
          </w:p>
        </w:tc>
        <w:tc>
          <w:tcPr>
            <w:tcW w:type="dxa" w:w="1776"/>
          </w:tcPr>
          <w:p>
            <w:pPr>
              <w:spacing w:after="0"/>
              <w:jc w:val="left"/>
            </w:pPr>
            <w:r>
              <w:rPr>
                <w:sz w:val="16"/>
              </w:rPr>
              <w:t>Countywide (zone-level records).</w:t>
            </w:r>
          </w:p>
        </w:tc>
        <w:tc>
          <w:tcPr>
            <w:tcW w:type="dxa" w:w="1834"/>
          </w:tcPr>
          <w:p>
            <w:pPr>
              <w:spacing w:after="0"/>
              <w:jc w:val="left"/>
            </w:pPr>
            <w:r>
              <w:rPr>
                <w:sz w:val="16"/>
              </w:rPr>
              <w:t>Temperature: in event narratives only (local data needed).</w:t>
            </w:r>
          </w:p>
        </w:tc>
      </w:tr>
      <w:tr>
        <w:trPr>
          <w:cantSplit/>
        </w:trPr>
        <w:tc>
          <w:tcPr>
            <w:tcW w:type="dxa" w:w="1849"/>
          </w:tcPr>
          <w:p>
            <w:pPr>
              <w:spacing w:after="0"/>
              <w:jc w:val="left"/>
            </w:pPr>
            <w:r>
              <w:rPr>
                <w:sz w:val="16"/>
              </w:rPr>
              <w:t>Drought</w:t>
            </w:r>
          </w:p>
        </w:tc>
        <w:tc>
          <w:tcPr>
            <w:tcW w:type="dxa" w:w="1869"/>
          </w:tcPr>
          <w:p>
            <w:pPr>
              <w:spacing w:after="0"/>
              <w:jc w:val="left"/>
            </w:pPr>
            <w:r>
              <w:rPr>
                <w:sz w:val="16"/>
              </w:rPr>
              <w:t>U.S. Drought Monitor scale (D0 to D4)</w:t>
            </w:r>
          </w:p>
        </w:tc>
        <w:tc>
          <w:tcPr>
            <w:tcW w:type="dxa" w:w="1759"/>
          </w:tcPr>
          <w:p>
            <w:pPr>
              <w:spacing w:after="0"/>
              <w:jc w:val="right"/>
            </w:pPr>
            <w:r>
              <w:rPr>
                <w:sz w:val="16"/>
              </w:rPr>
              <w:t>17 records, 2005 to 2025 (17 zone-level)</w:t>
            </w:r>
          </w:p>
        </w:tc>
        <w:tc>
          <w:tcPr>
            <w:tcW w:type="dxa" w:w="1944"/>
          </w:tcPr>
          <w:p>
            <w:pPr>
              <w:spacing w:after="0"/>
              <w:jc w:val="left"/>
            </w:pPr>
            <w:r>
              <w:rPr>
                <w:sz w:val="16"/>
              </w:rPr>
              <w:t>8 days to 240 days (median 31 days); 7 with a recorded value</w:t>
            </w:r>
          </w:p>
        </w:tc>
        <w:tc>
          <w:tcPr>
            <w:tcW w:type="dxa" w:w="1449"/>
          </w:tcPr>
          <w:p>
            <w:pPr>
              <w:spacing w:after="0"/>
              <w:jc w:val="left"/>
            </w:pPr>
            <w:r>
              <w:rPr>
                <w:sz w:val="16"/>
              </w:rPr>
              <w:t>240 days (about 7.9 months), 2005-06-15 to 2006-02-09, a run of 9 consecutive Storm Events drought records, zone-level</w:t>
            </w:r>
          </w:p>
        </w:tc>
        <w:tc>
          <w:tcPr>
            <w:tcW w:type="dxa" w:w="1633"/>
          </w:tcPr>
          <w:p>
            <w:pPr>
              <w:spacing w:after="0"/>
              <w:jc w:val="left"/>
            </w:pPr>
          </w:p>
        </w:tc>
        <w:tc>
          <w:tcPr>
            <w:tcW w:type="dxa" w:w="1776"/>
          </w:tcPr>
          <w:p>
            <w:pPr>
              <w:spacing w:after="0"/>
              <w:jc w:val="left"/>
            </w:pPr>
            <w:r>
              <w:rPr>
                <w:sz w:val="16"/>
              </w:rPr>
              <w:t>Countywide (zone-level records).</w:t>
            </w:r>
          </w:p>
        </w:tc>
        <w:tc>
          <w:tcPr>
            <w:tcW w:type="dxa" w:w="1834"/>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849"/>
          </w:tcPr>
          <w:p>
            <w:pPr>
              <w:spacing w:after="0"/>
              <w:jc w:val="left"/>
            </w:pPr>
            <w:r>
              <w:rPr>
                <w:sz w:val="16"/>
              </w:rPr>
              <w:t>Earthquake</w:t>
            </w:r>
          </w:p>
        </w:tc>
        <w:tc>
          <w:tcPr>
            <w:tcW w:type="dxa" w:w="1869"/>
          </w:tcPr>
          <w:p>
            <w:pPr>
              <w:spacing w:after="0"/>
              <w:jc w:val="left"/>
            </w:pPr>
            <w:r>
              <w:rPr>
                <w:sz w:val="16"/>
              </w:rPr>
              <w:t>Modified Mercalli (local data)</w:t>
            </w:r>
          </w:p>
        </w:tc>
        <w:tc>
          <w:tcPr>
            <w:tcW w:type="dxa" w:w="1759"/>
          </w:tcPr>
          <w:p>
            <w:pPr>
              <w:spacing w:after="0"/>
              <w:jc w:val="right"/>
            </w:pPr>
            <w:r>
              <w:rPr>
                <w:sz w:val="16"/>
              </w:rPr>
              <w:t>0</w:t>
            </w:r>
          </w:p>
        </w:tc>
        <w:tc>
          <w:tcPr>
            <w:tcW w:type="dxa" w:w="1944"/>
          </w:tcPr>
          <w:p>
            <w:pPr>
              <w:spacing w:after="0"/>
              <w:jc w:val="left"/>
            </w:pPr>
          </w:p>
        </w:tc>
        <w:tc>
          <w:tcPr>
            <w:tcW w:type="dxa" w:w="1449"/>
          </w:tcPr>
          <w:p>
            <w:pPr>
              <w:spacing w:after="0"/>
              <w:jc w:val="left"/>
            </w:pPr>
          </w:p>
        </w:tc>
        <w:tc>
          <w:tcPr>
            <w:tcW w:type="dxa" w:w="1633"/>
          </w:tcPr>
          <w:p>
            <w:pPr>
              <w:spacing w:after="0"/>
              <w:jc w:val="left"/>
            </w:pPr>
          </w:p>
        </w:tc>
        <w:tc>
          <w:tcPr>
            <w:tcW w:type="dxa" w:w="1776"/>
          </w:tcPr>
          <w:p>
            <w:pPr>
              <w:spacing w:after="0"/>
              <w:jc w:val="left"/>
            </w:pPr>
          </w:p>
        </w:tc>
        <w:tc>
          <w:tcPr>
            <w:tcW w:type="dxa" w:w="1834"/>
          </w:tcPr>
          <w:p>
            <w:pPr>
              <w:spacing w:after="0"/>
              <w:jc w:val="left"/>
            </w:pPr>
            <w:r>
              <w:rPr>
                <w:sz w:val="16"/>
              </w:rPr>
              <w:t>Storm Events does not record earthquakes; the USGS earthquake catalog is the source.</w:t>
            </w:r>
          </w:p>
        </w:tc>
      </w:tr>
      <w:tr>
        <w:trPr>
          <w:cantSplit/>
        </w:trPr>
        <w:tc>
          <w:tcPr>
            <w:tcW w:type="dxa" w:w="1849"/>
          </w:tcPr>
          <w:p>
            <w:pPr>
              <w:spacing w:after="0"/>
              <w:jc w:val="left"/>
            </w:pPr>
            <w:r>
              <w:rPr>
                <w:sz w:val="16"/>
              </w:rPr>
              <w:t>Hail</w:t>
            </w:r>
          </w:p>
        </w:tc>
        <w:tc>
          <w:tcPr>
            <w:tcW w:type="dxa" w:w="1869"/>
          </w:tcPr>
          <w:p>
            <w:pPr>
              <w:spacing w:after="0"/>
              <w:jc w:val="left"/>
            </w:pPr>
            <w:r>
              <w:rPr>
                <w:sz w:val="16"/>
              </w:rPr>
              <w:t>hail size (inches)</w:t>
            </w:r>
          </w:p>
        </w:tc>
        <w:tc>
          <w:tcPr>
            <w:tcW w:type="dxa" w:w="1759"/>
          </w:tcPr>
          <w:p>
            <w:pPr>
              <w:spacing w:after="0"/>
              <w:jc w:val="right"/>
            </w:pPr>
            <w:r>
              <w:rPr>
                <w:sz w:val="16"/>
              </w:rPr>
              <w:t>105 records, 1960 to 2026</w:t>
            </w:r>
          </w:p>
        </w:tc>
        <w:tc>
          <w:tcPr>
            <w:tcW w:type="dxa" w:w="1944"/>
          </w:tcPr>
          <w:p>
            <w:pPr>
              <w:spacing w:after="0"/>
              <w:jc w:val="left"/>
            </w:pPr>
            <w:r>
              <w:rPr>
                <w:sz w:val="16"/>
              </w:rPr>
              <w:t>0.75 in to 3 in (median 1 in); 105 with a recorded value</w:t>
            </w:r>
          </w:p>
        </w:tc>
        <w:tc>
          <w:tcPr>
            <w:tcW w:type="dxa" w:w="1449"/>
          </w:tcPr>
          <w:p>
            <w:pPr>
              <w:spacing w:after="0"/>
              <w:jc w:val="left"/>
            </w:pPr>
            <w:r>
              <w:rPr>
                <w:sz w:val="16"/>
              </w:rPr>
              <w:t>3 in hail, 1973-09-21</w:t>
            </w:r>
          </w:p>
        </w:tc>
        <w:tc>
          <w:tcPr>
            <w:tcW w:type="dxa" w:w="1633"/>
          </w:tcPr>
          <w:p>
            <w:pPr>
              <w:spacing w:after="0"/>
              <w:jc w:val="left"/>
            </w:pPr>
            <w:r>
              <w:rPr>
                <w:sz w:val="16"/>
              </w:rPr>
              <w:t>Hail, 2006-09-22, $25,000 property; crops not reported (2006 dollars)</w:t>
            </w:r>
          </w:p>
        </w:tc>
        <w:tc>
          <w:tcPr>
            <w:tcW w:type="dxa" w:w="1776"/>
          </w:tcPr>
          <w:p>
            <w:pPr>
              <w:spacing w:after="0"/>
              <w:jc w:val="left"/>
            </w:pPr>
            <w:r>
              <w:rPr>
                <w:sz w:val="16"/>
              </w:rPr>
              <w:t>Event records naming jurisdictions in the plan: Polo city (15 records), Oregon city (9 records), Rochelle city (7 records), Davis Junction village (6 records), Leaf River village (3 records), Stillman Valley village (1 record).</w:t>
            </w:r>
          </w:p>
        </w:tc>
        <w:tc>
          <w:tcPr>
            <w:tcW w:type="dxa" w:w="1834"/>
          </w:tcPr>
          <w:p>
            <w:pPr>
              <w:spacing w:after="0"/>
              <w:jc w:val="left"/>
            </w:pPr>
          </w:p>
        </w:tc>
      </w:tr>
      <w:tr>
        <w:trPr>
          <w:cantSplit/>
        </w:trPr>
        <w:tc>
          <w:tcPr>
            <w:tcW w:type="dxa" w:w="1849"/>
          </w:tcPr>
          <w:p>
            <w:pPr>
              <w:spacing w:after="0"/>
              <w:jc w:val="left"/>
            </w:pPr>
            <w:r>
              <w:rPr>
                <w:sz w:val="16"/>
              </w:rPr>
              <w:t>Excessive Heat, Heat</w:t>
            </w:r>
          </w:p>
        </w:tc>
        <w:tc>
          <w:tcPr>
            <w:tcW w:type="dxa" w:w="1869"/>
          </w:tcPr>
          <w:p>
            <w:pPr>
              <w:spacing w:after="0"/>
              <w:jc w:val="left"/>
            </w:pPr>
            <w:r>
              <w:rPr>
                <w:sz w:val="16"/>
              </w:rPr>
              <w:t>heat index (in event narratives)</w:t>
            </w:r>
          </w:p>
        </w:tc>
        <w:tc>
          <w:tcPr>
            <w:tcW w:type="dxa" w:w="1759"/>
          </w:tcPr>
          <w:p>
            <w:pPr>
              <w:spacing w:after="0"/>
              <w:jc w:val="right"/>
            </w:pPr>
            <w:r>
              <w:rPr>
                <w:sz w:val="16"/>
              </w:rPr>
              <w:t>9 records, 2012 to 2026 (9 zone-level)</w:t>
            </w:r>
          </w:p>
        </w:tc>
        <w:tc>
          <w:tcPr>
            <w:tcW w:type="dxa" w:w="1944"/>
          </w:tcPr>
          <w:p>
            <w:pPr>
              <w:spacing w:after="0"/>
              <w:jc w:val="left"/>
            </w:pPr>
            <w:r>
              <w:rPr>
                <w:sz w:val="16"/>
              </w:rPr>
              <w:t>1 day to 4 days (median 2 days); 9 with a recorded value</w:t>
            </w:r>
          </w:p>
        </w:tc>
        <w:tc>
          <w:tcPr>
            <w:tcW w:type="dxa" w:w="1449"/>
          </w:tcPr>
          <w:p>
            <w:pPr>
              <w:spacing w:after="0"/>
              <w:jc w:val="left"/>
            </w:pPr>
            <w:r>
              <w:rPr>
                <w:sz w:val="16"/>
              </w:rPr>
              <w:t>4 consecutive days, 2012-07-04 to 2012-07-07, zone-level</w:t>
            </w:r>
          </w:p>
        </w:tc>
        <w:tc>
          <w:tcPr>
            <w:tcW w:type="dxa" w:w="1633"/>
          </w:tcPr>
          <w:p>
            <w:pPr>
              <w:spacing w:after="0"/>
              <w:jc w:val="left"/>
            </w:pPr>
          </w:p>
        </w:tc>
        <w:tc>
          <w:tcPr>
            <w:tcW w:type="dxa" w:w="1776"/>
          </w:tcPr>
          <w:p>
            <w:pPr>
              <w:spacing w:after="0"/>
              <w:jc w:val="left"/>
            </w:pPr>
            <w:r>
              <w:rPr>
                <w:sz w:val="16"/>
              </w:rPr>
              <w:t>Countywide (zone-level records).</w:t>
            </w:r>
          </w:p>
        </w:tc>
        <w:tc>
          <w:tcPr>
            <w:tcW w:type="dxa" w:w="1834"/>
          </w:tcPr>
          <w:p>
            <w:pPr>
              <w:spacing w:after="0"/>
              <w:jc w:val="left"/>
            </w:pPr>
            <w:r>
              <w:rPr>
                <w:sz w:val="16"/>
              </w:rPr>
              <w:t>Heat index: in event narratives only (local data needed).</w:t>
            </w:r>
          </w:p>
        </w:tc>
      </w:tr>
      <w:tr>
        <w:trPr>
          <w:cantSplit/>
        </w:trPr>
        <w:tc>
          <w:tcPr>
            <w:tcW w:type="dxa" w:w="1849"/>
          </w:tcPr>
          <w:p>
            <w:pPr>
              <w:spacing w:after="0"/>
              <w:jc w:val="left"/>
            </w:pPr>
            <w:r>
              <w:rPr>
                <w:sz w:val="16"/>
              </w:rPr>
              <w:t>Hurricane, Tropical Storm, Tropical Depression</w:t>
            </w:r>
          </w:p>
        </w:tc>
        <w:tc>
          <w:tcPr>
            <w:tcW w:type="dxa" w:w="1869"/>
          </w:tcPr>
          <w:p>
            <w:pPr>
              <w:spacing w:after="0"/>
              <w:jc w:val="left"/>
            </w:pPr>
            <w:r>
              <w:rPr>
                <w:sz w:val="16"/>
              </w:rPr>
              <w:t>Saffir-Simpson</w:t>
            </w:r>
          </w:p>
        </w:tc>
        <w:tc>
          <w:tcPr>
            <w:tcW w:type="dxa" w:w="1759"/>
          </w:tcPr>
          <w:p>
            <w:pPr>
              <w:spacing w:after="0"/>
              <w:jc w:val="right"/>
            </w:pPr>
            <w:r>
              <w:rPr>
                <w:sz w:val="16"/>
              </w:rPr>
              <w:t>0</w:t>
            </w:r>
          </w:p>
        </w:tc>
        <w:tc>
          <w:tcPr>
            <w:tcW w:type="dxa" w:w="1944"/>
          </w:tcPr>
          <w:p>
            <w:pPr>
              <w:spacing w:after="0"/>
              <w:jc w:val="left"/>
            </w:pPr>
          </w:p>
        </w:tc>
        <w:tc>
          <w:tcPr>
            <w:tcW w:type="dxa" w:w="1449"/>
          </w:tcPr>
          <w:p>
            <w:pPr>
              <w:spacing w:after="0"/>
              <w:jc w:val="left"/>
            </w:pPr>
          </w:p>
        </w:tc>
        <w:tc>
          <w:tcPr>
            <w:tcW w:type="dxa" w:w="1633"/>
          </w:tcPr>
          <w:p>
            <w:pPr>
              <w:spacing w:after="0"/>
              <w:jc w:val="left"/>
            </w:pPr>
          </w:p>
        </w:tc>
        <w:tc>
          <w:tcPr>
            <w:tcW w:type="dxa" w:w="1776"/>
          </w:tcPr>
          <w:p>
            <w:pPr>
              <w:spacing w:after="0"/>
              <w:jc w:val="left"/>
            </w:pPr>
          </w:p>
        </w:tc>
        <w:tc>
          <w:tcPr>
            <w:tcW w:type="dxa" w:w="1834"/>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849"/>
          </w:tcPr>
          <w:p>
            <w:pPr>
              <w:spacing w:after="0"/>
              <w:jc w:val="left"/>
            </w:pPr>
            <w:r>
              <w:rPr>
                <w:sz w:val="16"/>
              </w:rPr>
              <w:t>Ice Storm</w:t>
            </w:r>
          </w:p>
        </w:tc>
        <w:tc>
          <w:tcPr>
            <w:tcW w:type="dxa" w:w="1869"/>
          </w:tcPr>
          <w:p>
            <w:pPr>
              <w:spacing w:after="0"/>
              <w:jc w:val="left"/>
            </w:pPr>
            <w:r>
              <w:rPr>
                <w:sz w:val="16"/>
              </w:rPr>
              <w:t>Sperry-Piltz ice scale (local data)</w:t>
            </w:r>
          </w:p>
        </w:tc>
        <w:tc>
          <w:tcPr>
            <w:tcW w:type="dxa" w:w="1759"/>
          </w:tcPr>
          <w:p>
            <w:pPr>
              <w:spacing w:after="0"/>
              <w:jc w:val="right"/>
            </w:pPr>
            <w:r>
              <w:rPr>
                <w:sz w:val="16"/>
              </w:rPr>
              <w:t>5 records, 2007 to 2023 (5 zone-level)</w:t>
            </w:r>
          </w:p>
        </w:tc>
        <w:tc>
          <w:tcPr>
            <w:tcW w:type="dxa" w:w="1944"/>
          </w:tcPr>
          <w:p>
            <w:pPr>
              <w:spacing w:after="0"/>
              <w:jc w:val="left"/>
            </w:pPr>
          </w:p>
        </w:tc>
        <w:tc>
          <w:tcPr>
            <w:tcW w:type="dxa" w:w="1449"/>
          </w:tcPr>
          <w:p>
            <w:pPr>
              <w:spacing w:after="0"/>
              <w:jc w:val="left"/>
            </w:pPr>
            <w:r>
              <w:rPr>
                <w:sz w:val="16"/>
              </w:rPr>
              <w:t>No damage reported in 5 records.</w:t>
            </w:r>
          </w:p>
        </w:tc>
        <w:tc>
          <w:tcPr>
            <w:tcW w:type="dxa" w:w="1633"/>
          </w:tcPr>
          <w:p>
            <w:pPr>
              <w:spacing w:after="0"/>
              <w:jc w:val="left"/>
            </w:pPr>
          </w:p>
        </w:tc>
        <w:tc>
          <w:tcPr>
            <w:tcW w:type="dxa" w:w="1776"/>
          </w:tcPr>
          <w:p>
            <w:pPr>
              <w:spacing w:after="0"/>
              <w:jc w:val="left"/>
            </w:pPr>
            <w:r>
              <w:rPr>
                <w:sz w:val="16"/>
              </w:rPr>
              <w:t>Countywide (zone-level records).</w:t>
            </w:r>
          </w:p>
        </w:tc>
        <w:tc>
          <w:tcPr>
            <w:tcW w:type="dxa" w:w="1834"/>
          </w:tcPr>
          <w:p>
            <w:pPr>
              <w:spacing w:after="0"/>
              <w:jc w:val="left"/>
            </w:pPr>
            <w:r>
              <w:rPr>
                <w:sz w:val="16"/>
              </w:rPr>
              <w:t>Ice thickness: in event narratives only (local data needed).</w:t>
            </w:r>
          </w:p>
        </w:tc>
      </w:tr>
      <w:tr>
        <w:trPr>
          <w:cantSplit/>
        </w:trPr>
        <w:tc>
          <w:tcPr>
            <w:tcW w:type="dxa" w:w="1849"/>
          </w:tcPr>
          <w:p>
            <w:pPr>
              <w:spacing w:after="0"/>
              <w:jc w:val="left"/>
            </w:pPr>
            <w:r>
              <w:rPr>
                <w:sz w:val="16"/>
              </w:rPr>
              <w:t>Flash Flood, Flood, Lakeshore Flood</w:t>
            </w:r>
          </w:p>
        </w:tc>
        <w:tc>
          <w:tcPr>
            <w:tcW w:type="dxa" w:w="1869"/>
          </w:tcPr>
          <w:p>
            <w:pPr>
              <w:spacing w:after="0"/>
              <w:jc w:val="left"/>
            </w:pPr>
            <w:r>
              <w:rPr>
                <w:sz w:val="16"/>
              </w:rPr>
              <w:t>damage and flood days (flood depth: FIRM)</w:t>
            </w:r>
          </w:p>
        </w:tc>
        <w:tc>
          <w:tcPr>
            <w:tcW w:type="dxa" w:w="1759"/>
          </w:tcPr>
          <w:p>
            <w:pPr>
              <w:spacing w:after="0"/>
              <w:jc w:val="right"/>
            </w:pPr>
            <w:r>
              <w:rPr>
                <w:sz w:val="16"/>
              </w:rPr>
              <w:t>48 records, 1996 to 2025 (4 zone-level)</w:t>
            </w:r>
          </w:p>
        </w:tc>
        <w:tc>
          <w:tcPr>
            <w:tcW w:type="dxa" w:w="1944"/>
          </w:tcPr>
          <w:p>
            <w:pPr>
              <w:spacing w:after="0"/>
              <w:jc w:val="left"/>
            </w:pPr>
          </w:p>
        </w:tc>
        <w:tc>
          <w:tcPr>
            <w:tcW w:type="dxa" w:w="1449"/>
          </w:tcPr>
          <w:p>
            <w:pPr>
              <w:spacing w:after="0"/>
              <w:jc w:val="left"/>
            </w:pPr>
            <w:r>
              <w:rPr>
                <w:sz w:val="16"/>
              </w:rPr>
              <w:t>Flash Flood, 2010-07-24, $268,000 property; $0 crops (2010 dollars)</w:t>
            </w:r>
          </w:p>
        </w:tc>
        <w:tc>
          <w:tcPr>
            <w:tcW w:type="dxa" w:w="1633"/>
          </w:tcPr>
          <w:p>
            <w:pPr>
              <w:spacing w:after="0"/>
              <w:jc w:val="left"/>
            </w:pPr>
          </w:p>
        </w:tc>
        <w:tc>
          <w:tcPr>
            <w:tcW w:type="dxa" w:w="1776"/>
          </w:tcPr>
          <w:p>
            <w:pPr>
              <w:spacing w:after="0"/>
              <w:jc w:val="left"/>
            </w:pPr>
            <w:r>
              <w:rPr>
                <w:sz w:val="16"/>
              </w:rPr>
              <w:t>Event records naming jurisdictions in the plan: Rochelle city (10 records), Creston village (5 records), Polo city (4 records), Oregon city (3 records). Zone-level records (4) apply countywide.</w:t>
            </w:r>
          </w:p>
        </w:tc>
        <w:tc>
          <w:tcPr>
            <w:tcW w:type="dxa" w:w="1834"/>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849"/>
          </w:tcPr>
          <w:p>
            <w:pPr>
              <w:spacing w:after="0"/>
              <w:jc w:val="left"/>
            </w:pPr>
            <w:r>
              <w:rPr>
                <w:sz w:val="16"/>
              </w:rPr>
              <w:t>Debris Flow</w:t>
            </w:r>
          </w:p>
        </w:tc>
        <w:tc>
          <w:tcPr>
            <w:tcW w:type="dxa" w:w="1869"/>
          </w:tcPr>
          <w:p>
            <w:pPr>
              <w:spacing w:after="0"/>
              <w:jc w:val="left"/>
            </w:pPr>
            <w:r>
              <w:rPr>
                <w:sz w:val="16"/>
              </w:rPr>
              <w:t>none (count and damage only)</w:t>
            </w:r>
          </w:p>
        </w:tc>
        <w:tc>
          <w:tcPr>
            <w:tcW w:type="dxa" w:w="1759"/>
          </w:tcPr>
          <w:p>
            <w:pPr>
              <w:spacing w:after="0"/>
              <w:jc w:val="right"/>
            </w:pPr>
            <w:r>
              <w:rPr>
                <w:sz w:val="16"/>
              </w:rPr>
              <w:t>0</w:t>
            </w:r>
          </w:p>
        </w:tc>
        <w:tc>
          <w:tcPr>
            <w:tcW w:type="dxa" w:w="1944"/>
          </w:tcPr>
          <w:p>
            <w:pPr>
              <w:spacing w:after="0"/>
              <w:jc w:val="left"/>
            </w:pPr>
          </w:p>
        </w:tc>
        <w:tc>
          <w:tcPr>
            <w:tcW w:type="dxa" w:w="1449"/>
          </w:tcPr>
          <w:p>
            <w:pPr>
              <w:spacing w:after="0"/>
              <w:jc w:val="left"/>
            </w:pPr>
          </w:p>
        </w:tc>
        <w:tc>
          <w:tcPr>
            <w:tcW w:type="dxa" w:w="1633"/>
          </w:tcPr>
          <w:p>
            <w:pPr>
              <w:spacing w:after="0"/>
              <w:jc w:val="left"/>
            </w:pPr>
          </w:p>
        </w:tc>
        <w:tc>
          <w:tcPr>
            <w:tcW w:type="dxa" w:w="1776"/>
          </w:tcPr>
          <w:p>
            <w:pPr>
              <w:spacing w:after="0"/>
              <w:jc w:val="left"/>
            </w:pPr>
          </w:p>
        </w:tc>
        <w:tc>
          <w:tcPr>
            <w:tcW w:type="dxa" w:w="1834"/>
          </w:tcPr>
          <w:p>
            <w:pPr>
              <w:spacing w:after="0"/>
              <w:jc w:val="left"/>
            </w:pPr>
            <w:r>
              <w:rPr>
                <w:sz w:val="16"/>
              </w:rPr>
              <w:t>Physical measure: in event narratives only (local data needed).</w:t>
            </w:r>
          </w:p>
        </w:tc>
      </w:tr>
      <w:tr>
        <w:trPr>
          <w:cantSplit/>
        </w:trPr>
        <w:tc>
          <w:tcPr>
            <w:tcW w:type="dxa" w:w="1849"/>
          </w:tcPr>
          <w:p>
            <w:pPr>
              <w:spacing w:after="0"/>
              <w:jc w:val="left"/>
            </w:pPr>
            <w:r>
              <w:rPr>
                <w:sz w:val="16"/>
              </w:rPr>
              <w:t>Lightning</w:t>
            </w:r>
          </w:p>
        </w:tc>
        <w:tc>
          <w:tcPr>
            <w:tcW w:type="dxa" w:w="1869"/>
          </w:tcPr>
          <w:p>
            <w:pPr>
              <w:spacing w:after="0"/>
              <w:jc w:val="left"/>
            </w:pPr>
            <w:r>
              <w:rPr>
                <w:sz w:val="16"/>
              </w:rPr>
              <w:t>annualized frequency (the measure FEMA's Local Mitigation Planning Handbook names)</w:t>
            </w:r>
          </w:p>
        </w:tc>
        <w:tc>
          <w:tcPr>
            <w:tcW w:type="dxa" w:w="1759"/>
          </w:tcPr>
          <w:p>
            <w:pPr>
              <w:spacing w:after="0"/>
              <w:jc w:val="right"/>
            </w:pPr>
            <w:r>
              <w:rPr>
                <w:sz w:val="16"/>
              </w:rPr>
              <w:t>4 records, 1998 to 2018</w:t>
            </w:r>
          </w:p>
        </w:tc>
        <w:tc>
          <w:tcPr>
            <w:tcW w:type="dxa" w:w="1944"/>
          </w:tcPr>
          <w:p>
            <w:pPr>
              <w:spacing w:after="0"/>
              <w:jc w:val="left"/>
            </w:pPr>
          </w:p>
        </w:tc>
        <w:tc>
          <w:tcPr>
            <w:tcW w:type="dxa" w:w="1449"/>
          </w:tcPr>
          <w:p>
            <w:pPr>
              <w:spacing w:after="0"/>
              <w:jc w:val="left"/>
            </w:pPr>
            <w:r>
              <w:rPr>
                <w:sz w:val="16"/>
              </w:rPr>
              <w:t>Lightning, 2010-04-05, $30,000 property; $0 crops (2010 dollars)</w:t>
            </w:r>
          </w:p>
        </w:tc>
        <w:tc>
          <w:tcPr>
            <w:tcW w:type="dxa" w:w="1633"/>
          </w:tcPr>
          <w:p>
            <w:pPr>
              <w:spacing w:after="0"/>
              <w:jc w:val="left"/>
            </w:pPr>
          </w:p>
        </w:tc>
        <w:tc>
          <w:tcPr>
            <w:tcW w:type="dxa" w:w="1776"/>
          </w:tcPr>
          <w:p>
            <w:pPr>
              <w:spacing w:after="0"/>
              <w:jc w:val="left"/>
            </w:pPr>
            <w:r>
              <w:rPr>
                <w:sz w:val="16"/>
              </w:rPr>
              <w:t>Event records naming jurisdictions in the plan: Rochelle city (3 records).</w:t>
            </w:r>
          </w:p>
        </w:tc>
        <w:tc>
          <w:tcPr>
            <w:tcW w:type="dxa" w:w="1834"/>
          </w:tcPr>
          <w:p>
            <w:pPr>
              <w:spacing w:after="0"/>
              <w:jc w:val="left"/>
            </w:pPr>
            <w:r>
              <w:rPr>
                <w:sz w:val="16"/>
              </w:rPr>
              <w:t>Storm Events lists lightning with damage or casualties; physical measure in event narratives only (local data needed).</w:t>
            </w:r>
          </w:p>
        </w:tc>
      </w:tr>
      <w:tr>
        <w:trPr>
          <w:cantSplit/>
        </w:trPr>
        <w:tc>
          <w:tcPr>
            <w:tcW w:type="dxa" w:w="1849"/>
          </w:tcPr>
          <w:p>
            <w:pPr>
              <w:spacing w:after="0"/>
              <w:jc w:val="left"/>
            </w:pPr>
            <w:r>
              <w:rPr>
                <w:sz w:val="16"/>
              </w:rPr>
              <w:t>High Wind and Strong Wind (outside NRI's Strong Wind definition)</w:t>
            </w:r>
          </w:p>
        </w:tc>
        <w:tc>
          <w:tcPr>
            <w:tcW w:type="dxa" w:w="1869"/>
          </w:tcPr>
          <w:p>
            <w:pPr>
              <w:spacing w:after="0"/>
              <w:jc w:val="left"/>
            </w:pPr>
            <w:r>
              <w:rPr>
                <w:sz w:val="16"/>
              </w:rPr>
              <w:t>wind speed (kt and mph)</w:t>
            </w:r>
          </w:p>
        </w:tc>
        <w:tc>
          <w:tcPr>
            <w:tcW w:type="dxa" w:w="1759"/>
          </w:tcPr>
          <w:p>
            <w:pPr>
              <w:spacing w:after="0"/>
              <w:jc w:val="right"/>
            </w:pPr>
            <w:r>
              <w:rPr>
                <w:sz w:val="16"/>
              </w:rPr>
              <w:t>15 records, 1996 to 2026 (15 zone-level)</w:t>
            </w:r>
          </w:p>
        </w:tc>
        <w:tc>
          <w:tcPr>
            <w:tcW w:type="dxa" w:w="1944"/>
          </w:tcPr>
          <w:p>
            <w:pPr>
              <w:spacing w:after="0"/>
              <w:jc w:val="left"/>
            </w:pPr>
            <w:r>
              <w:rPr>
                <w:sz w:val="16"/>
              </w:rPr>
              <w:t>40 kt (46 mph) to 61 kt (70 mph) (median 50 kt (58 mph)); 14 with a recorded value</w:t>
            </w:r>
          </w:p>
        </w:tc>
        <w:tc>
          <w:tcPr>
            <w:tcW w:type="dxa" w:w="1449"/>
          </w:tcPr>
          <w:p>
            <w:pPr>
              <w:spacing w:after="0"/>
              <w:jc w:val="left"/>
            </w:pPr>
            <w:r>
              <w:rPr>
                <w:sz w:val="16"/>
              </w:rPr>
              <w:t>61 kt (70 mph), measurement type not recorded, High Wind, 1997-04-06; NWS zone ILZ008</w:t>
            </w:r>
          </w:p>
        </w:tc>
        <w:tc>
          <w:tcPr>
            <w:tcW w:type="dxa" w:w="1633"/>
          </w:tcPr>
          <w:p>
            <w:pPr>
              <w:spacing w:after="0"/>
              <w:jc w:val="left"/>
            </w:pPr>
            <w:r>
              <w:rPr>
                <w:sz w:val="16"/>
              </w:rPr>
              <w:t>High Wind, 2010-10-26, $50,000 property; $0 crops, reported for the zone (2010 dollars)</w:t>
            </w:r>
          </w:p>
        </w:tc>
        <w:tc>
          <w:tcPr>
            <w:tcW w:type="dxa" w:w="1776"/>
          </w:tcPr>
          <w:p>
            <w:pPr>
              <w:spacing w:after="0"/>
              <w:jc w:val="left"/>
            </w:pPr>
            <w:r>
              <w:rPr>
                <w:sz w:val="16"/>
              </w:rPr>
              <w:t>Countywide (zone-level records).</w:t>
            </w:r>
          </w:p>
        </w:tc>
        <w:tc>
          <w:tcPr>
            <w:tcW w:type="dxa" w:w="1834"/>
          </w:tcPr>
          <w:p>
            <w:pPr>
              <w:spacing w:after="0"/>
              <w:jc w:val="left"/>
            </w:pPr>
          </w:p>
        </w:tc>
      </w:tr>
      <w:tr>
        <w:trPr>
          <w:cantSplit/>
        </w:trPr>
        <w:tc>
          <w:tcPr>
            <w:tcW w:type="dxa" w:w="1849"/>
          </w:tcPr>
          <w:p>
            <w:pPr>
              <w:spacing w:after="0"/>
              <w:jc w:val="left"/>
            </w:pPr>
            <w:r>
              <w:rPr>
                <w:sz w:val="16"/>
              </w:rPr>
              <w:t>Thunderstorm Wind</w:t>
            </w:r>
          </w:p>
        </w:tc>
        <w:tc>
          <w:tcPr>
            <w:tcW w:type="dxa" w:w="1869"/>
          </w:tcPr>
          <w:p>
            <w:pPr>
              <w:spacing w:after="0"/>
              <w:jc w:val="left"/>
            </w:pPr>
            <w:r>
              <w:rPr>
                <w:sz w:val="16"/>
              </w:rPr>
              <w:t>wind speed (kt and mph)</w:t>
            </w:r>
          </w:p>
        </w:tc>
        <w:tc>
          <w:tcPr>
            <w:tcW w:type="dxa" w:w="1759"/>
          </w:tcPr>
          <w:p>
            <w:pPr>
              <w:spacing w:after="0"/>
              <w:jc w:val="right"/>
            </w:pPr>
            <w:r>
              <w:rPr>
                <w:sz w:val="16"/>
              </w:rPr>
              <w:t>257 records, 1967 to 2026</w:t>
            </w:r>
          </w:p>
        </w:tc>
        <w:tc>
          <w:tcPr>
            <w:tcW w:type="dxa" w:w="1944"/>
          </w:tcPr>
          <w:p>
            <w:pPr>
              <w:spacing w:after="0"/>
              <w:jc w:val="left"/>
            </w:pPr>
            <w:r>
              <w:rPr>
                <w:sz w:val="16"/>
              </w:rPr>
              <w:t>40 kt (46 mph) to 87 kt (100 mph) (median 55 kt (63 mph)); 227 with a recorded value</w:t>
            </w:r>
          </w:p>
        </w:tc>
        <w:tc>
          <w:tcPr>
            <w:tcW w:type="dxa" w:w="1449"/>
          </w:tcPr>
          <w:p>
            <w:pPr>
              <w:spacing w:after="0"/>
              <w:jc w:val="left"/>
            </w:pPr>
            <w:r>
              <w:rPr>
                <w:sz w:val="16"/>
              </w:rPr>
              <w:t>87 kt (100 mph) estimated gust, Thunderstorm Wind, 2020-08-10, 5 direct injuries</w:t>
            </w:r>
          </w:p>
        </w:tc>
        <w:tc>
          <w:tcPr>
            <w:tcW w:type="dxa" w:w="1633"/>
          </w:tcPr>
          <w:p>
            <w:pPr>
              <w:spacing w:after="0"/>
              <w:jc w:val="left"/>
            </w:pPr>
            <w:r>
              <w:rPr>
                <w:sz w:val="16"/>
              </w:rPr>
              <w:t>Thunderstorm Wind, 2008-08-04, $300,000 property; $0 crops (2008 dollars)</w:t>
            </w:r>
          </w:p>
        </w:tc>
        <w:tc>
          <w:tcPr>
            <w:tcW w:type="dxa" w:w="1776"/>
          </w:tcPr>
          <w:p>
            <w:pPr>
              <w:spacing w:after="0"/>
              <w:jc w:val="left"/>
            </w:pPr>
            <w:r>
              <w:rPr>
                <w:sz w:val="16"/>
              </w:rPr>
              <w:t>Event records naming jurisdictions in the plan: Polo city (36 records), Oregon city (35 records), Rochelle city (27 records), Davis Junction village (9 records), Creston village (7 records), Leaf River village (7 records), Stillman Valley village (5 records), Hillcrest village (3 records).</w:t>
            </w:r>
          </w:p>
        </w:tc>
        <w:tc>
          <w:tcPr>
            <w:tcW w:type="dxa" w:w="1834"/>
          </w:tcPr>
          <w:p>
            <w:pPr>
              <w:spacing w:after="0"/>
              <w:jc w:val="left"/>
            </w:pPr>
          </w:p>
        </w:tc>
      </w:tr>
      <w:tr>
        <w:trPr>
          <w:cantSplit/>
        </w:trPr>
        <w:tc>
          <w:tcPr>
            <w:tcW w:type="dxa" w:w="1849"/>
          </w:tcPr>
          <w:p>
            <w:pPr>
              <w:spacing w:after="0"/>
              <w:jc w:val="left"/>
            </w:pPr>
            <w:r>
              <w:rPr>
                <w:sz w:val="16"/>
              </w:rPr>
              <w:t>Tornado</w:t>
            </w:r>
          </w:p>
        </w:tc>
        <w:tc>
          <w:tcPr>
            <w:tcW w:type="dxa" w:w="1869"/>
          </w:tcPr>
          <w:p>
            <w:pPr>
              <w:spacing w:after="0"/>
              <w:jc w:val="left"/>
            </w:pPr>
            <w:r>
              <w:rPr>
                <w:sz w:val="16"/>
              </w:rPr>
              <w:t>Enhanced Fujita (Fujita before Feb 2007)</w:t>
            </w:r>
          </w:p>
        </w:tc>
        <w:tc>
          <w:tcPr>
            <w:tcW w:type="dxa" w:w="1759"/>
          </w:tcPr>
          <w:p>
            <w:pPr>
              <w:spacing w:after="0"/>
              <w:jc w:val="right"/>
            </w:pPr>
            <w:r>
              <w:rPr>
                <w:sz w:val="16"/>
              </w:rPr>
              <w:t>34 records, 1959 to 2026</w:t>
            </w:r>
          </w:p>
        </w:tc>
        <w:tc>
          <w:tcPr>
            <w:tcW w:type="dxa" w:w="1944"/>
          </w:tcPr>
          <w:p>
            <w:pPr>
              <w:spacing w:after="0"/>
              <w:jc w:val="left"/>
            </w:pPr>
            <w:r>
              <w:rPr>
                <w:sz w:val="16"/>
              </w:rPr>
              <w:t>F/EF0 to F/EF4 (median F/EF1); 32 with a recorded value</w:t>
            </w:r>
          </w:p>
        </w:tc>
        <w:tc>
          <w:tcPr>
            <w:tcW w:type="dxa" w:w="1449"/>
          </w:tcPr>
          <w:p>
            <w:pPr>
              <w:spacing w:after="0"/>
              <w:jc w:val="left"/>
            </w:pPr>
            <w:r>
              <w:rPr>
                <w:sz w:val="16"/>
              </w:rPr>
              <w:t>EF4 tornado, 2015-04-09, 20.94 mi within this county, 700 yd wide, $10,000,000 property; $0 crops (2015 dollars)</w:t>
            </w:r>
          </w:p>
        </w:tc>
        <w:tc>
          <w:tcPr>
            <w:tcW w:type="dxa" w:w="1633"/>
          </w:tcPr>
          <w:p>
            <w:pPr>
              <w:spacing w:after="0"/>
              <w:jc w:val="left"/>
            </w:pPr>
          </w:p>
        </w:tc>
        <w:tc>
          <w:tcPr>
            <w:tcW w:type="dxa" w:w="1776"/>
          </w:tcPr>
          <w:p>
            <w:pPr>
              <w:spacing w:after="0"/>
              <w:jc w:val="left"/>
            </w:pPr>
            <w:r>
              <w:rPr>
                <w:sz w:val="16"/>
              </w:rPr>
              <w:t>Event records naming jurisdictions in the plan: Creston village (2 records), Davis Junction village (1 record), Leaf River village (1 record), Polo city (1 record).</w:t>
            </w:r>
          </w:p>
        </w:tc>
        <w:tc>
          <w:tcPr>
            <w:tcW w:type="dxa" w:w="1834"/>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849"/>
          </w:tcPr>
          <w:p>
            <w:pPr>
              <w:spacing w:after="0"/>
              <w:jc w:val="left"/>
            </w:pPr>
            <w:r>
              <w:rPr>
                <w:sz w:val="16"/>
              </w:rPr>
              <w:t>Wildfire</w:t>
            </w:r>
          </w:p>
        </w:tc>
        <w:tc>
          <w:tcPr>
            <w:tcW w:type="dxa" w:w="1869"/>
          </w:tcPr>
          <w:p>
            <w:pPr>
              <w:spacing w:after="0"/>
              <w:jc w:val="left"/>
            </w:pPr>
            <w:r>
              <w:rPr>
                <w:sz w:val="16"/>
              </w:rPr>
              <w:t>acres burned (local data)</w:t>
            </w:r>
          </w:p>
        </w:tc>
        <w:tc>
          <w:tcPr>
            <w:tcW w:type="dxa" w:w="1759"/>
          </w:tcPr>
          <w:p>
            <w:pPr>
              <w:spacing w:after="0"/>
              <w:jc w:val="right"/>
            </w:pPr>
            <w:r>
              <w:rPr>
                <w:sz w:val="16"/>
              </w:rPr>
              <w:t>0</w:t>
            </w:r>
          </w:p>
        </w:tc>
        <w:tc>
          <w:tcPr>
            <w:tcW w:type="dxa" w:w="1944"/>
          </w:tcPr>
          <w:p>
            <w:pPr>
              <w:spacing w:after="0"/>
              <w:jc w:val="left"/>
            </w:pPr>
          </w:p>
        </w:tc>
        <w:tc>
          <w:tcPr>
            <w:tcW w:type="dxa" w:w="1449"/>
          </w:tcPr>
          <w:p>
            <w:pPr>
              <w:spacing w:after="0"/>
              <w:jc w:val="left"/>
            </w:pPr>
          </w:p>
        </w:tc>
        <w:tc>
          <w:tcPr>
            <w:tcW w:type="dxa" w:w="1633"/>
          </w:tcPr>
          <w:p>
            <w:pPr>
              <w:spacing w:after="0"/>
              <w:jc w:val="left"/>
            </w:pPr>
          </w:p>
        </w:tc>
        <w:tc>
          <w:tcPr>
            <w:tcW w:type="dxa" w:w="1776"/>
          </w:tcPr>
          <w:p>
            <w:pPr>
              <w:spacing w:after="0"/>
              <w:jc w:val="left"/>
            </w:pPr>
          </w:p>
        </w:tc>
        <w:tc>
          <w:tcPr>
            <w:tcW w:type="dxa" w:w="1834"/>
          </w:tcPr>
          <w:p>
            <w:pPr>
              <w:spacing w:after="0"/>
              <w:jc w:val="left"/>
            </w:pPr>
            <w:r>
              <w:rPr>
                <w:sz w:val="16"/>
              </w:rPr>
              <w:t>Acres burned: in event narratives only (local data needed).</w:t>
            </w:r>
          </w:p>
        </w:tc>
      </w:tr>
      <w:tr>
        <w:trPr>
          <w:cantSplit/>
        </w:trPr>
        <w:tc>
          <w:tcPr>
            <w:tcW w:type="dxa" w:w="1849"/>
          </w:tcPr>
          <w:p>
            <w:pPr>
              <w:spacing w:after="0"/>
              <w:jc w:val="left"/>
            </w:pPr>
            <w:r>
              <w:rPr>
                <w:sz w:val="16"/>
              </w:rPr>
              <w:t>Winter Storm, Heavy Snow, Blizzard, Lake-Effect Snow, Winter Weather, Sleet</w:t>
            </w:r>
          </w:p>
        </w:tc>
        <w:tc>
          <w:tcPr>
            <w:tcW w:type="dxa" w:w="1869"/>
          </w:tcPr>
          <w:p>
            <w:pPr>
              <w:spacing w:after="0"/>
              <w:jc w:val="left"/>
            </w:pPr>
            <w:r>
              <w:rPr>
                <w:sz w:val="16"/>
              </w:rPr>
              <w:t>none in data (snowfall: local data)</w:t>
            </w:r>
          </w:p>
        </w:tc>
        <w:tc>
          <w:tcPr>
            <w:tcW w:type="dxa" w:w="1759"/>
          </w:tcPr>
          <w:p>
            <w:pPr>
              <w:spacing w:after="0"/>
              <w:jc w:val="right"/>
            </w:pPr>
            <w:r>
              <w:rPr>
                <w:sz w:val="16"/>
              </w:rPr>
              <w:t>70 records, 1997 to 2026 (70 zone-level)</w:t>
            </w:r>
          </w:p>
        </w:tc>
        <w:tc>
          <w:tcPr>
            <w:tcW w:type="dxa" w:w="1944"/>
          </w:tcPr>
          <w:p>
            <w:pPr>
              <w:spacing w:after="0"/>
              <w:jc w:val="left"/>
            </w:pPr>
          </w:p>
        </w:tc>
        <w:tc>
          <w:tcPr>
            <w:tcW w:type="dxa" w:w="1449"/>
          </w:tcPr>
          <w:p>
            <w:pPr>
              <w:spacing w:after="0"/>
              <w:jc w:val="left"/>
            </w:pPr>
            <w:r>
              <w:rPr>
                <w:sz w:val="16"/>
              </w:rPr>
              <w:t>No damage reported in 70 records.</w:t>
            </w:r>
          </w:p>
        </w:tc>
        <w:tc>
          <w:tcPr>
            <w:tcW w:type="dxa" w:w="1633"/>
          </w:tcPr>
          <w:p>
            <w:pPr>
              <w:spacing w:after="0"/>
              <w:jc w:val="left"/>
            </w:pPr>
          </w:p>
        </w:tc>
        <w:tc>
          <w:tcPr>
            <w:tcW w:type="dxa" w:w="1776"/>
          </w:tcPr>
          <w:p>
            <w:pPr>
              <w:spacing w:after="0"/>
              <w:jc w:val="left"/>
            </w:pPr>
            <w:r>
              <w:rPr>
                <w:sz w:val="16"/>
              </w:rPr>
              <w:t>Countywide (zone-level records).</w:t>
            </w:r>
          </w:p>
        </w:tc>
        <w:tc>
          <w:tcPr>
            <w:tcW w:type="dxa" w:w="1834"/>
          </w:tcPr>
          <w:p>
            <w:pPr>
              <w:spacing w:after="0"/>
              <w:jc w:val="left"/>
            </w:pPr>
            <w:r>
              <w:rPr>
                <w:sz w:val="16"/>
              </w:rPr>
              <w:t>Snow depth: in event narratives only (local data needed).</w:t>
            </w:r>
          </w:p>
        </w:tc>
      </w:tr>
    </w:tbl>
    <w:p>
      <w:pPr>
        <w:spacing w:after="40" w:before="60"/>
      </w:pPr>
      <w:r>
        <w:rPr>
          <w:sz w:val="15"/>
        </w:rPr>
        <w:t>Storm Events records are more complete after 1996; before 1996 only Tornado (from 1950), Hail and Thunderstorm Wind (from 1955) exist. Zone-level records whose zone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14 declarations covering 11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p>
      <w:pPr>
        <w:keepNext/>
        <w:spacing w:after="20" w:before="0"/>
      </w:pPr>
      <w:r>
        <w:rPr>
          <w:b/>
          <w:color w:val="555555"/>
          <w:sz w:val="15"/>
        </w:rPr>
        <w:t xml:space="preserve">Sources: </w:t>
      </w:r>
      <w:r>
        <w:rPr>
          <w:color w:val="555555"/>
          <w:sz w:val="15"/>
        </w:rPr>
        <w:t>1, 2, 3</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381"/>
        <w:gridCol w:w="2518"/>
        <w:gridCol w:w="2238"/>
        <w:gridCol w:w="2686"/>
        <w:gridCol w:w="1287"/>
        <w:gridCol w:w="893"/>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381"/>
            <w:shd w:val="clear" w:color="auto" w:fill="E8E8E8"/>
          </w:tcPr>
          <w:p>
            <w:pPr>
              <w:spacing w:after="0"/>
              <w:jc w:val="left"/>
            </w:pPr>
            <w:r>
              <w:rPr>
                <w:b/>
                <w:sz w:val="16"/>
              </w:rPr>
              <w:t>Type</w:t>
            </w:r>
          </w:p>
        </w:tc>
        <w:tc>
          <w:tcPr>
            <w:tcW w:type="dxa" w:w="2518"/>
            <w:shd w:val="clear" w:color="auto" w:fill="E8E8E8"/>
          </w:tcPr>
          <w:p>
            <w:pPr>
              <w:spacing w:after="0"/>
              <w:jc w:val="left"/>
            </w:pPr>
            <w:r>
              <w:rPr>
                <w:b/>
                <w:sz w:val="16"/>
              </w:rPr>
              <w:t>Title</w:t>
            </w:r>
          </w:p>
        </w:tc>
        <w:tc>
          <w:tcPr>
            <w:tcW w:type="dxa" w:w="2238"/>
            <w:shd w:val="clear" w:color="auto" w:fill="E8E8E8"/>
          </w:tcPr>
          <w:p>
            <w:pPr>
              <w:spacing w:after="0"/>
              <w:jc w:val="left"/>
            </w:pPr>
            <w:r>
              <w:rPr>
                <w:b/>
                <w:sz w:val="16"/>
              </w:rPr>
              <w:t>Mapped hazard</w:t>
            </w:r>
          </w:p>
        </w:tc>
        <w:tc>
          <w:tcPr>
            <w:tcW w:type="dxa" w:w="2686"/>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287"/>
            <w:shd w:val="clear" w:color="auto" w:fill="E8E8E8"/>
          </w:tcPr>
          <w:p>
            <w:pPr>
              <w:spacing w:after="0"/>
              <w:jc w:val="left"/>
            </w:pPr>
            <w:r>
              <w:rPr>
                <w:b/>
                <w:sz w:val="16"/>
              </w:rPr>
              <w:t>Flags</w:t>
            </w:r>
          </w:p>
        </w:tc>
        <w:tc>
          <w:tcPr>
            <w:tcW w:type="dxa" w:w="893"/>
            <w:shd w:val="clear" w:color="auto" w:fill="E8E8E8"/>
          </w:tcPr>
          <w:p>
            <w:pPr>
              <w:spacing w:after="0"/>
              <w:jc w:val="left"/>
            </w:pPr>
            <w:r>
              <w:rPr>
                <w:b/>
                <w:sz w:val="16"/>
              </w:rPr>
              <w:t>Notes</w:t>
            </w:r>
          </w:p>
        </w:tc>
      </w:tr>
      <w:tr>
        <w:trPr>
          <w:cantSplit/>
        </w:trPr>
        <w:tc>
          <w:tcPr>
            <w:tcW w:type="dxa" w:w="1037"/>
          </w:tcPr>
          <w:p>
            <w:pPr>
              <w:spacing w:after="0"/>
              <w:jc w:val="left"/>
            </w:pPr>
            <w:r>
              <w:rPr>
                <w:sz w:val="16"/>
              </w:rPr>
              <w:t>2020-03-26</w:t>
            </w:r>
          </w:p>
        </w:tc>
        <w:tc>
          <w:tcPr>
            <w:tcW w:type="dxa" w:w="1037"/>
          </w:tcPr>
          <w:p>
            <w:pPr>
              <w:spacing w:after="0"/>
              <w:jc w:val="left"/>
            </w:pPr>
            <w:r>
              <w:rPr>
                <w:sz w:val="16"/>
              </w:rPr>
              <w:t>2020-01-20</w:t>
            </w:r>
          </w:p>
        </w:tc>
        <w:tc>
          <w:tcPr>
            <w:tcW w:type="dxa" w:w="1037"/>
          </w:tcPr>
          <w:p>
            <w:pPr>
              <w:spacing w:after="0"/>
              <w:jc w:val="left"/>
            </w:pPr>
            <w:r>
              <w:rPr>
                <w:sz w:val="16"/>
              </w:rPr>
              <w:t>DR-4489-IL</w:t>
            </w:r>
          </w:p>
        </w:tc>
        <w:tc>
          <w:tcPr>
            <w:tcW w:type="dxa" w:w="1381"/>
          </w:tcPr>
          <w:p>
            <w:pPr>
              <w:spacing w:after="0"/>
              <w:jc w:val="left"/>
            </w:pPr>
            <w:r>
              <w:rPr>
                <w:sz w:val="16"/>
              </w:rPr>
              <w:t>Major disaster</w:t>
            </w:r>
          </w:p>
        </w:tc>
        <w:tc>
          <w:tcPr>
            <w:tcW w:type="dxa" w:w="2518"/>
          </w:tcPr>
          <w:p>
            <w:pPr>
              <w:spacing w:after="0"/>
              <w:jc w:val="left"/>
            </w:pPr>
            <w:r>
              <w:rPr>
                <w:sz w:val="16"/>
              </w:rPr>
              <w:t>COVID-19 Pandemic</w:t>
            </w:r>
          </w:p>
        </w:tc>
        <w:tc>
          <w:tcPr>
            <w:tcW w:type="dxa" w:w="2238"/>
          </w:tcPr>
          <w:p>
            <w:pPr>
              <w:spacing w:after="0"/>
              <w:jc w:val="left"/>
            </w:pPr>
            <w:r>
              <w:rPr>
                <w:sz w:val="16"/>
              </w:rPr>
              <w:t>Non-natural, not counted</w:t>
            </w:r>
          </w:p>
        </w:tc>
        <w:tc>
          <w:tcPr>
            <w:tcW w:type="dxa" w:w="2686"/>
          </w:tcPr>
          <w:p>
            <w:pPr>
              <w:spacing w:after="0"/>
              <w:jc w:val="right"/>
            </w:pPr>
            <w:r>
              <w:rPr>
                <w:sz w:val="16"/>
              </w:rPr>
              <w:t>$13,122.95</w:t>
            </w:r>
          </w:p>
        </w:tc>
        <w:tc>
          <w:tcPr>
            <w:tcW w:type="dxa" w:w="1287"/>
          </w:tcPr>
          <w:p>
            <w:pPr>
              <w:spacing w:after="0"/>
              <w:jc w:val="left"/>
            </w:pPr>
            <w:r>
              <w:rPr>
                <w:sz w:val="16"/>
              </w:rPr>
              <w:t>in the 12 months before plan approval</w:t>
            </w:r>
          </w:p>
        </w:tc>
        <w:tc>
          <w:tcPr>
            <w:tcW w:type="dxa" w:w="893"/>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EM-3435-IL</w:t>
            </w:r>
          </w:p>
        </w:tc>
        <w:tc>
          <w:tcPr>
            <w:tcW w:type="dxa" w:w="1381"/>
          </w:tcPr>
          <w:p>
            <w:pPr>
              <w:spacing w:after="0"/>
              <w:jc w:val="left"/>
            </w:pPr>
            <w:r>
              <w:rPr>
                <w:sz w:val="16"/>
              </w:rPr>
              <w:t>Emergency</w:t>
            </w:r>
          </w:p>
        </w:tc>
        <w:tc>
          <w:tcPr>
            <w:tcW w:type="dxa" w:w="2518"/>
          </w:tcPr>
          <w:p>
            <w:pPr>
              <w:spacing w:after="0"/>
              <w:jc w:val="left"/>
            </w:pPr>
            <w:r>
              <w:rPr>
                <w:sz w:val="16"/>
              </w:rPr>
              <w:t>COVID-19</w:t>
            </w:r>
          </w:p>
        </w:tc>
        <w:tc>
          <w:tcPr>
            <w:tcW w:type="dxa" w:w="2238"/>
          </w:tcPr>
          <w:p>
            <w:pPr>
              <w:spacing w:after="0"/>
              <w:jc w:val="left"/>
            </w:pPr>
            <w:r>
              <w:rPr>
                <w:sz w:val="16"/>
              </w:rPr>
              <w:t>Non-natural, not counted</w:t>
            </w:r>
          </w:p>
        </w:tc>
        <w:tc>
          <w:tcPr>
            <w:tcW w:type="dxa" w:w="2686"/>
          </w:tcPr>
          <w:p>
            <w:pPr>
              <w:spacing w:after="0"/>
              <w:jc w:val="right"/>
            </w:pPr>
            <w:r>
              <w:rPr>
                <w:sz w:val="16"/>
              </w:rPr>
              <w:t>no Public Assistance recorded</w:t>
            </w:r>
          </w:p>
        </w:tc>
        <w:tc>
          <w:tcPr>
            <w:tcW w:type="dxa" w:w="1287"/>
          </w:tcPr>
          <w:p>
            <w:pPr>
              <w:spacing w:after="0"/>
              <w:jc w:val="left"/>
            </w:pPr>
            <w:r>
              <w:rPr>
                <w:sz w:val="16"/>
              </w:rPr>
              <w:t>in the 12 months before plan approval</w:t>
            </w:r>
          </w:p>
        </w:tc>
        <w:tc>
          <w:tcPr>
            <w:tcW w:type="dxa" w:w="893"/>
          </w:tcPr>
          <w:p>
            <w:pPr>
              <w:spacing w:after="0"/>
              <w:jc w:val="left"/>
            </w:pPr>
            <w:r>
              <w:rPr>
                <w:sz w:val="16"/>
              </w:rPr>
              <w:t>same incident as DR-4489</w:t>
            </w:r>
          </w:p>
        </w:tc>
      </w:tr>
      <w:tr>
        <w:trPr>
          <w:cantSplit/>
        </w:trPr>
        <w:tc>
          <w:tcPr>
            <w:tcW w:type="dxa" w:w="1037"/>
          </w:tcPr>
          <w:p>
            <w:pPr>
              <w:spacing w:after="0"/>
              <w:jc w:val="left"/>
            </w:pPr>
            <w:r>
              <w:rPr>
                <w:sz w:val="16"/>
              </w:rPr>
              <w:t>2013-05-10</w:t>
            </w:r>
          </w:p>
        </w:tc>
        <w:tc>
          <w:tcPr>
            <w:tcW w:type="dxa" w:w="1037"/>
          </w:tcPr>
          <w:p>
            <w:pPr>
              <w:spacing w:after="0"/>
              <w:jc w:val="left"/>
            </w:pPr>
            <w:r>
              <w:rPr>
                <w:sz w:val="16"/>
              </w:rPr>
              <w:t>2013-04-16</w:t>
            </w:r>
          </w:p>
        </w:tc>
        <w:tc>
          <w:tcPr>
            <w:tcW w:type="dxa" w:w="1037"/>
          </w:tcPr>
          <w:p>
            <w:pPr>
              <w:spacing w:after="0"/>
              <w:jc w:val="left"/>
            </w:pPr>
            <w:r>
              <w:rPr>
                <w:sz w:val="16"/>
              </w:rPr>
              <w:t>DR-4116-IL</w:t>
            </w:r>
          </w:p>
        </w:tc>
        <w:tc>
          <w:tcPr>
            <w:tcW w:type="dxa" w:w="1381"/>
          </w:tcPr>
          <w:p>
            <w:pPr>
              <w:spacing w:after="0"/>
              <w:jc w:val="left"/>
            </w:pPr>
            <w:r>
              <w:rPr>
                <w:sz w:val="16"/>
              </w:rPr>
              <w:t>Major disaster</w:t>
            </w:r>
          </w:p>
        </w:tc>
        <w:tc>
          <w:tcPr>
            <w:tcW w:type="dxa" w:w="2518"/>
          </w:tcPr>
          <w:p>
            <w:pPr>
              <w:spacing w:after="0"/>
              <w:jc w:val="left"/>
            </w:pPr>
            <w:r>
              <w:rPr>
                <w:sz w:val="16"/>
              </w:rPr>
              <w:t>Severe Storms, Straight-Line Winds, and Flooding</w:t>
            </w:r>
          </w:p>
        </w:tc>
        <w:tc>
          <w:tcPr>
            <w:tcW w:type="dxa" w:w="2238"/>
          </w:tcPr>
          <w:p>
            <w:pPr>
              <w:spacing w:after="0"/>
              <w:jc w:val="left"/>
            </w:pPr>
            <w:r>
              <w:rPr>
                <w:sz w:val="16"/>
              </w:rPr>
              <w:t>Inland Flooding (primary); also designated: Strong Wind</w:t>
            </w:r>
          </w:p>
        </w:tc>
        <w:tc>
          <w:tcPr>
            <w:tcW w:type="dxa" w:w="2686"/>
          </w:tcPr>
          <w:p>
            <w:pPr>
              <w:spacing w:after="0"/>
              <w:jc w:val="right"/>
            </w:pPr>
            <w:r>
              <w:rPr>
                <w:sz w:val="16"/>
              </w:rPr>
              <w:t>$213,218.78</w:t>
            </w:r>
          </w:p>
        </w:tc>
        <w:tc>
          <w:tcPr>
            <w:tcW w:type="dxa" w:w="1287"/>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2011-03-17</w:t>
            </w:r>
          </w:p>
        </w:tc>
        <w:tc>
          <w:tcPr>
            <w:tcW w:type="dxa" w:w="1037"/>
          </w:tcPr>
          <w:p>
            <w:pPr>
              <w:spacing w:after="0"/>
              <w:jc w:val="left"/>
            </w:pPr>
            <w:r>
              <w:rPr>
                <w:sz w:val="16"/>
              </w:rPr>
              <w:t>2011-01-31</w:t>
            </w:r>
          </w:p>
        </w:tc>
        <w:tc>
          <w:tcPr>
            <w:tcW w:type="dxa" w:w="1037"/>
          </w:tcPr>
          <w:p>
            <w:pPr>
              <w:spacing w:after="0"/>
              <w:jc w:val="left"/>
            </w:pPr>
            <w:r>
              <w:rPr>
                <w:sz w:val="16"/>
              </w:rPr>
              <w:t>DR-1960-IL</w:t>
            </w:r>
          </w:p>
        </w:tc>
        <w:tc>
          <w:tcPr>
            <w:tcW w:type="dxa" w:w="1381"/>
          </w:tcPr>
          <w:p>
            <w:pPr>
              <w:spacing w:after="0"/>
              <w:jc w:val="left"/>
            </w:pPr>
            <w:r>
              <w:rPr>
                <w:sz w:val="16"/>
              </w:rPr>
              <w:t>Major disaster</w:t>
            </w:r>
          </w:p>
        </w:tc>
        <w:tc>
          <w:tcPr>
            <w:tcW w:type="dxa" w:w="2518"/>
          </w:tcPr>
          <w:p>
            <w:pPr>
              <w:spacing w:after="0"/>
              <w:jc w:val="left"/>
            </w:pPr>
            <w:r>
              <w:rPr>
                <w:sz w:val="16"/>
              </w:rPr>
              <w:t>Severe Winter Storm and Snowstorm</w:t>
            </w:r>
          </w:p>
        </w:tc>
        <w:tc>
          <w:tcPr>
            <w:tcW w:type="dxa" w:w="2238"/>
          </w:tcPr>
          <w:p>
            <w:pPr>
              <w:spacing w:after="0"/>
              <w:jc w:val="left"/>
            </w:pPr>
            <w:r>
              <w:rPr>
                <w:sz w:val="16"/>
              </w:rPr>
              <w:t>Winter Weather</w:t>
            </w:r>
          </w:p>
        </w:tc>
        <w:tc>
          <w:tcPr>
            <w:tcW w:type="dxa" w:w="2686"/>
          </w:tcPr>
          <w:p>
            <w:pPr>
              <w:spacing w:after="0"/>
              <w:jc w:val="right"/>
            </w:pPr>
            <w:r>
              <w:rPr>
                <w:sz w:val="16"/>
              </w:rPr>
              <w:t>$333,219.85</w:t>
            </w:r>
          </w:p>
        </w:tc>
        <w:tc>
          <w:tcPr>
            <w:tcW w:type="dxa" w:w="1287"/>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2010-08-19</w:t>
            </w:r>
          </w:p>
        </w:tc>
        <w:tc>
          <w:tcPr>
            <w:tcW w:type="dxa" w:w="1037"/>
          </w:tcPr>
          <w:p>
            <w:pPr>
              <w:spacing w:after="0"/>
              <w:jc w:val="left"/>
            </w:pPr>
            <w:r>
              <w:rPr>
                <w:sz w:val="16"/>
              </w:rPr>
              <w:t>2010-07-19</w:t>
            </w:r>
          </w:p>
        </w:tc>
        <w:tc>
          <w:tcPr>
            <w:tcW w:type="dxa" w:w="1037"/>
          </w:tcPr>
          <w:p>
            <w:pPr>
              <w:spacing w:after="0"/>
              <w:jc w:val="left"/>
            </w:pPr>
            <w:r>
              <w:rPr>
                <w:sz w:val="16"/>
              </w:rPr>
              <w:t>DR-1935-IL</w:t>
            </w:r>
          </w:p>
        </w:tc>
        <w:tc>
          <w:tcPr>
            <w:tcW w:type="dxa" w:w="1381"/>
          </w:tcPr>
          <w:p>
            <w:pPr>
              <w:spacing w:after="0"/>
              <w:jc w:val="left"/>
            </w:pPr>
            <w:r>
              <w:rPr>
                <w:sz w:val="16"/>
              </w:rPr>
              <w:t>Major disaster</w:t>
            </w:r>
          </w:p>
        </w:tc>
        <w:tc>
          <w:tcPr>
            <w:tcW w:type="dxa" w:w="2518"/>
          </w:tcPr>
          <w:p>
            <w:pPr>
              <w:spacing w:after="0"/>
              <w:jc w:val="left"/>
            </w:pPr>
            <w:r>
              <w:rPr>
                <w:sz w:val="16"/>
              </w:rPr>
              <w:t>Severe Storms and Flooding</w:t>
            </w:r>
          </w:p>
        </w:tc>
        <w:tc>
          <w:tcPr>
            <w:tcW w:type="dxa" w:w="2238"/>
          </w:tcPr>
          <w:p>
            <w:pPr>
              <w:spacing w:after="0"/>
              <w:jc w:val="left"/>
            </w:pPr>
            <w:r>
              <w:rPr>
                <w:sz w:val="16"/>
              </w:rPr>
              <w:t>Inland Flooding</w:t>
            </w:r>
          </w:p>
        </w:tc>
        <w:tc>
          <w:tcPr>
            <w:tcW w:type="dxa" w:w="2686"/>
          </w:tcPr>
          <w:p>
            <w:pPr>
              <w:spacing w:after="0"/>
              <w:jc w:val="right"/>
            </w:pPr>
            <w:r>
              <w:rPr>
                <w:sz w:val="16"/>
              </w:rPr>
              <w:t>$241,393.39</w:t>
            </w:r>
          </w:p>
        </w:tc>
        <w:tc>
          <w:tcPr>
            <w:tcW w:type="dxa" w:w="1287"/>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2008-03-13</w:t>
            </w:r>
          </w:p>
        </w:tc>
        <w:tc>
          <w:tcPr>
            <w:tcW w:type="dxa" w:w="1037"/>
          </w:tcPr>
          <w:p>
            <w:pPr>
              <w:spacing w:after="0"/>
              <w:jc w:val="left"/>
            </w:pPr>
            <w:r>
              <w:rPr>
                <w:sz w:val="16"/>
              </w:rPr>
              <w:t>2008-02-05</w:t>
            </w:r>
          </w:p>
        </w:tc>
        <w:tc>
          <w:tcPr>
            <w:tcW w:type="dxa" w:w="1037"/>
          </w:tcPr>
          <w:p>
            <w:pPr>
              <w:spacing w:after="0"/>
              <w:jc w:val="left"/>
            </w:pPr>
            <w:r>
              <w:rPr>
                <w:sz w:val="16"/>
              </w:rPr>
              <w:t>EM-3283-IL</w:t>
            </w:r>
          </w:p>
        </w:tc>
        <w:tc>
          <w:tcPr>
            <w:tcW w:type="dxa" w:w="1381"/>
          </w:tcPr>
          <w:p>
            <w:pPr>
              <w:spacing w:after="0"/>
              <w:jc w:val="left"/>
            </w:pPr>
            <w:r>
              <w:rPr>
                <w:sz w:val="16"/>
              </w:rPr>
              <w:t>Emergency</w:t>
            </w:r>
          </w:p>
        </w:tc>
        <w:tc>
          <w:tcPr>
            <w:tcW w:type="dxa" w:w="2518"/>
          </w:tcPr>
          <w:p>
            <w:pPr>
              <w:spacing w:after="0"/>
              <w:jc w:val="left"/>
            </w:pPr>
            <w:r>
              <w:rPr>
                <w:sz w:val="16"/>
              </w:rPr>
              <w:t>Record Snow and Near Record Snow</w:t>
            </w:r>
          </w:p>
        </w:tc>
        <w:tc>
          <w:tcPr>
            <w:tcW w:type="dxa" w:w="2238"/>
          </w:tcPr>
          <w:p>
            <w:pPr>
              <w:spacing w:after="0"/>
              <w:jc w:val="left"/>
            </w:pPr>
            <w:r>
              <w:rPr>
                <w:sz w:val="16"/>
              </w:rPr>
              <w:t>Winter Weather</w:t>
            </w:r>
          </w:p>
        </w:tc>
        <w:tc>
          <w:tcPr>
            <w:tcW w:type="dxa" w:w="2686"/>
          </w:tcPr>
          <w:p>
            <w:pPr>
              <w:spacing w:after="0"/>
              <w:jc w:val="right"/>
            </w:pPr>
            <w:r>
              <w:rPr>
                <w:sz w:val="16"/>
              </w:rPr>
              <w:t>$230,171.92</w:t>
            </w:r>
          </w:p>
        </w:tc>
        <w:tc>
          <w:tcPr>
            <w:tcW w:type="dxa" w:w="1287"/>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2006-12-29</w:t>
            </w:r>
          </w:p>
        </w:tc>
        <w:tc>
          <w:tcPr>
            <w:tcW w:type="dxa" w:w="1037"/>
          </w:tcPr>
          <w:p>
            <w:pPr>
              <w:spacing w:after="0"/>
              <w:jc w:val="left"/>
            </w:pPr>
            <w:r>
              <w:rPr>
                <w:sz w:val="16"/>
              </w:rPr>
              <w:t>2006-11-30</w:t>
            </w:r>
          </w:p>
        </w:tc>
        <w:tc>
          <w:tcPr>
            <w:tcW w:type="dxa" w:w="1037"/>
          </w:tcPr>
          <w:p>
            <w:pPr>
              <w:spacing w:after="0"/>
              <w:jc w:val="left"/>
            </w:pPr>
            <w:r>
              <w:rPr>
                <w:sz w:val="16"/>
              </w:rPr>
              <w:t>EM-3269-IL</w:t>
            </w:r>
          </w:p>
        </w:tc>
        <w:tc>
          <w:tcPr>
            <w:tcW w:type="dxa" w:w="1381"/>
          </w:tcPr>
          <w:p>
            <w:pPr>
              <w:spacing w:after="0"/>
              <w:jc w:val="left"/>
            </w:pPr>
            <w:r>
              <w:rPr>
                <w:sz w:val="16"/>
              </w:rPr>
              <w:t>Emergency</w:t>
            </w:r>
          </w:p>
        </w:tc>
        <w:tc>
          <w:tcPr>
            <w:tcW w:type="dxa" w:w="2518"/>
          </w:tcPr>
          <w:p>
            <w:pPr>
              <w:spacing w:after="0"/>
              <w:jc w:val="left"/>
            </w:pPr>
            <w:r>
              <w:rPr>
                <w:sz w:val="16"/>
              </w:rPr>
              <w:t>Snow</w:t>
            </w:r>
          </w:p>
        </w:tc>
        <w:tc>
          <w:tcPr>
            <w:tcW w:type="dxa" w:w="2238"/>
          </w:tcPr>
          <w:p>
            <w:pPr>
              <w:spacing w:after="0"/>
              <w:jc w:val="left"/>
            </w:pPr>
            <w:r>
              <w:rPr>
                <w:sz w:val="16"/>
              </w:rPr>
              <w:t>Winter Weather</w:t>
            </w:r>
          </w:p>
        </w:tc>
        <w:tc>
          <w:tcPr>
            <w:tcW w:type="dxa" w:w="2686"/>
          </w:tcPr>
          <w:p>
            <w:pPr>
              <w:spacing w:after="0"/>
              <w:jc w:val="right"/>
            </w:pPr>
            <w:r>
              <w:rPr>
                <w:sz w:val="16"/>
              </w:rPr>
              <w:t>$179,151.43</w:t>
            </w:r>
          </w:p>
        </w:tc>
        <w:tc>
          <w:tcPr>
            <w:tcW w:type="dxa" w:w="1287"/>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2005-09-07</w:t>
            </w:r>
          </w:p>
        </w:tc>
        <w:tc>
          <w:tcPr>
            <w:tcW w:type="dxa" w:w="1037"/>
          </w:tcPr>
          <w:p>
            <w:pPr>
              <w:spacing w:after="0"/>
              <w:jc w:val="left"/>
            </w:pPr>
            <w:r>
              <w:rPr>
                <w:sz w:val="16"/>
              </w:rPr>
              <w:t>2005-08-29</w:t>
            </w:r>
          </w:p>
        </w:tc>
        <w:tc>
          <w:tcPr>
            <w:tcW w:type="dxa" w:w="1037"/>
          </w:tcPr>
          <w:p>
            <w:pPr>
              <w:spacing w:after="0"/>
              <w:jc w:val="left"/>
            </w:pPr>
            <w:r>
              <w:rPr>
                <w:sz w:val="16"/>
              </w:rPr>
              <w:t>EM-3230-IL</w:t>
            </w:r>
          </w:p>
        </w:tc>
        <w:tc>
          <w:tcPr>
            <w:tcW w:type="dxa" w:w="1381"/>
          </w:tcPr>
          <w:p>
            <w:pPr>
              <w:spacing w:after="0"/>
              <w:jc w:val="left"/>
            </w:pPr>
            <w:r>
              <w:rPr>
                <w:sz w:val="16"/>
              </w:rPr>
              <w:t>Emergency</w:t>
            </w:r>
          </w:p>
        </w:tc>
        <w:tc>
          <w:tcPr>
            <w:tcW w:type="dxa" w:w="2518"/>
          </w:tcPr>
          <w:p>
            <w:pPr>
              <w:spacing w:after="0"/>
              <w:jc w:val="left"/>
            </w:pPr>
            <w:r>
              <w:rPr>
                <w:sz w:val="16"/>
              </w:rPr>
              <w:t>Hurricane Katrina Evacuation</w:t>
            </w:r>
          </w:p>
        </w:tc>
        <w:tc>
          <w:tcPr>
            <w:tcW w:type="dxa" w:w="2238"/>
          </w:tcPr>
          <w:p>
            <w:pPr>
              <w:spacing w:after="0"/>
              <w:jc w:val="left"/>
            </w:pPr>
            <w:r>
              <w:rPr>
                <w:sz w:val="16"/>
              </w:rPr>
              <w:t>Hurricane: evacuation support, not a local hazard event; not counted</w:t>
            </w:r>
          </w:p>
        </w:tc>
        <w:tc>
          <w:tcPr>
            <w:tcW w:type="dxa" w:w="2686"/>
          </w:tcPr>
          <w:p>
            <w:pPr>
              <w:spacing w:after="0"/>
              <w:jc w:val="right"/>
            </w:pPr>
            <w:r>
              <w:rPr>
                <w:sz w:val="16"/>
              </w:rPr>
              <w:t>no Public Assistance recorded</w:t>
            </w:r>
          </w:p>
        </w:tc>
        <w:tc>
          <w:tcPr>
            <w:tcW w:type="dxa" w:w="1287"/>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2001-01-17</w:t>
            </w:r>
          </w:p>
        </w:tc>
        <w:tc>
          <w:tcPr>
            <w:tcW w:type="dxa" w:w="1037"/>
          </w:tcPr>
          <w:p>
            <w:pPr>
              <w:spacing w:after="0"/>
              <w:jc w:val="left"/>
            </w:pPr>
            <w:r>
              <w:rPr>
                <w:sz w:val="16"/>
              </w:rPr>
              <w:t>2000-12-11</w:t>
            </w:r>
          </w:p>
        </w:tc>
        <w:tc>
          <w:tcPr>
            <w:tcW w:type="dxa" w:w="1037"/>
          </w:tcPr>
          <w:p>
            <w:pPr>
              <w:spacing w:after="0"/>
              <w:jc w:val="left"/>
            </w:pPr>
            <w:r>
              <w:rPr>
                <w:sz w:val="16"/>
              </w:rPr>
              <w:t>EM-3161-IL</w:t>
            </w:r>
          </w:p>
        </w:tc>
        <w:tc>
          <w:tcPr>
            <w:tcW w:type="dxa" w:w="1381"/>
          </w:tcPr>
          <w:p>
            <w:pPr>
              <w:spacing w:after="0"/>
              <w:jc w:val="left"/>
            </w:pPr>
            <w:r>
              <w:rPr>
                <w:sz w:val="16"/>
              </w:rPr>
              <w:t>Emergency</w:t>
            </w:r>
          </w:p>
        </w:tc>
        <w:tc>
          <w:tcPr>
            <w:tcW w:type="dxa" w:w="2518"/>
          </w:tcPr>
          <w:p>
            <w:pPr>
              <w:spacing w:after="0"/>
              <w:jc w:val="left"/>
            </w:pPr>
            <w:r>
              <w:rPr>
                <w:sz w:val="16"/>
              </w:rPr>
              <w:t>Illinois Winter Snow Storms</w:t>
            </w:r>
          </w:p>
        </w:tc>
        <w:tc>
          <w:tcPr>
            <w:tcW w:type="dxa" w:w="2238"/>
          </w:tcPr>
          <w:p>
            <w:pPr>
              <w:spacing w:after="0"/>
              <w:jc w:val="left"/>
            </w:pPr>
            <w:r>
              <w:rPr>
                <w:sz w:val="16"/>
              </w:rPr>
              <w:t>Winter Weather</w:t>
            </w:r>
          </w:p>
        </w:tc>
        <w:tc>
          <w:tcPr>
            <w:tcW w:type="dxa" w:w="2686"/>
          </w:tcPr>
          <w:p>
            <w:pPr>
              <w:spacing w:after="0"/>
              <w:jc w:val="right"/>
            </w:pPr>
            <w:r>
              <w:rPr>
                <w:sz w:val="16"/>
              </w:rPr>
              <w:t>$114,869.25</w:t>
            </w:r>
          </w:p>
        </w:tc>
        <w:tc>
          <w:tcPr>
            <w:tcW w:type="dxa" w:w="1287"/>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1996-07-25</w:t>
            </w:r>
          </w:p>
        </w:tc>
        <w:tc>
          <w:tcPr>
            <w:tcW w:type="dxa" w:w="1037"/>
          </w:tcPr>
          <w:p>
            <w:pPr>
              <w:spacing w:after="0"/>
              <w:jc w:val="left"/>
            </w:pPr>
            <w:r>
              <w:rPr>
                <w:sz w:val="16"/>
              </w:rPr>
              <w:t>1996-07-17</w:t>
            </w:r>
          </w:p>
        </w:tc>
        <w:tc>
          <w:tcPr>
            <w:tcW w:type="dxa" w:w="1037"/>
          </w:tcPr>
          <w:p>
            <w:pPr>
              <w:spacing w:after="0"/>
              <w:jc w:val="left"/>
            </w:pPr>
            <w:r>
              <w:rPr>
                <w:sz w:val="16"/>
              </w:rPr>
              <w:t>DR-1129-IL</w:t>
            </w:r>
          </w:p>
        </w:tc>
        <w:tc>
          <w:tcPr>
            <w:tcW w:type="dxa" w:w="1381"/>
          </w:tcPr>
          <w:p>
            <w:pPr>
              <w:spacing w:after="0"/>
              <w:jc w:val="left"/>
            </w:pPr>
            <w:r>
              <w:rPr>
                <w:sz w:val="16"/>
              </w:rPr>
              <w:t>Major disaster</w:t>
            </w:r>
          </w:p>
        </w:tc>
        <w:tc>
          <w:tcPr>
            <w:tcW w:type="dxa" w:w="2518"/>
          </w:tcPr>
          <w:p>
            <w:pPr>
              <w:spacing w:after="0"/>
              <w:jc w:val="left"/>
            </w:pPr>
            <w:r>
              <w:rPr>
                <w:sz w:val="16"/>
              </w:rPr>
              <w:t>Severe Storms and Flooding</w:t>
            </w:r>
          </w:p>
        </w:tc>
        <w:tc>
          <w:tcPr>
            <w:tcW w:type="dxa" w:w="2238"/>
          </w:tcPr>
          <w:p>
            <w:pPr>
              <w:spacing w:after="0"/>
              <w:jc w:val="left"/>
            </w:pPr>
            <w:r>
              <w:rPr>
                <w:sz w:val="16"/>
              </w:rPr>
              <w:t>Inland Flooding</w:t>
            </w:r>
          </w:p>
        </w:tc>
        <w:tc>
          <w:tcPr>
            <w:tcW w:type="dxa" w:w="2686"/>
          </w:tcPr>
          <w:p>
            <w:pPr>
              <w:spacing w:after="0"/>
              <w:jc w:val="right"/>
            </w:pPr>
            <w:r>
              <w:rPr>
                <w:sz w:val="16"/>
              </w:rPr>
              <w:t>no Public Assistance recorded</w:t>
            </w:r>
          </w:p>
        </w:tc>
        <w:tc>
          <w:tcPr>
            <w:tcW w:type="dxa" w:w="1287"/>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1993-07-09</w:t>
            </w:r>
          </w:p>
        </w:tc>
        <w:tc>
          <w:tcPr>
            <w:tcW w:type="dxa" w:w="1037"/>
          </w:tcPr>
          <w:p>
            <w:pPr>
              <w:spacing w:after="0"/>
              <w:jc w:val="left"/>
            </w:pPr>
            <w:r>
              <w:rPr>
                <w:sz w:val="16"/>
              </w:rPr>
              <w:t>1993-04-13</w:t>
            </w:r>
          </w:p>
        </w:tc>
        <w:tc>
          <w:tcPr>
            <w:tcW w:type="dxa" w:w="1037"/>
          </w:tcPr>
          <w:p>
            <w:pPr>
              <w:spacing w:after="0"/>
              <w:jc w:val="left"/>
            </w:pPr>
            <w:r>
              <w:rPr>
                <w:sz w:val="16"/>
              </w:rPr>
              <w:t>DR-997-IL</w:t>
            </w:r>
          </w:p>
        </w:tc>
        <w:tc>
          <w:tcPr>
            <w:tcW w:type="dxa" w:w="1381"/>
          </w:tcPr>
          <w:p>
            <w:pPr>
              <w:spacing w:after="0"/>
              <w:jc w:val="left"/>
            </w:pPr>
            <w:r>
              <w:rPr>
                <w:sz w:val="16"/>
              </w:rPr>
              <w:t>Major disaster</w:t>
            </w:r>
          </w:p>
        </w:tc>
        <w:tc>
          <w:tcPr>
            <w:tcW w:type="dxa" w:w="2518"/>
          </w:tcPr>
          <w:p>
            <w:pPr>
              <w:spacing w:after="0"/>
              <w:jc w:val="left"/>
            </w:pPr>
            <w:r>
              <w:rPr>
                <w:sz w:val="16"/>
              </w:rPr>
              <w:t>Severe Storms &amp; Flooding</w:t>
            </w:r>
          </w:p>
        </w:tc>
        <w:tc>
          <w:tcPr>
            <w:tcW w:type="dxa" w:w="2238"/>
          </w:tcPr>
          <w:p>
            <w:pPr>
              <w:spacing w:after="0"/>
              <w:jc w:val="left"/>
            </w:pPr>
            <w:r>
              <w:rPr>
                <w:sz w:val="16"/>
              </w:rPr>
              <w:t>Inland Flooding</w:t>
            </w:r>
          </w:p>
        </w:tc>
        <w:tc>
          <w:tcPr>
            <w:tcW w:type="dxa" w:w="2686"/>
          </w:tcPr>
          <w:p>
            <w:pPr>
              <w:spacing w:after="0"/>
              <w:jc w:val="right"/>
            </w:pPr>
            <w:r>
              <w:rPr>
                <w:sz w:val="16"/>
              </w:rPr>
              <w:t>PA not declared for this county</w:t>
            </w:r>
          </w:p>
        </w:tc>
        <w:tc>
          <w:tcPr>
            <w:tcW w:type="dxa" w:w="1287"/>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1979-01-16</w:t>
            </w:r>
          </w:p>
        </w:tc>
        <w:tc>
          <w:tcPr>
            <w:tcW w:type="dxa" w:w="1037"/>
          </w:tcPr>
          <w:p>
            <w:pPr>
              <w:spacing w:after="0"/>
              <w:jc w:val="left"/>
            </w:pPr>
            <w:r>
              <w:rPr>
                <w:sz w:val="16"/>
              </w:rPr>
              <w:t>1979-01-16</w:t>
            </w:r>
          </w:p>
        </w:tc>
        <w:tc>
          <w:tcPr>
            <w:tcW w:type="dxa" w:w="1037"/>
          </w:tcPr>
          <w:p>
            <w:pPr>
              <w:spacing w:after="0"/>
              <w:jc w:val="left"/>
            </w:pPr>
            <w:r>
              <w:rPr>
                <w:sz w:val="16"/>
              </w:rPr>
              <w:t>EM-3068-IL</w:t>
            </w:r>
          </w:p>
        </w:tc>
        <w:tc>
          <w:tcPr>
            <w:tcW w:type="dxa" w:w="1381"/>
          </w:tcPr>
          <w:p>
            <w:pPr>
              <w:spacing w:after="0"/>
              <w:jc w:val="left"/>
            </w:pPr>
            <w:r>
              <w:rPr>
                <w:sz w:val="16"/>
              </w:rPr>
              <w:t>Emergency</w:t>
            </w:r>
          </w:p>
        </w:tc>
        <w:tc>
          <w:tcPr>
            <w:tcW w:type="dxa" w:w="2518"/>
          </w:tcPr>
          <w:p>
            <w:pPr>
              <w:spacing w:after="0"/>
              <w:jc w:val="left"/>
            </w:pPr>
            <w:r>
              <w:rPr>
                <w:sz w:val="16"/>
              </w:rPr>
              <w:t>Blizzards &amp; Snowstorms</w:t>
            </w:r>
          </w:p>
        </w:tc>
        <w:tc>
          <w:tcPr>
            <w:tcW w:type="dxa" w:w="2238"/>
          </w:tcPr>
          <w:p>
            <w:pPr>
              <w:spacing w:after="0"/>
              <w:jc w:val="left"/>
            </w:pPr>
            <w:r>
              <w:rPr>
                <w:sz w:val="16"/>
              </w:rPr>
              <w:t>Winter Weather</w:t>
            </w:r>
          </w:p>
        </w:tc>
        <w:tc>
          <w:tcPr>
            <w:tcW w:type="dxa" w:w="2686"/>
          </w:tcPr>
          <w:p>
            <w:pPr>
              <w:spacing w:after="0"/>
              <w:jc w:val="right"/>
            </w:pPr>
            <w:r>
              <w:rPr>
                <w:sz w:val="16"/>
              </w:rPr>
              <w:t>no Public Assistance recorded</w:t>
            </w:r>
          </w:p>
        </w:tc>
        <w:tc>
          <w:tcPr>
            <w:tcW w:type="dxa" w:w="1287"/>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1974-06-10</w:t>
            </w:r>
          </w:p>
        </w:tc>
        <w:tc>
          <w:tcPr>
            <w:tcW w:type="dxa" w:w="1037"/>
          </w:tcPr>
          <w:p>
            <w:pPr>
              <w:spacing w:after="0"/>
              <w:jc w:val="left"/>
            </w:pPr>
            <w:r>
              <w:rPr>
                <w:sz w:val="16"/>
              </w:rPr>
              <w:t>1974-06-10</w:t>
            </w:r>
          </w:p>
        </w:tc>
        <w:tc>
          <w:tcPr>
            <w:tcW w:type="dxa" w:w="1037"/>
          </w:tcPr>
          <w:p>
            <w:pPr>
              <w:spacing w:after="0"/>
              <w:jc w:val="left"/>
            </w:pPr>
            <w:r>
              <w:rPr>
                <w:sz w:val="16"/>
              </w:rPr>
              <w:t>DR-438-IL</w:t>
            </w:r>
          </w:p>
        </w:tc>
        <w:tc>
          <w:tcPr>
            <w:tcW w:type="dxa" w:w="1381"/>
          </w:tcPr>
          <w:p>
            <w:pPr>
              <w:spacing w:after="0"/>
              <w:jc w:val="left"/>
            </w:pPr>
            <w:r>
              <w:rPr>
                <w:sz w:val="16"/>
              </w:rPr>
              <w:t>Major disaster</w:t>
            </w:r>
          </w:p>
        </w:tc>
        <w:tc>
          <w:tcPr>
            <w:tcW w:type="dxa" w:w="2518"/>
          </w:tcPr>
          <w:p>
            <w:pPr>
              <w:spacing w:after="0"/>
              <w:jc w:val="left"/>
            </w:pPr>
            <w:r>
              <w:rPr>
                <w:sz w:val="16"/>
              </w:rPr>
              <w:t>Severe Storms &amp; Flooding</w:t>
            </w:r>
          </w:p>
        </w:tc>
        <w:tc>
          <w:tcPr>
            <w:tcW w:type="dxa" w:w="2238"/>
          </w:tcPr>
          <w:p>
            <w:pPr>
              <w:spacing w:after="0"/>
              <w:jc w:val="left"/>
            </w:pPr>
            <w:r>
              <w:rPr>
                <w:sz w:val="16"/>
              </w:rPr>
              <w:t>Inland Flooding</w:t>
            </w:r>
          </w:p>
        </w:tc>
        <w:tc>
          <w:tcPr>
            <w:tcW w:type="dxa" w:w="2686"/>
          </w:tcPr>
          <w:p>
            <w:pPr>
              <w:spacing w:after="0"/>
              <w:jc w:val="right"/>
            </w:pPr>
            <w:r>
              <w:rPr>
                <w:sz w:val="16"/>
              </w:rPr>
              <w:t>no Public Assistance recorded</w:t>
            </w:r>
          </w:p>
        </w:tc>
        <w:tc>
          <w:tcPr>
            <w:tcW w:type="dxa" w:w="1287"/>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1973-04-26</w:t>
            </w:r>
          </w:p>
        </w:tc>
        <w:tc>
          <w:tcPr>
            <w:tcW w:type="dxa" w:w="1037"/>
          </w:tcPr>
          <w:p>
            <w:pPr>
              <w:spacing w:after="0"/>
              <w:jc w:val="left"/>
            </w:pPr>
            <w:r>
              <w:rPr>
                <w:sz w:val="16"/>
              </w:rPr>
              <w:t>1973-04-26</w:t>
            </w:r>
          </w:p>
        </w:tc>
        <w:tc>
          <w:tcPr>
            <w:tcW w:type="dxa" w:w="1037"/>
          </w:tcPr>
          <w:p>
            <w:pPr>
              <w:spacing w:after="0"/>
              <w:jc w:val="left"/>
            </w:pPr>
            <w:r>
              <w:rPr>
                <w:sz w:val="16"/>
              </w:rPr>
              <w:t>DR-373-IL</w:t>
            </w:r>
          </w:p>
        </w:tc>
        <w:tc>
          <w:tcPr>
            <w:tcW w:type="dxa" w:w="1381"/>
          </w:tcPr>
          <w:p>
            <w:pPr>
              <w:spacing w:after="0"/>
              <w:jc w:val="left"/>
            </w:pPr>
            <w:r>
              <w:rPr>
                <w:sz w:val="16"/>
              </w:rPr>
              <w:t>Major disaster</w:t>
            </w:r>
          </w:p>
        </w:tc>
        <w:tc>
          <w:tcPr>
            <w:tcW w:type="dxa" w:w="2518"/>
          </w:tcPr>
          <w:p>
            <w:pPr>
              <w:spacing w:after="0"/>
              <w:jc w:val="left"/>
            </w:pPr>
            <w:r>
              <w:rPr>
                <w:sz w:val="16"/>
              </w:rPr>
              <w:t>Severe Storms &amp; Flooding</w:t>
            </w:r>
          </w:p>
        </w:tc>
        <w:tc>
          <w:tcPr>
            <w:tcW w:type="dxa" w:w="2238"/>
          </w:tcPr>
          <w:p>
            <w:pPr>
              <w:spacing w:after="0"/>
              <w:jc w:val="left"/>
            </w:pPr>
            <w:r>
              <w:rPr>
                <w:sz w:val="16"/>
              </w:rPr>
              <w:t>Inland Flooding</w:t>
            </w:r>
          </w:p>
        </w:tc>
        <w:tc>
          <w:tcPr>
            <w:tcW w:type="dxa" w:w="2686"/>
          </w:tcPr>
          <w:p>
            <w:pPr>
              <w:spacing w:after="0"/>
              <w:jc w:val="right"/>
            </w:pPr>
            <w:r>
              <w:rPr>
                <w:sz w:val="16"/>
              </w:rPr>
              <w:t>no Public Assistance recorded</w:t>
            </w:r>
          </w:p>
        </w:tc>
        <w:tc>
          <w:tcPr>
            <w:tcW w:type="dxa" w:w="1287"/>
          </w:tcPr>
          <w:p>
            <w:pPr>
              <w:spacing w:after="0"/>
              <w:jc w:val="left"/>
            </w:pPr>
          </w:p>
        </w:tc>
        <w:tc>
          <w:tcPr>
            <w:tcW w:type="dxa" w:w="893"/>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p>
      <w:pPr>
        <w:keepNext/>
        <w:spacing w:after="20" w:before="0"/>
      </w:pPr>
      <w:r>
        <w:rPr>
          <w:b/>
          <w:color w:val="555555"/>
          <w:sz w:val="15"/>
        </w:rPr>
        <w:t xml:space="preserve">Source: </w:t>
      </w:r>
      <w:r>
        <w:rPr>
          <w:color w:val="555555"/>
          <w:sz w:val="15"/>
        </w:rPr>
        <w:t>2</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2061"/>
        <w:gridCol w:w="2061"/>
        <w:gridCol w:w="1883"/>
        <w:gridCol w:w="2770"/>
        <w:gridCol w:w="1883"/>
        <w:gridCol w:w="3454"/>
      </w:tblGrid>
      <w:tr>
        <w:trPr>
          <w:cantSplit/>
          <w:tblHeader/>
        </w:trPr>
        <w:tc>
          <w:tcPr>
            <w:tcW w:type="dxa" w:w="2061"/>
            <w:shd w:val="clear" w:color="auto" w:fill="E8E8E8"/>
          </w:tcPr>
          <w:p>
            <w:pPr>
              <w:spacing w:after="0"/>
              <w:jc w:val="left"/>
            </w:pPr>
            <w:r>
              <w:rPr>
                <w:b/>
                <w:sz w:val="16"/>
              </w:rPr>
              <w:t>Declared</w:t>
            </w:r>
          </w:p>
        </w:tc>
        <w:tc>
          <w:tcPr>
            <w:tcW w:type="dxa" w:w="2061"/>
            <w:shd w:val="clear" w:color="auto" w:fill="E8E8E8"/>
          </w:tcPr>
          <w:p>
            <w:pPr>
              <w:spacing w:after="0"/>
              <w:jc w:val="left"/>
            </w:pPr>
            <w:r>
              <w:rPr>
                <w:b/>
                <w:sz w:val="16"/>
              </w:rPr>
              <w:t>Incident began</w:t>
            </w:r>
          </w:p>
        </w:tc>
        <w:tc>
          <w:tcPr>
            <w:tcW w:type="dxa" w:w="1883"/>
            <w:shd w:val="clear" w:color="auto" w:fill="E8E8E8"/>
          </w:tcPr>
          <w:p>
            <w:pPr>
              <w:spacing w:after="0"/>
              <w:jc w:val="left"/>
            </w:pPr>
            <w:r>
              <w:rPr>
                <w:b/>
                <w:sz w:val="16"/>
              </w:rPr>
              <w:t>FEMA number</w:t>
            </w:r>
          </w:p>
        </w:tc>
        <w:tc>
          <w:tcPr>
            <w:tcW w:type="dxa" w:w="2770"/>
            <w:shd w:val="clear" w:color="auto" w:fill="E8E8E8"/>
          </w:tcPr>
          <w:p>
            <w:pPr>
              <w:spacing w:after="0"/>
              <w:jc w:val="left"/>
            </w:pPr>
            <w:r>
              <w:rPr>
                <w:b/>
                <w:sz w:val="16"/>
              </w:rPr>
              <w:t>Type</w:t>
            </w:r>
          </w:p>
        </w:tc>
        <w:tc>
          <w:tcPr>
            <w:tcW w:type="dxa" w:w="1883"/>
            <w:shd w:val="clear" w:color="auto" w:fill="E8E8E8"/>
          </w:tcPr>
          <w:p>
            <w:pPr>
              <w:spacing w:after="0"/>
              <w:jc w:val="left"/>
            </w:pPr>
            <w:r>
              <w:rPr>
                <w:b/>
                <w:sz w:val="16"/>
              </w:rPr>
              <w:t>Title</w:t>
            </w:r>
          </w:p>
        </w:tc>
        <w:tc>
          <w:tcPr>
            <w:tcW w:type="dxa" w:w="3454"/>
            <w:shd w:val="clear" w:color="auto" w:fill="E8E8E8"/>
          </w:tcPr>
          <w:p>
            <w:pPr>
              <w:spacing w:after="0"/>
              <w:jc w:val="left"/>
            </w:pPr>
            <w:r>
              <w:rPr>
                <w:b/>
                <w:sz w:val="16"/>
              </w:rPr>
              <w:t>Mapped hazard</w:t>
            </w:r>
          </w:p>
        </w:tc>
      </w:tr>
      <w:tr>
        <w:trPr>
          <w:cantSplit/>
        </w:trPr>
        <w:tc>
          <w:tcPr>
            <w:tcW w:type="dxa" w:w="2061"/>
          </w:tcPr>
          <w:p>
            <w:pPr>
              <w:spacing w:after="0"/>
              <w:jc w:val="left"/>
            </w:pPr>
            <w:r>
              <w:rPr>
                <w:sz w:val="16"/>
              </w:rPr>
              <w:t>1961-05-27</w:t>
            </w:r>
          </w:p>
        </w:tc>
        <w:tc>
          <w:tcPr>
            <w:tcW w:type="dxa" w:w="2061"/>
          </w:tcPr>
          <w:p>
            <w:pPr>
              <w:spacing w:after="0"/>
              <w:jc w:val="left"/>
            </w:pPr>
            <w:r>
              <w:rPr>
                <w:sz w:val="16"/>
              </w:rPr>
              <w:t>1961-05-27</w:t>
            </w:r>
          </w:p>
        </w:tc>
        <w:tc>
          <w:tcPr>
            <w:tcW w:type="dxa" w:w="1883"/>
          </w:tcPr>
          <w:p>
            <w:pPr>
              <w:spacing w:after="0"/>
              <w:jc w:val="left"/>
            </w:pPr>
            <w:r>
              <w:rPr>
                <w:sz w:val="16"/>
              </w:rPr>
              <w:t>DR-115-IL</w:t>
            </w:r>
          </w:p>
        </w:tc>
        <w:tc>
          <w:tcPr>
            <w:tcW w:type="dxa" w:w="2770"/>
          </w:tcPr>
          <w:p>
            <w:pPr>
              <w:spacing w:after="0"/>
              <w:jc w:val="left"/>
            </w:pPr>
            <w:r>
              <w:rPr>
                <w:sz w:val="16"/>
              </w:rPr>
              <w:t>Major disaster</w:t>
            </w:r>
          </w:p>
        </w:tc>
        <w:tc>
          <w:tcPr>
            <w:tcW w:type="dxa" w:w="1883"/>
          </w:tcPr>
          <w:p>
            <w:pPr>
              <w:spacing w:after="0"/>
              <w:jc w:val="left"/>
            </w:pPr>
            <w:r>
              <w:rPr>
                <w:sz w:val="16"/>
              </w:rPr>
              <w:t>Floods &amp; Tornadoes</w:t>
            </w:r>
          </w:p>
        </w:tc>
        <w:tc>
          <w:tcPr>
            <w:tcW w:type="dxa" w:w="3454"/>
          </w:tcPr>
          <w:p>
            <w:pPr>
              <w:spacing w:after="0"/>
              <w:jc w:val="left"/>
            </w:pPr>
            <w:r>
              <w:rPr>
                <w:sz w:val="16"/>
              </w:rPr>
              <w:t>Inland Flooding (primary); also designated: Tornado</w:t>
            </w:r>
          </w:p>
        </w:tc>
      </w:tr>
      <w:tr>
        <w:trPr>
          <w:cantSplit/>
        </w:trPr>
        <w:tc>
          <w:tcPr>
            <w:tcW w:type="dxa" w:w="2061"/>
          </w:tcPr>
          <w:p>
            <w:pPr>
              <w:spacing w:after="0"/>
              <w:jc w:val="left"/>
            </w:pPr>
            <w:r>
              <w:rPr>
                <w:sz w:val="16"/>
              </w:rPr>
              <w:t>1957-06-22</w:t>
            </w:r>
          </w:p>
        </w:tc>
        <w:tc>
          <w:tcPr>
            <w:tcW w:type="dxa" w:w="2061"/>
          </w:tcPr>
          <w:p>
            <w:pPr>
              <w:spacing w:after="0"/>
              <w:jc w:val="left"/>
            </w:pPr>
            <w:r>
              <w:rPr>
                <w:sz w:val="16"/>
              </w:rPr>
              <w:t>1957-06-22</w:t>
            </w:r>
          </w:p>
        </w:tc>
        <w:tc>
          <w:tcPr>
            <w:tcW w:type="dxa" w:w="1883"/>
          </w:tcPr>
          <w:p>
            <w:pPr>
              <w:spacing w:after="0"/>
              <w:jc w:val="left"/>
            </w:pPr>
            <w:r>
              <w:rPr>
                <w:sz w:val="16"/>
              </w:rPr>
              <w:t>DR-78-IL</w:t>
            </w:r>
          </w:p>
        </w:tc>
        <w:tc>
          <w:tcPr>
            <w:tcW w:type="dxa" w:w="2770"/>
          </w:tcPr>
          <w:p>
            <w:pPr>
              <w:spacing w:after="0"/>
              <w:jc w:val="left"/>
            </w:pPr>
            <w:r>
              <w:rPr>
                <w:sz w:val="16"/>
              </w:rPr>
              <w:t>Major disaster</w:t>
            </w:r>
          </w:p>
        </w:tc>
        <w:tc>
          <w:tcPr>
            <w:tcW w:type="dxa" w:w="1883"/>
          </w:tcPr>
          <w:p>
            <w:pPr>
              <w:spacing w:after="0"/>
              <w:jc w:val="left"/>
            </w:pPr>
            <w:r>
              <w:rPr>
                <w:sz w:val="16"/>
              </w:rPr>
              <w:t>Floods</w:t>
            </w:r>
          </w:p>
        </w:tc>
        <w:tc>
          <w:tcPr>
            <w:tcW w:type="dxa" w:w="3454"/>
          </w:tcPr>
          <w:p>
            <w:pPr>
              <w:spacing w:after="0"/>
              <w:jc w:val="left"/>
            </w:pPr>
            <w:r>
              <w:rPr>
                <w:sz w:val="16"/>
              </w:rPr>
              <w:t>Inland Flooding</w:t>
            </w:r>
          </w:p>
        </w:tc>
      </w:tr>
    </w:tbl>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80" w:before="0"/>
      </w:pPr>
    </w:p>
    <w:p>
      <w:pPr>
        <w:spacing w:after="40" w:before="0"/>
      </w:pPr>
      <w:r>
        <w:rPr/>
        <w:t>Public Assistance not placed in any Illinois county: 1 row, $797,909.42; listed on the Illinois state page.</w:t>
      </w:r>
    </w:p>
    <w:p>
      <w:pPr>
        <w:spacing w:after="20" w:before="0"/>
      </w:pPr>
      <w:r>
        <w:rPr>
          <w:b/>
          <w:color w:val="555555"/>
          <w:sz w:val="15"/>
        </w:rPr>
        <w:t xml:space="preserve">Source: </w:t>
      </w:r>
      <w:r>
        <w:rPr>
          <w:color w:val="555555"/>
          <w:sz w:val="15"/>
        </w:rPr>
        <w:t>3</w:t>
      </w:r>
    </w:p>
    <w:p>
      <w:pPr>
        <w:spacing w:after="80" w:before="0"/>
      </w:pPr>
    </w:p>
    <w:p>
      <w:pPr>
        <w:pStyle w:val="Heading3"/>
        <w:keepNext/>
        <w:spacing w:after="80"/>
      </w:pPr>
      <w:r>
        <w:rPr/>
        <w:t>Previous occurrences by hazard, with explicit no-event rows</w:t>
      </w:r>
    </w:p>
    <w:p>
      <w:pPr>
        <w:keepNext/>
        <w:spacing w:after="20" w:before="0"/>
      </w:pPr>
      <w:r>
        <w:rPr>
          <w:b/>
          <w:color w:val="555555"/>
          <w:sz w:val="15"/>
        </w:rPr>
        <w:t xml:space="preserve">Sources: </w:t>
      </w:r>
      <w:r>
        <w:rPr>
          <w:color w:val="555555"/>
          <w:sz w:val="15"/>
        </w:rPr>
        <w:t>2, 6, 7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1812"/>
        <w:gridCol w:w="1069"/>
        <w:gridCol w:w="1738"/>
        <w:gridCol w:w="762"/>
        <w:gridCol w:w="1495"/>
        <w:gridCol w:w="1220"/>
        <w:gridCol w:w="1532"/>
        <w:gridCol w:w="3446"/>
      </w:tblGrid>
      <w:tr>
        <w:trPr>
          <w:cantSplit/>
          <w:tblHeader/>
        </w:trPr>
        <w:tc>
          <w:tcPr>
            <w:tcW w:type="dxa" w:w="1037"/>
            <w:shd w:val="clear" w:color="auto" w:fill="E8E8E8"/>
          </w:tcPr>
          <w:p>
            <w:pPr>
              <w:spacing w:after="0"/>
              <w:jc w:val="left"/>
            </w:pPr>
            <w:r>
              <w:rPr>
                <w:b/>
                <w:sz w:val="16"/>
              </w:rPr>
              <w:t>Hazard</w:t>
            </w:r>
          </w:p>
        </w:tc>
        <w:tc>
          <w:tcPr>
            <w:tcW w:type="dxa" w:w="1812"/>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069"/>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738"/>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62"/>
            <w:shd w:val="clear" w:color="auto" w:fill="E8E8E8"/>
          </w:tcPr>
          <w:p>
            <w:pPr>
              <w:spacing w:after="0"/>
              <w:jc w:val="right"/>
            </w:pPr>
            <w:r>
              <w:rPr>
                <w:b/>
                <w:sz w:val="16"/>
              </w:rPr>
              <w:t>Last 5 years</w:t>
            </w:r>
          </w:p>
          <w:p>
            <w:pPr>
              <w:spacing w:after="0"/>
              <w:jc w:val="right"/>
            </w:pPr>
            <w:r>
              <w:rPr>
                <w:i/>
                <w:color w:val="555555"/>
                <w:sz w:val="14"/>
              </w:rPr>
              <w:t>records</w:t>
            </w:r>
          </w:p>
        </w:tc>
        <w:tc>
          <w:tcPr>
            <w:tcW w:type="dxa" w:w="1495"/>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220"/>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532"/>
            <w:shd w:val="clear" w:color="auto" w:fill="E8E8E8"/>
          </w:tcPr>
          <w:p>
            <w:pPr>
              <w:spacing w:after="0"/>
              <w:jc w:val="left"/>
            </w:pPr>
            <w:r>
              <w:rPr>
                <w:b/>
                <w:sz w:val="16"/>
              </w:rPr>
              <w:t>Period</w:t>
            </w:r>
          </w:p>
        </w:tc>
        <w:tc>
          <w:tcPr>
            <w:tcW w:type="dxa" w:w="3446"/>
            <w:shd w:val="clear" w:color="auto" w:fill="E8E8E8"/>
          </w:tcPr>
          <w:p>
            <w:pPr>
              <w:spacing w:after="0"/>
              <w:jc w:val="left"/>
            </w:pPr>
            <w:r>
              <w:rPr>
                <w:b/>
                <w:sz w:val="16"/>
              </w:rPr>
              <w:t>Statement</w:t>
            </w:r>
          </w:p>
        </w:tc>
      </w:tr>
      <w:tr>
        <w:trPr>
          <w:cantSplit/>
        </w:trPr>
        <w:tc>
          <w:tcPr>
            <w:tcW w:type="dxa" w:w="1037"/>
          </w:tcPr>
          <w:p>
            <w:pPr>
              <w:spacing w:after="0"/>
              <w:jc w:val="left"/>
            </w:pPr>
            <w:r>
              <w:rPr>
                <w:sz w:val="16"/>
              </w:rPr>
              <w:t>Cold Wave</w:t>
            </w:r>
          </w:p>
        </w:tc>
        <w:tc>
          <w:tcPr>
            <w:tcW w:type="dxa" w:w="1812"/>
          </w:tcPr>
          <w:p>
            <w:pPr>
              <w:spacing w:after="0"/>
              <w:jc w:val="right"/>
            </w:pPr>
            <w:r>
              <w:rPr>
                <w:sz w:val="16"/>
              </w:rPr>
              <w:t>28</w:t>
            </w:r>
          </w:p>
        </w:tc>
        <w:tc>
          <w:tcPr>
            <w:tcW w:type="dxa" w:w="1069"/>
          </w:tcPr>
          <w:p>
            <w:pPr>
              <w:spacing w:after="0"/>
              <w:jc w:val="right"/>
            </w:pPr>
            <w:r>
              <w:rPr>
                <w:sz w:val="16"/>
              </w:rPr>
              <w:t>11</w:t>
            </w:r>
          </w:p>
        </w:tc>
        <w:tc>
          <w:tcPr>
            <w:tcW w:type="dxa" w:w="1738"/>
          </w:tcPr>
          <w:p>
            <w:pPr>
              <w:spacing w:after="0"/>
              <w:jc w:val="right"/>
            </w:pPr>
            <w:r>
              <w:rPr>
                <w:sz w:val="16"/>
              </w:rPr>
              <w:t>0</w:t>
            </w:r>
          </w:p>
        </w:tc>
        <w:tc>
          <w:tcPr>
            <w:tcW w:type="dxa" w:w="762"/>
          </w:tcPr>
          <w:p>
            <w:pPr>
              <w:spacing w:after="0"/>
              <w:jc w:val="right"/>
            </w:pPr>
            <w:r>
              <w:rPr>
                <w:sz w:val="16"/>
              </w:rPr>
              <w:t>9</w:t>
            </w:r>
          </w:p>
        </w:tc>
        <w:tc>
          <w:tcPr>
            <w:tcW w:type="dxa" w:w="1495"/>
          </w:tcPr>
          <w:p>
            <w:pPr>
              <w:spacing w:after="0"/>
              <w:jc w:val="right"/>
            </w:pPr>
            <w:r>
              <w:rPr>
                <w:sz w:val="16"/>
              </w:rPr>
              <w:t>0</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r>
              <w:rPr>
                <w:sz w:val="16"/>
              </w:rPr>
              <w:t>Includes 1 Frost/Freeze record.</w:t>
            </w:r>
          </w:p>
        </w:tc>
      </w:tr>
      <w:tr>
        <w:trPr>
          <w:cantSplit/>
        </w:trPr>
        <w:tc>
          <w:tcPr>
            <w:tcW w:type="dxa" w:w="1037"/>
          </w:tcPr>
          <w:p>
            <w:pPr>
              <w:spacing w:after="0"/>
              <w:jc w:val="left"/>
            </w:pPr>
            <w:r>
              <w:rPr>
                <w:sz w:val="16"/>
              </w:rPr>
              <w:t>Drought</w:t>
            </w:r>
          </w:p>
        </w:tc>
        <w:tc>
          <w:tcPr>
            <w:tcW w:type="dxa" w:w="1812"/>
          </w:tcPr>
          <w:p>
            <w:pPr>
              <w:spacing w:after="0"/>
              <w:jc w:val="right"/>
            </w:pPr>
            <w:r>
              <w:rPr>
                <w:sz w:val="16"/>
              </w:rPr>
              <w:t>17</w:t>
            </w:r>
          </w:p>
        </w:tc>
        <w:tc>
          <w:tcPr>
            <w:tcW w:type="dxa" w:w="1069"/>
          </w:tcPr>
          <w:p>
            <w:pPr>
              <w:spacing w:after="0"/>
              <w:jc w:val="right"/>
            </w:pPr>
            <w:r>
              <w:rPr>
                <w:sz w:val="16"/>
              </w:rPr>
              <w:t>7</w:t>
            </w:r>
          </w:p>
        </w:tc>
        <w:tc>
          <w:tcPr>
            <w:tcW w:type="dxa" w:w="1738"/>
          </w:tcPr>
          <w:p>
            <w:pPr>
              <w:spacing w:after="0"/>
              <w:jc w:val="right"/>
            </w:pPr>
            <w:r>
              <w:rPr>
                <w:sz w:val="16"/>
              </w:rPr>
              <w:t>0</w:t>
            </w:r>
          </w:p>
        </w:tc>
        <w:tc>
          <w:tcPr>
            <w:tcW w:type="dxa" w:w="762"/>
          </w:tcPr>
          <w:p>
            <w:pPr>
              <w:spacing w:after="0"/>
              <w:jc w:val="right"/>
            </w:pPr>
            <w:r>
              <w:rPr>
                <w:sz w:val="16"/>
              </w:rPr>
              <w:t>6</w:t>
            </w:r>
          </w:p>
        </w:tc>
        <w:tc>
          <w:tcPr>
            <w:tcW w:type="dxa" w:w="1495"/>
          </w:tcPr>
          <w:p>
            <w:pPr>
              <w:spacing w:after="0"/>
              <w:jc w:val="right"/>
            </w:pPr>
            <w:r>
              <w:rPr>
                <w:sz w:val="16"/>
              </w:rPr>
              <w:t>0</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p>
        </w:tc>
      </w:tr>
      <w:tr>
        <w:trPr>
          <w:cantSplit/>
        </w:trPr>
        <w:tc>
          <w:tcPr>
            <w:tcW w:type="dxa" w:w="1037"/>
          </w:tcPr>
          <w:p>
            <w:pPr>
              <w:spacing w:after="0"/>
              <w:jc w:val="left"/>
            </w:pPr>
            <w:r>
              <w:rPr>
                <w:sz w:val="16"/>
              </w:rPr>
              <w:t>Earthquake</w:t>
            </w:r>
          </w:p>
        </w:tc>
        <w:tc>
          <w:tcPr>
            <w:tcW w:type="dxa" w:w="1812"/>
          </w:tcPr>
          <w:p>
            <w:pPr>
              <w:spacing w:after="0"/>
              <w:jc w:val="right"/>
            </w:pPr>
            <w:r>
              <w:rPr>
                <w:sz w:val="16"/>
              </w:rPr>
              <w:t>0</w:t>
            </w:r>
          </w:p>
        </w:tc>
        <w:tc>
          <w:tcPr>
            <w:tcW w:type="dxa" w:w="1069"/>
          </w:tcPr>
          <w:p>
            <w:pPr>
              <w:spacing w:after="0"/>
              <w:jc w:val="right"/>
            </w:pPr>
            <w:r>
              <w:rPr>
                <w:sz w:val="16"/>
              </w:rPr>
              <w:t>0</w:t>
            </w:r>
          </w:p>
        </w:tc>
        <w:tc>
          <w:tcPr>
            <w:tcW w:type="dxa" w:w="1738"/>
          </w:tcPr>
          <w:p>
            <w:pPr>
              <w:spacing w:after="0"/>
              <w:jc w:val="right"/>
            </w:pPr>
            <w:r>
              <w:rPr>
                <w:sz w:val="16"/>
              </w:rPr>
              <w:t>0</w:t>
            </w:r>
          </w:p>
        </w:tc>
        <w:tc>
          <w:tcPr>
            <w:tcW w:type="dxa" w:w="762"/>
          </w:tcPr>
          <w:p>
            <w:pPr>
              <w:spacing w:after="0"/>
              <w:jc w:val="right"/>
            </w:pPr>
            <w:r>
              <w:rPr>
                <w:sz w:val="16"/>
              </w:rPr>
              <w:t>0</w:t>
            </w:r>
          </w:p>
        </w:tc>
        <w:tc>
          <w:tcPr>
            <w:tcW w:type="dxa" w:w="1495"/>
          </w:tcPr>
          <w:p>
            <w:pPr>
              <w:spacing w:after="0"/>
              <w:jc w:val="right"/>
            </w:pPr>
            <w:r>
              <w:rPr>
                <w:sz w:val="16"/>
              </w:rPr>
              <w:t>0</w:t>
            </w:r>
          </w:p>
        </w:tc>
        <w:tc>
          <w:tcPr>
            <w:tcW w:type="dxa" w:w="1220"/>
          </w:tcPr>
          <w:p>
            <w:pPr>
              <w:spacing w:after="0"/>
              <w:jc w:val="right"/>
            </w:pPr>
            <w:r>
              <w:rPr>
                <w:sz w:val="16"/>
              </w:rPr>
              <w:t>0</w:t>
            </w:r>
          </w:p>
        </w:tc>
        <w:tc>
          <w:tcPr>
            <w:tcW w:type="dxa" w:w="1532"/>
          </w:tcPr>
          <w:p>
            <w:pPr>
              <w:spacing w:after="0"/>
              <w:jc w:val="left"/>
            </w:pPr>
          </w:p>
        </w:tc>
        <w:tc>
          <w:tcPr>
            <w:tcW w:type="dxa" w:w="3446"/>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1812"/>
          </w:tcPr>
          <w:p>
            <w:pPr>
              <w:spacing w:after="0"/>
              <w:jc w:val="right"/>
            </w:pPr>
            <w:r>
              <w:rPr>
                <w:sz w:val="16"/>
              </w:rPr>
              <w:t>105</w:t>
            </w:r>
          </w:p>
        </w:tc>
        <w:tc>
          <w:tcPr>
            <w:tcW w:type="dxa" w:w="1069"/>
          </w:tcPr>
          <w:p>
            <w:pPr>
              <w:spacing w:after="0"/>
              <w:jc w:val="right"/>
            </w:pPr>
            <w:r>
              <w:rPr>
                <w:sz w:val="16"/>
              </w:rPr>
              <w:t>17</w:t>
            </w:r>
          </w:p>
        </w:tc>
        <w:tc>
          <w:tcPr>
            <w:tcW w:type="dxa" w:w="1738"/>
          </w:tcPr>
          <w:p>
            <w:pPr>
              <w:spacing w:after="0"/>
              <w:jc w:val="right"/>
            </w:pPr>
            <w:r>
              <w:rPr>
                <w:sz w:val="16"/>
              </w:rPr>
              <w:t>0</w:t>
            </w:r>
          </w:p>
        </w:tc>
        <w:tc>
          <w:tcPr>
            <w:tcW w:type="dxa" w:w="762"/>
          </w:tcPr>
          <w:p>
            <w:pPr>
              <w:spacing w:after="0"/>
              <w:jc w:val="right"/>
            </w:pPr>
            <w:r>
              <w:rPr>
                <w:sz w:val="16"/>
              </w:rPr>
              <w:t>16</w:t>
            </w:r>
          </w:p>
        </w:tc>
        <w:tc>
          <w:tcPr>
            <w:tcW w:type="dxa" w:w="1495"/>
          </w:tcPr>
          <w:p>
            <w:pPr>
              <w:spacing w:after="0"/>
              <w:jc w:val="right"/>
            </w:pPr>
            <w:r>
              <w:rPr>
                <w:sz w:val="16"/>
              </w:rPr>
              <w:t>0</w:t>
            </w:r>
          </w:p>
        </w:tc>
        <w:tc>
          <w:tcPr>
            <w:tcW w:type="dxa" w:w="1220"/>
          </w:tcPr>
          <w:p>
            <w:pPr>
              <w:spacing w:after="0"/>
              <w:jc w:val="right"/>
            </w:pPr>
            <w:r>
              <w:rPr>
                <w:sz w:val="16"/>
              </w:rPr>
              <w:t>0</w:t>
            </w:r>
          </w:p>
        </w:tc>
        <w:tc>
          <w:tcPr>
            <w:tcW w:type="dxa" w:w="1532"/>
          </w:tcPr>
          <w:p>
            <w:pPr>
              <w:spacing w:after="0"/>
              <w:jc w:val="left"/>
            </w:pPr>
            <w:r>
              <w:rPr>
                <w:sz w:val="16"/>
              </w:rPr>
              <w:t>1955 to 2026-06-30</w:t>
            </w:r>
          </w:p>
        </w:tc>
        <w:tc>
          <w:tcPr>
            <w:tcW w:type="dxa" w:w="3446"/>
          </w:tcPr>
          <w:p>
            <w:pPr>
              <w:spacing w:after="0"/>
              <w:jc w:val="left"/>
            </w:pPr>
          </w:p>
        </w:tc>
      </w:tr>
      <w:tr>
        <w:trPr>
          <w:cantSplit/>
        </w:trPr>
        <w:tc>
          <w:tcPr>
            <w:tcW w:type="dxa" w:w="1037"/>
          </w:tcPr>
          <w:p>
            <w:pPr>
              <w:spacing w:after="0"/>
              <w:jc w:val="left"/>
            </w:pPr>
            <w:r>
              <w:rPr>
                <w:sz w:val="16"/>
              </w:rPr>
              <w:t>Heat Wave</w:t>
            </w:r>
          </w:p>
        </w:tc>
        <w:tc>
          <w:tcPr>
            <w:tcW w:type="dxa" w:w="1812"/>
          </w:tcPr>
          <w:p>
            <w:pPr>
              <w:spacing w:after="0"/>
              <w:jc w:val="right"/>
            </w:pPr>
            <w:r>
              <w:rPr>
                <w:sz w:val="16"/>
              </w:rPr>
              <w:t>9</w:t>
            </w:r>
          </w:p>
        </w:tc>
        <w:tc>
          <w:tcPr>
            <w:tcW w:type="dxa" w:w="1069"/>
          </w:tcPr>
          <w:p>
            <w:pPr>
              <w:spacing w:after="0"/>
              <w:jc w:val="right"/>
            </w:pPr>
            <w:r>
              <w:rPr>
                <w:sz w:val="16"/>
              </w:rPr>
              <w:t>7</w:t>
            </w:r>
          </w:p>
        </w:tc>
        <w:tc>
          <w:tcPr>
            <w:tcW w:type="dxa" w:w="1738"/>
          </w:tcPr>
          <w:p>
            <w:pPr>
              <w:spacing w:after="0"/>
              <w:jc w:val="right"/>
            </w:pPr>
            <w:r>
              <w:rPr>
                <w:sz w:val="16"/>
              </w:rPr>
              <w:t>1</w:t>
            </w:r>
          </w:p>
        </w:tc>
        <w:tc>
          <w:tcPr>
            <w:tcW w:type="dxa" w:w="762"/>
          </w:tcPr>
          <w:p>
            <w:pPr>
              <w:spacing w:after="0"/>
              <w:jc w:val="right"/>
            </w:pPr>
            <w:r>
              <w:rPr>
                <w:sz w:val="16"/>
              </w:rPr>
              <w:t>7</w:t>
            </w:r>
          </w:p>
        </w:tc>
        <w:tc>
          <w:tcPr>
            <w:tcW w:type="dxa" w:w="1495"/>
          </w:tcPr>
          <w:p>
            <w:pPr>
              <w:spacing w:after="0"/>
              <w:jc w:val="right"/>
            </w:pPr>
            <w:r>
              <w:rPr>
                <w:sz w:val="16"/>
              </w:rPr>
              <w:t>0</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p>
        </w:tc>
      </w:tr>
      <w:tr>
        <w:trPr>
          <w:cantSplit/>
        </w:trPr>
        <w:tc>
          <w:tcPr>
            <w:tcW w:type="dxa" w:w="1037"/>
          </w:tcPr>
          <w:p>
            <w:pPr>
              <w:spacing w:after="0"/>
              <w:jc w:val="left"/>
            </w:pPr>
            <w:r>
              <w:rPr>
                <w:sz w:val="16"/>
              </w:rPr>
              <w:t>Hurricane</w:t>
            </w:r>
          </w:p>
        </w:tc>
        <w:tc>
          <w:tcPr>
            <w:tcW w:type="dxa" w:w="1812"/>
          </w:tcPr>
          <w:p>
            <w:pPr>
              <w:spacing w:after="0"/>
              <w:jc w:val="right"/>
            </w:pPr>
            <w:r>
              <w:rPr>
                <w:sz w:val="16"/>
              </w:rPr>
              <w:t>0</w:t>
            </w:r>
          </w:p>
        </w:tc>
        <w:tc>
          <w:tcPr>
            <w:tcW w:type="dxa" w:w="1069"/>
          </w:tcPr>
          <w:p>
            <w:pPr>
              <w:spacing w:after="0"/>
              <w:jc w:val="right"/>
            </w:pPr>
            <w:r>
              <w:rPr>
                <w:sz w:val="16"/>
              </w:rPr>
              <w:t>0</w:t>
            </w:r>
          </w:p>
        </w:tc>
        <w:tc>
          <w:tcPr>
            <w:tcW w:type="dxa" w:w="1738"/>
          </w:tcPr>
          <w:p>
            <w:pPr>
              <w:spacing w:after="0"/>
              <w:jc w:val="right"/>
            </w:pPr>
            <w:r>
              <w:rPr>
                <w:sz w:val="16"/>
              </w:rPr>
              <w:t>0</w:t>
            </w:r>
          </w:p>
        </w:tc>
        <w:tc>
          <w:tcPr>
            <w:tcW w:type="dxa" w:w="762"/>
          </w:tcPr>
          <w:p>
            <w:pPr>
              <w:spacing w:after="0"/>
              <w:jc w:val="right"/>
            </w:pPr>
            <w:r>
              <w:rPr>
                <w:sz w:val="16"/>
              </w:rPr>
              <w:t>0</w:t>
            </w:r>
          </w:p>
        </w:tc>
        <w:tc>
          <w:tcPr>
            <w:tcW w:type="dxa" w:w="1495"/>
          </w:tcPr>
          <w:p>
            <w:pPr>
              <w:spacing w:after="0"/>
              <w:jc w:val="right"/>
            </w:pPr>
            <w:r>
              <w:rPr>
                <w:sz w:val="16"/>
              </w:rPr>
              <w:t>0</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Ice Storm</w:t>
            </w:r>
          </w:p>
        </w:tc>
        <w:tc>
          <w:tcPr>
            <w:tcW w:type="dxa" w:w="1812"/>
          </w:tcPr>
          <w:p>
            <w:pPr>
              <w:spacing w:after="0"/>
              <w:jc w:val="right"/>
            </w:pPr>
            <w:r>
              <w:rPr>
                <w:sz w:val="16"/>
              </w:rPr>
              <w:t>5</w:t>
            </w:r>
          </w:p>
        </w:tc>
        <w:tc>
          <w:tcPr>
            <w:tcW w:type="dxa" w:w="1069"/>
          </w:tcPr>
          <w:p>
            <w:pPr>
              <w:spacing w:after="0"/>
              <w:jc w:val="right"/>
            </w:pPr>
            <w:r>
              <w:rPr>
                <w:sz w:val="16"/>
              </w:rPr>
              <w:t>1</w:t>
            </w:r>
          </w:p>
        </w:tc>
        <w:tc>
          <w:tcPr>
            <w:tcW w:type="dxa" w:w="1738"/>
          </w:tcPr>
          <w:p>
            <w:pPr>
              <w:spacing w:after="0"/>
              <w:jc w:val="right"/>
            </w:pPr>
            <w:r>
              <w:rPr>
                <w:sz w:val="16"/>
              </w:rPr>
              <w:t>0</w:t>
            </w:r>
          </w:p>
        </w:tc>
        <w:tc>
          <w:tcPr>
            <w:tcW w:type="dxa" w:w="762"/>
          </w:tcPr>
          <w:p>
            <w:pPr>
              <w:spacing w:after="0"/>
              <w:jc w:val="right"/>
            </w:pPr>
            <w:r>
              <w:rPr>
                <w:sz w:val="16"/>
              </w:rPr>
              <w:t>1</w:t>
            </w:r>
          </w:p>
        </w:tc>
        <w:tc>
          <w:tcPr>
            <w:tcW w:type="dxa" w:w="1495"/>
          </w:tcPr>
          <w:p>
            <w:pPr>
              <w:spacing w:after="0"/>
              <w:jc w:val="right"/>
            </w:pPr>
            <w:r>
              <w:rPr>
                <w:sz w:val="16"/>
              </w:rPr>
              <w:t>0</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p>
        </w:tc>
      </w:tr>
      <w:tr>
        <w:trPr>
          <w:cantSplit/>
        </w:trPr>
        <w:tc>
          <w:tcPr>
            <w:tcW w:type="dxa" w:w="1037"/>
          </w:tcPr>
          <w:p>
            <w:pPr>
              <w:spacing w:after="0"/>
              <w:jc w:val="left"/>
            </w:pPr>
            <w:r>
              <w:rPr>
                <w:sz w:val="16"/>
              </w:rPr>
              <w:t>Inland Flooding</w:t>
            </w:r>
          </w:p>
        </w:tc>
        <w:tc>
          <w:tcPr>
            <w:tcW w:type="dxa" w:w="1812"/>
          </w:tcPr>
          <w:p>
            <w:pPr>
              <w:spacing w:after="0"/>
              <w:jc w:val="right"/>
            </w:pPr>
            <w:r>
              <w:rPr>
                <w:sz w:val="16"/>
              </w:rPr>
              <w:t>48</w:t>
            </w:r>
          </w:p>
        </w:tc>
        <w:tc>
          <w:tcPr>
            <w:tcW w:type="dxa" w:w="1069"/>
          </w:tcPr>
          <w:p>
            <w:pPr>
              <w:spacing w:after="0"/>
              <w:jc w:val="right"/>
            </w:pPr>
            <w:r>
              <w:rPr>
                <w:sz w:val="16"/>
              </w:rPr>
              <w:t>8</w:t>
            </w:r>
          </w:p>
        </w:tc>
        <w:tc>
          <w:tcPr>
            <w:tcW w:type="dxa" w:w="1738"/>
          </w:tcPr>
          <w:p>
            <w:pPr>
              <w:spacing w:after="0"/>
              <w:jc w:val="right"/>
            </w:pPr>
            <w:r>
              <w:rPr>
                <w:sz w:val="16"/>
              </w:rPr>
              <w:t>1</w:t>
            </w:r>
          </w:p>
        </w:tc>
        <w:tc>
          <w:tcPr>
            <w:tcW w:type="dxa" w:w="762"/>
          </w:tcPr>
          <w:p>
            <w:pPr>
              <w:spacing w:after="0"/>
              <w:jc w:val="right"/>
            </w:pPr>
            <w:r>
              <w:rPr>
                <w:sz w:val="16"/>
              </w:rPr>
              <w:t>8</w:t>
            </w:r>
          </w:p>
        </w:tc>
        <w:tc>
          <w:tcPr>
            <w:tcW w:type="dxa" w:w="1495"/>
          </w:tcPr>
          <w:p>
            <w:pPr>
              <w:spacing w:after="0"/>
              <w:jc w:val="right"/>
            </w:pPr>
            <w:r>
              <w:rPr>
                <w:sz w:val="16"/>
              </w:rPr>
              <w:t>6</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p>
        </w:tc>
      </w:tr>
      <w:tr>
        <w:trPr>
          <w:cantSplit/>
        </w:trPr>
        <w:tc>
          <w:tcPr>
            <w:tcW w:type="dxa" w:w="1037"/>
          </w:tcPr>
          <w:p>
            <w:pPr>
              <w:spacing w:after="0"/>
              <w:jc w:val="left"/>
            </w:pPr>
            <w:r>
              <w:rPr>
                <w:sz w:val="16"/>
              </w:rPr>
              <w:t>Landslide</w:t>
            </w:r>
          </w:p>
        </w:tc>
        <w:tc>
          <w:tcPr>
            <w:tcW w:type="dxa" w:w="1812"/>
          </w:tcPr>
          <w:p>
            <w:pPr>
              <w:spacing w:after="0"/>
              <w:jc w:val="right"/>
            </w:pPr>
            <w:r>
              <w:rPr>
                <w:sz w:val="16"/>
              </w:rPr>
              <w:t>0</w:t>
            </w:r>
          </w:p>
        </w:tc>
        <w:tc>
          <w:tcPr>
            <w:tcW w:type="dxa" w:w="1069"/>
          </w:tcPr>
          <w:p>
            <w:pPr>
              <w:spacing w:after="0"/>
              <w:jc w:val="right"/>
            </w:pPr>
            <w:r>
              <w:rPr>
                <w:sz w:val="16"/>
              </w:rPr>
              <w:t>0</w:t>
            </w:r>
          </w:p>
        </w:tc>
        <w:tc>
          <w:tcPr>
            <w:tcW w:type="dxa" w:w="1738"/>
          </w:tcPr>
          <w:p>
            <w:pPr>
              <w:spacing w:after="0"/>
              <w:jc w:val="right"/>
            </w:pPr>
            <w:r>
              <w:rPr>
                <w:sz w:val="16"/>
              </w:rPr>
              <w:t>0</w:t>
            </w:r>
          </w:p>
        </w:tc>
        <w:tc>
          <w:tcPr>
            <w:tcW w:type="dxa" w:w="762"/>
          </w:tcPr>
          <w:p>
            <w:pPr>
              <w:spacing w:after="0"/>
              <w:jc w:val="right"/>
            </w:pPr>
            <w:r>
              <w:rPr>
                <w:sz w:val="16"/>
              </w:rPr>
              <w:t>0</w:t>
            </w:r>
          </w:p>
        </w:tc>
        <w:tc>
          <w:tcPr>
            <w:tcW w:type="dxa" w:w="1495"/>
          </w:tcPr>
          <w:p>
            <w:pPr>
              <w:spacing w:after="0"/>
              <w:jc w:val="right"/>
            </w:pPr>
            <w:r>
              <w:rPr>
                <w:sz w:val="16"/>
              </w:rPr>
              <w:t>0</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Lightning</w:t>
            </w:r>
          </w:p>
        </w:tc>
        <w:tc>
          <w:tcPr>
            <w:tcW w:type="dxa" w:w="1812"/>
          </w:tcPr>
          <w:p>
            <w:pPr>
              <w:spacing w:after="0"/>
              <w:jc w:val="right"/>
            </w:pPr>
            <w:r>
              <w:rPr>
                <w:sz w:val="16"/>
              </w:rPr>
              <w:t>4</w:t>
            </w:r>
          </w:p>
        </w:tc>
        <w:tc>
          <w:tcPr>
            <w:tcW w:type="dxa" w:w="1069"/>
          </w:tcPr>
          <w:p>
            <w:pPr>
              <w:spacing w:after="0"/>
              <w:jc w:val="right"/>
            </w:pPr>
            <w:r>
              <w:rPr>
                <w:sz w:val="16"/>
              </w:rPr>
              <w:t>0</w:t>
            </w:r>
          </w:p>
        </w:tc>
        <w:tc>
          <w:tcPr>
            <w:tcW w:type="dxa" w:w="1738"/>
          </w:tcPr>
          <w:p>
            <w:pPr>
              <w:spacing w:after="0"/>
              <w:jc w:val="right"/>
            </w:pPr>
            <w:r>
              <w:rPr>
                <w:sz w:val="16"/>
              </w:rPr>
              <w:t>0</w:t>
            </w:r>
          </w:p>
        </w:tc>
        <w:tc>
          <w:tcPr>
            <w:tcW w:type="dxa" w:w="762"/>
          </w:tcPr>
          <w:p>
            <w:pPr>
              <w:spacing w:after="0"/>
              <w:jc w:val="right"/>
            </w:pPr>
            <w:r>
              <w:rPr>
                <w:sz w:val="16"/>
              </w:rPr>
              <w:t>0</w:t>
            </w:r>
          </w:p>
        </w:tc>
        <w:tc>
          <w:tcPr>
            <w:tcW w:type="dxa" w:w="1495"/>
          </w:tcPr>
          <w:p>
            <w:pPr>
              <w:spacing w:after="0"/>
              <w:jc w:val="right"/>
            </w:pPr>
            <w:r>
              <w:rPr>
                <w:sz w:val="16"/>
              </w:rPr>
              <w:t>0</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p>
        </w:tc>
      </w:tr>
      <w:tr>
        <w:trPr>
          <w:cantSplit/>
        </w:trPr>
        <w:tc>
          <w:tcPr>
            <w:tcW w:type="dxa" w:w="1037"/>
          </w:tcPr>
          <w:p>
            <w:pPr>
              <w:spacing w:after="0"/>
              <w:jc w:val="left"/>
            </w:pPr>
            <w:r>
              <w:rPr>
                <w:sz w:val="16"/>
              </w:rPr>
              <w:t>Strong Wind</w:t>
            </w:r>
          </w:p>
        </w:tc>
        <w:tc>
          <w:tcPr>
            <w:tcW w:type="dxa" w:w="1812"/>
          </w:tcPr>
          <w:p>
            <w:pPr>
              <w:spacing w:after="0"/>
              <w:jc w:val="right"/>
            </w:pPr>
            <w:r>
              <w:rPr>
                <w:sz w:val="16"/>
              </w:rPr>
              <w:t>272</w:t>
            </w:r>
          </w:p>
        </w:tc>
        <w:tc>
          <w:tcPr>
            <w:tcW w:type="dxa" w:w="1069"/>
          </w:tcPr>
          <w:p>
            <w:pPr>
              <w:spacing w:after="0"/>
              <w:jc w:val="right"/>
            </w:pPr>
            <w:r>
              <w:rPr>
                <w:sz w:val="16"/>
              </w:rPr>
              <w:t>68</w:t>
            </w:r>
          </w:p>
        </w:tc>
        <w:tc>
          <w:tcPr>
            <w:tcW w:type="dxa" w:w="1738"/>
          </w:tcPr>
          <w:p>
            <w:pPr>
              <w:spacing w:after="0"/>
              <w:jc w:val="right"/>
            </w:pPr>
            <w:r>
              <w:rPr>
                <w:sz w:val="16"/>
              </w:rPr>
              <w:t>8</w:t>
            </w:r>
          </w:p>
        </w:tc>
        <w:tc>
          <w:tcPr>
            <w:tcW w:type="dxa" w:w="762"/>
          </w:tcPr>
          <w:p>
            <w:pPr>
              <w:spacing w:after="0"/>
              <w:jc w:val="right"/>
            </w:pPr>
            <w:r>
              <w:rPr>
                <w:sz w:val="16"/>
              </w:rPr>
              <w:t>45</w:t>
            </w:r>
          </w:p>
        </w:tc>
        <w:tc>
          <w:tcPr>
            <w:tcW w:type="dxa" w:w="1495"/>
          </w:tcPr>
          <w:p>
            <w:pPr>
              <w:spacing w:after="0"/>
              <w:jc w:val="right"/>
            </w:pPr>
            <w:r>
              <w:rPr>
                <w:sz w:val="16"/>
              </w:rPr>
              <w:t>1</w:t>
            </w:r>
          </w:p>
        </w:tc>
        <w:tc>
          <w:tcPr>
            <w:tcW w:type="dxa" w:w="1220"/>
          </w:tcPr>
          <w:p>
            <w:pPr>
              <w:spacing w:after="0"/>
              <w:jc w:val="right"/>
            </w:pPr>
            <w:r>
              <w:rPr>
                <w:sz w:val="16"/>
              </w:rPr>
              <w:t>0</w:t>
            </w:r>
          </w:p>
        </w:tc>
        <w:tc>
          <w:tcPr>
            <w:tcW w:type="dxa" w:w="1532"/>
          </w:tcPr>
          <w:p>
            <w:pPr>
              <w:spacing w:after="0"/>
              <w:jc w:val="left"/>
            </w:pPr>
            <w:r>
              <w:rPr>
                <w:sz w:val="16"/>
              </w:rPr>
              <w:t>1955 to 2026-06-30</w:t>
            </w:r>
          </w:p>
        </w:tc>
        <w:tc>
          <w:tcPr>
            <w:tcW w:type="dxa" w:w="3446"/>
          </w:tcPr>
          <w:p>
            <w:pPr>
              <w:spacing w:after="0"/>
              <w:jc w:val="left"/>
            </w:pPr>
            <w:r>
              <w:rPr>
                <w:sz w:val="16"/>
              </w:rPr>
              <w:t>Includes 13 High Wind and 2 Strong Wind records.</w:t>
            </w:r>
          </w:p>
        </w:tc>
      </w:tr>
      <w:tr>
        <w:trPr>
          <w:cantSplit/>
        </w:trPr>
        <w:tc>
          <w:tcPr>
            <w:tcW w:type="dxa" w:w="1037"/>
          </w:tcPr>
          <w:p>
            <w:pPr>
              <w:spacing w:after="0"/>
              <w:jc w:val="left"/>
            </w:pPr>
            <w:r>
              <w:rPr>
                <w:sz w:val="16"/>
              </w:rPr>
              <w:t>Tornado</w:t>
            </w:r>
          </w:p>
        </w:tc>
        <w:tc>
          <w:tcPr>
            <w:tcW w:type="dxa" w:w="1812"/>
          </w:tcPr>
          <w:p>
            <w:pPr>
              <w:spacing w:after="0"/>
              <w:jc w:val="right"/>
            </w:pPr>
            <w:r>
              <w:rPr>
                <w:sz w:val="16"/>
              </w:rPr>
              <w:t>34</w:t>
            </w:r>
          </w:p>
        </w:tc>
        <w:tc>
          <w:tcPr>
            <w:tcW w:type="dxa" w:w="1069"/>
          </w:tcPr>
          <w:p>
            <w:pPr>
              <w:spacing w:after="0"/>
              <w:jc w:val="right"/>
            </w:pPr>
            <w:r>
              <w:rPr>
                <w:sz w:val="16"/>
              </w:rPr>
              <w:t>10</w:t>
            </w:r>
          </w:p>
        </w:tc>
        <w:tc>
          <w:tcPr>
            <w:tcW w:type="dxa" w:w="1738"/>
          </w:tcPr>
          <w:p>
            <w:pPr>
              <w:spacing w:after="0"/>
              <w:jc w:val="right"/>
            </w:pPr>
            <w:r>
              <w:rPr>
                <w:sz w:val="16"/>
              </w:rPr>
              <w:t>2</w:t>
            </w:r>
          </w:p>
        </w:tc>
        <w:tc>
          <w:tcPr>
            <w:tcW w:type="dxa" w:w="762"/>
          </w:tcPr>
          <w:p>
            <w:pPr>
              <w:spacing w:after="0"/>
              <w:jc w:val="right"/>
            </w:pPr>
            <w:r>
              <w:rPr>
                <w:sz w:val="16"/>
              </w:rPr>
              <w:t>9</w:t>
            </w:r>
          </w:p>
        </w:tc>
        <w:tc>
          <w:tcPr>
            <w:tcW w:type="dxa" w:w="1495"/>
          </w:tcPr>
          <w:p>
            <w:pPr>
              <w:spacing w:after="0"/>
              <w:jc w:val="right"/>
            </w:pPr>
            <w:r>
              <w:rPr>
                <w:sz w:val="16"/>
              </w:rPr>
              <w:t>0</w:t>
            </w:r>
          </w:p>
        </w:tc>
        <w:tc>
          <w:tcPr>
            <w:tcW w:type="dxa" w:w="1220"/>
          </w:tcPr>
          <w:p>
            <w:pPr>
              <w:spacing w:after="0"/>
              <w:jc w:val="right"/>
            </w:pPr>
            <w:r>
              <w:rPr>
                <w:sz w:val="16"/>
              </w:rPr>
              <w:t>0</w:t>
            </w:r>
          </w:p>
        </w:tc>
        <w:tc>
          <w:tcPr>
            <w:tcW w:type="dxa" w:w="1532"/>
          </w:tcPr>
          <w:p>
            <w:pPr>
              <w:spacing w:after="0"/>
              <w:jc w:val="left"/>
            </w:pPr>
            <w:r>
              <w:rPr>
                <w:sz w:val="16"/>
              </w:rPr>
              <w:t>1950 to 2026-06-30</w:t>
            </w:r>
          </w:p>
        </w:tc>
        <w:tc>
          <w:tcPr>
            <w:tcW w:type="dxa" w:w="3446"/>
          </w:tcPr>
          <w:p>
            <w:pPr>
              <w:spacing w:after="0"/>
              <w:jc w:val="left"/>
            </w:pPr>
          </w:p>
        </w:tc>
      </w:tr>
      <w:tr>
        <w:trPr>
          <w:cantSplit/>
        </w:trPr>
        <w:tc>
          <w:tcPr>
            <w:tcW w:type="dxa" w:w="1037"/>
          </w:tcPr>
          <w:p>
            <w:pPr>
              <w:spacing w:after="0"/>
              <w:jc w:val="left"/>
            </w:pPr>
            <w:r>
              <w:rPr>
                <w:sz w:val="16"/>
              </w:rPr>
              <w:t>Wildfire</w:t>
            </w:r>
          </w:p>
        </w:tc>
        <w:tc>
          <w:tcPr>
            <w:tcW w:type="dxa" w:w="1812"/>
          </w:tcPr>
          <w:p>
            <w:pPr>
              <w:spacing w:after="0"/>
              <w:jc w:val="right"/>
            </w:pPr>
            <w:r>
              <w:rPr>
                <w:sz w:val="16"/>
              </w:rPr>
              <w:t>0</w:t>
            </w:r>
          </w:p>
        </w:tc>
        <w:tc>
          <w:tcPr>
            <w:tcW w:type="dxa" w:w="1069"/>
          </w:tcPr>
          <w:p>
            <w:pPr>
              <w:spacing w:after="0"/>
              <w:jc w:val="right"/>
            </w:pPr>
            <w:r>
              <w:rPr>
                <w:sz w:val="16"/>
              </w:rPr>
              <w:t>0</w:t>
            </w:r>
          </w:p>
        </w:tc>
        <w:tc>
          <w:tcPr>
            <w:tcW w:type="dxa" w:w="1738"/>
          </w:tcPr>
          <w:p>
            <w:pPr>
              <w:spacing w:after="0"/>
              <w:jc w:val="right"/>
            </w:pPr>
            <w:r>
              <w:rPr>
                <w:sz w:val="16"/>
              </w:rPr>
              <w:t>0</w:t>
            </w:r>
          </w:p>
        </w:tc>
        <w:tc>
          <w:tcPr>
            <w:tcW w:type="dxa" w:w="762"/>
          </w:tcPr>
          <w:p>
            <w:pPr>
              <w:spacing w:after="0"/>
              <w:jc w:val="right"/>
            </w:pPr>
            <w:r>
              <w:rPr>
                <w:sz w:val="16"/>
              </w:rPr>
              <w:t>0</w:t>
            </w:r>
          </w:p>
        </w:tc>
        <w:tc>
          <w:tcPr>
            <w:tcW w:type="dxa" w:w="1495"/>
          </w:tcPr>
          <w:p>
            <w:pPr>
              <w:spacing w:after="0"/>
              <w:jc w:val="right"/>
            </w:pPr>
            <w:r>
              <w:rPr>
                <w:sz w:val="16"/>
              </w:rPr>
              <w:t>0</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Winter Weather</w:t>
            </w:r>
          </w:p>
        </w:tc>
        <w:tc>
          <w:tcPr>
            <w:tcW w:type="dxa" w:w="1812"/>
          </w:tcPr>
          <w:p>
            <w:pPr>
              <w:spacing w:after="0"/>
              <w:jc w:val="right"/>
            </w:pPr>
            <w:r>
              <w:rPr>
                <w:sz w:val="16"/>
              </w:rPr>
              <w:t>70</w:t>
            </w:r>
          </w:p>
        </w:tc>
        <w:tc>
          <w:tcPr>
            <w:tcW w:type="dxa" w:w="1069"/>
          </w:tcPr>
          <w:p>
            <w:pPr>
              <w:spacing w:after="0"/>
              <w:jc w:val="right"/>
            </w:pPr>
            <w:r>
              <w:rPr>
                <w:sz w:val="16"/>
              </w:rPr>
              <w:t>29</w:t>
            </w:r>
          </w:p>
        </w:tc>
        <w:tc>
          <w:tcPr>
            <w:tcW w:type="dxa" w:w="1738"/>
          </w:tcPr>
          <w:p>
            <w:pPr>
              <w:spacing w:after="0"/>
              <w:jc w:val="right"/>
            </w:pPr>
            <w:r>
              <w:rPr>
                <w:sz w:val="16"/>
              </w:rPr>
              <w:t>2</w:t>
            </w:r>
          </w:p>
        </w:tc>
        <w:tc>
          <w:tcPr>
            <w:tcW w:type="dxa" w:w="762"/>
          </w:tcPr>
          <w:p>
            <w:pPr>
              <w:spacing w:after="0"/>
              <w:jc w:val="right"/>
            </w:pPr>
            <w:r>
              <w:rPr>
                <w:sz w:val="16"/>
              </w:rPr>
              <w:t>23</w:t>
            </w:r>
          </w:p>
        </w:tc>
        <w:tc>
          <w:tcPr>
            <w:tcW w:type="dxa" w:w="1495"/>
          </w:tcPr>
          <w:p>
            <w:pPr>
              <w:spacing w:after="0"/>
              <w:jc w:val="right"/>
            </w:pPr>
            <w:r>
              <w:rPr>
                <w:sz w:val="16"/>
              </w:rPr>
              <w:t>5</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r>
              <w:rPr>
                <w:sz w:val="16"/>
              </w:rPr>
              <w:t>Includes 1 Sleet record.</w:t>
            </w:r>
          </w:p>
        </w:tc>
      </w:tr>
    </w:tbl>
    <w:p>
      <w:pPr>
        <w:spacing w:after="80" w:before="0"/>
      </w:pPr>
    </w:p>
    <w:p>
      <w:pPr>
        <w:pStyle w:val="Heading3"/>
        <w:keepNext/>
        <w:spacing w:after="80"/>
      </w:pPr>
      <w:r>
        <w:rPr/>
        <w:t>Notable Storm Events records</w:t>
      </w:r>
    </w:p>
    <w:p>
      <w:pPr>
        <w:keepNext/>
        <w:spacing w:after="20" w:before="0"/>
      </w:pPr>
      <w:r>
        <w:rPr>
          <w:b/>
          <w:color w:val="555555"/>
          <w:sz w:val="15"/>
        </w:rPr>
        <w:t xml:space="preserve">Sources: </w:t>
      </w:r>
      <w:r>
        <w:rPr>
          <w:color w:val="555555"/>
          <w:sz w:val="15"/>
        </w:rPr>
        <w:t>1, 6, 7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311"/>
        <w:gridCol w:w="2032"/>
        <w:gridCol w:w="3081"/>
        <w:gridCol w:w="935"/>
        <w:gridCol w:w="2181"/>
        <w:gridCol w:w="1061"/>
        <w:gridCol w:w="2474"/>
      </w:tblGrid>
      <w:tr>
        <w:trPr>
          <w:cantSplit/>
          <w:tblHeader/>
        </w:trPr>
        <w:tc>
          <w:tcPr>
            <w:tcW w:type="dxa" w:w="1037"/>
            <w:shd w:val="clear" w:color="auto" w:fill="E8E8E8"/>
          </w:tcPr>
          <w:p>
            <w:pPr>
              <w:spacing w:after="0"/>
              <w:jc w:val="left"/>
            </w:pPr>
            <w:r>
              <w:rPr>
                <w:b/>
                <w:sz w:val="16"/>
              </w:rPr>
              <w:t>Date</w:t>
            </w:r>
          </w:p>
        </w:tc>
        <w:tc>
          <w:tcPr>
            <w:tcW w:type="dxa" w:w="1311"/>
            <w:shd w:val="clear" w:color="auto" w:fill="E8E8E8"/>
          </w:tcPr>
          <w:p>
            <w:pPr>
              <w:spacing w:after="0"/>
              <w:jc w:val="left"/>
            </w:pPr>
            <w:r>
              <w:rPr>
                <w:b/>
                <w:sz w:val="16"/>
              </w:rPr>
              <w:t>Event type</w:t>
            </w:r>
          </w:p>
        </w:tc>
        <w:tc>
          <w:tcPr>
            <w:tcW w:type="dxa" w:w="2032"/>
            <w:shd w:val="clear" w:color="auto" w:fill="E8E8E8"/>
          </w:tcPr>
          <w:p>
            <w:pPr>
              <w:spacing w:after="0"/>
              <w:jc w:val="left"/>
            </w:pPr>
            <w:r>
              <w:rPr>
                <w:b/>
                <w:sz w:val="16"/>
              </w:rPr>
              <w:t>Magnitude or extent</w:t>
            </w:r>
          </w:p>
        </w:tc>
        <w:tc>
          <w:tcPr>
            <w:tcW w:type="dxa" w:w="3081"/>
            <w:shd w:val="clear" w:color="auto" w:fill="E8E8E8"/>
          </w:tcPr>
          <w:p>
            <w:pPr>
              <w:spacing w:after="0"/>
              <w:jc w:val="left"/>
            </w:pPr>
            <w:r>
              <w:rPr>
                <w:b/>
                <w:sz w:val="16"/>
              </w:rPr>
              <w:t>Damage</w:t>
            </w:r>
          </w:p>
          <w:p>
            <w:pPr>
              <w:spacing w:after="0"/>
              <w:jc w:val="left"/>
            </w:pPr>
            <w:r>
              <w:rPr>
                <w:i/>
                <w:color w:val="555555"/>
                <w:sz w:val="14"/>
              </w:rPr>
              <w:t>nominal dollars</w:t>
            </w:r>
          </w:p>
        </w:tc>
        <w:tc>
          <w:tcPr>
            <w:tcW w:type="dxa" w:w="935"/>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181"/>
            <w:shd w:val="clear" w:color="auto" w:fill="E8E8E8"/>
          </w:tcPr>
          <w:p>
            <w:pPr>
              <w:spacing w:after="0"/>
              <w:jc w:val="left"/>
            </w:pPr>
            <w:r>
              <w:rPr>
                <w:b/>
                <w:sz w:val="16"/>
              </w:rPr>
              <w:t>Location</w:t>
            </w:r>
          </w:p>
        </w:tc>
        <w:tc>
          <w:tcPr>
            <w:tcW w:type="dxa" w:w="1061"/>
            <w:shd w:val="clear" w:color="auto" w:fill="E8E8E8"/>
          </w:tcPr>
          <w:p>
            <w:pPr>
              <w:spacing w:after="0"/>
              <w:jc w:val="left"/>
            </w:pPr>
            <w:r>
              <w:rPr>
                <w:b/>
                <w:sz w:val="16"/>
              </w:rPr>
              <w:t>Flags</w:t>
            </w:r>
          </w:p>
        </w:tc>
        <w:tc>
          <w:tcPr>
            <w:tcW w:type="dxa" w:w="2474"/>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2024-01-14</w:t>
            </w:r>
          </w:p>
        </w:tc>
        <w:tc>
          <w:tcPr>
            <w:tcW w:type="dxa" w:w="1311"/>
          </w:tcPr>
          <w:p>
            <w:pPr>
              <w:spacing w:after="0"/>
              <w:jc w:val="left"/>
            </w:pPr>
            <w:r>
              <w:rPr>
                <w:sz w:val="16"/>
              </w:rPr>
              <w:t>Extreme Cold/Wind Chill</w:t>
            </w:r>
          </w:p>
        </w:tc>
        <w:tc>
          <w:tcPr>
            <w:tcW w:type="dxa" w:w="2032"/>
          </w:tcPr>
          <w:p>
            <w:pPr>
              <w:spacing w:after="0"/>
              <w:jc w:val="left"/>
            </w:pPr>
          </w:p>
        </w:tc>
        <w:tc>
          <w:tcPr>
            <w:tcW w:type="dxa" w:w="3081"/>
          </w:tcPr>
          <w:p>
            <w:pPr>
              <w:spacing w:after="0"/>
              <w:jc w:val="left"/>
            </w:pPr>
            <w:r>
              <w:rPr>
                <w:sz w:val="16"/>
              </w:rPr>
              <w:t>$0 property; $0 crops, reported for the zone (2024 dollars)</w:t>
            </w:r>
          </w:p>
        </w:tc>
        <w:tc>
          <w:tcPr>
            <w:tcW w:type="dxa" w:w="935"/>
          </w:tcPr>
          <w:p>
            <w:pPr>
              <w:spacing w:after="0"/>
              <w:jc w:val="right"/>
            </w:pPr>
            <w:r>
              <w:rPr>
                <w:sz w:val="16"/>
              </w:rPr>
              <w:t>0, 0</w:t>
            </w:r>
          </w:p>
        </w:tc>
        <w:tc>
          <w:tcPr>
            <w:tcW w:type="dxa" w:w="2181"/>
          </w:tcPr>
          <w:p>
            <w:pPr>
              <w:spacing w:after="0"/>
              <w:jc w:val="left"/>
            </w:pPr>
            <w:r>
              <w:rPr>
                <w:sz w:val="16"/>
              </w:rPr>
              <w:t>NWS zone ILZ008 (OGLE), zone-level</w:t>
            </w:r>
          </w:p>
        </w:tc>
        <w:tc>
          <w:tcPr>
            <w:tcW w:type="dxa" w:w="1061"/>
          </w:tcPr>
          <w:p>
            <w:pPr>
              <w:spacing w:after="0"/>
              <w:jc w:val="left"/>
            </w:pPr>
            <w:r>
              <w:rPr>
                <w:sz w:val="16"/>
              </w:rPr>
              <w:t>new since last plan; within last 5 years</w:t>
            </w:r>
          </w:p>
        </w:tc>
        <w:tc>
          <w:tcPr>
            <w:tcW w:type="dxa" w:w="2474"/>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2020-08-10</w:t>
            </w:r>
          </w:p>
        </w:tc>
        <w:tc>
          <w:tcPr>
            <w:tcW w:type="dxa" w:w="1311"/>
          </w:tcPr>
          <w:p>
            <w:pPr>
              <w:spacing w:after="0"/>
              <w:jc w:val="left"/>
            </w:pPr>
            <w:r>
              <w:rPr>
                <w:sz w:val="16"/>
              </w:rPr>
              <w:t>Thunderstorm Wind</w:t>
            </w:r>
          </w:p>
        </w:tc>
        <w:tc>
          <w:tcPr>
            <w:tcW w:type="dxa" w:w="2032"/>
          </w:tcPr>
          <w:p>
            <w:pPr>
              <w:spacing w:after="0"/>
              <w:jc w:val="left"/>
            </w:pPr>
            <w:r>
              <w:rPr>
                <w:sz w:val="16"/>
              </w:rPr>
              <w:t>87 kt (100 mph) estimated gust</w:t>
            </w:r>
          </w:p>
        </w:tc>
        <w:tc>
          <w:tcPr>
            <w:tcW w:type="dxa" w:w="3081"/>
          </w:tcPr>
          <w:p>
            <w:pPr>
              <w:spacing w:after="0"/>
              <w:jc w:val="left"/>
            </w:pPr>
            <w:r>
              <w:rPr>
                <w:sz w:val="16"/>
              </w:rPr>
              <w:t>$0 property; $0 crops (2020 dollars)</w:t>
            </w:r>
          </w:p>
        </w:tc>
        <w:tc>
          <w:tcPr>
            <w:tcW w:type="dxa" w:w="935"/>
          </w:tcPr>
          <w:p>
            <w:pPr>
              <w:spacing w:after="0"/>
              <w:jc w:val="right"/>
            </w:pPr>
            <w:r>
              <w:rPr>
                <w:sz w:val="16"/>
              </w:rPr>
              <w:t>0, 5</w:t>
            </w:r>
          </w:p>
        </w:tc>
        <w:tc>
          <w:tcPr>
            <w:tcW w:type="dxa" w:w="2181"/>
          </w:tcPr>
          <w:p>
            <w:pPr>
              <w:spacing w:after="0"/>
              <w:jc w:val="left"/>
            </w:pPr>
            <w:r>
              <w:rPr>
                <w:sz w:val="16"/>
              </w:rPr>
              <w:t>FORRESTON</w:t>
            </w:r>
          </w:p>
        </w:tc>
        <w:tc>
          <w:tcPr>
            <w:tcW w:type="dxa" w:w="1061"/>
          </w:tcPr>
          <w:p>
            <w:pPr>
              <w:spacing w:after="0"/>
              <w:jc w:val="left"/>
            </w:pPr>
            <w:r>
              <w:rPr>
                <w:sz w:val="16"/>
              </w:rPr>
              <w:t>new since last plan</w:t>
            </w:r>
          </w:p>
        </w:tc>
        <w:tc>
          <w:tcPr>
            <w:tcW w:type="dxa" w:w="2474"/>
          </w:tcPr>
          <w:p>
            <w:pPr>
              <w:spacing w:after="0"/>
              <w:jc w:val="left"/>
            </w:pPr>
            <w:r>
              <w:rPr>
                <w:sz w:val="16"/>
              </w:rPr>
              <w:t>deaths or injuries recorded</w:t>
            </w:r>
          </w:p>
        </w:tc>
      </w:tr>
      <w:tr>
        <w:trPr>
          <w:cantSplit/>
        </w:trPr>
        <w:tc>
          <w:tcPr>
            <w:tcW w:type="dxa" w:w="1037"/>
          </w:tcPr>
          <w:p>
            <w:pPr>
              <w:spacing w:after="0"/>
              <w:jc w:val="left"/>
            </w:pPr>
            <w:r>
              <w:rPr>
                <w:sz w:val="16"/>
              </w:rPr>
              <w:t>2015-04-09</w:t>
            </w:r>
          </w:p>
        </w:tc>
        <w:tc>
          <w:tcPr>
            <w:tcW w:type="dxa" w:w="1311"/>
          </w:tcPr>
          <w:p>
            <w:pPr>
              <w:spacing w:after="0"/>
              <w:jc w:val="left"/>
            </w:pPr>
            <w:r>
              <w:rPr>
                <w:sz w:val="16"/>
              </w:rPr>
              <w:t>Tornado</w:t>
            </w:r>
          </w:p>
        </w:tc>
        <w:tc>
          <w:tcPr>
            <w:tcW w:type="dxa" w:w="2032"/>
          </w:tcPr>
          <w:p>
            <w:pPr>
              <w:spacing w:after="0"/>
              <w:jc w:val="left"/>
            </w:pPr>
            <w:r>
              <w:rPr>
                <w:sz w:val="16"/>
              </w:rPr>
              <w:t>EF4, 20.94 mi within this county, 700 yd wide</w:t>
            </w:r>
          </w:p>
        </w:tc>
        <w:tc>
          <w:tcPr>
            <w:tcW w:type="dxa" w:w="3081"/>
          </w:tcPr>
          <w:p>
            <w:pPr>
              <w:spacing w:after="0"/>
              <w:jc w:val="left"/>
            </w:pPr>
            <w:r>
              <w:rPr>
                <w:sz w:val="16"/>
              </w:rPr>
              <w:t>$10,000,000 property; $0 crops (2015 dollars)</w:t>
            </w:r>
          </w:p>
        </w:tc>
        <w:tc>
          <w:tcPr>
            <w:tcW w:type="dxa" w:w="935"/>
          </w:tcPr>
          <w:p>
            <w:pPr>
              <w:spacing w:after="0"/>
              <w:jc w:val="right"/>
            </w:pPr>
            <w:r>
              <w:rPr>
                <w:sz w:val="16"/>
              </w:rPr>
              <w:t>0, 0</w:t>
            </w:r>
          </w:p>
        </w:tc>
        <w:tc>
          <w:tcPr>
            <w:tcW w:type="dxa" w:w="2181"/>
          </w:tcPr>
          <w:p>
            <w:pPr>
              <w:spacing w:after="0"/>
              <w:jc w:val="left"/>
            </w:pPr>
            <w:r>
              <w:rPr>
                <w:sz w:val="16"/>
              </w:rPr>
              <w:t>CARTHAGE to MONROE CENTER</w:t>
            </w:r>
          </w:p>
        </w:tc>
        <w:tc>
          <w:tcPr>
            <w:tcW w:type="dxa" w:w="1061"/>
          </w:tcPr>
          <w:p>
            <w:pPr>
              <w:spacing w:after="0"/>
              <w:jc w:val="left"/>
            </w:pPr>
          </w:p>
        </w:tc>
        <w:tc>
          <w:tcPr>
            <w:tcW w:type="dxa" w:w="2474"/>
          </w:tcPr>
          <w:p>
            <w:pPr>
              <w:spacing w:after="0"/>
              <w:jc w:val="left"/>
            </w:pPr>
            <w:r>
              <w:rPr>
                <w:sz w:val="16"/>
              </w:rPr>
              <w:t>B1-c worst recorded: Tornado</w:t>
            </w:r>
          </w:p>
        </w:tc>
      </w:tr>
      <w:tr>
        <w:trPr>
          <w:cantSplit/>
        </w:trPr>
        <w:tc>
          <w:tcPr>
            <w:tcW w:type="dxa" w:w="1037"/>
          </w:tcPr>
          <w:p>
            <w:pPr>
              <w:spacing w:after="0"/>
              <w:jc w:val="left"/>
            </w:pPr>
            <w:r>
              <w:rPr>
                <w:sz w:val="16"/>
              </w:rPr>
              <w:t>2012-07-04</w:t>
            </w:r>
          </w:p>
        </w:tc>
        <w:tc>
          <w:tcPr>
            <w:tcW w:type="dxa" w:w="1311"/>
          </w:tcPr>
          <w:p>
            <w:pPr>
              <w:spacing w:after="0"/>
              <w:jc w:val="left"/>
            </w:pPr>
            <w:r>
              <w:rPr>
                <w:sz w:val="16"/>
              </w:rPr>
              <w:t>Excessive Heat</w:t>
            </w:r>
          </w:p>
        </w:tc>
        <w:tc>
          <w:tcPr>
            <w:tcW w:type="dxa" w:w="2032"/>
          </w:tcPr>
          <w:p>
            <w:pPr>
              <w:spacing w:after="0"/>
              <w:jc w:val="left"/>
            </w:pPr>
          </w:p>
        </w:tc>
        <w:tc>
          <w:tcPr>
            <w:tcW w:type="dxa" w:w="3081"/>
          </w:tcPr>
          <w:p>
            <w:pPr>
              <w:spacing w:after="0"/>
              <w:jc w:val="left"/>
            </w:pPr>
            <w:r>
              <w:rPr>
                <w:sz w:val="16"/>
              </w:rPr>
              <w:t>$0 property; $0 crops, reported for the zone (2012 dollars)</w:t>
            </w:r>
          </w:p>
        </w:tc>
        <w:tc>
          <w:tcPr>
            <w:tcW w:type="dxa" w:w="935"/>
          </w:tcPr>
          <w:p>
            <w:pPr>
              <w:spacing w:after="0"/>
              <w:jc w:val="right"/>
            </w:pPr>
            <w:r>
              <w:rPr>
                <w:sz w:val="16"/>
              </w:rPr>
              <w:t>0, 0</w:t>
            </w:r>
          </w:p>
        </w:tc>
        <w:tc>
          <w:tcPr>
            <w:tcW w:type="dxa" w:w="2181"/>
          </w:tcPr>
          <w:p>
            <w:pPr>
              <w:spacing w:after="0"/>
              <w:jc w:val="left"/>
            </w:pPr>
            <w:r>
              <w:rPr>
                <w:sz w:val="16"/>
              </w:rPr>
              <w:t>NWS zone ILZ008 (OGLE), zone-level</w:t>
            </w:r>
          </w:p>
        </w:tc>
        <w:tc>
          <w:tcPr>
            <w:tcW w:type="dxa" w:w="1061"/>
          </w:tcPr>
          <w:p>
            <w:pPr>
              <w:spacing w:after="0"/>
              <w:jc w:val="left"/>
            </w:pPr>
          </w:p>
        </w:tc>
        <w:tc>
          <w:tcPr>
            <w:tcW w:type="dxa" w:w="2474"/>
          </w:tcPr>
          <w:p>
            <w:pPr>
              <w:spacing w:after="0"/>
              <w:jc w:val="left"/>
            </w:pPr>
            <w:r>
              <w:rPr>
                <w:sz w:val="16"/>
              </w:rPr>
              <w:t>B1-c worst recorded: Excessive Heat, Heat</w:t>
            </w:r>
          </w:p>
        </w:tc>
      </w:tr>
      <w:tr>
        <w:trPr>
          <w:cantSplit/>
        </w:trPr>
        <w:tc>
          <w:tcPr>
            <w:tcW w:type="dxa" w:w="1037"/>
          </w:tcPr>
          <w:p>
            <w:pPr>
              <w:spacing w:after="0"/>
              <w:jc w:val="left"/>
            </w:pPr>
            <w:r>
              <w:rPr>
                <w:sz w:val="16"/>
              </w:rPr>
              <w:t>2010-07-24</w:t>
            </w:r>
          </w:p>
        </w:tc>
        <w:tc>
          <w:tcPr>
            <w:tcW w:type="dxa" w:w="1311"/>
          </w:tcPr>
          <w:p>
            <w:pPr>
              <w:spacing w:after="0"/>
              <w:jc w:val="left"/>
            </w:pPr>
            <w:r>
              <w:rPr>
                <w:sz w:val="16"/>
              </w:rPr>
              <w:t>Flash Flood</w:t>
            </w:r>
          </w:p>
        </w:tc>
        <w:tc>
          <w:tcPr>
            <w:tcW w:type="dxa" w:w="2032"/>
          </w:tcPr>
          <w:p>
            <w:pPr>
              <w:spacing w:after="0"/>
              <w:jc w:val="left"/>
            </w:pPr>
          </w:p>
        </w:tc>
        <w:tc>
          <w:tcPr>
            <w:tcW w:type="dxa" w:w="3081"/>
          </w:tcPr>
          <w:p>
            <w:pPr>
              <w:spacing w:after="0"/>
              <w:jc w:val="left"/>
            </w:pPr>
            <w:r>
              <w:rPr>
                <w:sz w:val="16"/>
              </w:rPr>
              <w:t>$268,000 property; $0 crops (2010 dollars)</w:t>
            </w:r>
          </w:p>
        </w:tc>
        <w:tc>
          <w:tcPr>
            <w:tcW w:type="dxa" w:w="935"/>
          </w:tcPr>
          <w:p>
            <w:pPr>
              <w:spacing w:after="0"/>
              <w:jc w:val="right"/>
            </w:pPr>
            <w:r>
              <w:rPr>
                <w:sz w:val="16"/>
              </w:rPr>
              <w:t>0, 0</w:t>
            </w:r>
          </w:p>
        </w:tc>
        <w:tc>
          <w:tcPr>
            <w:tcW w:type="dxa" w:w="2181"/>
          </w:tcPr>
          <w:p>
            <w:pPr>
              <w:spacing w:after="0"/>
              <w:jc w:val="left"/>
            </w:pPr>
            <w:r>
              <w:rPr>
                <w:sz w:val="16"/>
              </w:rPr>
              <w:t>CRESTON to MONROE CENTER</w:t>
            </w:r>
          </w:p>
        </w:tc>
        <w:tc>
          <w:tcPr>
            <w:tcW w:type="dxa" w:w="1061"/>
          </w:tcPr>
          <w:p>
            <w:pPr>
              <w:spacing w:after="0"/>
              <w:jc w:val="left"/>
            </w:pPr>
          </w:p>
        </w:tc>
        <w:tc>
          <w:tcPr>
            <w:tcW w:type="dxa" w:w="2474"/>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2010-04-05</w:t>
            </w:r>
          </w:p>
        </w:tc>
        <w:tc>
          <w:tcPr>
            <w:tcW w:type="dxa" w:w="1311"/>
          </w:tcPr>
          <w:p>
            <w:pPr>
              <w:spacing w:after="0"/>
              <w:jc w:val="left"/>
            </w:pPr>
            <w:r>
              <w:rPr>
                <w:sz w:val="16"/>
              </w:rPr>
              <w:t>Lightning</w:t>
            </w:r>
          </w:p>
        </w:tc>
        <w:tc>
          <w:tcPr>
            <w:tcW w:type="dxa" w:w="2032"/>
          </w:tcPr>
          <w:p>
            <w:pPr>
              <w:spacing w:after="0"/>
              <w:jc w:val="left"/>
            </w:pPr>
          </w:p>
        </w:tc>
        <w:tc>
          <w:tcPr>
            <w:tcW w:type="dxa" w:w="3081"/>
          </w:tcPr>
          <w:p>
            <w:pPr>
              <w:spacing w:after="0"/>
              <w:jc w:val="left"/>
            </w:pPr>
            <w:r>
              <w:rPr>
                <w:sz w:val="16"/>
              </w:rPr>
              <w:t>$30,000 property; $0 crops (2010 dollars)</w:t>
            </w:r>
          </w:p>
        </w:tc>
        <w:tc>
          <w:tcPr>
            <w:tcW w:type="dxa" w:w="935"/>
          </w:tcPr>
          <w:p>
            <w:pPr>
              <w:spacing w:after="0"/>
              <w:jc w:val="right"/>
            </w:pPr>
            <w:r>
              <w:rPr>
                <w:sz w:val="16"/>
              </w:rPr>
              <w:t>0, 0</w:t>
            </w:r>
          </w:p>
        </w:tc>
        <w:tc>
          <w:tcPr>
            <w:tcW w:type="dxa" w:w="2181"/>
          </w:tcPr>
          <w:p>
            <w:pPr>
              <w:spacing w:after="0"/>
              <w:jc w:val="left"/>
            </w:pPr>
            <w:r>
              <w:rPr>
                <w:sz w:val="16"/>
              </w:rPr>
              <w:t>ROCHELLE</w:t>
            </w:r>
          </w:p>
        </w:tc>
        <w:tc>
          <w:tcPr>
            <w:tcW w:type="dxa" w:w="1061"/>
          </w:tcPr>
          <w:p>
            <w:pPr>
              <w:spacing w:after="0"/>
              <w:jc w:val="left"/>
            </w:pPr>
          </w:p>
        </w:tc>
        <w:tc>
          <w:tcPr>
            <w:tcW w:type="dxa" w:w="2474"/>
          </w:tcPr>
          <w:p>
            <w:pPr>
              <w:spacing w:after="0"/>
              <w:jc w:val="left"/>
            </w:pPr>
            <w:r>
              <w:rPr>
                <w:sz w:val="16"/>
              </w:rPr>
              <w:t>B1-c worst recorded: Lightning</w:t>
            </w:r>
          </w:p>
        </w:tc>
      </w:tr>
      <w:tr>
        <w:trPr>
          <w:cantSplit/>
        </w:trPr>
        <w:tc>
          <w:tcPr>
            <w:tcW w:type="dxa" w:w="1037"/>
          </w:tcPr>
          <w:p>
            <w:pPr>
              <w:spacing w:after="0"/>
              <w:jc w:val="left"/>
            </w:pPr>
            <w:r>
              <w:rPr>
                <w:sz w:val="16"/>
              </w:rPr>
              <w:t>2009-01-04</w:t>
            </w:r>
          </w:p>
        </w:tc>
        <w:tc>
          <w:tcPr>
            <w:tcW w:type="dxa" w:w="1311"/>
          </w:tcPr>
          <w:p>
            <w:pPr>
              <w:spacing w:after="0"/>
              <w:jc w:val="left"/>
            </w:pPr>
            <w:r>
              <w:rPr>
                <w:sz w:val="16"/>
              </w:rPr>
              <w:t>Extreme Cold/Wind Chill</w:t>
            </w:r>
          </w:p>
        </w:tc>
        <w:tc>
          <w:tcPr>
            <w:tcW w:type="dxa" w:w="2032"/>
          </w:tcPr>
          <w:p>
            <w:pPr>
              <w:spacing w:after="0"/>
              <w:jc w:val="left"/>
            </w:pPr>
          </w:p>
        </w:tc>
        <w:tc>
          <w:tcPr>
            <w:tcW w:type="dxa" w:w="3081"/>
          </w:tcPr>
          <w:p>
            <w:pPr>
              <w:spacing w:after="0"/>
              <w:jc w:val="left"/>
            </w:pPr>
            <w:r>
              <w:rPr>
                <w:sz w:val="16"/>
              </w:rPr>
              <w:t>$0 property; $0 crops, reported for the zone (2009 dollars)</w:t>
            </w:r>
          </w:p>
        </w:tc>
        <w:tc>
          <w:tcPr>
            <w:tcW w:type="dxa" w:w="935"/>
          </w:tcPr>
          <w:p>
            <w:pPr>
              <w:spacing w:after="0"/>
              <w:jc w:val="right"/>
            </w:pPr>
            <w:r>
              <w:rPr>
                <w:sz w:val="16"/>
              </w:rPr>
              <w:t>1, 0</w:t>
            </w:r>
          </w:p>
        </w:tc>
        <w:tc>
          <w:tcPr>
            <w:tcW w:type="dxa" w:w="2181"/>
          </w:tcPr>
          <w:p>
            <w:pPr>
              <w:spacing w:after="0"/>
              <w:jc w:val="left"/>
            </w:pPr>
            <w:r>
              <w:rPr>
                <w:sz w:val="16"/>
              </w:rPr>
              <w:t>NWS zone ILZ008 (OGLE), zone-level</w:t>
            </w:r>
          </w:p>
        </w:tc>
        <w:tc>
          <w:tcPr>
            <w:tcW w:type="dxa" w:w="1061"/>
          </w:tcPr>
          <w:p>
            <w:pPr>
              <w:spacing w:after="0"/>
              <w:jc w:val="left"/>
            </w:pPr>
          </w:p>
        </w:tc>
        <w:tc>
          <w:tcPr>
            <w:tcW w:type="dxa" w:w="2474"/>
          </w:tcPr>
          <w:p>
            <w:pPr>
              <w:spacing w:after="0"/>
              <w:jc w:val="left"/>
            </w:pPr>
            <w:r>
              <w:rPr>
                <w:sz w:val="16"/>
              </w:rPr>
              <w:t>deaths or injuries recorded</w:t>
            </w:r>
          </w:p>
        </w:tc>
      </w:tr>
      <w:tr>
        <w:trPr>
          <w:cantSplit/>
        </w:trPr>
        <w:tc>
          <w:tcPr>
            <w:tcW w:type="dxa" w:w="1037"/>
          </w:tcPr>
          <w:p>
            <w:pPr>
              <w:spacing w:after="0"/>
              <w:jc w:val="left"/>
            </w:pPr>
            <w:r>
              <w:rPr>
                <w:sz w:val="16"/>
              </w:rPr>
              <w:t>2006-09-22</w:t>
            </w:r>
          </w:p>
        </w:tc>
        <w:tc>
          <w:tcPr>
            <w:tcW w:type="dxa" w:w="1311"/>
          </w:tcPr>
          <w:p>
            <w:pPr>
              <w:spacing w:after="0"/>
              <w:jc w:val="left"/>
            </w:pPr>
            <w:r>
              <w:rPr>
                <w:sz w:val="16"/>
              </w:rPr>
              <w:t>Hail</w:t>
            </w:r>
          </w:p>
        </w:tc>
        <w:tc>
          <w:tcPr>
            <w:tcW w:type="dxa" w:w="2032"/>
          </w:tcPr>
          <w:p>
            <w:pPr>
              <w:spacing w:after="0"/>
              <w:jc w:val="left"/>
            </w:pPr>
            <w:r>
              <w:rPr>
                <w:sz w:val="16"/>
              </w:rPr>
              <w:t>1.5 in</w:t>
            </w:r>
          </w:p>
        </w:tc>
        <w:tc>
          <w:tcPr>
            <w:tcW w:type="dxa" w:w="3081"/>
          </w:tcPr>
          <w:p>
            <w:pPr>
              <w:spacing w:after="0"/>
              <w:jc w:val="left"/>
            </w:pPr>
            <w:r>
              <w:rPr>
                <w:sz w:val="16"/>
              </w:rPr>
              <w:t>$25,000 property; crops not reported (2006 dollars)</w:t>
            </w:r>
          </w:p>
        </w:tc>
        <w:tc>
          <w:tcPr>
            <w:tcW w:type="dxa" w:w="935"/>
          </w:tcPr>
          <w:p>
            <w:pPr>
              <w:spacing w:after="0"/>
              <w:jc w:val="right"/>
            </w:pPr>
            <w:r>
              <w:rPr>
                <w:sz w:val="16"/>
              </w:rPr>
              <w:t>0, 0</w:t>
            </w:r>
          </w:p>
        </w:tc>
        <w:tc>
          <w:tcPr>
            <w:tcW w:type="dxa" w:w="2181"/>
          </w:tcPr>
          <w:p>
            <w:pPr>
              <w:spacing w:after="0"/>
              <w:jc w:val="left"/>
            </w:pPr>
            <w:r>
              <w:rPr>
                <w:sz w:val="16"/>
              </w:rPr>
              <w:t>MT MORRIS</w:t>
            </w:r>
          </w:p>
        </w:tc>
        <w:tc>
          <w:tcPr>
            <w:tcW w:type="dxa" w:w="1061"/>
          </w:tcPr>
          <w:p>
            <w:pPr>
              <w:spacing w:after="0"/>
              <w:jc w:val="left"/>
            </w:pPr>
          </w:p>
        </w:tc>
        <w:tc>
          <w:tcPr>
            <w:tcW w:type="dxa" w:w="2474"/>
          </w:tcPr>
          <w:p>
            <w:pPr>
              <w:spacing w:after="0"/>
              <w:jc w:val="left"/>
            </w:pPr>
            <w:r>
              <w:rPr>
                <w:sz w:val="16"/>
              </w:rPr>
              <w:t>B1-c most damaging: Hail</w:t>
            </w:r>
          </w:p>
        </w:tc>
      </w:tr>
      <w:tr>
        <w:trPr>
          <w:cantSplit/>
        </w:trPr>
        <w:tc>
          <w:tcPr>
            <w:tcW w:type="dxa" w:w="1037"/>
          </w:tcPr>
          <w:p>
            <w:pPr>
              <w:spacing w:after="0"/>
              <w:jc w:val="left"/>
            </w:pPr>
            <w:r>
              <w:rPr>
                <w:sz w:val="16"/>
              </w:rPr>
              <w:t>2005-06-15</w:t>
            </w:r>
          </w:p>
        </w:tc>
        <w:tc>
          <w:tcPr>
            <w:tcW w:type="dxa" w:w="1311"/>
          </w:tcPr>
          <w:p>
            <w:pPr>
              <w:spacing w:after="0"/>
              <w:jc w:val="left"/>
            </w:pPr>
            <w:r>
              <w:rPr>
                <w:sz w:val="16"/>
              </w:rPr>
              <w:t>Drought</w:t>
            </w:r>
          </w:p>
        </w:tc>
        <w:tc>
          <w:tcPr>
            <w:tcW w:type="dxa" w:w="2032"/>
          </w:tcPr>
          <w:p>
            <w:pPr>
              <w:spacing w:after="0"/>
              <w:jc w:val="left"/>
            </w:pPr>
          </w:p>
        </w:tc>
        <w:tc>
          <w:tcPr>
            <w:tcW w:type="dxa" w:w="3081"/>
          </w:tcPr>
          <w:p>
            <w:pPr>
              <w:spacing w:after="0"/>
              <w:jc w:val="left"/>
            </w:pPr>
            <w:r>
              <w:rPr>
                <w:sz w:val="16"/>
              </w:rPr>
              <w:t>damage not reported</w:t>
            </w:r>
          </w:p>
        </w:tc>
        <w:tc>
          <w:tcPr>
            <w:tcW w:type="dxa" w:w="935"/>
          </w:tcPr>
          <w:p>
            <w:pPr>
              <w:spacing w:after="0"/>
              <w:jc w:val="right"/>
            </w:pPr>
            <w:r>
              <w:rPr>
                <w:sz w:val="16"/>
              </w:rPr>
              <w:t>0, 0</w:t>
            </w:r>
          </w:p>
        </w:tc>
        <w:tc>
          <w:tcPr>
            <w:tcW w:type="dxa" w:w="2181"/>
          </w:tcPr>
          <w:p>
            <w:pPr>
              <w:spacing w:after="0"/>
              <w:jc w:val="left"/>
            </w:pPr>
            <w:r>
              <w:rPr>
                <w:sz w:val="16"/>
              </w:rPr>
              <w:t>NWS zone ILZ008 (OGLE), zone-level</w:t>
            </w:r>
          </w:p>
        </w:tc>
        <w:tc>
          <w:tcPr>
            <w:tcW w:type="dxa" w:w="1061"/>
          </w:tcPr>
          <w:p>
            <w:pPr>
              <w:spacing w:after="0"/>
              <w:jc w:val="left"/>
            </w:pPr>
          </w:p>
        </w:tc>
        <w:tc>
          <w:tcPr>
            <w:tcW w:type="dxa" w:w="2474"/>
          </w:tcPr>
          <w:p>
            <w:pPr>
              <w:spacing w:after="0"/>
              <w:jc w:val="left"/>
            </w:pPr>
            <w:r>
              <w:rPr>
                <w:sz w:val="16"/>
              </w:rPr>
              <w:t>B1-c worst recorded: Drought</w:t>
            </w:r>
          </w:p>
        </w:tc>
      </w:tr>
      <w:tr>
        <w:trPr>
          <w:cantSplit/>
        </w:trPr>
        <w:tc>
          <w:tcPr>
            <w:tcW w:type="dxa" w:w="1037"/>
          </w:tcPr>
          <w:p>
            <w:pPr>
              <w:spacing w:after="0"/>
              <w:jc w:val="left"/>
            </w:pPr>
            <w:r>
              <w:rPr>
                <w:sz w:val="16"/>
              </w:rPr>
              <w:t>1997-04-06</w:t>
            </w:r>
          </w:p>
        </w:tc>
        <w:tc>
          <w:tcPr>
            <w:tcW w:type="dxa" w:w="1311"/>
          </w:tcPr>
          <w:p>
            <w:pPr>
              <w:spacing w:after="0"/>
              <w:jc w:val="left"/>
            </w:pPr>
            <w:r>
              <w:rPr>
                <w:sz w:val="16"/>
              </w:rPr>
              <w:t>High Wind</w:t>
            </w:r>
          </w:p>
        </w:tc>
        <w:tc>
          <w:tcPr>
            <w:tcW w:type="dxa" w:w="2032"/>
          </w:tcPr>
          <w:p>
            <w:pPr>
              <w:spacing w:after="0"/>
              <w:jc w:val="left"/>
            </w:pPr>
            <w:r>
              <w:rPr>
                <w:sz w:val="16"/>
              </w:rPr>
              <w:t>61 kt (70 mph), measurement type not recorded</w:t>
            </w:r>
          </w:p>
        </w:tc>
        <w:tc>
          <w:tcPr>
            <w:tcW w:type="dxa" w:w="3081"/>
          </w:tcPr>
          <w:p>
            <w:pPr>
              <w:spacing w:after="0"/>
              <w:jc w:val="left"/>
            </w:pPr>
            <w:r>
              <w:rPr>
                <w:sz w:val="16"/>
              </w:rPr>
              <w:t>damage not reported</w:t>
            </w:r>
          </w:p>
        </w:tc>
        <w:tc>
          <w:tcPr>
            <w:tcW w:type="dxa" w:w="935"/>
          </w:tcPr>
          <w:p>
            <w:pPr>
              <w:spacing w:after="0"/>
              <w:jc w:val="right"/>
            </w:pPr>
            <w:r>
              <w:rPr>
                <w:sz w:val="16"/>
              </w:rPr>
              <w:t>0, 0</w:t>
            </w:r>
          </w:p>
        </w:tc>
        <w:tc>
          <w:tcPr>
            <w:tcW w:type="dxa" w:w="2181"/>
          </w:tcPr>
          <w:p>
            <w:pPr>
              <w:spacing w:after="0"/>
              <w:jc w:val="left"/>
            </w:pPr>
            <w:r>
              <w:rPr>
                <w:sz w:val="16"/>
              </w:rPr>
              <w:t>NWS zone ILZ008 (OGLE), zone-level</w:t>
            </w:r>
          </w:p>
        </w:tc>
        <w:tc>
          <w:tcPr>
            <w:tcW w:type="dxa" w:w="1061"/>
          </w:tcPr>
          <w:p>
            <w:pPr>
              <w:spacing w:after="0"/>
              <w:jc w:val="left"/>
            </w:pPr>
          </w:p>
        </w:tc>
        <w:tc>
          <w:tcPr>
            <w:tcW w:type="dxa" w:w="2474"/>
          </w:tcPr>
          <w:p>
            <w:pPr>
              <w:spacing w:after="0"/>
              <w:jc w:val="left"/>
            </w:pPr>
            <w:r>
              <w:rPr>
                <w:sz w:val="16"/>
              </w:rPr>
              <w:t>B1-c worst recorded: High Wind and Strong Wind</w:t>
            </w:r>
          </w:p>
        </w:tc>
      </w:tr>
      <w:tr>
        <w:trPr>
          <w:cantSplit/>
        </w:trPr>
        <w:tc>
          <w:tcPr>
            <w:tcW w:type="dxa" w:w="1037"/>
          </w:tcPr>
          <w:p>
            <w:pPr>
              <w:spacing w:after="0"/>
              <w:jc w:val="left"/>
            </w:pPr>
            <w:r>
              <w:rPr>
                <w:sz w:val="16"/>
              </w:rPr>
              <w:t>1973-09-21</w:t>
            </w:r>
          </w:p>
        </w:tc>
        <w:tc>
          <w:tcPr>
            <w:tcW w:type="dxa" w:w="1311"/>
          </w:tcPr>
          <w:p>
            <w:pPr>
              <w:spacing w:after="0"/>
              <w:jc w:val="left"/>
            </w:pPr>
            <w:r>
              <w:rPr>
                <w:sz w:val="16"/>
              </w:rPr>
              <w:t>Hail</w:t>
            </w:r>
          </w:p>
        </w:tc>
        <w:tc>
          <w:tcPr>
            <w:tcW w:type="dxa" w:w="2032"/>
          </w:tcPr>
          <w:p>
            <w:pPr>
              <w:spacing w:after="0"/>
              <w:jc w:val="left"/>
            </w:pPr>
            <w:r>
              <w:rPr>
                <w:sz w:val="16"/>
              </w:rPr>
              <w:t>3 in</w:t>
            </w:r>
          </w:p>
        </w:tc>
        <w:tc>
          <w:tcPr>
            <w:tcW w:type="dxa" w:w="3081"/>
          </w:tcPr>
          <w:p>
            <w:pPr>
              <w:spacing w:after="0"/>
              <w:jc w:val="left"/>
            </w:pPr>
            <w:r>
              <w:rPr>
                <w:sz w:val="16"/>
              </w:rPr>
              <w:t>damage not recorded (pre-1996 record)</w:t>
            </w:r>
          </w:p>
        </w:tc>
        <w:tc>
          <w:tcPr>
            <w:tcW w:type="dxa" w:w="935"/>
          </w:tcPr>
          <w:p>
            <w:pPr>
              <w:spacing w:after="0"/>
              <w:jc w:val="right"/>
            </w:pPr>
            <w:r>
              <w:rPr>
                <w:sz w:val="16"/>
              </w:rPr>
              <w:t>0, 0</w:t>
            </w:r>
          </w:p>
        </w:tc>
        <w:tc>
          <w:tcPr>
            <w:tcW w:type="dxa" w:w="2181"/>
          </w:tcPr>
          <w:p>
            <w:pPr>
              <w:spacing w:after="0"/>
              <w:jc w:val="left"/>
            </w:pPr>
            <w:r>
              <w:rPr>
                <w:sz w:val="16"/>
              </w:rPr>
              <w:t>location not recorded</w:t>
            </w:r>
          </w:p>
        </w:tc>
        <w:tc>
          <w:tcPr>
            <w:tcW w:type="dxa" w:w="1061"/>
          </w:tcPr>
          <w:p>
            <w:pPr>
              <w:spacing w:after="0"/>
              <w:jc w:val="left"/>
            </w:pPr>
          </w:p>
        </w:tc>
        <w:tc>
          <w:tcPr>
            <w:tcW w:type="dxa" w:w="2474"/>
          </w:tcPr>
          <w:p>
            <w:pPr>
              <w:spacing w:after="0"/>
              <w:jc w:val="left"/>
            </w:pPr>
            <w:r>
              <w:rPr>
                <w:sz w:val="16"/>
              </w:rPr>
              <w:t>B1-c worst recorded: Hail</w:t>
            </w:r>
          </w:p>
        </w:tc>
      </w:tr>
      <w:tr>
        <w:trPr>
          <w:cantSplit/>
        </w:trPr>
        <w:tc>
          <w:tcPr>
            <w:tcW w:type="dxa" w:w="1037"/>
          </w:tcPr>
          <w:p>
            <w:pPr>
              <w:spacing w:after="0"/>
              <w:jc w:val="left"/>
            </w:pPr>
            <w:r>
              <w:rPr>
                <w:sz w:val="16"/>
              </w:rPr>
              <w:t>1972-04-06</w:t>
            </w:r>
          </w:p>
        </w:tc>
        <w:tc>
          <w:tcPr>
            <w:tcW w:type="dxa" w:w="1311"/>
          </w:tcPr>
          <w:p>
            <w:pPr>
              <w:spacing w:after="0"/>
              <w:jc w:val="left"/>
            </w:pPr>
            <w:r>
              <w:rPr>
                <w:sz w:val="16"/>
              </w:rPr>
              <w:t>Tornado</w:t>
            </w:r>
          </w:p>
        </w:tc>
        <w:tc>
          <w:tcPr>
            <w:tcW w:type="dxa" w:w="2032"/>
          </w:tcPr>
          <w:p>
            <w:pPr>
              <w:spacing w:after="0"/>
              <w:jc w:val="left"/>
            </w:pPr>
            <w:r>
              <w:rPr>
                <w:sz w:val="16"/>
              </w:rPr>
              <w:t>F2, 10.9 mi path length (whole path, pre-1996), 50 yd wide</w:t>
            </w:r>
          </w:p>
        </w:tc>
        <w:tc>
          <w:tcPr>
            <w:tcW w:type="dxa" w:w="3081"/>
          </w:tcPr>
          <w:p>
            <w:pPr>
              <w:spacing w:after="0"/>
              <w:jc w:val="left"/>
            </w:pPr>
            <w:r>
              <w:rPr>
                <w:sz w:val="16"/>
              </w:rPr>
              <w:t>$250,000 property; crops not recorded (1972 dollars)</w:t>
            </w:r>
          </w:p>
        </w:tc>
        <w:tc>
          <w:tcPr>
            <w:tcW w:type="dxa" w:w="935"/>
          </w:tcPr>
          <w:p>
            <w:pPr>
              <w:spacing w:after="0"/>
              <w:jc w:val="right"/>
            </w:pPr>
            <w:r>
              <w:rPr>
                <w:sz w:val="16"/>
              </w:rPr>
              <w:t>1, 3</w:t>
            </w:r>
          </w:p>
        </w:tc>
        <w:tc>
          <w:tcPr>
            <w:tcW w:type="dxa" w:w="2181"/>
          </w:tcPr>
          <w:p>
            <w:pPr>
              <w:spacing w:after="0"/>
              <w:jc w:val="left"/>
            </w:pPr>
            <w:r>
              <w:rPr>
                <w:sz w:val="16"/>
              </w:rPr>
              <w:t>location not recorded</w:t>
            </w:r>
          </w:p>
        </w:tc>
        <w:tc>
          <w:tcPr>
            <w:tcW w:type="dxa" w:w="1061"/>
          </w:tcPr>
          <w:p>
            <w:pPr>
              <w:spacing w:after="0"/>
              <w:jc w:val="left"/>
            </w:pPr>
          </w:p>
        </w:tc>
        <w:tc>
          <w:tcPr>
            <w:tcW w:type="dxa" w:w="2474"/>
          </w:tcPr>
          <w:p>
            <w:pPr>
              <w:spacing w:after="0"/>
              <w:jc w:val="left"/>
            </w:pPr>
            <w:r>
              <w:rPr>
                <w:sz w:val="16"/>
              </w:rPr>
              <w:t>deaths or injuries recorded</w:t>
            </w:r>
          </w:p>
        </w:tc>
      </w:tr>
    </w:tbl>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(592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FEMA's declaration data list no tribal or special-area declarations for this state.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p>
      <w:pPr>
        <w:keepNext/>
        <w:spacing w:after="20" w:before="0"/>
      </w:pPr>
      <w:r>
        <w:rPr>
          <w:b/>
          <w:color w:val="555555"/>
          <w:sz w:val="15"/>
        </w:rPr>
        <w:t xml:space="preserve">Sources: </w:t>
      </w:r>
      <w:r>
        <w:rPr>
          <w:color w:val="555555"/>
          <w:sz w:val="15"/>
        </w:rPr>
        <w:t>5, 6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23"/>
        <w:gridCol w:w="1261"/>
        <w:gridCol w:w="1539"/>
        <w:gridCol w:w="1561"/>
        <w:gridCol w:w="1696"/>
        <w:gridCol w:w="1509"/>
        <w:gridCol w:w="1460"/>
        <w:gridCol w:w="1037"/>
        <w:gridCol w:w="1789"/>
      </w:tblGrid>
      <w:tr>
        <w:trPr>
          <w:cantSplit/>
          <w:tblHeader/>
        </w:trPr>
        <w:tc>
          <w:tcPr>
            <w:tcW w:type="dxa" w:w="1037"/>
            <w:shd w:val="clear" w:color="auto" w:fill="E8E8E8"/>
          </w:tcPr>
          <w:p>
            <w:pPr>
              <w:spacing w:after="0"/>
              <w:jc w:val="left"/>
            </w:pPr>
            <w:r>
              <w:rPr>
                <w:b/>
                <w:sz w:val="16"/>
              </w:rPr>
              <w:t>Hazard</w:t>
            </w:r>
          </w:p>
        </w:tc>
        <w:tc>
          <w:tcPr>
            <w:tcW w:type="dxa" w:w="1223"/>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261"/>
            <w:shd w:val="clear" w:color="auto" w:fill="E8E8E8"/>
          </w:tcPr>
          <w:p>
            <w:pPr>
              <w:spacing w:after="0"/>
              <w:jc w:val="left"/>
            </w:pPr>
            <w:r>
              <w:rPr>
                <w:b/>
                <w:sz w:val="16"/>
              </w:rPr>
              <w:t>Unit</w:t>
            </w:r>
          </w:p>
        </w:tc>
        <w:tc>
          <w:tcPr>
            <w:tcW w:type="dxa" w:w="1539"/>
            <w:shd w:val="clear" w:color="auto" w:fill="E8E8E8"/>
          </w:tcPr>
          <w:p>
            <w:pPr>
              <w:spacing w:after="0"/>
              <w:jc w:val="left"/>
            </w:pPr>
            <w:r>
              <w:rPr>
                <w:b/>
                <w:sz w:val="16"/>
              </w:rPr>
              <w:t>In plain terms</w:t>
            </w:r>
          </w:p>
        </w:tc>
        <w:tc>
          <w:tcPr>
            <w:tcW w:type="dxa" w:w="1561"/>
            <w:shd w:val="clear" w:color="auto" w:fill="E8E8E8"/>
          </w:tcPr>
          <w:p>
            <w:pPr>
              <w:spacing w:after="0"/>
              <w:jc w:val="left"/>
            </w:pPr>
            <w:r>
              <w:rPr>
                <w:b/>
                <w:sz w:val="16"/>
              </w:rPr>
              <w:t>Descriptor</w:t>
            </w:r>
          </w:p>
        </w:tc>
        <w:tc>
          <w:tcPr>
            <w:tcW w:type="dxa" w:w="1696"/>
            <w:shd w:val="clear" w:color="auto" w:fill="E8E8E8"/>
          </w:tcPr>
          <w:p>
            <w:pPr>
              <w:spacing w:after="0"/>
              <w:jc w:val="left"/>
            </w:pPr>
            <w:r>
              <w:rPr>
                <w:b/>
                <w:sz w:val="16"/>
              </w:rPr>
              <w:t>Descriptor basis</w:t>
            </w:r>
          </w:p>
        </w:tc>
        <w:tc>
          <w:tcPr>
            <w:tcW w:type="dxa" w:w="1509"/>
            <w:shd w:val="clear" w:color="auto" w:fill="E8E8E8"/>
          </w:tcPr>
          <w:p>
            <w:pPr>
              <w:spacing w:after="0"/>
              <w:jc w:val="right"/>
            </w:pPr>
            <w:r>
              <w:rPr>
                <w:b/>
                <w:sz w:val="16"/>
              </w:rPr>
              <w:t>NRI events or days in its record period (hail, wind and tornado are area-weighted, so can be fractional)</w:t>
            </w:r>
          </w:p>
        </w:tc>
        <w:tc>
          <w:tcPr>
            <w:tcW w:type="dxa" w:w="1460"/>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789"/>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223"/>
          </w:tcPr>
          <w:p>
            <w:pPr>
              <w:spacing w:after="0"/>
              <w:jc w:val="right"/>
            </w:pPr>
            <w:r>
              <w:rPr>
                <w:sz w:val="16"/>
              </w:rPr>
              <w:t>5.68</w:t>
            </w:r>
          </w:p>
        </w:tc>
        <w:tc>
          <w:tcPr>
            <w:tcW w:type="dxa" w:w="1261"/>
          </w:tcPr>
          <w:p>
            <w:pPr>
              <w:spacing w:after="0"/>
              <w:jc w:val="left"/>
            </w:pPr>
            <w:r>
              <w:rPr>
                <w:sz w:val="16"/>
              </w:rPr>
              <w:t>event-days per year</w:t>
            </w:r>
          </w:p>
        </w:tc>
        <w:tc>
          <w:tcPr>
            <w:tcW w:type="dxa" w:w="1539"/>
          </w:tcPr>
          <w:p>
            <w:pPr>
              <w:spacing w:after="0"/>
              <w:jc w:val="left"/>
            </w:pPr>
            <w:r>
              <w:rPr>
                <w:sz w:val="16"/>
              </w:rPr>
              <w:t>about 5.68 days per year</w:t>
            </w:r>
          </w:p>
        </w:tc>
        <w:tc>
          <w:tcPr>
            <w:tcW w:type="dxa" w:w="1561"/>
          </w:tcPr>
          <w:p>
            <w:pPr>
              <w:spacing w:after="0"/>
              <w:jc w:val="left"/>
            </w:pPr>
            <w:r>
              <w:rPr>
                <w:sz w:val="16"/>
              </w:rPr>
              <w:t>Likely (from Storm Events: 15 of 30 years)</w:t>
            </w:r>
          </w:p>
        </w:tc>
        <w:tc>
          <w:tcPr>
            <w:tcW w:type="dxa" w:w="1696"/>
          </w:tcPr>
          <w:p>
            <w:pPr>
              <w:spacing w:after="0"/>
              <w:jc w:val="left"/>
            </w:pPr>
            <w:r>
              <w:rPr>
                <w:sz w:val="16"/>
              </w:rPr>
              <w:t>event-days in 15 of 30 years, 1996 to 2025 (50%)</w:t>
            </w:r>
          </w:p>
        </w:tc>
        <w:tc>
          <w:tcPr>
            <w:tcW w:type="dxa" w:w="1509"/>
          </w:tcPr>
          <w:p>
            <w:pPr>
              <w:spacing w:after="0"/>
              <w:jc w:val="right"/>
            </w:pPr>
            <w:r>
              <w:rPr>
                <w:sz w:val="16"/>
              </w:rPr>
              <w:t>108</w:t>
            </w:r>
          </w:p>
        </w:tc>
        <w:tc>
          <w:tcPr>
            <w:tcW w:type="dxa" w:w="1460"/>
          </w:tcPr>
          <w:p>
            <w:pPr>
              <w:spacing w:after="0"/>
              <w:jc w:val="left"/>
            </w:pPr>
            <w:r>
              <w:rPr>
                <w:sz w:val="16"/>
              </w:rPr>
              <w:t>2005-11-12 to 2024-11-12 (19 years)</w:t>
            </w:r>
          </w:p>
        </w:tc>
        <w:tc>
          <w:tcPr>
            <w:tcW w:type="dxa" w:w="1037"/>
          </w:tcPr>
          <w:p>
            <w:pPr>
              <w:spacing w:after="0"/>
              <w:jc w:val="left"/>
            </w:pPr>
            <w:r>
              <w:rPr>
                <w:sz w:val="16"/>
              </w:rPr>
              <w:t>countywide</w:t>
            </w:r>
          </w:p>
        </w:tc>
        <w:tc>
          <w:tcPr>
            <w:tcW w:type="dxa" w:w="1789"/>
          </w:tcPr>
          <w:p>
            <w:pPr>
              <w:spacing w:after="0"/>
              <w:jc w:val="left"/>
            </w:pPr>
          </w:p>
        </w:tc>
      </w:tr>
      <w:tr>
        <w:trPr>
          <w:cantSplit/>
        </w:trPr>
        <w:tc>
          <w:tcPr>
            <w:tcW w:type="dxa" w:w="1037"/>
          </w:tcPr>
          <w:p>
            <w:pPr>
              <w:spacing w:after="0"/>
              <w:jc w:val="left"/>
            </w:pPr>
            <w:r>
              <w:rPr>
                <w:sz w:val="16"/>
              </w:rPr>
              <w:t>Drought</w:t>
            </w:r>
          </w:p>
        </w:tc>
        <w:tc>
          <w:tcPr>
            <w:tcW w:type="dxa" w:w="1223"/>
          </w:tcPr>
          <w:p>
            <w:pPr>
              <w:spacing w:after="0"/>
              <w:jc w:val="right"/>
            </w:pPr>
            <w:r>
              <w:rPr>
                <w:sz w:val="16"/>
              </w:rPr>
              <w:t>11.2</w:t>
            </w:r>
          </w:p>
        </w:tc>
        <w:tc>
          <w:tcPr>
            <w:tcW w:type="dxa" w:w="1261"/>
          </w:tcPr>
          <w:p>
            <w:pPr>
              <w:spacing w:after="0"/>
              <w:jc w:val="left"/>
            </w:pPr>
            <w:r>
              <w:rPr>
                <w:sz w:val="16"/>
              </w:rPr>
              <w:t>event-days per year</w:t>
            </w:r>
          </w:p>
        </w:tc>
        <w:tc>
          <w:tcPr>
            <w:tcW w:type="dxa" w:w="1539"/>
          </w:tcPr>
          <w:p>
            <w:pPr>
              <w:spacing w:after="0"/>
              <w:jc w:val="left"/>
            </w:pPr>
            <w:r>
              <w:rPr>
                <w:sz w:val="16"/>
              </w:rPr>
              <w:t>about 11.2 days per year</w:t>
            </w:r>
          </w:p>
        </w:tc>
        <w:tc>
          <w:tcPr>
            <w:tcW w:type="dxa" w:w="1561"/>
          </w:tcPr>
          <w:p>
            <w:pPr>
              <w:spacing w:after="0"/>
              <w:jc w:val="left"/>
            </w:pPr>
            <w:r>
              <w:rPr>
                <w:sz w:val="16"/>
              </w:rPr>
              <w:t>Likely (from Storm Events: 7 of 30 years)</w:t>
            </w:r>
          </w:p>
        </w:tc>
        <w:tc>
          <w:tcPr>
            <w:tcW w:type="dxa" w:w="1696"/>
          </w:tcPr>
          <w:p>
            <w:pPr>
              <w:spacing w:after="0"/>
              <w:jc w:val="left"/>
            </w:pPr>
            <w:r>
              <w:rPr>
                <w:sz w:val="16"/>
              </w:rPr>
              <w:t>event-days in 7 of 30 years, 1996 to 2025 (23.3%)</w:t>
            </w:r>
          </w:p>
        </w:tc>
        <w:tc>
          <w:tcPr>
            <w:tcW w:type="dxa" w:w="1509"/>
          </w:tcPr>
          <w:p>
            <w:pPr>
              <w:spacing w:after="0"/>
              <w:jc w:val="right"/>
            </w:pPr>
            <w:r>
              <w:rPr>
                <w:sz w:val="16"/>
              </w:rPr>
              <w:t>308</w:t>
            </w:r>
          </w:p>
        </w:tc>
        <w:tc>
          <w:tcPr>
            <w:tcW w:type="dxa" w:w="1460"/>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789"/>
          </w:tcPr>
          <w:p>
            <w:pPr>
              <w:spacing w:after="0"/>
              <w:jc w:val="left"/>
            </w:pPr>
          </w:p>
        </w:tc>
      </w:tr>
      <w:tr>
        <w:trPr>
          <w:cantSplit/>
        </w:trPr>
        <w:tc>
          <w:tcPr>
            <w:tcW w:type="dxa" w:w="1037"/>
          </w:tcPr>
          <w:p>
            <w:pPr>
              <w:spacing w:after="0"/>
              <w:jc w:val="left"/>
            </w:pPr>
            <w:r>
              <w:rPr>
                <w:sz w:val="16"/>
              </w:rPr>
              <w:t>Earthquake</w:t>
            </w:r>
          </w:p>
        </w:tc>
        <w:tc>
          <w:tcPr>
            <w:tcW w:type="dxa" w:w="1223"/>
          </w:tcPr>
          <w:p>
            <w:pPr>
              <w:spacing w:after="0"/>
              <w:jc w:val="right"/>
            </w:pPr>
            <w:r>
              <w:rPr>
                <w:sz w:val="16"/>
              </w:rPr>
              <w:t>0.00125</w:t>
            </w:r>
          </w:p>
        </w:tc>
        <w:tc>
          <w:tcPr>
            <w:tcW w:type="dxa" w:w="1261"/>
          </w:tcPr>
          <w:p>
            <w:pPr>
              <w:spacing w:after="0"/>
              <w:jc w:val="left"/>
            </w:pPr>
            <w:r>
              <w:rPr>
                <w:sz w:val="16"/>
              </w:rPr>
              <w:t>annual probability at a location</w:t>
            </w:r>
          </w:p>
        </w:tc>
        <w:tc>
          <w:tcPr>
            <w:tcW w:type="dxa" w:w="1539"/>
          </w:tcPr>
          <w:p>
            <w:pPr>
              <w:spacing w:after="0"/>
              <w:jc w:val="left"/>
            </w:pPr>
            <w:r>
              <w:rPr>
                <w:sz w:val="16"/>
              </w:rPr>
              <w:t>chance a given location in the county has at least minor-damage shaking in a year: 0.125%</w:t>
            </w:r>
          </w:p>
        </w:tc>
        <w:tc>
          <w:tcPr>
            <w:tcW w:type="dxa" w:w="1561"/>
          </w:tcPr>
          <w:p>
            <w:pPr>
              <w:spacing w:after="0"/>
              <w:jc w:val="left"/>
            </w:pPr>
          </w:p>
        </w:tc>
        <w:tc>
          <w:tcPr>
            <w:tcW w:type="dxa" w:w="1696"/>
          </w:tcPr>
          <w:p>
            <w:pPr>
              <w:spacing w:after="0"/>
              <w:jc w:val="left"/>
            </w:pPr>
          </w:p>
        </w:tc>
        <w:tc>
          <w:tcPr>
            <w:tcW w:type="dxa" w:w="1509"/>
          </w:tcPr>
          <w:p>
            <w:pPr>
              <w:spacing w:after="0"/>
              <w:jc w:val="right"/>
            </w:pPr>
            <w:r>
              <w:rPr>
                <w:sz w:val="16"/>
              </w:rPr>
              <w:t>not shown</w:t>
            </w:r>
          </w:p>
        </w:tc>
        <w:tc>
          <w:tcPr>
            <w:tcW w:type="dxa" w:w="1460"/>
          </w:tcPr>
          <w:p>
            <w:pPr>
              <w:spacing w:after="0"/>
              <w:jc w:val="left"/>
            </w:pPr>
            <w:r>
              <w:rPr>
                <w:sz w:val="16"/>
              </w:rPr>
              <w:t>modeled</w:t>
            </w:r>
          </w:p>
        </w:tc>
        <w:tc>
          <w:tcPr>
            <w:tcW w:type="dxa" w:w="1037"/>
          </w:tcPr>
          <w:p>
            <w:pPr>
              <w:spacing w:after="0"/>
              <w:jc w:val="left"/>
            </w:pPr>
            <w:r>
              <w:rPr>
                <w:sz w:val="16"/>
              </w:rPr>
              <w:t>see B1-f</w:t>
            </w:r>
          </w:p>
        </w:tc>
        <w:tc>
          <w:tcPr>
            <w:tcW w:type="dxa" w:w="1789"/>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223"/>
          </w:tcPr>
          <w:p>
            <w:pPr>
              <w:spacing w:after="0"/>
              <w:jc w:val="right"/>
            </w:pPr>
            <w:r>
              <w:rPr>
                <w:sz w:val="16"/>
              </w:rPr>
              <w:t>4.13</w:t>
            </w:r>
          </w:p>
        </w:tc>
        <w:tc>
          <w:tcPr>
            <w:tcW w:type="dxa" w:w="1261"/>
          </w:tcPr>
          <w:p>
            <w:pPr>
              <w:spacing w:after="0"/>
              <w:jc w:val="left"/>
            </w:pPr>
            <w:r>
              <w:rPr>
                <w:sz w:val="16"/>
              </w:rPr>
              <w:t>events per year</w:t>
            </w:r>
          </w:p>
        </w:tc>
        <w:tc>
          <w:tcPr>
            <w:tcW w:type="dxa" w:w="1539"/>
          </w:tcPr>
          <w:p>
            <w:pPr>
              <w:spacing w:after="0"/>
              <w:jc w:val="left"/>
            </w:pPr>
            <w:r>
              <w:rPr>
                <w:sz w:val="16"/>
              </w:rPr>
              <w:t>about 4.13 per year</w:t>
            </w:r>
          </w:p>
        </w:tc>
        <w:tc>
          <w:tcPr>
            <w:tcW w:type="dxa" w:w="1561"/>
          </w:tcPr>
          <w:p>
            <w:pPr>
              <w:spacing w:after="0"/>
              <w:jc w:val="left"/>
            </w:pPr>
            <w:r>
              <w:rPr>
                <w:sz w:val="16"/>
              </w:rPr>
              <w:t>Highly likely</w:t>
            </w:r>
          </w:p>
        </w:tc>
        <w:tc>
          <w:tcPr>
            <w:tcW w:type="dxa" w:w="1696"/>
          </w:tcPr>
          <w:p>
            <w:pPr>
              <w:spacing w:after="0"/>
              <w:jc w:val="left"/>
            </w:pPr>
            <w:r>
              <w:rPr>
                <w:sz w:val="16"/>
              </w:rPr>
              <w:t>FEMA annualized frequency (modeled)</w:t>
            </w:r>
          </w:p>
        </w:tc>
        <w:tc>
          <w:tcPr>
            <w:tcW w:type="dxa" w:w="1509"/>
          </w:tcPr>
          <w:p>
            <w:pPr>
              <w:spacing w:after="0"/>
              <w:jc w:val="right"/>
            </w:pPr>
            <w:r>
              <w:rPr>
                <w:sz w:val="16"/>
              </w:rPr>
              <w:t>157.0 (modeled)</w:t>
            </w:r>
          </w:p>
        </w:tc>
        <w:tc>
          <w:tcPr>
            <w:tcW w:type="dxa" w:w="1460"/>
          </w:tcPr>
          <w:p>
            <w:pPr>
              <w:spacing w:after="0"/>
              <w:jc w:val="left"/>
            </w:pPr>
            <w:r>
              <w:rPr>
                <w:sz w:val="16"/>
              </w:rPr>
              <w:t>1986 to 2023 (38 years)</w:t>
            </w:r>
          </w:p>
        </w:tc>
        <w:tc>
          <w:tcPr>
            <w:tcW w:type="dxa" w:w="1037"/>
          </w:tcPr>
          <w:p>
            <w:pPr>
              <w:spacing w:after="0"/>
              <w:jc w:val="left"/>
            </w:pPr>
            <w:r>
              <w:rPr>
                <w:sz w:val="16"/>
              </w:rPr>
              <w:t>countywide</w:t>
            </w:r>
          </w:p>
        </w:tc>
        <w:tc>
          <w:tcPr>
            <w:tcW w:type="dxa" w:w="1789"/>
          </w:tcPr>
          <w:p>
            <w:pPr>
              <w:spacing w:after="0"/>
              <w:jc w:val="left"/>
            </w:pPr>
          </w:p>
        </w:tc>
      </w:tr>
      <w:tr>
        <w:trPr>
          <w:cantSplit/>
        </w:trPr>
        <w:tc>
          <w:tcPr>
            <w:tcW w:type="dxa" w:w="1037"/>
          </w:tcPr>
          <w:p>
            <w:pPr>
              <w:spacing w:after="0"/>
              <w:jc w:val="left"/>
            </w:pPr>
            <w:r>
              <w:rPr>
                <w:sz w:val="16"/>
              </w:rPr>
              <w:t>Heat Wave</w:t>
            </w:r>
          </w:p>
        </w:tc>
        <w:tc>
          <w:tcPr>
            <w:tcW w:type="dxa" w:w="1223"/>
          </w:tcPr>
          <w:p>
            <w:pPr>
              <w:spacing w:after="0"/>
              <w:jc w:val="right"/>
            </w:pPr>
            <w:r>
              <w:rPr>
                <w:sz w:val="16"/>
              </w:rPr>
              <w:t>3.58</w:t>
            </w:r>
          </w:p>
        </w:tc>
        <w:tc>
          <w:tcPr>
            <w:tcW w:type="dxa" w:w="1261"/>
          </w:tcPr>
          <w:p>
            <w:pPr>
              <w:spacing w:after="0"/>
              <w:jc w:val="left"/>
            </w:pPr>
            <w:r>
              <w:rPr>
                <w:sz w:val="16"/>
              </w:rPr>
              <w:t>event-days per year</w:t>
            </w:r>
          </w:p>
        </w:tc>
        <w:tc>
          <w:tcPr>
            <w:tcW w:type="dxa" w:w="1539"/>
          </w:tcPr>
          <w:p>
            <w:pPr>
              <w:spacing w:after="0"/>
              <w:jc w:val="left"/>
            </w:pPr>
            <w:r>
              <w:rPr>
                <w:sz w:val="16"/>
              </w:rPr>
              <w:t>about 3.58 days per year</w:t>
            </w:r>
          </w:p>
        </w:tc>
        <w:tc>
          <w:tcPr>
            <w:tcW w:type="dxa" w:w="1561"/>
          </w:tcPr>
          <w:p>
            <w:pPr>
              <w:spacing w:after="0"/>
              <w:jc w:val="left"/>
            </w:pPr>
            <w:r>
              <w:rPr>
                <w:sz w:val="16"/>
              </w:rPr>
              <w:t>Likely (from Storm Events: 6 of 30 years)</w:t>
            </w:r>
          </w:p>
        </w:tc>
        <w:tc>
          <w:tcPr>
            <w:tcW w:type="dxa" w:w="1696"/>
          </w:tcPr>
          <w:p>
            <w:pPr>
              <w:spacing w:after="0"/>
              <w:jc w:val="left"/>
            </w:pPr>
            <w:r>
              <w:rPr>
                <w:sz w:val="16"/>
              </w:rPr>
              <w:t>event-days in 6 of 30 years, 1996 to 2025 (20%)</w:t>
            </w:r>
          </w:p>
        </w:tc>
        <w:tc>
          <w:tcPr>
            <w:tcW w:type="dxa" w:w="1509"/>
          </w:tcPr>
          <w:p>
            <w:pPr>
              <w:spacing w:after="0"/>
              <w:jc w:val="right"/>
            </w:pPr>
            <w:r>
              <w:rPr>
                <w:sz w:val="16"/>
              </w:rPr>
              <w:t>56</w:t>
            </w:r>
          </w:p>
        </w:tc>
        <w:tc>
          <w:tcPr>
            <w:tcW w:type="dxa" w:w="1460"/>
          </w:tcPr>
          <w:p>
            <w:pPr>
              <w:spacing w:after="0"/>
              <w:jc w:val="left"/>
            </w:pPr>
            <w:r>
              <w:rPr>
                <w:sz w:val="16"/>
              </w:rPr>
              <w:t>2005-11-12 to 2024-11-12 (19 years)</w:t>
            </w:r>
          </w:p>
        </w:tc>
        <w:tc>
          <w:tcPr>
            <w:tcW w:type="dxa" w:w="1037"/>
          </w:tcPr>
          <w:p>
            <w:pPr>
              <w:spacing w:after="0"/>
              <w:jc w:val="left"/>
            </w:pPr>
            <w:r>
              <w:rPr>
                <w:sz w:val="16"/>
              </w:rPr>
              <w:t>countywide</w:t>
            </w:r>
          </w:p>
        </w:tc>
        <w:tc>
          <w:tcPr>
            <w:tcW w:type="dxa" w:w="1789"/>
          </w:tcPr>
          <w:p>
            <w:pPr>
              <w:spacing w:after="0"/>
              <w:jc w:val="left"/>
            </w:pPr>
          </w:p>
        </w:tc>
      </w:tr>
      <w:tr>
        <w:trPr>
          <w:cantSplit/>
        </w:trPr>
        <w:tc>
          <w:tcPr>
            <w:tcW w:type="dxa" w:w="1037"/>
          </w:tcPr>
          <w:p>
            <w:pPr>
              <w:spacing w:after="0"/>
              <w:jc w:val="left"/>
            </w:pPr>
            <w:r>
              <w:rPr>
                <w:sz w:val="16"/>
              </w:rPr>
              <w:t>Hurricane</w:t>
            </w:r>
          </w:p>
        </w:tc>
        <w:tc>
          <w:tcPr>
            <w:tcW w:type="dxa" w:w="1223"/>
          </w:tcPr>
          <w:p>
            <w:pPr>
              <w:spacing w:after="0"/>
              <w:jc w:val="right"/>
            </w:pPr>
            <w:r>
              <w:rPr>
                <w:sz w:val="16"/>
              </w:rPr>
              <w:t>0.00575</w:t>
            </w:r>
          </w:p>
        </w:tc>
        <w:tc>
          <w:tcPr>
            <w:tcW w:type="dxa" w:w="1261"/>
          </w:tcPr>
          <w:p>
            <w:pPr>
              <w:spacing w:after="0"/>
              <w:jc w:val="left"/>
            </w:pPr>
            <w:r>
              <w:rPr>
                <w:sz w:val="16"/>
              </w:rPr>
              <w:t>events per year</w:t>
            </w:r>
          </w:p>
        </w:tc>
        <w:tc>
          <w:tcPr>
            <w:tcW w:type="dxa" w:w="1539"/>
          </w:tcPr>
          <w:p>
            <w:pPr>
              <w:spacing w:after="0"/>
              <w:jc w:val="left"/>
            </w:pPr>
            <w:r>
              <w:rPr>
                <w:sz w:val="16"/>
              </w:rPr>
              <w:t>about 1 in 174 years</w:t>
            </w:r>
          </w:p>
        </w:tc>
        <w:tc>
          <w:tcPr>
            <w:tcW w:type="dxa" w:w="1561"/>
          </w:tcPr>
          <w:p>
            <w:pPr>
              <w:spacing w:after="0"/>
              <w:jc w:val="left"/>
            </w:pPr>
            <w:r>
              <w:rPr>
                <w:sz w:val="16"/>
              </w:rPr>
              <w:t>Unlikely</w:t>
            </w:r>
          </w:p>
        </w:tc>
        <w:tc>
          <w:tcPr>
            <w:tcW w:type="dxa" w:w="1696"/>
          </w:tcPr>
          <w:p>
            <w:pPr>
              <w:spacing w:after="0"/>
              <w:jc w:val="left"/>
            </w:pPr>
            <w:r>
              <w:rPr>
                <w:sz w:val="16"/>
              </w:rPr>
              <w:t>FEMA annualized frequency (modeled)</w:t>
            </w:r>
          </w:p>
        </w:tc>
        <w:tc>
          <w:tcPr>
            <w:tcW w:type="dxa" w:w="1509"/>
          </w:tcPr>
          <w:p>
            <w:pPr>
              <w:spacing w:after="0"/>
              <w:jc w:val="right"/>
            </w:pPr>
            <w:r>
              <w:rPr>
                <w:sz w:val="16"/>
              </w:rPr>
              <w:t>2</w:t>
            </w:r>
          </w:p>
        </w:tc>
        <w:tc>
          <w:tcPr>
            <w:tcW w:type="dxa" w:w="1460"/>
          </w:tcPr>
          <w:p>
            <w:pPr>
              <w:spacing w:after="0"/>
              <w:jc w:val="left"/>
            </w:pPr>
            <w:r>
              <w:rPr>
                <w:sz w:val="16"/>
              </w:rPr>
              <w:t>1851 to 2024 (Atlantic)</w:t>
            </w:r>
          </w:p>
        </w:tc>
        <w:tc>
          <w:tcPr>
            <w:tcW w:type="dxa" w:w="1037"/>
          </w:tcPr>
          <w:p>
            <w:pPr>
              <w:spacing w:after="0"/>
              <w:jc w:val="left"/>
            </w:pPr>
            <w:r>
              <w:rPr>
                <w:sz w:val="16"/>
              </w:rPr>
              <w:t>see B1-f</w:t>
            </w:r>
          </w:p>
        </w:tc>
        <w:tc>
          <w:tcPr>
            <w:tcW w:type="dxa" w:w="1789"/>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223"/>
          </w:tcPr>
          <w:p>
            <w:pPr>
              <w:spacing w:after="0"/>
              <w:jc w:val="right"/>
            </w:pPr>
            <w:r>
              <w:rPr>
                <w:sz w:val="16"/>
              </w:rPr>
              <w:t>0.696</w:t>
            </w:r>
          </w:p>
        </w:tc>
        <w:tc>
          <w:tcPr>
            <w:tcW w:type="dxa" w:w="1261"/>
          </w:tcPr>
          <w:p>
            <w:pPr>
              <w:spacing w:after="0"/>
              <w:jc w:val="left"/>
            </w:pPr>
            <w:r>
              <w:rPr>
                <w:sz w:val="16"/>
              </w:rPr>
              <w:t>event-days per year</w:t>
            </w:r>
          </w:p>
        </w:tc>
        <w:tc>
          <w:tcPr>
            <w:tcW w:type="dxa" w:w="1539"/>
          </w:tcPr>
          <w:p>
            <w:pPr>
              <w:spacing w:after="0"/>
              <w:jc w:val="left"/>
            </w:pPr>
            <w:r>
              <w:rPr>
                <w:sz w:val="16"/>
              </w:rPr>
              <w:t>about 0.696 days per year</w:t>
            </w:r>
          </w:p>
        </w:tc>
        <w:tc>
          <w:tcPr>
            <w:tcW w:type="dxa" w:w="1561"/>
          </w:tcPr>
          <w:p>
            <w:pPr>
              <w:spacing w:after="0"/>
              <w:jc w:val="left"/>
            </w:pPr>
            <w:r>
              <w:rPr>
                <w:sz w:val="16"/>
              </w:rPr>
              <w:t>Likely (from Storm Events: 4 of 30 years)</w:t>
            </w:r>
          </w:p>
        </w:tc>
        <w:tc>
          <w:tcPr>
            <w:tcW w:type="dxa" w:w="1696"/>
          </w:tcPr>
          <w:p>
            <w:pPr>
              <w:spacing w:after="0"/>
              <w:jc w:val="left"/>
            </w:pPr>
            <w:r>
              <w:rPr>
                <w:sz w:val="16"/>
              </w:rPr>
              <w:t>event-days in 4 of 30 years, 1996 to 2025 (13.3%)</w:t>
            </w:r>
          </w:p>
        </w:tc>
        <w:tc>
          <w:tcPr>
            <w:tcW w:type="dxa" w:w="1509"/>
          </w:tcPr>
          <w:p>
            <w:pPr>
              <w:spacing w:after="0"/>
              <w:jc w:val="right"/>
            </w:pPr>
            <w:r>
              <w:rPr>
                <w:sz w:val="16"/>
              </w:rPr>
              <w:t>47</w:t>
            </w:r>
          </w:p>
        </w:tc>
        <w:tc>
          <w:tcPr>
            <w:tcW w:type="dxa" w:w="1460"/>
          </w:tcPr>
          <w:p>
            <w:pPr>
              <w:spacing w:after="0"/>
              <w:jc w:val="left"/>
            </w:pPr>
            <w:r>
              <w:rPr>
                <w:sz w:val="16"/>
              </w:rPr>
              <w:t>1946-12-31 to 2014-02-12 (67 years)</w:t>
            </w:r>
          </w:p>
        </w:tc>
        <w:tc>
          <w:tcPr>
            <w:tcW w:type="dxa" w:w="1037"/>
          </w:tcPr>
          <w:p>
            <w:pPr>
              <w:spacing w:after="0"/>
              <w:jc w:val="left"/>
            </w:pPr>
            <w:r>
              <w:rPr>
                <w:sz w:val="16"/>
              </w:rPr>
              <w:t>countywide</w:t>
            </w:r>
          </w:p>
        </w:tc>
        <w:tc>
          <w:tcPr>
            <w:tcW w:type="dxa" w:w="1789"/>
          </w:tcPr>
          <w:p>
            <w:pPr>
              <w:spacing w:after="0"/>
              <w:jc w:val="left"/>
            </w:pPr>
          </w:p>
        </w:tc>
      </w:tr>
      <w:tr>
        <w:trPr>
          <w:cantSplit/>
        </w:trPr>
        <w:tc>
          <w:tcPr>
            <w:tcW w:type="dxa" w:w="1037"/>
          </w:tcPr>
          <w:p>
            <w:pPr>
              <w:spacing w:after="0"/>
              <w:jc w:val="left"/>
            </w:pPr>
            <w:r>
              <w:rPr>
                <w:sz w:val="16"/>
              </w:rPr>
              <w:t>Inland Flooding</w:t>
            </w:r>
          </w:p>
        </w:tc>
        <w:tc>
          <w:tcPr>
            <w:tcW w:type="dxa" w:w="1223"/>
          </w:tcPr>
          <w:p>
            <w:pPr>
              <w:spacing w:after="0"/>
              <w:jc w:val="right"/>
            </w:pPr>
            <w:r>
              <w:rPr>
                <w:sz w:val="16"/>
              </w:rPr>
              <w:t>1.18</w:t>
            </w:r>
          </w:p>
        </w:tc>
        <w:tc>
          <w:tcPr>
            <w:tcW w:type="dxa" w:w="1261"/>
          </w:tcPr>
          <w:p>
            <w:pPr>
              <w:spacing w:after="0"/>
              <w:jc w:val="left"/>
            </w:pPr>
            <w:r>
              <w:rPr>
                <w:sz w:val="16"/>
              </w:rPr>
              <w:t>event-days per year</w:t>
            </w:r>
          </w:p>
        </w:tc>
        <w:tc>
          <w:tcPr>
            <w:tcW w:type="dxa" w:w="1539"/>
          </w:tcPr>
          <w:p>
            <w:pPr>
              <w:spacing w:after="0"/>
              <w:jc w:val="left"/>
            </w:pPr>
            <w:r>
              <w:rPr>
                <w:sz w:val="16"/>
              </w:rPr>
              <w:t>about 1.18 days per year</w:t>
            </w:r>
          </w:p>
        </w:tc>
        <w:tc>
          <w:tcPr>
            <w:tcW w:type="dxa" w:w="1561"/>
          </w:tcPr>
          <w:p>
            <w:pPr>
              <w:spacing w:after="0"/>
              <w:jc w:val="left"/>
            </w:pPr>
            <w:r>
              <w:rPr>
                <w:sz w:val="16"/>
              </w:rPr>
              <w:t>Likely (from Storm Events: 20 of 30 years)</w:t>
            </w:r>
          </w:p>
        </w:tc>
        <w:tc>
          <w:tcPr>
            <w:tcW w:type="dxa" w:w="1696"/>
          </w:tcPr>
          <w:p>
            <w:pPr>
              <w:spacing w:after="0"/>
              <w:jc w:val="left"/>
            </w:pPr>
            <w:r>
              <w:rPr>
                <w:sz w:val="16"/>
              </w:rPr>
              <w:t>event-days in 20 of 30 years, 1996 to 2025 (66.7%)</w:t>
            </w:r>
          </w:p>
        </w:tc>
        <w:tc>
          <w:tcPr>
            <w:tcW w:type="dxa" w:w="1509"/>
          </w:tcPr>
          <w:p>
            <w:pPr>
              <w:spacing w:after="0"/>
              <w:jc w:val="right"/>
            </w:pPr>
            <w:r>
              <w:rPr>
                <w:sz w:val="16"/>
              </w:rPr>
              <w:t>33</w:t>
            </w:r>
          </w:p>
        </w:tc>
        <w:tc>
          <w:tcPr>
            <w:tcW w:type="dxa" w:w="1460"/>
          </w:tcPr>
          <w:p>
            <w:pPr>
              <w:spacing w:after="0"/>
              <w:jc w:val="left"/>
            </w:pPr>
            <w:r>
              <w:rPr>
                <w:sz w:val="16"/>
              </w:rPr>
              <w:t>1996 to 2023 (28 years)</w:t>
            </w:r>
          </w:p>
        </w:tc>
        <w:tc>
          <w:tcPr>
            <w:tcW w:type="dxa" w:w="1037"/>
          </w:tcPr>
          <w:p>
            <w:pPr>
              <w:spacing w:after="0"/>
              <w:jc w:val="left"/>
            </w:pPr>
            <w:r>
              <w:rPr>
                <w:sz w:val="16"/>
              </w:rPr>
              <w:t>see B1-f</w:t>
            </w:r>
          </w:p>
        </w:tc>
        <w:tc>
          <w:tcPr>
            <w:tcW w:type="dxa" w:w="1789"/>
          </w:tcPr>
          <w:p>
            <w:pPr>
              <w:spacing w:after="0"/>
              <w:jc w:val="left"/>
            </w:pPr>
          </w:p>
        </w:tc>
      </w:tr>
      <w:tr>
        <w:trPr>
          <w:cantSplit/>
        </w:trPr>
        <w:tc>
          <w:tcPr>
            <w:tcW w:type="dxa" w:w="1037"/>
          </w:tcPr>
          <w:p>
            <w:pPr>
              <w:spacing w:after="0"/>
              <w:jc w:val="left"/>
            </w:pPr>
            <w:r>
              <w:rPr>
                <w:sz w:val="16"/>
              </w:rPr>
              <w:t>Landslide</w:t>
            </w:r>
          </w:p>
        </w:tc>
        <w:tc>
          <w:tcPr>
            <w:tcW w:type="dxa" w:w="1223"/>
          </w:tcPr>
          <w:p>
            <w:pPr>
              <w:spacing w:after="0"/>
              <w:jc w:val="right"/>
            </w:pPr>
            <w:r>
              <w:rPr>
                <w:sz w:val="16"/>
              </w:rPr>
              <w:t>0.138</w:t>
            </w:r>
          </w:p>
        </w:tc>
        <w:tc>
          <w:tcPr>
            <w:tcW w:type="dxa" w:w="1261"/>
          </w:tcPr>
          <w:p>
            <w:pPr>
              <w:spacing w:after="0"/>
              <w:jc w:val="left"/>
            </w:pPr>
            <w:r>
              <w:rPr>
                <w:sz w:val="16"/>
              </w:rPr>
              <w:t>events per year (modeled)</w:t>
            </w:r>
          </w:p>
        </w:tc>
        <w:tc>
          <w:tcPr>
            <w:tcW w:type="dxa" w:w="1539"/>
          </w:tcPr>
          <w:p>
            <w:pPr>
              <w:spacing w:after="0"/>
              <w:jc w:val="left"/>
            </w:pPr>
            <w:r>
              <w:rPr>
                <w:sz w:val="16"/>
              </w:rPr>
              <w:t>about 1 in 7 years</w:t>
            </w:r>
          </w:p>
        </w:tc>
        <w:tc>
          <w:tcPr>
            <w:tcW w:type="dxa" w:w="1561"/>
          </w:tcPr>
          <w:p>
            <w:pPr>
              <w:spacing w:after="0"/>
              <w:jc w:val="left"/>
            </w:pPr>
            <w:r>
              <w:rPr>
                <w:sz w:val="16"/>
              </w:rPr>
              <w:t>Likely</w:t>
            </w:r>
          </w:p>
        </w:tc>
        <w:tc>
          <w:tcPr>
            <w:tcW w:type="dxa" w:w="1696"/>
          </w:tcPr>
          <w:p>
            <w:pPr>
              <w:spacing w:after="0"/>
              <w:jc w:val="left"/>
            </w:pPr>
            <w:r>
              <w:rPr>
                <w:sz w:val="16"/>
              </w:rPr>
              <w:t>FEMA annualized frequency (modeled)</w:t>
            </w:r>
          </w:p>
        </w:tc>
        <w:tc>
          <w:tcPr>
            <w:tcW w:type="dxa" w:w="1509"/>
          </w:tcPr>
          <w:p>
            <w:pPr>
              <w:spacing w:after="0"/>
              <w:jc w:val="right"/>
            </w:pPr>
            <w:r>
              <w:rPr>
                <w:sz w:val="16"/>
              </w:rPr>
              <w:t>not shown</w:t>
            </w:r>
          </w:p>
        </w:tc>
        <w:tc>
          <w:tcPr>
            <w:tcW w:type="dxa" w:w="1460"/>
          </w:tcPr>
          <w:p>
            <w:pPr>
              <w:spacing w:after="0"/>
              <w:jc w:val="left"/>
            </w:pPr>
            <w:r>
              <w:rPr>
                <w:sz w:val="16"/>
              </w:rPr>
              <w:t>modeled</w:t>
            </w:r>
          </w:p>
        </w:tc>
        <w:tc>
          <w:tcPr>
            <w:tcW w:type="dxa" w:w="1037"/>
          </w:tcPr>
          <w:p>
            <w:pPr>
              <w:spacing w:after="0"/>
              <w:jc w:val="left"/>
            </w:pPr>
            <w:r>
              <w:rPr>
                <w:sz w:val="16"/>
              </w:rPr>
              <w:t>see B1-f</w:t>
            </w:r>
          </w:p>
        </w:tc>
        <w:tc>
          <w:tcPr>
            <w:tcW w:type="dxa" w:w="1789"/>
          </w:tcPr>
          <w:p>
            <w:pPr>
              <w:spacing w:after="0"/>
              <w:jc w:val="left"/>
            </w:pPr>
          </w:p>
        </w:tc>
      </w:tr>
      <w:tr>
        <w:trPr>
          <w:cantSplit/>
        </w:trPr>
        <w:tc>
          <w:tcPr>
            <w:tcW w:type="dxa" w:w="1037"/>
          </w:tcPr>
          <w:p>
            <w:pPr>
              <w:spacing w:after="0"/>
              <w:jc w:val="left"/>
            </w:pPr>
            <w:r>
              <w:rPr>
                <w:sz w:val="16"/>
              </w:rPr>
              <w:t>Lightning</w:t>
            </w:r>
          </w:p>
        </w:tc>
        <w:tc>
          <w:tcPr>
            <w:tcW w:type="dxa" w:w="1223"/>
          </w:tcPr>
          <w:p>
            <w:pPr>
              <w:spacing w:after="0"/>
              <w:jc w:val="right"/>
            </w:pPr>
            <w:r>
              <w:rPr>
                <w:sz w:val="16"/>
              </w:rPr>
              <w:t>41.3</w:t>
            </w:r>
          </w:p>
        </w:tc>
        <w:tc>
          <w:tcPr>
            <w:tcW w:type="dxa" w:w="1261"/>
          </w:tcPr>
          <w:p>
            <w:pPr>
              <w:spacing w:after="0"/>
              <w:jc w:val="left"/>
            </w:pPr>
            <w:r>
              <w:rPr>
                <w:sz w:val="16"/>
              </w:rPr>
              <w:t>days per year with a strike</w:t>
            </w:r>
          </w:p>
        </w:tc>
        <w:tc>
          <w:tcPr>
            <w:tcW w:type="dxa" w:w="1539"/>
          </w:tcPr>
          <w:p>
            <w:pPr>
              <w:spacing w:after="0"/>
              <w:jc w:val="left"/>
            </w:pPr>
            <w:r>
              <w:rPr>
                <w:sz w:val="16"/>
              </w:rPr>
              <w:t>about 41.3 days per year</w:t>
            </w:r>
          </w:p>
        </w:tc>
        <w:tc>
          <w:tcPr>
            <w:tcW w:type="dxa" w:w="1561"/>
          </w:tcPr>
          <w:p>
            <w:pPr>
              <w:spacing w:after="0"/>
              <w:jc w:val="left"/>
            </w:pPr>
            <w:r>
              <w:rPr>
                <w:sz w:val="16"/>
              </w:rPr>
              <w:t>Highly likely</w:t>
            </w:r>
          </w:p>
        </w:tc>
        <w:tc>
          <w:tcPr>
            <w:tcW w:type="dxa" w:w="1696"/>
          </w:tcPr>
          <w:p>
            <w:pPr>
              <w:spacing w:after="0"/>
              <w:jc w:val="left"/>
            </w:pPr>
            <w:r>
              <w:rPr>
                <w:sz w:val="16"/>
              </w:rPr>
              <w:t>FEMA annualized frequency (modeled)</w:t>
            </w:r>
          </w:p>
        </w:tc>
        <w:tc>
          <w:tcPr>
            <w:tcW w:type="dxa" w:w="1509"/>
          </w:tcPr>
          <w:p>
            <w:pPr>
              <w:spacing w:after="0"/>
              <w:jc w:val="right"/>
            </w:pPr>
            <w:r>
              <w:rPr>
                <w:sz w:val="16"/>
              </w:rPr>
              <w:t>not shown</w:t>
            </w:r>
          </w:p>
        </w:tc>
        <w:tc>
          <w:tcPr>
            <w:tcW w:type="dxa" w:w="1460"/>
          </w:tcPr>
          <w:p>
            <w:pPr>
              <w:spacing w:after="0"/>
              <w:jc w:val="left"/>
            </w:pPr>
            <w:r>
              <w:rPr>
                <w:sz w:val="16"/>
              </w:rPr>
              <w:t>1995 to 2023 (29 years; CONUS)</w:t>
            </w:r>
          </w:p>
        </w:tc>
        <w:tc>
          <w:tcPr>
            <w:tcW w:type="dxa" w:w="1037"/>
          </w:tcPr>
          <w:p>
            <w:pPr>
              <w:spacing w:after="0"/>
              <w:jc w:val="left"/>
            </w:pPr>
            <w:r>
              <w:rPr>
                <w:sz w:val="16"/>
              </w:rPr>
              <w:t>countywide</w:t>
            </w:r>
          </w:p>
        </w:tc>
        <w:tc>
          <w:tcPr>
            <w:tcW w:type="dxa" w:w="1789"/>
          </w:tcPr>
          <w:p>
            <w:pPr>
              <w:spacing w:after="0"/>
              <w:jc w:val="left"/>
            </w:pPr>
          </w:p>
        </w:tc>
      </w:tr>
      <w:tr>
        <w:trPr>
          <w:cantSplit/>
        </w:trPr>
        <w:tc>
          <w:tcPr>
            <w:tcW w:type="dxa" w:w="1037"/>
          </w:tcPr>
          <w:p>
            <w:pPr>
              <w:spacing w:after="0"/>
              <w:jc w:val="left"/>
            </w:pPr>
            <w:r>
              <w:rPr>
                <w:sz w:val="16"/>
              </w:rPr>
              <w:t>Strong Wind</w:t>
            </w:r>
          </w:p>
        </w:tc>
        <w:tc>
          <w:tcPr>
            <w:tcW w:type="dxa" w:w="1223"/>
          </w:tcPr>
          <w:p>
            <w:pPr>
              <w:spacing w:after="0"/>
              <w:jc w:val="right"/>
            </w:pPr>
            <w:r>
              <w:rPr>
                <w:sz w:val="16"/>
              </w:rPr>
              <w:t>6.22</w:t>
            </w:r>
          </w:p>
        </w:tc>
        <w:tc>
          <w:tcPr>
            <w:tcW w:type="dxa" w:w="1261"/>
          </w:tcPr>
          <w:p>
            <w:pPr>
              <w:spacing w:after="0"/>
              <w:jc w:val="left"/>
            </w:pPr>
            <w:r>
              <w:rPr>
                <w:sz w:val="16"/>
              </w:rPr>
              <w:t>events per year</w:t>
            </w:r>
          </w:p>
        </w:tc>
        <w:tc>
          <w:tcPr>
            <w:tcW w:type="dxa" w:w="1539"/>
          </w:tcPr>
          <w:p>
            <w:pPr>
              <w:spacing w:after="0"/>
              <w:jc w:val="left"/>
            </w:pPr>
            <w:r>
              <w:rPr>
                <w:sz w:val="16"/>
              </w:rPr>
              <w:t>about 6.22 per year</w:t>
            </w:r>
          </w:p>
        </w:tc>
        <w:tc>
          <w:tcPr>
            <w:tcW w:type="dxa" w:w="1561"/>
          </w:tcPr>
          <w:p>
            <w:pPr>
              <w:spacing w:after="0"/>
              <w:jc w:val="left"/>
            </w:pPr>
            <w:r>
              <w:rPr>
                <w:sz w:val="16"/>
              </w:rPr>
              <w:t>Highly likely</w:t>
            </w:r>
          </w:p>
        </w:tc>
        <w:tc>
          <w:tcPr>
            <w:tcW w:type="dxa" w:w="1696"/>
          </w:tcPr>
          <w:p>
            <w:pPr>
              <w:spacing w:after="0"/>
              <w:jc w:val="left"/>
            </w:pPr>
            <w:r>
              <w:rPr>
                <w:sz w:val="16"/>
              </w:rPr>
              <w:t>FEMA annualized frequency (modeled)</w:t>
            </w:r>
          </w:p>
        </w:tc>
        <w:tc>
          <w:tcPr>
            <w:tcW w:type="dxa" w:w="1509"/>
          </w:tcPr>
          <w:p>
            <w:pPr>
              <w:spacing w:after="0"/>
              <w:jc w:val="right"/>
            </w:pPr>
            <w:r>
              <w:rPr>
                <w:sz w:val="16"/>
              </w:rPr>
              <w:t>237</w:t>
            </w:r>
          </w:p>
        </w:tc>
        <w:tc>
          <w:tcPr>
            <w:tcW w:type="dxa" w:w="1460"/>
          </w:tcPr>
          <w:p>
            <w:pPr>
              <w:spacing w:after="0"/>
              <w:jc w:val="left"/>
            </w:pPr>
            <w:r>
              <w:rPr>
                <w:sz w:val="16"/>
              </w:rPr>
              <w:t>1986 to 2023 (38 years)</w:t>
            </w:r>
          </w:p>
        </w:tc>
        <w:tc>
          <w:tcPr>
            <w:tcW w:type="dxa" w:w="1037"/>
          </w:tcPr>
          <w:p>
            <w:pPr>
              <w:spacing w:after="0"/>
              <w:jc w:val="left"/>
            </w:pPr>
            <w:r>
              <w:rPr>
                <w:sz w:val="16"/>
              </w:rPr>
              <w:t>countywide</w:t>
            </w:r>
          </w:p>
        </w:tc>
        <w:tc>
          <w:tcPr>
            <w:tcW w:type="dxa" w:w="1789"/>
          </w:tcPr>
          <w:p>
            <w:pPr>
              <w:spacing w:after="0"/>
              <w:jc w:val="left"/>
            </w:pPr>
          </w:p>
        </w:tc>
      </w:tr>
      <w:tr>
        <w:trPr>
          <w:cantSplit/>
        </w:trPr>
        <w:tc>
          <w:tcPr>
            <w:tcW w:type="dxa" w:w="1037"/>
          </w:tcPr>
          <w:p>
            <w:pPr>
              <w:spacing w:after="0"/>
              <w:jc w:val="left"/>
            </w:pPr>
            <w:r>
              <w:rPr>
                <w:sz w:val="16"/>
              </w:rPr>
              <w:t>Tornado</w:t>
            </w:r>
          </w:p>
        </w:tc>
        <w:tc>
          <w:tcPr>
            <w:tcW w:type="dxa" w:w="1223"/>
          </w:tcPr>
          <w:p>
            <w:pPr>
              <w:spacing w:after="0"/>
              <w:jc w:val="right"/>
            </w:pPr>
            <w:r>
              <w:rPr>
                <w:sz w:val="16"/>
              </w:rPr>
              <w:t>0.677</w:t>
            </w:r>
          </w:p>
        </w:tc>
        <w:tc>
          <w:tcPr>
            <w:tcW w:type="dxa" w:w="1261"/>
          </w:tcPr>
          <w:p>
            <w:pPr>
              <w:spacing w:after="0"/>
              <w:jc w:val="left"/>
            </w:pPr>
            <w:r>
              <w:rPr>
                <w:sz w:val="16"/>
              </w:rPr>
              <w:t>events per year</w:t>
            </w:r>
          </w:p>
        </w:tc>
        <w:tc>
          <w:tcPr>
            <w:tcW w:type="dxa" w:w="1539"/>
          </w:tcPr>
          <w:p>
            <w:pPr>
              <w:spacing w:after="0"/>
              <w:jc w:val="left"/>
            </w:pPr>
            <w:r>
              <w:rPr>
                <w:sz w:val="16"/>
              </w:rPr>
              <w:t>about 0.68 per year</w:t>
            </w:r>
          </w:p>
        </w:tc>
        <w:tc>
          <w:tcPr>
            <w:tcW w:type="dxa" w:w="1561"/>
          </w:tcPr>
          <w:p>
            <w:pPr>
              <w:spacing w:after="0"/>
              <w:jc w:val="left"/>
            </w:pPr>
            <w:r>
              <w:rPr>
                <w:sz w:val="16"/>
              </w:rPr>
              <w:t>Likely</w:t>
            </w:r>
          </w:p>
        </w:tc>
        <w:tc>
          <w:tcPr>
            <w:tcW w:type="dxa" w:w="1696"/>
          </w:tcPr>
          <w:p>
            <w:pPr>
              <w:spacing w:after="0"/>
              <w:jc w:val="left"/>
            </w:pPr>
            <w:r>
              <w:rPr>
                <w:sz w:val="16"/>
              </w:rPr>
              <w:t>FEMA annualized frequency (modeled)</w:t>
            </w:r>
          </w:p>
        </w:tc>
        <w:tc>
          <w:tcPr>
            <w:tcW w:type="dxa" w:w="1509"/>
          </w:tcPr>
          <w:p>
            <w:pPr>
              <w:spacing w:after="0"/>
              <w:jc w:val="right"/>
            </w:pPr>
            <w:r>
              <w:rPr>
                <w:sz w:val="16"/>
              </w:rPr>
              <w:t>not shown</w:t>
            </w:r>
          </w:p>
        </w:tc>
        <w:tc>
          <w:tcPr>
            <w:tcW w:type="dxa" w:w="1460"/>
          </w:tcPr>
          <w:p>
            <w:pPr>
              <w:spacing w:after="0"/>
              <w:jc w:val="left"/>
            </w:pPr>
            <w:r>
              <w:rPr>
                <w:sz w:val="16"/>
              </w:rPr>
              <w:t>1950 to 2023 (EF2+); 1986 to 2023 (EF0-1)</w:t>
            </w:r>
          </w:p>
        </w:tc>
        <w:tc>
          <w:tcPr>
            <w:tcW w:type="dxa" w:w="1037"/>
          </w:tcPr>
          <w:p>
            <w:pPr>
              <w:spacing w:after="0"/>
              <w:jc w:val="left"/>
            </w:pPr>
            <w:r>
              <w:rPr>
                <w:sz w:val="16"/>
              </w:rPr>
              <w:t>see B1-f</w:t>
            </w:r>
          </w:p>
        </w:tc>
        <w:tc>
          <w:tcPr>
            <w:tcW w:type="dxa" w:w="1789"/>
          </w:tcPr>
          <w:p>
            <w:pPr>
              <w:spacing w:after="0"/>
              <w:jc w:val="left"/>
            </w:pPr>
          </w:p>
        </w:tc>
      </w:tr>
      <w:tr>
        <w:trPr>
          <w:cantSplit/>
        </w:trPr>
        <w:tc>
          <w:tcPr>
            <w:tcW w:type="dxa" w:w="1037"/>
          </w:tcPr>
          <w:p>
            <w:pPr>
              <w:spacing w:after="0"/>
              <w:jc w:val="left"/>
            </w:pPr>
            <w:r>
              <w:rPr>
                <w:sz w:val="16"/>
              </w:rPr>
              <w:t>Wildfire</w:t>
            </w:r>
          </w:p>
        </w:tc>
        <w:tc>
          <w:tcPr>
            <w:tcW w:type="dxa" w:w="1223"/>
          </w:tcPr>
          <w:p>
            <w:pPr>
              <w:spacing w:after="0"/>
              <w:jc w:val="right"/>
            </w:pPr>
            <w:r>
              <w:rPr>
                <w:sz w:val="16"/>
              </w:rPr>
              <w:t>0.0000692</w:t>
            </w:r>
          </w:p>
        </w:tc>
        <w:tc>
          <w:tcPr>
            <w:tcW w:type="dxa" w:w="1261"/>
          </w:tcPr>
          <w:p>
            <w:pPr>
              <w:spacing w:after="0"/>
              <w:jc w:val="left"/>
            </w:pPr>
            <w:r>
              <w:rPr>
                <w:sz w:val="16"/>
              </w:rPr>
              <w:t>annual probability at a location</w:t>
            </w:r>
          </w:p>
        </w:tc>
        <w:tc>
          <w:tcPr>
            <w:tcW w:type="dxa" w:w="1539"/>
          </w:tcPr>
          <w:p>
            <w:pPr>
              <w:spacing w:after="0"/>
              <w:jc w:val="left"/>
            </w:pPr>
            <w:r>
              <w:rPr>
                <w:sz w:val="16"/>
              </w:rPr>
              <w:t>chance a given location in the county burns in a year: 0.00692%</w:t>
            </w:r>
          </w:p>
        </w:tc>
        <w:tc>
          <w:tcPr>
            <w:tcW w:type="dxa" w:w="1561"/>
          </w:tcPr>
          <w:p>
            <w:pPr>
              <w:spacing w:after="0"/>
              <w:jc w:val="left"/>
            </w:pPr>
          </w:p>
        </w:tc>
        <w:tc>
          <w:tcPr>
            <w:tcW w:type="dxa" w:w="1696"/>
          </w:tcPr>
          <w:p>
            <w:pPr>
              <w:spacing w:after="0"/>
              <w:jc w:val="left"/>
            </w:pPr>
            <w:r>
              <w:rPr>
                <w:sz w:val="16"/>
              </w:rPr>
              <w:t>Storm Events records in 0 of 30 years, 1996 to 2025 (0%)</w:t>
            </w:r>
          </w:p>
        </w:tc>
        <w:tc>
          <w:tcPr>
            <w:tcW w:type="dxa" w:w="1509"/>
          </w:tcPr>
          <w:p>
            <w:pPr>
              <w:spacing w:after="0"/>
              <w:jc w:val="right"/>
            </w:pPr>
            <w:r>
              <w:rPr>
                <w:sz w:val="16"/>
              </w:rPr>
              <w:t>not shown</w:t>
            </w:r>
          </w:p>
        </w:tc>
        <w:tc>
          <w:tcPr>
            <w:tcW w:type="dxa" w:w="1460"/>
          </w:tcPr>
          <w:p>
            <w:pPr>
              <w:spacing w:after="0"/>
              <w:jc w:val="left"/>
            </w:pPr>
            <w:r>
              <w:rPr>
                <w:sz w:val="16"/>
              </w:rPr>
              <w:t>modeled</w:t>
            </w:r>
          </w:p>
        </w:tc>
        <w:tc>
          <w:tcPr>
            <w:tcW w:type="dxa" w:w="1037"/>
          </w:tcPr>
          <w:p>
            <w:pPr>
              <w:spacing w:after="0"/>
              <w:jc w:val="left"/>
            </w:pPr>
            <w:r>
              <w:rPr>
                <w:sz w:val="16"/>
              </w:rPr>
              <w:t>see B1-f</w:t>
            </w:r>
          </w:p>
        </w:tc>
        <w:tc>
          <w:tcPr>
            <w:tcW w:type="dxa" w:w="1789"/>
          </w:tcPr>
          <w:p>
            <w:pPr>
              <w:spacing w:after="0"/>
              <w:jc w:val="left"/>
            </w:pPr>
            <w:r>
              <w:rPr>
                <w:sz w:val="16"/>
              </w:rPr>
              <w:t>No descriptor: no Storm Events record 1996 to 2025</w:t>
            </w:r>
          </w:p>
        </w:tc>
      </w:tr>
      <w:tr>
        <w:trPr>
          <w:cantSplit/>
        </w:trPr>
        <w:tc>
          <w:tcPr>
            <w:tcW w:type="dxa" w:w="1037"/>
          </w:tcPr>
          <w:p>
            <w:pPr>
              <w:spacing w:after="0"/>
              <w:jc w:val="left"/>
            </w:pPr>
            <w:r>
              <w:rPr>
                <w:sz w:val="16"/>
              </w:rPr>
              <w:t>Winter Weather</w:t>
            </w:r>
          </w:p>
        </w:tc>
        <w:tc>
          <w:tcPr>
            <w:tcW w:type="dxa" w:w="1223"/>
          </w:tcPr>
          <w:p>
            <w:pPr>
              <w:spacing w:after="0"/>
              <w:jc w:val="right"/>
            </w:pPr>
            <w:r>
              <w:rPr>
                <w:sz w:val="16"/>
              </w:rPr>
              <w:t>14.8</w:t>
            </w:r>
          </w:p>
        </w:tc>
        <w:tc>
          <w:tcPr>
            <w:tcW w:type="dxa" w:w="1261"/>
          </w:tcPr>
          <w:p>
            <w:pPr>
              <w:spacing w:after="0"/>
              <w:jc w:val="left"/>
            </w:pPr>
            <w:r>
              <w:rPr>
                <w:sz w:val="16"/>
              </w:rPr>
              <w:t>event-days per year</w:t>
            </w:r>
          </w:p>
        </w:tc>
        <w:tc>
          <w:tcPr>
            <w:tcW w:type="dxa" w:w="1539"/>
          </w:tcPr>
          <w:p>
            <w:pPr>
              <w:spacing w:after="0"/>
              <w:jc w:val="left"/>
            </w:pPr>
            <w:r>
              <w:rPr>
                <w:sz w:val="16"/>
              </w:rPr>
              <w:t>about 14.8 days per year</w:t>
            </w:r>
          </w:p>
        </w:tc>
        <w:tc>
          <w:tcPr>
            <w:tcW w:type="dxa" w:w="1561"/>
          </w:tcPr>
          <w:p>
            <w:pPr>
              <w:spacing w:after="0"/>
              <w:jc w:val="left"/>
            </w:pPr>
            <w:r>
              <w:rPr>
                <w:sz w:val="16"/>
              </w:rPr>
              <w:t>Likely (from Storm Events: 26 of 30 years)</w:t>
            </w:r>
          </w:p>
        </w:tc>
        <w:tc>
          <w:tcPr>
            <w:tcW w:type="dxa" w:w="1696"/>
          </w:tcPr>
          <w:p>
            <w:pPr>
              <w:spacing w:after="0"/>
              <w:jc w:val="left"/>
            </w:pPr>
            <w:r>
              <w:rPr>
                <w:sz w:val="16"/>
              </w:rPr>
              <w:t>event-days in 26 of 30 years, 1996 to 2025 (86.7%)</w:t>
            </w:r>
          </w:p>
        </w:tc>
        <w:tc>
          <w:tcPr>
            <w:tcW w:type="dxa" w:w="1509"/>
          </w:tcPr>
          <w:p>
            <w:pPr>
              <w:spacing w:after="0"/>
              <w:jc w:val="right"/>
            </w:pPr>
            <w:r>
              <w:rPr>
                <w:sz w:val="16"/>
              </w:rPr>
              <w:t>282</w:t>
            </w:r>
          </w:p>
        </w:tc>
        <w:tc>
          <w:tcPr>
            <w:tcW w:type="dxa" w:w="1460"/>
          </w:tcPr>
          <w:p>
            <w:pPr>
              <w:spacing w:after="0"/>
              <w:jc w:val="left"/>
            </w:pPr>
            <w:r>
              <w:rPr>
                <w:sz w:val="16"/>
              </w:rPr>
              <w:t>2005-11-12 to 2024-11-12 (19 years)</w:t>
            </w:r>
          </w:p>
        </w:tc>
        <w:tc>
          <w:tcPr>
            <w:tcW w:type="dxa" w:w="1037"/>
          </w:tcPr>
          <w:p>
            <w:pPr>
              <w:spacing w:after="0"/>
              <w:jc w:val="left"/>
            </w:pPr>
            <w:r>
              <w:rPr>
                <w:sz w:val="16"/>
              </w:rPr>
              <w:t>countywide</w:t>
            </w:r>
          </w:p>
        </w:tc>
        <w:tc>
          <w:tcPr>
            <w:tcW w:type="dxa" w:w="1789"/>
          </w:tcPr>
          <w:p>
            <w:pPr>
              <w:spacing w:after="0"/>
              <w:jc w:val="left"/>
            </w:pPr>
          </w:p>
        </w:tc>
      </w:tr>
    </w:tbl>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p>
      <w:pPr>
        <w:keepNext/>
        <w:spacing w:after="20" w:before="0"/>
      </w:pPr>
      <w:r>
        <w:rPr>
          <w:b/>
          <w:color w:val="555555"/>
          <w:sz w:val="15"/>
        </w:rPr>
        <w:t xml:space="preserve">Sources: </w:t>
      </w:r>
      <w:r>
        <w:rPr>
          <w:color w:val="555555"/>
          <w:sz w:val="15"/>
        </w:rPr>
        <w:t>5, 6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80" w:before="0"/>
      </w:pPr>
    </w:p>
    <w:p>
      <w:pPr>
        <w:pStyle w:val="Heading3"/>
        <w:keepNext/>
        <w:spacing w:after="80"/>
      </w:pPr>
      <w:r>
        <w:rPr/>
        <w:t>Intensity bands: historical frequency (Storm Events)</w:t>
      </w:r>
    </w:p>
    <w:p>
      <w:pPr>
        <w:keepNext/>
        <w:spacing w:after="20" w:before="0"/>
      </w:pPr>
      <w:r>
        <w:rPr>
          <w:b/>
          <w:color w:val="555555"/>
          <w:sz w:val="15"/>
        </w:rPr>
        <w:t xml:space="preserve">Source: </w:t>
      </w:r>
      <w:r>
        <w:rPr>
          <w:color w:val="555555"/>
          <w:sz w:val="15"/>
        </w:rPr>
        <w:t>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43</w:t>
            </w:r>
          </w:p>
        </w:tc>
        <w:tc>
          <w:tcPr>
            <w:tcW w:type="dxa" w:w="1381"/>
          </w:tcPr>
          <w:p>
            <w:pPr>
              <w:spacing w:after="0"/>
              <w:jc w:val="right"/>
            </w:pPr>
            <w:r>
              <w:rPr>
                <w:sz w:val="16"/>
              </w:rPr>
              <w:t>30</w:t>
            </w:r>
          </w:p>
        </w:tc>
        <w:tc>
          <w:tcPr>
            <w:tcW w:type="dxa" w:w="1381"/>
          </w:tcPr>
          <w:p>
            <w:pPr>
              <w:spacing w:after="0"/>
              <w:jc w:val="right"/>
            </w:pPr>
            <w:r>
              <w:rPr>
                <w:sz w:val="16"/>
              </w:rPr>
              <w:t>1.43</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3</w:t>
            </w:r>
          </w:p>
        </w:tc>
        <w:tc>
          <w:tcPr>
            <w:tcW w:type="dxa" w:w="1381"/>
          </w:tcPr>
          <w:p>
            <w:pPr>
              <w:spacing w:after="0"/>
              <w:jc w:val="right"/>
            </w:pPr>
            <w:r>
              <w:rPr>
                <w:sz w:val="16"/>
              </w:rPr>
              <w:t>30</w:t>
            </w:r>
          </w:p>
        </w:tc>
        <w:tc>
          <w:tcPr>
            <w:tcW w:type="dxa" w:w="1381"/>
          </w:tcPr>
          <w:p>
            <w:pPr>
              <w:spacing w:after="0"/>
              <w:jc w:val="right"/>
            </w:pPr>
            <w:r>
              <w:rPr>
                <w:sz w:val="16"/>
              </w:rPr>
              <w:t>0.1</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194</w:t>
            </w:r>
          </w:p>
        </w:tc>
        <w:tc>
          <w:tcPr>
            <w:tcW w:type="dxa" w:w="1381"/>
          </w:tcPr>
          <w:p>
            <w:pPr>
              <w:spacing w:after="0"/>
              <w:jc w:val="right"/>
            </w:pPr>
            <w:r>
              <w:rPr>
                <w:sz w:val="16"/>
              </w:rPr>
              <w:t>30</w:t>
            </w:r>
          </w:p>
        </w:tc>
        <w:tc>
          <w:tcPr>
            <w:tcW w:type="dxa" w:w="1381"/>
          </w:tcPr>
          <w:p>
            <w:pPr>
              <w:spacing w:after="0"/>
              <w:jc w:val="right"/>
            </w:pPr>
            <w:r>
              <w:rPr>
                <w:sz w:val="16"/>
              </w:rPr>
              <w:t>6.47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17</w:t>
            </w:r>
          </w:p>
        </w:tc>
        <w:tc>
          <w:tcPr>
            <w:tcW w:type="dxa" w:w="1381"/>
          </w:tcPr>
          <w:p>
            <w:pPr>
              <w:spacing w:after="0"/>
              <w:jc w:val="right"/>
            </w:pPr>
            <w:r>
              <w:rPr>
                <w:sz w:val="16"/>
              </w:rPr>
              <w:t>30</w:t>
            </w:r>
          </w:p>
        </w:tc>
        <w:tc>
          <w:tcPr>
            <w:tcW w:type="dxa" w:w="1381"/>
          </w:tcPr>
          <w:p>
            <w:pPr>
              <w:spacing w:after="0"/>
              <w:jc w:val="right"/>
            </w:pPr>
            <w:r>
              <w:rPr>
                <w:sz w:val="16"/>
              </w:rPr>
              <w:t>0.567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10</w:t>
            </w:r>
          </w:p>
        </w:tc>
        <w:tc>
          <w:tcPr>
            <w:tcW w:type="dxa" w:w="1381"/>
          </w:tcPr>
          <w:p>
            <w:pPr>
              <w:spacing w:after="0"/>
              <w:jc w:val="right"/>
            </w:pPr>
            <w:r>
              <w:rPr>
                <w:sz w:val="16"/>
              </w:rPr>
              <w:t>30</w:t>
            </w:r>
          </w:p>
        </w:tc>
        <w:tc>
          <w:tcPr>
            <w:tcW w:type="dxa" w:w="1381"/>
          </w:tcPr>
          <w:p>
            <w:pPr>
              <w:spacing w:after="0"/>
              <w:jc w:val="right"/>
            </w:pPr>
            <w:r>
              <w:rPr>
                <w:sz w:val="16"/>
              </w:rPr>
              <w:t>0.333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16</w:t>
            </w:r>
          </w:p>
        </w:tc>
        <w:tc>
          <w:tcPr>
            <w:tcW w:type="dxa" w:w="1381"/>
          </w:tcPr>
          <w:p>
            <w:pPr>
              <w:spacing w:after="0"/>
              <w:jc w:val="right"/>
            </w:pPr>
            <w:r>
              <w:rPr>
                <w:sz w:val="16"/>
              </w:rPr>
              <w:t>30</w:t>
            </w:r>
          </w:p>
        </w:tc>
        <w:tc>
          <w:tcPr>
            <w:tcW w:type="dxa" w:w="1381"/>
          </w:tcPr>
          <w:p>
            <w:pPr>
              <w:spacing w:after="0"/>
              <w:jc w:val="right"/>
            </w:pPr>
            <w:r>
              <w:rPr>
                <w:sz w:val="16"/>
              </w:rPr>
              <w:t>0.533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bl>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p>
      <w:pPr>
        <w:keepNext/>
        <w:spacing w:after="20" w:before="0"/>
      </w:pPr>
      <w:r>
        <w:rPr>
          <w:b/>
          <w:color w:val="555555"/>
          <w:sz w:val="15"/>
        </w:rPr>
        <w:t xml:space="preserve">Source: </w:t>
      </w:r>
      <w:r>
        <w:rPr>
          <w:color w:val="555555"/>
          <w:sz w:val="15"/>
        </w:rPr>
        <w:t>5</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952"/>
        <w:gridCol w:w="1616"/>
        <w:gridCol w:w="1220"/>
        <w:gridCol w:w="1279"/>
        <w:gridCol w:w="1220"/>
        <w:gridCol w:w="6826"/>
      </w:tblGrid>
      <w:tr>
        <w:trPr>
          <w:cantSplit/>
          <w:tblHeader/>
        </w:trPr>
        <w:tc>
          <w:tcPr>
            <w:tcW w:type="dxa" w:w="1952"/>
            <w:vMerge w:val="restart"/>
            <w:shd w:val="clear" w:color="auto" w:fill="E8E8E8"/>
          </w:tcPr>
          <w:p>
            <w:pPr>
              <w:spacing w:after="0"/>
              <w:jc w:val="left"/>
            </w:pPr>
            <w:r>
              <w:rPr>
                <w:b/>
                <w:sz w:val="16"/>
              </w:rPr>
              <w:t>Hazard</w:t>
            </w:r>
          </w:p>
        </w:tc>
        <w:tc>
          <w:tcPr>
            <w:tcW w:type="dxa" w:w="1616"/>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6826"/>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220"/>
            <w:shd w:val="clear" w:color="auto" w:fill="E8E8E8"/>
          </w:tcPr>
          <w:p>
            <w:pPr>
              <w:spacing w:after="0"/>
              <w:jc w:val="right"/>
            </w:pPr>
            <w:r>
              <w:rPr>
                <w:b/>
                <w:sz w:val="16"/>
              </w:rPr>
              <w:t>Min</w:t>
            </w:r>
          </w:p>
        </w:tc>
        <w:tc>
          <w:tcPr>
            <w:tcW w:type="dxa" w:w="1279"/>
            <w:shd w:val="clear" w:color="auto" w:fill="E8E8E8"/>
          </w:tcPr>
          <w:p>
            <w:pPr>
              <w:spacing w:after="0"/>
              <w:jc w:val="right"/>
            </w:pPr>
            <w:r>
              <w:rPr>
                <w:b/>
                <w:sz w:val="16"/>
              </w:rPr>
              <w:t>Median</w:t>
            </w:r>
          </w:p>
        </w:tc>
        <w:tc>
          <w:tcPr>
            <w:tcW w:type="dxa" w:w="1220"/>
            <w:shd w:val="clear" w:color="auto" w:fill="E8E8E8"/>
          </w:tcPr>
          <w:p>
            <w:pPr>
              <w:spacing w:after="0"/>
              <w:jc w:val="right"/>
            </w:pPr>
            <w:r>
              <w:rPr>
                <w:b/>
                <w:sz w:val="16"/>
              </w:rPr>
              <w:t>Max</w:t>
            </w:r>
          </w:p>
        </w:tc>
        <w:tc>
          <w:tcPr>
            <w:tcW w:type="dxa" w:w="2352"/>
            <w:vMerge/>
          </w:tcPr>
          <w:p/>
        </w:tc>
      </w:tr>
      <w:tr>
        <w:trPr>
          <w:cantSplit/>
        </w:trPr>
        <w:tc>
          <w:tcPr>
            <w:tcW w:type="dxa" w:w="1952"/>
          </w:tcPr>
          <w:p>
            <w:pPr>
              <w:spacing w:after="0"/>
              <w:jc w:val="left"/>
            </w:pPr>
            <w:r>
              <w:rPr>
                <w:sz w:val="16"/>
              </w:rPr>
              <w:t>Cold Wave</w:t>
            </w:r>
          </w:p>
        </w:tc>
        <w:tc>
          <w:tcPr>
            <w:tcW w:type="dxa" w:w="1616"/>
          </w:tcPr>
          <w:p>
            <w:pPr>
              <w:spacing w:after="0"/>
              <w:jc w:val="right"/>
            </w:pPr>
            <w:r>
              <w:rPr>
                <w:sz w:val="16"/>
              </w:rPr>
              <w:t>13 of 13</w:t>
            </w:r>
          </w:p>
        </w:tc>
        <w:tc>
          <w:tcPr>
            <w:tcW w:type="dxa" w:w="1220"/>
          </w:tcPr>
          <w:p>
            <w:pPr>
              <w:spacing w:after="0"/>
              <w:jc w:val="right"/>
            </w:pPr>
            <w:r>
              <w:rPr>
                <w:sz w:val="16"/>
              </w:rPr>
              <w:t>81.6</w:t>
            </w:r>
          </w:p>
        </w:tc>
        <w:tc>
          <w:tcPr>
            <w:tcW w:type="dxa" w:w="1279"/>
          </w:tcPr>
          <w:p>
            <w:pPr>
              <w:spacing w:after="0"/>
              <w:jc w:val="right"/>
            </w:pPr>
            <w:r>
              <w:rPr>
                <w:sz w:val="16"/>
              </w:rPr>
              <w:t>92.0</w:t>
            </w:r>
          </w:p>
        </w:tc>
        <w:tc>
          <w:tcPr>
            <w:tcW w:type="dxa" w:w="1220"/>
          </w:tcPr>
          <w:p>
            <w:pPr>
              <w:spacing w:after="0"/>
              <w:jc w:val="right"/>
            </w:pPr>
            <w:r>
              <w:rPr>
                <w:sz w:val="16"/>
              </w:rPr>
              <w:t>96.1</w:t>
            </w:r>
          </w:p>
        </w:tc>
        <w:tc>
          <w:tcPr>
            <w:tcW w:type="dxa" w:w="6826"/>
          </w:tcPr>
          <w:p>
            <w:pPr>
              <w:spacing w:after="0"/>
              <w:jc w:val="left"/>
            </w:pPr>
            <w:r>
              <w:rPr>
                <w:sz w:val="16"/>
              </w:rPr>
              <w:t>Very High 2, Relatively High 11</w:t>
            </w:r>
          </w:p>
        </w:tc>
      </w:tr>
      <w:tr>
        <w:trPr>
          <w:cantSplit/>
        </w:trPr>
        <w:tc>
          <w:tcPr>
            <w:tcW w:type="dxa" w:w="1952"/>
          </w:tcPr>
          <w:p>
            <w:pPr>
              <w:spacing w:after="0"/>
              <w:jc w:val="left"/>
            </w:pPr>
            <w:r>
              <w:rPr>
                <w:sz w:val="16"/>
              </w:rPr>
              <w:t>Drought</w:t>
            </w:r>
          </w:p>
        </w:tc>
        <w:tc>
          <w:tcPr>
            <w:tcW w:type="dxa" w:w="1616"/>
          </w:tcPr>
          <w:p>
            <w:pPr>
              <w:spacing w:after="0"/>
              <w:jc w:val="right"/>
            </w:pPr>
            <w:r>
              <w:rPr>
                <w:sz w:val="16"/>
              </w:rPr>
              <w:t>13 of 13</w:t>
            </w:r>
          </w:p>
        </w:tc>
        <w:tc>
          <w:tcPr>
            <w:tcW w:type="dxa" w:w="1220"/>
          </w:tcPr>
          <w:p>
            <w:pPr>
              <w:spacing w:after="0"/>
              <w:jc w:val="right"/>
            </w:pPr>
            <w:r>
              <w:rPr>
                <w:sz w:val="16"/>
              </w:rPr>
              <w:t>86.1</w:t>
            </w:r>
          </w:p>
        </w:tc>
        <w:tc>
          <w:tcPr>
            <w:tcW w:type="dxa" w:w="1279"/>
          </w:tcPr>
          <w:p>
            <w:pPr>
              <w:spacing w:after="0"/>
              <w:jc w:val="right"/>
            </w:pPr>
            <w:r>
              <w:rPr>
                <w:sz w:val="16"/>
              </w:rPr>
              <w:t>93.8</w:t>
            </w:r>
          </w:p>
        </w:tc>
        <w:tc>
          <w:tcPr>
            <w:tcW w:type="dxa" w:w="1220"/>
          </w:tcPr>
          <w:p>
            <w:pPr>
              <w:spacing w:after="0"/>
              <w:jc w:val="right"/>
            </w:pPr>
            <w:r>
              <w:rPr>
                <w:sz w:val="16"/>
              </w:rPr>
              <w:t>97.2</w:t>
            </w:r>
          </w:p>
        </w:tc>
        <w:tc>
          <w:tcPr>
            <w:tcW w:type="dxa" w:w="6826"/>
          </w:tcPr>
          <w:p>
            <w:pPr>
              <w:spacing w:after="0"/>
              <w:jc w:val="left"/>
            </w:pPr>
            <w:r>
              <w:rPr>
                <w:sz w:val="16"/>
              </w:rPr>
              <w:t>Relatively Moderate 8, Relatively Low 5</w:t>
            </w:r>
          </w:p>
        </w:tc>
      </w:tr>
      <w:tr>
        <w:trPr>
          <w:cantSplit/>
        </w:trPr>
        <w:tc>
          <w:tcPr>
            <w:tcW w:type="dxa" w:w="1952"/>
          </w:tcPr>
          <w:p>
            <w:pPr>
              <w:spacing w:after="0"/>
              <w:jc w:val="left"/>
            </w:pPr>
            <w:r>
              <w:rPr>
                <w:sz w:val="16"/>
              </w:rPr>
              <w:t>Earthquake</w:t>
            </w:r>
          </w:p>
        </w:tc>
        <w:tc>
          <w:tcPr>
            <w:tcW w:type="dxa" w:w="1616"/>
          </w:tcPr>
          <w:p>
            <w:pPr>
              <w:spacing w:after="0"/>
              <w:jc w:val="right"/>
            </w:pPr>
            <w:r>
              <w:rPr>
                <w:sz w:val="16"/>
              </w:rPr>
              <w:t>13 of 13</w:t>
            </w:r>
          </w:p>
        </w:tc>
        <w:tc>
          <w:tcPr>
            <w:tcW w:type="dxa" w:w="1220"/>
          </w:tcPr>
          <w:p>
            <w:pPr>
              <w:spacing w:after="0"/>
              <w:jc w:val="right"/>
            </w:pPr>
            <w:r>
              <w:rPr>
                <w:sz w:val="16"/>
              </w:rPr>
              <w:t>46.3</w:t>
            </w:r>
          </w:p>
        </w:tc>
        <w:tc>
          <w:tcPr>
            <w:tcW w:type="dxa" w:w="1279"/>
          </w:tcPr>
          <w:p>
            <w:pPr>
              <w:spacing w:after="0"/>
              <w:jc w:val="right"/>
            </w:pPr>
            <w:r>
              <w:rPr>
                <w:sz w:val="16"/>
              </w:rPr>
              <w:t>58.0</w:t>
            </w:r>
          </w:p>
        </w:tc>
        <w:tc>
          <w:tcPr>
            <w:tcW w:type="dxa" w:w="1220"/>
          </w:tcPr>
          <w:p>
            <w:pPr>
              <w:spacing w:after="0"/>
              <w:jc w:val="right"/>
            </w:pPr>
            <w:r>
              <w:rPr>
                <w:sz w:val="16"/>
              </w:rPr>
              <w:t>70.8</w:t>
            </w:r>
          </w:p>
        </w:tc>
        <w:tc>
          <w:tcPr>
            <w:tcW w:type="dxa" w:w="6826"/>
          </w:tcPr>
          <w:p>
            <w:pPr>
              <w:spacing w:after="0"/>
              <w:jc w:val="left"/>
            </w:pPr>
            <w:r>
              <w:rPr>
                <w:sz w:val="16"/>
              </w:rPr>
              <w:t>Relatively Low 13</w:t>
            </w:r>
          </w:p>
        </w:tc>
      </w:tr>
      <w:tr>
        <w:trPr>
          <w:cantSplit/>
        </w:trPr>
        <w:tc>
          <w:tcPr>
            <w:tcW w:type="dxa" w:w="1952"/>
          </w:tcPr>
          <w:p>
            <w:pPr>
              <w:spacing w:after="0"/>
              <w:jc w:val="left"/>
            </w:pPr>
            <w:r>
              <w:rPr>
                <w:sz w:val="16"/>
              </w:rPr>
              <w:t>Hail</w:t>
            </w:r>
          </w:p>
        </w:tc>
        <w:tc>
          <w:tcPr>
            <w:tcW w:type="dxa" w:w="1616"/>
          </w:tcPr>
          <w:p>
            <w:pPr>
              <w:spacing w:after="0"/>
              <w:jc w:val="right"/>
            </w:pPr>
            <w:r>
              <w:rPr>
                <w:sz w:val="16"/>
              </w:rPr>
              <w:t>13 of 13</w:t>
            </w:r>
          </w:p>
        </w:tc>
        <w:tc>
          <w:tcPr>
            <w:tcW w:type="dxa" w:w="1220"/>
          </w:tcPr>
          <w:p>
            <w:pPr>
              <w:spacing w:after="0"/>
              <w:jc w:val="right"/>
            </w:pPr>
            <w:r>
              <w:rPr>
                <w:sz w:val="16"/>
              </w:rPr>
              <w:t>83.5</w:t>
            </w:r>
          </w:p>
        </w:tc>
        <w:tc>
          <w:tcPr>
            <w:tcW w:type="dxa" w:w="1279"/>
          </w:tcPr>
          <w:p>
            <w:pPr>
              <w:spacing w:after="0"/>
              <w:jc w:val="right"/>
            </w:pPr>
            <w:r>
              <w:rPr>
                <w:sz w:val="16"/>
              </w:rPr>
              <w:t>93.7</w:t>
            </w:r>
          </w:p>
        </w:tc>
        <w:tc>
          <w:tcPr>
            <w:tcW w:type="dxa" w:w="1220"/>
          </w:tcPr>
          <w:p>
            <w:pPr>
              <w:spacing w:after="0"/>
              <w:jc w:val="right"/>
            </w:pPr>
            <w:r>
              <w:rPr>
                <w:sz w:val="16"/>
              </w:rPr>
              <w:t>96.1</w:t>
            </w:r>
          </w:p>
        </w:tc>
        <w:tc>
          <w:tcPr>
            <w:tcW w:type="dxa" w:w="6826"/>
          </w:tcPr>
          <w:p>
            <w:pPr>
              <w:spacing w:after="0"/>
              <w:jc w:val="left"/>
            </w:pPr>
            <w:r>
              <w:rPr>
                <w:sz w:val="16"/>
              </w:rPr>
              <w:t>Relatively High 11, Relatively Moderate 2</w:t>
            </w:r>
          </w:p>
        </w:tc>
      </w:tr>
      <w:tr>
        <w:trPr>
          <w:cantSplit/>
        </w:trPr>
        <w:tc>
          <w:tcPr>
            <w:tcW w:type="dxa" w:w="1952"/>
          </w:tcPr>
          <w:p>
            <w:pPr>
              <w:spacing w:after="0"/>
              <w:jc w:val="left"/>
            </w:pPr>
            <w:r>
              <w:rPr>
                <w:sz w:val="16"/>
              </w:rPr>
              <w:t>Heat Wave</w:t>
            </w:r>
          </w:p>
        </w:tc>
        <w:tc>
          <w:tcPr>
            <w:tcW w:type="dxa" w:w="1616"/>
          </w:tcPr>
          <w:p>
            <w:pPr>
              <w:spacing w:after="0"/>
              <w:jc w:val="right"/>
            </w:pPr>
            <w:r>
              <w:rPr>
                <w:sz w:val="16"/>
              </w:rPr>
              <w:t>13 of 13</w:t>
            </w:r>
          </w:p>
        </w:tc>
        <w:tc>
          <w:tcPr>
            <w:tcW w:type="dxa" w:w="1220"/>
          </w:tcPr>
          <w:p>
            <w:pPr>
              <w:spacing w:after="0"/>
              <w:jc w:val="right"/>
            </w:pPr>
            <w:r>
              <w:rPr>
                <w:sz w:val="16"/>
              </w:rPr>
              <w:t>16.6</w:t>
            </w:r>
          </w:p>
        </w:tc>
        <w:tc>
          <w:tcPr>
            <w:tcW w:type="dxa" w:w="1279"/>
          </w:tcPr>
          <w:p>
            <w:pPr>
              <w:spacing w:after="0"/>
              <w:jc w:val="right"/>
            </w:pPr>
            <w:r>
              <w:rPr>
                <w:sz w:val="16"/>
              </w:rPr>
              <w:t>33.3</w:t>
            </w:r>
          </w:p>
        </w:tc>
        <w:tc>
          <w:tcPr>
            <w:tcW w:type="dxa" w:w="1220"/>
          </w:tcPr>
          <w:p>
            <w:pPr>
              <w:spacing w:after="0"/>
              <w:jc w:val="right"/>
            </w:pPr>
            <w:r>
              <w:rPr>
                <w:sz w:val="16"/>
              </w:rPr>
              <w:t>46.9</w:t>
            </w:r>
          </w:p>
        </w:tc>
        <w:tc>
          <w:tcPr>
            <w:tcW w:type="dxa" w:w="6826"/>
          </w:tcPr>
          <w:p>
            <w:pPr>
              <w:spacing w:after="0"/>
              <w:jc w:val="left"/>
            </w:pPr>
            <w:r>
              <w:rPr>
                <w:sz w:val="16"/>
              </w:rPr>
              <w:t>Relatively Low 12, Very Low 1</w:t>
            </w:r>
          </w:p>
        </w:tc>
      </w:tr>
      <w:tr>
        <w:trPr>
          <w:cantSplit/>
        </w:trPr>
        <w:tc>
          <w:tcPr>
            <w:tcW w:type="dxa" w:w="1952"/>
          </w:tcPr>
          <w:p>
            <w:pPr>
              <w:spacing w:after="0"/>
              <w:jc w:val="left"/>
            </w:pPr>
            <w:r>
              <w:rPr>
                <w:sz w:val="16"/>
              </w:rPr>
              <w:t>Hurricane</w:t>
            </w:r>
          </w:p>
        </w:tc>
        <w:tc>
          <w:tcPr>
            <w:tcW w:type="dxa" w:w="1616"/>
          </w:tcPr>
          <w:p>
            <w:pPr>
              <w:spacing w:after="0"/>
              <w:jc w:val="right"/>
            </w:pPr>
            <w:r>
              <w:rPr>
                <w:sz w:val="16"/>
              </w:rPr>
              <w:t>13 of 13</w:t>
            </w:r>
          </w:p>
        </w:tc>
        <w:tc>
          <w:tcPr>
            <w:tcW w:type="dxa" w:w="1220"/>
          </w:tcPr>
          <w:p>
            <w:pPr>
              <w:spacing w:after="0"/>
              <w:jc w:val="right"/>
            </w:pPr>
            <w:r>
              <w:rPr>
                <w:sz w:val="16"/>
              </w:rPr>
              <w:t>18.2</w:t>
            </w:r>
          </w:p>
        </w:tc>
        <w:tc>
          <w:tcPr>
            <w:tcW w:type="dxa" w:w="1279"/>
          </w:tcPr>
          <w:p>
            <w:pPr>
              <w:spacing w:after="0"/>
              <w:jc w:val="right"/>
            </w:pPr>
            <w:r>
              <w:rPr>
                <w:sz w:val="16"/>
              </w:rPr>
              <w:t>26.0</w:t>
            </w:r>
          </w:p>
        </w:tc>
        <w:tc>
          <w:tcPr>
            <w:tcW w:type="dxa" w:w="1220"/>
          </w:tcPr>
          <w:p>
            <w:pPr>
              <w:spacing w:after="0"/>
              <w:jc w:val="right"/>
            </w:pPr>
            <w:r>
              <w:rPr>
                <w:sz w:val="16"/>
              </w:rPr>
              <w:t>30.6</w:t>
            </w:r>
          </w:p>
        </w:tc>
        <w:tc>
          <w:tcPr>
            <w:tcW w:type="dxa" w:w="6826"/>
          </w:tcPr>
          <w:p>
            <w:pPr>
              <w:spacing w:after="0"/>
              <w:jc w:val="left"/>
            </w:pPr>
            <w:r>
              <w:rPr>
                <w:sz w:val="16"/>
              </w:rPr>
              <w:t>Very Low 13</w:t>
            </w:r>
          </w:p>
        </w:tc>
      </w:tr>
      <w:tr>
        <w:trPr>
          <w:cantSplit/>
        </w:trPr>
        <w:tc>
          <w:tcPr>
            <w:tcW w:type="dxa" w:w="1952"/>
          </w:tcPr>
          <w:p>
            <w:pPr>
              <w:spacing w:after="0"/>
              <w:jc w:val="left"/>
            </w:pPr>
            <w:r>
              <w:rPr>
                <w:sz w:val="16"/>
              </w:rPr>
              <w:t>Ice Storm</w:t>
            </w:r>
          </w:p>
        </w:tc>
        <w:tc>
          <w:tcPr>
            <w:tcW w:type="dxa" w:w="1616"/>
          </w:tcPr>
          <w:p>
            <w:pPr>
              <w:spacing w:after="0"/>
              <w:jc w:val="right"/>
            </w:pPr>
            <w:r>
              <w:rPr>
                <w:sz w:val="16"/>
              </w:rPr>
              <w:t>13 of 13</w:t>
            </w:r>
          </w:p>
        </w:tc>
        <w:tc>
          <w:tcPr>
            <w:tcW w:type="dxa" w:w="1220"/>
          </w:tcPr>
          <w:p>
            <w:pPr>
              <w:spacing w:after="0"/>
              <w:jc w:val="right"/>
            </w:pPr>
            <w:r>
              <w:rPr>
                <w:sz w:val="16"/>
              </w:rPr>
              <w:t>50.4</w:t>
            </w:r>
          </w:p>
        </w:tc>
        <w:tc>
          <w:tcPr>
            <w:tcW w:type="dxa" w:w="1279"/>
          </w:tcPr>
          <w:p>
            <w:pPr>
              <w:spacing w:after="0"/>
              <w:jc w:val="right"/>
            </w:pPr>
            <w:r>
              <w:rPr>
                <w:sz w:val="16"/>
              </w:rPr>
              <w:t>75.0</w:t>
            </w:r>
          </w:p>
        </w:tc>
        <w:tc>
          <w:tcPr>
            <w:tcW w:type="dxa" w:w="1220"/>
          </w:tcPr>
          <w:p>
            <w:pPr>
              <w:spacing w:after="0"/>
              <w:jc w:val="right"/>
            </w:pPr>
            <w:r>
              <w:rPr>
                <w:sz w:val="16"/>
              </w:rPr>
              <w:t>83.3</w:t>
            </w:r>
          </w:p>
        </w:tc>
        <w:tc>
          <w:tcPr>
            <w:tcW w:type="dxa" w:w="6826"/>
          </w:tcPr>
          <w:p>
            <w:pPr>
              <w:spacing w:after="0"/>
              <w:jc w:val="left"/>
            </w:pPr>
            <w:r>
              <w:rPr>
                <w:sz w:val="16"/>
              </w:rPr>
              <w:t>Relatively Moderate 9, Relatively Low 4</w:t>
            </w:r>
          </w:p>
        </w:tc>
      </w:tr>
      <w:tr>
        <w:trPr>
          <w:cantSplit/>
        </w:trPr>
        <w:tc>
          <w:tcPr>
            <w:tcW w:type="dxa" w:w="1952"/>
          </w:tcPr>
          <w:p>
            <w:pPr>
              <w:spacing w:after="0"/>
              <w:jc w:val="left"/>
            </w:pPr>
            <w:r>
              <w:rPr>
                <w:sz w:val="16"/>
              </w:rPr>
              <w:t>Inland Flooding</w:t>
            </w:r>
          </w:p>
        </w:tc>
        <w:tc>
          <w:tcPr>
            <w:tcW w:type="dxa" w:w="1616"/>
          </w:tcPr>
          <w:p>
            <w:pPr>
              <w:spacing w:after="0"/>
              <w:jc w:val="right"/>
            </w:pPr>
            <w:r>
              <w:rPr>
                <w:sz w:val="16"/>
              </w:rPr>
              <w:t>13 of 13</w:t>
            </w:r>
          </w:p>
        </w:tc>
        <w:tc>
          <w:tcPr>
            <w:tcW w:type="dxa" w:w="1220"/>
          </w:tcPr>
          <w:p>
            <w:pPr>
              <w:spacing w:after="0"/>
              <w:jc w:val="right"/>
            </w:pPr>
            <w:r>
              <w:rPr>
                <w:sz w:val="16"/>
              </w:rPr>
              <w:t>57.4</w:t>
            </w:r>
          </w:p>
        </w:tc>
        <w:tc>
          <w:tcPr>
            <w:tcW w:type="dxa" w:w="1279"/>
          </w:tcPr>
          <w:p>
            <w:pPr>
              <w:spacing w:after="0"/>
              <w:jc w:val="right"/>
            </w:pPr>
            <w:r>
              <w:rPr>
                <w:sz w:val="16"/>
              </w:rPr>
              <w:t>85.5</w:t>
            </w:r>
          </w:p>
        </w:tc>
        <w:tc>
          <w:tcPr>
            <w:tcW w:type="dxa" w:w="1220"/>
          </w:tcPr>
          <w:p>
            <w:pPr>
              <w:spacing w:after="0"/>
              <w:jc w:val="right"/>
            </w:pPr>
            <w:r>
              <w:rPr>
                <w:sz w:val="16"/>
              </w:rPr>
              <w:t>97.8</w:t>
            </w:r>
          </w:p>
        </w:tc>
        <w:tc>
          <w:tcPr>
            <w:tcW w:type="dxa" w:w="6826"/>
          </w:tcPr>
          <w:p>
            <w:pPr>
              <w:spacing w:after="0"/>
              <w:jc w:val="left"/>
            </w:pPr>
            <w:r>
              <w:rPr>
                <w:sz w:val="16"/>
              </w:rPr>
              <w:t>Very High 2, Relatively High 8, Relatively Moderate 3</w:t>
            </w:r>
          </w:p>
        </w:tc>
      </w:tr>
      <w:tr>
        <w:trPr>
          <w:cantSplit/>
        </w:trPr>
        <w:tc>
          <w:tcPr>
            <w:tcW w:type="dxa" w:w="1952"/>
          </w:tcPr>
          <w:p>
            <w:pPr>
              <w:spacing w:after="0"/>
              <w:jc w:val="left"/>
            </w:pPr>
            <w:r>
              <w:rPr>
                <w:sz w:val="16"/>
              </w:rPr>
              <w:t>Landslide</w:t>
            </w:r>
          </w:p>
        </w:tc>
        <w:tc>
          <w:tcPr>
            <w:tcW w:type="dxa" w:w="1616"/>
          </w:tcPr>
          <w:p>
            <w:pPr>
              <w:spacing w:after="0"/>
              <w:jc w:val="right"/>
            </w:pPr>
            <w:r>
              <w:rPr>
                <w:sz w:val="16"/>
              </w:rPr>
              <w:t>13 of 13</w:t>
            </w:r>
          </w:p>
        </w:tc>
        <w:tc>
          <w:tcPr>
            <w:tcW w:type="dxa" w:w="1220"/>
          </w:tcPr>
          <w:p>
            <w:pPr>
              <w:spacing w:after="0"/>
              <w:jc w:val="right"/>
            </w:pPr>
            <w:r>
              <w:rPr>
                <w:sz w:val="16"/>
              </w:rPr>
              <w:t>48.8</w:t>
            </w:r>
          </w:p>
        </w:tc>
        <w:tc>
          <w:tcPr>
            <w:tcW w:type="dxa" w:w="1279"/>
          </w:tcPr>
          <w:p>
            <w:pPr>
              <w:spacing w:after="0"/>
              <w:jc w:val="right"/>
            </w:pPr>
            <w:r>
              <w:rPr>
                <w:sz w:val="16"/>
              </w:rPr>
              <w:t>80.5</w:t>
            </w:r>
          </w:p>
        </w:tc>
        <w:tc>
          <w:tcPr>
            <w:tcW w:type="dxa" w:w="1220"/>
          </w:tcPr>
          <w:p>
            <w:pPr>
              <w:spacing w:after="0"/>
              <w:jc w:val="right"/>
            </w:pPr>
            <w:r>
              <w:rPr>
                <w:sz w:val="16"/>
              </w:rPr>
              <w:t>87.9</w:t>
            </w:r>
          </w:p>
        </w:tc>
        <w:tc>
          <w:tcPr>
            <w:tcW w:type="dxa" w:w="6826"/>
          </w:tcPr>
          <w:p>
            <w:pPr>
              <w:spacing w:after="0"/>
              <w:jc w:val="left"/>
            </w:pPr>
            <w:r>
              <w:rPr>
                <w:sz w:val="16"/>
              </w:rPr>
              <w:t>Relatively Low 5, Very Low 8</w:t>
            </w:r>
          </w:p>
        </w:tc>
      </w:tr>
      <w:tr>
        <w:trPr>
          <w:cantSplit/>
        </w:trPr>
        <w:tc>
          <w:tcPr>
            <w:tcW w:type="dxa" w:w="1952"/>
          </w:tcPr>
          <w:p>
            <w:pPr>
              <w:spacing w:after="0"/>
              <w:jc w:val="left"/>
            </w:pPr>
            <w:r>
              <w:rPr>
                <w:sz w:val="16"/>
              </w:rPr>
              <w:t>Lightning</w:t>
            </w:r>
          </w:p>
        </w:tc>
        <w:tc>
          <w:tcPr>
            <w:tcW w:type="dxa" w:w="1616"/>
          </w:tcPr>
          <w:p>
            <w:pPr>
              <w:spacing w:after="0"/>
              <w:jc w:val="right"/>
            </w:pPr>
            <w:r>
              <w:rPr>
                <w:sz w:val="16"/>
              </w:rPr>
              <w:t>13 of 13</w:t>
            </w:r>
          </w:p>
        </w:tc>
        <w:tc>
          <w:tcPr>
            <w:tcW w:type="dxa" w:w="1220"/>
          </w:tcPr>
          <w:p>
            <w:pPr>
              <w:spacing w:after="0"/>
              <w:jc w:val="right"/>
            </w:pPr>
            <w:r>
              <w:rPr>
                <w:sz w:val="16"/>
              </w:rPr>
              <w:t>38.0</w:t>
            </w:r>
          </w:p>
        </w:tc>
        <w:tc>
          <w:tcPr>
            <w:tcW w:type="dxa" w:w="1279"/>
          </w:tcPr>
          <w:p>
            <w:pPr>
              <w:spacing w:after="0"/>
              <w:jc w:val="right"/>
            </w:pPr>
            <w:r>
              <w:rPr>
                <w:sz w:val="16"/>
              </w:rPr>
              <w:t>56.8</w:t>
            </w:r>
          </w:p>
        </w:tc>
        <w:tc>
          <w:tcPr>
            <w:tcW w:type="dxa" w:w="1220"/>
          </w:tcPr>
          <w:p>
            <w:pPr>
              <w:spacing w:after="0"/>
              <w:jc w:val="right"/>
            </w:pPr>
            <w:r>
              <w:rPr>
                <w:sz w:val="16"/>
              </w:rPr>
              <w:t>69.4</w:t>
            </w:r>
          </w:p>
        </w:tc>
        <w:tc>
          <w:tcPr>
            <w:tcW w:type="dxa" w:w="6826"/>
          </w:tcPr>
          <w:p>
            <w:pPr>
              <w:spacing w:after="0"/>
              <w:jc w:val="left"/>
            </w:pPr>
            <w:r>
              <w:rPr>
                <w:sz w:val="16"/>
              </w:rPr>
              <w:t>Relatively Moderate 9, Relatively Low 4</w:t>
            </w:r>
          </w:p>
        </w:tc>
      </w:tr>
      <w:tr>
        <w:trPr>
          <w:cantSplit/>
        </w:trPr>
        <w:tc>
          <w:tcPr>
            <w:tcW w:type="dxa" w:w="1952"/>
          </w:tcPr>
          <w:p>
            <w:pPr>
              <w:spacing w:after="0"/>
              <w:jc w:val="left"/>
            </w:pPr>
            <w:r>
              <w:rPr>
                <w:sz w:val="16"/>
              </w:rPr>
              <w:t>Strong Wind</w:t>
            </w:r>
          </w:p>
        </w:tc>
        <w:tc>
          <w:tcPr>
            <w:tcW w:type="dxa" w:w="1616"/>
          </w:tcPr>
          <w:p>
            <w:pPr>
              <w:spacing w:after="0"/>
              <w:jc w:val="right"/>
            </w:pPr>
            <w:r>
              <w:rPr>
                <w:sz w:val="16"/>
              </w:rPr>
              <w:t>13 of 13</w:t>
            </w:r>
          </w:p>
        </w:tc>
        <w:tc>
          <w:tcPr>
            <w:tcW w:type="dxa" w:w="1220"/>
          </w:tcPr>
          <w:p>
            <w:pPr>
              <w:spacing w:after="0"/>
              <w:jc w:val="right"/>
            </w:pPr>
            <w:r>
              <w:rPr>
                <w:sz w:val="16"/>
              </w:rPr>
              <w:t>78.4</w:t>
            </w:r>
          </w:p>
        </w:tc>
        <w:tc>
          <w:tcPr>
            <w:tcW w:type="dxa" w:w="1279"/>
          </w:tcPr>
          <w:p>
            <w:pPr>
              <w:spacing w:after="0"/>
              <w:jc w:val="right"/>
            </w:pPr>
            <w:r>
              <w:rPr>
                <w:sz w:val="16"/>
              </w:rPr>
              <w:t>92.3</w:t>
            </w:r>
          </w:p>
        </w:tc>
        <w:tc>
          <w:tcPr>
            <w:tcW w:type="dxa" w:w="1220"/>
          </w:tcPr>
          <w:p>
            <w:pPr>
              <w:spacing w:after="0"/>
              <w:jc w:val="right"/>
            </w:pPr>
            <w:r>
              <w:rPr>
                <w:sz w:val="16"/>
              </w:rPr>
              <w:t>94.0</w:t>
            </w:r>
          </w:p>
        </w:tc>
        <w:tc>
          <w:tcPr>
            <w:tcW w:type="dxa" w:w="6826"/>
          </w:tcPr>
          <w:p>
            <w:pPr>
              <w:spacing w:after="0"/>
              <w:jc w:val="left"/>
            </w:pPr>
            <w:r>
              <w:rPr>
                <w:sz w:val="16"/>
              </w:rPr>
              <w:t>Relatively High 11, Relatively Moderate 2</w:t>
            </w:r>
          </w:p>
        </w:tc>
      </w:tr>
      <w:tr>
        <w:trPr>
          <w:cantSplit/>
        </w:trPr>
        <w:tc>
          <w:tcPr>
            <w:tcW w:type="dxa" w:w="1952"/>
          </w:tcPr>
          <w:p>
            <w:pPr>
              <w:spacing w:after="0"/>
              <w:jc w:val="left"/>
            </w:pPr>
            <w:r>
              <w:rPr>
                <w:sz w:val="16"/>
              </w:rPr>
              <w:t>Tornado</w:t>
            </w:r>
          </w:p>
        </w:tc>
        <w:tc>
          <w:tcPr>
            <w:tcW w:type="dxa" w:w="1616"/>
          </w:tcPr>
          <w:p>
            <w:pPr>
              <w:spacing w:after="0"/>
              <w:jc w:val="right"/>
            </w:pPr>
            <w:r>
              <w:rPr>
                <w:sz w:val="16"/>
              </w:rPr>
              <w:t>13 of 13</w:t>
            </w:r>
          </w:p>
        </w:tc>
        <w:tc>
          <w:tcPr>
            <w:tcW w:type="dxa" w:w="1220"/>
          </w:tcPr>
          <w:p>
            <w:pPr>
              <w:spacing w:after="0"/>
              <w:jc w:val="right"/>
            </w:pPr>
            <w:r>
              <w:rPr>
                <w:sz w:val="16"/>
              </w:rPr>
              <w:t>69.5</w:t>
            </w:r>
          </w:p>
        </w:tc>
        <w:tc>
          <w:tcPr>
            <w:tcW w:type="dxa" w:w="1279"/>
          </w:tcPr>
          <w:p>
            <w:pPr>
              <w:spacing w:after="0"/>
              <w:jc w:val="right"/>
            </w:pPr>
            <w:r>
              <w:rPr>
                <w:sz w:val="16"/>
              </w:rPr>
              <w:t>90.2</w:t>
            </w:r>
          </w:p>
        </w:tc>
        <w:tc>
          <w:tcPr>
            <w:tcW w:type="dxa" w:w="1220"/>
          </w:tcPr>
          <w:p>
            <w:pPr>
              <w:spacing w:after="0"/>
              <w:jc w:val="right"/>
            </w:pPr>
            <w:r>
              <w:rPr>
                <w:sz w:val="16"/>
              </w:rPr>
              <w:t>93.4</w:t>
            </w:r>
          </w:p>
        </w:tc>
        <w:tc>
          <w:tcPr>
            <w:tcW w:type="dxa" w:w="6826"/>
          </w:tcPr>
          <w:p>
            <w:pPr>
              <w:spacing w:after="0"/>
              <w:jc w:val="left"/>
            </w:pPr>
            <w:r>
              <w:rPr>
                <w:sz w:val="16"/>
              </w:rPr>
              <w:t>Very High 1, Relatively High 11, Relatively Moderate 1</w:t>
            </w:r>
          </w:p>
        </w:tc>
      </w:tr>
      <w:tr>
        <w:trPr>
          <w:cantSplit/>
        </w:trPr>
        <w:tc>
          <w:tcPr>
            <w:tcW w:type="dxa" w:w="1952"/>
          </w:tcPr>
          <w:p>
            <w:pPr>
              <w:spacing w:after="0"/>
              <w:jc w:val="left"/>
            </w:pPr>
            <w:r>
              <w:rPr>
                <w:sz w:val="16"/>
              </w:rPr>
              <w:t>Wildfire</w:t>
            </w:r>
          </w:p>
        </w:tc>
        <w:tc>
          <w:tcPr>
            <w:tcW w:type="dxa" w:w="1616"/>
          </w:tcPr>
          <w:p>
            <w:pPr>
              <w:spacing w:after="0"/>
              <w:jc w:val="right"/>
            </w:pPr>
            <w:r>
              <w:rPr>
                <w:sz w:val="16"/>
              </w:rPr>
              <w:t>13 of 13</w:t>
            </w:r>
          </w:p>
        </w:tc>
        <w:tc>
          <w:tcPr>
            <w:tcW w:type="dxa" w:w="1220"/>
          </w:tcPr>
          <w:p>
            <w:pPr>
              <w:spacing w:after="0"/>
              <w:jc w:val="right"/>
            </w:pPr>
            <w:r>
              <w:rPr>
                <w:sz w:val="16"/>
              </w:rPr>
              <w:t>27.5</w:t>
            </w:r>
          </w:p>
        </w:tc>
        <w:tc>
          <w:tcPr>
            <w:tcW w:type="dxa" w:w="1279"/>
          </w:tcPr>
          <w:p>
            <w:pPr>
              <w:spacing w:after="0"/>
              <w:jc w:val="right"/>
            </w:pPr>
            <w:r>
              <w:rPr>
                <w:sz w:val="16"/>
              </w:rPr>
              <w:t>48.5</w:t>
            </w:r>
          </w:p>
        </w:tc>
        <w:tc>
          <w:tcPr>
            <w:tcW w:type="dxa" w:w="1220"/>
          </w:tcPr>
          <w:p>
            <w:pPr>
              <w:spacing w:after="0"/>
              <w:jc w:val="right"/>
            </w:pPr>
            <w:r>
              <w:rPr>
                <w:sz w:val="16"/>
              </w:rPr>
              <w:t>67.9</w:t>
            </w:r>
          </w:p>
        </w:tc>
        <w:tc>
          <w:tcPr>
            <w:tcW w:type="dxa" w:w="6826"/>
          </w:tcPr>
          <w:p>
            <w:pPr>
              <w:spacing w:after="0"/>
              <w:jc w:val="left"/>
            </w:pPr>
            <w:r>
              <w:rPr>
                <w:sz w:val="16"/>
              </w:rPr>
              <w:t>Very Low 13</w:t>
            </w:r>
          </w:p>
        </w:tc>
      </w:tr>
      <w:tr>
        <w:trPr>
          <w:cantSplit/>
        </w:trPr>
        <w:tc>
          <w:tcPr>
            <w:tcW w:type="dxa" w:w="1952"/>
          </w:tcPr>
          <w:p>
            <w:pPr>
              <w:spacing w:after="0"/>
              <w:jc w:val="left"/>
            </w:pPr>
            <w:r>
              <w:rPr>
                <w:sz w:val="16"/>
              </w:rPr>
              <w:t>Winter Weather</w:t>
            </w:r>
          </w:p>
        </w:tc>
        <w:tc>
          <w:tcPr>
            <w:tcW w:type="dxa" w:w="1616"/>
          </w:tcPr>
          <w:p>
            <w:pPr>
              <w:spacing w:after="0"/>
              <w:jc w:val="right"/>
            </w:pPr>
            <w:r>
              <w:rPr>
                <w:sz w:val="16"/>
              </w:rPr>
              <w:t>13 of 13</w:t>
            </w:r>
          </w:p>
        </w:tc>
        <w:tc>
          <w:tcPr>
            <w:tcW w:type="dxa" w:w="1220"/>
          </w:tcPr>
          <w:p>
            <w:pPr>
              <w:spacing w:after="0"/>
              <w:jc w:val="right"/>
            </w:pPr>
            <w:r>
              <w:rPr>
                <w:sz w:val="16"/>
              </w:rPr>
              <w:t>28.3</w:t>
            </w:r>
          </w:p>
        </w:tc>
        <w:tc>
          <w:tcPr>
            <w:tcW w:type="dxa" w:w="1279"/>
          </w:tcPr>
          <w:p>
            <w:pPr>
              <w:spacing w:after="0"/>
              <w:jc w:val="right"/>
            </w:pPr>
            <w:r>
              <w:rPr>
                <w:sz w:val="16"/>
              </w:rPr>
              <w:t>39.0</w:t>
            </w:r>
          </w:p>
        </w:tc>
        <w:tc>
          <w:tcPr>
            <w:tcW w:type="dxa" w:w="1220"/>
          </w:tcPr>
          <w:p>
            <w:pPr>
              <w:spacing w:after="0"/>
              <w:jc w:val="right"/>
            </w:pPr>
            <w:r>
              <w:rPr>
                <w:sz w:val="16"/>
              </w:rPr>
              <w:t>45.8</w:t>
            </w:r>
          </w:p>
        </w:tc>
        <w:tc>
          <w:tcPr>
            <w:tcW w:type="dxa" w:w="6826"/>
          </w:tcPr>
          <w:p>
            <w:pPr>
              <w:spacing w:after="0"/>
              <w:jc w:val="left"/>
            </w:pPr>
            <w:r>
              <w:rPr>
                <w:sz w:val="16"/>
              </w:rPr>
              <w:t>Relatively Low 13</w:t>
            </w:r>
          </w:p>
        </w:tc>
      </w:tr>
    </w:tbl>
    <w:p>
      <w:pPr>
        <w:spacing w:after="40" w:before="60"/>
      </w:pPr>
      <w:r>
        <w:rPr>
          <w:sz w:val="15"/>
        </w:rPr>
        <w:t>Drought: Agriculture is all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80" w:before="0"/>
      </w:pPr>
    </w:p>
    <w:p>
      <w:pPr>
        <w:pStyle w:val="Heading3"/>
        <w:keepNext/>
        <w:spacing w:after="80"/>
      </w:pPr>
      <w:r>
        <w:rPr/>
        <w:t>Each jurisdiction (starting figures from federal data)</w:t>
      </w:r>
    </w:p>
    <w:p>
      <w:pPr>
        <w:keepNext/>
        <w:spacing w:after="20" w:before="0"/>
      </w:pPr>
      <w:r>
        <w:rPr>
          <w:b/>
          <w:color w:val="555555"/>
          <w:sz w:val="15"/>
        </w:rPr>
        <w:t xml:space="preserve">Sources: </w:t>
      </w:r>
      <w:r>
        <w:rPr>
          <w:color w:val="555555"/>
          <w:sz w:val="15"/>
        </w:rPr>
        <w:t>1, 3, 4, 6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2188"/>
        <w:gridCol w:w="961"/>
        <w:gridCol w:w="2523"/>
        <w:gridCol w:w="2635"/>
        <w:gridCol w:w="2724"/>
        <w:gridCol w:w="3081"/>
      </w:tblGrid>
      <w:tr>
        <w:trPr>
          <w:cantSplit/>
          <w:tblHeader/>
        </w:trPr>
        <w:tc>
          <w:tcPr>
            <w:tcW w:type="dxa" w:w="2188"/>
            <w:shd w:val="clear" w:color="auto" w:fill="E8E8E8"/>
          </w:tcPr>
          <w:p>
            <w:pPr>
              <w:spacing w:after="0"/>
              <w:jc w:val="left"/>
            </w:pPr>
            <w:r>
              <w:rPr>
                <w:b/>
                <w:sz w:val="16"/>
              </w:rPr>
              <w:t>Jurisdiction</w:t>
            </w:r>
          </w:p>
        </w:tc>
        <w:tc>
          <w:tcPr>
            <w:tcW w:type="dxa" w:w="961"/>
            <w:shd w:val="clear" w:color="auto" w:fill="E8E8E8"/>
          </w:tcPr>
          <w:p>
            <w:pPr>
              <w:spacing w:after="0"/>
              <w:jc w:val="left"/>
            </w:pPr>
            <w:r>
              <w:rPr>
                <w:b/>
                <w:sz w:val="16"/>
              </w:rPr>
              <w:t>Type</w:t>
            </w:r>
          </w:p>
        </w:tc>
        <w:tc>
          <w:tcPr>
            <w:tcW w:type="dxa" w:w="2523"/>
            <w:shd w:val="clear" w:color="auto" w:fill="E8E8E8"/>
          </w:tcPr>
          <w:p>
            <w:pPr>
              <w:spacing w:after="0"/>
              <w:jc w:val="left"/>
            </w:pPr>
            <w:r>
              <w:rPr>
                <w:b/>
                <w:sz w:val="16"/>
              </w:rPr>
              <w:t>Plan status</w:t>
            </w:r>
          </w:p>
        </w:tc>
        <w:tc>
          <w:tcPr>
            <w:tcW w:type="dxa" w:w="2635"/>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724"/>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3081"/>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r>
      <w:tr>
        <w:trPr>
          <w:cantSplit/>
        </w:trPr>
        <w:tc>
          <w:tcPr>
            <w:tcW w:type="dxa" w:w="2188"/>
          </w:tcPr>
          <w:p>
            <w:pPr>
              <w:spacing w:after="0"/>
              <w:jc w:val="left"/>
            </w:pPr>
            <w:r>
              <w:rPr>
                <w:sz w:val="16"/>
              </w:rPr>
              <w:t>Ogle County</w:t>
            </w:r>
          </w:p>
        </w:tc>
        <w:tc>
          <w:tcPr>
            <w:tcW w:type="dxa" w:w="961"/>
          </w:tcPr>
          <w:p>
            <w:pPr>
              <w:spacing w:after="0"/>
              <w:jc w:val="left"/>
            </w:pPr>
            <w:r>
              <w:rPr>
                <w:sz w:val="16"/>
              </w:rPr>
              <w:t>County</w:t>
            </w:r>
          </w:p>
        </w:tc>
        <w:tc>
          <w:tcPr>
            <w:tcW w:type="dxa" w:w="2523"/>
          </w:tcPr>
          <w:p>
            <w:pPr>
              <w:spacing w:after="0"/>
              <w:jc w:val="left"/>
            </w:pPr>
            <w:r>
              <w:rPr>
                <w:sz w:val="16"/>
              </w:rPr>
              <w:t>Expired on 2025-06-17</w:t>
            </w:r>
          </w:p>
        </w:tc>
        <w:tc>
          <w:tcPr>
            <w:tcW w:type="dxa" w:w="2635"/>
          </w:tcPr>
          <w:p>
            <w:pPr>
              <w:spacing w:after="0"/>
              <w:jc w:val="right"/>
            </w:pPr>
            <w:r>
              <w:rPr>
                <w:sz w:val="16"/>
              </w:rPr>
              <w:t>FMA RL 3, SRL 7; any 19</w:t>
            </w:r>
          </w:p>
        </w:tc>
        <w:tc>
          <w:tcPr>
            <w:tcW w:type="dxa" w:w="2724"/>
          </w:tcPr>
          <w:p>
            <w:pPr>
              <w:spacing w:after="0"/>
              <w:jc w:val="right"/>
            </w:pPr>
            <w:r>
              <w:rPr>
                <w:sz w:val="16"/>
              </w:rPr>
              <w:t>$83,314.67</w:t>
            </w:r>
          </w:p>
        </w:tc>
        <w:tc>
          <w:tcPr>
            <w:tcW w:type="dxa" w:w="3081"/>
          </w:tcPr>
          <w:p>
            <w:pPr>
              <w:spacing w:after="0"/>
              <w:jc w:val="right"/>
            </w:pPr>
            <w:r>
              <w:rPr>
                <w:sz w:val="16"/>
              </w:rPr>
              <w:t>0 total; 0 since its plan</w:t>
            </w:r>
          </w:p>
        </w:tc>
      </w:tr>
      <w:tr>
        <w:trPr>
          <w:cantSplit/>
        </w:trPr>
        <w:tc>
          <w:tcPr>
            <w:tcW w:type="dxa" w:w="2188"/>
          </w:tcPr>
          <w:p>
            <w:pPr>
              <w:spacing w:after="0"/>
              <w:jc w:val="left"/>
            </w:pPr>
            <w:r>
              <w:rPr>
                <w:sz w:val="16"/>
              </w:rPr>
              <w:t>Creston village</w:t>
            </w:r>
          </w:p>
        </w:tc>
        <w:tc>
          <w:tcPr>
            <w:tcW w:type="dxa" w:w="961"/>
          </w:tcPr>
          <w:p>
            <w:pPr>
              <w:spacing w:after="0"/>
              <w:jc w:val="left"/>
            </w:pPr>
            <w:r>
              <w:rPr>
                <w:sz w:val="16"/>
              </w:rPr>
              <w:t>Village</w:t>
            </w:r>
          </w:p>
        </w:tc>
        <w:tc>
          <w:tcPr>
            <w:tcW w:type="dxa" w:w="2523"/>
          </w:tcPr>
          <w:p>
            <w:pPr>
              <w:spacing w:after="0"/>
              <w:jc w:val="left"/>
            </w:pPr>
            <w:r>
              <w:rPr>
                <w:sz w:val="16"/>
              </w:rPr>
              <w:t>Expired on 2025-06-17</w:t>
            </w:r>
          </w:p>
        </w:tc>
        <w:tc>
          <w:tcPr>
            <w:tcW w:type="dxa" w:w="2635"/>
          </w:tcPr>
          <w:p>
            <w:pPr>
              <w:spacing w:after="0"/>
              <w:jc w:val="right"/>
            </w:pPr>
            <w:r>
              <w:rPr>
                <w:sz w:val="16"/>
              </w:rPr>
              <w:t>FMA RL 0, SRL 0; any 0</w:t>
            </w:r>
          </w:p>
        </w:tc>
        <w:tc>
          <w:tcPr>
            <w:tcW w:type="dxa" w:w="2724"/>
          </w:tcPr>
          <w:p>
            <w:pPr>
              <w:spacing w:after="0"/>
              <w:jc w:val="right"/>
            </w:pPr>
            <w:r>
              <w:rPr>
                <w:sz w:val="16"/>
              </w:rPr>
              <w:t>$1,653.19</w:t>
            </w:r>
          </w:p>
        </w:tc>
        <w:tc>
          <w:tcPr>
            <w:tcW w:type="dxa" w:w="3081"/>
          </w:tcPr>
          <w:p>
            <w:pPr>
              <w:spacing w:after="0"/>
              <w:jc w:val="right"/>
            </w:pPr>
            <w:r>
              <w:rPr>
                <w:sz w:val="16"/>
              </w:rPr>
              <w:t>14 total; 6 since its plan</w:t>
            </w:r>
          </w:p>
        </w:tc>
      </w:tr>
      <w:tr>
        <w:trPr>
          <w:cantSplit/>
        </w:trPr>
        <w:tc>
          <w:tcPr>
            <w:tcW w:type="dxa" w:w="2188"/>
          </w:tcPr>
          <w:p>
            <w:pPr>
              <w:spacing w:after="0"/>
              <w:jc w:val="left"/>
            </w:pPr>
            <w:r>
              <w:rPr>
                <w:sz w:val="16"/>
              </w:rPr>
              <w:t>Davis Junction village</w:t>
            </w:r>
          </w:p>
        </w:tc>
        <w:tc>
          <w:tcPr>
            <w:tcW w:type="dxa" w:w="961"/>
          </w:tcPr>
          <w:p>
            <w:pPr>
              <w:spacing w:after="0"/>
              <w:jc w:val="left"/>
            </w:pPr>
            <w:r>
              <w:rPr>
                <w:sz w:val="16"/>
              </w:rPr>
              <w:t>Village</w:t>
            </w:r>
          </w:p>
        </w:tc>
        <w:tc>
          <w:tcPr>
            <w:tcW w:type="dxa" w:w="2523"/>
          </w:tcPr>
          <w:p>
            <w:pPr>
              <w:spacing w:after="0"/>
              <w:jc w:val="left"/>
            </w:pPr>
            <w:r>
              <w:rPr>
                <w:sz w:val="16"/>
              </w:rPr>
              <w:t>Expired on 2025-06-17</w:t>
            </w:r>
          </w:p>
        </w:tc>
        <w:tc>
          <w:tcPr>
            <w:tcW w:type="dxa" w:w="2635"/>
          </w:tcPr>
          <w:p>
            <w:pPr>
              <w:spacing w:after="0"/>
              <w:jc w:val="right"/>
            </w:pPr>
            <w:r>
              <w:rPr>
                <w:sz w:val="16"/>
              </w:rPr>
              <w:t>FMA RL 0, SRL 0; any 0</w:t>
            </w:r>
          </w:p>
        </w:tc>
        <w:tc>
          <w:tcPr>
            <w:tcW w:type="dxa" w:w="2724"/>
          </w:tcPr>
          <w:p>
            <w:pPr>
              <w:spacing w:after="0"/>
              <w:jc w:val="right"/>
            </w:pPr>
            <w:r>
              <w:rPr>
                <w:sz w:val="16"/>
              </w:rPr>
              <w:t>$11,821.77</w:t>
            </w:r>
          </w:p>
        </w:tc>
        <w:tc>
          <w:tcPr>
            <w:tcW w:type="dxa" w:w="3081"/>
          </w:tcPr>
          <w:p>
            <w:pPr>
              <w:spacing w:after="0"/>
              <w:jc w:val="right"/>
            </w:pPr>
            <w:r>
              <w:rPr>
                <w:sz w:val="16"/>
              </w:rPr>
              <w:t>16 total; 7 since its plan</w:t>
            </w:r>
          </w:p>
        </w:tc>
      </w:tr>
      <w:tr>
        <w:trPr>
          <w:cantSplit/>
        </w:trPr>
        <w:tc>
          <w:tcPr>
            <w:tcW w:type="dxa" w:w="2188"/>
          </w:tcPr>
          <w:p>
            <w:pPr>
              <w:spacing w:after="0"/>
              <w:jc w:val="left"/>
            </w:pPr>
            <w:r>
              <w:rPr>
                <w:sz w:val="16"/>
              </w:rPr>
              <w:t>Hillcrest village</w:t>
            </w:r>
          </w:p>
        </w:tc>
        <w:tc>
          <w:tcPr>
            <w:tcW w:type="dxa" w:w="961"/>
          </w:tcPr>
          <w:p>
            <w:pPr>
              <w:spacing w:after="0"/>
              <w:jc w:val="left"/>
            </w:pPr>
            <w:r>
              <w:rPr>
                <w:sz w:val="16"/>
              </w:rPr>
              <w:t>Village</w:t>
            </w:r>
          </w:p>
        </w:tc>
        <w:tc>
          <w:tcPr>
            <w:tcW w:type="dxa" w:w="2523"/>
          </w:tcPr>
          <w:p>
            <w:pPr>
              <w:spacing w:after="0"/>
              <w:jc w:val="left"/>
            </w:pPr>
            <w:r>
              <w:rPr>
                <w:sz w:val="16"/>
              </w:rPr>
              <w:t>Expired on 2025-06-17</w:t>
            </w:r>
          </w:p>
        </w:tc>
        <w:tc>
          <w:tcPr>
            <w:tcW w:type="dxa" w:w="2635"/>
          </w:tcPr>
          <w:p>
            <w:pPr>
              <w:spacing w:after="0"/>
              <w:jc w:val="right"/>
            </w:pPr>
            <w:r>
              <w:rPr>
                <w:sz w:val="16"/>
              </w:rPr>
              <w:t>FMA RL 0, SRL 0; any 0</w:t>
            </w:r>
          </w:p>
        </w:tc>
        <w:tc>
          <w:tcPr>
            <w:tcW w:type="dxa" w:w="2724"/>
          </w:tcPr>
          <w:p>
            <w:pPr>
              <w:spacing w:after="0"/>
              <w:jc w:val="right"/>
            </w:pPr>
            <w:r>
              <w:rPr>
                <w:sz w:val="16"/>
              </w:rPr>
              <w:t>$11,432.92</w:t>
            </w:r>
          </w:p>
        </w:tc>
        <w:tc>
          <w:tcPr>
            <w:tcW w:type="dxa" w:w="3081"/>
          </w:tcPr>
          <w:p>
            <w:pPr>
              <w:spacing w:after="0"/>
              <w:jc w:val="right"/>
            </w:pPr>
            <w:r>
              <w:rPr>
                <w:sz w:val="16"/>
              </w:rPr>
              <w:t>3 total; 2 since its plan</w:t>
            </w:r>
          </w:p>
        </w:tc>
      </w:tr>
      <w:tr>
        <w:trPr>
          <w:cantSplit/>
        </w:trPr>
        <w:tc>
          <w:tcPr>
            <w:tcW w:type="dxa" w:w="2188"/>
          </w:tcPr>
          <w:p>
            <w:pPr>
              <w:spacing w:after="0"/>
              <w:jc w:val="left"/>
            </w:pPr>
            <w:r>
              <w:rPr>
                <w:sz w:val="16"/>
              </w:rPr>
              <w:t>Leaf River village</w:t>
            </w:r>
          </w:p>
        </w:tc>
        <w:tc>
          <w:tcPr>
            <w:tcW w:type="dxa" w:w="961"/>
          </w:tcPr>
          <w:p>
            <w:pPr>
              <w:spacing w:after="0"/>
              <w:jc w:val="left"/>
            </w:pPr>
            <w:r>
              <w:rPr>
                <w:sz w:val="16"/>
              </w:rPr>
              <w:t>Village</w:t>
            </w:r>
          </w:p>
        </w:tc>
        <w:tc>
          <w:tcPr>
            <w:tcW w:type="dxa" w:w="2523"/>
          </w:tcPr>
          <w:p>
            <w:pPr>
              <w:spacing w:after="0"/>
              <w:jc w:val="left"/>
            </w:pPr>
            <w:r>
              <w:rPr>
                <w:sz w:val="16"/>
              </w:rPr>
              <w:t>Expired on 2025-06-17</w:t>
            </w:r>
          </w:p>
        </w:tc>
        <w:tc>
          <w:tcPr>
            <w:tcW w:type="dxa" w:w="2635"/>
          </w:tcPr>
          <w:p>
            <w:pPr>
              <w:spacing w:after="0"/>
              <w:jc w:val="right"/>
            </w:pPr>
            <w:r>
              <w:rPr>
                <w:sz w:val="16"/>
              </w:rPr>
              <w:t>FMA RL 0, SRL 1; any 1</w:t>
            </w:r>
          </w:p>
        </w:tc>
        <w:tc>
          <w:tcPr>
            <w:tcW w:type="dxa" w:w="2724"/>
          </w:tcPr>
          <w:p>
            <w:pPr>
              <w:spacing w:after="0"/>
              <w:jc w:val="right"/>
            </w:pPr>
            <w:r>
              <w:rPr>
                <w:sz w:val="16"/>
              </w:rPr>
              <w:t>$56,901.75</w:t>
            </w:r>
          </w:p>
        </w:tc>
        <w:tc>
          <w:tcPr>
            <w:tcW w:type="dxa" w:w="3081"/>
          </w:tcPr>
          <w:p>
            <w:pPr>
              <w:spacing w:after="0"/>
              <w:jc w:val="right"/>
            </w:pPr>
            <w:r>
              <w:rPr>
                <w:sz w:val="16"/>
              </w:rPr>
              <w:t>11 total; 1 since its plan</w:t>
            </w:r>
          </w:p>
        </w:tc>
      </w:tr>
      <w:tr>
        <w:trPr>
          <w:cantSplit/>
        </w:trPr>
        <w:tc>
          <w:tcPr>
            <w:tcW w:type="dxa" w:w="2188"/>
          </w:tcPr>
          <w:p>
            <w:pPr>
              <w:spacing w:after="0"/>
              <w:jc w:val="left"/>
            </w:pPr>
            <w:r>
              <w:rPr>
                <w:sz w:val="16"/>
              </w:rPr>
              <w:t>Oregon city</w:t>
            </w:r>
          </w:p>
        </w:tc>
        <w:tc>
          <w:tcPr>
            <w:tcW w:type="dxa" w:w="961"/>
          </w:tcPr>
          <w:p>
            <w:pPr>
              <w:spacing w:after="0"/>
              <w:jc w:val="left"/>
            </w:pPr>
            <w:r>
              <w:rPr>
                <w:sz w:val="16"/>
              </w:rPr>
              <w:t>City</w:t>
            </w:r>
          </w:p>
        </w:tc>
        <w:tc>
          <w:tcPr>
            <w:tcW w:type="dxa" w:w="2523"/>
          </w:tcPr>
          <w:p>
            <w:pPr>
              <w:spacing w:after="0"/>
              <w:jc w:val="left"/>
            </w:pPr>
            <w:r>
              <w:rPr>
                <w:sz w:val="16"/>
              </w:rPr>
              <w:t>Expired on 2025-06-17</w:t>
            </w:r>
          </w:p>
        </w:tc>
        <w:tc>
          <w:tcPr>
            <w:tcW w:type="dxa" w:w="2635"/>
          </w:tcPr>
          <w:p>
            <w:pPr>
              <w:spacing w:after="0"/>
              <w:jc w:val="right"/>
            </w:pPr>
            <w:r>
              <w:rPr>
                <w:sz w:val="16"/>
              </w:rPr>
              <w:t>FMA RL 1, SRL 0; any 2</w:t>
            </w:r>
          </w:p>
        </w:tc>
        <w:tc>
          <w:tcPr>
            <w:tcW w:type="dxa" w:w="2724"/>
          </w:tcPr>
          <w:p>
            <w:pPr>
              <w:spacing w:after="0"/>
              <w:jc w:val="right"/>
            </w:pPr>
            <w:r>
              <w:rPr>
                <w:sz w:val="16"/>
              </w:rPr>
              <w:t>$68,523.32</w:t>
            </w:r>
          </w:p>
        </w:tc>
        <w:tc>
          <w:tcPr>
            <w:tcW w:type="dxa" w:w="3081"/>
          </w:tcPr>
          <w:p>
            <w:pPr>
              <w:spacing w:after="0"/>
              <w:jc w:val="right"/>
            </w:pPr>
            <w:r>
              <w:rPr>
                <w:sz w:val="16"/>
              </w:rPr>
              <w:t>47 total; 12 since its plan</w:t>
            </w:r>
          </w:p>
        </w:tc>
      </w:tr>
      <w:tr>
        <w:trPr>
          <w:cantSplit/>
        </w:trPr>
        <w:tc>
          <w:tcPr>
            <w:tcW w:type="dxa" w:w="2188"/>
          </w:tcPr>
          <w:p>
            <w:pPr>
              <w:spacing w:after="0"/>
              <w:jc w:val="left"/>
            </w:pPr>
            <w:r>
              <w:rPr>
                <w:sz w:val="16"/>
              </w:rPr>
              <w:t>Polo city</w:t>
            </w:r>
          </w:p>
        </w:tc>
        <w:tc>
          <w:tcPr>
            <w:tcW w:type="dxa" w:w="961"/>
          </w:tcPr>
          <w:p>
            <w:pPr>
              <w:spacing w:after="0"/>
              <w:jc w:val="left"/>
            </w:pPr>
            <w:r>
              <w:rPr>
                <w:sz w:val="16"/>
              </w:rPr>
              <w:t>City</w:t>
            </w:r>
          </w:p>
        </w:tc>
        <w:tc>
          <w:tcPr>
            <w:tcW w:type="dxa" w:w="2523"/>
          </w:tcPr>
          <w:p>
            <w:pPr>
              <w:spacing w:after="0"/>
              <w:jc w:val="left"/>
            </w:pPr>
            <w:r>
              <w:rPr>
                <w:sz w:val="16"/>
              </w:rPr>
              <w:t>Expired on 2025-06-17</w:t>
            </w:r>
          </w:p>
        </w:tc>
        <w:tc>
          <w:tcPr>
            <w:tcW w:type="dxa" w:w="2635"/>
          </w:tcPr>
          <w:p>
            <w:pPr>
              <w:spacing w:after="0"/>
              <w:jc w:val="right"/>
            </w:pPr>
            <w:r>
              <w:rPr>
                <w:sz w:val="16"/>
              </w:rPr>
              <w:t>FMA RL 0, SRL 0; any 0</w:t>
            </w:r>
          </w:p>
        </w:tc>
        <w:tc>
          <w:tcPr>
            <w:tcW w:type="dxa" w:w="2724"/>
          </w:tcPr>
          <w:p>
            <w:pPr>
              <w:spacing w:after="0"/>
              <w:jc w:val="right"/>
            </w:pPr>
            <w:r>
              <w:rPr>
                <w:sz w:val="16"/>
              </w:rPr>
              <w:t>$21,861.12</w:t>
            </w:r>
          </w:p>
        </w:tc>
        <w:tc>
          <w:tcPr>
            <w:tcW w:type="dxa" w:w="3081"/>
          </w:tcPr>
          <w:p>
            <w:pPr>
              <w:spacing w:after="0"/>
              <w:jc w:val="right"/>
            </w:pPr>
            <w:r>
              <w:rPr>
                <w:sz w:val="16"/>
              </w:rPr>
              <w:t>56 total; 13 since its plan</w:t>
            </w:r>
          </w:p>
        </w:tc>
      </w:tr>
      <w:tr>
        <w:trPr>
          <w:cantSplit/>
        </w:trPr>
        <w:tc>
          <w:tcPr>
            <w:tcW w:type="dxa" w:w="2188"/>
          </w:tcPr>
          <w:p>
            <w:pPr>
              <w:spacing w:after="0"/>
              <w:jc w:val="left"/>
            </w:pPr>
            <w:r>
              <w:rPr>
                <w:sz w:val="16"/>
              </w:rPr>
              <w:t>Rochelle city</w:t>
            </w:r>
          </w:p>
        </w:tc>
        <w:tc>
          <w:tcPr>
            <w:tcW w:type="dxa" w:w="961"/>
          </w:tcPr>
          <w:p>
            <w:pPr>
              <w:spacing w:after="0"/>
              <w:jc w:val="left"/>
            </w:pPr>
            <w:r>
              <w:rPr>
                <w:sz w:val="16"/>
              </w:rPr>
              <w:t>City</w:t>
            </w:r>
          </w:p>
        </w:tc>
        <w:tc>
          <w:tcPr>
            <w:tcW w:type="dxa" w:w="2523"/>
          </w:tcPr>
          <w:p>
            <w:pPr>
              <w:spacing w:after="0"/>
              <w:jc w:val="left"/>
            </w:pPr>
            <w:r>
              <w:rPr>
                <w:sz w:val="16"/>
              </w:rPr>
              <w:t>Expired on 2025-06-17</w:t>
            </w:r>
          </w:p>
        </w:tc>
        <w:tc>
          <w:tcPr>
            <w:tcW w:type="dxa" w:w="2635"/>
          </w:tcPr>
          <w:p>
            <w:pPr>
              <w:spacing w:after="0"/>
              <w:jc w:val="right"/>
            </w:pPr>
            <w:r>
              <w:rPr>
                <w:sz w:val="16"/>
              </w:rPr>
              <w:t>FMA RL 0, SRL 0; any 5</w:t>
            </w:r>
          </w:p>
        </w:tc>
        <w:tc>
          <w:tcPr>
            <w:tcW w:type="dxa" w:w="2724"/>
          </w:tcPr>
          <w:p>
            <w:pPr>
              <w:spacing w:after="0"/>
              <w:jc w:val="right"/>
            </w:pPr>
            <w:r>
              <w:rPr>
                <w:sz w:val="16"/>
              </w:rPr>
              <w:t>$293,820.42</w:t>
            </w:r>
          </w:p>
        </w:tc>
        <w:tc>
          <w:tcPr>
            <w:tcW w:type="dxa" w:w="3081"/>
          </w:tcPr>
          <w:p>
            <w:pPr>
              <w:spacing w:after="0"/>
              <w:jc w:val="right"/>
            </w:pPr>
            <w:r>
              <w:rPr>
                <w:sz w:val="16"/>
              </w:rPr>
              <w:t>47 total; 7 since its plan</w:t>
            </w:r>
          </w:p>
        </w:tc>
      </w:tr>
      <w:tr>
        <w:trPr>
          <w:cantSplit/>
        </w:trPr>
        <w:tc>
          <w:tcPr>
            <w:tcW w:type="dxa" w:w="2188"/>
          </w:tcPr>
          <w:p>
            <w:pPr>
              <w:spacing w:after="0"/>
              <w:jc w:val="left"/>
            </w:pPr>
            <w:r>
              <w:rPr>
                <w:sz w:val="16"/>
              </w:rPr>
              <w:t>Stillman Valley village</w:t>
            </w:r>
          </w:p>
        </w:tc>
        <w:tc>
          <w:tcPr>
            <w:tcW w:type="dxa" w:w="961"/>
          </w:tcPr>
          <w:p>
            <w:pPr>
              <w:spacing w:after="0"/>
              <w:jc w:val="left"/>
            </w:pPr>
            <w:r>
              <w:rPr>
                <w:sz w:val="16"/>
              </w:rPr>
              <w:t>Village</w:t>
            </w:r>
          </w:p>
        </w:tc>
        <w:tc>
          <w:tcPr>
            <w:tcW w:type="dxa" w:w="2523"/>
          </w:tcPr>
          <w:p>
            <w:pPr>
              <w:spacing w:after="0"/>
              <w:jc w:val="left"/>
            </w:pPr>
            <w:r>
              <w:rPr>
                <w:sz w:val="16"/>
              </w:rPr>
              <w:t>Expired on 2025-06-17</w:t>
            </w:r>
          </w:p>
        </w:tc>
        <w:tc>
          <w:tcPr>
            <w:tcW w:type="dxa" w:w="2635"/>
          </w:tcPr>
          <w:p>
            <w:pPr>
              <w:spacing w:after="0"/>
              <w:jc w:val="right"/>
            </w:pPr>
            <w:r>
              <w:rPr>
                <w:sz w:val="16"/>
              </w:rPr>
              <w:t>FMA RL 0, SRL 0; any 0</w:t>
            </w:r>
          </w:p>
        </w:tc>
        <w:tc>
          <w:tcPr>
            <w:tcW w:type="dxa" w:w="2724"/>
          </w:tcPr>
          <w:p>
            <w:pPr>
              <w:spacing w:after="0"/>
              <w:jc w:val="right"/>
            </w:pPr>
            <w:r>
              <w:rPr>
                <w:sz w:val="16"/>
              </w:rPr>
              <w:t>$12,076.64</w:t>
            </w:r>
          </w:p>
        </w:tc>
        <w:tc>
          <w:tcPr>
            <w:tcW w:type="dxa" w:w="3081"/>
          </w:tcPr>
          <w:p>
            <w:pPr>
              <w:spacing w:after="0"/>
              <w:jc w:val="right"/>
            </w:pPr>
            <w:r>
              <w:rPr>
                <w:sz w:val="16"/>
              </w:rPr>
              <w:t>6 total; 3 since its plan</w:t>
            </w:r>
          </w:p>
        </w:tc>
      </w:tr>
    </w:tbl>
    <w:p>
      <w:pPr>
        <w:spacing w:after="40" w:before="60"/>
      </w:pPr>
      <w:r>
        <w:rPr>
          <w:sz w:val="15"/>
        </w:rPr>
        <w:t>Repetitive-loss counts are for whole NFIP communities, which can extend beyond this county (see the note in B2-c).</w:t>
      </w:r>
    </w:p>
    <w:p>
      <w:pPr>
        <w:spacing w:after="40" w:before="0"/>
      </w:pPr>
      <w:r>
        <w:rPr>
          <w:sz w:val="15"/>
        </w:rPr>
        <w:t>School districts and special districts get a plan clock row only.</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p>
      <w:pPr>
        <w:keepNext/>
        <w:spacing w:after="20" w:before="0"/>
      </w:pPr>
      <w:r>
        <w:rPr>
          <w:b/>
          <w:color w:val="555555"/>
          <w:sz w:val="15"/>
        </w:rPr>
        <w:t xml:space="preserve">Sources: </w:t>
      </w:r>
      <w:r>
        <w:rPr>
          <w:color w:val="555555"/>
          <w:sz w:val="15"/>
        </w:rPr>
        <w:t>1, 2, 3, 5, 6, 7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483"/>
        <w:gridCol w:w="1215"/>
        <w:gridCol w:w="1041"/>
        <w:gridCol w:w="1126"/>
        <w:gridCol w:w="1126"/>
        <w:gridCol w:w="1097"/>
        <w:gridCol w:w="1305"/>
        <w:gridCol w:w="1164"/>
        <w:gridCol w:w="1072"/>
        <w:gridCol w:w="1072"/>
        <w:gridCol w:w="1375"/>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21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1"/>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097"/>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64"/>
            <w:shd w:val="clear" w:color="auto" w:fill="E8E8E8"/>
          </w:tcPr>
          <w:p>
            <w:pPr>
              <w:spacing w:after="0"/>
              <w:jc w:val="right"/>
            </w:pPr>
            <w:r>
              <w:rPr>
                <w:b/>
                <w:sz w:val="16"/>
              </w:rPr>
              <w:t>Storm Events damage since 2020-06-18</w:t>
            </w:r>
          </w:p>
          <w:p>
            <w:pPr>
              <w:spacing w:after="0"/>
              <w:jc w:val="right"/>
            </w:pPr>
            <w:r>
              <w:rPr>
                <w:i/>
                <w:color w:val="555555"/>
                <w:sz w:val="14"/>
              </w:rPr>
              <w:t>county-coded records, property plus crops, nominal dollars</w:t>
            </w:r>
          </w:p>
        </w:tc>
        <w:tc>
          <w:tcPr>
            <w:tcW w:type="dxa" w:w="1072"/>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072"/>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375"/>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483"/>
          </w:tcPr>
          <w:p>
            <w:pPr>
              <w:spacing w:after="0"/>
              <w:jc w:val="right"/>
            </w:pPr>
            <w:r>
              <w:rPr>
                <w:sz w:val="16"/>
              </w:rPr>
              <w:t>$22,560,381,106</w:t>
            </w:r>
          </w:p>
        </w:tc>
        <w:tc>
          <w:tcPr>
            <w:tcW w:type="dxa" w:w="1215"/>
          </w:tcPr>
          <w:p>
            <w:pPr>
              <w:spacing w:after="0"/>
              <w:jc w:val="right"/>
            </w:pPr>
            <w:r>
              <w:rPr>
                <w:sz w:val="16"/>
              </w:rPr>
              <w:t>$355,916,600</w:t>
            </w:r>
          </w:p>
        </w:tc>
        <w:tc>
          <w:tcPr>
            <w:tcW w:type="dxa" w:w="1041"/>
          </w:tcPr>
          <w:p>
            <w:pPr>
              <w:spacing w:after="0"/>
              <w:jc w:val="right"/>
            </w:pPr>
            <w:r>
              <w:rPr>
                <w:sz w:val="16"/>
              </w:rPr>
              <w:t>51,743</w:t>
            </w:r>
          </w:p>
        </w:tc>
        <w:tc>
          <w:tcPr>
            <w:tcW w:type="dxa" w:w="1126"/>
          </w:tcPr>
          <w:p>
            <w:pPr>
              <w:spacing w:after="0"/>
              <w:jc w:val="right"/>
            </w:pPr>
            <w:r>
              <w:rPr>
                <w:sz w:val="16"/>
              </w:rPr>
              <w:t>$35</w:t>
            </w:r>
          </w:p>
        </w:tc>
        <w:tc>
          <w:tcPr>
            <w:tcW w:type="dxa" w:w="1126"/>
          </w:tcPr>
          <w:p>
            <w:pPr>
              <w:spacing w:after="0"/>
              <w:jc w:val="right"/>
            </w:pPr>
            <w:r>
              <w:rPr>
                <w:sz w:val="16"/>
              </w:rPr>
              <w:t>$17,906</w:t>
            </w:r>
          </w:p>
        </w:tc>
        <w:tc>
          <w:tcPr>
            <w:tcW w:type="dxa" w:w="1097"/>
          </w:tcPr>
          <w:p>
            <w:pPr>
              <w:spacing w:after="0"/>
              <w:jc w:val="right"/>
            </w:pPr>
            <w:r>
              <w:rPr>
                <w:sz w:val="16"/>
              </w:rPr>
              <w:t>$4,678,553</w:t>
            </w:r>
          </w:p>
        </w:tc>
        <w:tc>
          <w:tcPr>
            <w:tcW w:type="dxa" w:w="1305"/>
          </w:tcPr>
          <w:p>
            <w:pPr>
              <w:spacing w:after="0"/>
              <w:jc w:val="right"/>
            </w:pPr>
            <w:r>
              <w:rPr>
                <w:sz w:val="16"/>
              </w:rPr>
              <w:t>under 0.0001%</w:t>
            </w:r>
          </w:p>
        </w:tc>
        <w:tc>
          <w:tcPr>
            <w:tcW w:type="dxa" w:w="1164"/>
          </w:tcPr>
          <w:p>
            <w:pPr>
              <w:spacing w:after="0"/>
              <w:jc w:val="right"/>
            </w:pPr>
          </w:p>
        </w:tc>
        <w:tc>
          <w:tcPr>
            <w:tcW w:type="dxa" w:w="1072"/>
          </w:tcPr>
          <w:p>
            <w:pPr>
              <w:spacing w:after="0"/>
              <w:jc w:val="right"/>
            </w:pPr>
            <w:r>
              <w:rPr>
                <w:sz w:val="16"/>
              </w:rPr>
              <w:t>$0</w:t>
            </w:r>
          </w:p>
        </w:tc>
        <w:tc>
          <w:tcPr>
            <w:tcW w:type="dxa" w:w="1072"/>
          </w:tcPr>
          <w:p>
            <w:pPr>
              <w:spacing w:after="0"/>
              <w:jc w:val="right"/>
            </w:pPr>
          </w:p>
        </w:tc>
        <w:tc>
          <w:tcPr>
            <w:tcW w:type="dxa" w:w="1375"/>
          </w:tcPr>
          <w:p>
            <w:pPr>
              <w:spacing w:after="0"/>
              <w:jc w:val="left"/>
            </w:pPr>
          </w:p>
        </w:tc>
      </w:tr>
      <w:tr>
        <w:trPr>
          <w:cantSplit/>
        </w:trPr>
        <w:tc>
          <w:tcPr>
            <w:tcW w:type="dxa" w:w="1037"/>
          </w:tcPr>
          <w:p>
            <w:pPr>
              <w:spacing w:after="0"/>
              <w:jc w:val="left"/>
            </w:pPr>
            <w:r>
              <w:rPr>
                <w:sz w:val="16"/>
              </w:rPr>
              <w:t>Drought</w:t>
            </w:r>
          </w:p>
        </w:tc>
        <w:tc>
          <w:tcPr>
            <w:tcW w:type="dxa" w:w="1483"/>
          </w:tcPr>
          <w:p>
            <w:pPr>
              <w:spacing w:after="0"/>
              <w:jc w:val="right"/>
            </w:pPr>
            <w:r>
              <w:rPr>
                <w:sz w:val="16"/>
              </w:rPr>
              <w:t>n/a</w:t>
            </w:r>
          </w:p>
        </w:tc>
        <w:tc>
          <w:tcPr>
            <w:tcW w:type="dxa" w:w="1215"/>
          </w:tcPr>
          <w:p>
            <w:pPr>
              <w:spacing w:after="0"/>
              <w:jc w:val="right"/>
            </w:pPr>
            <w:r>
              <w:rPr>
                <w:sz w:val="16"/>
              </w:rPr>
              <w:t>$245,217,409</w:t>
            </w:r>
          </w:p>
        </w:tc>
        <w:tc>
          <w:tcPr>
            <w:tcW w:type="dxa" w:w="1041"/>
          </w:tcPr>
          <w:p>
            <w:pPr>
              <w:spacing w:after="0"/>
              <w:jc w:val="right"/>
            </w:pPr>
            <w:r>
              <w:rPr>
                <w:sz w:val="16"/>
              </w:rPr>
              <w:t>n/a</w:t>
            </w:r>
          </w:p>
        </w:tc>
        <w:tc>
          <w:tcPr>
            <w:tcW w:type="dxa" w:w="1126"/>
          </w:tcPr>
          <w:p>
            <w:pPr>
              <w:spacing w:after="0"/>
              <w:jc w:val="right"/>
            </w:pPr>
            <w:r>
              <w:rPr>
                <w:sz w:val="16"/>
              </w:rPr>
              <w:t>n/a</w:t>
            </w:r>
          </w:p>
        </w:tc>
        <w:tc>
          <w:tcPr>
            <w:tcW w:type="dxa" w:w="1126"/>
          </w:tcPr>
          <w:p>
            <w:pPr>
              <w:spacing w:after="0"/>
              <w:jc w:val="right"/>
            </w:pPr>
            <w:r>
              <w:rPr>
                <w:sz w:val="16"/>
              </w:rPr>
              <w:t>$878,768</w:t>
            </w:r>
          </w:p>
        </w:tc>
        <w:tc>
          <w:tcPr>
            <w:tcW w:type="dxa" w:w="1097"/>
          </w:tcPr>
          <w:p>
            <w:pPr>
              <w:spacing w:after="0"/>
              <w:jc w:val="right"/>
            </w:pPr>
            <w:r>
              <w:rPr>
                <w:sz w:val="16"/>
              </w:rPr>
              <w:t>n/a</w:t>
            </w:r>
          </w:p>
        </w:tc>
        <w:tc>
          <w:tcPr>
            <w:tcW w:type="dxa" w:w="1305"/>
          </w:tcPr>
          <w:p>
            <w:pPr>
              <w:spacing w:after="0"/>
              <w:jc w:val="right"/>
            </w:pPr>
            <w:r>
              <w:rPr>
                <w:sz w:val="16"/>
              </w:rPr>
              <w:t>0.358% (agriculture)</w:t>
            </w:r>
          </w:p>
        </w:tc>
        <w:tc>
          <w:tcPr>
            <w:tcW w:type="dxa" w:w="1164"/>
          </w:tcPr>
          <w:p>
            <w:pPr>
              <w:spacing w:after="0"/>
              <w:jc w:val="right"/>
            </w:pPr>
          </w:p>
        </w:tc>
        <w:tc>
          <w:tcPr>
            <w:tcW w:type="dxa" w:w="1072"/>
          </w:tcPr>
          <w:p>
            <w:pPr>
              <w:spacing w:after="0"/>
              <w:jc w:val="right"/>
            </w:pPr>
            <w:r>
              <w:rPr>
                <w:sz w:val="16"/>
              </w:rPr>
              <w:t>$0</w:t>
            </w:r>
          </w:p>
        </w:tc>
        <w:tc>
          <w:tcPr>
            <w:tcW w:type="dxa" w:w="1072"/>
          </w:tcPr>
          <w:p>
            <w:pPr>
              <w:spacing w:after="0"/>
              <w:jc w:val="right"/>
            </w:pPr>
          </w:p>
        </w:tc>
        <w:tc>
          <w:tcPr>
            <w:tcW w:type="dxa" w:w="1375"/>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$40,306,760,869</w:t>
            </w:r>
          </w:p>
        </w:tc>
        <w:tc>
          <w:tcPr>
            <w:tcW w:type="dxa" w:w="1215"/>
          </w:tcPr>
          <w:p>
            <w:pPr>
              <w:spacing w:after="0"/>
              <w:jc w:val="right"/>
            </w:pPr>
            <w:r>
              <w:rPr>
                <w:sz w:val="16"/>
              </w:rPr>
              <w:t>n/a</w:t>
            </w:r>
          </w:p>
        </w:tc>
        <w:tc>
          <w:tcPr>
            <w:tcW w:type="dxa" w:w="1041"/>
          </w:tcPr>
          <w:p>
            <w:pPr>
              <w:spacing w:after="0"/>
              <w:jc w:val="right"/>
            </w:pPr>
            <w:r>
              <w:rPr>
                <w:sz w:val="16"/>
              </w:rPr>
              <w:t>51,788</w:t>
            </w:r>
          </w:p>
        </w:tc>
        <w:tc>
          <w:tcPr>
            <w:tcW w:type="dxa" w:w="1126"/>
          </w:tcPr>
          <w:p>
            <w:pPr>
              <w:spacing w:after="0"/>
              <w:jc w:val="right"/>
            </w:pPr>
            <w:r>
              <w:rPr>
                <w:sz w:val="16"/>
              </w:rPr>
              <w:t>$531,497</w:t>
            </w:r>
          </w:p>
        </w:tc>
        <w:tc>
          <w:tcPr>
            <w:tcW w:type="dxa" w:w="1126"/>
          </w:tcPr>
          <w:p>
            <w:pPr>
              <w:spacing w:after="0"/>
              <w:jc w:val="right"/>
            </w:pPr>
            <w:r>
              <w:rPr>
                <w:sz w:val="16"/>
              </w:rPr>
              <w:t>n/a</w:t>
            </w:r>
          </w:p>
        </w:tc>
        <w:tc>
          <w:tcPr>
            <w:tcW w:type="dxa" w:w="1097"/>
          </w:tcPr>
          <w:p>
            <w:pPr>
              <w:spacing w:after="0"/>
              <w:jc w:val="right"/>
            </w:pPr>
            <w:r>
              <w:rPr>
                <w:sz w:val="16"/>
              </w:rPr>
              <w:t>$154,137</w:t>
            </w:r>
          </w:p>
        </w:tc>
        <w:tc>
          <w:tcPr>
            <w:tcW w:type="dxa" w:w="1305"/>
          </w:tcPr>
          <w:p>
            <w:pPr>
              <w:spacing w:after="0"/>
              <w:jc w:val="right"/>
            </w:pPr>
            <w:r>
              <w:rPr>
                <w:sz w:val="16"/>
              </w:rPr>
              <w:t>0.00132%</w:t>
            </w:r>
          </w:p>
        </w:tc>
        <w:tc>
          <w:tcPr>
            <w:tcW w:type="dxa" w:w="1164"/>
          </w:tcPr>
          <w:p>
            <w:pPr>
              <w:spacing w:after="0"/>
              <w:jc w:val="right"/>
            </w:pPr>
          </w:p>
        </w:tc>
        <w:tc>
          <w:tcPr>
            <w:tcW w:type="dxa" w:w="1072"/>
          </w:tcPr>
          <w:p>
            <w:pPr>
              <w:spacing w:after="0"/>
              <w:jc w:val="right"/>
            </w:pPr>
          </w:p>
        </w:tc>
        <w:tc>
          <w:tcPr>
            <w:tcW w:type="dxa" w:w="1072"/>
          </w:tcPr>
          <w:p>
            <w:pPr>
              <w:spacing w:after="0"/>
              <w:jc w:val="right"/>
            </w:pPr>
          </w:p>
        </w:tc>
        <w:tc>
          <w:tcPr>
            <w:tcW w:type="dxa" w:w="1375"/>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$22,560,382,544</w:t>
            </w:r>
          </w:p>
        </w:tc>
        <w:tc>
          <w:tcPr>
            <w:tcW w:type="dxa" w:w="1215"/>
          </w:tcPr>
          <w:p>
            <w:pPr>
              <w:spacing w:after="0"/>
              <w:jc w:val="right"/>
            </w:pPr>
            <w:r>
              <w:rPr>
                <w:sz w:val="16"/>
              </w:rPr>
              <w:t>$355,916,600</w:t>
            </w:r>
          </w:p>
        </w:tc>
        <w:tc>
          <w:tcPr>
            <w:tcW w:type="dxa" w:w="1041"/>
          </w:tcPr>
          <w:p>
            <w:pPr>
              <w:spacing w:after="0"/>
              <w:jc w:val="right"/>
            </w:pPr>
            <w:r>
              <w:rPr>
                <w:sz w:val="16"/>
              </w:rPr>
              <w:t>51,743</w:t>
            </w:r>
          </w:p>
        </w:tc>
        <w:tc>
          <w:tcPr>
            <w:tcW w:type="dxa" w:w="1126"/>
          </w:tcPr>
          <w:p>
            <w:pPr>
              <w:spacing w:after="0"/>
              <w:jc w:val="right"/>
            </w:pPr>
            <w:r>
              <w:rPr>
                <w:sz w:val="16"/>
              </w:rPr>
              <w:t>$1,739,874</w:t>
            </w:r>
          </w:p>
        </w:tc>
        <w:tc>
          <w:tcPr>
            <w:tcW w:type="dxa" w:w="1126"/>
          </w:tcPr>
          <w:p>
            <w:pPr>
              <w:spacing w:after="0"/>
              <w:jc w:val="right"/>
            </w:pPr>
            <w:r>
              <w:rPr>
                <w:sz w:val="16"/>
              </w:rPr>
              <w:t>$134,109</w:t>
            </w:r>
          </w:p>
        </w:tc>
        <w:tc>
          <w:tcPr>
            <w:tcW w:type="dxa" w:w="1097"/>
          </w:tcPr>
          <w:p>
            <w:pPr>
              <w:spacing w:after="0"/>
              <w:jc w:val="right"/>
            </w:pPr>
            <w:r>
              <w:rPr>
                <w:sz w:val="16"/>
              </w:rPr>
              <w:t>$6,813</w:t>
            </w:r>
          </w:p>
        </w:tc>
        <w:tc>
          <w:tcPr>
            <w:tcW w:type="dxa" w:w="1305"/>
          </w:tcPr>
          <w:p>
            <w:pPr>
              <w:spacing w:after="0"/>
              <w:jc w:val="right"/>
            </w:pPr>
            <w:r>
              <w:rPr>
                <w:sz w:val="16"/>
              </w:rPr>
              <w:t>0.00771%</w:t>
            </w:r>
          </w:p>
        </w:tc>
        <w:tc>
          <w:tcPr>
            <w:tcW w:type="dxa" w:w="1164"/>
          </w:tcPr>
          <w:p>
            <w:pPr>
              <w:spacing w:after="0"/>
              <w:jc w:val="right"/>
            </w:pPr>
            <w:r>
              <w:rPr>
                <w:sz w:val="16"/>
              </w:rPr>
              <w:t>$0</w:t>
            </w:r>
          </w:p>
        </w:tc>
        <w:tc>
          <w:tcPr>
            <w:tcW w:type="dxa" w:w="1072"/>
          </w:tcPr>
          <w:p>
            <w:pPr>
              <w:spacing w:after="0"/>
              <w:jc w:val="right"/>
            </w:pPr>
          </w:p>
        </w:tc>
        <w:tc>
          <w:tcPr>
            <w:tcW w:type="dxa" w:w="1072"/>
          </w:tcPr>
          <w:p>
            <w:pPr>
              <w:spacing w:after="0"/>
              <w:jc w:val="right"/>
            </w:pPr>
          </w:p>
        </w:tc>
        <w:tc>
          <w:tcPr>
            <w:tcW w:type="dxa" w:w="1375"/>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$22,560,381,106</w:t>
            </w:r>
          </w:p>
        </w:tc>
        <w:tc>
          <w:tcPr>
            <w:tcW w:type="dxa" w:w="1215"/>
          </w:tcPr>
          <w:p>
            <w:pPr>
              <w:spacing w:after="0"/>
              <w:jc w:val="right"/>
            </w:pPr>
            <w:r>
              <w:rPr>
                <w:sz w:val="16"/>
              </w:rPr>
              <w:t>$355,916,600</w:t>
            </w:r>
          </w:p>
        </w:tc>
        <w:tc>
          <w:tcPr>
            <w:tcW w:type="dxa" w:w="1041"/>
          </w:tcPr>
          <w:p>
            <w:pPr>
              <w:spacing w:after="0"/>
              <w:jc w:val="right"/>
            </w:pPr>
            <w:r>
              <w:rPr>
                <w:sz w:val="16"/>
              </w:rPr>
              <w:t>51,743</w:t>
            </w:r>
          </w:p>
        </w:tc>
        <w:tc>
          <w:tcPr>
            <w:tcW w:type="dxa" w:w="1126"/>
          </w:tcPr>
          <w:p>
            <w:pPr>
              <w:spacing w:after="0"/>
              <w:jc w:val="right"/>
            </w:pPr>
            <w:r>
              <w:rPr>
                <w:sz w:val="16"/>
              </w:rPr>
              <w:t>$261</w:t>
            </w:r>
          </w:p>
        </w:tc>
        <w:tc>
          <w:tcPr>
            <w:tcW w:type="dxa" w:w="1126"/>
          </w:tcPr>
          <w:p>
            <w:pPr>
              <w:spacing w:after="0"/>
              <w:jc w:val="right"/>
            </w:pPr>
            <w:r>
              <w:rPr>
                <w:sz w:val="16"/>
              </w:rPr>
              <w:t>$4</w:t>
            </w:r>
          </w:p>
        </w:tc>
        <w:tc>
          <w:tcPr>
            <w:tcW w:type="dxa" w:w="1097"/>
          </w:tcPr>
          <w:p>
            <w:pPr>
              <w:spacing w:after="0"/>
              <w:jc w:val="right"/>
            </w:pPr>
            <w:r>
              <w:rPr>
                <w:sz w:val="16"/>
              </w:rPr>
              <w:t>$303,716</w:t>
            </w:r>
          </w:p>
        </w:tc>
        <w:tc>
          <w:tcPr>
            <w:tcW w:type="dxa" w:w="1305"/>
          </w:tcPr>
          <w:p>
            <w:pPr>
              <w:spacing w:after="0"/>
              <w:jc w:val="right"/>
            </w:pPr>
            <w:r>
              <w:rPr>
                <w:sz w:val="16"/>
              </w:rPr>
              <w:t>under 0.0001%</w:t>
            </w:r>
          </w:p>
        </w:tc>
        <w:tc>
          <w:tcPr>
            <w:tcW w:type="dxa" w:w="1164"/>
          </w:tcPr>
          <w:p>
            <w:pPr>
              <w:spacing w:after="0"/>
              <w:jc w:val="right"/>
            </w:pPr>
          </w:p>
        </w:tc>
        <w:tc>
          <w:tcPr>
            <w:tcW w:type="dxa" w:w="1072"/>
          </w:tcPr>
          <w:p>
            <w:pPr>
              <w:spacing w:after="0"/>
              <w:jc w:val="right"/>
            </w:pPr>
            <w:r>
              <w:rPr>
                <w:sz w:val="16"/>
              </w:rPr>
              <w:t>$0</w:t>
            </w:r>
          </w:p>
        </w:tc>
        <w:tc>
          <w:tcPr>
            <w:tcW w:type="dxa" w:w="1072"/>
          </w:tcPr>
          <w:p>
            <w:pPr>
              <w:spacing w:after="0"/>
              <w:jc w:val="right"/>
            </w:pPr>
          </w:p>
        </w:tc>
        <w:tc>
          <w:tcPr>
            <w:tcW w:type="dxa" w:w="1375"/>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r>
              <w:rPr>
                <w:sz w:val="16"/>
              </w:rPr>
              <w:t>$22,528,591,711</w:t>
            </w:r>
          </w:p>
        </w:tc>
        <w:tc>
          <w:tcPr>
            <w:tcW w:type="dxa" w:w="1215"/>
          </w:tcPr>
          <w:p>
            <w:pPr>
              <w:spacing w:after="0"/>
              <w:jc w:val="right"/>
            </w:pPr>
            <w:r>
              <w:rPr>
                <w:sz w:val="16"/>
              </w:rPr>
              <w:t>$348,955,440</w:t>
            </w:r>
          </w:p>
        </w:tc>
        <w:tc>
          <w:tcPr>
            <w:tcW w:type="dxa" w:w="1041"/>
          </w:tcPr>
          <w:p>
            <w:pPr>
              <w:spacing w:after="0"/>
              <w:jc w:val="right"/>
            </w:pPr>
            <w:r>
              <w:rPr>
                <w:sz w:val="16"/>
              </w:rPr>
              <w:t>51,698</w:t>
            </w:r>
          </w:p>
        </w:tc>
        <w:tc>
          <w:tcPr>
            <w:tcW w:type="dxa" w:w="1126"/>
          </w:tcPr>
          <w:p>
            <w:pPr>
              <w:spacing w:after="0"/>
              <w:jc w:val="right"/>
            </w:pPr>
            <w:r>
              <w:rPr>
                <w:sz w:val="16"/>
              </w:rPr>
              <w:t>$1,957</w:t>
            </w:r>
          </w:p>
        </w:tc>
        <w:tc>
          <w:tcPr>
            <w:tcW w:type="dxa" w:w="1126"/>
          </w:tcPr>
          <w:p>
            <w:pPr>
              <w:spacing w:after="0"/>
              <w:jc w:val="right"/>
            </w:pPr>
            <w:r>
              <w:rPr>
                <w:sz w:val="16"/>
              </w:rPr>
              <w:t>$2,007</w:t>
            </w:r>
          </w:p>
        </w:tc>
        <w:tc>
          <w:tcPr>
            <w:tcW w:type="dxa" w:w="1097"/>
          </w:tcPr>
          <w:p>
            <w:pPr>
              <w:spacing w:after="0"/>
              <w:jc w:val="right"/>
            </w:pPr>
            <w:r>
              <w:rPr>
                <w:sz w:val="16"/>
              </w:rPr>
              <w:t>under $1</w:t>
            </w:r>
          </w:p>
        </w:tc>
        <w:tc>
          <w:tcPr>
            <w:tcW w:type="dxa" w:w="1305"/>
          </w:tcPr>
          <w:p>
            <w:pPr>
              <w:spacing w:after="0"/>
              <w:jc w:val="right"/>
            </w:pPr>
            <w:r>
              <w:rPr>
                <w:sz w:val="16"/>
              </w:rPr>
              <w:t>under 0.0001%</w:t>
            </w:r>
          </w:p>
        </w:tc>
        <w:tc>
          <w:tcPr>
            <w:tcW w:type="dxa" w:w="1164"/>
          </w:tcPr>
          <w:p>
            <w:pPr>
              <w:spacing w:after="0"/>
              <w:jc w:val="right"/>
            </w:pPr>
          </w:p>
        </w:tc>
        <w:tc>
          <w:tcPr>
            <w:tcW w:type="dxa" w:w="1072"/>
          </w:tcPr>
          <w:p>
            <w:pPr>
              <w:spacing w:after="0"/>
              <w:jc w:val="right"/>
            </w:pPr>
          </w:p>
        </w:tc>
        <w:tc>
          <w:tcPr>
            <w:tcW w:type="dxa" w:w="1072"/>
          </w:tcPr>
          <w:p>
            <w:pPr>
              <w:spacing w:after="0"/>
              <w:jc w:val="right"/>
            </w:pPr>
          </w:p>
        </w:tc>
        <w:tc>
          <w:tcPr>
            <w:tcW w:type="dxa" w:w="1375"/>
          </w:tcPr>
          <w:p>
            <w:pPr>
              <w:spacing w:after="0"/>
              <w:jc w:val="left"/>
            </w:pPr>
          </w:p>
        </w:tc>
      </w:tr>
      <w:tr>
        <w:trPr>
          <w:cantSplit/>
        </w:trPr>
        <w:tc>
          <w:tcPr>
            <w:tcW w:type="dxa" w:w="1037"/>
          </w:tcPr>
          <w:p>
            <w:pPr>
              <w:spacing w:after="0"/>
              <w:jc w:val="left"/>
            </w:pPr>
            <w:r>
              <w:rPr>
                <w:sz w:val="16"/>
              </w:rPr>
              <w:t>Ice Storm</w:t>
            </w:r>
          </w:p>
        </w:tc>
        <w:tc>
          <w:tcPr>
            <w:tcW w:type="dxa" w:w="1483"/>
          </w:tcPr>
          <w:p>
            <w:pPr>
              <w:spacing w:after="0"/>
              <w:jc w:val="right"/>
            </w:pPr>
            <w:r>
              <w:rPr>
                <w:sz w:val="16"/>
              </w:rPr>
              <w:t>$22,551,965,507</w:t>
            </w:r>
          </w:p>
        </w:tc>
        <w:tc>
          <w:tcPr>
            <w:tcW w:type="dxa" w:w="1215"/>
          </w:tcPr>
          <w:p>
            <w:pPr>
              <w:spacing w:after="0"/>
              <w:jc w:val="right"/>
            </w:pPr>
            <w:r>
              <w:rPr>
                <w:sz w:val="16"/>
              </w:rPr>
              <w:t>n/a</w:t>
            </w:r>
          </w:p>
        </w:tc>
        <w:tc>
          <w:tcPr>
            <w:tcW w:type="dxa" w:w="1041"/>
          </w:tcPr>
          <w:p>
            <w:pPr>
              <w:spacing w:after="0"/>
              <w:jc w:val="right"/>
            </w:pPr>
            <w:r>
              <w:rPr>
                <w:sz w:val="16"/>
              </w:rPr>
              <w:t>51,691</w:t>
            </w:r>
          </w:p>
        </w:tc>
        <w:tc>
          <w:tcPr>
            <w:tcW w:type="dxa" w:w="1126"/>
          </w:tcPr>
          <w:p>
            <w:pPr>
              <w:spacing w:after="0"/>
              <w:jc w:val="right"/>
            </w:pPr>
            <w:r>
              <w:rPr>
                <w:sz w:val="16"/>
              </w:rPr>
              <w:t>$121,839</w:t>
            </w:r>
          </w:p>
        </w:tc>
        <w:tc>
          <w:tcPr>
            <w:tcW w:type="dxa" w:w="1126"/>
          </w:tcPr>
          <w:p>
            <w:pPr>
              <w:spacing w:after="0"/>
              <w:jc w:val="right"/>
            </w:pPr>
            <w:r>
              <w:rPr>
                <w:sz w:val="16"/>
              </w:rPr>
              <w:t>n/a</w:t>
            </w:r>
          </w:p>
        </w:tc>
        <w:tc>
          <w:tcPr>
            <w:tcW w:type="dxa" w:w="1097"/>
          </w:tcPr>
          <w:p>
            <w:pPr>
              <w:spacing w:after="0"/>
              <w:jc w:val="right"/>
            </w:pPr>
            <w:r>
              <w:rPr>
                <w:sz w:val="16"/>
              </w:rPr>
              <w:t>$41,263</w:t>
            </w:r>
          </w:p>
        </w:tc>
        <w:tc>
          <w:tcPr>
            <w:tcW w:type="dxa" w:w="1305"/>
          </w:tcPr>
          <w:p>
            <w:pPr>
              <w:spacing w:after="0"/>
              <w:jc w:val="right"/>
            </w:pPr>
            <w:r>
              <w:rPr>
                <w:sz w:val="16"/>
              </w:rPr>
              <w:t>0.00054%</w:t>
            </w:r>
          </w:p>
        </w:tc>
        <w:tc>
          <w:tcPr>
            <w:tcW w:type="dxa" w:w="1164"/>
          </w:tcPr>
          <w:p>
            <w:pPr>
              <w:spacing w:after="0"/>
              <w:jc w:val="right"/>
            </w:pPr>
          </w:p>
        </w:tc>
        <w:tc>
          <w:tcPr>
            <w:tcW w:type="dxa" w:w="1072"/>
          </w:tcPr>
          <w:p>
            <w:pPr>
              <w:spacing w:after="0"/>
              <w:jc w:val="right"/>
            </w:pPr>
            <w:r>
              <w:rPr>
                <w:sz w:val="16"/>
              </w:rPr>
              <w:t>$0</w:t>
            </w:r>
          </w:p>
        </w:tc>
        <w:tc>
          <w:tcPr>
            <w:tcW w:type="dxa" w:w="1072"/>
          </w:tcPr>
          <w:p>
            <w:pPr>
              <w:spacing w:after="0"/>
              <w:jc w:val="right"/>
            </w:pPr>
          </w:p>
        </w:tc>
        <w:tc>
          <w:tcPr>
            <w:tcW w:type="dxa" w:w="1375"/>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$22,542,303,479</w:t>
            </w:r>
          </w:p>
        </w:tc>
        <w:tc>
          <w:tcPr>
            <w:tcW w:type="dxa" w:w="1215"/>
          </w:tcPr>
          <w:p>
            <w:pPr>
              <w:spacing w:after="0"/>
              <w:jc w:val="right"/>
            </w:pPr>
            <w:r>
              <w:rPr>
                <w:sz w:val="16"/>
              </w:rPr>
              <w:t>$13,260,816</w:t>
            </w:r>
          </w:p>
        </w:tc>
        <w:tc>
          <w:tcPr>
            <w:tcW w:type="dxa" w:w="1041"/>
          </w:tcPr>
          <w:p>
            <w:pPr>
              <w:spacing w:after="0"/>
              <w:jc w:val="right"/>
            </w:pPr>
            <w:r>
              <w:rPr>
                <w:sz w:val="16"/>
              </w:rPr>
              <w:t>1,579</w:t>
            </w:r>
          </w:p>
        </w:tc>
        <w:tc>
          <w:tcPr>
            <w:tcW w:type="dxa" w:w="1126"/>
          </w:tcPr>
          <w:p>
            <w:pPr>
              <w:spacing w:after="0"/>
              <w:jc w:val="right"/>
            </w:pPr>
            <w:r>
              <w:rPr>
                <w:sz w:val="16"/>
              </w:rPr>
              <w:t>$20,896,591</w:t>
            </w:r>
          </w:p>
        </w:tc>
        <w:tc>
          <w:tcPr>
            <w:tcW w:type="dxa" w:w="1126"/>
          </w:tcPr>
          <w:p>
            <w:pPr>
              <w:spacing w:after="0"/>
              <w:jc w:val="right"/>
            </w:pPr>
            <w:r>
              <w:rPr>
                <w:sz w:val="16"/>
              </w:rPr>
              <w:t>$209,509</w:t>
            </w:r>
          </w:p>
        </w:tc>
        <w:tc>
          <w:tcPr>
            <w:tcW w:type="dxa" w:w="1097"/>
          </w:tcPr>
          <w:p>
            <w:pPr>
              <w:spacing w:after="0"/>
              <w:jc w:val="right"/>
            </w:pPr>
            <w:r>
              <w:rPr>
                <w:sz w:val="16"/>
              </w:rPr>
              <w:t>$16,960</w:t>
            </w:r>
          </w:p>
        </w:tc>
        <w:tc>
          <w:tcPr>
            <w:tcW w:type="dxa" w:w="1305"/>
          </w:tcPr>
          <w:p>
            <w:pPr>
              <w:spacing w:after="0"/>
              <w:jc w:val="right"/>
            </w:pPr>
            <w:r>
              <w:rPr>
                <w:sz w:val="16"/>
              </w:rPr>
              <w:t>n/a (see note)</w:t>
            </w:r>
          </w:p>
        </w:tc>
        <w:tc>
          <w:tcPr>
            <w:tcW w:type="dxa" w:w="1164"/>
          </w:tcPr>
          <w:p>
            <w:pPr>
              <w:spacing w:after="0"/>
              <w:jc w:val="right"/>
            </w:pPr>
            <w:r>
              <w:rPr>
                <w:sz w:val="16"/>
              </w:rPr>
              <w:t>$16,000</w:t>
            </w:r>
          </w:p>
        </w:tc>
        <w:tc>
          <w:tcPr>
            <w:tcW w:type="dxa" w:w="1072"/>
          </w:tcPr>
          <w:p>
            <w:pPr>
              <w:spacing w:after="0"/>
              <w:jc w:val="right"/>
            </w:pPr>
          </w:p>
        </w:tc>
        <w:tc>
          <w:tcPr>
            <w:tcW w:type="dxa" w:w="1072"/>
          </w:tcPr>
          <w:p>
            <w:pPr>
              <w:spacing w:after="0"/>
              <w:jc w:val="right"/>
            </w:pPr>
          </w:p>
        </w:tc>
        <w:tc>
          <w:tcPr>
            <w:tcW w:type="dxa" w:w="1375"/>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483"/>
          </w:tcPr>
          <w:p>
            <w:pPr>
              <w:spacing w:after="0"/>
              <w:jc w:val="right"/>
            </w:pPr>
            <w:r>
              <w:rPr>
                <w:sz w:val="16"/>
              </w:rPr>
              <w:t>$163,770,747</w:t>
            </w:r>
          </w:p>
        </w:tc>
        <w:tc>
          <w:tcPr>
            <w:tcW w:type="dxa" w:w="1215"/>
          </w:tcPr>
          <w:p>
            <w:pPr>
              <w:spacing w:after="0"/>
              <w:jc w:val="right"/>
            </w:pPr>
            <w:r>
              <w:rPr>
                <w:sz w:val="16"/>
              </w:rPr>
              <w:t>n/a</w:t>
            </w:r>
          </w:p>
        </w:tc>
        <w:tc>
          <w:tcPr>
            <w:tcW w:type="dxa" w:w="1041"/>
          </w:tcPr>
          <w:p>
            <w:pPr>
              <w:spacing w:after="0"/>
              <w:jc w:val="right"/>
            </w:pPr>
            <w:r>
              <w:rPr>
                <w:sz w:val="16"/>
              </w:rPr>
              <w:t>299</w:t>
            </w:r>
          </w:p>
        </w:tc>
        <w:tc>
          <w:tcPr>
            <w:tcW w:type="dxa" w:w="1126"/>
          </w:tcPr>
          <w:p>
            <w:pPr>
              <w:spacing w:after="0"/>
              <w:jc w:val="right"/>
            </w:pPr>
            <w:r>
              <w:rPr>
                <w:sz w:val="16"/>
              </w:rPr>
              <w:t>$356</w:t>
            </w:r>
          </w:p>
        </w:tc>
        <w:tc>
          <w:tcPr>
            <w:tcW w:type="dxa" w:w="1126"/>
          </w:tcPr>
          <w:p>
            <w:pPr>
              <w:spacing w:after="0"/>
              <w:jc w:val="right"/>
            </w:pPr>
            <w:r>
              <w:rPr>
                <w:sz w:val="16"/>
              </w:rPr>
              <w:t>n/a</w:t>
            </w:r>
          </w:p>
        </w:tc>
        <w:tc>
          <w:tcPr>
            <w:tcW w:type="dxa" w:w="1097"/>
          </w:tcPr>
          <w:p>
            <w:pPr>
              <w:spacing w:after="0"/>
              <w:jc w:val="right"/>
            </w:pPr>
            <w:r>
              <w:rPr>
                <w:sz w:val="16"/>
              </w:rPr>
              <w:t>$1,427</w:t>
            </w:r>
          </w:p>
        </w:tc>
        <w:tc>
          <w:tcPr>
            <w:tcW w:type="dxa" w:w="1305"/>
          </w:tcPr>
          <w:p>
            <w:pPr>
              <w:spacing w:after="0"/>
              <w:jc w:val="right"/>
            </w:pPr>
            <w:r>
              <w:rPr>
                <w:sz w:val="16"/>
              </w:rPr>
              <w:t>0.000217%</w:t>
            </w:r>
          </w:p>
        </w:tc>
        <w:tc>
          <w:tcPr>
            <w:tcW w:type="dxa" w:w="1164"/>
          </w:tcPr>
          <w:p>
            <w:pPr>
              <w:spacing w:after="0"/>
              <w:jc w:val="right"/>
            </w:pPr>
          </w:p>
        </w:tc>
        <w:tc>
          <w:tcPr>
            <w:tcW w:type="dxa" w:w="1072"/>
          </w:tcPr>
          <w:p>
            <w:pPr>
              <w:spacing w:after="0"/>
              <w:jc w:val="right"/>
            </w:pPr>
          </w:p>
        </w:tc>
        <w:tc>
          <w:tcPr>
            <w:tcW w:type="dxa" w:w="1072"/>
          </w:tcPr>
          <w:p>
            <w:pPr>
              <w:spacing w:after="0"/>
              <w:jc w:val="right"/>
            </w:pPr>
          </w:p>
        </w:tc>
        <w:tc>
          <w:tcPr>
            <w:tcW w:type="dxa" w:w="1375"/>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$22,560,382,544</w:t>
            </w:r>
          </w:p>
        </w:tc>
        <w:tc>
          <w:tcPr>
            <w:tcW w:type="dxa" w:w="1215"/>
          </w:tcPr>
          <w:p>
            <w:pPr>
              <w:spacing w:after="0"/>
              <w:jc w:val="right"/>
            </w:pPr>
            <w:r>
              <w:rPr>
                <w:sz w:val="16"/>
              </w:rPr>
              <w:t>n/a</w:t>
            </w:r>
          </w:p>
        </w:tc>
        <w:tc>
          <w:tcPr>
            <w:tcW w:type="dxa" w:w="1041"/>
          </w:tcPr>
          <w:p>
            <w:pPr>
              <w:spacing w:after="0"/>
              <w:jc w:val="right"/>
            </w:pPr>
            <w:r>
              <w:rPr>
                <w:sz w:val="16"/>
              </w:rPr>
              <w:t>51,743</w:t>
            </w:r>
          </w:p>
        </w:tc>
        <w:tc>
          <w:tcPr>
            <w:tcW w:type="dxa" w:w="1126"/>
          </w:tcPr>
          <w:p>
            <w:pPr>
              <w:spacing w:after="0"/>
              <w:jc w:val="right"/>
            </w:pPr>
            <w:r>
              <w:rPr>
                <w:sz w:val="16"/>
              </w:rPr>
              <w:t>$36,275</w:t>
            </w:r>
          </w:p>
        </w:tc>
        <w:tc>
          <w:tcPr>
            <w:tcW w:type="dxa" w:w="1126"/>
          </w:tcPr>
          <w:p>
            <w:pPr>
              <w:spacing w:after="0"/>
              <w:jc w:val="right"/>
            </w:pPr>
            <w:r>
              <w:rPr>
                <w:sz w:val="16"/>
              </w:rPr>
              <w:t>n/a</w:t>
            </w:r>
          </w:p>
        </w:tc>
        <w:tc>
          <w:tcPr>
            <w:tcW w:type="dxa" w:w="1097"/>
          </w:tcPr>
          <w:p>
            <w:pPr>
              <w:spacing w:after="0"/>
              <w:jc w:val="right"/>
            </w:pPr>
            <w:r>
              <w:rPr>
                <w:sz w:val="16"/>
              </w:rPr>
              <w:t>$159,170</w:t>
            </w:r>
          </w:p>
        </w:tc>
        <w:tc>
          <w:tcPr>
            <w:tcW w:type="dxa" w:w="1305"/>
          </w:tcPr>
          <w:p>
            <w:pPr>
              <w:spacing w:after="0"/>
              <w:jc w:val="right"/>
            </w:pPr>
            <w:r>
              <w:rPr>
                <w:sz w:val="16"/>
              </w:rPr>
              <w:t>0.000161%</w:t>
            </w:r>
          </w:p>
        </w:tc>
        <w:tc>
          <w:tcPr>
            <w:tcW w:type="dxa" w:w="1164"/>
          </w:tcPr>
          <w:p>
            <w:pPr>
              <w:spacing w:after="0"/>
              <w:jc w:val="right"/>
            </w:pPr>
          </w:p>
        </w:tc>
        <w:tc>
          <w:tcPr>
            <w:tcW w:type="dxa" w:w="1072"/>
          </w:tcPr>
          <w:p>
            <w:pPr>
              <w:spacing w:after="0"/>
              <w:jc w:val="right"/>
            </w:pPr>
          </w:p>
        </w:tc>
        <w:tc>
          <w:tcPr>
            <w:tcW w:type="dxa" w:w="1072"/>
          </w:tcPr>
          <w:p>
            <w:pPr>
              <w:spacing w:after="0"/>
              <w:jc w:val="right"/>
            </w:pPr>
          </w:p>
        </w:tc>
        <w:tc>
          <w:tcPr>
            <w:tcW w:type="dxa" w:w="1375"/>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$22,560,382,544</w:t>
            </w:r>
          </w:p>
        </w:tc>
        <w:tc>
          <w:tcPr>
            <w:tcW w:type="dxa" w:w="1215"/>
          </w:tcPr>
          <w:p>
            <w:pPr>
              <w:spacing w:after="0"/>
              <w:jc w:val="right"/>
            </w:pPr>
            <w:r>
              <w:rPr>
                <w:sz w:val="16"/>
              </w:rPr>
              <w:t>$355,916,600</w:t>
            </w:r>
          </w:p>
        </w:tc>
        <w:tc>
          <w:tcPr>
            <w:tcW w:type="dxa" w:w="1041"/>
          </w:tcPr>
          <w:p>
            <w:pPr>
              <w:spacing w:after="0"/>
              <w:jc w:val="right"/>
            </w:pPr>
            <w:r>
              <w:rPr>
                <w:sz w:val="16"/>
              </w:rPr>
              <w:t>51,743</w:t>
            </w:r>
          </w:p>
        </w:tc>
        <w:tc>
          <w:tcPr>
            <w:tcW w:type="dxa" w:w="1126"/>
          </w:tcPr>
          <w:p>
            <w:pPr>
              <w:spacing w:after="0"/>
              <w:jc w:val="right"/>
            </w:pPr>
            <w:r>
              <w:rPr>
                <w:sz w:val="16"/>
              </w:rPr>
              <w:t>$593,067</w:t>
            </w:r>
          </w:p>
        </w:tc>
        <w:tc>
          <w:tcPr>
            <w:tcW w:type="dxa" w:w="1126"/>
          </w:tcPr>
          <w:p>
            <w:pPr>
              <w:spacing w:after="0"/>
              <w:jc w:val="right"/>
            </w:pPr>
            <w:r>
              <w:rPr>
                <w:sz w:val="16"/>
              </w:rPr>
              <w:t>$50,000</w:t>
            </w:r>
          </w:p>
        </w:tc>
        <w:tc>
          <w:tcPr>
            <w:tcW w:type="dxa" w:w="1097"/>
          </w:tcPr>
          <w:p>
            <w:pPr>
              <w:spacing w:after="0"/>
              <w:jc w:val="right"/>
            </w:pPr>
            <w:r>
              <w:rPr>
                <w:sz w:val="16"/>
              </w:rPr>
              <w:t>$759,111</w:t>
            </w:r>
          </w:p>
        </w:tc>
        <w:tc>
          <w:tcPr>
            <w:tcW w:type="dxa" w:w="1305"/>
          </w:tcPr>
          <w:p>
            <w:pPr>
              <w:spacing w:after="0"/>
              <w:jc w:val="right"/>
            </w:pPr>
            <w:r>
              <w:rPr>
                <w:sz w:val="16"/>
              </w:rPr>
              <w:t>0.00263%</w:t>
            </w:r>
          </w:p>
        </w:tc>
        <w:tc>
          <w:tcPr>
            <w:tcW w:type="dxa" w:w="1164"/>
          </w:tcPr>
          <w:p>
            <w:pPr>
              <w:spacing w:after="0"/>
              <w:jc w:val="right"/>
            </w:pPr>
            <w:r>
              <w:rPr>
                <w:sz w:val="16"/>
              </w:rPr>
              <w:t>$0</w:t>
            </w:r>
          </w:p>
        </w:tc>
        <w:tc>
          <w:tcPr>
            <w:tcW w:type="dxa" w:w="1072"/>
          </w:tcPr>
          <w:p>
            <w:pPr>
              <w:spacing w:after="0"/>
              <w:jc w:val="right"/>
            </w:pPr>
            <w:r>
              <w:rPr>
                <w:sz w:val="16"/>
              </w:rPr>
              <w:t>$0</w:t>
            </w:r>
          </w:p>
        </w:tc>
        <w:tc>
          <w:tcPr>
            <w:tcW w:type="dxa" w:w="1072"/>
          </w:tcPr>
          <w:p>
            <w:pPr>
              <w:spacing w:after="0"/>
              <w:jc w:val="right"/>
            </w:pPr>
          </w:p>
        </w:tc>
        <w:tc>
          <w:tcPr>
            <w:tcW w:type="dxa" w:w="1375"/>
          </w:tcPr>
          <w:p>
            <w:pPr>
              <w:spacing w:after="0"/>
              <w:jc w:val="left"/>
            </w:pPr>
          </w:p>
        </w:tc>
      </w:tr>
      <w:tr>
        <w:trPr>
          <w:cantSplit/>
        </w:trPr>
        <w:tc>
          <w:tcPr>
            <w:tcW w:type="dxa" w:w="1037"/>
          </w:tcPr>
          <w:p>
            <w:pPr>
              <w:spacing w:after="0"/>
              <w:jc w:val="left"/>
            </w:pPr>
            <w:r>
              <w:rPr>
                <w:sz w:val="16"/>
              </w:rPr>
              <w:t>Tornado</w:t>
            </w:r>
          </w:p>
        </w:tc>
        <w:tc>
          <w:tcPr>
            <w:tcW w:type="dxa" w:w="1483"/>
          </w:tcPr>
          <w:p>
            <w:pPr>
              <w:spacing w:after="0"/>
              <w:jc w:val="right"/>
            </w:pPr>
            <w:r>
              <w:rPr>
                <w:sz w:val="16"/>
              </w:rPr>
              <w:t>$22,560,382,544</w:t>
            </w:r>
          </w:p>
        </w:tc>
        <w:tc>
          <w:tcPr>
            <w:tcW w:type="dxa" w:w="1215"/>
          </w:tcPr>
          <w:p>
            <w:pPr>
              <w:spacing w:after="0"/>
              <w:jc w:val="right"/>
            </w:pPr>
            <w:r>
              <w:rPr>
                <w:sz w:val="16"/>
              </w:rPr>
              <w:t>$355,916,600</w:t>
            </w:r>
          </w:p>
        </w:tc>
        <w:tc>
          <w:tcPr>
            <w:tcW w:type="dxa" w:w="1041"/>
          </w:tcPr>
          <w:p>
            <w:pPr>
              <w:spacing w:after="0"/>
              <w:jc w:val="right"/>
            </w:pPr>
            <w:r>
              <w:rPr>
                <w:sz w:val="16"/>
              </w:rPr>
              <w:t>51,743</w:t>
            </w:r>
          </w:p>
        </w:tc>
        <w:tc>
          <w:tcPr>
            <w:tcW w:type="dxa" w:w="1126"/>
          </w:tcPr>
          <w:p>
            <w:pPr>
              <w:spacing w:after="0"/>
              <w:jc w:val="right"/>
            </w:pPr>
            <w:r>
              <w:rPr>
                <w:sz w:val="16"/>
              </w:rPr>
              <w:t>$2,894,386</w:t>
            </w:r>
          </w:p>
        </w:tc>
        <w:tc>
          <w:tcPr>
            <w:tcW w:type="dxa" w:w="1126"/>
          </w:tcPr>
          <w:p>
            <w:pPr>
              <w:spacing w:after="0"/>
              <w:jc w:val="right"/>
            </w:pPr>
            <w:r>
              <w:rPr>
                <w:sz w:val="16"/>
              </w:rPr>
              <w:t>$4,251</w:t>
            </w:r>
          </w:p>
        </w:tc>
        <w:tc>
          <w:tcPr>
            <w:tcW w:type="dxa" w:w="1097"/>
          </w:tcPr>
          <w:p>
            <w:pPr>
              <w:spacing w:after="0"/>
              <w:jc w:val="right"/>
            </w:pPr>
            <w:r>
              <w:rPr>
                <w:sz w:val="16"/>
              </w:rPr>
              <w:t>$1,887,918</w:t>
            </w:r>
          </w:p>
        </w:tc>
        <w:tc>
          <w:tcPr>
            <w:tcW w:type="dxa" w:w="1305"/>
          </w:tcPr>
          <w:p>
            <w:pPr>
              <w:spacing w:after="0"/>
              <w:jc w:val="right"/>
            </w:pPr>
            <w:r>
              <w:rPr>
                <w:sz w:val="16"/>
              </w:rPr>
              <w:t>0.0128%</w:t>
            </w:r>
          </w:p>
        </w:tc>
        <w:tc>
          <w:tcPr>
            <w:tcW w:type="dxa" w:w="1164"/>
          </w:tcPr>
          <w:p>
            <w:pPr>
              <w:spacing w:after="0"/>
              <w:jc w:val="right"/>
            </w:pPr>
            <w:r>
              <w:rPr>
                <w:sz w:val="16"/>
              </w:rPr>
              <w:t>$0</w:t>
            </w:r>
          </w:p>
        </w:tc>
        <w:tc>
          <w:tcPr>
            <w:tcW w:type="dxa" w:w="1072"/>
          </w:tcPr>
          <w:p>
            <w:pPr>
              <w:spacing w:after="0"/>
              <w:jc w:val="right"/>
            </w:pPr>
          </w:p>
        </w:tc>
        <w:tc>
          <w:tcPr>
            <w:tcW w:type="dxa" w:w="1072"/>
          </w:tcPr>
          <w:p>
            <w:pPr>
              <w:spacing w:after="0"/>
              <w:jc w:val="right"/>
            </w:pPr>
          </w:p>
        </w:tc>
        <w:tc>
          <w:tcPr>
            <w:tcW w:type="dxa" w:w="1375"/>
          </w:tcPr>
          <w:p>
            <w:pPr>
              <w:spacing w:after="0"/>
              <w:jc w:val="left"/>
            </w:pPr>
          </w:p>
        </w:tc>
      </w:tr>
      <w:tr>
        <w:trPr>
          <w:cantSplit/>
        </w:trPr>
        <w:tc>
          <w:tcPr>
            <w:tcW w:type="dxa" w:w="1037"/>
          </w:tcPr>
          <w:p>
            <w:pPr>
              <w:spacing w:after="0"/>
              <w:jc w:val="left"/>
            </w:pPr>
            <w:r>
              <w:rPr>
                <w:sz w:val="16"/>
              </w:rPr>
              <w:t>Wildfire</w:t>
            </w:r>
          </w:p>
        </w:tc>
        <w:tc>
          <w:tcPr>
            <w:tcW w:type="dxa" w:w="1483"/>
          </w:tcPr>
          <w:p>
            <w:pPr>
              <w:spacing w:after="0"/>
              <w:jc w:val="right"/>
            </w:pPr>
            <w:r>
              <w:rPr>
                <w:sz w:val="16"/>
              </w:rPr>
              <w:t>$1,382,745,572</w:t>
            </w:r>
          </w:p>
        </w:tc>
        <w:tc>
          <w:tcPr>
            <w:tcW w:type="dxa" w:w="1215"/>
          </w:tcPr>
          <w:p>
            <w:pPr>
              <w:spacing w:after="0"/>
              <w:jc w:val="right"/>
            </w:pPr>
            <w:r>
              <w:rPr>
                <w:sz w:val="16"/>
              </w:rPr>
              <w:t>$18,865,664</w:t>
            </w:r>
          </w:p>
        </w:tc>
        <w:tc>
          <w:tcPr>
            <w:tcW w:type="dxa" w:w="1041"/>
          </w:tcPr>
          <w:p>
            <w:pPr>
              <w:spacing w:after="0"/>
              <w:jc w:val="right"/>
            </w:pPr>
            <w:r>
              <w:rPr>
                <w:sz w:val="16"/>
              </w:rPr>
              <w:t>4,115</w:t>
            </w:r>
          </w:p>
        </w:tc>
        <w:tc>
          <w:tcPr>
            <w:tcW w:type="dxa" w:w="1126"/>
          </w:tcPr>
          <w:p>
            <w:pPr>
              <w:spacing w:after="0"/>
              <w:jc w:val="right"/>
            </w:pPr>
            <w:r>
              <w:rPr>
                <w:sz w:val="16"/>
              </w:rPr>
              <w:t>$4,119</w:t>
            </w:r>
          </w:p>
        </w:tc>
        <w:tc>
          <w:tcPr>
            <w:tcW w:type="dxa" w:w="1126"/>
          </w:tcPr>
          <w:p>
            <w:pPr>
              <w:spacing w:after="0"/>
              <w:jc w:val="right"/>
            </w:pPr>
            <w:r>
              <w:rPr>
                <w:sz w:val="16"/>
              </w:rPr>
              <w:t>$12</w:t>
            </w:r>
          </w:p>
        </w:tc>
        <w:tc>
          <w:tcPr>
            <w:tcW w:type="dxa" w:w="1097"/>
          </w:tcPr>
          <w:p>
            <w:pPr>
              <w:spacing w:after="0"/>
              <w:jc w:val="right"/>
            </w:pPr>
            <w:r>
              <w:rPr>
                <w:sz w:val="16"/>
              </w:rPr>
              <w:t>$441</w:t>
            </w:r>
          </w:p>
        </w:tc>
        <w:tc>
          <w:tcPr>
            <w:tcW w:type="dxa" w:w="1305"/>
          </w:tcPr>
          <w:p>
            <w:pPr>
              <w:spacing w:after="0"/>
              <w:jc w:val="right"/>
            </w:pPr>
            <w:r>
              <w:rPr>
                <w:sz w:val="16"/>
              </w:rPr>
              <w:t>0.000298%</w:t>
            </w:r>
          </w:p>
        </w:tc>
        <w:tc>
          <w:tcPr>
            <w:tcW w:type="dxa" w:w="1164"/>
          </w:tcPr>
          <w:p>
            <w:pPr>
              <w:spacing w:after="0"/>
              <w:jc w:val="right"/>
            </w:pPr>
          </w:p>
        </w:tc>
        <w:tc>
          <w:tcPr>
            <w:tcW w:type="dxa" w:w="1072"/>
          </w:tcPr>
          <w:p>
            <w:pPr>
              <w:spacing w:after="0"/>
              <w:jc w:val="right"/>
            </w:pPr>
          </w:p>
        </w:tc>
        <w:tc>
          <w:tcPr>
            <w:tcW w:type="dxa" w:w="1072"/>
          </w:tcPr>
          <w:p>
            <w:pPr>
              <w:spacing w:after="0"/>
              <w:jc w:val="right"/>
            </w:pPr>
          </w:p>
        </w:tc>
        <w:tc>
          <w:tcPr>
            <w:tcW w:type="dxa" w:w="1375"/>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$22,560,381,106</w:t>
            </w:r>
          </w:p>
        </w:tc>
        <w:tc>
          <w:tcPr>
            <w:tcW w:type="dxa" w:w="1215"/>
          </w:tcPr>
          <w:p>
            <w:pPr>
              <w:spacing w:after="0"/>
              <w:jc w:val="right"/>
            </w:pPr>
            <w:r>
              <w:rPr>
                <w:sz w:val="16"/>
              </w:rPr>
              <w:t>$355,916,600</w:t>
            </w:r>
          </w:p>
        </w:tc>
        <w:tc>
          <w:tcPr>
            <w:tcW w:type="dxa" w:w="1041"/>
          </w:tcPr>
          <w:p>
            <w:pPr>
              <w:spacing w:after="0"/>
              <w:jc w:val="right"/>
            </w:pPr>
            <w:r>
              <w:rPr>
                <w:sz w:val="16"/>
              </w:rPr>
              <w:t>51,743</w:t>
            </w:r>
          </w:p>
        </w:tc>
        <w:tc>
          <w:tcPr>
            <w:tcW w:type="dxa" w:w="1126"/>
          </w:tcPr>
          <w:p>
            <w:pPr>
              <w:spacing w:after="0"/>
              <w:jc w:val="right"/>
            </w:pPr>
            <w:r>
              <w:rPr>
                <w:sz w:val="16"/>
              </w:rPr>
              <w:t>$817</w:t>
            </w:r>
          </w:p>
        </w:tc>
        <w:tc>
          <w:tcPr>
            <w:tcW w:type="dxa" w:w="1126"/>
          </w:tcPr>
          <w:p>
            <w:pPr>
              <w:spacing w:after="0"/>
              <w:jc w:val="right"/>
            </w:pPr>
            <w:r>
              <w:rPr>
                <w:sz w:val="16"/>
              </w:rPr>
              <w:t>$1,740</w:t>
            </w:r>
          </w:p>
        </w:tc>
        <w:tc>
          <w:tcPr>
            <w:tcW w:type="dxa" w:w="1097"/>
          </w:tcPr>
          <w:p>
            <w:pPr>
              <w:spacing w:after="0"/>
              <w:jc w:val="right"/>
            </w:pPr>
            <w:r>
              <w:rPr>
                <w:sz w:val="16"/>
              </w:rPr>
              <w:t>$17,490</w:t>
            </w:r>
          </w:p>
        </w:tc>
        <w:tc>
          <w:tcPr>
            <w:tcW w:type="dxa" w:w="1305"/>
          </w:tcPr>
          <w:p>
            <w:pPr>
              <w:spacing w:after="0"/>
              <w:jc w:val="right"/>
            </w:pPr>
            <w:r>
              <w:rPr>
                <w:sz w:val="16"/>
              </w:rPr>
              <w:t>under 0.0001%</w:t>
            </w:r>
          </w:p>
        </w:tc>
        <w:tc>
          <w:tcPr>
            <w:tcW w:type="dxa" w:w="1164"/>
          </w:tcPr>
          <w:p>
            <w:pPr>
              <w:spacing w:after="0"/>
              <w:jc w:val="right"/>
            </w:pPr>
          </w:p>
        </w:tc>
        <w:tc>
          <w:tcPr>
            <w:tcW w:type="dxa" w:w="1072"/>
          </w:tcPr>
          <w:p>
            <w:pPr>
              <w:spacing w:after="0"/>
              <w:jc w:val="right"/>
            </w:pPr>
            <w:r>
              <w:rPr>
                <w:sz w:val="16"/>
              </w:rPr>
              <w:t>$0</w:t>
            </w:r>
          </w:p>
        </w:tc>
        <w:tc>
          <w:tcPr>
            <w:tcW w:type="dxa" w:w="1072"/>
          </w:tcPr>
          <w:p>
            <w:pPr>
              <w:spacing w:after="0"/>
              <w:jc w:val="right"/>
            </w:pPr>
          </w:p>
        </w:tc>
        <w:tc>
          <w:tcPr>
            <w:tcW w:type="dxa" w:w="1375"/>
          </w:tcPr>
          <w:p>
            <w:pPr>
              <w:spacing w:after="0"/>
              <w:jc w:val="left"/>
            </w:pPr>
          </w:p>
        </w:tc>
      </w:tr>
    </w:tbl>
    <w:p>
      <w:pPr>
        <w:spacing w:after="40" w:before="60"/>
      </w:pPr>
      <w:r>
        <w:rPr>
          <w:sz w:val="15"/>
        </w:rPr>
        <w:t>Totals since 2020-06-18 (Storm Events through 2026-06-30): 102 county-coded records, 102 with a damage value recorded (including $0), $16,000; 56 zone-level records, 56 with a damage value recorded (including $0), $0 reported for the zone; Public Assistance: no counted declaration since the plan.</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p>
      <w:pPr>
        <w:keepNext/>
        <w:spacing w:after="20" w:before="0"/>
      </w:pPr>
      <w:r>
        <w:rPr>
          <w:b/>
          <w:color w:val="555555"/>
          <w:sz w:val="15"/>
        </w:rPr>
        <w:t xml:space="preserve">Source: </w:t>
      </w:r>
      <w:r>
        <w:rPr>
          <w:color w:val="555555"/>
          <w:sz w:val="15"/>
        </w:rPr>
        <w:t>5</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990"/>
        <w:gridCol w:w="6122"/>
      </w:tblGrid>
      <w:tr>
        <w:trPr>
          <w:cantSplit/>
          <w:tblHeader/>
        </w:trPr>
        <w:tc>
          <w:tcPr>
            <w:tcW w:type="dxa" w:w="7990"/>
            <w:shd w:val="clear" w:color="auto" w:fill="E8E8E8"/>
          </w:tcPr>
          <w:p>
            <w:pPr>
              <w:spacing w:after="0"/>
              <w:jc w:val="left"/>
            </w:pPr>
            <w:r>
              <w:rPr>
                <w:b/>
                <w:sz w:val="16"/>
              </w:rPr>
              <w:t>Measure</w:t>
            </w:r>
          </w:p>
        </w:tc>
        <w:tc>
          <w:tcPr>
            <w:tcW w:type="dxa" w:w="6122"/>
            <w:shd w:val="clear" w:color="auto" w:fill="E8E8E8"/>
          </w:tcPr>
          <w:p>
            <w:pPr>
              <w:spacing w:after="0"/>
              <w:jc w:val="right"/>
            </w:pPr>
            <w:r>
              <w:rPr>
                <w:b/>
                <w:sz w:val="16"/>
              </w:rPr>
              <w:t>Value</w:t>
            </w:r>
          </w:p>
        </w:tc>
      </w:tr>
      <w:tr>
        <w:trPr>
          <w:cantSplit/>
        </w:trPr>
        <w:tc>
          <w:tcPr>
            <w:tcW w:type="dxa" w:w="7990"/>
          </w:tcPr>
          <w:p>
            <w:pPr>
              <w:spacing w:after="0"/>
              <w:jc w:val="left"/>
            </w:pPr>
            <w:r>
              <w:rPr>
                <w:sz w:val="16"/>
              </w:rPr>
              <w:t>Population</w:t>
            </w:r>
          </w:p>
        </w:tc>
        <w:tc>
          <w:tcPr>
            <w:tcW w:type="dxa" w:w="6122"/>
          </w:tcPr>
          <w:p>
            <w:pPr>
              <w:spacing w:after="0"/>
              <w:jc w:val="right"/>
            </w:pPr>
            <w:r>
              <w:rPr>
                <w:sz w:val="16"/>
              </w:rPr>
              <w:t>51,743</w:t>
            </w:r>
          </w:p>
        </w:tc>
      </w:tr>
      <w:tr>
        <w:trPr>
          <w:cantSplit/>
        </w:trPr>
        <w:tc>
          <w:tcPr>
            <w:tcW w:type="dxa" w:w="7990"/>
          </w:tcPr>
          <w:p>
            <w:pPr>
              <w:spacing w:after="0"/>
              <w:jc w:val="left"/>
            </w:pPr>
            <w:r>
              <w:rPr>
                <w:sz w:val="16"/>
              </w:rPr>
              <w:t>Building value (total, not at risk)</w:t>
            </w:r>
          </w:p>
        </w:tc>
        <w:tc>
          <w:tcPr>
            <w:tcW w:type="dxa" w:w="6122"/>
          </w:tcPr>
          <w:p>
            <w:pPr>
              <w:spacing w:after="0"/>
              <w:jc w:val="right"/>
            </w:pPr>
            <w:r>
              <w:rPr>
                <w:sz w:val="16"/>
              </w:rPr>
              <w:t>$22,560,382,544</w:t>
            </w:r>
          </w:p>
        </w:tc>
      </w:tr>
      <w:tr>
        <w:trPr>
          <w:cantSplit/>
        </w:trPr>
        <w:tc>
          <w:tcPr>
            <w:tcW w:type="dxa" w:w="7990"/>
          </w:tcPr>
          <w:p>
            <w:pPr>
              <w:spacing w:after="0"/>
              <w:jc w:val="left"/>
            </w:pPr>
            <w:r>
              <w:rPr>
                <w:sz w:val="16"/>
              </w:rPr>
              <w:t>Agriculture value (total, not at risk)</w:t>
            </w:r>
          </w:p>
        </w:tc>
        <w:tc>
          <w:tcPr>
            <w:tcW w:type="dxa" w:w="6122"/>
          </w:tcPr>
          <w:p>
            <w:pPr>
              <w:spacing w:after="0"/>
              <w:jc w:val="right"/>
            </w:pPr>
            <w:r>
              <w:rPr>
                <w:sz w:val="16"/>
              </w:rPr>
              <w:t>$355,916,600</w:t>
            </w:r>
          </w:p>
        </w:tc>
      </w:tr>
      <w:tr>
        <w:trPr>
          <w:cantSplit/>
        </w:trPr>
        <w:tc>
          <w:tcPr>
            <w:tcW w:type="dxa" w:w="7990"/>
          </w:tcPr>
          <w:p>
            <w:pPr>
              <w:spacing w:after="0"/>
              <w:jc w:val="left"/>
            </w:pPr>
            <w:r>
              <w:rPr>
                <w:sz w:val="16"/>
              </w:rPr>
              <w:t>NRI risk rating (all hazards)</w:t>
            </w:r>
          </w:p>
        </w:tc>
        <w:tc>
          <w:tcPr>
            <w:tcW w:type="dxa" w:w="6122"/>
          </w:tcPr>
          <w:p>
            <w:pPr>
              <w:spacing w:after="0"/>
              <w:jc w:val="right"/>
            </w:pPr>
            <w:r>
              <w:rPr>
                <w:sz w:val="16"/>
              </w:rPr>
              <w:t>Relatively Low</w:t>
            </w:r>
          </w:p>
        </w:tc>
      </w:tr>
      <w:tr>
        <w:trPr>
          <w:cantSplit/>
        </w:trPr>
        <w:tc>
          <w:tcPr>
            <w:tcW w:type="dxa" w:w="7990"/>
          </w:tcPr>
          <w:p>
            <w:pPr>
              <w:spacing w:after="0"/>
              <w:jc w:val="left"/>
            </w:pPr>
            <w:r>
              <w:rPr>
                <w:sz w:val="16"/>
              </w:rPr>
              <w:t>Expected annual loss, buildings and agriculture, all hazards</w:t>
            </w:r>
          </w:p>
        </w:tc>
        <w:tc>
          <w:tcPr>
            <w:tcW w:type="dxa" w:w="6122"/>
          </w:tcPr>
          <w:p>
            <w:pPr>
              <w:spacing w:after="0"/>
              <w:jc w:val="right"/>
            </w:pPr>
            <w:r>
              <w:rPr>
                <w:sz w:val="16"/>
              </w:rPr>
              <w:t>$28,119,379</w:t>
            </w:r>
          </w:p>
        </w:tc>
      </w:tr>
      <w:tr>
        <w:trPr>
          <w:cantSplit/>
        </w:trPr>
        <w:tc>
          <w:tcPr>
            <w:tcW w:type="dxa" w:w="7990"/>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122"/>
          </w:tcPr>
          <w:p>
            <w:pPr>
              <w:spacing w:after="0"/>
              <w:jc w:val="right"/>
            </w:pPr>
            <w:r>
              <w:rPr>
                <w:sz w:val="16"/>
              </w:rPr>
              <w:t>$8,027,000</w:t>
            </w:r>
          </w:p>
        </w:tc>
      </w:tr>
      <w:tr>
        <w:trPr>
          <w:cantSplit/>
        </w:trPr>
        <w:tc>
          <w:tcPr>
            <w:tcW w:type="dxa" w:w="7990"/>
          </w:tcPr>
          <w:p>
            <w:pPr>
              <w:spacing w:after="0"/>
              <w:jc w:val="left"/>
            </w:pPr>
            <w:r>
              <w:rPr>
                <w:sz w:val="16"/>
              </w:rPr>
              <w:t>Social vulnerability rating</w:t>
            </w:r>
          </w:p>
        </w:tc>
        <w:tc>
          <w:tcPr>
            <w:tcW w:type="dxa" w:w="6122"/>
          </w:tcPr>
          <w:p>
            <w:pPr>
              <w:spacing w:after="0"/>
              <w:jc w:val="right"/>
            </w:pPr>
            <w:r>
              <w:rPr>
                <w:sz w:val="16"/>
              </w:rPr>
              <w:t>Very Low</w:t>
            </w:r>
          </w:p>
        </w:tc>
      </w:tr>
      <w:tr>
        <w:trPr>
          <w:cantSplit/>
        </w:trPr>
        <w:tc>
          <w:tcPr>
            <w:tcW w:type="dxa" w:w="7990"/>
          </w:tcPr>
          <w:p>
            <w:pPr>
              <w:spacing w:after="0"/>
              <w:jc w:val="left"/>
            </w:pPr>
            <w:r>
              <w:rPr>
                <w:sz w:val="16"/>
              </w:rPr>
              <w:t>Community resilience rating</w:t>
            </w:r>
          </w:p>
        </w:tc>
        <w:tc>
          <w:tcPr>
            <w:tcW w:type="dxa" w:w="6122"/>
          </w:tcPr>
          <w:p>
            <w:pPr>
              <w:spacing w:after="0"/>
              <w:jc w:val="right"/>
            </w:pPr>
            <w:r>
              <w:rPr>
                <w:sz w:val="16"/>
              </w:rPr>
              <w:t>Very High</w:t>
            </w:r>
          </w:p>
        </w:tc>
      </w:tr>
      <w:tr>
        <w:trPr>
          <w:cantSplit/>
        </w:trPr>
        <w:tc>
          <w:tcPr>
            <w:tcW w:type="dxa" w:w="7990"/>
          </w:tcPr>
          <w:p>
            <w:pPr>
              <w:spacing w:after="0"/>
              <w:jc w:val="left"/>
            </w:pPr>
            <w:r>
              <w:rPr>
                <w:sz w:val="16"/>
              </w:rPr>
              <w:t>NRI version</w:t>
            </w:r>
          </w:p>
        </w:tc>
        <w:tc>
          <w:tcPr>
            <w:tcW w:type="dxa" w:w="6122"/>
          </w:tcPr>
          <w:p>
            <w:pPr>
              <w:spacing w:after="0"/>
              <w:jc w:val="right"/>
            </w:pPr>
            <w:r>
              <w:rPr>
                <w:sz w:val="16"/>
              </w:rPr>
              <w:t>December 2025</w:t>
            </w:r>
          </w:p>
        </w:tc>
      </w:tr>
    </w:tbl>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p>
      <w:pPr>
        <w:keepNext/>
        <w:spacing w:after="20" w:before="0"/>
      </w:pPr>
      <w:r>
        <w:rPr>
          <w:b/>
          <w:color w:val="555555"/>
          <w:sz w:val="15"/>
        </w:rPr>
        <w:t xml:space="preserve">Sources: </w:t>
      </w:r>
      <w:r>
        <w:rPr>
          <w:color w:val="555555"/>
          <w:sz w:val="15"/>
        </w:rPr>
        <w:t>1, 4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4</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8</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21</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3</w:t>
            </w:r>
          </w:p>
        </w:tc>
      </w:tr>
    </w:tbl>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p>
      <w:pPr>
        <w:keepNext/>
        <w:spacing w:after="20" w:before="0"/>
      </w:pPr>
      <w:r>
        <w:rPr>
          <w:b/>
          <w:color w:val="555555"/>
          <w:sz w:val="15"/>
        </w:rPr>
        <w:t xml:space="preserve">Sources: </w:t>
      </w:r>
      <w:r>
        <w:rPr>
          <w:color w:val="555555"/>
          <w:sz w:val="15"/>
        </w:rPr>
        <w:t>1, 4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3976"/>
        <w:gridCol w:w="1425"/>
        <w:gridCol w:w="1425"/>
        <w:gridCol w:w="1425"/>
        <w:gridCol w:w="1425"/>
        <w:gridCol w:w="1425"/>
        <w:gridCol w:w="1425"/>
        <w:gridCol w:w="1586"/>
      </w:tblGrid>
      <w:tr>
        <w:trPr>
          <w:cantSplit/>
          <w:tblHeader/>
        </w:trPr>
        <w:tc>
          <w:tcPr>
            <w:tcW w:type="dxa" w:w="3976"/>
            <w:shd w:val="clear" w:color="auto" w:fill="E8E8E8"/>
          </w:tcPr>
          <w:p>
            <w:pPr>
              <w:spacing w:after="0"/>
              <w:jc w:val="left"/>
            </w:pPr>
            <w:r>
              <w:rPr>
                <w:b/>
                <w:sz w:val="16"/>
              </w:rPr>
              <w:t>Scope</w:t>
            </w:r>
          </w:p>
        </w:tc>
        <w:tc>
          <w:tcPr>
            <w:tcW w:type="dxa" w:w="1425"/>
            <w:shd w:val="clear" w:color="auto" w:fill="E8E8E8"/>
          </w:tcPr>
          <w:p>
            <w:pPr>
              <w:spacing w:after="0"/>
              <w:jc w:val="right"/>
            </w:pPr>
            <w:r>
              <w:rPr>
                <w:b/>
                <w:sz w:val="16"/>
              </w:rPr>
              <w:t>RL, FMA</w:t>
            </w:r>
          </w:p>
          <w:p>
            <w:pPr>
              <w:spacing w:after="0"/>
              <w:jc w:val="right"/>
            </w:pPr>
            <w:r>
              <w:rPr>
                <w:i/>
                <w:color w:val="555555"/>
                <w:sz w:val="14"/>
              </w:rPr>
              <w:t>properties</w:t>
            </w:r>
          </w:p>
        </w:tc>
        <w:tc>
          <w:tcPr>
            <w:tcW w:type="dxa" w:w="1425"/>
            <w:shd w:val="clear" w:color="auto" w:fill="E8E8E8"/>
          </w:tcPr>
          <w:p>
            <w:pPr>
              <w:spacing w:after="0"/>
              <w:jc w:val="right"/>
            </w:pPr>
            <w:r>
              <w:rPr>
                <w:b/>
                <w:sz w:val="16"/>
              </w:rPr>
              <w:t>SRL, FMA</w:t>
            </w:r>
          </w:p>
          <w:p>
            <w:pPr>
              <w:spacing w:after="0"/>
              <w:jc w:val="right"/>
            </w:pPr>
            <w:r>
              <w:rPr>
                <w:i/>
                <w:color w:val="555555"/>
                <w:sz w:val="14"/>
              </w:rPr>
              <w:t>properties</w:t>
            </w:r>
          </w:p>
        </w:tc>
        <w:tc>
          <w:tcPr>
            <w:tcW w:type="dxa" w:w="1425"/>
            <w:shd w:val="clear" w:color="auto" w:fill="E8E8E8"/>
          </w:tcPr>
          <w:p>
            <w:pPr>
              <w:spacing w:after="0"/>
              <w:jc w:val="right"/>
            </w:pPr>
            <w:r>
              <w:rPr>
                <w:b/>
                <w:sz w:val="16"/>
              </w:rPr>
              <w:t>RL, NFIP</w:t>
            </w:r>
          </w:p>
          <w:p>
            <w:pPr>
              <w:spacing w:after="0"/>
              <w:jc w:val="right"/>
            </w:pPr>
            <w:r>
              <w:rPr>
                <w:i/>
                <w:color w:val="555555"/>
                <w:sz w:val="14"/>
              </w:rPr>
              <w:t>properties</w:t>
            </w:r>
          </w:p>
        </w:tc>
        <w:tc>
          <w:tcPr>
            <w:tcW w:type="dxa" w:w="1425"/>
            <w:shd w:val="clear" w:color="auto" w:fill="E8E8E8"/>
          </w:tcPr>
          <w:p>
            <w:pPr>
              <w:spacing w:after="0"/>
              <w:jc w:val="right"/>
            </w:pPr>
            <w:r>
              <w:rPr>
                <w:b/>
                <w:sz w:val="16"/>
              </w:rPr>
              <w:t>SRL, NFIP</w:t>
            </w:r>
          </w:p>
          <w:p>
            <w:pPr>
              <w:spacing w:after="0"/>
              <w:jc w:val="right"/>
            </w:pPr>
            <w:r>
              <w:rPr>
                <w:i/>
                <w:color w:val="555555"/>
                <w:sz w:val="14"/>
              </w:rPr>
              <w:t>properties</w:t>
            </w:r>
          </w:p>
        </w:tc>
        <w:tc>
          <w:tcPr>
            <w:tcW w:type="dxa" w:w="1425"/>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25"/>
            <w:shd w:val="clear" w:color="auto" w:fill="E8E8E8"/>
          </w:tcPr>
          <w:p>
            <w:pPr>
              <w:spacing w:after="0"/>
              <w:jc w:val="right"/>
            </w:pPr>
            <w:r>
              <w:rPr>
                <w:b/>
                <w:sz w:val="16"/>
              </w:rPr>
              <w:t>Mitigated</w:t>
            </w:r>
          </w:p>
          <w:p>
            <w:pPr>
              <w:spacing w:after="0"/>
              <w:jc w:val="right"/>
            </w:pPr>
            <w:r>
              <w:rPr>
                <w:i/>
                <w:color w:val="555555"/>
                <w:sz w:val="14"/>
              </w:rPr>
              <w:t>properties</w:t>
            </w:r>
          </w:p>
        </w:tc>
        <w:tc>
          <w:tcPr>
            <w:tcW w:type="dxa" w:w="1586"/>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976"/>
          </w:tcPr>
          <w:p>
            <w:pPr>
              <w:spacing w:after="0"/>
              <w:jc w:val="left"/>
            </w:pPr>
            <w:r>
              <w:rPr>
                <w:sz w:val="16"/>
              </w:rPr>
              <w:t>County total</w:t>
            </w:r>
          </w:p>
        </w:tc>
        <w:tc>
          <w:tcPr>
            <w:tcW w:type="dxa" w:w="1425"/>
          </w:tcPr>
          <w:p>
            <w:pPr>
              <w:spacing w:after="0"/>
              <w:jc w:val="right"/>
            </w:pPr>
            <w:r>
              <w:rPr>
                <w:sz w:val="16"/>
              </w:rPr>
              <w:t>4</w:t>
            </w:r>
          </w:p>
        </w:tc>
        <w:tc>
          <w:tcPr>
            <w:tcW w:type="dxa" w:w="1425"/>
          </w:tcPr>
          <w:p>
            <w:pPr>
              <w:spacing w:after="0"/>
              <w:jc w:val="right"/>
            </w:pPr>
            <w:r>
              <w:rPr>
                <w:sz w:val="16"/>
              </w:rPr>
              <w:t>8</w:t>
            </w:r>
          </w:p>
        </w:tc>
        <w:tc>
          <w:tcPr>
            <w:tcW w:type="dxa" w:w="1425"/>
          </w:tcPr>
          <w:p>
            <w:pPr>
              <w:spacing w:after="0"/>
              <w:jc w:val="right"/>
            </w:pPr>
            <w:r>
              <w:rPr>
                <w:sz w:val="16"/>
              </w:rPr>
              <w:t>21</w:t>
            </w:r>
          </w:p>
        </w:tc>
        <w:tc>
          <w:tcPr>
            <w:tcW w:type="dxa" w:w="1425"/>
          </w:tcPr>
          <w:p>
            <w:pPr>
              <w:spacing w:after="0"/>
              <w:jc w:val="right"/>
            </w:pPr>
            <w:r>
              <w:rPr>
                <w:sz w:val="16"/>
              </w:rPr>
              <w:t>3</w:t>
            </w:r>
          </w:p>
        </w:tc>
        <w:tc>
          <w:tcPr>
            <w:tcW w:type="dxa" w:w="1425"/>
          </w:tcPr>
          <w:p>
            <w:pPr>
              <w:spacing w:after="0"/>
              <w:jc w:val="right"/>
            </w:pPr>
            <w:r>
              <w:rPr>
                <w:sz w:val="16"/>
              </w:rPr>
              <w:t>27</w:t>
            </w:r>
          </w:p>
        </w:tc>
        <w:tc>
          <w:tcPr>
            <w:tcW w:type="dxa" w:w="1425"/>
          </w:tcPr>
          <w:p>
            <w:pPr>
              <w:spacing w:after="0"/>
              <w:jc w:val="right"/>
            </w:pPr>
            <w:r>
              <w:rPr>
                <w:sz w:val="16"/>
              </w:rPr>
              <w:t>6</w:t>
            </w:r>
          </w:p>
        </w:tc>
        <w:tc>
          <w:tcPr>
            <w:tcW w:type="dxa" w:w="1586"/>
          </w:tcPr>
          <w:p>
            <w:pPr>
              <w:spacing w:after="0"/>
              <w:jc w:val="right"/>
            </w:pPr>
            <w:r>
              <w:rPr>
                <w:sz w:val="16"/>
              </w:rPr>
              <w:t>9</w:t>
            </w:r>
          </w:p>
        </w:tc>
      </w:tr>
      <w:tr>
        <w:trPr>
          <w:cantSplit/>
        </w:trPr>
        <w:tc>
          <w:tcPr>
            <w:tcW w:type="dxa" w:w="3976"/>
          </w:tcPr>
          <w:p>
            <w:pPr>
              <w:spacing w:after="0"/>
              <w:jc w:val="left"/>
            </w:pPr>
            <w:r>
              <w:rPr>
                <w:sz w:val="16"/>
              </w:rPr>
              <w:t>of which: Ogle County (unincorporated area)</w:t>
            </w:r>
          </w:p>
        </w:tc>
        <w:tc>
          <w:tcPr>
            <w:tcW w:type="dxa" w:w="1425"/>
          </w:tcPr>
          <w:p>
            <w:pPr>
              <w:spacing w:after="0"/>
              <w:jc w:val="right"/>
            </w:pPr>
            <w:r>
              <w:rPr>
                <w:sz w:val="16"/>
              </w:rPr>
              <w:t>3</w:t>
            </w:r>
          </w:p>
        </w:tc>
        <w:tc>
          <w:tcPr>
            <w:tcW w:type="dxa" w:w="1425"/>
          </w:tcPr>
          <w:p>
            <w:pPr>
              <w:spacing w:after="0"/>
              <w:jc w:val="right"/>
            </w:pPr>
            <w:r>
              <w:rPr>
                <w:sz w:val="16"/>
              </w:rPr>
              <w:t>7</w:t>
            </w:r>
          </w:p>
        </w:tc>
        <w:tc>
          <w:tcPr>
            <w:tcW w:type="dxa" w:w="1425"/>
          </w:tcPr>
          <w:p>
            <w:pPr>
              <w:spacing w:after="0"/>
              <w:jc w:val="right"/>
            </w:pPr>
            <w:r>
              <w:rPr>
                <w:sz w:val="16"/>
              </w:rPr>
              <w:t>13</w:t>
            </w:r>
          </w:p>
        </w:tc>
        <w:tc>
          <w:tcPr>
            <w:tcW w:type="dxa" w:w="1425"/>
          </w:tcPr>
          <w:p>
            <w:pPr>
              <w:spacing w:after="0"/>
              <w:jc w:val="right"/>
            </w:pPr>
            <w:r>
              <w:rPr>
                <w:sz w:val="16"/>
              </w:rPr>
              <w:t>2</w:t>
            </w:r>
          </w:p>
        </w:tc>
        <w:tc>
          <w:tcPr>
            <w:tcW w:type="dxa" w:w="1425"/>
          </w:tcPr>
          <w:p>
            <w:pPr>
              <w:spacing w:after="0"/>
              <w:jc w:val="right"/>
            </w:pPr>
            <w:r>
              <w:rPr>
                <w:sz w:val="16"/>
              </w:rPr>
              <w:t>19</w:t>
            </w:r>
          </w:p>
        </w:tc>
        <w:tc>
          <w:tcPr>
            <w:tcW w:type="dxa" w:w="1425"/>
          </w:tcPr>
          <w:p>
            <w:pPr>
              <w:spacing w:after="0"/>
              <w:jc w:val="right"/>
            </w:pPr>
            <w:r>
              <w:rPr>
                <w:sz w:val="16"/>
              </w:rPr>
              <w:t>6</w:t>
            </w:r>
          </w:p>
        </w:tc>
        <w:tc>
          <w:tcPr>
            <w:tcW w:type="dxa" w:w="1586"/>
          </w:tcPr>
          <w:p>
            <w:pPr>
              <w:spacing w:after="0"/>
              <w:jc w:val="right"/>
            </w:pPr>
            <w:r>
              <w:rPr>
                <w:sz w:val="16"/>
              </w:rPr>
              <w:t>5</w:t>
            </w:r>
          </w:p>
        </w:tc>
      </w:tr>
      <w:tr>
        <w:trPr>
          <w:cantSplit/>
        </w:trPr>
        <w:tc>
          <w:tcPr>
            <w:tcW w:type="dxa" w:w="3976"/>
          </w:tcPr>
          <w:p>
            <w:pPr>
              <w:spacing w:after="0"/>
              <w:jc w:val="left"/>
            </w:pPr>
            <w:r>
              <w:rPr>
                <w:sz w:val="16"/>
              </w:rPr>
              <w:t>of which: Leaf River village</w:t>
            </w:r>
          </w:p>
        </w:tc>
        <w:tc>
          <w:tcPr>
            <w:tcW w:type="dxa" w:w="1425"/>
          </w:tcPr>
          <w:p>
            <w:pPr>
              <w:spacing w:after="0"/>
              <w:jc w:val="right"/>
            </w:pPr>
            <w:r>
              <w:rPr>
                <w:sz w:val="16"/>
              </w:rPr>
              <w:t>0</w:t>
            </w:r>
          </w:p>
        </w:tc>
        <w:tc>
          <w:tcPr>
            <w:tcW w:type="dxa" w:w="1425"/>
          </w:tcPr>
          <w:p>
            <w:pPr>
              <w:spacing w:after="0"/>
              <w:jc w:val="right"/>
            </w:pPr>
            <w:r>
              <w:rPr>
                <w:sz w:val="16"/>
              </w:rPr>
              <w:t>1</w:t>
            </w:r>
          </w:p>
        </w:tc>
        <w:tc>
          <w:tcPr>
            <w:tcW w:type="dxa" w:w="1425"/>
          </w:tcPr>
          <w:p>
            <w:pPr>
              <w:spacing w:after="0"/>
              <w:jc w:val="right"/>
            </w:pPr>
            <w:r>
              <w:rPr>
                <w:sz w:val="16"/>
              </w:rPr>
              <w:t>1</w:t>
            </w:r>
          </w:p>
        </w:tc>
        <w:tc>
          <w:tcPr>
            <w:tcW w:type="dxa" w:w="1425"/>
          </w:tcPr>
          <w:p>
            <w:pPr>
              <w:spacing w:after="0"/>
              <w:jc w:val="right"/>
            </w:pPr>
            <w:r>
              <w:rPr>
                <w:sz w:val="16"/>
              </w:rPr>
              <w:t>1</w:t>
            </w:r>
          </w:p>
        </w:tc>
        <w:tc>
          <w:tcPr>
            <w:tcW w:type="dxa" w:w="1425"/>
          </w:tcPr>
          <w:p>
            <w:pPr>
              <w:spacing w:after="0"/>
              <w:jc w:val="right"/>
            </w:pPr>
            <w:r>
              <w:rPr>
                <w:sz w:val="16"/>
              </w:rPr>
              <w:t>1</w:t>
            </w:r>
          </w:p>
        </w:tc>
        <w:tc>
          <w:tcPr>
            <w:tcW w:type="dxa" w:w="1425"/>
          </w:tcPr>
          <w:p>
            <w:pPr>
              <w:spacing w:after="0"/>
              <w:jc w:val="right"/>
            </w:pPr>
            <w:r>
              <w:rPr>
                <w:sz w:val="16"/>
              </w:rPr>
              <w:t>0</w:t>
            </w:r>
          </w:p>
        </w:tc>
        <w:tc>
          <w:tcPr>
            <w:tcW w:type="dxa" w:w="1586"/>
          </w:tcPr>
          <w:p>
            <w:pPr>
              <w:spacing w:after="0"/>
              <w:jc w:val="right"/>
            </w:pPr>
            <w:r>
              <w:rPr>
                <w:sz w:val="16"/>
              </w:rPr>
              <w:t>0</w:t>
            </w:r>
          </w:p>
        </w:tc>
      </w:tr>
      <w:tr>
        <w:trPr>
          <w:cantSplit/>
        </w:trPr>
        <w:tc>
          <w:tcPr>
            <w:tcW w:type="dxa" w:w="3976"/>
          </w:tcPr>
          <w:p>
            <w:pPr>
              <w:spacing w:after="0"/>
              <w:jc w:val="left"/>
            </w:pPr>
            <w:r>
              <w:rPr>
                <w:sz w:val="16"/>
              </w:rPr>
              <w:t>of which: Oregon city</w:t>
            </w:r>
          </w:p>
        </w:tc>
        <w:tc>
          <w:tcPr>
            <w:tcW w:type="dxa" w:w="1425"/>
          </w:tcPr>
          <w:p>
            <w:pPr>
              <w:spacing w:after="0"/>
              <w:jc w:val="right"/>
            </w:pPr>
            <w:r>
              <w:rPr>
                <w:sz w:val="16"/>
              </w:rPr>
              <w:t>1</w:t>
            </w:r>
          </w:p>
        </w:tc>
        <w:tc>
          <w:tcPr>
            <w:tcW w:type="dxa" w:w="1425"/>
          </w:tcPr>
          <w:p>
            <w:pPr>
              <w:spacing w:after="0"/>
              <w:jc w:val="right"/>
            </w:pPr>
            <w:r>
              <w:rPr>
                <w:sz w:val="16"/>
              </w:rPr>
              <w:t>0</w:t>
            </w:r>
          </w:p>
        </w:tc>
        <w:tc>
          <w:tcPr>
            <w:tcW w:type="dxa" w:w="1425"/>
          </w:tcPr>
          <w:p>
            <w:pPr>
              <w:spacing w:after="0"/>
              <w:jc w:val="right"/>
            </w:pPr>
            <w:r>
              <w:rPr>
                <w:sz w:val="16"/>
              </w:rPr>
              <w:t>2</w:t>
            </w:r>
          </w:p>
        </w:tc>
        <w:tc>
          <w:tcPr>
            <w:tcW w:type="dxa" w:w="1425"/>
          </w:tcPr>
          <w:p>
            <w:pPr>
              <w:spacing w:after="0"/>
              <w:jc w:val="right"/>
            </w:pPr>
            <w:r>
              <w:rPr>
                <w:sz w:val="16"/>
              </w:rPr>
              <w:t>0</w:t>
            </w:r>
          </w:p>
        </w:tc>
        <w:tc>
          <w:tcPr>
            <w:tcW w:type="dxa" w:w="1425"/>
          </w:tcPr>
          <w:p>
            <w:pPr>
              <w:spacing w:after="0"/>
              <w:jc w:val="right"/>
            </w:pPr>
            <w:r>
              <w:rPr>
                <w:sz w:val="16"/>
              </w:rPr>
              <w:t>2</w:t>
            </w:r>
          </w:p>
        </w:tc>
        <w:tc>
          <w:tcPr>
            <w:tcW w:type="dxa" w:w="1425"/>
          </w:tcPr>
          <w:p>
            <w:pPr>
              <w:spacing w:after="0"/>
              <w:jc w:val="right"/>
            </w:pPr>
            <w:r>
              <w:rPr>
                <w:sz w:val="16"/>
              </w:rPr>
              <w:t>0</w:t>
            </w:r>
          </w:p>
        </w:tc>
        <w:tc>
          <w:tcPr>
            <w:tcW w:type="dxa" w:w="1586"/>
          </w:tcPr>
          <w:p>
            <w:pPr>
              <w:spacing w:after="0"/>
              <w:jc w:val="right"/>
            </w:pPr>
            <w:r>
              <w:rPr>
                <w:sz w:val="16"/>
              </w:rPr>
              <w:t>0</w:t>
            </w:r>
          </w:p>
        </w:tc>
      </w:tr>
      <w:tr>
        <w:trPr>
          <w:cantSplit/>
        </w:trPr>
        <w:tc>
          <w:tcPr>
            <w:tcW w:type="dxa" w:w="3976"/>
          </w:tcPr>
          <w:p>
            <w:pPr>
              <w:spacing w:after="0"/>
              <w:jc w:val="left"/>
            </w:pPr>
            <w:r>
              <w:rPr>
                <w:sz w:val="16"/>
              </w:rPr>
              <w:t>of which: Rochelle city</w:t>
            </w:r>
          </w:p>
        </w:tc>
        <w:tc>
          <w:tcPr>
            <w:tcW w:type="dxa" w:w="1425"/>
          </w:tcPr>
          <w:p>
            <w:pPr>
              <w:spacing w:after="0"/>
              <w:jc w:val="right"/>
            </w:pPr>
            <w:r>
              <w:rPr>
                <w:sz w:val="16"/>
              </w:rPr>
              <w:t>0</w:t>
            </w:r>
          </w:p>
        </w:tc>
        <w:tc>
          <w:tcPr>
            <w:tcW w:type="dxa" w:w="1425"/>
          </w:tcPr>
          <w:p>
            <w:pPr>
              <w:spacing w:after="0"/>
              <w:jc w:val="right"/>
            </w:pPr>
            <w:r>
              <w:rPr>
                <w:sz w:val="16"/>
              </w:rPr>
              <w:t>0</w:t>
            </w:r>
          </w:p>
        </w:tc>
        <w:tc>
          <w:tcPr>
            <w:tcW w:type="dxa" w:w="1425"/>
          </w:tcPr>
          <w:p>
            <w:pPr>
              <w:spacing w:after="0"/>
              <w:jc w:val="right"/>
            </w:pPr>
            <w:r>
              <w:rPr>
                <w:sz w:val="16"/>
              </w:rPr>
              <w:t>5</w:t>
            </w:r>
          </w:p>
        </w:tc>
        <w:tc>
          <w:tcPr>
            <w:tcW w:type="dxa" w:w="1425"/>
          </w:tcPr>
          <w:p>
            <w:pPr>
              <w:spacing w:after="0"/>
              <w:jc w:val="right"/>
            </w:pPr>
            <w:r>
              <w:rPr>
                <w:sz w:val="16"/>
              </w:rPr>
              <w:t>0</w:t>
            </w:r>
          </w:p>
        </w:tc>
        <w:tc>
          <w:tcPr>
            <w:tcW w:type="dxa" w:w="1425"/>
          </w:tcPr>
          <w:p>
            <w:pPr>
              <w:spacing w:after="0"/>
              <w:jc w:val="right"/>
            </w:pPr>
            <w:r>
              <w:rPr>
                <w:sz w:val="16"/>
              </w:rPr>
              <w:t>5</w:t>
            </w:r>
          </w:p>
        </w:tc>
        <w:tc>
          <w:tcPr>
            <w:tcW w:type="dxa" w:w="1425"/>
          </w:tcPr>
          <w:p>
            <w:pPr>
              <w:spacing w:after="0"/>
              <w:jc w:val="right"/>
            </w:pPr>
            <w:r>
              <w:rPr>
                <w:sz w:val="16"/>
              </w:rPr>
              <w:t>0</w:t>
            </w:r>
          </w:p>
        </w:tc>
        <w:tc>
          <w:tcPr>
            <w:tcW w:type="dxa" w:w="1586"/>
          </w:tcPr>
          <w:p>
            <w:pPr>
              <w:spacing w:after="0"/>
              <w:jc w:val="right"/>
            </w:pPr>
            <w:r>
              <w:rPr>
                <w:sz w:val="16"/>
              </w:rPr>
              <w:t>4</w:t>
            </w:r>
          </w:p>
        </w:tc>
      </w:tr>
      <w:tr>
        <w:trPr>
          <w:cantSplit/>
        </w:trPr>
        <w:tc>
          <w:tcPr>
            <w:tcW w:type="dxa" w:w="3976"/>
          </w:tcPr>
          <w:p>
            <w:pPr>
              <w:spacing w:after="0"/>
              <w:jc w:val="left"/>
            </w:pPr>
            <w:r>
              <w:rPr>
                <w:sz w:val="16"/>
              </w:rPr>
              <w:t>Statewide, no county in FEMA's file</w:t>
            </w:r>
          </w:p>
        </w:tc>
        <w:tc>
          <w:tcPr>
            <w:tcW w:type="dxa" w:w="1425"/>
          </w:tcPr>
          <w:p>
            <w:pPr>
              <w:spacing w:after="0"/>
              <w:jc w:val="right"/>
            </w:pPr>
            <w:r>
              <w:rPr>
                <w:sz w:val="16"/>
              </w:rPr>
              <w:t>0</w:t>
            </w:r>
          </w:p>
        </w:tc>
        <w:tc>
          <w:tcPr>
            <w:tcW w:type="dxa" w:w="1425"/>
          </w:tcPr>
          <w:p>
            <w:pPr>
              <w:spacing w:after="0"/>
              <w:jc w:val="right"/>
            </w:pPr>
            <w:r>
              <w:rPr>
                <w:sz w:val="16"/>
              </w:rPr>
              <w:t>0</w:t>
            </w:r>
          </w:p>
        </w:tc>
        <w:tc>
          <w:tcPr>
            <w:tcW w:type="dxa" w:w="1425"/>
          </w:tcPr>
          <w:p>
            <w:pPr>
              <w:spacing w:after="0"/>
              <w:jc w:val="right"/>
            </w:pPr>
            <w:r>
              <w:rPr>
                <w:sz w:val="16"/>
              </w:rPr>
              <w:t>5</w:t>
            </w:r>
          </w:p>
        </w:tc>
        <w:tc>
          <w:tcPr>
            <w:tcW w:type="dxa" w:w="1425"/>
          </w:tcPr>
          <w:p>
            <w:pPr>
              <w:spacing w:after="0"/>
              <w:jc w:val="right"/>
            </w:pPr>
            <w:r>
              <w:rPr>
                <w:sz w:val="16"/>
              </w:rPr>
              <w:t>0</w:t>
            </w:r>
          </w:p>
        </w:tc>
        <w:tc>
          <w:tcPr>
            <w:tcW w:type="dxa" w:w="1425"/>
          </w:tcPr>
          <w:p>
            <w:pPr>
              <w:spacing w:after="0"/>
              <w:jc w:val="right"/>
            </w:pPr>
            <w:r>
              <w:rPr>
                <w:sz w:val="16"/>
              </w:rPr>
              <w:t>5</w:t>
            </w:r>
          </w:p>
        </w:tc>
        <w:tc>
          <w:tcPr>
            <w:tcW w:type="dxa" w:w="1425"/>
          </w:tcPr>
          <w:p>
            <w:pPr>
              <w:spacing w:after="0"/>
              <w:jc w:val="right"/>
            </w:pPr>
            <w:r>
              <w:rPr>
                <w:sz w:val="16"/>
              </w:rPr>
              <w:t>0</w:t>
            </w:r>
          </w:p>
        </w:tc>
        <w:tc>
          <w:tcPr>
            <w:tcW w:type="dxa" w:w="1586"/>
          </w:tcPr>
          <w:p>
            <w:pPr>
              <w:spacing w:after="0"/>
              <w:jc w:val="right"/>
            </w:pPr>
            <w:r>
              <w:rPr>
                <w:sz w:val="16"/>
              </w:rPr>
              <w:t>0</w:t>
            </w:r>
          </w:p>
        </w:tc>
      </w:tr>
    </w:tbl>
    <w:p>
      <w:pPr>
        <w:spacing w:after="40" w:before="60"/>
      </w:pPr>
      <w:r>
        <w:rPr>
          <w:sz w:val="15"/>
        </w:rPr>
        <w:t>The statewide row counts properties FEMA's file gives with no county in this state; they are listed for reference and are not in this county's counts.</w:t>
      </w:r>
    </w:p>
    <w:p>
      <w:pPr>
        <w:spacing w:after="80" w:before="0"/>
      </w:pPr>
    </w:p>
    <w:p>
      <w:pPr>
        <w:pStyle w:val="Heading3"/>
        <w:keepNext/>
        <w:spacing w:after="80"/>
      </w:pPr>
      <w:r>
        <w:rPr/>
        <w:t>Repeat-flood properties by jurisdiction in the plan (NFIP community)</w:t>
      </w:r>
    </w:p>
    <w:p>
      <w:pPr>
        <w:keepNext/>
        <w:spacing w:after="20" w:before="0"/>
      </w:pPr>
      <w:r>
        <w:rPr>
          <w:b/>
          <w:color w:val="555555"/>
          <w:sz w:val="15"/>
        </w:rPr>
        <w:t xml:space="preserve">Sources: </w:t>
      </w:r>
      <w:r>
        <w:rPr>
          <w:color w:val="555555"/>
          <w:sz w:val="15"/>
        </w:rPr>
        <w:t>1, 4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589"/>
        <w:gridCol w:w="1559"/>
        <w:gridCol w:w="1401"/>
        <w:gridCol w:w="1401"/>
        <w:gridCol w:w="1401"/>
        <w:gridCol w:w="1401"/>
        <w:gridCol w:w="1401"/>
        <w:gridCol w:w="1401"/>
        <w:gridCol w:w="1559"/>
      </w:tblGrid>
      <w:tr>
        <w:trPr>
          <w:cantSplit/>
          <w:tblHeader/>
        </w:trPr>
        <w:tc>
          <w:tcPr>
            <w:tcW w:type="dxa" w:w="2589"/>
            <w:shd w:val="clear" w:color="auto" w:fill="E8E8E8"/>
          </w:tcPr>
          <w:p>
            <w:pPr>
              <w:spacing w:after="0"/>
              <w:jc w:val="left"/>
            </w:pPr>
            <w:r>
              <w:rPr>
                <w:b/>
                <w:sz w:val="16"/>
              </w:rPr>
              <w:t>Jurisdiction</w:t>
            </w:r>
          </w:p>
        </w:tc>
        <w:tc>
          <w:tcPr>
            <w:tcW w:type="dxa" w:w="1559"/>
            <w:shd w:val="clear" w:color="auto" w:fill="E8E8E8"/>
          </w:tcPr>
          <w:p>
            <w:pPr>
              <w:spacing w:after="0"/>
              <w:jc w:val="left"/>
            </w:pPr>
            <w:r>
              <w:rPr>
                <w:b/>
                <w:sz w:val="16"/>
              </w:rPr>
              <w:t>NFIP community ID</w:t>
            </w:r>
          </w:p>
        </w:tc>
        <w:tc>
          <w:tcPr>
            <w:tcW w:type="dxa" w:w="1401"/>
            <w:shd w:val="clear" w:color="auto" w:fill="E8E8E8"/>
          </w:tcPr>
          <w:p>
            <w:pPr>
              <w:spacing w:after="0"/>
              <w:jc w:val="right"/>
            </w:pPr>
            <w:r>
              <w:rPr>
                <w:b/>
                <w:sz w:val="16"/>
              </w:rPr>
              <w:t>RL, FMA</w:t>
            </w:r>
          </w:p>
          <w:p>
            <w:pPr>
              <w:spacing w:after="0"/>
              <w:jc w:val="right"/>
            </w:pPr>
            <w:r>
              <w:rPr>
                <w:i/>
                <w:color w:val="555555"/>
                <w:sz w:val="14"/>
              </w:rPr>
              <w:t>properties</w:t>
            </w:r>
          </w:p>
        </w:tc>
        <w:tc>
          <w:tcPr>
            <w:tcW w:type="dxa" w:w="1401"/>
            <w:shd w:val="clear" w:color="auto" w:fill="E8E8E8"/>
          </w:tcPr>
          <w:p>
            <w:pPr>
              <w:spacing w:after="0"/>
              <w:jc w:val="right"/>
            </w:pPr>
            <w:r>
              <w:rPr>
                <w:b/>
                <w:sz w:val="16"/>
              </w:rPr>
              <w:t>SRL, FMA</w:t>
            </w:r>
          </w:p>
          <w:p>
            <w:pPr>
              <w:spacing w:after="0"/>
              <w:jc w:val="right"/>
            </w:pPr>
            <w:r>
              <w:rPr>
                <w:i/>
                <w:color w:val="555555"/>
                <w:sz w:val="14"/>
              </w:rPr>
              <w:t>properties</w:t>
            </w:r>
          </w:p>
        </w:tc>
        <w:tc>
          <w:tcPr>
            <w:tcW w:type="dxa" w:w="1401"/>
            <w:shd w:val="clear" w:color="auto" w:fill="E8E8E8"/>
          </w:tcPr>
          <w:p>
            <w:pPr>
              <w:spacing w:after="0"/>
              <w:jc w:val="right"/>
            </w:pPr>
            <w:r>
              <w:rPr>
                <w:b/>
                <w:sz w:val="16"/>
              </w:rPr>
              <w:t>RL, NFIP</w:t>
            </w:r>
          </w:p>
          <w:p>
            <w:pPr>
              <w:spacing w:after="0"/>
              <w:jc w:val="right"/>
            </w:pPr>
            <w:r>
              <w:rPr>
                <w:i/>
                <w:color w:val="555555"/>
                <w:sz w:val="14"/>
              </w:rPr>
              <w:t>properties</w:t>
            </w:r>
          </w:p>
        </w:tc>
        <w:tc>
          <w:tcPr>
            <w:tcW w:type="dxa" w:w="1401"/>
            <w:shd w:val="clear" w:color="auto" w:fill="E8E8E8"/>
          </w:tcPr>
          <w:p>
            <w:pPr>
              <w:spacing w:after="0"/>
              <w:jc w:val="right"/>
            </w:pPr>
            <w:r>
              <w:rPr>
                <w:b/>
                <w:sz w:val="16"/>
              </w:rPr>
              <w:t>SRL, NFIP</w:t>
            </w:r>
          </w:p>
          <w:p>
            <w:pPr>
              <w:spacing w:after="0"/>
              <w:jc w:val="right"/>
            </w:pPr>
            <w:r>
              <w:rPr>
                <w:i/>
                <w:color w:val="555555"/>
                <w:sz w:val="14"/>
              </w:rPr>
              <w:t>properties</w:t>
            </w:r>
          </w:p>
        </w:tc>
        <w:tc>
          <w:tcPr>
            <w:tcW w:type="dxa" w:w="1401"/>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01"/>
            <w:shd w:val="clear" w:color="auto" w:fill="E8E8E8"/>
          </w:tcPr>
          <w:p>
            <w:pPr>
              <w:spacing w:after="0"/>
              <w:jc w:val="right"/>
            </w:pPr>
            <w:r>
              <w:rPr>
                <w:b/>
                <w:sz w:val="16"/>
              </w:rPr>
              <w:t>Mitigated</w:t>
            </w:r>
          </w:p>
          <w:p>
            <w:pPr>
              <w:spacing w:after="0"/>
              <w:jc w:val="right"/>
            </w:pPr>
            <w:r>
              <w:rPr>
                <w:i/>
                <w:color w:val="555555"/>
                <w:sz w:val="14"/>
              </w:rPr>
              <w:t>properties</w:t>
            </w:r>
          </w:p>
        </w:tc>
        <w:tc>
          <w:tcPr>
            <w:tcW w:type="dxa" w:w="1559"/>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589"/>
          </w:tcPr>
          <w:p>
            <w:pPr>
              <w:spacing w:after="0"/>
              <w:jc w:val="left"/>
            </w:pPr>
            <w:r>
              <w:rPr>
                <w:sz w:val="16"/>
              </w:rPr>
              <w:t>Ogle County</w:t>
            </w:r>
          </w:p>
        </w:tc>
        <w:tc>
          <w:tcPr>
            <w:tcW w:type="dxa" w:w="1559"/>
          </w:tcPr>
          <w:p>
            <w:pPr>
              <w:spacing w:after="0"/>
              <w:jc w:val="left"/>
            </w:pPr>
            <w:r>
              <w:rPr>
                <w:sz w:val="16"/>
              </w:rPr>
              <w:t>170525</w:t>
            </w:r>
          </w:p>
        </w:tc>
        <w:tc>
          <w:tcPr>
            <w:tcW w:type="dxa" w:w="1401"/>
          </w:tcPr>
          <w:p>
            <w:pPr>
              <w:spacing w:after="0"/>
              <w:jc w:val="right"/>
            </w:pPr>
            <w:r>
              <w:rPr>
                <w:sz w:val="16"/>
              </w:rPr>
              <w:t>3</w:t>
            </w:r>
          </w:p>
        </w:tc>
        <w:tc>
          <w:tcPr>
            <w:tcW w:type="dxa" w:w="1401"/>
          </w:tcPr>
          <w:p>
            <w:pPr>
              <w:spacing w:after="0"/>
              <w:jc w:val="right"/>
            </w:pPr>
            <w:r>
              <w:rPr>
                <w:sz w:val="16"/>
              </w:rPr>
              <w:t>7</w:t>
            </w:r>
          </w:p>
        </w:tc>
        <w:tc>
          <w:tcPr>
            <w:tcW w:type="dxa" w:w="1401"/>
          </w:tcPr>
          <w:p>
            <w:pPr>
              <w:spacing w:after="0"/>
              <w:jc w:val="right"/>
            </w:pPr>
            <w:r>
              <w:rPr>
                <w:sz w:val="16"/>
              </w:rPr>
              <w:t>13</w:t>
            </w:r>
          </w:p>
        </w:tc>
        <w:tc>
          <w:tcPr>
            <w:tcW w:type="dxa" w:w="1401"/>
          </w:tcPr>
          <w:p>
            <w:pPr>
              <w:spacing w:after="0"/>
              <w:jc w:val="right"/>
            </w:pPr>
            <w:r>
              <w:rPr>
                <w:sz w:val="16"/>
              </w:rPr>
              <w:t>2</w:t>
            </w:r>
          </w:p>
        </w:tc>
        <w:tc>
          <w:tcPr>
            <w:tcW w:type="dxa" w:w="1401"/>
          </w:tcPr>
          <w:p>
            <w:pPr>
              <w:spacing w:after="0"/>
              <w:jc w:val="right"/>
            </w:pPr>
            <w:r>
              <w:rPr>
                <w:sz w:val="16"/>
              </w:rPr>
              <w:t>19</w:t>
            </w:r>
          </w:p>
        </w:tc>
        <w:tc>
          <w:tcPr>
            <w:tcW w:type="dxa" w:w="1401"/>
          </w:tcPr>
          <w:p>
            <w:pPr>
              <w:spacing w:after="0"/>
              <w:jc w:val="right"/>
            </w:pPr>
            <w:r>
              <w:rPr>
                <w:sz w:val="16"/>
              </w:rPr>
              <w:t>6</w:t>
            </w:r>
          </w:p>
        </w:tc>
        <w:tc>
          <w:tcPr>
            <w:tcW w:type="dxa" w:w="1559"/>
          </w:tcPr>
          <w:p>
            <w:pPr>
              <w:spacing w:after="0"/>
              <w:jc w:val="right"/>
            </w:pPr>
            <w:r>
              <w:rPr>
                <w:sz w:val="16"/>
              </w:rPr>
              <w:t>5</w:t>
            </w:r>
          </w:p>
        </w:tc>
      </w:tr>
      <w:tr>
        <w:trPr>
          <w:cantSplit/>
        </w:trPr>
        <w:tc>
          <w:tcPr>
            <w:tcW w:type="dxa" w:w="2589"/>
          </w:tcPr>
          <w:p>
            <w:pPr>
              <w:spacing w:after="0"/>
              <w:jc w:val="left"/>
            </w:pPr>
            <w:r>
              <w:rPr>
                <w:sz w:val="16"/>
              </w:rPr>
              <w:t>Creston village</w:t>
            </w:r>
          </w:p>
        </w:tc>
        <w:tc>
          <w:tcPr>
            <w:tcW w:type="dxa" w:w="1559"/>
          </w:tcPr>
          <w:p>
            <w:pPr>
              <w:spacing w:after="0"/>
              <w:jc w:val="left"/>
            </w:pPr>
            <w:r>
              <w:rPr>
                <w:sz w:val="16"/>
              </w:rPr>
              <w:t>171289</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559"/>
          </w:tcPr>
          <w:p>
            <w:pPr>
              <w:spacing w:after="0"/>
              <w:jc w:val="right"/>
            </w:pPr>
            <w:r>
              <w:rPr>
                <w:sz w:val="16"/>
              </w:rPr>
              <w:t>0</w:t>
            </w:r>
          </w:p>
        </w:tc>
      </w:tr>
      <w:tr>
        <w:trPr>
          <w:cantSplit/>
        </w:trPr>
        <w:tc>
          <w:tcPr>
            <w:tcW w:type="dxa" w:w="2589"/>
          </w:tcPr>
          <w:p>
            <w:pPr>
              <w:spacing w:after="0"/>
              <w:jc w:val="left"/>
            </w:pPr>
            <w:r>
              <w:rPr>
                <w:sz w:val="16"/>
              </w:rPr>
              <w:t>Davis Junction village</w:t>
            </w:r>
          </w:p>
        </w:tc>
        <w:tc>
          <w:tcPr>
            <w:tcW w:type="dxa" w:w="1559"/>
          </w:tcPr>
          <w:p>
            <w:pPr>
              <w:spacing w:after="0"/>
              <w:jc w:val="left"/>
            </w:pPr>
            <w:r>
              <w:rPr>
                <w:sz w:val="16"/>
              </w:rPr>
              <w:t>171076</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559"/>
          </w:tcPr>
          <w:p>
            <w:pPr>
              <w:spacing w:after="0"/>
              <w:jc w:val="right"/>
            </w:pPr>
            <w:r>
              <w:rPr>
                <w:sz w:val="16"/>
              </w:rPr>
              <w:t>0</w:t>
            </w:r>
          </w:p>
        </w:tc>
      </w:tr>
      <w:tr>
        <w:trPr>
          <w:cantSplit/>
        </w:trPr>
        <w:tc>
          <w:tcPr>
            <w:tcW w:type="dxa" w:w="2589"/>
          </w:tcPr>
          <w:p>
            <w:pPr>
              <w:spacing w:after="0"/>
              <w:jc w:val="left"/>
            </w:pPr>
            <w:r>
              <w:rPr>
                <w:sz w:val="16"/>
              </w:rPr>
              <w:t>Hillcrest village</w:t>
            </w:r>
          </w:p>
        </w:tc>
        <w:tc>
          <w:tcPr>
            <w:tcW w:type="dxa" w:w="1559"/>
          </w:tcPr>
          <w:p>
            <w:pPr>
              <w:spacing w:after="0"/>
              <w:jc w:val="left"/>
            </w:pPr>
            <w:r>
              <w:rPr>
                <w:sz w:val="16"/>
              </w:rPr>
              <w:t>170956</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559"/>
          </w:tcPr>
          <w:p>
            <w:pPr>
              <w:spacing w:after="0"/>
              <w:jc w:val="right"/>
            </w:pPr>
            <w:r>
              <w:rPr>
                <w:sz w:val="16"/>
              </w:rPr>
              <w:t>0</w:t>
            </w:r>
          </w:p>
        </w:tc>
      </w:tr>
      <w:tr>
        <w:trPr>
          <w:cantSplit/>
        </w:trPr>
        <w:tc>
          <w:tcPr>
            <w:tcW w:type="dxa" w:w="2589"/>
          </w:tcPr>
          <w:p>
            <w:pPr>
              <w:spacing w:after="0"/>
              <w:jc w:val="left"/>
            </w:pPr>
            <w:r>
              <w:rPr>
                <w:sz w:val="16"/>
              </w:rPr>
              <w:t>Leaf River village</w:t>
            </w:r>
          </w:p>
        </w:tc>
        <w:tc>
          <w:tcPr>
            <w:tcW w:type="dxa" w:w="1559"/>
          </w:tcPr>
          <w:p>
            <w:pPr>
              <w:spacing w:after="0"/>
              <w:jc w:val="left"/>
            </w:pPr>
            <w:r>
              <w:rPr>
                <w:sz w:val="16"/>
              </w:rPr>
              <w:t>170528</w:t>
            </w:r>
          </w:p>
        </w:tc>
        <w:tc>
          <w:tcPr>
            <w:tcW w:type="dxa" w:w="1401"/>
          </w:tcPr>
          <w:p>
            <w:pPr>
              <w:spacing w:after="0"/>
              <w:jc w:val="right"/>
            </w:pPr>
            <w:r>
              <w:rPr>
                <w:sz w:val="16"/>
              </w:rPr>
              <w:t>0</w:t>
            </w:r>
          </w:p>
        </w:tc>
        <w:tc>
          <w:tcPr>
            <w:tcW w:type="dxa" w:w="1401"/>
          </w:tcPr>
          <w:p>
            <w:pPr>
              <w:spacing w:after="0"/>
              <w:jc w:val="right"/>
            </w:pPr>
            <w:r>
              <w:rPr>
                <w:sz w:val="16"/>
              </w:rPr>
              <w:t>1</w:t>
            </w:r>
          </w:p>
        </w:tc>
        <w:tc>
          <w:tcPr>
            <w:tcW w:type="dxa" w:w="1401"/>
          </w:tcPr>
          <w:p>
            <w:pPr>
              <w:spacing w:after="0"/>
              <w:jc w:val="right"/>
            </w:pPr>
            <w:r>
              <w:rPr>
                <w:sz w:val="16"/>
              </w:rPr>
              <w:t>1</w:t>
            </w:r>
          </w:p>
        </w:tc>
        <w:tc>
          <w:tcPr>
            <w:tcW w:type="dxa" w:w="1401"/>
          </w:tcPr>
          <w:p>
            <w:pPr>
              <w:spacing w:after="0"/>
              <w:jc w:val="right"/>
            </w:pPr>
            <w:r>
              <w:rPr>
                <w:sz w:val="16"/>
              </w:rPr>
              <w:t>1</w:t>
            </w:r>
          </w:p>
        </w:tc>
        <w:tc>
          <w:tcPr>
            <w:tcW w:type="dxa" w:w="1401"/>
          </w:tcPr>
          <w:p>
            <w:pPr>
              <w:spacing w:after="0"/>
              <w:jc w:val="right"/>
            </w:pPr>
            <w:r>
              <w:rPr>
                <w:sz w:val="16"/>
              </w:rPr>
              <w:t>1</w:t>
            </w:r>
          </w:p>
        </w:tc>
        <w:tc>
          <w:tcPr>
            <w:tcW w:type="dxa" w:w="1401"/>
          </w:tcPr>
          <w:p>
            <w:pPr>
              <w:spacing w:after="0"/>
              <w:jc w:val="right"/>
            </w:pPr>
            <w:r>
              <w:rPr>
                <w:sz w:val="16"/>
              </w:rPr>
              <w:t>0</w:t>
            </w:r>
          </w:p>
        </w:tc>
        <w:tc>
          <w:tcPr>
            <w:tcW w:type="dxa" w:w="1559"/>
          </w:tcPr>
          <w:p>
            <w:pPr>
              <w:spacing w:after="0"/>
              <w:jc w:val="right"/>
            </w:pPr>
            <w:r>
              <w:rPr>
                <w:sz w:val="16"/>
              </w:rPr>
              <w:t>0</w:t>
            </w:r>
          </w:p>
        </w:tc>
      </w:tr>
      <w:tr>
        <w:trPr>
          <w:cantSplit/>
        </w:trPr>
        <w:tc>
          <w:tcPr>
            <w:tcW w:type="dxa" w:w="2589"/>
          </w:tcPr>
          <w:p>
            <w:pPr>
              <w:spacing w:after="0"/>
              <w:jc w:val="left"/>
            </w:pPr>
            <w:r>
              <w:rPr>
                <w:sz w:val="16"/>
              </w:rPr>
              <w:t>Oregon city</w:t>
            </w:r>
          </w:p>
        </w:tc>
        <w:tc>
          <w:tcPr>
            <w:tcW w:type="dxa" w:w="1559"/>
          </w:tcPr>
          <w:p>
            <w:pPr>
              <w:spacing w:after="0"/>
              <w:jc w:val="left"/>
            </w:pPr>
            <w:r>
              <w:rPr>
                <w:sz w:val="16"/>
              </w:rPr>
              <w:t>170530</w:t>
            </w:r>
          </w:p>
        </w:tc>
        <w:tc>
          <w:tcPr>
            <w:tcW w:type="dxa" w:w="1401"/>
          </w:tcPr>
          <w:p>
            <w:pPr>
              <w:spacing w:after="0"/>
              <w:jc w:val="right"/>
            </w:pPr>
            <w:r>
              <w:rPr>
                <w:sz w:val="16"/>
              </w:rPr>
              <w:t>1</w:t>
            </w:r>
          </w:p>
        </w:tc>
        <w:tc>
          <w:tcPr>
            <w:tcW w:type="dxa" w:w="1401"/>
          </w:tcPr>
          <w:p>
            <w:pPr>
              <w:spacing w:after="0"/>
              <w:jc w:val="right"/>
            </w:pPr>
            <w:r>
              <w:rPr>
                <w:sz w:val="16"/>
              </w:rPr>
              <w:t>0</w:t>
            </w:r>
          </w:p>
        </w:tc>
        <w:tc>
          <w:tcPr>
            <w:tcW w:type="dxa" w:w="1401"/>
          </w:tcPr>
          <w:p>
            <w:pPr>
              <w:spacing w:after="0"/>
              <w:jc w:val="right"/>
            </w:pPr>
            <w:r>
              <w:rPr>
                <w:sz w:val="16"/>
              </w:rPr>
              <w:t>2</w:t>
            </w:r>
          </w:p>
        </w:tc>
        <w:tc>
          <w:tcPr>
            <w:tcW w:type="dxa" w:w="1401"/>
          </w:tcPr>
          <w:p>
            <w:pPr>
              <w:spacing w:after="0"/>
              <w:jc w:val="right"/>
            </w:pPr>
            <w:r>
              <w:rPr>
                <w:sz w:val="16"/>
              </w:rPr>
              <w:t>0</w:t>
            </w:r>
          </w:p>
        </w:tc>
        <w:tc>
          <w:tcPr>
            <w:tcW w:type="dxa" w:w="1401"/>
          </w:tcPr>
          <w:p>
            <w:pPr>
              <w:spacing w:after="0"/>
              <w:jc w:val="right"/>
            </w:pPr>
            <w:r>
              <w:rPr>
                <w:sz w:val="16"/>
              </w:rPr>
              <w:t>2</w:t>
            </w:r>
          </w:p>
        </w:tc>
        <w:tc>
          <w:tcPr>
            <w:tcW w:type="dxa" w:w="1401"/>
          </w:tcPr>
          <w:p>
            <w:pPr>
              <w:spacing w:after="0"/>
              <w:jc w:val="right"/>
            </w:pPr>
            <w:r>
              <w:rPr>
                <w:sz w:val="16"/>
              </w:rPr>
              <w:t>0</w:t>
            </w:r>
          </w:p>
        </w:tc>
        <w:tc>
          <w:tcPr>
            <w:tcW w:type="dxa" w:w="1559"/>
          </w:tcPr>
          <w:p>
            <w:pPr>
              <w:spacing w:after="0"/>
              <w:jc w:val="right"/>
            </w:pPr>
            <w:r>
              <w:rPr>
                <w:sz w:val="16"/>
              </w:rPr>
              <w:t>0</w:t>
            </w:r>
          </w:p>
        </w:tc>
      </w:tr>
      <w:tr>
        <w:trPr>
          <w:cantSplit/>
        </w:trPr>
        <w:tc>
          <w:tcPr>
            <w:tcW w:type="dxa" w:w="2589"/>
          </w:tcPr>
          <w:p>
            <w:pPr>
              <w:spacing w:after="0"/>
              <w:jc w:val="left"/>
            </w:pPr>
            <w:r>
              <w:rPr>
                <w:sz w:val="16"/>
              </w:rPr>
              <w:t>Polo city</w:t>
            </w:r>
          </w:p>
        </w:tc>
        <w:tc>
          <w:tcPr>
            <w:tcW w:type="dxa" w:w="1559"/>
          </w:tcPr>
          <w:p>
            <w:pPr>
              <w:spacing w:after="0"/>
              <w:jc w:val="left"/>
            </w:pPr>
            <w:r>
              <w:rPr>
                <w:sz w:val="16"/>
              </w:rPr>
              <w:t>170531</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559"/>
          </w:tcPr>
          <w:p>
            <w:pPr>
              <w:spacing w:after="0"/>
              <w:jc w:val="right"/>
            </w:pPr>
            <w:r>
              <w:rPr>
                <w:sz w:val="16"/>
              </w:rPr>
              <w:t>0</w:t>
            </w:r>
          </w:p>
        </w:tc>
      </w:tr>
      <w:tr>
        <w:trPr>
          <w:cantSplit/>
        </w:trPr>
        <w:tc>
          <w:tcPr>
            <w:tcW w:type="dxa" w:w="2589"/>
          </w:tcPr>
          <w:p>
            <w:pPr>
              <w:spacing w:after="0"/>
              <w:jc w:val="left"/>
            </w:pPr>
            <w:r>
              <w:rPr>
                <w:sz w:val="16"/>
              </w:rPr>
              <w:t>Rochelle city</w:t>
            </w:r>
          </w:p>
        </w:tc>
        <w:tc>
          <w:tcPr>
            <w:tcW w:type="dxa" w:w="1559"/>
          </w:tcPr>
          <w:p>
            <w:pPr>
              <w:spacing w:after="0"/>
              <w:jc w:val="left"/>
            </w:pPr>
            <w:r>
              <w:rPr>
                <w:sz w:val="16"/>
              </w:rPr>
              <w:t>170532</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5</w:t>
            </w:r>
          </w:p>
        </w:tc>
        <w:tc>
          <w:tcPr>
            <w:tcW w:type="dxa" w:w="1401"/>
          </w:tcPr>
          <w:p>
            <w:pPr>
              <w:spacing w:after="0"/>
              <w:jc w:val="right"/>
            </w:pPr>
            <w:r>
              <w:rPr>
                <w:sz w:val="16"/>
              </w:rPr>
              <w:t>0</w:t>
            </w:r>
          </w:p>
        </w:tc>
        <w:tc>
          <w:tcPr>
            <w:tcW w:type="dxa" w:w="1401"/>
          </w:tcPr>
          <w:p>
            <w:pPr>
              <w:spacing w:after="0"/>
              <w:jc w:val="right"/>
            </w:pPr>
            <w:r>
              <w:rPr>
                <w:sz w:val="16"/>
              </w:rPr>
              <w:t>5</w:t>
            </w:r>
          </w:p>
        </w:tc>
        <w:tc>
          <w:tcPr>
            <w:tcW w:type="dxa" w:w="1401"/>
          </w:tcPr>
          <w:p>
            <w:pPr>
              <w:spacing w:after="0"/>
              <w:jc w:val="right"/>
            </w:pPr>
            <w:r>
              <w:rPr>
                <w:sz w:val="16"/>
              </w:rPr>
              <w:t>0</w:t>
            </w:r>
          </w:p>
        </w:tc>
        <w:tc>
          <w:tcPr>
            <w:tcW w:type="dxa" w:w="1559"/>
          </w:tcPr>
          <w:p>
            <w:pPr>
              <w:spacing w:after="0"/>
              <w:jc w:val="right"/>
            </w:pPr>
            <w:r>
              <w:rPr>
                <w:sz w:val="16"/>
              </w:rPr>
              <w:t>4</w:t>
            </w:r>
          </w:p>
        </w:tc>
      </w:tr>
      <w:tr>
        <w:trPr>
          <w:cantSplit/>
        </w:trPr>
        <w:tc>
          <w:tcPr>
            <w:tcW w:type="dxa" w:w="2589"/>
          </w:tcPr>
          <w:p>
            <w:pPr>
              <w:spacing w:after="0"/>
              <w:jc w:val="left"/>
            </w:pPr>
            <w:r>
              <w:rPr>
                <w:sz w:val="16"/>
              </w:rPr>
              <w:t>Stillman Valley village</w:t>
            </w:r>
          </w:p>
        </w:tc>
        <w:tc>
          <w:tcPr>
            <w:tcW w:type="dxa" w:w="1559"/>
          </w:tcPr>
          <w:p>
            <w:pPr>
              <w:spacing w:after="0"/>
              <w:jc w:val="left"/>
            </w:pPr>
            <w:r>
              <w:rPr>
                <w:sz w:val="16"/>
              </w:rPr>
              <w:t>171291</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559"/>
          </w:tcPr>
          <w:p>
            <w:pPr>
              <w:spacing w:after="0"/>
              <w:jc w:val="right"/>
            </w:pPr>
            <w:r>
              <w:rPr>
                <w:sz w:val="16"/>
              </w:rPr>
              <w:t>0</w:t>
            </w:r>
          </w:p>
        </w:tc>
      </w:tr>
    </w:tbl>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p>
      <w:pPr>
        <w:keepNext/>
        <w:spacing w:after="20" w:before="0"/>
      </w:pPr>
      <w:r>
        <w:rPr>
          <w:b/>
          <w:color w:val="555555"/>
          <w:sz w:val="15"/>
        </w:rPr>
        <w:t xml:space="preserve">Sources: </w:t>
      </w:r>
      <w:r>
        <w:rPr>
          <w:color w:val="555555"/>
          <w:sz w:val="15"/>
        </w:rPr>
        <w:t>1, 4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4</w:t>
            </w:r>
          </w:p>
        </w:tc>
        <w:tc>
          <w:tcPr>
            <w:tcW w:type="dxa" w:w="1496"/>
          </w:tcPr>
          <w:p>
            <w:pPr>
              <w:spacing w:after="0"/>
              <w:jc w:val="right"/>
            </w:pPr>
            <w:r>
              <w:rPr>
                <w:sz w:val="16"/>
              </w:rPr>
              <w:t>8</w:t>
            </w:r>
          </w:p>
        </w:tc>
        <w:tc>
          <w:tcPr>
            <w:tcW w:type="dxa" w:w="1496"/>
          </w:tcPr>
          <w:p>
            <w:pPr>
              <w:spacing w:after="0"/>
              <w:jc w:val="right"/>
            </w:pPr>
            <w:r>
              <w:rPr>
                <w:sz w:val="16"/>
              </w:rPr>
              <w:t>20</w:t>
            </w:r>
          </w:p>
        </w:tc>
        <w:tc>
          <w:tcPr>
            <w:tcW w:type="dxa" w:w="1496"/>
          </w:tcPr>
          <w:p>
            <w:pPr>
              <w:spacing w:after="0"/>
              <w:jc w:val="right"/>
            </w:pPr>
            <w:r>
              <w:rPr>
                <w:sz w:val="16"/>
              </w:rPr>
              <w:t>3</w:t>
            </w:r>
          </w:p>
        </w:tc>
        <w:tc>
          <w:tcPr>
            <w:tcW w:type="dxa" w:w="1496"/>
          </w:tcPr>
          <w:p>
            <w:pPr>
              <w:spacing w:after="0"/>
              <w:jc w:val="right"/>
            </w:pPr>
            <w:r>
              <w:rPr>
                <w:sz w:val="16"/>
              </w:rPr>
              <w:t>26</w:t>
            </w:r>
          </w:p>
        </w:tc>
        <w:tc>
          <w:tcPr>
            <w:tcW w:type="dxa" w:w="1496"/>
          </w:tcPr>
          <w:p>
            <w:pPr>
              <w:spacing w:after="0"/>
              <w:jc w:val="right"/>
            </w:pPr>
            <w:r>
              <w:rPr>
                <w:sz w:val="16"/>
              </w:rPr>
              <w:t>6</w:t>
            </w:r>
          </w:p>
        </w:tc>
        <w:tc>
          <w:tcPr>
            <w:tcW w:type="dxa" w:w="1665"/>
          </w:tcPr>
          <w:p>
            <w:pPr>
              <w:spacing w:after="0"/>
              <w:jc w:val="right"/>
            </w:pPr>
            <w:r>
              <w:rPr>
                <w:sz w:val="16"/>
              </w:rPr>
              <w:t>8</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1</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2 properties are FMA repetitive loss but not NFIP repetitive loss, and 19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organized by the items of FEMA's Local Mitigation Plan Review Tool, Element B. Each section heading names the item its tables support; the plan and FEMA's review decide whether the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Ogle County, IL: risk-assessment baseline packet, release 2026-10 (data as of 2026-09-30; County FIPS 17141). Automated baseline. </w:t>
      </w:r>
      <w:hyperlink r:id="rId15">
        <w:r>
          <w:rPr>
            <w:color w:val="1F4E99"/>
            <w:sz w:val="17"/>
            <w:u w:val="single"/>
          </w:rPr>
          <w:t>https://hazardplain.org/il/17141/</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Tables cite these sources by number.</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hazard-plain_2026-10_IL_17141.docx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Ogle County, IL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il/17141/"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Ogle County, IL: Risk-assessment baseline packet</dc:title>
  <dc:subject>Hazard Plain release 2026-10, as of 2026-09-30. Automated baseline</dc:subject>
  <dc:creator>Hazard Plain</dc:creator>
  <cp:keywords>Hazard Plain; hazard mitigation; risk assessment; 17141</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