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Monroe County, IL</w:t>
      </w:r>
    </w:p>
    <w:p>
      <w:pPr>
        <w:spacing w:after="120" w:before="0"/>
      </w:pPr>
      <w:r>
        <w:rPr>
          <w:color w:val="555555"/>
          <w:sz w:val="24"/>
        </w:rPr>
        <w:t>Risk-assessment baseline packet</w:t>
      </w:r>
    </w:p>
    <w:p>
      <w:pPr>
        <w:spacing w:after="120" w:before="0"/>
      </w:pPr>
      <w:r>
        <w:rPr>
          <w:b/>
          <w:sz w:val="18"/>
        </w:rPr>
        <w:t xml:space="preserve">County FIPS: </w:t>
      </w:r>
      <w:r>
        <w:rPr>
          <w:sz w:val="18"/>
        </w:rPr>
        <w:t>17133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2026-10-31. Plan: Monroe County 2021 Hazard Mitigation Plan (FEMA plan 106595), approved 2021-11-01.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2021-11-01: 1 new hazard declaration (1 incident) and 57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($6,422,953 a year), Earthquake ($4,608,458) and Heat Wave ($4,286,204).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17133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2026-10-31</w:t>
      </w:r>
    </w:p>
    <w:p>
      <w:pPr>
        <w:keepNext/>
        <w:spacing w:after="40" w:before="0"/>
      </w:pPr>
      <w:r>
        <w:rPr>
          <w:b/>
        </w:rPr>
        <w:t xml:space="preserve">Plan: </w:t>
      </w:r>
      <w:r>
        <w:rPr/>
        <w:t>Monroe County 2021 Hazard Mitigation Plan (FEMA plan 106595)</w:t>
      </w:r>
    </w:p>
    <w:p>
      <w:pPr>
        <w:keepNext/>
        <w:spacing w:after="40" w:before="0"/>
      </w:pPr>
      <w:r>
        <w:rPr>
          <w:b/>
        </w:rPr>
        <w:t xml:space="preserve">Approved: </w:t>
      </w:r>
      <w:r>
        <w:rPr/>
        <w:t>2021-11-01</w:t>
      </w:r>
    </w:p>
    <w:p>
      <w:pPr>
        <w:keepNext/>
        <w:spacing w:after="40" w:before="0"/>
      </w:pPr>
      <w:r>
        <w:rPr>
          <w:b/>
        </w:rPr>
        <w:t xml:space="preserve">Days to expiry: </w:t>
      </w:r>
      <w:r>
        <w:rPr/>
        <w:t>31</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2021-11-01)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DR-4728-IL (Severe Storms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81"/>
        <w:gridCol w:w="769"/>
        <w:gridCol w:w="2528"/>
        <w:gridCol w:w="5180"/>
        <w:gridCol w:w="1037"/>
        <w:gridCol w:w="1037"/>
        <w:gridCol w:w="886"/>
        <w:gridCol w:w="1294"/>
      </w:tblGrid>
      <w:tr>
        <w:trPr>
          <w:cantSplit/>
          <w:tblHeader/>
        </w:trPr>
        <w:tc>
          <w:tcPr>
            <w:tcW w:type="dxa" w:w="1381"/>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528"/>
            <w:shd w:val="clear" w:color="auto" w:fill="E8E8E8"/>
          </w:tcPr>
          <w:p>
            <w:pPr>
              <w:spacing w:after="0"/>
              <w:jc w:val="left"/>
            </w:pPr>
            <w:r>
              <w:rPr>
                <w:b/>
                <w:sz w:val="16"/>
              </w:rPr>
              <w:t>Status</w:t>
            </w:r>
          </w:p>
        </w:tc>
        <w:tc>
          <w:tcPr>
            <w:tcW w:type="dxa" w:w="518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94"/>
            <w:shd w:val="clear" w:color="auto" w:fill="E8E8E8"/>
          </w:tcPr>
          <w:p>
            <w:pPr>
              <w:spacing w:after="0"/>
              <w:jc w:val="left"/>
            </w:pPr>
            <w:r>
              <w:rPr>
                <w:b/>
                <w:sz w:val="16"/>
              </w:rPr>
              <w:t>Notes</w:t>
            </w:r>
          </w:p>
        </w:tc>
      </w:tr>
      <w:tr>
        <w:trPr>
          <w:cantSplit/>
        </w:trPr>
        <w:tc>
          <w:tcPr>
            <w:tcW w:type="dxa" w:w="1381"/>
          </w:tcPr>
          <w:p>
            <w:pPr>
              <w:spacing w:after="0"/>
              <w:jc w:val="left"/>
            </w:pPr>
            <w:r>
              <w:rPr>
                <w:sz w:val="16"/>
              </w:rPr>
              <w:t>Monroe County</w:t>
            </w:r>
          </w:p>
        </w:tc>
        <w:tc>
          <w:tcPr>
            <w:tcW w:type="dxa" w:w="769"/>
          </w:tcPr>
          <w:p>
            <w:pPr>
              <w:spacing w:after="0"/>
              <w:jc w:val="left"/>
            </w:pPr>
            <w:r>
              <w:rPr>
                <w:sz w:val="16"/>
              </w:rPr>
              <w:t>County</w:t>
            </w:r>
          </w:p>
        </w:tc>
        <w:tc>
          <w:tcPr>
            <w:tcW w:type="dxa" w:w="2528"/>
          </w:tcPr>
          <w:p>
            <w:pPr>
              <w:spacing w:after="0"/>
              <w:jc w:val="left"/>
            </w:pPr>
            <w:r>
              <w:rPr>
                <w:sz w:val="16"/>
              </w:rPr>
              <w:t>Approved, expires 2026-10-31</w:t>
            </w:r>
          </w:p>
        </w:tc>
        <w:tc>
          <w:tcPr>
            <w:tcW w:type="dxa" w:w="5180"/>
          </w:tcPr>
          <w:p>
            <w:pPr>
              <w:spacing w:after="0"/>
              <w:jc w:val="left"/>
            </w:pPr>
            <w:r>
              <w:rPr>
                <w:sz w:val="16"/>
              </w:rPr>
              <w:t>Monroe County 2021 Hazard Mitigation Plan (FEMA plan 106595)</w:t>
            </w:r>
          </w:p>
        </w:tc>
        <w:tc>
          <w:tcPr>
            <w:tcW w:type="dxa" w:w="1037"/>
          </w:tcPr>
          <w:p>
            <w:pPr>
              <w:spacing w:after="0"/>
              <w:jc w:val="left"/>
            </w:pPr>
            <w:r>
              <w:rPr>
                <w:sz w:val="16"/>
              </w:rPr>
              <w:t>2021-11-01</w:t>
            </w:r>
          </w:p>
        </w:tc>
        <w:tc>
          <w:tcPr>
            <w:tcW w:type="dxa" w:w="1037"/>
          </w:tcPr>
          <w:p>
            <w:pPr>
              <w:spacing w:after="0"/>
              <w:jc w:val="left"/>
            </w:pPr>
            <w:r>
              <w:rPr>
                <w:sz w:val="16"/>
              </w:rPr>
              <w:t>2026-10-31</w:t>
            </w:r>
          </w:p>
        </w:tc>
        <w:tc>
          <w:tcPr>
            <w:tcW w:type="dxa" w:w="886"/>
          </w:tcPr>
          <w:p>
            <w:pPr>
              <w:spacing w:after="0"/>
              <w:jc w:val="right"/>
            </w:pPr>
            <w:r>
              <w:rPr>
                <w:sz w:val="16"/>
              </w:rPr>
              <w:t>31</w:t>
            </w:r>
          </w:p>
        </w:tc>
        <w:tc>
          <w:tcPr>
            <w:tcW w:type="dxa" w:w="1294"/>
          </w:tcPr>
          <w:p>
            <w:pPr>
              <w:spacing w:after="0"/>
              <w:jc w:val="left"/>
            </w:pPr>
          </w:p>
        </w:tc>
      </w:tr>
      <w:tr>
        <w:trPr>
          <w:cantSplit/>
        </w:trPr>
        <w:tc>
          <w:tcPr>
            <w:tcW w:type="dxa" w:w="1381"/>
          </w:tcPr>
          <w:p>
            <w:pPr>
              <w:spacing w:after="0"/>
              <w:jc w:val="left"/>
            </w:pPr>
            <w:r>
              <w:rPr>
                <w:sz w:val="16"/>
              </w:rPr>
              <w:t>Columbia city</w:t>
            </w:r>
          </w:p>
        </w:tc>
        <w:tc>
          <w:tcPr>
            <w:tcW w:type="dxa" w:w="769"/>
          </w:tcPr>
          <w:p>
            <w:pPr>
              <w:spacing w:after="0"/>
              <w:jc w:val="left"/>
            </w:pPr>
            <w:r>
              <w:rPr>
                <w:sz w:val="16"/>
              </w:rPr>
              <w:t>City</w:t>
            </w:r>
          </w:p>
        </w:tc>
        <w:tc>
          <w:tcPr>
            <w:tcW w:type="dxa" w:w="2528"/>
          </w:tcPr>
          <w:p>
            <w:pPr>
              <w:spacing w:after="0"/>
              <w:jc w:val="left"/>
            </w:pPr>
            <w:r>
              <w:rPr>
                <w:sz w:val="16"/>
              </w:rPr>
              <w:t>Approved, expires 2026-10-31</w:t>
            </w:r>
          </w:p>
        </w:tc>
        <w:tc>
          <w:tcPr>
            <w:tcW w:type="dxa" w:w="5180"/>
          </w:tcPr>
          <w:p>
            <w:pPr>
              <w:spacing w:after="0"/>
              <w:jc w:val="left"/>
            </w:pPr>
            <w:r>
              <w:rPr>
                <w:sz w:val="16"/>
              </w:rPr>
              <w:t>Monroe County 2021 Hazard Mitigation Plan (FEMA plan 106595)</w:t>
            </w:r>
          </w:p>
        </w:tc>
        <w:tc>
          <w:tcPr>
            <w:tcW w:type="dxa" w:w="1037"/>
          </w:tcPr>
          <w:p>
            <w:pPr>
              <w:spacing w:after="0"/>
              <w:jc w:val="left"/>
            </w:pPr>
            <w:r>
              <w:rPr>
                <w:sz w:val="16"/>
              </w:rPr>
              <w:t>2021-11-01</w:t>
            </w:r>
          </w:p>
        </w:tc>
        <w:tc>
          <w:tcPr>
            <w:tcW w:type="dxa" w:w="1037"/>
          </w:tcPr>
          <w:p>
            <w:pPr>
              <w:spacing w:after="0"/>
              <w:jc w:val="left"/>
            </w:pPr>
            <w:r>
              <w:rPr>
                <w:sz w:val="16"/>
              </w:rPr>
              <w:t>2026-10-31</w:t>
            </w:r>
          </w:p>
        </w:tc>
        <w:tc>
          <w:tcPr>
            <w:tcW w:type="dxa" w:w="886"/>
          </w:tcPr>
          <w:p>
            <w:pPr>
              <w:spacing w:after="0"/>
              <w:jc w:val="right"/>
            </w:pPr>
            <w:r>
              <w:rPr>
                <w:sz w:val="16"/>
              </w:rPr>
              <w:t>31</w:t>
            </w:r>
          </w:p>
        </w:tc>
        <w:tc>
          <w:tcPr>
            <w:tcW w:type="dxa" w:w="1294"/>
          </w:tcPr>
          <w:p>
            <w:pPr>
              <w:spacing w:after="0"/>
              <w:jc w:val="left"/>
            </w:pPr>
            <w:r>
              <w:rPr>
                <w:sz w:val="16"/>
              </w:rPr>
              <w:t>this jurisdiction approved 2021-12-17</w:t>
            </w:r>
          </w:p>
        </w:tc>
      </w:tr>
      <w:tr>
        <w:trPr>
          <w:cantSplit/>
        </w:trPr>
        <w:tc>
          <w:tcPr>
            <w:tcW w:type="dxa" w:w="1381"/>
          </w:tcPr>
          <w:p>
            <w:pPr>
              <w:spacing w:after="0"/>
              <w:jc w:val="left"/>
            </w:pPr>
            <w:r>
              <w:rPr>
                <w:sz w:val="16"/>
              </w:rPr>
              <w:t>Fults village</w:t>
            </w:r>
          </w:p>
        </w:tc>
        <w:tc>
          <w:tcPr>
            <w:tcW w:type="dxa" w:w="769"/>
          </w:tcPr>
          <w:p>
            <w:pPr>
              <w:spacing w:after="0"/>
              <w:jc w:val="left"/>
            </w:pPr>
            <w:r>
              <w:rPr>
                <w:sz w:val="16"/>
              </w:rPr>
              <w:t>Village</w:t>
            </w:r>
          </w:p>
        </w:tc>
        <w:tc>
          <w:tcPr>
            <w:tcW w:type="dxa" w:w="2528"/>
          </w:tcPr>
          <w:p>
            <w:pPr>
              <w:spacing w:after="0"/>
              <w:jc w:val="left"/>
            </w:pPr>
            <w:r>
              <w:rPr>
                <w:sz w:val="16"/>
              </w:rPr>
              <w:t>Approved, expires 2026-10-31</w:t>
            </w:r>
          </w:p>
        </w:tc>
        <w:tc>
          <w:tcPr>
            <w:tcW w:type="dxa" w:w="5180"/>
          </w:tcPr>
          <w:p>
            <w:pPr>
              <w:spacing w:after="0"/>
              <w:jc w:val="left"/>
            </w:pPr>
            <w:r>
              <w:rPr>
                <w:sz w:val="16"/>
              </w:rPr>
              <w:t>Monroe County 2021 Hazard Mitigation Plan (FEMA plan 106595)</w:t>
            </w:r>
          </w:p>
        </w:tc>
        <w:tc>
          <w:tcPr>
            <w:tcW w:type="dxa" w:w="1037"/>
          </w:tcPr>
          <w:p>
            <w:pPr>
              <w:spacing w:after="0"/>
              <w:jc w:val="left"/>
            </w:pPr>
            <w:r>
              <w:rPr>
                <w:sz w:val="16"/>
              </w:rPr>
              <w:t>2021-11-01</w:t>
            </w:r>
          </w:p>
        </w:tc>
        <w:tc>
          <w:tcPr>
            <w:tcW w:type="dxa" w:w="1037"/>
          </w:tcPr>
          <w:p>
            <w:pPr>
              <w:spacing w:after="0"/>
              <w:jc w:val="left"/>
            </w:pPr>
            <w:r>
              <w:rPr>
                <w:sz w:val="16"/>
              </w:rPr>
              <w:t>2026-10-31</w:t>
            </w:r>
          </w:p>
        </w:tc>
        <w:tc>
          <w:tcPr>
            <w:tcW w:type="dxa" w:w="886"/>
          </w:tcPr>
          <w:p>
            <w:pPr>
              <w:spacing w:after="0"/>
              <w:jc w:val="right"/>
            </w:pPr>
            <w:r>
              <w:rPr>
                <w:sz w:val="16"/>
              </w:rPr>
              <w:t>31</w:t>
            </w:r>
          </w:p>
        </w:tc>
        <w:tc>
          <w:tcPr>
            <w:tcW w:type="dxa" w:w="1294"/>
          </w:tcPr>
          <w:p>
            <w:pPr>
              <w:spacing w:after="0"/>
              <w:jc w:val="left"/>
            </w:pPr>
          </w:p>
        </w:tc>
      </w:tr>
      <w:tr>
        <w:trPr>
          <w:cantSplit/>
        </w:trPr>
        <w:tc>
          <w:tcPr>
            <w:tcW w:type="dxa" w:w="1381"/>
          </w:tcPr>
          <w:p>
            <w:pPr>
              <w:spacing w:after="0"/>
              <w:jc w:val="left"/>
            </w:pPr>
            <w:r>
              <w:rPr>
                <w:sz w:val="16"/>
              </w:rPr>
              <w:t>Hecker village</w:t>
            </w:r>
          </w:p>
        </w:tc>
        <w:tc>
          <w:tcPr>
            <w:tcW w:type="dxa" w:w="769"/>
          </w:tcPr>
          <w:p>
            <w:pPr>
              <w:spacing w:after="0"/>
              <w:jc w:val="left"/>
            </w:pPr>
            <w:r>
              <w:rPr>
                <w:sz w:val="16"/>
              </w:rPr>
              <w:t>Village</w:t>
            </w:r>
          </w:p>
        </w:tc>
        <w:tc>
          <w:tcPr>
            <w:tcW w:type="dxa" w:w="2528"/>
          </w:tcPr>
          <w:p>
            <w:pPr>
              <w:spacing w:after="0"/>
              <w:jc w:val="left"/>
            </w:pPr>
            <w:r>
              <w:rPr>
                <w:sz w:val="16"/>
              </w:rPr>
              <w:t>Approved, expires 2026-10-31</w:t>
            </w:r>
          </w:p>
        </w:tc>
        <w:tc>
          <w:tcPr>
            <w:tcW w:type="dxa" w:w="5180"/>
          </w:tcPr>
          <w:p>
            <w:pPr>
              <w:spacing w:after="0"/>
              <w:jc w:val="left"/>
            </w:pPr>
            <w:r>
              <w:rPr>
                <w:sz w:val="16"/>
              </w:rPr>
              <w:t>Monroe County 2021 Hazard Mitigation Plan (FEMA plan 106595)</w:t>
            </w:r>
          </w:p>
        </w:tc>
        <w:tc>
          <w:tcPr>
            <w:tcW w:type="dxa" w:w="1037"/>
          </w:tcPr>
          <w:p>
            <w:pPr>
              <w:spacing w:after="0"/>
              <w:jc w:val="left"/>
            </w:pPr>
            <w:r>
              <w:rPr>
                <w:sz w:val="16"/>
              </w:rPr>
              <w:t>2021-11-01</w:t>
            </w:r>
          </w:p>
        </w:tc>
        <w:tc>
          <w:tcPr>
            <w:tcW w:type="dxa" w:w="1037"/>
          </w:tcPr>
          <w:p>
            <w:pPr>
              <w:spacing w:after="0"/>
              <w:jc w:val="left"/>
            </w:pPr>
            <w:r>
              <w:rPr>
                <w:sz w:val="16"/>
              </w:rPr>
              <w:t>2026-10-31</w:t>
            </w:r>
          </w:p>
        </w:tc>
        <w:tc>
          <w:tcPr>
            <w:tcW w:type="dxa" w:w="886"/>
          </w:tcPr>
          <w:p>
            <w:pPr>
              <w:spacing w:after="0"/>
              <w:jc w:val="right"/>
            </w:pPr>
            <w:r>
              <w:rPr>
                <w:sz w:val="16"/>
              </w:rPr>
              <w:t>31</w:t>
            </w:r>
          </w:p>
        </w:tc>
        <w:tc>
          <w:tcPr>
            <w:tcW w:type="dxa" w:w="1294"/>
          </w:tcPr>
          <w:p>
            <w:pPr>
              <w:spacing w:after="0"/>
              <w:jc w:val="left"/>
            </w:pPr>
            <w:r>
              <w:rPr>
                <w:sz w:val="16"/>
              </w:rPr>
              <w:t>this jurisdiction approved 2021-12-17</w:t>
            </w:r>
          </w:p>
        </w:tc>
      </w:tr>
      <w:tr>
        <w:trPr>
          <w:cantSplit/>
        </w:trPr>
        <w:tc>
          <w:tcPr>
            <w:tcW w:type="dxa" w:w="1381"/>
          </w:tcPr>
          <w:p>
            <w:pPr>
              <w:spacing w:after="0"/>
              <w:jc w:val="left"/>
            </w:pPr>
            <w:r>
              <w:rPr>
                <w:sz w:val="16"/>
              </w:rPr>
              <w:t>Maeystown village</w:t>
            </w:r>
          </w:p>
        </w:tc>
        <w:tc>
          <w:tcPr>
            <w:tcW w:type="dxa" w:w="769"/>
          </w:tcPr>
          <w:p>
            <w:pPr>
              <w:spacing w:after="0"/>
              <w:jc w:val="left"/>
            </w:pPr>
            <w:r>
              <w:rPr>
                <w:sz w:val="16"/>
              </w:rPr>
              <w:t>Village</w:t>
            </w:r>
          </w:p>
        </w:tc>
        <w:tc>
          <w:tcPr>
            <w:tcW w:type="dxa" w:w="2528"/>
          </w:tcPr>
          <w:p>
            <w:pPr>
              <w:spacing w:after="0"/>
              <w:jc w:val="left"/>
            </w:pPr>
            <w:r>
              <w:rPr>
                <w:sz w:val="16"/>
              </w:rPr>
              <w:t>Approved, expires 2026-10-31</w:t>
            </w:r>
          </w:p>
        </w:tc>
        <w:tc>
          <w:tcPr>
            <w:tcW w:type="dxa" w:w="5180"/>
          </w:tcPr>
          <w:p>
            <w:pPr>
              <w:spacing w:after="0"/>
              <w:jc w:val="left"/>
            </w:pPr>
            <w:r>
              <w:rPr>
                <w:sz w:val="16"/>
              </w:rPr>
              <w:t>Monroe County 2021 Hazard Mitigation Plan (FEMA plan 106595)</w:t>
            </w:r>
          </w:p>
        </w:tc>
        <w:tc>
          <w:tcPr>
            <w:tcW w:type="dxa" w:w="1037"/>
          </w:tcPr>
          <w:p>
            <w:pPr>
              <w:spacing w:after="0"/>
              <w:jc w:val="left"/>
            </w:pPr>
            <w:r>
              <w:rPr>
                <w:sz w:val="16"/>
              </w:rPr>
              <w:t>2021-11-01</w:t>
            </w:r>
          </w:p>
        </w:tc>
        <w:tc>
          <w:tcPr>
            <w:tcW w:type="dxa" w:w="1037"/>
          </w:tcPr>
          <w:p>
            <w:pPr>
              <w:spacing w:after="0"/>
              <w:jc w:val="left"/>
            </w:pPr>
            <w:r>
              <w:rPr>
                <w:sz w:val="16"/>
              </w:rPr>
              <w:t>2026-10-31</w:t>
            </w:r>
          </w:p>
        </w:tc>
        <w:tc>
          <w:tcPr>
            <w:tcW w:type="dxa" w:w="886"/>
          </w:tcPr>
          <w:p>
            <w:pPr>
              <w:spacing w:after="0"/>
              <w:jc w:val="right"/>
            </w:pPr>
            <w:r>
              <w:rPr>
                <w:sz w:val="16"/>
              </w:rPr>
              <w:t>31</w:t>
            </w:r>
          </w:p>
        </w:tc>
        <w:tc>
          <w:tcPr>
            <w:tcW w:type="dxa" w:w="1294"/>
          </w:tcPr>
          <w:p>
            <w:pPr>
              <w:spacing w:after="0"/>
              <w:jc w:val="left"/>
            </w:pPr>
          </w:p>
        </w:tc>
      </w:tr>
      <w:tr>
        <w:trPr>
          <w:cantSplit/>
        </w:trPr>
        <w:tc>
          <w:tcPr>
            <w:tcW w:type="dxa" w:w="1381"/>
          </w:tcPr>
          <w:p>
            <w:pPr>
              <w:spacing w:after="0"/>
              <w:jc w:val="left"/>
            </w:pPr>
            <w:r>
              <w:rPr>
                <w:sz w:val="16"/>
              </w:rPr>
              <w:t>Valmeyer village</w:t>
            </w:r>
          </w:p>
        </w:tc>
        <w:tc>
          <w:tcPr>
            <w:tcW w:type="dxa" w:w="769"/>
          </w:tcPr>
          <w:p>
            <w:pPr>
              <w:spacing w:after="0"/>
              <w:jc w:val="left"/>
            </w:pPr>
            <w:r>
              <w:rPr>
                <w:sz w:val="16"/>
              </w:rPr>
              <w:t>Village</w:t>
            </w:r>
          </w:p>
        </w:tc>
        <w:tc>
          <w:tcPr>
            <w:tcW w:type="dxa" w:w="2528"/>
          </w:tcPr>
          <w:p>
            <w:pPr>
              <w:spacing w:after="0"/>
              <w:jc w:val="left"/>
            </w:pPr>
            <w:r>
              <w:rPr>
                <w:sz w:val="16"/>
              </w:rPr>
              <w:t>Approved, expires 2026-10-31</w:t>
            </w:r>
          </w:p>
        </w:tc>
        <w:tc>
          <w:tcPr>
            <w:tcW w:type="dxa" w:w="5180"/>
          </w:tcPr>
          <w:p>
            <w:pPr>
              <w:spacing w:after="0"/>
              <w:jc w:val="left"/>
            </w:pPr>
            <w:r>
              <w:rPr>
                <w:sz w:val="16"/>
              </w:rPr>
              <w:t>Monroe County 2021 Hazard Mitigation Plan (FEMA plan 106595)</w:t>
            </w:r>
          </w:p>
        </w:tc>
        <w:tc>
          <w:tcPr>
            <w:tcW w:type="dxa" w:w="1037"/>
          </w:tcPr>
          <w:p>
            <w:pPr>
              <w:spacing w:after="0"/>
              <w:jc w:val="left"/>
            </w:pPr>
            <w:r>
              <w:rPr>
                <w:sz w:val="16"/>
              </w:rPr>
              <w:t>2021-11-01</w:t>
            </w:r>
          </w:p>
        </w:tc>
        <w:tc>
          <w:tcPr>
            <w:tcW w:type="dxa" w:w="1037"/>
          </w:tcPr>
          <w:p>
            <w:pPr>
              <w:spacing w:after="0"/>
              <w:jc w:val="left"/>
            </w:pPr>
            <w:r>
              <w:rPr>
                <w:sz w:val="16"/>
              </w:rPr>
              <w:t>2026-10-31</w:t>
            </w:r>
          </w:p>
        </w:tc>
        <w:tc>
          <w:tcPr>
            <w:tcW w:type="dxa" w:w="886"/>
          </w:tcPr>
          <w:p>
            <w:pPr>
              <w:spacing w:after="0"/>
              <w:jc w:val="right"/>
            </w:pPr>
            <w:r>
              <w:rPr>
                <w:sz w:val="16"/>
              </w:rPr>
              <w:t>31</w:t>
            </w:r>
          </w:p>
        </w:tc>
        <w:tc>
          <w:tcPr>
            <w:tcW w:type="dxa" w:w="1294"/>
          </w:tcPr>
          <w:p>
            <w:pPr>
              <w:spacing w:after="0"/>
              <w:jc w:val="left"/>
            </w:pPr>
          </w:p>
        </w:tc>
      </w:tr>
      <w:tr>
        <w:trPr>
          <w:cantSplit/>
        </w:trPr>
        <w:tc>
          <w:tcPr>
            <w:tcW w:type="dxa" w:w="1381"/>
          </w:tcPr>
          <w:p>
            <w:pPr>
              <w:spacing w:after="0"/>
              <w:jc w:val="left"/>
            </w:pPr>
            <w:r>
              <w:rPr>
                <w:sz w:val="16"/>
              </w:rPr>
              <w:t>Waterloo city</w:t>
            </w:r>
          </w:p>
        </w:tc>
        <w:tc>
          <w:tcPr>
            <w:tcW w:type="dxa" w:w="769"/>
          </w:tcPr>
          <w:p>
            <w:pPr>
              <w:spacing w:after="0"/>
              <w:jc w:val="left"/>
            </w:pPr>
            <w:r>
              <w:rPr>
                <w:sz w:val="16"/>
              </w:rPr>
              <w:t>City</w:t>
            </w:r>
          </w:p>
        </w:tc>
        <w:tc>
          <w:tcPr>
            <w:tcW w:type="dxa" w:w="2528"/>
          </w:tcPr>
          <w:p>
            <w:pPr>
              <w:spacing w:after="0"/>
              <w:jc w:val="left"/>
            </w:pPr>
            <w:r>
              <w:rPr>
                <w:sz w:val="16"/>
              </w:rPr>
              <w:t>Approved, expires 2026-10-31</w:t>
            </w:r>
          </w:p>
        </w:tc>
        <w:tc>
          <w:tcPr>
            <w:tcW w:type="dxa" w:w="5180"/>
          </w:tcPr>
          <w:p>
            <w:pPr>
              <w:spacing w:after="0"/>
              <w:jc w:val="left"/>
            </w:pPr>
            <w:r>
              <w:rPr>
                <w:sz w:val="16"/>
              </w:rPr>
              <w:t>Monroe County 2021 Hazard Mitigation Plan (FEMA plan 106595)</w:t>
            </w:r>
          </w:p>
        </w:tc>
        <w:tc>
          <w:tcPr>
            <w:tcW w:type="dxa" w:w="1037"/>
          </w:tcPr>
          <w:p>
            <w:pPr>
              <w:spacing w:after="0"/>
              <w:jc w:val="left"/>
            </w:pPr>
            <w:r>
              <w:rPr>
                <w:sz w:val="16"/>
              </w:rPr>
              <w:t>2021-11-01</w:t>
            </w:r>
          </w:p>
        </w:tc>
        <w:tc>
          <w:tcPr>
            <w:tcW w:type="dxa" w:w="1037"/>
          </w:tcPr>
          <w:p>
            <w:pPr>
              <w:spacing w:after="0"/>
              <w:jc w:val="left"/>
            </w:pPr>
            <w:r>
              <w:rPr>
                <w:sz w:val="16"/>
              </w:rPr>
              <w:t>2026-10-31</w:t>
            </w:r>
          </w:p>
        </w:tc>
        <w:tc>
          <w:tcPr>
            <w:tcW w:type="dxa" w:w="886"/>
          </w:tcPr>
          <w:p>
            <w:pPr>
              <w:spacing w:after="0"/>
              <w:jc w:val="right"/>
            </w:pPr>
            <w:r>
              <w:rPr>
                <w:sz w:val="16"/>
              </w:rPr>
              <w:t>31</w:t>
            </w:r>
          </w:p>
        </w:tc>
        <w:tc>
          <w:tcPr>
            <w:tcW w:type="dxa" w:w="1294"/>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6"/>
        <w:gridCol w:w="1037"/>
        <w:gridCol w:w="1320"/>
        <w:gridCol w:w="1674"/>
        <w:gridCol w:w="1037"/>
        <w:gridCol w:w="1126"/>
        <w:gridCol w:w="1858"/>
        <w:gridCol w:w="1178"/>
        <w:gridCol w:w="2028"/>
        <w:gridCol w:w="2139"/>
      </w:tblGrid>
      <w:tr>
        <w:trPr>
          <w:cantSplit/>
          <w:tblHeader/>
        </w:trPr>
        <w:tc>
          <w:tcPr>
            <w:tcW w:type="dxa" w:w="71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20"/>
            <w:shd w:val="clear" w:color="auto" w:fill="E8E8E8"/>
          </w:tcPr>
          <w:p>
            <w:pPr>
              <w:spacing w:after="0"/>
              <w:jc w:val="left"/>
            </w:pPr>
            <w:r>
              <w:rPr>
                <w:b/>
                <w:sz w:val="16"/>
              </w:rPr>
              <w:t>NRI risk rating</w:t>
            </w:r>
          </w:p>
        </w:tc>
        <w:tc>
          <w:tcPr>
            <w:tcW w:type="dxa" w:w="167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2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39"/>
            <w:shd w:val="clear" w:color="auto" w:fill="E8E8E8"/>
          </w:tcPr>
          <w:p>
            <w:pPr>
              <w:spacing w:after="0"/>
              <w:jc w:val="left"/>
            </w:pPr>
            <w:r>
              <w:rPr>
                <w:b/>
                <w:sz w:val="16"/>
              </w:rPr>
              <w:t>Storm Events coverage note</w:t>
            </w:r>
          </w:p>
        </w:tc>
      </w:tr>
      <w:tr>
        <w:trPr>
          <w:cantSplit/>
        </w:trPr>
        <w:tc>
          <w:tcPr>
            <w:tcW w:type="dxa" w:w="716"/>
          </w:tcPr>
          <w:p>
            <w:pPr>
              <w:spacing w:after="0"/>
              <w:jc w:val="right"/>
            </w:pPr>
            <w:r>
              <w:rPr>
                <w:sz w:val="16"/>
              </w:rPr>
              <w:t>1</w:t>
            </w:r>
          </w:p>
        </w:tc>
        <w:tc>
          <w:tcPr>
            <w:tcW w:type="dxa" w:w="1037"/>
          </w:tcPr>
          <w:p>
            <w:pPr>
              <w:spacing w:after="0"/>
              <w:jc w:val="left"/>
            </w:pPr>
            <w:r>
              <w:rPr>
                <w:sz w:val="16"/>
              </w:rPr>
              <w:t>Inland Flooding</w:t>
            </w:r>
          </w:p>
        </w:tc>
        <w:tc>
          <w:tcPr>
            <w:tcW w:type="dxa" w:w="1320"/>
          </w:tcPr>
          <w:p>
            <w:pPr>
              <w:spacing w:after="0"/>
              <w:jc w:val="left"/>
            </w:pPr>
            <w:r>
              <w:rPr>
                <w:sz w:val="16"/>
              </w:rPr>
              <w:t>Very Low</w:t>
            </w:r>
          </w:p>
        </w:tc>
        <w:tc>
          <w:tcPr>
            <w:tcW w:type="dxa" w:w="1674"/>
          </w:tcPr>
          <w:p>
            <w:pPr>
              <w:spacing w:after="0"/>
              <w:jc w:val="left"/>
            </w:pPr>
            <w:r>
              <w:rPr>
                <w:sz w:val="16"/>
              </w:rPr>
              <w:t>Relatively Low</w:t>
            </w:r>
          </w:p>
        </w:tc>
        <w:tc>
          <w:tcPr>
            <w:tcW w:type="dxa" w:w="1037"/>
          </w:tcPr>
          <w:p>
            <w:pPr>
              <w:spacing w:after="0"/>
              <w:jc w:val="right"/>
            </w:pPr>
            <w:r>
              <w:rPr>
                <w:sz w:val="16"/>
              </w:rPr>
              <w:t>$6,385,525</w:t>
            </w:r>
          </w:p>
        </w:tc>
        <w:tc>
          <w:tcPr>
            <w:tcW w:type="dxa" w:w="1126"/>
          </w:tcPr>
          <w:p>
            <w:pPr>
              <w:spacing w:after="0"/>
              <w:jc w:val="right"/>
            </w:pPr>
            <w:r>
              <w:rPr>
                <w:sz w:val="16"/>
              </w:rPr>
              <w:t>$22,289</w:t>
            </w:r>
          </w:p>
        </w:tc>
        <w:tc>
          <w:tcPr>
            <w:tcW w:type="dxa" w:w="1858"/>
          </w:tcPr>
          <w:p>
            <w:pPr>
              <w:spacing w:after="0"/>
              <w:jc w:val="right"/>
            </w:pPr>
            <w:r>
              <w:rPr>
                <w:sz w:val="16"/>
              </w:rPr>
              <w:t>$15,138</w:t>
            </w:r>
          </w:p>
        </w:tc>
        <w:tc>
          <w:tcPr>
            <w:tcW w:type="dxa" w:w="1178"/>
          </w:tcPr>
          <w:p>
            <w:pPr>
              <w:spacing w:after="0"/>
              <w:jc w:val="right"/>
            </w:pPr>
            <w:r>
              <w:rPr>
                <w:sz w:val="16"/>
              </w:rPr>
              <w:t>$6,422,953</w:t>
            </w:r>
          </w:p>
        </w:tc>
        <w:tc>
          <w:tcPr>
            <w:tcW w:type="dxa" w:w="2028"/>
          </w:tcPr>
          <w:p>
            <w:pPr>
              <w:spacing w:after="0"/>
              <w:jc w:val="right"/>
            </w:pPr>
            <w:r>
              <w:rPr>
                <w:sz w:val="16"/>
              </w:rPr>
              <w:t>31</w:t>
            </w:r>
          </w:p>
        </w:tc>
        <w:tc>
          <w:tcPr>
            <w:tcW w:type="dxa" w:w="2139"/>
          </w:tcPr>
          <w:p>
            <w:pPr>
              <w:spacing w:after="0"/>
              <w:jc w:val="left"/>
            </w:pPr>
          </w:p>
        </w:tc>
      </w:tr>
      <w:tr>
        <w:trPr>
          <w:cantSplit/>
        </w:trPr>
        <w:tc>
          <w:tcPr>
            <w:tcW w:type="dxa" w:w="716"/>
          </w:tcPr>
          <w:p>
            <w:pPr>
              <w:spacing w:after="0"/>
              <w:jc w:val="right"/>
            </w:pPr>
            <w:r>
              <w:rPr>
                <w:sz w:val="16"/>
              </w:rPr>
              <w:t>2</w:t>
            </w:r>
          </w:p>
        </w:tc>
        <w:tc>
          <w:tcPr>
            <w:tcW w:type="dxa" w:w="1037"/>
          </w:tcPr>
          <w:p>
            <w:pPr>
              <w:spacing w:after="0"/>
              <w:jc w:val="left"/>
            </w:pPr>
            <w:r>
              <w:rPr>
                <w:sz w:val="16"/>
              </w:rPr>
              <w:t>Earthquake</w:t>
            </w:r>
          </w:p>
        </w:tc>
        <w:tc>
          <w:tcPr>
            <w:tcW w:type="dxa" w:w="1320"/>
          </w:tcPr>
          <w:p>
            <w:pPr>
              <w:spacing w:after="0"/>
              <w:jc w:val="left"/>
            </w:pPr>
            <w:r>
              <w:rPr>
                <w:sz w:val="16"/>
              </w:rPr>
              <w:t>Relatively Low</w:t>
            </w:r>
          </w:p>
        </w:tc>
        <w:tc>
          <w:tcPr>
            <w:tcW w:type="dxa" w:w="1674"/>
          </w:tcPr>
          <w:p>
            <w:pPr>
              <w:spacing w:after="0"/>
              <w:jc w:val="left"/>
            </w:pPr>
            <w:r>
              <w:rPr>
                <w:sz w:val="16"/>
              </w:rPr>
              <w:t>Relatively Moderate</w:t>
            </w:r>
          </w:p>
        </w:tc>
        <w:tc>
          <w:tcPr>
            <w:tcW w:type="dxa" w:w="1037"/>
          </w:tcPr>
          <w:p>
            <w:pPr>
              <w:spacing w:after="0"/>
              <w:jc w:val="right"/>
            </w:pPr>
            <w:r>
              <w:rPr>
                <w:sz w:val="16"/>
              </w:rPr>
              <w:t>$2,789,719</w:t>
            </w:r>
          </w:p>
        </w:tc>
        <w:tc>
          <w:tcPr>
            <w:tcW w:type="dxa" w:w="1126"/>
          </w:tcPr>
          <w:p>
            <w:pPr>
              <w:spacing w:after="0"/>
              <w:jc w:val="right"/>
            </w:pPr>
            <w:r>
              <w:rPr>
                <w:sz w:val="16"/>
              </w:rPr>
              <w:t>n/a</w:t>
            </w:r>
          </w:p>
        </w:tc>
        <w:tc>
          <w:tcPr>
            <w:tcW w:type="dxa" w:w="1858"/>
          </w:tcPr>
          <w:p>
            <w:pPr>
              <w:spacing w:after="0"/>
              <w:jc w:val="right"/>
            </w:pPr>
            <w:r>
              <w:rPr>
                <w:sz w:val="16"/>
              </w:rPr>
              <w:t>$1,818,739</w:t>
            </w:r>
          </w:p>
        </w:tc>
        <w:tc>
          <w:tcPr>
            <w:tcW w:type="dxa" w:w="1178"/>
          </w:tcPr>
          <w:p>
            <w:pPr>
              <w:spacing w:after="0"/>
              <w:jc w:val="right"/>
            </w:pPr>
            <w:r>
              <w:rPr>
                <w:sz w:val="16"/>
              </w:rPr>
              <w:t>$4,608,458</w:t>
            </w:r>
          </w:p>
        </w:tc>
        <w:tc>
          <w:tcPr>
            <w:tcW w:type="dxa" w:w="2028"/>
          </w:tcPr>
          <w:p>
            <w:pPr>
              <w:spacing w:after="0"/>
              <w:jc w:val="right"/>
            </w:pPr>
          </w:p>
        </w:tc>
        <w:tc>
          <w:tcPr>
            <w:tcW w:type="dxa" w:w="2139"/>
          </w:tcPr>
          <w:p>
            <w:pPr>
              <w:spacing w:after="0"/>
              <w:jc w:val="left"/>
            </w:pPr>
            <w:r>
              <w:rPr>
                <w:sz w:val="16"/>
              </w:rPr>
              <w:t>Storm Events does not record earthquakes.</w:t>
            </w:r>
          </w:p>
        </w:tc>
      </w:tr>
      <w:tr>
        <w:trPr>
          <w:cantSplit/>
        </w:trPr>
        <w:tc>
          <w:tcPr>
            <w:tcW w:type="dxa" w:w="716"/>
          </w:tcPr>
          <w:p>
            <w:pPr>
              <w:spacing w:after="0"/>
              <w:jc w:val="right"/>
            </w:pPr>
            <w:r>
              <w:rPr>
                <w:sz w:val="16"/>
              </w:rPr>
              <w:t>3</w:t>
            </w:r>
          </w:p>
        </w:tc>
        <w:tc>
          <w:tcPr>
            <w:tcW w:type="dxa" w:w="1037"/>
          </w:tcPr>
          <w:p>
            <w:pPr>
              <w:spacing w:after="0"/>
              <w:jc w:val="left"/>
            </w:pPr>
            <w:r>
              <w:rPr>
                <w:sz w:val="16"/>
              </w:rPr>
              <w:t>Heat Wave</w:t>
            </w:r>
          </w:p>
        </w:tc>
        <w:tc>
          <w:tcPr>
            <w:tcW w:type="dxa" w:w="1320"/>
          </w:tcPr>
          <w:p>
            <w:pPr>
              <w:spacing w:after="0"/>
              <w:jc w:val="left"/>
            </w:pPr>
            <w:r>
              <w:rPr>
                <w:sz w:val="16"/>
              </w:rPr>
              <w:t>Relatively Moderate</w:t>
            </w:r>
          </w:p>
        </w:tc>
        <w:tc>
          <w:tcPr>
            <w:tcW w:type="dxa" w:w="1674"/>
          </w:tcPr>
          <w:p>
            <w:pPr>
              <w:spacing w:after="0"/>
              <w:jc w:val="left"/>
            </w:pPr>
            <w:r>
              <w:rPr>
                <w:sz w:val="16"/>
              </w:rPr>
              <w:t>Relatively Moderate</w:t>
            </w:r>
          </w:p>
        </w:tc>
        <w:tc>
          <w:tcPr>
            <w:tcW w:type="dxa" w:w="1037"/>
          </w:tcPr>
          <w:p>
            <w:pPr>
              <w:spacing w:after="0"/>
              <w:jc w:val="right"/>
            </w:pPr>
            <w:r>
              <w:rPr>
                <w:sz w:val="16"/>
              </w:rPr>
              <w:t>$133</w:t>
            </w:r>
          </w:p>
        </w:tc>
        <w:tc>
          <w:tcPr>
            <w:tcW w:type="dxa" w:w="1126"/>
          </w:tcPr>
          <w:p>
            <w:pPr>
              <w:spacing w:after="0"/>
              <w:jc w:val="right"/>
            </w:pPr>
            <w:r>
              <w:rPr>
                <w:sz w:val="16"/>
              </w:rPr>
              <w:t>$4</w:t>
            </w:r>
          </w:p>
        </w:tc>
        <w:tc>
          <w:tcPr>
            <w:tcW w:type="dxa" w:w="1858"/>
          </w:tcPr>
          <w:p>
            <w:pPr>
              <w:spacing w:after="0"/>
              <w:jc w:val="right"/>
            </w:pPr>
            <w:r>
              <w:rPr>
                <w:sz w:val="16"/>
              </w:rPr>
              <w:t>$4,286,067</w:t>
            </w:r>
          </w:p>
        </w:tc>
        <w:tc>
          <w:tcPr>
            <w:tcW w:type="dxa" w:w="1178"/>
          </w:tcPr>
          <w:p>
            <w:pPr>
              <w:spacing w:after="0"/>
              <w:jc w:val="right"/>
            </w:pPr>
            <w:r>
              <w:rPr>
                <w:sz w:val="16"/>
              </w:rPr>
              <w:t>$4,286,204</w:t>
            </w:r>
          </w:p>
        </w:tc>
        <w:tc>
          <w:tcPr>
            <w:tcW w:type="dxa" w:w="2028"/>
          </w:tcPr>
          <w:p>
            <w:pPr>
              <w:spacing w:after="0"/>
              <w:jc w:val="right"/>
            </w:pPr>
            <w:r>
              <w:rPr>
                <w:sz w:val="16"/>
              </w:rPr>
              <w:t>61</w:t>
            </w:r>
          </w:p>
        </w:tc>
        <w:tc>
          <w:tcPr>
            <w:tcW w:type="dxa" w:w="2139"/>
          </w:tcPr>
          <w:p>
            <w:pPr>
              <w:spacing w:after="0"/>
              <w:jc w:val="left"/>
            </w:pPr>
          </w:p>
        </w:tc>
      </w:tr>
      <w:tr>
        <w:trPr>
          <w:cantSplit/>
        </w:trPr>
        <w:tc>
          <w:tcPr>
            <w:tcW w:type="dxa" w:w="716"/>
          </w:tcPr>
          <w:p>
            <w:pPr>
              <w:spacing w:after="0"/>
              <w:jc w:val="right"/>
            </w:pPr>
            <w:r>
              <w:rPr>
                <w:sz w:val="16"/>
              </w:rPr>
              <w:t>4</w:t>
            </w:r>
          </w:p>
        </w:tc>
        <w:tc>
          <w:tcPr>
            <w:tcW w:type="dxa" w:w="1037"/>
          </w:tcPr>
          <w:p>
            <w:pPr>
              <w:spacing w:after="0"/>
              <w:jc w:val="left"/>
            </w:pPr>
            <w:r>
              <w:rPr>
                <w:sz w:val="16"/>
              </w:rPr>
              <w:t>Tornado</w:t>
            </w:r>
          </w:p>
        </w:tc>
        <w:tc>
          <w:tcPr>
            <w:tcW w:type="dxa" w:w="1320"/>
          </w:tcPr>
          <w:p>
            <w:pPr>
              <w:spacing w:after="0"/>
              <w:jc w:val="left"/>
            </w:pPr>
            <w:r>
              <w:rPr>
                <w:sz w:val="16"/>
              </w:rPr>
              <w:t>Relatively Low</w:t>
            </w:r>
          </w:p>
        </w:tc>
        <w:tc>
          <w:tcPr>
            <w:tcW w:type="dxa" w:w="1674"/>
          </w:tcPr>
          <w:p>
            <w:pPr>
              <w:spacing w:after="0"/>
              <w:jc w:val="left"/>
            </w:pPr>
            <w:r>
              <w:rPr>
                <w:sz w:val="16"/>
              </w:rPr>
              <w:t>Relatively Moderate</w:t>
            </w:r>
          </w:p>
        </w:tc>
        <w:tc>
          <w:tcPr>
            <w:tcW w:type="dxa" w:w="1037"/>
          </w:tcPr>
          <w:p>
            <w:pPr>
              <w:spacing w:after="0"/>
              <w:jc w:val="right"/>
            </w:pPr>
            <w:r>
              <w:rPr>
                <w:sz w:val="16"/>
              </w:rPr>
              <w:t>$958,947</w:t>
            </w:r>
          </w:p>
        </w:tc>
        <w:tc>
          <w:tcPr>
            <w:tcW w:type="dxa" w:w="1126"/>
          </w:tcPr>
          <w:p>
            <w:pPr>
              <w:spacing w:after="0"/>
              <w:jc w:val="right"/>
            </w:pPr>
            <w:r>
              <w:rPr>
                <w:sz w:val="16"/>
              </w:rPr>
              <w:t>$3,552</w:t>
            </w:r>
          </w:p>
        </w:tc>
        <w:tc>
          <w:tcPr>
            <w:tcW w:type="dxa" w:w="1858"/>
          </w:tcPr>
          <w:p>
            <w:pPr>
              <w:spacing w:after="0"/>
              <w:jc w:val="right"/>
            </w:pPr>
            <w:r>
              <w:rPr>
                <w:sz w:val="16"/>
              </w:rPr>
              <w:t>$1,907,657</w:t>
            </w:r>
          </w:p>
        </w:tc>
        <w:tc>
          <w:tcPr>
            <w:tcW w:type="dxa" w:w="1178"/>
          </w:tcPr>
          <w:p>
            <w:pPr>
              <w:spacing w:after="0"/>
              <w:jc w:val="right"/>
            </w:pPr>
            <w:r>
              <w:rPr>
                <w:sz w:val="16"/>
              </w:rPr>
              <w:t>$2,870,156</w:t>
            </w:r>
          </w:p>
        </w:tc>
        <w:tc>
          <w:tcPr>
            <w:tcW w:type="dxa" w:w="2028"/>
          </w:tcPr>
          <w:p>
            <w:pPr>
              <w:spacing w:after="0"/>
              <w:jc w:val="right"/>
            </w:pPr>
            <w:r>
              <w:rPr>
                <w:sz w:val="16"/>
              </w:rPr>
              <w:t>24</w:t>
            </w:r>
          </w:p>
        </w:tc>
        <w:tc>
          <w:tcPr>
            <w:tcW w:type="dxa" w:w="2139"/>
          </w:tcPr>
          <w:p>
            <w:pPr>
              <w:spacing w:after="0"/>
              <w:jc w:val="left"/>
            </w:pPr>
          </w:p>
        </w:tc>
      </w:tr>
      <w:tr>
        <w:trPr>
          <w:cantSplit/>
        </w:trPr>
        <w:tc>
          <w:tcPr>
            <w:tcW w:type="dxa" w:w="716"/>
          </w:tcPr>
          <w:p>
            <w:pPr>
              <w:spacing w:after="0"/>
              <w:jc w:val="right"/>
            </w:pPr>
            <w:r>
              <w:rPr>
                <w:sz w:val="16"/>
              </w:rPr>
              <w:t>5</w:t>
            </w:r>
          </w:p>
        </w:tc>
        <w:tc>
          <w:tcPr>
            <w:tcW w:type="dxa" w:w="1037"/>
          </w:tcPr>
          <w:p>
            <w:pPr>
              <w:spacing w:after="0"/>
              <w:jc w:val="left"/>
            </w:pPr>
            <w:r>
              <w:rPr>
                <w:sz w:val="16"/>
              </w:rPr>
              <w:t>Strong Wind</w:t>
            </w:r>
          </w:p>
        </w:tc>
        <w:tc>
          <w:tcPr>
            <w:tcW w:type="dxa" w:w="1320"/>
          </w:tcPr>
          <w:p>
            <w:pPr>
              <w:spacing w:after="0"/>
              <w:jc w:val="left"/>
            </w:pPr>
            <w:r>
              <w:rPr>
                <w:sz w:val="16"/>
              </w:rPr>
              <w:t>Relatively Moderate</w:t>
            </w:r>
          </w:p>
        </w:tc>
        <w:tc>
          <w:tcPr>
            <w:tcW w:type="dxa" w:w="1674"/>
          </w:tcPr>
          <w:p>
            <w:pPr>
              <w:spacing w:after="0"/>
              <w:jc w:val="left"/>
            </w:pPr>
            <w:r>
              <w:rPr>
                <w:sz w:val="16"/>
              </w:rPr>
              <w:t>Relatively High</w:t>
            </w:r>
          </w:p>
        </w:tc>
        <w:tc>
          <w:tcPr>
            <w:tcW w:type="dxa" w:w="1037"/>
          </w:tcPr>
          <w:p>
            <w:pPr>
              <w:spacing w:after="0"/>
              <w:jc w:val="right"/>
            </w:pPr>
            <w:r>
              <w:rPr>
                <w:sz w:val="16"/>
              </w:rPr>
              <w:t>$831,509</w:t>
            </w:r>
          </w:p>
        </w:tc>
        <w:tc>
          <w:tcPr>
            <w:tcW w:type="dxa" w:w="1126"/>
          </w:tcPr>
          <w:p>
            <w:pPr>
              <w:spacing w:after="0"/>
              <w:jc w:val="right"/>
            </w:pPr>
            <w:r>
              <w:rPr>
                <w:sz w:val="16"/>
              </w:rPr>
              <w:t>$393</w:t>
            </w:r>
          </w:p>
        </w:tc>
        <w:tc>
          <w:tcPr>
            <w:tcW w:type="dxa" w:w="1858"/>
          </w:tcPr>
          <w:p>
            <w:pPr>
              <w:spacing w:after="0"/>
              <w:jc w:val="right"/>
            </w:pPr>
            <w:r>
              <w:rPr>
                <w:sz w:val="16"/>
              </w:rPr>
              <w:t>$834,659</w:t>
            </w:r>
          </w:p>
        </w:tc>
        <w:tc>
          <w:tcPr>
            <w:tcW w:type="dxa" w:w="1178"/>
          </w:tcPr>
          <w:p>
            <w:pPr>
              <w:spacing w:after="0"/>
              <w:jc w:val="right"/>
            </w:pPr>
            <w:r>
              <w:rPr>
                <w:sz w:val="16"/>
              </w:rPr>
              <w:t>$1,666,560</w:t>
            </w:r>
          </w:p>
        </w:tc>
        <w:tc>
          <w:tcPr>
            <w:tcW w:type="dxa" w:w="2028"/>
          </w:tcPr>
          <w:p>
            <w:pPr>
              <w:spacing w:after="0"/>
              <w:jc w:val="right"/>
            </w:pPr>
            <w:r>
              <w:rPr>
                <w:sz w:val="16"/>
              </w:rPr>
              <w:t>106</w:t>
            </w:r>
          </w:p>
        </w:tc>
        <w:tc>
          <w:tcPr>
            <w:tcW w:type="dxa" w:w="2139"/>
          </w:tcPr>
          <w:p>
            <w:pPr>
              <w:spacing w:after="0"/>
              <w:jc w:val="left"/>
            </w:pPr>
            <w:r>
              <w:rPr>
                <w:sz w:val="16"/>
              </w:rPr>
              <w:t>Includes 6 High Wind and 3 Strong Wind records (NOAA non-thunderstorm wind types, outside NRI's Strong Wind definition).</w:t>
            </w:r>
          </w:p>
        </w:tc>
      </w:tr>
      <w:tr>
        <w:trPr>
          <w:cantSplit/>
        </w:trPr>
        <w:tc>
          <w:tcPr>
            <w:tcW w:type="dxa" w:w="716"/>
          </w:tcPr>
          <w:p>
            <w:pPr>
              <w:spacing w:after="0"/>
              <w:jc w:val="right"/>
            </w:pPr>
            <w:r>
              <w:rPr>
                <w:sz w:val="16"/>
              </w:rPr>
              <w:t>6</w:t>
            </w:r>
          </w:p>
        </w:tc>
        <w:tc>
          <w:tcPr>
            <w:tcW w:type="dxa" w:w="1037"/>
          </w:tcPr>
          <w:p>
            <w:pPr>
              <w:spacing w:after="0"/>
              <w:jc w:val="left"/>
            </w:pPr>
            <w:r>
              <w:rPr>
                <w:sz w:val="16"/>
              </w:rPr>
              <w:t>Cold Wave</w:t>
            </w:r>
          </w:p>
        </w:tc>
        <w:tc>
          <w:tcPr>
            <w:tcW w:type="dxa" w:w="1320"/>
          </w:tcPr>
          <w:p>
            <w:pPr>
              <w:spacing w:after="0"/>
              <w:jc w:val="left"/>
            </w:pPr>
            <w:r>
              <w:rPr>
                <w:sz w:val="16"/>
              </w:rPr>
              <w:t>Relatively Low</w:t>
            </w:r>
          </w:p>
        </w:tc>
        <w:tc>
          <w:tcPr>
            <w:tcW w:type="dxa" w:w="1674"/>
          </w:tcPr>
          <w:p>
            <w:pPr>
              <w:spacing w:after="0"/>
              <w:jc w:val="left"/>
            </w:pPr>
            <w:r>
              <w:rPr>
                <w:sz w:val="16"/>
              </w:rPr>
              <w:t>Relatively Moderate</w:t>
            </w:r>
          </w:p>
        </w:tc>
        <w:tc>
          <w:tcPr>
            <w:tcW w:type="dxa" w:w="1037"/>
          </w:tcPr>
          <w:p>
            <w:pPr>
              <w:spacing w:after="0"/>
              <w:jc w:val="right"/>
            </w:pPr>
            <w:r>
              <w:rPr>
                <w:sz w:val="16"/>
              </w:rPr>
              <w:t>$12</w:t>
            </w:r>
          </w:p>
        </w:tc>
        <w:tc>
          <w:tcPr>
            <w:tcW w:type="dxa" w:w="1126"/>
          </w:tcPr>
          <w:p>
            <w:pPr>
              <w:spacing w:after="0"/>
              <w:jc w:val="right"/>
            </w:pPr>
            <w:r>
              <w:rPr>
                <w:sz w:val="16"/>
              </w:rPr>
              <w:t>$80,271</w:t>
            </w:r>
          </w:p>
        </w:tc>
        <w:tc>
          <w:tcPr>
            <w:tcW w:type="dxa" w:w="1858"/>
          </w:tcPr>
          <w:p>
            <w:pPr>
              <w:spacing w:after="0"/>
              <w:jc w:val="right"/>
            </w:pPr>
            <w:r>
              <w:rPr>
                <w:sz w:val="16"/>
              </w:rPr>
              <w:t>$1,484,776</w:t>
            </w:r>
          </w:p>
        </w:tc>
        <w:tc>
          <w:tcPr>
            <w:tcW w:type="dxa" w:w="1178"/>
          </w:tcPr>
          <w:p>
            <w:pPr>
              <w:spacing w:after="0"/>
              <w:jc w:val="right"/>
            </w:pPr>
            <w:r>
              <w:rPr>
                <w:sz w:val="16"/>
              </w:rPr>
              <w:t>$1,565,060</w:t>
            </w:r>
          </w:p>
        </w:tc>
        <w:tc>
          <w:tcPr>
            <w:tcW w:type="dxa" w:w="2028"/>
          </w:tcPr>
          <w:p>
            <w:pPr>
              <w:spacing w:after="0"/>
              <w:jc w:val="right"/>
            </w:pPr>
            <w:r>
              <w:rPr>
                <w:sz w:val="16"/>
              </w:rPr>
              <w:t>5</w:t>
            </w:r>
          </w:p>
        </w:tc>
        <w:tc>
          <w:tcPr>
            <w:tcW w:type="dxa" w:w="2139"/>
          </w:tcPr>
          <w:p>
            <w:pPr>
              <w:spacing w:after="0"/>
              <w:jc w:val="left"/>
            </w:pPr>
            <w:r>
              <w:rPr>
                <w:sz w:val="16"/>
              </w:rPr>
              <w:t>Includes 1 Frost/Freeze record (outside NRI's Cold Wave definition; counted in this table and in B1-d, not in the B1-e descriptor).</w:t>
            </w:r>
          </w:p>
        </w:tc>
      </w:tr>
      <w:tr>
        <w:trPr>
          <w:cantSplit/>
        </w:trPr>
        <w:tc>
          <w:tcPr>
            <w:tcW w:type="dxa" w:w="716"/>
          </w:tcPr>
          <w:p>
            <w:pPr>
              <w:spacing w:after="0"/>
              <w:jc w:val="right"/>
            </w:pPr>
            <w:r>
              <w:rPr>
                <w:sz w:val="16"/>
              </w:rPr>
              <w:t>7</w:t>
            </w:r>
          </w:p>
        </w:tc>
        <w:tc>
          <w:tcPr>
            <w:tcW w:type="dxa" w:w="1037"/>
          </w:tcPr>
          <w:p>
            <w:pPr>
              <w:spacing w:after="0"/>
              <w:jc w:val="left"/>
            </w:pPr>
            <w:r>
              <w:rPr>
                <w:sz w:val="16"/>
              </w:rPr>
              <w:t>Hail</w:t>
            </w:r>
          </w:p>
        </w:tc>
        <w:tc>
          <w:tcPr>
            <w:tcW w:type="dxa" w:w="1320"/>
          </w:tcPr>
          <w:p>
            <w:pPr>
              <w:spacing w:after="0"/>
              <w:jc w:val="left"/>
            </w:pPr>
            <w:r>
              <w:rPr>
                <w:sz w:val="16"/>
              </w:rPr>
              <w:t>Relatively Low</w:t>
            </w:r>
          </w:p>
        </w:tc>
        <w:tc>
          <w:tcPr>
            <w:tcW w:type="dxa" w:w="1674"/>
          </w:tcPr>
          <w:p>
            <w:pPr>
              <w:spacing w:after="0"/>
              <w:jc w:val="left"/>
            </w:pPr>
            <w:r>
              <w:rPr>
                <w:sz w:val="16"/>
              </w:rPr>
              <w:t>Relatively Moderate</w:t>
            </w:r>
          </w:p>
        </w:tc>
        <w:tc>
          <w:tcPr>
            <w:tcW w:type="dxa" w:w="1037"/>
          </w:tcPr>
          <w:p>
            <w:pPr>
              <w:spacing w:after="0"/>
              <w:jc w:val="right"/>
            </w:pPr>
            <w:r>
              <w:rPr>
                <w:sz w:val="16"/>
              </w:rPr>
              <w:t>$643,201</w:t>
            </w:r>
          </w:p>
        </w:tc>
        <w:tc>
          <w:tcPr>
            <w:tcW w:type="dxa" w:w="1126"/>
          </w:tcPr>
          <w:p>
            <w:pPr>
              <w:spacing w:after="0"/>
              <w:jc w:val="right"/>
            </w:pPr>
            <w:r>
              <w:rPr>
                <w:sz w:val="16"/>
              </w:rPr>
              <w:t>$384</w:t>
            </w:r>
          </w:p>
        </w:tc>
        <w:tc>
          <w:tcPr>
            <w:tcW w:type="dxa" w:w="1858"/>
          </w:tcPr>
          <w:p>
            <w:pPr>
              <w:spacing w:after="0"/>
              <w:jc w:val="right"/>
            </w:pPr>
            <w:r>
              <w:rPr>
                <w:sz w:val="16"/>
              </w:rPr>
              <w:t>$15,805</w:t>
            </w:r>
          </w:p>
        </w:tc>
        <w:tc>
          <w:tcPr>
            <w:tcW w:type="dxa" w:w="1178"/>
          </w:tcPr>
          <w:p>
            <w:pPr>
              <w:spacing w:after="0"/>
              <w:jc w:val="right"/>
            </w:pPr>
            <w:r>
              <w:rPr>
                <w:sz w:val="16"/>
              </w:rPr>
              <w:t>$659,390</w:t>
            </w:r>
          </w:p>
        </w:tc>
        <w:tc>
          <w:tcPr>
            <w:tcW w:type="dxa" w:w="2028"/>
          </w:tcPr>
          <w:p>
            <w:pPr>
              <w:spacing w:after="0"/>
              <w:jc w:val="right"/>
            </w:pPr>
            <w:r>
              <w:rPr>
                <w:sz w:val="16"/>
              </w:rPr>
              <w:t>100</w:t>
            </w:r>
          </w:p>
        </w:tc>
        <w:tc>
          <w:tcPr>
            <w:tcW w:type="dxa" w:w="2139"/>
          </w:tcPr>
          <w:p>
            <w:pPr>
              <w:spacing w:after="0"/>
              <w:jc w:val="left"/>
            </w:pPr>
          </w:p>
        </w:tc>
      </w:tr>
      <w:tr>
        <w:trPr>
          <w:cantSplit/>
        </w:trPr>
        <w:tc>
          <w:tcPr>
            <w:tcW w:type="dxa" w:w="716"/>
          </w:tcPr>
          <w:p>
            <w:pPr>
              <w:spacing w:after="0"/>
              <w:jc w:val="right"/>
            </w:pPr>
            <w:r>
              <w:rPr>
                <w:sz w:val="16"/>
              </w:rPr>
              <w:t>8</w:t>
            </w:r>
          </w:p>
        </w:tc>
        <w:tc>
          <w:tcPr>
            <w:tcW w:type="dxa" w:w="1037"/>
          </w:tcPr>
          <w:p>
            <w:pPr>
              <w:spacing w:after="0"/>
              <w:jc w:val="left"/>
            </w:pPr>
            <w:r>
              <w:rPr>
                <w:sz w:val="16"/>
              </w:rPr>
              <w:t>Lightning</w:t>
            </w:r>
          </w:p>
        </w:tc>
        <w:tc>
          <w:tcPr>
            <w:tcW w:type="dxa" w:w="1320"/>
          </w:tcPr>
          <w:p>
            <w:pPr>
              <w:spacing w:after="0"/>
              <w:jc w:val="left"/>
            </w:pPr>
            <w:r>
              <w:rPr>
                <w:sz w:val="16"/>
              </w:rPr>
              <w:t>Relatively Low</w:t>
            </w:r>
          </w:p>
        </w:tc>
        <w:tc>
          <w:tcPr>
            <w:tcW w:type="dxa" w:w="1674"/>
          </w:tcPr>
          <w:p>
            <w:pPr>
              <w:spacing w:after="0"/>
              <w:jc w:val="left"/>
            </w:pPr>
            <w:r>
              <w:rPr>
                <w:sz w:val="16"/>
              </w:rPr>
              <w:t>Relatively Low</w:t>
            </w:r>
          </w:p>
        </w:tc>
        <w:tc>
          <w:tcPr>
            <w:tcW w:type="dxa" w:w="1037"/>
          </w:tcPr>
          <w:p>
            <w:pPr>
              <w:spacing w:after="0"/>
              <w:jc w:val="right"/>
            </w:pPr>
            <w:r>
              <w:rPr>
                <w:sz w:val="16"/>
              </w:rPr>
              <w:t>$11,448</w:t>
            </w:r>
          </w:p>
        </w:tc>
        <w:tc>
          <w:tcPr>
            <w:tcW w:type="dxa" w:w="1126"/>
          </w:tcPr>
          <w:p>
            <w:pPr>
              <w:spacing w:after="0"/>
              <w:jc w:val="right"/>
            </w:pPr>
            <w:r>
              <w:rPr>
                <w:sz w:val="16"/>
              </w:rPr>
              <w:t>n/a</w:t>
            </w:r>
          </w:p>
        </w:tc>
        <w:tc>
          <w:tcPr>
            <w:tcW w:type="dxa" w:w="1858"/>
          </w:tcPr>
          <w:p>
            <w:pPr>
              <w:spacing w:after="0"/>
              <w:jc w:val="right"/>
            </w:pPr>
            <w:r>
              <w:rPr>
                <w:sz w:val="16"/>
              </w:rPr>
              <w:t>$260,987</w:t>
            </w:r>
          </w:p>
        </w:tc>
        <w:tc>
          <w:tcPr>
            <w:tcW w:type="dxa" w:w="1178"/>
          </w:tcPr>
          <w:p>
            <w:pPr>
              <w:spacing w:after="0"/>
              <w:jc w:val="right"/>
            </w:pPr>
            <w:r>
              <w:rPr>
                <w:sz w:val="16"/>
              </w:rPr>
              <w:t>$272,435</w:t>
            </w:r>
          </w:p>
        </w:tc>
        <w:tc>
          <w:tcPr>
            <w:tcW w:type="dxa" w:w="2028"/>
          </w:tcPr>
          <w:p>
            <w:pPr>
              <w:spacing w:after="0"/>
              <w:jc w:val="right"/>
            </w:pPr>
            <w:r>
              <w:rPr>
                <w:sz w:val="16"/>
              </w:rPr>
              <w:t>0</w:t>
            </w:r>
          </w:p>
        </w:tc>
        <w:tc>
          <w:tcPr>
            <w:tcW w:type="dxa" w:w="2139"/>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9</w:t>
            </w:r>
          </w:p>
        </w:tc>
        <w:tc>
          <w:tcPr>
            <w:tcW w:type="dxa" w:w="1037"/>
          </w:tcPr>
          <w:p>
            <w:pPr>
              <w:spacing w:after="0"/>
              <w:jc w:val="left"/>
            </w:pPr>
            <w:r>
              <w:rPr>
                <w:sz w:val="16"/>
              </w:rPr>
              <w:t>Drought</w:t>
            </w:r>
          </w:p>
        </w:tc>
        <w:tc>
          <w:tcPr>
            <w:tcW w:type="dxa" w:w="1320"/>
          </w:tcPr>
          <w:p>
            <w:pPr>
              <w:spacing w:after="0"/>
              <w:jc w:val="left"/>
            </w:pPr>
            <w:r>
              <w:rPr>
                <w:sz w:val="16"/>
              </w:rPr>
              <w:t>Relatively Low</w:t>
            </w:r>
          </w:p>
        </w:tc>
        <w:tc>
          <w:tcPr>
            <w:tcW w:type="dxa" w:w="167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$126,418</w:t>
            </w:r>
          </w:p>
        </w:tc>
        <w:tc>
          <w:tcPr>
            <w:tcW w:type="dxa" w:w="1858"/>
          </w:tcPr>
          <w:p>
            <w:pPr>
              <w:spacing w:after="0"/>
              <w:jc w:val="right"/>
            </w:pPr>
            <w:r>
              <w:rPr>
                <w:sz w:val="16"/>
              </w:rPr>
              <w:t>n/a</w:t>
            </w:r>
          </w:p>
        </w:tc>
        <w:tc>
          <w:tcPr>
            <w:tcW w:type="dxa" w:w="1178"/>
          </w:tcPr>
          <w:p>
            <w:pPr>
              <w:spacing w:after="0"/>
              <w:jc w:val="right"/>
            </w:pPr>
            <w:r>
              <w:rPr>
                <w:sz w:val="16"/>
              </w:rPr>
              <w:t>$126,418</w:t>
            </w:r>
          </w:p>
        </w:tc>
        <w:tc>
          <w:tcPr>
            <w:tcW w:type="dxa" w:w="2028"/>
          </w:tcPr>
          <w:p>
            <w:pPr>
              <w:spacing w:after="0"/>
              <w:jc w:val="right"/>
            </w:pPr>
            <w:r>
              <w:rPr>
                <w:sz w:val="16"/>
              </w:rPr>
              <w:t>4</w:t>
            </w:r>
          </w:p>
        </w:tc>
        <w:tc>
          <w:tcPr>
            <w:tcW w:type="dxa" w:w="2139"/>
          </w:tcPr>
          <w:p>
            <w:pPr>
              <w:spacing w:after="0"/>
              <w:jc w:val="left"/>
            </w:pPr>
          </w:p>
        </w:tc>
      </w:tr>
      <w:tr>
        <w:trPr>
          <w:cantSplit/>
        </w:trPr>
        <w:tc>
          <w:tcPr>
            <w:tcW w:type="dxa" w:w="716"/>
          </w:tcPr>
          <w:p>
            <w:pPr>
              <w:spacing w:after="0"/>
              <w:jc w:val="right"/>
            </w:pPr>
            <w:r>
              <w:rPr>
                <w:sz w:val="16"/>
              </w:rPr>
              <w:t>10</w:t>
            </w:r>
          </w:p>
        </w:tc>
        <w:tc>
          <w:tcPr>
            <w:tcW w:type="dxa" w:w="1037"/>
          </w:tcPr>
          <w:p>
            <w:pPr>
              <w:spacing w:after="0"/>
              <w:jc w:val="left"/>
            </w:pPr>
            <w:r>
              <w:rPr>
                <w:sz w:val="16"/>
              </w:rPr>
              <w:t>Winter Weather</w:t>
            </w:r>
          </w:p>
        </w:tc>
        <w:tc>
          <w:tcPr>
            <w:tcW w:type="dxa" w:w="1320"/>
          </w:tcPr>
          <w:p>
            <w:pPr>
              <w:spacing w:after="0"/>
              <w:jc w:val="left"/>
            </w:pPr>
            <w:r>
              <w:rPr>
                <w:sz w:val="16"/>
              </w:rPr>
              <w:t>Relatively Low</w:t>
            </w:r>
          </w:p>
        </w:tc>
        <w:tc>
          <w:tcPr>
            <w:tcW w:type="dxa" w:w="1674"/>
          </w:tcPr>
          <w:p>
            <w:pPr>
              <w:spacing w:after="0"/>
              <w:jc w:val="left"/>
            </w:pPr>
            <w:r>
              <w:rPr>
                <w:sz w:val="16"/>
              </w:rPr>
              <w:t>Relatively Low</w:t>
            </w:r>
          </w:p>
        </w:tc>
        <w:tc>
          <w:tcPr>
            <w:tcW w:type="dxa" w:w="1037"/>
          </w:tcPr>
          <w:p>
            <w:pPr>
              <w:spacing w:after="0"/>
              <w:jc w:val="right"/>
            </w:pPr>
            <w:r>
              <w:rPr>
                <w:sz w:val="16"/>
              </w:rPr>
              <w:t>$40,869</w:t>
            </w:r>
          </w:p>
        </w:tc>
        <w:tc>
          <w:tcPr>
            <w:tcW w:type="dxa" w:w="1126"/>
          </w:tcPr>
          <w:p>
            <w:pPr>
              <w:spacing w:after="0"/>
              <w:jc w:val="right"/>
            </w:pPr>
            <w:r>
              <w:rPr>
                <w:sz w:val="16"/>
              </w:rPr>
              <w:t>$329</w:t>
            </w:r>
          </w:p>
        </w:tc>
        <w:tc>
          <w:tcPr>
            <w:tcW w:type="dxa" w:w="1858"/>
          </w:tcPr>
          <w:p>
            <w:pPr>
              <w:spacing w:after="0"/>
              <w:jc w:val="right"/>
            </w:pPr>
            <w:r>
              <w:rPr>
                <w:sz w:val="16"/>
              </w:rPr>
              <w:t>$16,346</w:t>
            </w:r>
          </w:p>
        </w:tc>
        <w:tc>
          <w:tcPr>
            <w:tcW w:type="dxa" w:w="1178"/>
          </w:tcPr>
          <w:p>
            <w:pPr>
              <w:spacing w:after="0"/>
              <w:jc w:val="right"/>
            </w:pPr>
            <w:r>
              <w:rPr>
                <w:sz w:val="16"/>
              </w:rPr>
              <w:t>$57,544</w:t>
            </w:r>
          </w:p>
        </w:tc>
        <w:tc>
          <w:tcPr>
            <w:tcW w:type="dxa" w:w="2028"/>
          </w:tcPr>
          <w:p>
            <w:pPr>
              <w:spacing w:after="0"/>
              <w:jc w:val="right"/>
            </w:pPr>
            <w:r>
              <w:rPr>
                <w:sz w:val="16"/>
              </w:rPr>
              <w:t>47</w:t>
            </w:r>
          </w:p>
        </w:tc>
        <w:tc>
          <w:tcPr>
            <w:tcW w:type="dxa" w:w="2139"/>
          </w:tcPr>
          <w:p>
            <w:pPr>
              <w:spacing w:after="0"/>
              <w:jc w:val="left"/>
            </w:pPr>
            <w:r>
              <w:rPr>
                <w:sz w:val="16"/>
              </w:rPr>
              <w:t>Includes 2 Sleet records (outside NRI's Winter Weather definition).</w:t>
            </w:r>
          </w:p>
        </w:tc>
      </w:tr>
      <w:tr>
        <w:trPr>
          <w:cantSplit/>
        </w:trPr>
        <w:tc>
          <w:tcPr>
            <w:tcW w:type="dxa" w:w="716"/>
          </w:tcPr>
          <w:p>
            <w:pPr>
              <w:spacing w:after="0"/>
              <w:jc w:val="right"/>
            </w:pPr>
            <w:r>
              <w:rPr>
                <w:sz w:val="16"/>
              </w:rPr>
              <w:t>11</w:t>
            </w:r>
          </w:p>
        </w:tc>
        <w:tc>
          <w:tcPr>
            <w:tcW w:type="dxa" w:w="1037"/>
          </w:tcPr>
          <w:p>
            <w:pPr>
              <w:spacing w:after="0"/>
              <w:jc w:val="left"/>
            </w:pPr>
            <w:r>
              <w:rPr>
                <w:sz w:val="16"/>
              </w:rPr>
              <w:t>Landslide</w:t>
            </w:r>
          </w:p>
        </w:tc>
        <w:tc>
          <w:tcPr>
            <w:tcW w:type="dxa" w:w="1320"/>
          </w:tcPr>
          <w:p>
            <w:pPr>
              <w:spacing w:after="0"/>
              <w:jc w:val="left"/>
            </w:pPr>
            <w:r>
              <w:rPr>
                <w:sz w:val="16"/>
              </w:rPr>
              <w:t>Relatively Low</w:t>
            </w:r>
          </w:p>
        </w:tc>
        <w:tc>
          <w:tcPr>
            <w:tcW w:type="dxa" w:w="1674"/>
          </w:tcPr>
          <w:p>
            <w:pPr>
              <w:spacing w:after="0"/>
              <w:jc w:val="left"/>
            </w:pPr>
            <w:r>
              <w:rPr>
                <w:sz w:val="16"/>
              </w:rPr>
              <w:t>Relatively Low</w:t>
            </w:r>
          </w:p>
        </w:tc>
        <w:tc>
          <w:tcPr>
            <w:tcW w:type="dxa" w:w="1037"/>
          </w:tcPr>
          <w:p>
            <w:pPr>
              <w:spacing w:after="0"/>
              <w:jc w:val="right"/>
            </w:pPr>
            <w:r>
              <w:rPr>
                <w:sz w:val="16"/>
              </w:rPr>
              <w:t>$1,739</w:t>
            </w:r>
          </w:p>
        </w:tc>
        <w:tc>
          <w:tcPr>
            <w:tcW w:type="dxa" w:w="1126"/>
          </w:tcPr>
          <w:p>
            <w:pPr>
              <w:spacing w:after="0"/>
              <w:jc w:val="right"/>
            </w:pPr>
            <w:r>
              <w:rPr>
                <w:sz w:val="16"/>
              </w:rPr>
              <w:t>n/a</w:t>
            </w:r>
          </w:p>
        </w:tc>
        <w:tc>
          <w:tcPr>
            <w:tcW w:type="dxa" w:w="1858"/>
          </w:tcPr>
          <w:p>
            <w:pPr>
              <w:spacing w:after="0"/>
              <w:jc w:val="right"/>
            </w:pPr>
            <w:r>
              <w:rPr>
                <w:sz w:val="16"/>
              </w:rPr>
              <w:t>$32,233</w:t>
            </w:r>
          </w:p>
        </w:tc>
        <w:tc>
          <w:tcPr>
            <w:tcW w:type="dxa" w:w="1178"/>
          </w:tcPr>
          <w:p>
            <w:pPr>
              <w:spacing w:after="0"/>
              <w:jc w:val="right"/>
            </w:pPr>
            <w:r>
              <w:rPr>
                <w:sz w:val="16"/>
              </w:rPr>
              <w:t>$33,972</w:t>
            </w:r>
          </w:p>
        </w:tc>
        <w:tc>
          <w:tcPr>
            <w:tcW w:type="dxa" w:w="2028"/>
          </w:tcPr>
          <w:p>
            <w:pPr>
              <w:spacing w:after="0"/>
              <w:jc w:val="right"/>
            </w:pPr>
            <w:r>
              <w:rPr>
                <w:sz w:val="16"/>
              </w:rPr>
              <w:t>0</w:t>
            </w:r>
          </w:p>
        </w:tc>
        <w:tc>
          <w:tcPr>
            <w:tcW w:type="dxa" w:w="2139"/>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12</w:t>
            </w:r>
          </w:p>
        </w:tc>
        <w:tc>
          <w:tcPr>
            <w:tcW w:type="dxa" w:w="1037"/>
          </w:tcPr>
          <w:p>
            <w:pPr>
              <w:spacing w:after="0"/>
              <w:jc w:val="left"/>
            </w:pPr>
            <w:r>
              <w:rPr>
                <w:sz w:val="16"/>
              </w:rPr>
              <w:t>Ice Storm</w:t>
            </w:r>
          </w:p>
        </w:tc>
        <w:tc>
          <w:tcPr>
            <w:tcW w:type="dxa" w:w="1320"/>
          </w:tcPr>
          <w:p>
            <w:pPr>
              <w:spacing w:after="0"/>
              <w:jc w:val="left"/>
            </w:pPr>
            <w:r>
              <w:rPr>
                <w:sz w:val="16"/>
              </w:rPr>
              <w:t>Very Low</w:t>
            </w:r>
          </w:p>
        </w:tc>
        <w:tc>
          <w:tcPr>
            <w:tcW w:type="dxa" w:w="1674"/>
          </w:tcPr>
          <w:p>
            <w:pPr>
              <w:spacing w:after="0"/>
              <w:jc w:val="left"/>
            </w:pPr>
            <w:r>
              <w:rPr>
                <w:sz w:val="16"/>
              </w:rPr>
              <w:t>Very Low</w:t>
            </w:r>
          </w:p>
        </w:tc>
        <w:tc>
          <w:tcPr>
            <w:tcW w:type="dxa" w:w="1037"/>
          </w:tcPr>
          <w:p>
            <w:pPr>
              <w:spacing w:after="0"/>
              <w:jc w:val="right"/>
            </w:pPr>
            <w:r>
              <w:rPr>
                <w:sz w:val="16"/>
              </w:rPr>
              <w:t>$19,514</w:t>
            </w:r>
          </w:p>
        </w:tc>
        <w:tc>
          <w:tcPr>
            <w:tcW w:type="dxa" w:w="1126"/>
          </w:tcPr>
          <w:p>
            <w:pPr>
              <w:spacing w:after="0"/>
              <w:jc w:val="right"/>
            </w:pPr>
            <w:r>
              <w:rPr>
                <w:sz w:val="16"/>
              </w:rPr>
              <w:t>n/a</w:t>
            </w:r>
          </w:p>
        </w:tc>
        <w:tc>
          <w:tcPr>
            <w:tcW w:type="dxa" w:w="1858"/>
          </w:tcPr>
          <w:p>
            <w:pPr>
              <w:spacing w:after="0"/>
              <w:jc w:val="right"/>
            </w:pPr>
            <w:r>
              <w:rPr>
                <w:sz w:val="16"/>
              </w:rPr>
              <w:t>$2,042</w:t>
            </w:r>
          </w:p>
        </w:tc>
        <w:tc>
          <w:tcPr>
            <w:tcW w:type="dxa" w:w="1178"/>
          </w:tcPr>
          <w:p>
            <w:pPr>
              <w:spacing w:after="0"/>
              <w:jc w:val="right"/>
            </w:pPr>
            <w:r>
              <w:rPr>
                <w:sz w:val="16"/>
              </w:rPr>
              <w:t>$21,556</w:t>
            </w:r>
          </w:p>
        </w:tc>
        <w:tc>
          <w:tcPr>
            <w:tcW w:type="dxa" w:w="2028"/>
          </w:tcPr>
          <w:p>
            <w:pPr>
              <w:spacing w:after="0"/>
              <w:jc w:val="right"/>
            </w:pPr>
            <w:r>
              <w:rPr>
                <w:sz w:val="16"/>
              </w:rPr>
              <w:t>3</w:t>
            </w:r>
          </w:p>
        </w:tc>
        <w:tc>
          <w:tcPr>
            <w:tcW w:type="dxa" w:w="2139"/>
          </w:tcPr>
          <w:p>
            <w:pPr>
              <w:spacing w:after="0"/>
              <w:jc w:val="left"/>
            </w:pPr>
          </w:p>
        </w:tc>
      </w:tr>
      <w:tr>
        <w:trPr>
          <w:cantSplit/>
        </w:trPr>
        <w:tc>
          <w:tcPr>
            <w:tcW w:type="dxa" w:w="716"/>
          </w:tcPr>
          <w:p>
            <w:pPr>
              <w:spacing w:after="0"/>
              <w:jc w:val="right"/>
            </w:pPr>
            <w:r>
              <w:rPr>
                <w:sz w:val="16"/>
              </w:rPr>
              <w:t>13</w:t>
            </w:r>
          </w:p>
        </w:tc>
        <w:tc>
          <w:tcPr>
            <w:tcW w:type="dxa" w:w="1037"/>
          </w:tcPr>
          <w:p>
            <w:pPr>
              <w:spacing w:after="0"/>
              <w:jc w:val="left"/>
            </w:pPr>
            <w:r>
              <w:rPr>
                <w:sz w:val="16"/>
              </w:rPr>
              <w:t>Hurricane</w:t>
            </w:r>
          </w:p>
        </w:tc>
        <w:tc>
          <w:tcPr>
            <w:tcW w:type="dxa" w:w="1320"/>
          </w:tcPr>
          <w:p>
            <w:pPr>
              <w:spacing w:after="0"/>
              <w:jc w:val="left"/>
            </w:pPr>
            <w:r>
              <w:rPr>
                <w:sz w:val="16"/>
              </w:rPr>
              <w:t>Very Low</w:t>
            </w:r>
          </w:p>
        </w:tc>
        <w:tc>
          <w:tcPr>
            <w:tcW w:type="dxa" w:w="1674"/>
          </w:tcPr>
          <w:p>
            <w:pPr>
              <w:spacing w:after="0"/>
              <w:jc w:val="left"/>
            </w:pPr>
            <w:r>
              <w:rPr>
                <w:sz w:val="16"/>
              </w:rPr>
              <w:t>Very Low</w:t>
            </w:r>
          </w:p>
        </w:tc>
        <w:tc>
          <w:tcPr>
            <w:tcW w:type="dxa" w:w="1037"/>
          </w:tcPr>
          <w:p>
            <w:pPr>
              <w:spacing w:after="0"/>
              <w:jc w:val="right"/>
            </w:pPr>
            <w:r>
              <w:rPr>
                <w:sz w:val="16"/>
              </w:rPr>
              <w:t>$1,941</w:t>
            </w:r>
          </w:p>
        </w:tc>
        <w:tc>
          <w:tcPr>
            <w:tcW w:type="dxa" w:w="1126"/>
          </w:tcPr>
          <w:p>
            <w:pPr>
              <w:spacing w:after="0"/>
              <w:jc w:val="right"/>
            </w:pPr>
            <w:r>
              <w:rPr>
                <w:sz w:val="16"/>
              </w:rPr>
              <w:t>$5,907</w:t>
            </w:r>
          </w:p>
        </w:tc>
        <w:tc>
          <w:tcPr>
            <w:tcW w:type="dxa" w:w="1858"/>
          </w:tcPr>
          <w:p>
            <w:pPr>
              <w:spacing w:after="0"/>
              <w:jc w:val="right"/>
            </w:pPr>
            <w:r>
              <w:rPr>
                <w:sz w:val="16"/>
              </w:rPr>
              <w:t>$9</w:t>
            </w:r>
          </w:p>
        </w:tc>
        <w:tc>
          <w:tcPr>
            <w:tcW w:type="dxa" w:w="1178"/>
          </w:tcPr>
          <w:p>
            <w:pPr>
              <w:spacing w:after="0"/>
              <w:jc w:val="right"/>
            </w:pPr>
            <w:r>
              <w:rPr>
                <w:sz w:val="16"/>
              </w:rPr>
              <w:t>$7,856</w:t>
            </w:r>
          </w:p>
        </w:tc>
        <w:tc>
          <w:tcPr>
            <w:tcW w:type="dxa" w:w="2028"/>
          </w:tcPr>
          <w:p>
            <w:pPr>
              <w:spacing w:after="0"/>
              <w:jc w:val="right"/>
            </w:pPr>
            <w:r>
              <w:rPr>
                <w:sz w:val="16"/>
              </w:rPr>
              <w:t>0</w:t>
            </w:r>
          </w:p>
        </w:tc>
        <w:tc>
          <w:tcPr>
            <w:tcW w:type="dxa" w:w="2139"/>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14</w:t>
            </w:r>
          </w:p>
        </w:tc>
        <w:tc>
          <w:tcPr>
            <w:tcW w:type="dxa" w:w="1037"/>
          </w:tcPr>
          <w:p>
            <w:pPr>
              <w:spacing w:after="0"/>
              <w:jc w:val="left"/>
            </w:pPr>
            <w:r>
              <w:rPr>
                <w:sz w:val="16"/>
              </w:rPr>
              <w:t>Wildfire</w:t>
            </w:r>
          </w:p>
        </w:tc>
        <w:tc>
          <w:tcPr>
            <w:tcW w:type="dxa" w:w="1320"/>
          </w:tcPr>
          <w:p>
            <w:pPr>
              <w:spacing w:after="0"/>
              <w:jc w:val="left"/>
            </w:pPr>
            <w:r>
              <w:rPr>
                <w:sz w:val="16"/>
              </w:rPr>
              <w:t>Very Low</w:t>
            </w:r>
          </w:p>
        </w:tc>
        <w:tc>
          <w:tcPr>
            <w:tcW w:type="dxa" w:w="1674"/>
          </w:tcPr>
          <w:p>
            <w:pPr>
              <w:spacing w:after="0"/>
              <w:jc w:val="left"/>
            </w:pPr>
            <w:r>
              <w:rPr>
                <w:sz w:val="16"/>
              </w:rPr>
              <w:t>Very Low</w:t>
            </w:r>
          </w:p>
        </w:tc>
        <w:tc>
          <w:tcPr>
            <w:tcW w:type="dxa" w:w="1037"/>
          </w:tcPr>
          <w:p>
            <w:pPr>
              <w:spacing w:after="0"/>
              <w:jc w:val="right"/>
            </w:pPr>
            <w:r>
              <w:rPr>
                <w:sz w:val="16"/>
              </w:rPr>
              <w:t>$1,050</w:t>
            </w:r>
          </w:p>
        </w:tc>
        <w:tc>
          <w:tcPr>
            <w:tcW w:type="dxa" w:w="1126"/>
          </w:tcPr>
          <w:p>
            <w:pPr>
              <w:spacing w:after="0"/>
              <w:jc w:val="right"/>
            </w:pPr>
            <w:r>
              <w:rPr>
                <w:sz w:val="16"/>
              </w:rPr>
              <w:t>$4</w:t>
            </w:r>
          </w:p>
        </w:tc>
        <w:tc>
          <w:tcPr>
            <w:tcW w:type="dxa" w:w="1858"/>
          </w:tcPr>
          <w:p>
            <w:pPr>
              <w:spacing w:after="0"/>
              <w:jc w:val="right"/>
            </w:pPr>
            <w:r>
              <w:rPr>
                <w:sz w:val="16"/>
              </w:rPr>
              <w:t>$204</w:t>
            </w:r>
          </w:p>
        </w:tc>
        <w:tc>
          <w:tcPr>
            <w:tcW w:type="dxa" w:w="1178"/>
          </w:tcPr>
          <w:p>
            <w:pPr>
              <w:spacing w:after="0"/>
              <w:jc w:val="right"/>
            </w:pPr>
            <w:r>
              <w:rPr>
                <w:sz w:val="16"/>
              </w:rPr>
              <w:t>$1,258</w:t>
            </w:r>
          </w:p>
        </w:tc>
        <w:tc>
          <w:tcPr>
            <w:tcW w:type="dxa" w:w="2028"/>
          </w:tcPr>
          <w:p>
            <w:pPr>
              <w:spacing w:after="0"/>
              <w:jc w:val="right"/>
            </w:pPr>
            <w:r>
              <w:rPr>
                <w:sz w:val="16"/>
              </w:rPr>
              <w:t>0</w:t>
            </w:r>
          </w:p>
        </w:tc>
        <w:tc>
          <w:tcPr>
            <w:tcW w:type="dxa" w:w="213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98"/>
        <w:gridCol w:w="11014"/>
      </w:tblGrid>
      <w:tr>
        <w:trPr>
          <w:cantSplit/>
          <w:tblHeader/>
        </w:trPr>
        <w:tc>
          <w:tcPr>
            <w:tcW w:type="dxa" w:w="3098"/>
            <w:shd w:val="clear" w:color="auto" w:fill="E8E8E8"/>
          </w:tcPr>
          <w:p>
            <w:pPr>
              <w:spacing w:after="0"/>
              <w:jc w:val="left"/>
            </w:pPr>
            <w:r>
              <w:rPr>
                <w:b/>
                <w:sz w:val="16"/>
              </w:rPr>
              <w:t>Hazard</w:t>
            </w:r>
          </w:p>
        </w:tc>
        <w:tc>
          <w:tcPr>
            <w:tcW w:type="dxa" w:w="1101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98"/>
          </w:tcPr>
          <w:p>
            <w:pPr>
              <w:spacing w:after="0"/>
              <w:jc w:val="left"/>
            </w:pPr>
            <w:r>
              <w:rPr>
                <w:sz w:val="16"/>
              </w:rPr>
              <w:t>Earthquake</w:t>
            </w:r>
          </w:p>
        </w:tc>
        <w:tc>
          <w:tcPr>
            <w:tcW w:type="dxa" w:w="11014"/>
          </w:tcPr>
          <w:p>
            <w:pPr>
              <w:spacing w:after="0"/>
              <w:jc w:val="left"/>
            </w:pPr>
            <w:r>
              <w:rPr>
                <w:sz w:val="16"/>
              </w:rPr>
              <w:t>tract 6004.01 (Relatively High, 91.7); tract 6005.02 (Relatively High, 90.1); tract 6005.01 (Relatively Moderate, 87.6)</w:t>
            </w:r>
          </w:p>
        </w:tc>
      </w:tr>
      <w:tr>
        <w:trPr>
          <w:cantSplit/>
        </w:trPr>
        <w:tc>
          <w:tcPr>
            <w:tcW w:type="dxa" w:w="3098"/>
          </w:tcPr>
          <w:p>
            <w:pPr>
              <w:spacing w:after="0"/>
              <w:jc w:val="left"/>
            </w:pPr>
            <w:r>
              <w:rPr>
                <w:sz w:val="16"/>
              </w:rPr>
              <w:t>Hurricane</w:t>
            </w:r>
          </w:p>
        </w:tc>
        <w:tc>
          <w:tcPr>
            <w:tcW w:type="dxa" w:w="11014"/>
          </w:tcPr>
          <w:p>
            <w:pPr>
              <w:spacing w:after="0"/>
              <w:jc w:val="left"/>
            </w:pPr>
            <w:r>
              <w:rPr>
                <w:sz w:val="16"/>
              </w:rPr>
              <w:t>tract 6005.02 (Very Low, 43.7); tract 6005.01 (Very Low, 37.0); tract 6004.01 (Very Low, 31.1)</w:t>
            </w:r>
          </w:p>
        </w:tc>
      </w:tr>
      <w:tr>
        <w:trPr>
          <w:cantSplit/>
        </w:trPr>
        <w:tc>
          <w:tcPr>
            <w:tcW w:type="dxa" w:w="3098"/>
          </w:tcPr>
          <w:p>
            <w:pPr>
              <w:spacing w:after="0"/>
              <w:jc w:val="left"/>
            </w:pPr>
            <w:r>
              <w:rPr>
                <w:sz w:val="16"/>
              </w:rPr>
              <w:t>Landslide</w:t>
            </w:r>
          </w:p>
        </w:tc>
        <w:tc>
          <w:tcPr>
            <w:tcW w:type="dxa" w:w="11014"/>
          </w:tcPr>
          <w:p>
            <w:pPr>
              <w:spacing w:after="0"/>
              <w:jc w:val="left"/>
            </w:pPr>
            <w:r>
              <w:rPr>
                <w:sz w:val="16"/>
              </w:rPr>
              <w:t>tract 6005.02 (Relatively Moderate, 98.4); tract 6004.02 (Relatively Moderate, 96.9); tract 6005.01 (Relatively Low, 94.4)</w:t>
            </w:r>
          </w:p>
        </w:tc>
      </w:tr>
      <w:tr>
        <w:trPr>
          <w:cantSplit/>
        </w:trPr>
        <w:tc>
          <w:tcPr>
            <w:tcW w:type="dxa" w:w="3098"/>
          </w:tcPr>
          <w:p>
            <w:pPr>
              <w:spacing w:after="0"/>
              <w:jc w:val="left"/>
            </w:pPr>
            <w:r>
              <w:rPr>
                <w:sz w:val="16"/>
              </w:rPr>
              <w:t>Tornado</w:t>
            </w:r>
          </w:p>
        </w:tc>
        <w:tc>
          <w:tcPr>
            <w:tcW w:type="dxa" w:w="11014"/>
          </w:tcPr>
          <w:p>
            <w:pPr>
              <w:spacing w:after="0"/>
              <w:jc w:val="left"/>
            </w:pPr>
            <w:r>
              <w:rPr>
                <w:sz w:val="16"/>
              </w:rPr>
              <w:t>tract 6004.01 (Very High, 95.8); tract 6005.01 (Relatively High, 92.4); tract 6005.02 (Relatively High, 83.5)</w:t>
            </w:r>
          </w:p>
        </w:tc>
      </w:tr>
      <w:tr>
        <w:trPr>
          <w:cantSplit/>
        </w:trPr>
        <w:tc>
          <w:tcPr>
            <w:tcW w:type="dxa" w:w="3098"/>
          </w:tcPr>
          <w:p>
            <w:pPr>
              <w:spacing w:after="0"/>
              <w:jc w:val="left"/>
            </w:pPr>
            <w:r>
              <w:rPr>
                <w:sz w:val="16"/>
              </w:rPr>
              <w:t>Wildfire</w:t>
            </w:r>
          </w:p>
        </w:tc>
        <w:tc>
          <w:tcPr>
            <w:tcW w:type="dxa" w:w="11014"/>
          </w:tcPr>
          <w:p>
            <w:pPr>
              <w:spacing w:after="0"/>
              <w:jc w:val="left"/>
            </w:pPr>
            <w:r>
              <w:rPr>
                <w:sz w:val="16"/>
              </w:rPr>
              <w:t>tract 6005.02 (Very Low, 57.2); tract 6005.01 (Very Low, 51.1); tract 6004.02 (Very Low, 42.7)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6004.01 is Census Tract 6004.01).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1"/>
        <w:gridCol w:w="1916"/>
        <w:gridCol w:w="1797"/>
        <w:gridCol w:w="2100"/>
        <w:gridCol w:w="1489"/>
        <w:gridCol w:w="1639"/>
        <w:gridCol w:w="1648"/>
        <w:gridCol w:w="1613"/>
      </w:tblGrid>
      <w:tr>
        <w:trPr>
          <w:cantSplit/>
          <w:tblHeader/>
        </w:trPr>
        <w:tc>
          <w:tcPr>
            <w:tcW w:type="dxa" w:w="1911"/>
            <w:shd w:val="clear" w:color="auto" w:fill="E8E8E8"/>
          </w:tcPr>
          <w:p>
            <w:pPr>
              <w:spacing w:after="0"/>
              <w:jc w:val="left"/>
            </w:pPr>
            <w:r>
              <w:rPr>
                <w:b/>
                <w:sz w:val="16"/>
              </w:rPr>
              <w:t>Hazard</w:t>
            </w:r>
          </w:p>
        </w:tc>
        <w:tc>
          <w:tcPr>
            <w:tcW w:type="dxa" w:w="1916"/>
            <w:shd w:val="clear" w:color="auto" w:fill="E8E8E8"/>
          </w:tcPr>
          <w:p>
            <w:pPr>
              <w:spacing w:after="0"/>
              <w:jc w:val="left"/>
            </w:pPr>
            <w:r>
              <w:rPr>
                <w:b/>
                <w:sz w:val="16"/>
              </w:rPr>
              <w:t>Scale</w:t>
            </w:r>
          </w:p>
        </w:tc>
        <w:tc>
          <w:tcPr>
            <w:tcW w:type="dxa" w:w="179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00"/>
            <w:shd w:val="clear" w:color="auto" w:fill="E8E8E8"/>
          </w:tcPr>
          <w:p>
            <w:pPr>
              <w:spacing w:after="0"/>
              <w:jc w:val="left"/>
            </w:pPr>
            <w:r>
              <w:rPr>
                <w:b/>
                <w:sz w:val="16"/>
              </w:rPr>
              <w:t>Observed range</w:t>
            </w:r>
          </w:p>
        </w:tc>
        <w:tc>
          <w:tcPr>
            <w:tcW w:type="dxa" w:w="1489"/>
            <w:shd w:val="clear" w:color="auto" w:fill="E8E8E8"/>
          </w:tcPr>
          <w:p>
            <w:pPr>
              <w:spacing w:after="0"/>
              <w:jc w:val="left"/>
            </w:pPr>
            <w:r>
              <w:rPr>
                <w:b/>
                <w:sz w:val="16"/>
              </w:rPr>
              <w:t>Worst recorded event</w:t>
            </w:r>
          </w:p>
        </w:tc>
        <w:tc>
          <w:tcPr>
            <w:tcW w:type="dxa" w:w="1639"/>
            <w:shd w:val="clear" w:color="auto" w:fill="E8E8E8"/>
          </w:tcPr>
          <w:p>
            <w:pPr>
              <w:spacing w:after="0"/>
              <w:jc w:val="left"/>
            </w:pPr>
            <w:r>
              <w:rPr>
                <w:b/>
                <w:sz w:val="16"/>
              </w:rPr>
              <w:t>Most damaging (when different)</w:t>
            </w:r>
          </w:p>
        </w:tc>
        <w:tc>
          <w:tcPr>
            <w:tcW w:type="dxa" w:w="1648"/>
            <w:shd w:val="clear" w:color="auto" w:fill="E8E8E8"/>
          </w:tcPr>
          <w:p>
            <w:pPr>
              <w:spacing w:after="0"/>
              <w:jc w:val="left"/>
            </w:pPr>
            <w:r>
              <w:rPr>
                <w:b/>
                <w:sz w:val="16"/>
              </w:rPr>
              <w:t>How it applies to jurisdictions</w:t>
            </w:r>
          </w:p>
        </w:tc>
        <w:tc>
          <w:tcPr>
            <w:tcW w:type="dxa" w:w="1613"/>
            <w:shd w:val="clear" w:color="auto" w:fill="E8E8E8"/>
          </w:tcPr>
          <w:p>
            <w:pPr>
              <w:spacing w:after="0"/>
              <w:jc w:val="left"/>
            </w:pPr>
            <w:r>
              <w:rPr>
                <w:b/>
                <w:sz w:val="16"/>
              </w:rPr>
              <w:t>Note</w:t>
            </w:r>
          </w:p>
        </w:tc>
      </w:tr>
      <w:tr>
        <w:trPr>
          <w:cantSplit/>
        </w:trPr>
        <w:tc>
          <w:tcPr>
            <w:tcW w:type="dxa" w:w="1911"/>
          </w:tcPr>
          <w:p>
            <w:pPr>
              <w:spacing w:after="0"/>
              <w:jc w:val="left"/>
            </w:pPr>
            <w:r>
              <w:rPr>
                <w:sz w:val="16"/>
              </w:rPr>
              <w:t>Cold/Wind Chill, Extreme Cold/Wind Chill</w:t>
            </w:r>
          </w:p>
        </w:tc>
        <w:tc>
          <w:tcPr>
            <w:tcW w:type="dxa" w:w="1916"/>
          </w:tcPr>
          <w:p>
            <w:pPr>
              <w:spacing w:after="0"/>
              <w:jc w:val="left"/>
            </w:pPr>
            <w:r>
              <w:rPr>
                <w:sz w:val="16"/>
              </w:rPr>
              <w:t>wind chill</w:t>
            </w:r>
          </w:p>
        </w:tc>
        <w:tc>
          <w:tcPr>
            <w:tcW w:type="dxa" w:w="1797"/>
          </w:tcPr>
          <w:p>
            <w:pPr>
              <w:spacing w:after="0"/>
              <w:jc w:val="right"/>
            </w:pPr>
            <w:r>
              <w:rPr>
                <w:sz w:val="16"/>
              </w:rPr>
              <w:t>4 records, 2000 to 2024 (4 zone-level)</w:t>
            </w:r>
          </w:p>
        </w:tc>
        <w:tc>
          <w:tcPr>
            <w:tcW w:type="dxa" w:w="2100"/>
          </w:tcPr>
          <w:p>
            <w:pPr>
              <w:spacing w:after="0"/>
              <w:jc w:val="left"/>
            </w:pPr>
            <w:r>
              <w:rPr>
                <w:sz w:val="16"/>
              </w:rPr>
              <w:t>2 days to 12 days (median 2 days); 4 with a recorded value</w:t>
            </w:r>
          </w:p>
        </w:tc>
        <w:tc>
          <w:tcPr>
            <w:tcW w:type="dxa" w:w="1489"/>
          </w:tcPr>
          <w:p>
            <w:pPr>
              <w:spacing w:after="0"/>
              <w:jc w:val="left"/>
            </w:pPr>
            <w:r>
              <w:rPr>
                <w:sz w:val="16"/>
              </w:rPr>
              <w:t>12 consecutive days, 2010-01-01 to 2010-01-12, zone-level</w:t>
            </w:r>
          </w:p>
        </w:tc>
        <w:tc>
          <w:tcPr>
            <w:tcW w:type="dxa" w:w="1639"/>
          </w:tcPr>
          <w:p>
            <w:pPr>
              <w:spacing w:after="0"/>
              <w:jc w:val="left"/>
            </w:pPr>
          </w:p>
        </w:tc>
        <w:tc>
          <w:tcPr>
            <w:tcW w:type="dxa" w:w="1648"/>
          </w:tcPr>
          <w:p>
            <w:pPr>
              <w:spacing w:after="0"/>
              <w:jc w:val="left"/>
            </w:pPr>
            <w:r>
              <w:rPr>
                <w:sz w:val="16"/>
              </w:rPr>
              <w:t>Countywide (zone-level records).</w:t>
            </w:r>
          </w:p>
        </w:tc>
        <w:tc>
          <w:tcPr>
            <w:tcW w:type="dxa" w:w="1613"/>
          </w:tcPr>
          <w:p>
            <w:pPr>
              <w:spacing w:after="0"/>
              <w:jc w:val="left"/>
            </w:pPr>
          </w:p>
        </w:tc>
      </w:tr>
      <w:tr>
        <w:trPr>
          <w:cantSplit/>
        </w:trPr>
        <w:tc>
          <w:tcPr>
            <w:tcW w:type="dxa" w:w="1911"/>
          </w:tcPr>
          <w:p>
            <w:pPr>
              <w:spacing w:after="0"/>
              <w:jc w:val="left"/>
            </w:pPr>
            <w:r>
              <w:rPr>
                <w:sz w:val="16"/>
              </w:rPr>
              <w:t>Frost/Freeze (outside NRI's Cold Wave definition)</w:t>
            </w:r>
          </w:p>
        </w:tc>
        <w:tc>
          <w:tcPr>
            <w:tcW w:type="dxa" w:w="1916"/>
          </w:tcPr>
          <w:p>
            <w:pPr>
              <w:spacing w:after="0"/>
              <w:jc w:val="left"/>
            </w:pPr>
            <w:r>
              <w:rPr>
                <w:sz w:val="16"/>
              </w:rPr>
              <w:t>crop damage</w:t>
            </w:r>
          </w:p>
        </w:tc>
        <w:tc>
          <w:tcPr>
            <w:tcW w:type="dxa" w:w="1797"/>
          </w:tcPr>
          <w:p>
            <w:pPr>
              <w:spacing w:after="0"/>
              <w:jc w:val="right"/>
            </w:pPr>
            <w:r>
              <w:rPr>
                <w:sz w:val="16"/>
              </w:rPr>
              <w:t>1 record, 2007 (1 zone-level)</w:t>
            </w:r>
          </w:p>
        </w:tc>
        <w:tc>
          <w:tcPr>
            <w:tcW w:type="dxa" w:w="2100"/>
          </w:tcPr>
          <w:p>
            <w:pPr>
              <w:spacing w:after="0"/>
              <w:jc w:val="left"/>
            </w:pPr>
          </w:p>
        </w:tc>
        <w:tc>
          <w:tcPr>
            <w:tcW w:type="dxa" w:w="1489"/>
          </w:tcPr>
          <w:p>
            <w:pPr>
              <w:spacing w:after="0"/>
              <w:jc w:val="left"/>
            </w:pPr>
            <w:r>
              <w:rPr>
                <w:sz w:val="16"/>
              </w:rPr>
              <w:t>No crop damage reported in 1 record.</w:t>
            </w:r>
          </w:p>
        </w:tc>
        <w:tc>
          <w:tcPr>
            <w:tcW w:type="dxa" w:w="1639"/>
          </w:tcPr>
          <w:p>
            <w:pPr>
              <w:spacing w:after="0"/>
              <w:jc w:val="left"/>
            </w:pPr>
          </w:p>
        </w:tc>
        <w:tc>
          <w:tcPr>
            <w:tcW w:type="dxa" w:w="1648"/>
          </w:tcPr>
          <w:p>
            <w:pPr>
              <w:spacing w:after="0"/>
              <w:jc w:val="left"/>
            </w:pPr>
            <w:r>
              <w:rPr>
                <w:sz w:val="16"/>
              </w:rPr>
              <w:t>Countywide (zone-level records).</w:t>
            </w:r>
          </w:p>
        </w:tc>
        <w:tc>
          <w:tcPr>
            <w:tcW w:type="dxa" w:w="1613"/>
          </w:tcPr>
          <w:p>
            <w:pPr>
              <w:spacing w:after="0"/>
              <w:jc w:val="left"/>
            </w:pPr>
          </w:p>
        </w:tc>
      </w:tr>
      <w:tr>
        <w:trPr>
          <w:cantSplit/>
        </w:trPr>
        <w:tc>
          <w:tcPr>
            <w:tcW w:type="dxa" w:w="1911"/>
          </w:tcPr>
          <w:p>
            <w:pPr>
              <w:spacing w:after="0"/>
              <w:jc w:val="left"/>
            </w:pPr>
            <w:r>
              <w:rPr>
                <w:sz w:val="16"/>
              </w:rPr>
              <w:t>Drought</w:t>
            </w:r>
          </w:p>
        </w:tc>
        <w:tc>
          <w:tcPr>
            <w:tcW w:type="dxa" w:w="1916"/>
          </w:tcPr>
          <w:p>
            <w:pPr>
              <w:spacing w:after="0"/>
              <w:jc w:val="left"/>
            </w:pPr>
            <w:r>
              <w:rPr>
                <w:sz w:val="16"/>
              </w:rPr>
              <w:t>U.S. Drought Monitor scale (D0 to D4)</w:t>
            </w:r>
          </w:p>
        </w:tc>
        <w:tc>
          <w:tcPr>
            <w:tcW w:type="dxa" w:w="1797"/>
          </w:tcPr>
          <w:p>
            <w:pPr>
              <w:spacing w:after="0"/>
              <w:jc w:val="right"/>
            </w:pPr>
            <w:r>
              <w:rPr>
                <w:sz w:val="16"/>
              </w:rPr>
              <w:t>4 records, 2005 to 2012 (4 zone-level)</w:t>
            </w:r>
          </w:p>
        </w:tc>
        <w:tc>
          <w:tcPr>
            <w:tcW w:type="dxa" w:w="2100"/>
          </w:tcPr>
          <w:p>
            <w:pPr>
              <w:spacing w:after="0"/>
              <w:jc w:val="left"/>
            </w:pPr>
            <w:r>
              <w:rPr>
                <w:sz w:val="16"/>
              </w:rPr>
              <w:t>31 days to 70 days (median 50.5 days); 2 with a recorded value</w:t>
            </w:r>
          </w:p>
        </w:tc>
        <w:tc>
          <w:tcPr>
            <w:tcW w:type="dxa" w:w="1489"/>
          </w:tcPr>
          <w:p>
            <w:pPr>
              <w:spacing w:after="0"/>
              <w:jc w:val="left"/>
            </w:pPr>
            <w:r>
              <w:rPr>
                <w:sz w:val="16"/>
              </w:rPr>
              <w:t>70 days (about 2.3 months), 2012-07-03 to 2012-09-10, a run of 3 consecutive Storm Events drought records, zone-level</w:t>
            </w:r>
          </w:p>
        </w:tc>
        <w:tc>
          <w:tcPr>
            <w:tcW w:type="dxa" w:w="1639"/>
          </w:tcPr>
          <w:p>
            <w:pPr>
              <w:spacing w:after="0"/>
              <w:jc w:val="left"/>
            </w:pPr>
          </w:p>
        </w:tc>
        <w:tc>
          <w:tcPr>
            <w:tcW w:type="dxa" w:w="1648"/>
          </w:tcPr>
          <w:p>
            <w:pPr>
              <w:spacing w:after="0"/>
              <w:jc w:val="left"/>
            </w:pPr>
            <w:r>
              <w:rPr>
                <w:sz w:val="16"/>
              </w:rPr>
              <w:t>Countywide (zone-level records).</w:t>
            </w:r>
          </w:p>
        </w:tc>
        <w:tc>
          <w:tcPr>
            <w:tcW w:type="dxa" w:w="161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1"/>
          </w:tcPr>
          <w:p>
            <w:pPr>
              <w:spacing w:after="0"/>
              <w:jc w:val="left"/>
            </w:pPr>
            <w:r>
              <w:rPr>
                <w:sz w:val="16"/>
              </w:rPr>
              <w:t>Earthquake</w:t>
            </w:r>
          </w:p>
        </w:tc>
        <w:tc>
          <w:tcPr>
            <w:tcW w:type="dxa" w:w="1916"/>
          </w:tcPr>
          <w:p>
            <w:pPr>
              <w:spacing w:after="0"/>
              <w:jc w:val="left"/>
            </w:pPr>
            <w:r>
              <w:rPr>
                <w:sz w:val="16"/>
              </w:rPr>
              <w:t>Modified Mercalli (local data)</w:t>
            </w:r>
          </w:p>
        </w:tc>
        <w:tc>
          <w:tcPr>
            <w:tcW w:type="dxa" w:w="1797"/>
          </w:tcPr>
          <w:p>
            <w:pPr>
              <w:spacing w:after="0"/>
              <w:jc w:val="right"/>
            </w:pPr>
            <w:r>
              <w:rPr>
                <w:sz w:val="16"/>
              </w:rPr>
              <w:t>0</w:t>
            </w:r>
          </w:p>
        </w:tc>
        <w:tc>
          <w:tcPr>
            <w:tcW w:type="dxa" w:w="2100"/>
          </w:tcPr>
          <w:p>
            <w:pPr>
              <w:spacing w:after="0"/>
              <w:jc w:val="left"/>
            </w:pPr>
          </w:p>
        </w:tc>
        <w:tc>
          <w:tcPr>
            <w:tcW w:type="dxa" w:w="1489"/>
          </w:tcPr>
          <w:p>
            <w:pPr>
              <w:spacing w:after="0"/>
              <w:jc w:val="left"/>
            </w:pPr>
          </w:p>
        </w:tc>
        <w:tc>
          <w:tcPr>
            <w:tcW w:type="dxa" w:w="1639"/>
          </w:tcPr>
          <w:p>
            <w:pPr>
              <w:spacing w:after="0"/>
              <w:jc w:val="left"/>
            </w:pPr>
          </w:p>
        </w:tc>
        <w:tc>
          <w:tcPr>
            <w:tcW w:type="dxa" w:w="1648"/>
          </w:tcPr>
          <w:p>
            <w:pPr>
              <w:spacing w:after="0"/>
              <w:jc w:val="left"/>
            </w:pPr>
          </w:p>
        </w:tc>
        <w:tc>
          <w:tcPr>
            <w:tcW w:type="dxa" w:w="1613"/>
          </w:tcPr>
          <w:p>
            <w:pPr>
              <w:spacing w:after="0"/>
              <w:jc w:val="left"/>
            </w:pPr>
            <w:r>
              <w:rPr>
                <w:sz w:val="16"/>
              </w:rPr>
              <w:t>Storm Events does not record earthquakes; the USGS earthquake catalog is the source.</w:t>
            </w:r>
          </w:p>
        </w:tc>
      </w:tr>
      <w:tr>
        <w:trPr>
          <w:cantSplit/>
        </w:trPr>
        <w:tc>
          <w:tcPr>
            <w:tcW w:type="dxa" w:w="1911"/>
          </w:tcPr>
          <w:p>
            <w:pPr>
              <w:spacing w:after="0"/>
              <w:jc w:val="left"/>
            </w:pPr>
            <w:r>
              <w:rPr>
                <w:sz w:val="16"/>
              </w:rPr>
              <w:t>Hail</w:t>
            </w:r>
          </w:p>
        </w:tc>
        <w:tc>
          <w:tcPr>
            <w:tcW w:type="dxa" w:w="1916"/>
          </w:tcPr>
          <w:p>
            <w:pPr>
              <w:spacing w:after="0"/>
              <w:jc w:val="left"/>
            </w:pPr>
            <w:r>
              <w:rPr>
                <w:sz w:val="16"/>
              </w:rPr>
              <w:t>hail size (inches)</w:t>
            </w:r>
          </w:p>
        </w:tc>
        <w:tc>
          <w:tcPr>
            <w:tcW w:type="dxa" w:w="1797"/>
          </w:tcPr>
          <w:p>
            <w:pPr>
              <w:spacing w:after="0"/>
              <w:jc w:val="right"/>
            </w:pPr>
            <w:r>
              <w:rPr>
                <w:sz w:val="16"/>
              </w:rPr>
              <w:t>120 records, 1971 to 2026</w:t>
            </w:r>
          </w:p>
        </w:tc>
        <w:tc>
          <w:tcPr>
            <w:tcW w:type="dxa" w:w="2100"/>
          </w:tcPr>
          <w:p>
            <w:pPr>
              <w:spacing w:after="0"/>
              <w:jc w:val="left"/>
            </w:pPr>
            <w:r>
              <w:rPr>
                <w:sz w:val="16"/>
              </w:rPr>
              <w:t>0.75 in to 2.75 in (median 1 in); 120 with a recorded value</w:t>
            </w:r>
          </w:p>
        </w:tc>
        <w:tc>
          <w:tcPr>
            <w:tcW w:type="dxa" w:w="1489"/>
          </w:tcPr>
          <w:p>
            <w:pPr>
              <w:spacing w:after="0"/>
              <w:jc w:val="left"/>
            </w:pPr>
            <w:r>
              <w:rPr>
                <w:sz w:val="16"/>
              </w:rPr>
              <w:t>2.75 in hail, 2024-03-14</w:t>
            </w:r>
          </w:p>
        </w:tc>
        <w:tc>
          <w:tcPr>
            <w:tcW w:type="dxa" w:w="1639"/>
          </w:tcPr>
          <w:p>
            <w:pPr>
              <w:spacing w:after="0"/>
              <w:jc w:val="left"/>
            </w:pPr>
            <w:r>
              <w:rPr>
                <w:sz w:val="16"/>
              </w:rPr>
              <w:t>Hail, 1993-05-06, $5,000 property; crops not recorded (1993 dollars)</w:t>
            </w:r>
          </w:p>
        </w:tc>
        <w:tc>
          <w:tcPr>
            <w:tcW w:type="dxa" w:w="1648"/>
          </w:tcPr>
          <w:p>
            <w:pPr>
              <w:spacing w:after="0"/>
              <w:jc w:val="left"/>
            </w:pPr>
            <w:r>
              <w:rPr>
                <w:sz w:val="16"/>
              </w:rPr>
              <w:t>Event records naming jurisdictions in the plan: Columbia city (26 records), Waterloo city (25 records), Hecker village (10 records), Valmeyer village (10 records), Maeystown village (4 records), Fults village (2 records).</w:t>
            </w:r>
          </w:p>
        </w:tc>
        <w:tc>
          <w:tcPr>
            <w:tcW w:type="dxa" w:w="1613"/>
          </w:tcPr>
          <w:p>
            <w:pPr>
              <w:spacing w:after="0"/>
              <w:jc w:val="left"/>
            </w:pPr>
          </w:p>
        </w:tc>
      </w:tr>
      <w:tr>
        <w:trPr>
          <w:cantSplit/>
        </w:trPr>
        <w:tc>
          <w:tcPr>
            <w:tcW w:type="dxa" w:w="1911"/>
          </w:tcPr>
          <w:p>
            <w:pPr>
              <w:spacing w:after="0"/>
              <w:jc w:val="left"/>
            </w:pPr>
            <w:r>
              <w:rPr>
                <w:sz w:val="16"/>
              </w:rPr>
              <w:t>Excessive Heat, Heat</w:t>
            </w:r>
          </w:p>
        </w:tc>
        <w:tc>
          <w:tcPr>
            <w:tcW w:type="dxa" w:w="1916"/>
          </w:tcPr>
          <w:p>
            <w:pPr>
              <w:spacing w:after="0"/>
              <w:jc w:val="left"/>
            </w:pPr>
            <w:r>
              <w:rPr>
                <w:sz w:val="16"/>
              </w:rPr>
              <w:t>heat index (in event narratives)</w:t>
            </w:r>
          </w:p>
        </w:tc>
        <w:tc>
          <w:tcPr>
            <w:tcW w:type="dxa" w:w="1797"/>
          </w:tcPr>
          <w:p>
            <w:pPr>
              <w:spacing w:after="0"/>
              <w:jc w:val="right"/>
            </w:pPr>
            <w:r>
              <w:rPr>
                <w:sz w:val="16"/>
              </w:rPr>
              <w:t>61 records, 1999 to 2025 (61 zone-level)</w:t>
            </w:r>
          </w:p>
        </w:tc>
        <w:tc>
          <w:tcPr>
            <w:tcW w:type="dxa" w:w="2100"/>
          </w:tcPr>
          <w:p>
            <w:pPr>
              <w:spacing w:after="0"/>
              <w:jc w:val="left"/>
            </w:pPr>
            <w:r>
              <w:rPr>
                <w:sz w:val="16"/>
              </w:rPr>
              <w:t>1 day to 18 days (median 4 days); 52 with a recorded value</w:t>
            </w:r>
          </w:p>
        </w:tc>
        <w:tc>
          <w:tcPr>
            <w:tcW w:type="dxa" w:w="1489"/>
          </w:tcPr>
          <w:p>
            <w:pPr>
              <w:spacing w:after="0"/>
              <w:jc w:val="left"/>
            </w:pPr>
            <w:r>
              <w:rPr>
                <w:sz w:val="16"/>
              </w:rPr>
              <w:t>18 consecutive days, 2011-07-17 to 2011-08-03, zone-level</w:t>
            </w:r>
          </w:p>
        </w:tc>
        <w:tc>
          <w:tcPr>
            <w:tcW w:type="dxa" w:w="1639"/>
          </w:tcPr>
          <w:p>
            <w:pPr>
              <w:spacing w:after="0"/>
              <w:jc w:val="left"/>
            </w:pPr>
          </w:p>
        </w:tc>
        <w:tc>
          <w:tcPr>
            <w:tcW w:type="dxa" w:w="1648"/>
          </w:tcPr>
          <w:p>
            <w:pPr>
              <w:spacing w:after="0"/>
              <w:jc w:val="left"/>
            </w:pPr>
            <w:r>
              <w:rPr>
                <w:sz w:val="16"/>
              </w:rPr>
              <w:t>Countywide (zone-level records).</w:t>
            </w:r>
          </w:p>
        </w:tc>
        <w:tc>
          <w:tcPr>
            <w:tcW w:type="dxa" w:w="1613"/>
          </w:tcPr>
          <w:p>
            <w:pPr>
              <w:spacing w:after="0"/>
              <w:jc w:val="left"/>
            </w:pPr>
          </w:p>
        </w:tc>
      </w:tr>
      <w:tr>
        <w:trPr>
          <w:cantSplit/>
        </w:trPr>
        <w:tc>
          <w:tcPr>
            <w:tcW w:type="dxa" w:w="1911"/>
          </w:tcPr>
          <w:p>
            <w:pPr>
              <w:spacing w:after="0"/>
              <w:jc w:val="left"/>
            </w:pPr>
            <w:r>
              <w:rPr>
                <w:sz w:val="16"/>
              </w:rPr>
              <w:t>Hurricane, Tropical Storm, Tropical Depression</w:t>
            </w:r>
          </w:p>
        </w:tc>
        <w:tc>
          <w:tcPr>
            <w:tcW w:type="dxa" w:w="1916"/>
          </w:tcPr>
          <w:p>
            <w:pPr>
              <w:spacing w:after="0"/>
              <w:jc w:val="left"/>
            </w:pPr>
            <w:r>
              <w:rPr>
                <w:sz w:val="16"/>
              </w:rPr>
              <w:t>Saffir-Simpson</w:t>
            </w:r>
          </w:p>
        </w:tc>
        <w:tc>
          <w:tcPr>
            <w:tcW w:type="dxa" w:w="1797"/>
          </w:tcPr>
          <w:p>
            <w:pPr>
              <w:spacing w:after="0"/>
              <w:jc w:val="right"/>
            </w:pPr>
            <w:r>
              <w:rPr>
                <w:sz w:val="16"/>
              </w:rPr>
              <w:t>0</w:t>
            </w:r>
          </w:p>
        </w:tc>
        <w:tc>
          <w:tcPr>
            <w:tcW w:type="dxa" w:w="2100"/>
          </w:tcPr>
          <w:p>
            <w:pPr>
              <w:spacing w:after="0"/>
              <w:jc w:val="left"/>
            </w:pPr>
          </w:p>
        </w:tc>
        <w:tc>
          <w:tcPr>
            <w:tcW w:type="dxa" w:w="1489"/>
          </w:tcPr>
          <w:p>
            <w:pPr>
              <w:spacing w:after="0"/>
              <w:jc w:val="left"/>
            </w:pPr>
          </w:p>
        </w:tc>
        <w:tc>
          <w:tcPr>
            <w:tcW w:type="dxa" w:w="1639"/>
          </w:tcPr>
          <w:p>
            <w:pPr>
              <w:spacing w:after="0"/>
              <w:jc w:val="left"/>
            </w:pPr>
          </w:p>
        </w:tc>
        <w:tc>
          <w:tcPr>
            <w:tcW w:type="dxa" w:w="1648"/>
          </w:tcPr>
          <w:p>
            <w:pPr>
              <w:spacing w:after="0"/>
              <w:jc w:val="left"/>
            </w:pPr>
          </w:p>
        </w:tc>
        <w:tc>
          <w:tcPr>
            <w:tcW w:type="dxa" w:w="161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1"/>
          </w:tcPr>
          <w:p>
            <w:pPr>
              <w:spacing w:after="0"/>
              <w:jc w:val="left"/>
            </w:pPr>
            <w:r>
              <w:rPr>
                <w:sz w:val="16"/>
              </w:rPr>
              <w:t>Ice Storm</w:t>
            </w:r>
          </w:p>
        </w:tc>
        <w:tc>
          <w:tcPr>
            <w:tcW w:type="dxa" w:w="1916"/>
          </w:tcPr>
          <w:p>
            <w:pPr>
              <w:spacing w:after="0"/>
              <w:jc w:val="left"/>
            </w:pPr>
            <w:r>
              <w:rPr>
                <w:sz w:val="16"/>
              </w:rPr>
              <w:t>Sperry-Piltz ice scale (local data)</w:t>
            </w:r>
          </w:p>
        </w:tc>
        <w:tc>
          <w:tcPr>
            <w:tcW w:type="dxa" w:w="1797"/>
          </w:tcPr>
          <w:p>
            <w:pPr>
              <w:spacing w:after="0"/>
              <w:jc w:val="right"/>
            </w:pPr>
            <w:r>
              <w:rPr>
                <w:sz w:val="16"/>
              </w:rPr>
              <w:t>3 records, 1999 to 2017 (3 zone-level)</w:t>
            </w:r>
          </w:p>
        </w:tc>
        <w:tc>
          <w:tcPr>
            <w:tcW w:type="dxa" w:w="2100"/>
          </w:tcPr>
          <w:p>
            <w:pPr>
              <w:spacing w:after="0"/>
              <w:jc w:val="left"/>
            </w:pPr>
          </w:p>
        </w:tc>
        <w:tc>
          <w:tcPr>
            <w:tcW w:type="dxa" w:w="1489"/>
          </w:tcPr>
          <w:p>
            <w:pPr>
              <w:spacing w:after="0"/>
              <w:jc w:val="left"/>
            </w:pPr>
            <w:r>
              <w:rPr>
                <w:sz w:val="16"/>
              </w:rPr>
              <w:t>No damage reported in 3 records.</w:t>
            </w:r>
          </w:p>
        </w:tc>
        <w:tc>
          <w:tcPr>
            <w:tcW w:type="dxa" w:w="1639"/>
          </w:tcPr>
          <w:p>
            <w:pPr>
              <w:spacing w:after="0"/>
              <w:jc w:val="left"/>
            </w:pPr>
          </w:p>
        </w:tc>
        <w:tc>
          <w:tcPr>
            <w:tcW w:type="dxa" w:w="1648"/>
          </w:tcPr>
          <w:p>
            <w:pPr>
              <w:spacing w:after="0"/>
              <w:jc w:val="left"/>
            </w:pPr>
            <w:r>
              <w:rPr>
                <w:sz w:val="16"/>
              </w:rPr>
              <w:t>Countywide (zone-level records).</w:t>
            </w:r>
          </w:p>
        </w:tc>
        <w:tc>
          <w:tcPr>
            <w:tcW w:type="dxa" w:w="1613"/>
          </w:tcPr>
          <w:p>
            <w:pPr>
              <w:spacing w:after="0"/>
              <w:jc w:val="left"/>
            </w:pPr>
          </w:p>
        </w:tc>
      </w:tr>
      <w:tr>
        <w:trPr>
          <w:cantSplit/>
        </w:trPr>
        <w:tc>
          <w:tcPr>
            <w:tcW w:type="dxa" w:w="1911"/>
          </w:tcPr>
          <w:p>
            <w:pPr>
              <w:spacing w:after="0"/>
              <w:jc w:val="left"/>
            </w:pPr>
            <w:r>
              <w:rPr>
                <w:sz w:val="16"/>
              </w:rPr>
              <w:t>Flash Flood, Flood, Lakeshore Flood</w:t>
            </w:r>
          </w:p>
        </w:tc>
        <w:tc>
          <w:tcPr>
            <w:tcW w:type="dxa" w:w="1916"/>
          </w:tcPr>
          <w:p>
            <w:pPr>
              <w:spacing w:after="0"/>
              <w:jc w:val="left"/>
            </w:pPr>
            <w:r>
              <w:rPr>
                <w:sz w:val="16"/>
              </w:rPr>
              <w:t>damage and flood days (flood depth: FIRM)</w:t>
            </w:r>
          </w:p>
        </w:tc>
        <w:tc>
          <w:tcPr>
            <w:tcW w:type="dxa" w:w="1797"/>
          </w:tcPr>
          <w:p>
            <w:pPr>
              <w:spacing w:after="0"/>
              <w:jc w:val="right"/>
            </w:pPr>
            <w:r>
              <w:rPr>
                <w:sz w:val="16"/>
              </w:rPr>
              <w:t>31 records, 1996 to 2022 (6 zone-level)</w:t>
            </w:r>
          </w:p>
        </w:tc>
        <w:tc>
          <w:tcPr>
            <w:tcW w:type="dxa" w:w="2100"/>
          </w:tcPr>
          <w:p>
            <w:pPr>
              <w:spacing w:after="0"/>
              <w:jc w:val="left"/>
            </w:pPr>
          </w:p>
        </w:tc>
        <w:tc>
          <w:tcPr>
            <w:tcW w:type="dxa" w:w="1489"/>
          </w:tcPr>
          <w:p>
            <w:pPr>
              <w:spacing w:after="0"/>
              <w:jc w:val="left"/>
            </w:pPr>
            <w:r>
              <w:rPr>
                <w:sz w:val="16"/>
              </w:rPr>
              <w:t>Flash Flood, 2008-05-25, $1,000 property; $5,000 crops (2008 dollars)</w:t>
            </w:r>
          </w:p>
        </w:tc>
        <w:tc>
          <w:tcPr>
            <w:tcW w:type="dxa" w:w="1639"/>
          </w:tcPr>
          <w:p>
            <w:pPr>
              <w:spacing w:after="0"/>
              <w:jc w:val="left"/>
            </w:pPr>
          </w:p>
        </w:tc>
        <w:tc>
          <w:tcPr>
            <w:tcW w:type="dxa" w:w="1648"/>
          </w:tcPr>
          <w:p>
            <w:pPr>
              <w:spacing w:after="0"/>
              <w:jc w:val="left"/>
            </w:pPr>
            <w:r>
              <w:rPr>
                <w:sz w:val="16"/>
              </w:rPr>
              <w:t>Event records naming jurisdictions in the plan: Columbia city (6 records), Valmeyer village (4 records), Hecker village (3 records), Waterloo city (2 records), Maeystown village (1 record). Zone-level records (6) apply countywide.</w:t>
            </w:r>
          </w:p>
        </w:tc>
        <w:tc>
          <w:tcPr>
            <w:tcW w:type="dxa" w:w="161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1"/>
          </w:tcPr>
          <w:p>
            <w:pPr>
              <w:spacing w:after="0"/>
              <w:jc w:val="left"/>
            </w:pPr>
            <w:r>
              <w:rPr>
                <w:sz w:val="16"/>
              </w:rPr>
              <w:t>Debris Flow</w:t>
            </w:r>
          </w:p>
        </w:tc>
        <w:tc>
          <w:tcPr>
            <w:tcW w:type="dxa" w:w="1916"/>
          </w:tcPr>
          <w:p>
            <w:pPr>
              <w:spacing w:after="0"/>
              <w:jc w:val="left"/>
            </w:pPr>
            <w:r>
              <w:rPr>
                <w:sz w:val="16"/>
              </w:rPr>
              <w:t>none (count and damage only)</w:t>
            </w:r>
          </w:p>
        </w:tc>
        <w:tc>
          <w:tcPr>
            <w:tcW w:type="dxa" w:w="1797"/>
          </w:tcPr>
          <w:p>
            <w:pPr>
              <w:spacing w:after="0"/>
              <w:jc w:val="right"/>
            </w:pPr>
            <w:r>
              <w:rPr>
                <w:sz w:val="16"/>
              </w:rPr>
              <w:t>0</w:t>
            </w:r>
          </w:p>
        </w:tc>
        <w:tc>
          <w:tcPr>
            <w:tcW w:type="dxa" w:w="2100"/>
          </w:tcPr>
          <w:p>
            <w:pPr>
              <w:spacing w:after="0"/>
              <w:jc w:val="left"/>
            </w:pPr>
          </w:p>
        </w:tc>
        <w:tc>
          <w:tcPr>
            <w:tcW w:type="dxa" w:w="1489"/>
          </w:tcPr>
          <w:p>
            <w:pPr>
              <w:spacing w:after="0"/>
              <w:jc w:val="left"/>
            </w:pPr>
          </w:p>
        </w:tc>
        <w:tc>
          <w:tcPr>
            <w:tcW w:type="dxa" w:w="1639"/>
          </w:tcPr>
          <w:p>
            <w:pPr>
              <w:spacing w:after="0"/>
              <w:jc w:val="left"/>
            </w:pPr>
          </w:p>
        </w:tc>
        <w:tc>
          <w:tcPr>
            <w:tcW w:type="dxa" w:w="1648"/>
          </w:tcPr>
          <w:p>
            <w:pPr>
              <w:spacing w:after="0"/>
              <w:jc w:val="left"/>
            </w:pPr>
          </w:p>
        </w:tc>
        <w:tc>
          <w:tcPr>
            <w:tcW w:type="dxa" w:w="1613"/>
          </w:tcPr>
          <w:p>
            <w:pPr>
              <w:spacing w:after="0"/>
              <w:jc w:val="left"/>
            </w:pPr>
          </w:p>
        </w:tc>
      </w:tr>
      <w:tr>
        <w:trPr>
          <w:cantSplit/>
        </w:trPr>
        <w:tc>
          <w:tcPr>
            <w:tcW w:type="dxa" w:w="1911"/>
          </w:tcPr>
          <w:p>
            <w:pPr>
              <w:spacing w:after="0"/>
              <w:jc w:val="left"/>
            </w:pPr>
            <w:r>
              <w:rPr>
                <w:sz w:val="16"/>
              </w:rPr>
              <w:t>Lightning</w:t>
            </w:r>
          </w:p>
        </w:tc>
        <w:tc>
          <w:tcPr>
            <w:tcW w:type="dxa" w:w="1916"/>
          </w:tcPr>
          <w:p>
            <w:pPr>
              <w:spacing w:after="0"/>
              <w:jc w:val="left"/>
            </w:pPr>
            <w:r>
              <w:rPr>
                <w:sz w:val="16"/>
              </w:rPr>
              <w:t>annualized frequency (the measure FEMA's Local Mitigation Planning Handbook names)</w:t>
            </w:r>
          </w:p>
        </w:tc>
        <w:tc>
          <w:tcPr>
            <w:tcW w:type="dxa" w:w="1797"/>
          </w:tcPr>
          <w:p>
            <w:pPr>
              <w:spacing w:after="0"/>
              <w:jc w:val="right"/>
            </w:pPr>
            <w:r>
              <w:rPr>
                <w:sz w:val="16"/>
              </w:rPr>
              <w:t>0</w:t>
            </w:r>
          </w:p>
        </w:tc>
        <w:tc>
          <w:tcPr>
            <w:tcW w:type="dxa" w:w="2100"/>
          </w:tcPr>
          <w:p>
            <w:pPr>
              <w:spacing w:after="0"/>
              <w:jc w:val="left"/>
            </w:pPr>
          </w:p>
        </w:tc>
        <w:tc>
          <w:tcPr>
            <w:tcW w:type="dxa" w:w="1489"/>
          </w:tcPr>
          <w:p>
            <w:pPr>
              <w:spacing w:after="0"/>
              <w:jc w:val="left"/>
            </w:pPr>
          </w:p>
        </w:tc>
        <w:tc>
          <w:tcPr>
            <w:tcW w:type="dxa" w:w="1639"/>
          </w:tcPr>
          <w:p>
            <w:pPr>
              <w:spacing w:after="0"/>
              <w:jc w:val="left"/>
            </w:pPr>
          </w:p>
        </w:tc>
        <w:tc>
          <w:tcPr>
            <w:tcW w:type="dxa" w:w="1648"/>
          </w:tcPr>
          <w:p>
            <w:pPr>
              <w:spacing w:after="0"/>
              <w:jc w:val="left"/>
            </w:pPr>
          </w:p>
        </w:tc>
        <w:tc>
          <w:tcPr>
            <w:tcW w:type="dxa" w:w="1613"/>
          </w:tcPr>
          <w:p>
            <w:pPr>
              <w:spacing w:after="0"/>
              <w:jc w:val="left"/>
            </w:pPr>
            <w:r>
              <w:rPr>
                <w:sz w:val="16"/>
              </w:rPr>
              <w:t>Storm Events lists lightning with damage or casualties.</w:t>
            </w:r>
          </w:p>
        </w:tc>
      </w:tr>
      <w:tr>
        <w:trPr>
          <w:cantSplit/>
        </w:trPr>
        <w:tc>
          <w:tcPr>
            <w:tcW w:type="dxa" w:w="1911"/>
          </w:tcPr>
          <w:p>
            <w:pPr>
              <w:spacing w:after="0"/>
              <w:jc w:val="left"/>
            </w:pPr>
            <w:r>
              <w:rPr>
                <w:sz w:val="16"/>
              </w:rPr>
              <w:t>High Wind and Strong Wind (outside NRI's Strong Wind definition)</w:t>
            </w:r>
          </w:p>
        </w:tc>
        <w:tc>
          <w:tcPr>
            <w:tcW w:type="dxa" w:w="1916"/>
          </w:tcPr>
          <w:p>
            <w:pPr>
              <w:spacing w:after="0"/>
              <w:jc w:val="left"/>
            </w:pPr>
            <w:r>
              <w:rPr>
                <w:sz w:val="16"/>
              </w:rPr>
              <w:t>wind speed (kt and mph)</w:t>
            </w:r>
          </w:p>
        </w:tc>
        <w:tc>
          <w:tcPr>
            <w:tcW w:type="dxa" w:w="1797"/>
          </w:tcPr>
          <w:p>
            <w:pPr>
              <w:spacing w:after="0"/>
              <w:jc w:val="right"/>
            </w:pPr>
            <w:r>
              <w:rPr>
                <w:sz w:val="16"/>
              </w:rPr>
              <w:t>9 records, 1996 to 2019 (9 zone-level)</w:t>
            </w:r>
          </w:p>
        </w:tc>
        <w:tc>
          <w:tcPr>
            <w:tcW w:type="dxa" w:w="2100"/>
          </w:tcPr>
          <w:p>
            <w:pPr>
              <w:spacing w:after="0"/>
              <w:jc w:val="left"/>
            </w:pPr>
            <w:r>
              <w:rPr>
                <w:sz w:val="16"/>
              </w:rPr>
              <w:t>39 kt (45 mph) to 61 kt (70 mph) (median 45 kt (52 mph)); 9 with a recorded value</w:t>
            </w:r>
          </w:p>
        </w:tc>
        <w:tc>
          <w:tcPr>
            <w:tcW w:type="dxa" w:w="1489"/>
          </w:tcPr>
          <w:p>
            <w:pPr>
              <w:spacing w:after="0"/>
              <w:jc w:val="left"/>
            </w:pPr>
            <w:r>
              <w:rPr>
                <w:sz w:val="16"/>
              </w:rPr>
              <w:t>61 kt (70 mph), measurement type not recorded, High Wind, 1996-04-28; NWS zone ILZ102</w:t>
            </w:r>
          </w:p>
        </w:tc>
        <w:tc>
          <w:tcPr>
            <w:tcW w:type="dxa" w:w="1639"/>
          </w:tcPr>
          <w:p>
            <w:pPr>
              <w:spacing w:after="0"/>
              <w:jc w:val="left"/>
            </w:pPr>
            <w:r>
              <w:rPr>
                <w:sz w:val="16"/>
              </w:rPr>
              <w:t>Strong Wind, 2008-05-11, $0 property; $3,000 crops (zone total, 2008 dollars)</w:t>
            </w:r>
          </w:p>
        </w:tc>
        <w:tc>
          <w:tcPr>
            <w:tcW w:type="dxa" w:w="1648"/>
          </w:tcPr>
          <w:p>
            <w:pPr>
              <w:spacing w:after="0"/>
              <w:jc w:val="left"/>
            </w:pPr>
            <w:r>
              <w:rPr>
                <w:sz w:val="16"/>
              </w:rPr>
              <w:t>Countywide (zone-level records).</w:t>
            </w:r>
          </w:p>
        </w:tc>
        <w:tc>
          <w:tcPr>
            <w:tcW w:type="dxa" w:w="1613"/>
          </w:tcPr>
          <w:p>
            <w:pPr>
              <w:spacing w:after="0"/>
              <w:jc w:val="left"/>
            </w:pPr>
          </w:p>
        </w:tc>
      </w:tr>
      <w:tr>
        <w:trPr>
          <w:cantSplit/>
        </w:trPr>
        <w:tc>
          <w:tcPr>
            <w:tcW w:type="dxa" w:w="1911"/>
          </w:tcPr>
          <w:p>
            <w:pPr>
              <w:spacing w:after="0"/>
              <w:jc w:val="left"/>
            </w:pPr>
            <w:r>
              <w:rPr>
                <w:sz w:val="16"/>
              </w:rPr>
              <w:t>Thunderstorm Wind</w:t>
            </w:r>
          </w:p>
        </w:tc>
        <w:tc>
          <w:tcPr>
            <w:tcW w:type="dxa" w:w="1916"/>
          </w:tcPr>
          <w:p>
            <w:pPr>
              <w:spacing w:after="0"/>
              <w:jc w:val="left"/>
            </w:pPr>
            <w:r>
              <w:rPr>
                <w:sz w:val="16"/>
              </w:rPr>
              <w:t>wind speed (kt and mph)</w:t>
            </w:r>
          </w:p>
        </w:tc>
        <w:tc>
          <w:tcPr>
            <w:tcW w:type="dxa" w:w="1797"/>
          </w:tcPr>
          <w:p>
            <w:pPr>
              <w:spacing w:after="0"/>
              <w:jc w:val="right"/>
            </w:pPr>
            <w:r>
              <w:rPr>
                <w:sz w:val="16"/>
              </w:rPr>
              <w:t>127 records, 1968 to 2025</w:t>
            </w:r>
          </w:p>
        </w:tc>
        <w:tc>
          <w:tcPr>
            <w:tcW w:type="dxa" w:w="2100"/>
          </w:tcPr>
          <w:p>
            <w:pPr>
              <w:spacing w:after="0"/>
              <w:jc w:val="left"/>
            </w:pPr>
            <w:r>
              <w:rPr>
                <w:sz w:val="16"/>
              </w:rPr>
              <w:t>50 kt (58 mph) to 87 kt (100 mph) (median 56 kt (64 mph)); 104 with a recorded value</w:t>
            </w:r>
          </w:p>
        </w:tc>
        <w:tc>
          <w:tcPr>
            <w:tcW w:type="dxa" w:w="1489"/>
          </w:tcPr>
          <w:p>
            <w:pPr>
              <w:spacing w:after="0"/>
              <w:jc w:val="left"/>
            </w:pPr>
            <w:r>
              <w:rPr>
                <w:sz w:val="16"/>
              </w:rPr>
              <w:t>87 kt (100 mph) estimated gust, Thunderstorm Wind, 2023-04-15</w:t>
            </w:r>
          </w:p>
        </w:tc>
        <w:tc>
          <w:tcPr>
            <w:tcW w:type="dxa" w:w="1639"/>
          </w:tcPr>
          <w:p>
            <w:pPr>
              <w:spacing w:after="0"/>
              <w:jc w:val="left"/>
            </w:pPr>
            <w:r>
              <w:rPr>
                <w:sz w:val="16"/>
              </w:rPr>
              <w:t>Thunderstorm Wind, 1994-04-15, $500,000 property; crops not recorded (1994 dollars)</w:t>
            </w:r>
          </w:p>
        </w:tc>
        <w:tc>
          <w:tcPr>
            <w:tcW w:type="dxa" w:w="1648"/>
          </w:tcPr>
          <w:p>
            <w:pPr>
              <w:spacing w:after="0"/>
              <w:jc w:val="left"/>
            </w:pPr>
            <w:r>
              <w:rPr>
                <w:sz w:val="16"/>
              </w:rPr>
              <w:t>Event records naming jurisdictions in the plan: Waterloo city (36 records), Columbia city (20 records), Valmeyer village (11 records), Hecker village (8 records), Maeystown village (5 records), Fults village (3 records).</w:t>
            </w:r>
          </w:p>
        </w:tc>
        <w:tc>
          <w:tcPr>
            <w:tcW w:type="dxa" w:w="1613"/>
          </w:tcPr>
          <w:p>
            <w:pPr>
              <w:spacing w:after="0"/>
              <w:jc w:val="left"/>
            </w:pPr>
          </w:p>
        </w:tc>
      </w:tr>
      <w:tr>
        <w:trPr>
          <w:cantSplit/>
        </w:trPr>
        <w:tc>
          <w:tcPr>
            <w:tcW w:type="dxa" w:w="1911"/>
          </w:tcPr>
          <w:p>
            <w:pPr>
              <w:spacing w:after="0"/>
              <w:jc w:val="left"/>
            </w:pPr>
            <w:r>
              <w:rPr>
                <w:sz w:val="16"/>
              </w:rPr>
              <w:t>Tornado</w:t>
            </w:r>
          </w:p>
        </w:tc>
        <w:tc>
          <w:tcPr>
            <w:tcW w:type="dxa" w:w="1916"/>
          </w:tcPr>
          <w:p>
            <w:pPr>
              <w:spacing w:after="0"/>
              <w:jc w:val="left"/>
            </w:pPr>
            <w:r>
              <w:rPr>
                <w:sz w:val="16"/>
              </w:rPr>
              <w:t>Enhanced Fujita (Fujita before Feb 2007)</w:t>
            </w:r>
          </w:p>
        </w:tc>
        <w:tc>
          <w:tcPr>
            <w:tcW w:type="dxa" w:w="1797"/>
          </w:tcPr>
          <w:p>
            <w:pPr>
              <w:spacing w:after="0"/>
              <w:jc w:val="right"/>
            </w:pPr>
            <w:r>
              <w:rPr>
                <w:sz w:val="16"/>
              </w:rPr>
              <w:t>41 records, 1957 to 2026</w:t>
            </w:r>
          </w:p>
        </w:tc>
        <w:tc>
          <w:tcPr>
            <w:tcW w:type="dxa" w:w="2100"/>
          </w:tcPr>
          <w:p>
            <w:pPr>
              <w:spacing w:after="0"/>
              <w:jc w:val="left"/>
            </w:pPr>
            <w:r>
              <w:rPr>
                <w:sz w:val="16"/>
              </w:rPr>
              <w:t>F/EF0 to F/EF3 (median F/EF1); 40 with a recorded value</w:t>
            </w:r>
          </w:p>
        </w:tc>
        <w:tc>
          <w:tcPr>
            <w:tcW w:type="dxa" w:w="1489"/>
          </w:tcPr>
          <w:p>
            <w:pPr>
              <w:spacing w:after="0"/>
              <w:jc w:val="left"/>
            </w:pPr>
            <w:r>
              <w:rPr>
                <w:sz w:val="16"/>
              </w:rPr>
              <w:t>F3 tornado, 1975-04-18, 2 mi path length (whole path, pre-1996), 30 yd wide, $250,000 property; crops not recorded (1975 dollars), 1 direct injury</w:t>
            </w:r>
          </w:p>
        </w:tc>
        <w:tc>
          <w:tcPr>
            <w:tcW w:type="dxa" w:w="1639"/>
          </w:tcPr>
          <w:p>
            <w:pPr>
              <w:spacing w:after="0"/>
              <w:jc w:val="left"/>
            </w:pPr>
            <w:r>
              <w:rPr>
                <w:sz w:val="16"/>
              </w:rPr>
              <w:t>Tornado, 1994-04-15, $500,000 property; crops not recorded (1994 dollars)</w:t>
            </w:r>
          </w:p>
        </w:tc>
        <w:tc>
          <w:tcPr>
            <w:tcW w:type="dxa" w:w="1648"/>
          </w:tcPr>
          <w:p>
            <w:pPr>
              <w:spacing w:after="0"/>
              <w:jc w:val="left"/>
            </w:pPr>
            <w:r>
              <w:rPr>
                <w:sz w:val="16"/>
              </w:rPr>
              <w:t>Event records naming jurisdictions in the plan: Waterloo city (10 records), Fults village (3 records), Hecker village (3 records), Valmeyer village (2 records), Columbia city (1 record).</w:t>
            </w:r>
          </w:p>
        </w:tc>
        <w:tc>
          <w:tcPr>
            <w:tcW w:type="dxa" w:w="161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1"/>
          </w:tcPr>
          <w:p>
            <w:pPr>
              <w:spacing w:after="0"/>
              <w:jc w:val="left"/>
            </w:pPr>
            <w:r>
              <w:rPr>
                <w:sz w:val="16"/>
              </w:rPr>
              <w:t>Wildfire</w:t>
            </w:r>
          </w:p>
        </w:tc>
        <w:tc>
          <w:tcPr>
            <w:tcW w:type="dxa" w:w="1916"/>
          </w:tcPr>
          <w:p>
            <w:pPr>
              <w:spacing w:after="0"/>
              <w:jc w:val="left"/>
            </w:pPr>
            <w:r>
              <w:rPr>
                <w:sz w:val="16"/>
              </w:rPr>
              <w:t>acres burned (local data)</w:t>
            </w:r>
          </w:p>
        </w:tc>
        <w:tc>
          <w:tcPr>
            <w:tcW w:type="dxa" w:w="1797"/>
          </w:tcPr>
          <w:p>
            <w:pPr>
              <w:spacing w:after="0"/>
              <w:jc w:val="right"/>
            </w:pPr>
            <w:r>
              <w:rPr>
                <w:sz w:val="16"/>
              </w:rPr>
              <w:t>0</w:t>
            </w:r>
          </w:p>
        </w:tc>
        <w:tc>
          <w:tcPr>
            <w:tcW w:type="dxa" w:w="2100"/>
          </w:tcPr>
          <w:p>
            <w:pPr>
              <w:spacing w:after="0"/>
              <w:jc w:val="left"/>
            </w:pPr>
          </w:p>
        </w:tc>
        <w:tc>
          <w:tcPr>
            <w:tcW w:type="dxa" w:w="1489"/>
          </w:tcPr>
          <w:p>
            <w:pPr>
              <w:spacing w:after="0"/>
              <w:jc w:val="left"/>
            </w:pPr>
          </w:p>
        </w:tc>
        <w:tc>
          <w:tcPr>
            <w:tcW w:type="dxa" w:w="1639"/>
          </w:tcPr>
          <w:p>
            <w:pPr>
              <w:spacing w:after="0"/>
              <w:jc w:val="left"/>
            </w:pPr>
          </w:p>
        </w:tc>
        <w:tc>
          <w:tcPr>
            <w:tcW w:type="dxa" w:w="1648"/>
          </w:tcPr>
          <w:p>
            <w:pPr>
              <w:spacing w:after="0"/>
              <w:jc w:val="left"/>
            </w:pPr>
          </w:p>
        </w:tc>
        <w:tc>
          <w:tcPr>
            <w:tcW w:type="dxa" w:w="1613"/>
          </w:tcPr>
          <w:p>
            <w:pPr>
              <w:spacing w:after="0"/>
              <w:jc w:val="left"/>
            </w:pPr>
          </w:p>
        </w:tc>
      </w:tr>
      <w:tr>
        <w:trPr>
          <w:cantSplit/>
        </w:trPr>
        <w:tc>
          <w:tcPr>
            <w:tcW w:type="dxa" w:w="1911"/>
          </w:tcPr>
          <w:p>
            <w:pPr>
              <w:spacing w:after="0"/>
              <w:jc w:val="left"/>
            </w:pPr>
            <w:r>
              <w:rPr>
                <w:sz w:val="16"/>
              </w:rPr>
              <w:t>Winter Storm, Heavy Snow, Blizzard, Lake-Effect Snow, Winter Weather, Sleet</w:t>
            </w:r>
          </w:p>
        </w:tc>
        <w:tc>
          <w:tcPr>
            <w:tcW w:type="dxa" w:w="1916"/>
          </w:tcPr>
          <w:p>
            <w:pPr>
              <w:spacing w:after="0"/>
              <w:jc w:val="left"/>
            </w:pPr>
            <w:r>
              <w:rPr>
                <w:sz w:val="16"/>
              </w:rPr>
              <w:t>none in data (snowfall: local data)</w:t>
            </w:r>
          </w:p>
        </w:tc>
        <w:tc>
          <w:tcPr>
            <w:tcW w:type="dxa" w:w="1797"/>
          </w:tcPr>
          <w:p>
            <w:pPr>
              <w:spacing w:after="0"/>
              <w:jc w:val="right"/>
            </w:pPr>
            <w:r>
              <w:rPr>
                <w:sz w:val="16"/>
              </w:rPr>
              <w:t>47 records, 1996 to 2025 (47 zone-level)</w:t>
            </w:r>
          </w:p>
        </w:tc>
        <w:tc>
          <w:tcPr>
            <w:tcW w:type="dxa" w:w="2100"/>
          </w:tcPr>
          <w:p>
            <w:pPr>
              <w:spacing w:after="0"/>
              <w:jc w:val="left"/>
            </w:pPr>
          </w:p>
        </w:tc>
        <w:tc>
          <w:tcPr>
            <w:tcW w:type="dxa" w:w="1489"/>
          </w:tcPr>
          <w:p>
            <w:pPr>
              <w:spacing w:after="0"/>
              <w:jc w:val="left"/>
            </w:pPr>
            <w:r>
              <w:rPr>
                <w:sz w:val="16"/>
              </w:rPr>
              <w:t>Winter Storm, 2006-12-01, $750,000 property; $0 crops (2006 dollars); NWS zone ILZ102</w:t>
            </w:r>
          </w:p>
        </w:tc>
        <w:tc>
          <w:tcPr>
            <w:tcW w:type="dxa" w:w="1639"/>
          </w:tcPr>
          <w:p>
            <w:pPr>
              <w:spacing w:after="0"/>
              <w:jc w:val="left"/>
            </w:pPr>
          </w:p>
        </w:tc>
        <w:tc>
          <w:tcPr>
            <w:tcW w:type="dxa" w:w="1648"/>
          </w:tcPr>
          <w:p>
            <w:pPr>
              <w:spacing w:after="0"/>
              <w:jc w:val="left"/>
            </w:pPr>
            <w:r>
              <w:rPr>
                <w:sz w:val="16"/>
              </w:rPr>
              <w:t>Countywide (zone-level records).</w:t>
            </w:r>
          </w:p>
        </w:tc>
        <w:tc>
          <w:tcPr>
            <w:tcW w:type="dxa" w:w="161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9"/>
        <w:gridCol w:w="2427"/>
        <w:gridCol w:w="2252"/>
        <w:gridCol w:w="2680"/>
        <w:gridCol w:w="1370"/>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9"/>
            <w:shd w:val="clear" w:color="auto" w:fill="E8E8E8"/>
          </w:tcPr>
          <w:p>
            <w:pPr>
              <w:spacing w:after="0"/>
              <w:jc w:val="left"/>
            </w:pPr>
            <w:r>
              <w:rPr>
                <w:b/>
                <w:sz w:val="16"/>
              </w:rPr>
              <w:t>Type</w:t>
            </w:r>
          </w:p>
        </w:tc>
        <w:tc>
          <w:tcPr>
            <w:tcW w:type="dxa" w:w="2427"/>
            <w:shd w:val="clear" w:color="auto" w:fill="E8E8E8"/>
          </w:tcPr>
          <w:p>
            <w:pPr>
              <w:spacing w:after="0"/>
              <w:jc w:val="left"/>
            </w:pPr>
            <w:r>
              <w:rPr>
                <w:b/>
                <w:sz w:val="16"/>
              </w:rPr>
              <w:t>Title</w:t>
            </w:r>
          </w:p>
        </w:tc>
        <w:tc>
          <w:tcPr>
            <w:tcW w:type="dxa" w:w="2252"/>
            <w:shd w:val="clear" w:color="auto" w:fill="E8E8E8"/>
          </w:tcPr>
          <w:p>
            <w:pPr>
              <w:spacing w:after="0"/>
              <w:jc w:val="left"/>
            </w:pPr>
            <w:r>
              <w:rPr>
                <w:b/>
                <w:sz w:val="16"/>
              </w:rPr>
              <w:t>Mapped hazard</w:t>
            </w:r>
          </w:p>
        </w:tc>
        <w:tc>
          <w:tcPr>
            <w:tcW w:type="dxa" w:w="268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0"/>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2023-08-15</w:t>
            </w:r>
          </w:p>
        </w:tc>
        <w:tc>
          <w:tcPr>
            <w:tcW w:type="dxa" w:w="1037"/>
          </w:tcPr>
          <w:p>
            <w:pPr>
              <w:spacing w:after="0"/>
              <w:jc w:val="left"/>
            </w:pPr>
            <w:r>
              <w:rPr>
                <w:sz w:val="16"/>
              </w:rPr>
              <w:t>2023-06-29</w:t>
            </w:r>
          </w:p>
        </w:tc>
        <w:tc>
          <w:tcPr>
            <w:tcW w:type="dxa" w:w="1037"/>
          </w:tcPr>
          <w:p>
            <w:pPr>
              <w:spacing w:after="0"/>
              <w:jc w:val="left"/>
            </w:pPr>
            <w:r>
              <w:rPr>
                <w:sz w:val="16"/>
              </w:rPr>
              <w:t>DR-4728-IL</w:t>
            </w:r>
          </w:p>
        </w:tc>
        <w:tc>
          <w:tcPr>
            <w:tcW w:type="dxa" w:w="1379"/>
          </w:tcPr>
          <w:p>
            <w:pPr>
              <w:spacing w:after="0"/>
              <w:jc w:val="left"/>
            </w:pPr>
            <w:r>
              <w:rPr>
                <w:sz w:val="16"/>
              </w:rPr>
              <w:t>Major disaster</w:t>
            </w:r>
          </w:p>
        </w:tc>
        <w:tc>
          <w:tcPr>
            <w:tcW w:type="dxa" w:w="2427"/>
          </w:tcPr>
          <w:p>
            <w:pPr>
              <w:spacing w:after="0"/>
              <w:jc w:val="left"/>
            </w:pPr>
            <w:r>
              <w:rPr>
                <w:sz w:val="16"/>
              </w:rPr>
              <w:t>Severe Storms and Flooding</w:t>
            </w:r>
          </w:p>
        </w:tc>
        <w:tc>
          <w:tcPr>
            <w:tcW w:type="dxa" w:w="2252"/>
          </w:tcPr>
          <w:p>
            <w:pPr>
              <w:spacing w:after="0"/>
              <w:jc w:val="left"/>
            </w:pPr>
            <w:r>
              <w:rPr>
                <w:sz w:val="16"/>
              </w:rPr>
              <w:t>Inland Flooding</w:t>
            </w:r>
          </w:p>
        </w:tc>
        <w:tc>
          <w:tcPr>
            <w:tcW w:type="dxa" w:w="2680"/>
          </w:tcPr>
          <w:p>
            <w:pPr>
              <w:spacing w:after="0"/>
              <w:jc w:val="right"/>
            </w:pPr>
            <w:r>
              <w:rPr>
                <w:sz w:val="16"/>
              </w:rPr>
              <w:t>$541,209.23</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379"/>
          </w:tcPr>
          <w:p>
            <w:pPr>
              <w:spacing w:after="0"/>
              <w:jc w:val="left"/>
            </w:pPr>
            <w:r>
              <w:rPr>
                <w:sz w:val="16"/>
              </w:rPr>
              <w:t>Major disaster</w:t>
            </w:r>
          </w:p>
        </w:tc>
        <w:tc>
          <w:tcPr>
            <w:tcW w:type="dxa" w:w="2427"/>
          </w:tcPr>
          <w:p>
            <w:pPr>
              <w:spacing w:after="0"/>
              <w:jc w:val="left"/>
            </w:pPr>
            <w:r>
              <w:rPr>
                <w:sz w:val="16"/>
              </w:rPr>
              <w:t>COVID-19 Pandemic</w:t>
            </w:r>
          </w:p>
        </w:tc>
        <w:tc>
          <w:tcPr>
            <w:tcW w:type="dxa" w:w="2252"/>
          </w:tcPr>
          <w:p>
            <w:pPr>
              <w:spacing w:after="0"/>
              <w:jc w:val="left"/>
            </w:pPr>
            <w:r>
              <w:rPr>
                <w:sz w:val="16"/>
              </w:rPr>
              <w:t>Non-natural, not counted</w:t>
            </w:r>
          </w:p>
        </w:tc>
        <w:tc>
          <w:tcPr>
            <w:tcW w:type="dxa" w:w="2680"/>
          </w:tcPr>
          <w:p>
            <w:pPr>
              <w:spacing w:after="0"/>
              <w:jc w:val="right"/>
            </w:pPr>
            <w:r>
              <w:rPr>
                <w:sz w:val="16"/>
              </w:rPr>
              <w:t>$106,523.29</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379"/>
          </w:tcPr>
          <w:p>
            <w:pPr>
              <w:spacing w:after="0"/>
              <w:jc w:val="left"/>
            </w:pPr>
            <w:r>
              <w:rPr>
                <w:sz w:val="16"/>
              </w:rPr>
              <w:t>Emergency</w:t>
            </w:r>
          </w:p>
        </w:tc>
        <w:tc>
          <w:tcPr>
            <w:tcW w:type="dxa" w:w="2427"/>
          </w:tcPr>
          <w:p>
            <w:pPr>
              <w:spacing w:after="0"/>
              <w:jc w:val="left"/>
            </w:pPr>
            <w:r>
              <w:rPr>
                <w:sz w:val="16"/>
              </w:rPr>
              <w:t>COVID-19</w:t>
            </w:r>
          </w:p>
        </w:tc>
        <w:tc>
          <w:tcPr>
            <w:tcW w:type="dxa" w:w="2252"/>
          </w:tcPr>
          <w:p>
            <w:pPr>
              <w:spacing w:after="0"/>
              <w:jc w:val="left"/>
            </w:pPr>
            <w:r>
              <w:rPr>
                <w:sz w:val="16"/>
              </w:rPr>
              <w:t>Non-natural, not counted</w:t>
            </w:r>
          </w:p>
        </w:tc>
        <w:tc>
          <w:tcPr>
            <w:tcW w:type="dxa" w:w="2680"/>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r>
              <w:rPr>
                <w:sz w:val="16"/>
              </w:rPr>
              <w:t>same incident as DR-4489</w:t>
            </w:r>
          </w:p>
        </w:tc>
      </w:tr>
      <w:tr>
        <w:trPr>
          <w:cantSplit/>
        </w:trPr>
        <w:tc>
          <w:tcPr>
            <w:tcW w:type="dxa" w:w="1037"/>
          </w:tcPr>
          <w:p>
            <w:pPr>
              <w:spacing w:after="0"/>
              <w:jc w:val="left"/>
            </w:pPr>
            <w:r>
              <w:rPr>
                <w:sz w:val="16"/>
              </w:rPr>
              <w:t>2019-09-19</w:t>
            </w:r>
          </w:p>
        </w:tc>
        <w:tc>
          <w:tcPr>
            <w:tcW w:type="dxa" w:w="1037"/>
          </w:tcPr>
          <w:p>
            <w:pPr>
              <w:spacing w:after="0"/>
              <w:jc w:val="left"/>
            </w:pPr>
            <w:r>
              <w:rPr>
                <w:sz w:val="16"/>
              </w:rPr>
              <w:t>2019-02-24</w:t>
            </w:r>
          </w:p>
        </w:tc>
        <w:tc>
          <w:tcPr>
            <w:tcW w:type="dxa" w:w="1037"/>
          </w:tcPr>
          <w:p>
            <w:pPr>
              <w:spacing w:after="0"/>
              <w:jc w:val="left"/>
            </w:pPr>
            <w:r>
              <w:rPr>
                <w:sz w:val="16"/>
              </w:rPr>
              <w:t>DR-4461-IL</w:t>
            </w:r>
          </w:p>
        </w:tc>
        <w:tc>
          <w:tcPr>
            <w:tcW w:type="dxa" w:w="1379"/>
          </w:tcPr>
          <w:p>
            <w:pPr>
              <w:spacing w:after="0"/>
              <w:jc w:val="left"/>
            </w:pPr>
            <w:r>
              <w:rPr>
                <w:sz w:val="16"/>
              </w:rPr>
              <w:t>Major disaster</w:t>
            </w:r>
          </w:p>
        </w:tc>
        <w:tc>
          <w:tcPr>
            <w:tcW w:type="dxa" w:w="2427"/>
          </w:tcPr>
          <w:p>
            <w:pPr>
              <w:spacing w:after="0"/>
              <w:jc w:val="left"/>
            </w:pPr>
            <w:r>
              <w:rPr>
                <w:sz w:val="16"/>
              </w:rPr>
              <w:t>Severe Storms and Flooding</w:t>
            </w:r>
          </w:p>
        </w:tc>
        <w:tc>
          <w:tcPr>
            <w:tcW w:type="dxa" w:w="2252"/>
          </w:tcPr>
          <w:p>
            <w:pPr>
              <w:spacing w:after="0"/>
              <w:jc w:val="left"/>
            </w:pPr>
            <w:r>
              <w:rPr>
                <w:sz w:val="16"/>
              </w:rPr>
              <w:t>Inland Flooding</w:t>
            </w:r>
          </w:p>
        </w:tc>
        <w:tc>
          <w:tcPr>
            <w:tcW w:type="dxa" w:w="2680"/>
          </w:tcPr>
          <w:p>
            <w:pPr>
              <w:spacing w:after="0"/>
              <w:jc w:val="right"/>
            </w:pPr>
            <w:r>
              <w:rPr>
                <w:sz w:val="16"/>
              </w:rPr>
              <w:t>$555,648.28</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2013-05-10</w:t>
            </w:r>
          </w:p>
        </w:tc>
        <w:tc>
          <w:tcPr>
            <w:tcW w:type="dxa" w:w="1037"/>
          </w:tcPr>
          <w:p>
            <w:pPr>
              <w:spacing w:after="0"/>
              <w:jc w:val="left"/>
            </w:pPr>
            <w:r>
              <w:rPr>
                <w:sz w:val="16"/>
              </w:rPr>
              <w:t>2013-04-16</w:t>
            </w:r>
          </w:p>
        </w:tc>
        <w:tc>
          <w:tcPr>
            <w:tcW w:type="dxa" w:w="1037"/>
          </w:tcPr>
          <w:p>
            <w:pPr>
              <w:spacing w:after="0"/>
              <w:jc w:val="left"/>
            </w:pPr>
            <w:r>
              <w:rPr>
                <w:sz w:val="16"/>
              </w:rPr>
              <w:t>DR-4116-IL</w:t>
            </w:r>
          </w:p>
        </w:tc>
        <w:tc>
          <w:tcPr>
            <w:tcW w:type="dxa" w:w="1379"/>
          </w:tcPr>
          <w:p>
            <w:pPr>
              <w:spacing w:after="0"/>
              <w:jc w:val="left"/>
            </w:pPr>
            <w:r>
              <w:rPr>
                <w:sz w:val="16"/>
              </w:rPr>
              <w:t>Major disaster</w:t>
            </w:r>
          </w:p>
        </w:tc>
        <w:tc>
          <w:tcPr>
            <w:tcW w:type="dxa" w:w="2427"/>
          </w:tcPr>
          <w:p>
            <w:pPr>
              <w:spacing w:after="0"/>
              <w:jc w:val="left"/>
            </w:pPr>
            <w:r>
              <w:rPr>
                <w:sz w:val="16"/>
              </w:rPr>
              <w:t>Severe Storms, Straight-Line Winds, and Flooding</w:t>
            </w:r>
          </w:p>
        </w:tc>
        <w:tc>
          <w:tcPr>
            <w:tcW w:type="dxa" w:w="2252"/>
          </w:tcPr>
          <w:p>
            <w:pPr>
              <w:spacing w:after="0"/>
              <w:jc w:val="left"/>
            </w:pPr>
            <w:r>
              <w:rPr>
                <w:sz w:val="16"/>
              </w:rPr>
              <w:t>Inland Flooding (primary); also designated: Strong Wind</w:t>
            </w:r>
          </w:p>
        </w:tc>
        <w:tc>
          <w:tcPr>
            <w:tcW w:type="dxa" w:w="2680"/>
          </w:tcPr>
          <w:p>
            <w:pPr>
              <w:spacing w:after="0"/>
              <w:jc w:val="right"/>
            </w:pPr>
            <w:r>
              <w:rPr>
                <w:sz w:val="16"/>
              </w:rPr>
              <w:t>$100,546.99</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2008-06-24</w:t>
            </w:r>
          </w:p>
        </w:tc>
        <w:tc>
          <w:tcPr>
            <w:tcW w:type="dxa" w:w="1037"/>
          </w:tcPr>
          <w:p>
            <w:pPr>
              <w:spacing w:after="0"/>
              <w:jc w:val="left"/>
            </w:pPr>
            <w:r>
              <w:rPr>
                <w:sz w:val="16"/>
              </w:rPr>
              <w:t>2008-06-01</w:t>
            </w:r>
          </w:p>
        </w:tc>
        <w:tc>
          <w:tcPr>
            <w:tcW w:type="dxa" w:w="1037"/>
          </w:tcPr>
          <w:p>
            <w:pPr>
              <w:spacing w:after="0"/>
              <w:jc w:val="left"/>
            </w:pPr>
            <w:r>
              <w:rPr>
                <w:sz w:val="16"/>
              </w:rPr>
              <w:t>DR-1771-IL</w:t>
            </w:r>
          </w:p>
        </w:tc>
        <w:tc>
          <w:tcPr>
            <w:tcW w:type="dxa" w:w="1379"/>
          </w:tcPr>
          <w:p>
            <w:pPr>
              <w:spacing w:after="0"/>
              <w:jc w:val="left"/>
            </w:pPr>
            <w:r>
              <w:rPr>
                <w:sz w:val="16"/>
              </w:rPr>
              <w:t>Major disaster</w:t>
            </w:r>
          </w:p>
        </w:tc>
        <w:tc>
          <w:tcPr>
            <w:tcW w:type="dxa" w:w="2427"/>
          </w:tcPr>
          <w:p>
            <w:pPr>
              <w:spacing w:after="0"/>
              <w:jc w:val="left"/>
            </w:pPr>
            <w:r>
              <w:rPr>
                <w:sz w:val="16"/>
              </w:rPr>
              <w:t>Severe Storms and Flooding</w:t>
            </w:r>
          </w:p>
        </w:tc>
        <w:tc>
          <w:tcPr>
            <w:tcW w:type="dxa" w:w="2252"/>
          </w:tcPr>
          <w:p>
            <w:pPr>
              <w:spacing w:after="0"/>
              <w:jc w:val="left"/>
            </w:pPr>
            <w:r>
              <w:rPr>
                <w:sz w:val="16"/>
              </w:rPr>
              <w:t>Inland Flooding</w:t>
            </w:r>
          </w:p>
        </w:tc>
        <w:tc>
          <w:tcPr>
            <w:tcW w:type="dxa" w:w="2680"/>
          </w:tcPr>
          <w:p>
            <w:pPr>
              <w:spacing w:after="0"/>
              <w:jc w:val="right"/>
            </w:pPr>
            <w:r>
              <w:rPr>
                <w:sz w:val="16"/>
              </w:rPr>
              <w:t>$177,768.19</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2007-02-09</w:t>
            </w:r>
          </w:p>
        </w:tc>
        <w:tc>
          <w:tcPr>
            <w:tcW w:type="dxa" w:w="1037"/>
          </w:tcPr>
          <w:p>
            <w:pPr>
              <w:spacing w:after="0"/>
              <w:jc w:val="left"/>
            </w:pPr>
            <w:r>
              <w:rPr>
                <w:sz w:val="16"/>
              </w:rPr>
              <w:t>2006-11-30</w:t>
            </w:r>
          </w:p>
        </w:tc>
        <w:tc>
          <w:tcPr>
            <w:tcW w:type="dxa" w:w="1037"/>
          </w:tcPr>
          <w:p>
            <w:pPr>
              <w:spacing w:after="0"/>
              <w:jc w:val="left"/>
            </w:pPr>
            <w:r>
              <w:rPr>
                <w:sz w:val="16"/>
              </w:rPr>
              <w:t>DR-1681-IL</w:t>
            </w:r>
          </w:p>
        </w:tc>
        <w:tc>
          <w:tcPr>
            <w:tcW w:type="dxa" w:w="1379"/>
          </w:tcPr>
          <w:p>
            <w:pPr>
              <w:spacing w:after="0"/>
              <w:jc w:val="left"/>
            </w:pPr>
            <w:r>
              <w:rPr>
                <w:sz w:val="16"/>
              </w:rPr>
              <w:t>Major disaster</w:t>
            </w:r>
          </w:p>
        </w:tc>
        <w:tc>
          <w:tcPr>
            <w:tcW w:type="dxa" w:w="2427"/>
          </w:tcPr>
          <w:p>
            <w:pPr>
              <w:spacing w:after="0"/>
              <w:jc w:val="left"/>
            </w:pPr>
            <w:r>
              <w:rPr>
                <w:sz w:val="16"/>
              </w:rPr>
              <w:t>Severe Winter Storm</w:t>
            </w:r>
          </w:p>
        </w:tc>
        <w:tc>
          <w:tcPr>
            <w:tcW w:type="dxa" w:w="2252"/>
          </w:tcPr>
          <w:p>
            <w:pPr>
              <w:spacing w:after="0"/>
              <w:jc w:val="left"/>
            </w:pPr>
            <w:r>
              <w:rPr>
                <w:sz w:val="16"/>
              </w:rPr>
              <w:t>Ice Storm</w:t>
            </w:r>
          </w:p>
        </w:tc>
        <w:tc>
          <w:tcPr>
            <w:tcW w:type="dxa" w:w="2680"/>
          </w:tcPr>
          <w:p>
            <w:pPr>
              <w:spacing w:after="0"/>
              <w:jc w:val="right"/>
            </w:pPr>
            <w:r>
              <w:rPr>
                <w:sz w:val="16"/>
              </w:rPr>
              <w:t>$467,558.81</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379"/>
          </w:tcPr>
          <w:p>
            <w:pPr>
              <w:spacing w:after="0"/>
              <w:jc w:val="left"/>
            </w:pPr>
            <w:r>
              <w:rPr>
                <w:sz w:val="16"/>
              </w:rPr>
              <w:t>Emergency</w:t>
            </w:r>
          </w:p>
        </w:tc>
        <w:tc>
          <w:tcPr>
            <w:tcW w:type="dxa" w:w="2427"/>
          </w:tcPr>
          <w:p>
            <w:pPr>
              <w:spacing w:after="0"/>
              <w:jc w:val="left"/>
            </w:pPr>
            <w:r>
              <w:rPr>
                <w:sz w:val="16"/>
              </w:rPr>
              <w:t>Hurricane Katrina Evacuation</w:t>
            </w:r>
          </w:p>
        </w:tc>
        <w:tc>
          <w:tcPr>
            <w:tcW w:type="dxa" w:w="2252"/>
          </w:tcPr>
          <w:p>
            <w:pPr>
              <w:spacing w:after="0"/>
              <w:jc w:val="left"/>
            </w:pPr>
            <w:r>
              <w:rPr>
                <w:sz w:val="16"/>
              </w:rPr>
              <w:t>Hurricane: evacuation support, not a local hazard event; not counted</w:t>
            </w:r>
          </w:p>
        </w:tc>
        <w:tc>
          <w:tcPr>
            <w:tcW w:type="dxa" w:w="2680"/>
          </w:tcPr>
          <w:p>
            <w:pPr>
              <w:spacing w:after="0"/>
              <w:jc w:val="right"/>
            </w:pPr>
            <w:r>
              <w:rPr>
                <w:sz w:val="16"/>
              </w:rPr>
              <w:t>$2,146</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2002-05-21</w:t>
            </w:r>
          </w:p>
        </w:tc>
        <w:tc>
          <w:tcPr>
            <w:tcW w:type="dxa" w:w="1037"/>
          </w:tcPr>
          <w:p>
            <w:pPr>
              <w:spacing w:after="0"/>
              <w:jc w:val="left"/>
            </w:pPr>
            <w:r>
              <w:rPr>
                <w:sz w:val="16"/>
              </w:rPr>
              <w:t>2002-04-21</w:t>
            </w:r>
          </w:p>
        </w:tc>
        <w:tc>
          <w:tcPr>
            <w:tcW w:type="dxa" w:w="1037"/>
          </w:tcPr>
          <w:p>
            <w:pPr>
              <w:spacing w:after="0"/>
              <w:jc w:val="left"/>
            </w:pPr>
            <w:r>
              <w:rPr>
                <w:sz w:val="16"/>
              </w:rPr>
              <w:t>DR-1416-IL</w:t>
            </w:r>
          </w:p>
        </w:tc>
        <w:tc>
          <w:tcPr>
            <w:tcW w:type="dxa" w:w="1379"/>
          </w:tcPr>
          <w:p>
            <w:pPr>
              <w:spacing w:after="0"/>
              <w:jc w:val="left"/>
            </w:pPr>
            <w:r>
              <w:rPr>
                <w:sz w:val="16"/>
              </w:rPr>
              <w:t>Major disaster</w:t>
            </w:r>
          </w:p>
        </w:tc>
        <w:tc>
          <w:tcPr>
            <w:tcW w:type="dxa" w:w="2427"/>
          </w:tcPr>
          <w:p>
            <w:pPr>
              <w:spacing w:after="0"/>
              <w:jc w:val="left"/>
            </w:pPr>
            <w:r>
              <w:rPr>
                <w:sz w:val="16"/>
              </w:rPr>
              <w:t>Severe Storms, Tornadoes and Flooding</w:t>
            </w:r>
          </w:p>
        </w:tc>
        <w:tc>
          <w:tcPr>
            <w:tcW w:type="dxa" w:w="2252"/>
          </w:tcPr>
          <w:p>
            <w:pPr>
              <w:spacing w:after="0"/>
              <w:jc w:val="left"/>
            </w:pPr>
            <w:r>
              <w:rPr>
                <w:sz w:val="16"/>
              </w:rPr>
              <w:t>Tornado (primary); also designated: Inland Flooding</w:t>
            </w:r>
          </w:p>
        </w:tc>
        <w:tc>
          <w:tcPr>
            <w:tcW w:type="dxa" w:w="2680"/>
          </w:tcPr>
          <w:p>
            <w:pPr>
              <w:spacing w:after="0"/>
              <w:jc w:val="right"/>
            </w:pPr>
            <w:r>
              <w:rPr>
                <w:sz w:val="16"/>
              </w:rPr>
              <w:t>PA not declared for this county</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1996-05-06</w:t>
            </w:r>
          </w:p>
        </w:tc>
        <w:tc>
          <w:tcPr>
            <w:tcW w:type="dxa" w:w="1037"/>
          </w:tcPr>
          <w:p>
            <w:pPr>
              <w:spacing w:after="0"/>
              <w:jc w:val="left"/>
            </w:pPr>
            <w:r>
              <w:rPr>
                <w:sz w:val="16"/>
              </w:rPr>
              <w:t>1996-04-28</w:t>
            </w:r>
          </w:p>
        </w:tc>
        <w:tc>
          <w:tcPr>
            <w:tcW w:type="dxa" w:w="1037"/>
          </w:tcPr>
          <w:p>
            <w:pPr>
              <w:spacing w:after="0"/>
              <w:jc w:val="left"/>
            </w:pPr>
            <w:r>
              <w:rPr>
                <w:sz w:val="16"/>
              </w:rPr>
              <w:t>DR-1112-IL</w:t>
            </w:r>
          </w:p>
        </w:tc>
        <w:tc>
          <w:tcPr>
            <w:tcW w:type="dxa" w:w="1379"/>
          </w:tcPr>
          <w:p>
            <w:pPr>
              <w:spacing w:after="0"/>
              <w:jc w:val="left"/>
            </w:pPr>
            <w:r>
              <w:rPr>
                <w:sz w:val="16"/>
              </w:rPr>
              <w:t>Major disaster</w:t>
            </w:r>
          </w:p>
        </w:tc>
        <w:tc>
          <w:tcPr>
            <w:tcW w:type="dxa" w:w="2427"/>
          </w:tcPr>
          <w:p>
            <w:pPr>
              <w:spacing w:after="0"/>
              <w:jc w:val="left"/>
            </w:pPr>
            <w:r>
              <w:rPr>
                <w:sz w:val="16"/>
              </w:rPr>
              <w:t>Severe Storms and Flooding</w:t>
            </w:r>
          </w:p>
        </w:tc>
        <w:tc>
          <w:tcPr>
            <w:tcW w:type="dxa" w:w="2252"/>
          </w:tcPr>
          <w:p>
            <w:pPr>
              <w:spacing w:after="0"/>
              <w:jc w:val="left"/>
            </w:pPr>
            <w:r>
              <w:rPr>
                <w:sz w:val="16"/>
              </w:rPr>
              <w:t>Inland Flooding</w:t>
            </w:r>
          </w:p>
        </w:tc>
        <w:tc>
          <w:tcPr>
            <w:tcW w:type="dxa" w:w="2680"/>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1995-05-30</w:t>
            </w:r>
          </w:p>
        </w:tc>
        <w:tc>
          <w:tcPr>
            <w:tcW w:type="dxa" w:w="1037"/>
          </w:tcPr>
          <w:p>
            <w:pPr>
              <w:spacing w:after="0"/>
              <w:jc w:val="left"/>
            </w:pPr>
            <w:r>
              <w:rPr>
                <w:sz w:val="16"/>
              </w:rPr>
              <w:t>1995-05-15</w:t>
            </w:r>
          </w:p>
        </w:tc>
        <w:tc>
          <w:tcPr>
            <w:tcW w:type="dxa" w:w="1037"/>
          </w:tcPr>
          <w:p>
            <w:pPr>
              <w:spacing w:after="0"/>
              <w:jc w:val="left"/>
            </w:pPr>
            <w:r>
              <w:rPr>
                <w:sz w:val="16"/>
              </w:rPr>
              <w:t>DR-1053-IL</w:t>
            </w:r>
          </w:p>
        </w:tc>
        <w:tc>
          <w:tcPr>
            <w:tcW w:type="dxa" w:w="1379"/>
          </w:tcPr>
          <w:p>
            <w:pPr>
              <w:spacing w:after="0"/>
              <w:jc w:val="left"/>
            </w:pPr>
            <w:r>
              <w:rPr>
                <w:sz w:val="16"/>
              </w:rPr>
              <w:t>Major disaster</w:t>
            </w:r>
          </w:p>
        </w:tc>
        <w:tc>
          <w:tcPr>
            <w:tcW w:type="dxa" w:w="2427"/>
          </w:tcPr>
          <w:p>
            <w:pPr>
              <w:spacing w:after="0"/>
              <w:jc w:val="left"/>
            </w:pPr>
            <w:r>
              <w:rPr>
                <w:sz w:val="16"/>
              </w:rPr>
              <w:t>Severe Storms and Flooding</w:t>
            </w:r>
          </w:p>
        </w:tc>
        <w:tc>
          <w:tcPr>
            <w:tcW w:type="dxa" w:w="2252"/>
          </w:tcPr>
          <w:p>
            <w:pPr>
              <w:spacing w:after="0"/>
              <w:jc w:val="left"/>
            </w:pPr>
            <w:r>
              <w:rPr>
                <w:sz w:val="16"/>
              </w:rPr>
              <w:t>Inland Flooding</w:t>
            </w:r>
          </w:p>
        </w:tc>
        <w:tc>
          <w:tcPr>
            <w:tcW w:type="dxa" w:w="2680"/>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1994-04-26</w:t>
            </w:r>
          </w:p>
        </w:tc>
        <w:tc>
          <w:tcPr>
            <w:tcW w:type="dxa" w:w="1037"/>
          </w:tcPr>
          <w:p>
            <w:pPr>
              <w:spacing w:after="0"/>
              <w:jc w:val="left"/>
            </w:pPr>
            <w:r>
              <w:rPr>
                <w:sz w:val="16"/>
              </w:rPr>
              <w:t>1994-04-09</w:t>
            </w:r>
          </w:p>
        </w:tc>
        <w:tc>
          <w:tcPr>
            <w:tcW w:type="dxa" w:w="1037"/>
          </w:tcPr>
          <w:p>
            <w:pPr>
              <w:spacing w:after="0"/>
              <w:jc w:val="left"/>
            </w:pPr>
            <w:r>
              <w:rPr>
                <w:sz w:val="16"/>
              </w:rPr>
              <w:t>DR-1025-IL</w:t>
            </w:r>
          </w:p>
        </w:tc>
        <w:tc>
          <w:tcPr>
            <w:tcW w:type="dxa" w:w="1379"/>
          </w:tcPr>
          <w:p>
            <w:pPr>
              <w:spacing w:after="0"/>
              <w:jc w:val="left"/>
            </w:pPr>
            <w:r>
              <w:rPr>
                <w:sz w:val="16"/>
              </w:rPr>
              <w:t>Major disaster</w:t>
            </w:r>
          </w:p>
        </w:tc>
        <w:tc>
          <w:tcPr>
            <w:tcW w:type="dxa" w:w="2427"/>
          </w:tcPr>
          <w:p>
            <w:pPr>
              <w:spacing w:after="0"/>
              <w:jc w:val="left"/>
            </w:pPr>
            <w:r>
              <w:rPr>
                <w:sz w:val="16"/>
              </w:rPr>
              <w:t>Severe Storms and Flooding</w:t>
            </w:r>
          </w:p>
        </w:tc>
        <w:tc>
          <w:tcPr>
            <w:tcW w:type="dxa" w:w="2252"/>
          </w:tcPr>
          <w:p>
            <w:pPr>
              <w:spacing w:after="0"/>
              <w:jc w:val="left"/>
            </w:pPr>
            <w:r>
              <w:rPr>
                <w:sz w:val="16"/>
              </w:rPr>
              <w:t>Inland Flooding</w:t>
            </w:r>
          </w:p>
        </w:tc>
        <w:tc>
          <w:tcPr>
            <w:tcW w:type="dxa" w:w="2680"/>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DR-997-IL</w:t>
            </w:r>
          </w:p>
        </w:tc>
        <w:tc>
          <w:tcPr>
            <w:tcW w:type="dxa" w:w="1379"/>
          </w:tcPr>
          <w:p>
            <w:pPr>
              <w:spacing w:after="0"/>
              <w:jc w:val="left"/>
            </w:pPr>
            <w:r>
              <w:rPr>
                <w:sz w:val="16"/>
              </w:rPr>
              <w:t>Major disaster</w:t>
            </w:r>
          </w:p>
        </w:tc>
        <w:tc>
          <w:tcPr>
            <w:tcW w:type="dxa" w:w="2427"/>
          </w:tcPr>
          <w:p>
            <w:pPr>
              <w:spacing w:after="0"/>
              <w:jc w:val="left"/>
            </w:pPr>
            <w:r>
              <w:rPr>
                <w:sz w:val="16"/>
              </w:rPr>
              <w:t>Severe Storms &amp; Flooding</w:t>
            </w:r>
          </w:p>
        </w:tc>
        <w:tc>
          <w:tcPr>
            <w:tcW w:type="dxa" w:w="2252"/>
          </w:tcPr>
          <w:p>
            <w:pPr>
              <w:spacing w:after="0"/>
              <w:jc w:val="left"/>
            </w:pPr>
            <w:r>
              <w:rPr>
                <w:sz w:val="16"/>
              </w:rPr>
              <w:t>Inland Flooding</w:t>
            </w:r>
          </w:p>
        </w:tc>
        <w:tc>
          <w:tcPr>
            <w:tcW w:type="dxa" w:w="2680"/>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1985-03-29</w:t>
            </w:r>
          </w:p>
        </w:tc>
        <w:tc>
          <w:tcPr>
            <w:tcW w:type="dxa" w:w="1037"/>
          </w:tcPr>
          <w:p>
            <w:pPr>
              <w:spacing w:after="0"/>
              <w:jc w:val="left"/>
            </w:pPr>
            <w:r>
              <w:rPr>
                <w:sz w:val="16"/>
              </w:rPr>
              <w:t>1985-02-23</w:t>
            </w:r>
          </w:p>
        </w:tc>
        <w:tc>
          <w:tcPr>
            <w:tcW w:type="dxa" w:w="1037"/>
          </w:tcPr>
          <w:p>
            <w:pPr>
              <w:spacing w:after="0"/>
              <w:jc w:val="left"/>
            </w:pPr>
            <w:r>
              <w:rPr>
                <w:sz w:val="16"/>
              </w:rPr>
              <w:t>DR-735-IL</w:t>
            </w:r>
          </w:p>
        </w:tc>
        <w:tc>
          <w:tcPr>
            <w:tcW w:type="dxa" w:w="1379"/>
          </w:tcPr>
          <w:p>
            <w:pPr>
              <w:spacing w:after="0"/>
              <w:jc w:val="left"/>
            </w:pPr>
            <w:r>
              <w:rPr>
                <w:sz w:val="16"/>
              </w:rPr>
              <w:t>Major disaster</w:t>
            </w:r>
          </w:p>
        </w:tc>
        <w:tc>
          <w:tcPr>
            <w:tcW w:type="dxa" w:w="2427"/>
          </w:tcPr>
          <w:p>
            <w:pPr>
              <w:spacing w:after="0"/>
              <w:jc w:val="left"/>
            </w:pPr>
            <w:r>
              <w:rPr>
                <w:sz w:val="16"/>
              </w:rPr>
              <w:t>Severe Storms &amp; Flooding</w:t>
            </w:r>
          </w:p>
        </w:tc>
        <w:tc>
          <w:tcPr>
            <w:tcW w:type="dxa" w:w="2252"/>
          </w:tcPr>
          <w:p>
            <w:pPr>
              <w:spacing w:after="0"/>
              <w:jc w:val="left"/>
            </w:pPr>
            <w:r>
              <w:rPr>
                <w:sz w:val="16"/>
              </w:rPr>
              <w:t>Inland Flooding</w:t>
            </w:r>
          </w:p>
        </w:tc>
        <w:tc>
          <w:tcPr>
            <w:tcW w:type="dxa" w:w="2680"/>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1983-06-06</w:t>
            </w:r>
          </w:p>
        </w:tc>
        <w:tc>
          <w:tcPr>
            <w:tcW w:type="dxa" w:w="1037"/>
          </w:tcPr>
          <w:p>
            <w:pPr>
              <w:spacing w:after="0"/>
              <w:jc w:val="left"/>
            </w:pPr>
            <w:r>
              <w:rPr>
                <w:sz w:val="16"/>
              </w:rPr>
              <w:t>1983-06-06</w:t>
            </w:r>
          </w:p>
        </w:tc>
        <w:tc>
          <w:tcPr>
            <w:tcW w:type="dxa" w:w="1037"/>
          </w:tcPr>
          <w:p>
            <w:pPr>
              <w:spacing w:after="0"/>
              <w:jc w:val="left"/>
            </w:pPr>
            <w:r>
              <w:rPr>
                <w:sz w:val="16"/>
              </w:rPr>
              <w:t>DR-684-IL</w:t>
            </w:r>
          </w:p>
        </w:tc>
        <w:tc>
          <w:tcPr>
            <w:tcW w:type="dxa" w:w="1379"/>
          </w:tcPr>
          <w:p>
            <w:pPr>
              <w:spacing w:after="0"/>
              <w:jc w:val="left"/>
            </w:pPr>
            <w:r>
              <w:rPr>
                <w:sz w:val="16"/>
              </w:rPr>
              <w:t>Major disaster</w:t>
            </w:r>
          </w:p>
        </w:tc>
        <w:tc>
          <w:tcPr>
            <w:tcW w:type="dxa" w:w="2427"/>
          </w:tcPr>
          <w:p>
            <w:pPr>
              <w:spacing w:after="0"/>
              <w:jc w:val="left"/>
            </w:pPr>
            <w:r>
              <w:rPr>
                <w:sz w:val="16"/>
              </w:rPr>
              <w:t>Severe Storms, Tornadoes &amp; Flooding</w:t>
            </w:r>
          </w:p>
        </w:tc>
        <w:tc>
          <w:tcPr>
            <w:tcW w:type="dxa" w:w="2252"/>
          </w:tcPr>
          <w:p>
            <w:pPr>
              <w:spacing w:after="0"/>
              <w:jc w:val="left"/>
            </w:pPr>
            <w:r>
              <w:rPr>
                <w:sz w:val="16"/>
              </w:rPr>
              <w:t>Inland Flooding; Tornado</w:t>
            </w:r>
          </w:p>
        </w:tc>
        <w:tc>
          <w:tcPr>
            <w:tcW w:type="dxa" w:w="2680"/>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1982-12-13</w:t>
            </w:r>
          </w:p>
        </w:tc>
        <w:tc>
          <w:tcPr>
            <w:tcW w:type="dxa" w:w="1037"/>
          </w:tcPr>
          <w:p>
            <w:pPr>
              <w:spacing w:after="0"/>
              <w:jc w:val="left"/>
            </w:pPr>
            <w:r>
              <w:rPr>
                <w:sz w:val="16"/>
              </w:rPr>
              <w:t>1982-12-13</w:t>
            </w:r>
          </w:p>
        </w:tc>
        <w:tc>
          <w:tcPr>
            <w:tcW w:type="dxa" w:w="1037"/>
          </w:tcPr>
          <w:p>
            <w:pPr>
              <w:spacing w:after="0"/>
              <w:jc w:val="left"/>
            </w:pPr>
            <w:r>
              <w:rPr>
                <w:sz w:val="16"/>
              </w:rPr>
              <w:t>DR-674-IL</w:t>
            </w:r>
          </w:p>
        </w:tc>
        <w:tc>
          <w:tcPr>
            <w:tcW w:type="dxa" w:w="1379"/>
          </w:tcPr>
          <w:p>
            <w:pPr>
              <w:spacing w:after="0"/>
              <w:jc w:val="left"/>
            </w:pPr>
            <w:r>
              <w:rPr>
                <w:sz w:val="16"/>
              </w:rPr>
              <w:t>Major disaster</w:t>
            </w:r>
          </w:p>
        </w:tc>
        <w:tc>
          <w:tcPr>
            <w:tcW w:type="dxa" w:w="2427"/>
          </w:tcPr>
          <w:p>
            <w:pPr>
              <w:spacing w:after="0"/>
              <w:jc w:val="left"/>
            </w:pPr>
            <w:r>
              <w:rPr>
                <w:sz w:val="16"/>
              </w:rPr>
              <w:t>Severe Storms, Tornadoes &amp; Flooding</w:t>
            </w:r>
          </w:p>
        </w:tc>
        <w:tc>
          <w:tcPr>
            <w:tcW w:type="dxa" w:w="2252"/>
          </w:tcPr>
          <w:p>
            <w:pPr>
              <w:spacing w:after="0"/>
              <w:jc w:val="left"/>
            </w:pPr>
            <w:r>
              <w:rPr>
                <w:sz w:val="16"/>
              </w:rPr>
              <w:t>Inland Flooding; Tornado</w:t>
            </w:r>
          </w:p>
        </w:tc>
        <w:tc>
          <w:tcPr>
            <w:tcW w:type="dxa" w:w="2680"/>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1979-04-30</w:t>
            </w:r>
          </w:p>
        </w:tc>
        <w:tc>
          <w:tcPr>
            <w:tcW w:type="dxa" w:w="1037"/>
          </w:tcPr>
          <w:p>
            <w:pPr>
              <w:spacing w:after="0"/>
              <w:jc w:val="left"/>
            </w:pPr>
            <w:r>
              <w:rPr>
                <w:sz w:val="16"/>
              </w:rPr>
              <w:t>1979-04-30</w:t>
            </w:r>
          </w:p>
        </w:tc>
        <w:tc>
          <w:tcPr>
            <w:tcW w:type="dxa" w:w="1037"/>
          </w:tcPr>
          <w:p>
            <w:pPr>
              <w:spacing w:after="0"/>
              <w:jc w:val="left"/>
            </w:pPr>
            <w:r>
              <w:rPr>
                <w:sz w:val="16"/>
              </w:rPr>
              <w:t>DR-583-IL</w:t>
            </w:r>
          </w:p>
        </w:tc>
        <w:tc>
          <w:tcPr>
            <w:tcW w:type="dxa" w:w="1379"/>
          </w:tcPr>
          <w:p>
            <w:pPr>
              <w:spacing w:after="0"/>
              <w:jc w:val="left"/>
            </w:pPr>
            <w:r>
              <w:rPr>
                <w:sz w:val="16"/>
              </w:rPr>
              <w:t>Major disaster</w:t>
            </w:r>
          </w:p>
        </w:tc>
        <w:tc>
          <w:tcPr>
            <w:tcW w:type="dxa" w:w="2427"/>
          </w:tcPr>
          <w:p>
            <w:pPr>
              <w:spacing w:after="0"/>
              <w:jc w:val="left"/>
            </w:pPr>
            <w:r>
              <w:rPr>
                <w:sz w:val="16"/>
              </w:rPr>
              <w:t>Severe Storms &amp; Flooding</w:t>
            </w:r>
          </w:p>
        </w:tc>
        <w:tc>
          <w:tcPr>
            <w:tcW w:type="dxa" w:w="2252"/>
          </w:tcPr>
          <w:p>
            <w:pPr>
              <w:spacing w:after="0"/>
              <w:jc w:val="left"/>
            </w:pPr>
            <w:r>
              <w:rPr>
                <w:sz w:val="16"/>
              </w:rPr>
              <w:t>Inland Flooding</w:t>
            </w:r>
          </w:p>
        </w:tc>
        <w:tc>
          <w:tcPr>
            <w:tcW w:type="dxa" w:w="2680"/>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DR-438-IL</w:t>
            </w:r>
          </w:p>
        </w:tc>
        <w:tc>
          <w:tcPr>
            <w:tcW w:type="dxa" w:w="1379"/>
          </w:tcPr>
          <w:p>
            <w:pPr>
              <w:spacing w:after="0"/>
              <w:jc w:val="left"/>
            </w:pPr>
            <w:r>
              <w:rPr>
                <w:sz w:val="16"/>
              </w:rPr>
              <w:t>Major disaster</w:t>
            </w:r>
          </w:p>
        </w:tc>
        <w:tc>
          <w:tcPr>
            <w:tcW w:type="dxa" w:w="2427"/>
          </w:tcPr>
          <w:p>
            <w:pPr>
              <w:spacing w:after="0"/>
              <w:jc w:val="left"/>
            </w:pPr>
            <w:r>
              <w:rPr>
                <w:sz w:val="16"/>
              </w:rPr>
              <w:t>Severe Storms &amp; Flooding</w:t>
            </w:r>
          </w:p>
        </w:tc>
        <w:tc>
          <w:tcPr>
            <w:tcW w:type="dxa" w:w="2252"/>
          </w:tcPr>
          <w:p>
            <w:pPr>
              <w:spacing w:after="0"/>
              <w:jc w:val="left"/>
            </w:pPr>
            <w:r>
              <w:rPr>
                <w:sz w:val="16"/>
              </w:rPr>
              <w:t>Inland Flooding</w:t>
            </w:r>
          </w:p>
        </w:tc>
        <w:tc>
          <w:tcPr>
            <w:tcW w:type="dxa" w:w="2680"/>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1973-04-26</w:t>
            </w:r>
          </w:p>
        </w:tc>
        <w:tc>
          <w:tcPr>
            <w:tcW w:type="dxa" w:w="1037"/>
          </w:tcPr>
          <w:p>
            <w:pPr>
              <w:spacing w:after="0"/>
              <w:jc w:val="left"/>
            </w:pPr>
            <w:r>
              <w:rPr>
                <w:sz w:val="16"/>
              </w:rPr>
              <w:t>1973-04-26</w:t>
            </w:r>
          </w:p>
        </w:tc>
        <w:tc>
          <w:tcPr>
            <w:tcW w:type="dxa" w:w="1037"/>
          </w:tcPr>
          <w:p>
            <w:pPr>
              <w:spacing w:after="0"/>
              <w:jc w:val="left"/>
            </w:pPr>
            <w:r>
              <w:rPr>
                <w:sz w:val="16"/>
              </w:rPr>
              <w:t>DR-373-IL</w:t>
            </w:r>
          </w:p>
        </w:tc>
        <w:tc>
          <w:tcPr>
            <w:tcW w:type="dxa" w:w="1379"/>
          </w:tcPr>
          <w:p>
            <w:pPr>
              <w:spacing w:after="0"/>
              <w:jc w:val="left"/>
            </w:pPr>
            <w:r>
              <w:rPr>
                <w:sz w:val="16"/>
              </w:rPr>
              <w:t>Major disaster</w:t>
            </w:r>
          </w:p>
        </w:tc>
        <w:tc>
          <w:tcPr>
            <w:tcW w:type="dxa" w:w="2427"/>
          </w:tcPr>
          <w:p>
            <w:pPr>
              <w:spacing w:after="0"/>
              <w:jc w:val="left"/>
            </w:pPr>
            <w:r>
              <w:rPr>
                <w:sz w:val="16"/>
              </w:rPr>
              <w:t>Severe Storms &amp; Flooding</w:t>
            </w:r>
          </w:p>
        </w:tc>
        <w:tc>
          <w:tcPr>
            <w:tcW w:type="dxa" w:w="2252"/>
          </w:tcPr>
          <w:p>
            <w:pPr>
              <w:spacing w:after="0"/>
              <w:jc w:val="left"/>
            </w:pPr>
            <w:r>
              <w:rPr>
                <w:sz w:val="16"/>
              </w:rPr>
              <w:t>Inland Flooding</w:t>
            </w:r>
          </w:p>
        </w:tc>
        <w:tc>
          <w:tcPr>
            <w:tcW w:type="dxa" w:w="2680"/>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1969-08-30</w:t>
            </w:r>
          </w:p>
        </w:tc>
        <w:tc>
          <w:tcPr>
            <w:tcW w:type="dxa" w:w="1037"/>
          </w:tcPr>
          <w:p>
            <w:pPr>
              <w:spacing w:after="0"/>
              <w:jc w:val="left"/>
            </w:pPr>
            <w:r>
              <w:rPr>
                <w:sz w:val="16"/>
              </w:rPr>
              <w:t>1969-08-30</w:t>
            </w:r>
          </w:p>
        </w:tc>
        <w:tc>
          <w:tcPr>
            <w:tcW w:type="dxa" w:w="1037"/>
          </w:tcPr>
          <w:p>
            <w:pPr>
              <w:spacing w:after="0"/>
              <w:jc w:val="left"/>
            </w:pPr>
            <w:r>
              <w:rPr>
                <w:sz w:val="16"/>
              </w:rPr>
              <w:t>DR-276-IL</w:t>
            </w:r>
          </w:p>
        </w:tc>
        <w:tc>
          <w:tcPr>
            <w:tcW w:type="dxa" w:w="1379"/>
          </w:tcPr>
          <w:p>
            <w:pPr>
              <w:spacing w:after="0"/>
              <w:jc w:val="left"/>
            </w:pPr>
            <w:r>
              <w:rPr>
                <w:sz w:val="16"/>
              </w:rPr>
              <w:t>Major disaster</w:t>
            </w:r>
          </w:p>
        </w:tc>
        <w:tc>
          <w:tcPr>
            <w:tcW w:type="dxa" w:w="2427"/>
          </w:tcPr>
          <w:p>
            <w:pPr>
              <w:spacing w:after="0"/>
              <w:jc w:val="left"/>
            </w:pPr>
            <w:r>
              <w:rPr>
                <w:sz w:val="16"/>
              </w:rPr>
              <w:t>Heavy Rains &amp; Flooding</w:t>
            </w:r>
          </w:p>
        </w:tc>
        <w:tc>
          <w:tcPr>
            <w:tcW w:type="dxa" w:w="2252"/>
          </w:tcPr>
          <w:p>
            <w:pPr>
              <w:spacing w:after="0"/>
              <w:jc w:val="left"/>
            </w:pPr>
            <w:r>
              <w:rPr>
                <w:sz w:val="16"/>
              </w:rPr>
              <w:t>Inland Flooding</w:t>
            </w:r>
          </w:p>
        </w:tc>
        <w:tc>
          <w:tcPr>
            <w:tcW w:type="dxa" w:w="2680"/>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1961-05-27</w:t>
            </w:r>
          </w:p>
        </w:tc>
        <w:tc>
          <w:tcPr>
            <w:tcW w:type="dxa" w:w="2061"/>
          </w:tcPr>
          <w:p>
            <w:pPr>
              <w:spacing w:after="0"/>
              <w:jc w:val="left"/>
            </w:pPr>
            <w:r>
              <w:rPr>
                <w:sz w:val="16"/>
              </w:rPr>
              <w:t>1961-05-27</w:t>
            </w:r>
          </w:p>
        </w:tc>
        <w:tc>
          <w:tcPr>
            <w:tcW w:type="dxa" w:w="1883"/>
          </w:tcPr>
          <w:p>
            <w:pPr>
              <w:spacing w:after="0"/>
              <w:jc w:val="left"/>
            </w:pPr>
            <w:r>
              <w:rPr>
                <w:sz w:val="16"/>
              </w:rPr>
              <w:t>DR-115-IL</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1957-06-22</w:t>
            </w:r>
          </w:p>
        </w:tc>
        <w:tc>
          <w:tcPr>
            <w:tcW w:type="dxa" w:w="2061"/>
          </w:tcPr>
          <w:p>
            <w:pPr>
              <w:spacing w:after="0"/>
              <w:jc w:val="left"/>
            </w:pPr>
            <w:r>
              <w:rPr>
                <w:sz w:val="16"/>
              </w:rPr>
              <w:t>1957-06-22</w:t>
            </w:r>
          </w:p>
        </w:tc>
        <w:tc>
          <w:tcPr>
            <w:tcW w:type="dxa" w:w="1883"/>
          </w:tcPr>
          <w:p>
            <w:pPr>
              <w:spacing w:after="0"/>
              <w:jc w:val="left"/>
            </w:pPr>
            <w:r>
              <w:rPr>
                <w:sz w:val="16"/>
              </w:rPr>
              <w:t>DR-78-IL</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Illinois county: 1 row, $797,909.42; listed on the Illinois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120</w:t>
            </w:r>
          </w:p>
        </w:tc>
        <w:tc>
          <w:tcPr>
            <w:tcW w:type="dxa" w:w="1159"/>
          </w:tcPr>
          <w:p>
            <w:pPr>
              <w:spacing w:after="0"/>
              <w:jc w:val="right"/>
            </w:pPr>
            <w:r>
              <w:rPr>
                <w:sz w:val="16"/>
              </w:rPr>
              <w:t>20</w:t>
            </w:r>
          </w:p>
        </w:tc>
        <w:tc>
          <w:tcPr>
            <w:tcW w:type="dxa" w:w="2116"/>
          </w:tcPr>
          <w:p>
            <w:pPr>
              <w:spacing w:after="0"/>
              <w:jc w:val="right"/>
            </w:pPr>
            <w:r>
              <w:rPr>
                <w:sz w:val="16"/>
              </w:rPr>
              <w:t>1</w:t>
            </w:r>
          </w:p>
        </w:tc>
        <w:tc>
          <w:tcPr>
            <w:tcW w:type="dxa" w:w="786"/>
          </w:tcPr>
          <w:p>
            <w:pPr>
              <w:spacing w:after="0"/>
              <w:jc w:val="right"/>
            </w:pPr>
            <w:r>
              <w:rPr>
                <w:sz w:val="16"/>
              </w:rPr>
              <w:t>20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61</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136</w:t>
            </w:r>
          </w:p>
        </w:tc>
        <w:tc>
          <w:tcPr>
            <w:tcW w:type="dxa" w:w="1159"/>
          </w:tcPr>
          <w:p>
            <w:pPr>
              <w:spacing w:after="0"/>
              <w:jc w:val="right"/>
            </w:pPr>
            <w:r>
              <w:rPr>
                <w:sz w:val="16"/>
              </w:rPr>
              <w:t>17</w:t>
            </w:r>
          </w:p>
        </w:tc>
        <w:tc>
          <w:tcPr>
            <w:tcW w:type="dxa" w:w="2116"/>
          </w:tcPr>
          <w:p>
            <w:pPr>
              <w:spacing w:after="0"/>
              <w:jc w:val="right"/>
            </w:pPr>
            <w:r>
              <w:rPr>
                <w:sz w:val="16"/>
              </w:rPr>
              <w:t>0</w:t>
            </w:r>
          </w:p>
        </w:tc>
        <w:tc>
          <w:tcPr>
            <w:tcW w:type="dxa" w:w="786"/>
          </w:tcPr>
          <w:p>
            <w:pPr>
              <w:spacing w:after="0"/>
              <w:jc w:val="right"/>
            </w:pPr>
            <w:r>
              <w:rPr>
                <w:sz w:val="16"/>
              </w:rPr>
              <w:t>17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6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41</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47</w:t>
            </w:r>
          </w:p>
        </w:tc>
        <w:tc>
          <w:tcPr>
            <w:tcW w:type="dxa" w:w="1159"/>
          </w:tcPr>
          <w:p>
            <w:pPr>
              <w:spacing w:after="0"/>
              <w:jc w:val="right"/>
            </w:pPr>
            <w:r>
              <w:rPr>
                <w:sz w:val="16"/>
              </w:rPr>
              <w:t>5</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91"/>
        <w:gridCol w:w="2611"/>
        <w:gridCol w:w="926"/>
        <w:gridCol w:w="2146"/>
        <w:gridCol w:w="1021"/>
        <w:gridCol w:w="266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91"/>
            <w:shd w:val="clear" w:color="auto" w:fill="E8E8E8"/>
          </w:tcPr>
          <w:p>
            <w:pPr>
              <w:spacing w:after="0"/>
              <w:jc w:val="left"/>
            </w:pPr>
            <w:r>
              <w:rPr>
                <w:b/>
                <w:sz w:val="16"/>
              </w:rPr>
              <w:t>Magnitude or extent</w:t>
            </w:r>
          </w:p>
        </w:tc>
        <w:tc>
          <w:tcPr>
            <w:tcW w:type="dxa" w:w="2611"/>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46"/>
            <w:shd w:val="clear" w:color="auto" w:fill="E8E8E8"/>
          </w:tcPr>
          <w:p>
            <w:pPr>
              <w:spacing w:after="0"/>
              <w:jc w:val="left"/>
            </w:pPr>
            <w:r>
              <w:rPr>
                <w:b/>
                <w:sz w:val="16"/>
              </w:rPr>
              <w:t>Location</w:t>
            </w:r>
          </w:p>
        </w:tc>
        <w:tc>
          <w:tcPr>
            <w:tcW w:type="dxa" w:w="1021"/>
            <w:shd w:val="clear" w:color="auto" w:fill="E8E8E8"/>
          </w:tcPr>
          <w:p>
            <w:pPr>
              <w:spacing w:after="0"/>
              <w:jc w:val="left"/>
            </w:pPr>
            <w:r>
              <w:rPr>
                <w:b/>
                <w:sz w:val="16"/>
              </w:rPr>
              <w:t>Flags</w:t>
            </w:r>
          </w:p>
        </w:tc>
        <w:tc>
          <w:tcPr>
            <w:tcW w:type="dxa" w:w="266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2024-03-14</w:t>
            </w:r>
          </w:p>
        </w:tc>
        <w:tc>
          <w:tcPr>
            <w:tcW w:type="dxa" w:w="1215"/>
          </w:tcPr>
          <w:p>
            <w:pPr>
              <w:spacing w:after="0"/>
              <w:jc w:val="left"/>
            </w:pPr>
            <w:r>
              <w:rPr>
                <w:sz w:val="16"/>
              </w:rPr>
              <w:t>Hail</w:t>
            </w:r>
          </w:p>
        </w:tc>
        <w:tc>
          <w:tcPr>
            <w:tcW w:type="dxa" w:w="2491"/>
          </w:tcPr>
          <w:p>
            <w:pPr>
              <w:spacing w:after="0"/>
              <w:jc w:val="left"/>
            </w:pPr>
            <w:r>
              <w:rPr>
                <w:sz w:val="16"/>
              </w:rPr>
              <w:t>2.75 in</w:t>
            </w:r>
          </w:p>
        </w:tc>
        <w:tc>
          <w:tcPr>
            <w:tcW w:type="dxa" w:w="2611"/>
          </w:tcPr>
          <w:p>
            <w:pPr>
              <w:spacing w:after="0"/>
              <w:jc w:val="left"/>
            </w:pPr>
            <w:r>
              <w:rPr>
                <w:sz w:val="16"/>
              </w:rPr>
              <w:t>$0 property; $0 crops (2024 dollars)</w:t>
            </w:r>
          </w:p>
        </w:tc>
        <w:tc>
          <w:tcPr>
            <w:tcW w:type="dxa" w:w="926"/>
          </w:tcPr>
          <w:p>
            <w:pPr>
              <w:spacing w:after="0"/>
              <w:jc w:val="right"/>
            </w:pPr>
            <w:r>
              <w:rPr>
                <w:sz w:val="16"/>
              </w:rPr>
              <w:t>0, 0</w:t>
            </w:r>
          </w:p>
        </w:tc>
        <w:tc>
          <w:tcPr>
            <w:tcW w:type="dxa" w:w="2146"/>
          </w:tcPr>
          <w:p>
            <w:pPr>
              <w:spacing w:after="0"/>
              <w:jc w:val="left"/>
            </w:pPr>
            <w:r>
              <w:rPr>
                <w:sz w:val="16"/>
              </w:rPr>
              <w:t>BURKSVILLE STATION to HECKER</w:t>
            </w:r>
          </w:p>
        </w:tc>
        <w:tc>
          <w:tcPr>
            <w:tcW w:type="dxa" w:w="1021"/>
          </w:tcPr>
          <w:p>
            <w:pPr>
              <w:spacing w:after="0"/>
              <w:jc w:val="left"/>
            </w:pPr>
            <w:r>
              <w:rPr>
                <w:sz w:val="16"/>
              </w:rPr>
              <w:t>new since last plan; within last 5 years</w:t>
            </w:r>
          </w:p>
        </w:tc>
        <w:tc>
          <w:tcPr>
            <w:tcW w:type="dxa" w:w="2665"/>
          </w:tcPr>
          <w:p>
            <w:pPr>
              <w:spacing w:after="0"/>
              <w:jc w:val="left"/>
            </w:pPr>
            <w:r>
              <w:rPr>
                <w:sz w:val="16"/>
              </w:rPr>
              <w:t>B1-c worst recorded: Hail</w:t>
            </w:r>
          </w:p>
        </w:tc>
      </w:tr>
      <w:tr>
        <w:trPr>
          <w:cantSplit/>
        </w:trPr>
        <w:tc>
          <w:tcPr>
            <w:tcW w:type="dxa" w:w="1037"/>
          </w:tcPr>
          <w:p>
            <w:pPr>
              <w:spacing w:after="0"/>
              <w:jc w:val="left"/>
            </w:pPr>
            <w:r>
              <w:rPr>
                <w:sz w:val="16"/>
              </w:rPr>
              <w:t>2023-04-15</w:t>
            </w:r>
          </w:p>
        </w:tc>
        <w:tc>
          <w:tcPr>
            <w:tcW w:type="dxa" w:w="1215"/>
          </w:tcPr>
          <w:p>
            <w:pPr>
              <w:spacing w:after="0"/>
              <w:jc w:val="left"/>
            </w:pPr>
            <w:r>
              <w:rPr>
                <w:sz w:val="16"/>
              </w:rPr>
              <w:t>Thunderstorm Wind</w:t>
            </w:r>
          </w:p>
        </w:tc>
        <w:tc>
          <w:tcPr>
            <w:tcW w:type="dxa" w:w="2491"/>
          </w:tcPr>
          <w:p>
            <w:pPr>
              <w:spacing w:after="0"/>
              <w:jc w:val="left"/>
            </w:pPr>
            <w:r>
              <w:rPr>
                <w:sz w:val="16"/>
              </w:rPr>
              <w:t>87 kt (100 mph) estimated gust</w:t>
            </w:r>
          </w:p>
        </w:tc>
        <w:tc>
          <w:tcPr>
            <w:tcW w:type="dxa" w:w="2611"/>
          </w:tcPr>
          <w:p>
            <w:pPr>
              <w:spacing w:after="0"/>
              <w:jc w:val="left"/>
            </w:pPr>
            <w:r>
              <w:rPr>
                <w:sz w:val="16"/>
              </w:rPr>
              <w:t>$0 property; $0 crops (2023 dollars)</w:t>
            </w:r>
          </w:p>
        </w:tc>
        <w:tc>
          <w:tcPr>
            <w:tcW w:type="dxa" w:w="926"/>
          </w:tcPr>
          <w:p>
            <w:pPr>
              <w:spacing w:after="0"/>
              <w:jc w:val="right"/>
            </w:pPr>
            <w:r>
              <w:rPr>
                <w:sz w:val="16"/>
              </w:rPr>
              <w:t>0, 0</w:t>
            </w:r>
          </w:p>
        </w:tc>
        <w:tc>
          <w:tcPr>
            <w:tcW w:type="dxa" w:w="2146"/>
          </w:tcPr>
          <w:p>
            <w:pPr>
              <w:spacing w:after="0"/>
              <w:jc w:val="left"/>
            </w:pPr>
            <w:r>
              <w:rPr>
                <w:sz w:val="16"/>
              </w:rPr>
              <w:t>HECKER</w:t>
            </w:r>
          </w:p>
        </w:tc>
        <w:tc>
          <w:tcPr>
            <w:tcW w:type="dxa" w:w="1021"/>
          </w:tcPr>
          <w:p>
            <w:pPr>
              <w:spacing w:after="0"/>
              <w:jc w:val="left"/>
            </w:pPr>
            <w:r>
              <w:rPr>
                <w:sz w:val="16"/>
              </w:rPr>
              <w:t>new since last plan; within last 5 years</w:t>
            </w:r>
          </w:p>
        </w:tc>
        <w:tc>
          <w:tcPr>
            <w:tcW w:type="dxa" w:w="2665"/>
          </w:tcPr>
          <w:p>
            <w:pPr>
              <w:spacing w:after="0"/>
              <w:jc w:val="left"/>
            </w:pPr>
            <w:r>
              <w:rPr>
                <w:sz w:val="16"/>
              </w:rPr>
              <w:t>B1-c worst recorded: Thunderstorm Wind</w:t>
            </w:r>
          </w:p>
        </w:tc>
      </w:tr>
      <w:tr>
        <w:trPr>
          <w:cantSplit/>
        </w:trPr>
        <w:tc>
          <w:tcPr>
            <w:tcW w:type="dxa" w:w="1037"/>
          </w:tcPr>
          <w:p>
            <w:pPr>
              <w:spacing w:after="0"/>
              <w:jc w:val="left"/>
            </w:pPr>
            <w:r>
              <w:rPr>
                <w:sz w:val="16"/>
              </w:rPr>
              <w:t>2012-07-03</w:t>
            </w:r>
          </w:p>
        </w:tc>
        <w:tc>
          <w:tcPr>
            <w:tcW w:type="dxa" w:w="1215"/>
          </w:tcPr>
          <w:p>
            <w:pPr>
              <w:spacing w:after="0"/>
              <w:jc w:val="left"/>
            </w:pPr>
            <w:r>
              <w:rPr>
                <w:sz w:val="16"/>
              </w:rPr>
              <w:t>Drought</w:t>
            </w:r>
          </w:p>
        </w:tc>
        <w:tc>
          <w:tcPr>
            <w:tcW w:type="dxa" w:w="2491"/>
          </w:tcPr>
          <w:p>
            <w:pPr>
              <w:spacing w:after="0"/>
              <w:jc w:val="left"/>
            </w:pPr>
          </w:p>
        </w:tc>
        <w:tc>
          <w:tcPr>
            <w:tcW w:type="dxa" w:w="2611"/>
          </w:tcPr>
          <w:p>
            <w:pPr>
              <w:spacing w:after="0"/>
              <w:jc w:val="left"/>
            </w:pPr>
            <w:r>
              <w:rPr>
                <w:sz w:val="16"/>
              </w:rPr>
              <w:t>$0 property; $0 crops (zone total, 2012 dollars)</w:t>
            </w:r>
          </w:p>
        </w:tc>
        <w:tc>
          <w:tcPr>
            <w:tcW w:type="dxa" w:w="926"/>
          </w:tcPr>
          <w:p>
            <w:pPr>
              <w:spacing w:after="0"/>
              <w:jc w:val="right"/>
            </w:pPr>
            <w:r>
              <w:rPr>
                <w:sz w:val="16"/>
              </w:rPr>
              <w:t>0, 0</w:t>
            </w:r>
          </w:p>
        </w:tc>
        <w:tc>
          <w:tcPr>
            <w:tcW w:type="dxa" w:w="2146"/>
          </w:tcPr>
          <w:p>
            <w:pPr>
              <w:spacing w:after="0"/>
              <w:jc w:val="left"/>
            </w:pPr>
            <w:r>
              <w:rPr>
                <w:sz w:val="16"/>
              </w:rPr>
              <w:t>NWS zone ILZ102 (MONROE), zone-level</w:t>
            </w:r>
          </w:p>
        </w:tc>
        <w:tc>
          <w:tcPr>
            <w:tcW w:type="dxa" w:w="1021"/>
          </w:tcPr>
          <w:p>
            <w:pPr>
              <w:spacing w:after="0"/>
              <w:jc w:val="left"/>
            </w:pPr>
          </w:p>
        </w:tc>
        <w:tc>
          <w:tcPr>
            <w:tcW w:type="dxa" w:w="2665"/>
          </w:tcPr>
          <w:p>
            <w:pPr>
              <w:spacing w:after="0"/>
              <w:jc w:val="left"/>
            </w:pPr>
            <w:r>
              <w:rPr>
                <w:sz w:val="16"/>
              </w:rPr>
              <w:t>B1-c worst recorded: Drought</w:t>
            </w:r>
          </w:p>
        </w:tc>
      </w:tr>
      <w:tr>
        <w:trPr>
          <w:cantSplit/>
        </w:trPr>
        <w:tc>
          <w:tcPr>
            <w:tcW w:type="dxa" w:w="1037"/>
          </w:tcPr>
          <w:p>
            <w:pPr>
              <w:spacing w:after="0"/>
              <w:jc w:val="left"/>
            </w:pPr>
            <w:r>
              <w:rPr>
                <w:sz w:val="16"/>
              </w:rPr>
              <w:t>2011-07-17</w:t>
            </w:r>
          </w:p>
        </w:tc>
        <w:tc>
          <w:tcPr>
            <w:tcW w:type="dxa" w:w="1215"/>
          </w:tcPr>
          <w:p>
            <w:pPr>
              <w:spacing w:after="0"/>
              <w:jc w:val="left"/>
            </w:pPr>
            <w:r>
              <w:rPr>
                <w:sz w:val="16"/>
              </w:rPr>
              <w:t>Excessive Heat</w:t>
            </w:r>
          </w:p>
        </w:tc>
        <w:tc>
          <w:tcPr>
            <w:tcW w:type="dxa" w:w="2491"/>
          </w:tcPr>
          <w:p>
            <w:pPr>
              <w:spacing w:after="0"/>
              <w:jc w:val="left"/>
            </w:pPr>
          </w:p>
        </w:tc>
        <w:tc>
          <w:tcPr>
            <w:tcW w:type="dxa" w:w="2611"/>
          </w:tcPr>
          <w:p>
            <w:pPr>
              <w:spacing w:after="0"/>
              <w:jc w:val="left"/>
            </w:pPr>
            <w:r>
              <w:rPr>
                <w:sz w:val="16"/>
              </w:rPr>
              <w:t>$0 property; $0 crops (zone total, 2011 dollars)</w:t>
            </w:r>
          </w:p>
        </w:tc>
        <w:tc>
          <w:tcPr>
            <w:tcW w:type="dxa" w:w="926"/>
          </w:tcPr>
          <w:p>
            <w:pPr>
              <w:spacing w:after="0"/>
              <w:jc w:val="right"/>
            </w:pPr>
            <w:r>
              <w:rPr>
                <w:sz w:val="16"/>
              </w:rPr>
              <w:t>0, 0</w:t>
            </w:r>
          </w:p>
        </w:tc>
        <w:tc>
          <w:tcPr>
            <w:tcW w:type="dxa" w:w="2146"/>
          </w:tcPr>
          <w:p>
            <w:pPr>
              <w:spacing w:after="0"/>
              <w:jc w:val="left"/>
            </w:pPr>
            <w:r>
              <w:rPr>
                <w:sz w:val="16"/>
              </w:rPr>
              <w:t>NWS zone ILZ102 (MONROE), zone-level</w:t>
            </w:r>
          </w:p>
        </w:tc>
        <w:tc>
          <w:tcPr>
            <w:tcW w:type="dxa" w:w="1021"/>
          </w:tcPr>
          <w:p>
            <w:pPr>
              <w:spacing w:after="0"/>
              <w:jc w:val="left"/>
            </w:pPr>
          </w:p>
        </w:tc>
        <w:tc>
          <w:tcPr>
            <w:tcW w:type="dxa" w:w="2665"/>
          </w:tcPr>
          <w:p>
            <w:pPr>
              <w:spacing w:after="0"/>
              <w:jc w:val="left"/>
            </w:pPr>
            <w:r>
              <w:rPr>
                <w:sz w:val="16"/>
              </w:rPr>
              <w:t>B1-c worst recorded: Excessive Heat, Heat</w:t>
            </w:r>
          </w:p>
        </w:tc>
      </w:tr>
      <w:tr>
        <w:trPr>
          <w:cantSplit/>
        </w:trPr>
        <w:tc>
          <w:tcPr>
            <w:tcW w:type="dxa" w:w="1037"/>
          </w:tcPr>
          <w:p>
            <w:pPr>
              <w:spacing w:after="0"/>
              <w:jc w:val="left"/>
            </w:pPr>
            <w:r>
              <w:rPr>
                <w:sz w:val="16"/>
              </w:rPr>
              <w:t>2011-04-22</w:t>
            </w:r>
          </w:p>
        </w:tc>
        <w:tc>
          <w:tcPr>
            <w:tcW w:type="dxa" w:w="1215"/>
          </w:tcPr>
          <w:p>
            <w:pPr>
              <w:spacing w:after="0"/>
              <w:jc w:val="left"/>
            </w:pPr>
            <w:r>
              <w:rPr>
                <w:sz w:val="16"/>
              </w:rPr>
              <w:t>Tornado</w:t>
            </w:r>
          </w:p>
        </w:tc>
        <w:tc>
          <w:tcPr>
            <w:tcW w:type="dxa" w:w="2491"/>
          </w:tcPr>
          <w:p>
            <w:pPr>
              <w:spacing w:after="0"/>
              <w:jc w:val="left"/>
            </w:pPr>
            <w:r>
              <w:rPr>
                <w:sz w:val="16"/>
              </w:rPr>
              <w:t>EF2, 3.52 mi within this county, 90 yd wide</w:t>
            </w:r>
          </w:p>
        </w:tc>
        <w:tc>
          <w:tcPr>
            <w:tcW w:type="dxa" w:w="2611"/>
          </w:tcPr>
          <w:p>
            <w:pPr>
              <w:spacing w:after="0"/>
              <w:jc w:val="left"/>
            </w:pPr>
            <w:r>
              <w:rPr>
                <w:sz w:val="16"/>
              </w:rPr>
              <w:t>$0 property; $0 crops (2011 dollars)</w:t>
            </w:r>
          </w:p>
        </w:tc>
        <w:tc>
          <w:tcPr>
            <w:tcW w:type="dxa" w:w="926"/>
          </w:tcPr>
          <w:p>
            <w:pPr>
              <w:spacing w:after="0"/>
              <w:jc w:val="right"/>
            </w:pPr>
            <w:r>
              <w:rPr>
                <w:sz w:val="16"/>
              </w:rPr>
              <w:t>0, 1</w:t>
            </w:r>
          </w:p>
        </w:tc>
        <w:tc>
          <w:tcPr>
            <w:tcW w:type="dxa" w:w="2146"/>
          </w:tcPr>
          <w:p>
            <w:pPr>
              <w:spacing w:after="0"/>
              <w:jc w:val="left"/>
            </w:pPr>
            <w:r>
              <w:rPr>
                <w:sz w:val="16"/>
              </w:rPr>
              <w:t>WATERLOO</w:t>
            </w:r>
          </w:p>
        </w:tc>
        <w:tc>
          <w:tcPr>
            <w:tcW w:type="dxa" w:w="1021"/>
          </w:tcPr>
          <w:p>
            <w:pPr>
              <w:spacing w:after="0"/>
              <w:jc w:val="left"/>
            </w:pPr>
          </w:p>
        </w:tc>
        <w:tc>
          <w:tcPr>
            <w:tcW w:type="dxa" w:w="2665"/>
          </w:tcPr>
          <w:p>
            <w:pPr>
              <w:spacing w:after="0"/>
              <w:jc w:val="left"/>
            </w:pPr>
            <w:r>
              <w:rPr>
                <w:sz w:val="16"/>
              </w:rPr>
              <w:t>deaths or injuries recorded</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2491"/>
          </w:tcPr>
          <w:p>
            <w:pPr>
              <w:spacing w:after="0"/>
              <w:jc w:val="left"/>
            </w:pPr>
          </w:p>
        </w:tc>
        <w:tc>
          <w:tcPr>
            <w:tcW w:type="dxa" w:w="2611"/>
          </w:tcPr>
          <w:p>
            <w:pPr>
              <w:spacing w:after="0"/>
              <w:jc w:val="left"/>
            </w:pPr>
            <w:r>
              <w:rPr>
                <w:sz w:val="16"/>
              </w:rPr>
              <w:t>$0 property; $0 crops (zone total, 2010 dollars)</w:t>
            </w:r>
          </w:p>
        </w:tc>
        <w:tc>
          <w:tcPr>
            <w:tcW w:type="dxa" w:w="926"/>
          </w:tcPr>
          <w:p>
            <w:pPr>
              <w:spacing w:after="0"/>
              <w:jc w:val="right"/>
            </w:pPr>
            <w:r>
              <w:rPr>
                <w:sz w:val="16"/>
              </w:rPr>
              <w:t>0, 0</w:t>
            </w:r>
          </w:p>
        </w:tc>
        <w:tc>
          <w:tcPr>
            <w:tcW w:type="dxa" w:w="2146"/>
          </w:tcPr>
          <w:p>
            <w:pPr>
              <w:spacing w:after="0"/>
              <w:jc w:val="left"/>
            </w:pPr>
            <w:r>
              <w:rPr>
                <w:sz w:val="16"/>
              </w:rPr>
              <w:t>NWS zone ILZ102 (MONROE), zone-level</w:t>
            </w:r>
          </w:p>
        </w:tc>
        <w:tc>
          <w:tcPr>
            <w:tcW w:type="dxa" w:w="1021"/>
          </w:tcPr>
          <w:p>
            <w:pPr>
              <w:spacing w:after="0"/>
              <w:jc w:val="left"/>
            </w:pPr>
          </w:p>
        </w:tc>
        <w:tc>
          <w:tcPr>
            <w:tcW w:type="dxa" w:w="266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2008-05-25</w:t>
            </w:r>
          </w:p>
        </w:tc>
        <w:tc>
          <w:tcPr>
            <w:tcW w:type="dxa" w:w="1215"/>
          </w:tcPr>
          <w:p>
            <w:pPr>
              <w:spacing w:after="0"/>
              <w:jc w:val="left"/>
            </w:pPr>
            <w:r>
              <w:rPr>
                <w:sz w:val="16"/>
              </w:rPr>
              <w:t>Flash Flood</w:t>
            </w:r>
          </w:p>
        </w:tc>
        <w:tc>
          <w:tcPr>
            <w:tcW w:type="dxa" w:w="2491"/>
          </w:tcPr>
          <w:p>
            <w:pPr>
              <w:spacing w:after="0"/>
              <w:jc w:val="left"/>
            </w:pPr>
          </w:p>
        </w:tc>
        <w:tc>
          <w:tcPr>
            <w:tcW w:type="dxa" w:w="2611"/>
          </w:tcPr>
          <w:p>
            <w:pPr>
              <w:spacing w:after="0"/>
              <w:jc w:val="left"/>
            </w:pPr>
            <w:r>
              <w:rPr>
                <w:sz w:val="16"/>
              </w:rPr>
              <w:t>$1,000 property; $5,000 crops (2008 dollars)</w:t>
            </w:r>
          </w:p>
        </w:tc>
        <w:tc>
          <w:tcPr>
            <w:tcW w:type="dxa" w:w="926"/>
          </w:tcPr>
          <w:p>
            <w:pPr>
              <w:spacing w:after="0"/>
              <w:jc w:val="right"/>
            </w:pPr>
            <w:r>
              <w:rPr>
                <w:sz w:val="16"/>
              </w:rPr>
              <w:t>0, 0</w:t>
            </w:r>
          </w:p>
        </w:tc>
        <w:tc>
          <w:tcPr>
            <w:tcW w:type="dxa" w:w="2146"/>
          </w:tcPr>
          <w:p>
            <w:pPr>
              <w:spacing w:after="0"/>
              <w:jc w:val="left"/>
            </w:pPr>
            <w:r>
              <w:rPr>
                <w:sz w:val="16"/>
              </w:rPr>
              <w:t>COLUMBIA to VALMEYER</w:t>
            </w:r>
          </w:p>
        </w:tc>
        <w:tc>
          <w:tcPr>
            <w:tcW w:type="dxa" w:w="1021"/>
          </w:tcPr>
          <w:p>
            <w:pPr>
              <w:spacing w:after="0"/>
              <w:jc w:val="left"/>
            </w:pPr>
          </w:p>
        </w:tc>
        <w:tc>
          <w:tcPr>
            <w:tcW w:type="dxa" w:w="266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2006-12-01</w:t>
            </w:r>
          </w:p>
        </w:tc>
        <w:tc>
          <w:tcPr>
            <w:tcW w:type="dxa" w:w="1215"/>
          </w:tcPr>
          <w:p>
            <w:pPr>
              <w:spacing w:after="0"/>
              <w:jc w:val="left"/>
            </w:pPr>
            <w:r>
              <w:rPr>
                <w:sz w:val="16"/>
              </w:rPr>
              <w:t>Winter Storm</w:t>
            </w:r>
          </w:p>
        </w:tc>
        <w:tc>
          <w:tcPr>
            <w:tcW w:type="dxa" w:w="2491"/>
          </w:tcPr>
          <w:p>
            <w:pPr>
              <w:spacing w:after="0"/>
              <w:jc w:val="left"/>
            </w:pPr>
          </w:p>
        </w:tc>
        <w:tc>
          <w:tcPr>
            <w:tcW w:type="dxa" w:w="2611"/>
          </w:tcPr>
          <w:p>
            <w:pPr>
              <w:spacing w:after="0"/>
              <w:jc w:val="left"/>
            </w:pPr>
            <w:r>
              <w:rPr>
                <w:sz w:val="16"/>
              </w:rPr>
              <w:t>$750,000 property; $0 crops (zone total, 2006 dollars)</w:t>
            </w:r>
          </w:p>
        </w:tc>
        <w:tc>
          <w:tcPr>
            <w:tcW w:type="dxa" w:w="926"/>
          </w:tcPr>
          <w:p>
            <w:pPr>
              <w:spacing w:after="0"/>
              <w:jc w:val="right"/>
            </w:pPr>
            <w:r>
              <w:rPr>
                <w:sz w:val="16"/>
              </w:rPr>
              <w:t>0, 0</w:t>
            </w:r>
          </w:p>
        </w:tc>
        <w:tc>
          <w:tcPr>
            <w:tcW w:type="dxa" w:w="2146"/>
          </w:tcPr>
          <w:p>
            <w:pPr>
              <w:spacing w:after="0"/>
              <w:jc w:val="left"/>
            </w:pPr>
            <w:r>
              <w:rPr>
                <w:sz w:val="16"/>
              </w:rPr>
              <w:t>NWS zone ILZ102 (MONROE), zone-level</w:t>
            </w:r>
          </w:p>
        </w:tc>
        <w:tc>
          <w:tcPr>
            <w:tcW w:type="dxa" w:w="1021"/>
          </w:tcPr>
          <w:p>
            <w:pPr>
              <w:spacing w:after="0"/>
              <w:jc w:val="left"/>
            </w:pPr>
          </w:p>
        </w:tc>
        <w:tc>
          <w:tcPr>
            <w:tcW w:type="dxa" w:w="266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2491"/>
          </w:tcPr>
          <w:p>
            <w:pPr>
              <w:spacing w:after="0"/>
              <w:jc w:val="left"/>
            </w:pPr>
          </w:p>
        </w:tc>
        <w:tc>
          <w:tcPr>
            <w:tcW w:type="dxa" w:w="2611"/>
          </w:tcPr>
          <w:p>
            <w:pPr>
              <w:spacing w:after="0"/>
              <w:jc w:val="left"/>
            </w:pPr>
            <w:r>
              <w:rPr>
                <w:sz w:val="16"/>
              </w:rPr>
              <w:t>damage not reported</w:t>
            </w:r>
          </w:p>
        </w:tc>
        <w:tc>
          <w:tcPr>
            <w:tcW w:type="dxa" w:w="926"/>
          </w:tcPr>
          <w:p>
            <w:pPr>
              <w:spacing w:after="0"/>
              <w:jc w:val="right"/>
            </w:pPr>
            <w:r>
              <w:rPr>
                <w:sz w:val="16"/>
              </w:rPr>
              <w:t>0, 6</w:t>
            </w:r>
          </w:p>
        </w:tc>
        <w:tc>
          <w:tcPr>
            <w:tcW w:type="dxa" w:w="2146"/>
          </w:tcPr>
          <w:p>
            <w:pPr>
              <w:spacing w:after="0"/>
              <w:jc w:val="left"/>
            </w:pPr>
            <w:r>
              <w:rPr>
                <w:sz w:val="16"/>
              </w:rPr>
              <w:t>NWS zone ILZ102 (MONROE), zone-level</w:t>
            </w:r>
          </w:p>
        </w:tc>
        <w:tc>
          <w:tcPr>
            <w:tcW w:type="dxa" w:w="1021"/>
          </w:tcPr>
          <w:p>
            <w:pPr>
              <w:spacing w:after="0"/>
              <w:jc w:val="left"/>
            </w:pPr>
          </w:p>
        </w:tc>
        <w:tc>
          <w:tcPr>
            <w:tcW w:type="dxa" w:w="2665"/>
          </w:tcPr>
          <w:p>
            <w:pPr>
              <w:spacing w:after="0"/>
              <w:jc w:val="left"/>
            </w:pPr>
            <w:r>
              <w:rPr>
                <w:sz w:val="16"/>
              </w:rPr>
              <w:t>deaths or injuries recorded</w:t>
            </w:r>
          </w:p>
        </w:tc>
      </w:tr>
      <w:tr>
        <w:trPr>
          <w:cantSplit/>
        </w:trPr>
        <w:tc>
          <w:tcPr>
            <w:tcW w:type="dxa" w:w="1037"/>
          </w:tcPr>
          <w:p>
            <w:pPr>
              <w:spacing w:after="0"/>
              <w:jc w:val="left"/>
            </w:pPr>
            <w:r>
              <w:rPr>
                <w:sz w:val="16"/>
              </w:rPr>
              <w:t>1996-04-28</w:t>
            </w:r>
          </w:p>
        </w:tc>
        <w:tc>
          <w:tcPr>
            <w:tcW w:type="dxa" w:w="1215"/>
          </w:tcPr>
          <w:p>
            <w:pPr>
              <w:spacing w:after="0"/>
              <w:jc w:val="left"/>
            </w:pPr>
            <w:r>
              <w:rPr>
                <w:sz w:val="16"/>
              </w:rPr>
              <w:t>High Wind</w:t>
            </w:r>
          </w:p>
        </w:tc>
        <w:tc>
          <w:tcPr>
            <w:tcW w:type="dxa" w:w="2491"/>
          </w:tcPr>
          <w:p>
            <w:pPr>
              <w:spacing w:after="0"/>
              <w:jc w:val="left"/>
            </w:pPr>
            <w:r>
              <w:rPr>
                <w:sz w:val="16"/>
              </w:rPr>
              <w:t>61 kt (70 mph), measurement type not recorded</w:t>
            </w:r>
          </w:p>
        </w:tc>
        <w:tc>
          <w:tcPr>
            <w:tcW w:type="dxa" w:w="2611"/>
          </w:tcPr>
          <w:p>
            <w:pPr>
              <w:spacing w:after="0"/>
              <w:jc w:val="left"/>
            </w:pPr>
            <w:r>
              <w:rPr>
                <w:sz w:val="16"/>
              </w:rPr>
              <w:t>damage not reported</w:t>
            </w:r>
          </w:p>
        </w:tc>
        <w:tc>
          <w:tcPr>
            <w:tcW w:type="dxa" w:w="926"/>
          </w:tcPr>
          <w:p>
            <w:pPr>
              <w:spacing w:after="0"/>
              <w:jc w:val="right"/>
            </w:pPr>
            <w:r>
              <w:rPr>
                <w:sz w:val="16"/>
              </w:rPr>
              <w:t>0, 0</w:t>
            </w:r>
          </w:p>
        </w:tc>
        <w:tc>
          <w:tcPr>
            <w:tcW w:type="dxa" w:w="2146"/>
          </w:tcPr>
          <w:p>
            <w:pPr>
              <w:spacing w:after="0"/>
              <w:jc w:val="left"/>
            </w:pPr>
            <w:r>
              <w:rPr>
                <w:sz w:val="16"/>
              </w:rPr>
              <w:t>NWS zone ILZ102 (MONROE), zone-level</w:t>
            </w:r>
          </w:p>
        </w:tc>
        <w:tc>
          <w:tcPr>
            <w:tcW w:type="dxa" w:w="1021"/>
          </w:tcPr>
          <w:p>
            <w:pPr>
              <w:spacing w:after="0"/>
              <w:jc w:val="left"/>
            </w:pPr>
          </w:p>
        </w:tc>
        <w:tc>
          <w:tcPr>
            <w:tcW w:type="dxa" w:w="2665"/>
          </w:tcPr>
          <w:p>
            <w:pPr>
              <w:spacing w:after="0"/>
              <w:jc w:val="left"/>
            </w:pPr>
            <w:r>
              <w:rPr>
                <w:sz w:val="16"/>
              </w:rPr>
              <w:t>B1-c worst recorded: High Wind and Strong Wind</w:t>
            </w:r>
          </w:p>
        </w:tc>
      </w:tr>
      <w:tr>
        <w:trPr>
          <w:cantSplit/>
        </w:trPr>
        <w:tc>
          <w:tcPr>
            <w:tcW w:type="dxa" w:w="1037"/>
          </w:tcPr>
          <w:p>
            <w:pPr>
              <w:spacing w:after="0"/>
              <w:jc w:val="left"/>
            </w:pPr>
            <w:r>
              <w:rPr>
                <w:sz w:val="16"/>
              </w:rPr>
              <w:t>1994-04-15</w:t>
            </w:r>
          </w:p>
        </w:tc>
        <w:tc>
          <w:tcPr>
            <w:tcW w:type="dxa" w:w="1215"/>
          </w:tcPr>
          <w:p>
            <w:pPr>
              <w:spacing w:after="0"/>
              <w:jc w:val="left"/>
            </w:pPr>
            <w:r>
              <w:rPr>
                <w:sz w:val="16"/>
              </w:rPr>
              <w:t>Tornado</w:t>
            </w:r>
          </w:p>
        </w:tc>
        <w:tc>
          <w:tcPr>
            <w:tcW w:type="dxa" w:w="2491"/>
          </w:tcPr>
          <w:p>
            <w:pPr>
              <w:spacing w:after="0"/>
              <w:jc w:val="left"/>
            </w:pPr>
            <w:r>
              <w:rPr>
                <w:sz w:val="16"/>
              </w:rPr>
              <w:t>F0, 2.5 mi path length (whole path, pre-1996), 40 yd wide</w:t>
            </w:r>
          </w:p>
        </w:tc>
        <w:tc>
          <w:tcPr>
            <w:tcW w:type="dxa" w:w="2611"/>
          </w:tcPr>
          <w:p>
            <w:pPr>
              <w:spacing w:after="0"/>
              <w:jc w:val="left"/>
            </w:pPr>
            <w:r>
              <w:rPr>
                <w:sz w:val="16"/>
              </w:rPr>
              <w:t>$500,000 property; crops not recorded (1994 dollars)</w:t>
            </w:r>
          </w:p>
        </w:tc>
        <w:tc>
          <w:tcPr>
            <w:tcW w:type="dxa" w:w="926"/>
          </w:tcPr>
          <w:p>
            <w:pPr>
              <w:spacing w:after="0"/>
              <w:jc w:val="right"/>
            </w:pPr>
            <w:r>
              <w:rPr>
                <w:sz w:val="16"/>
              </w:rPr>
              <w:t>0, 0</w:t>
            </w:r>
          </w:p>
        </w:tc>
        <w:tc>
          <w:tcPr>
            <w:tcW w:type="dxa" w:w="2146"/>
          </w:tcPr>
          <w:p>
            <w:pPr>
              <w:spacing w:after="0"/>
              <w:jc w:val="left"/>
            </w:pPr>
            <w:r>
              <w:rPr>
                <w:sz w:val="16"/>
              </w:rPr>
              <w:t>Waterloo to 1 NE Wate</w:t>
            </w:r>
          </w:p>
        </w:tc>
        <w:tc>
          <w:tcPr>
            <w:tcW w:type="dxa" w:w="1021"/>
          </w:tcPr>
          <w:p>
            <w:pPr>
              <w:spacing w:after="0"/>
              <w:jc w:val="left"/>
            </w:pPr>
          </w:p>
        </w:tc>
        <w:tc>
          <w:tcPr>
            <w:tcW w:type="dxa" w:w="2665"/>
          </w:tcPr>
          <w:p>
            <w:pPr>
              <w:spacing w:after="0"/>
              <w:jc w:val="left"/>
            </w:pPr>
            <w:r>
              <w:rPr>
                <w:sz w:val="16"/>
              </w:rPr>
              <w:t>B1-c most damaging: Tornado</w:t>
            </w:r>
          </w:p>
        </w:tc>
      </w:tr>
      <w:tr>
        <w:trPr>
          <w:cantSplit/>
        </w:trPr>
        <w:tc>
          <w:tcPr>
            <w:tcW w:type="dxa" w:w="1037"/>
          </w:tcPr>
          <w:p>
            <w:pPr>
              <w:spacing w:after="0"/>
              <w:jc w:val="left"/>
            </w:pPr>
            <w:r>
              <w:rPr>
                <w:sz w:val="16"/>
              </w:rPr>
              <w:t>1975-04-18</w:t>
            </w:r>
          </w:p>
        </w:tc>
        <w:tc>
          <w:tcPr>
            <w:tcW w:type="dxa" w:w="1215"/>
          </w:tcPr>
          <w:p>
            <w:pPr>
              <w:spacing w:after="0"/>
              <w:jc w:val="left"/>
            </w:pPr>
            <w:r>
              <w:rPr>
                <w:sz w:val="16"/>
              </w:rPr>
              <w:t>Tornado</w:t>
            </w:r>
          </w:p>
        </w:tc>
        <w:tc>
          <w:tcPr>
            <w:tcW w:type="dxa" w:w="2491"/>
          </w:tcPr>
          <w:p>
            <w:pPr>
              <w:spacing w:after="0"/>
              <w:jc w:val="left"/>
            </w:pPr>
            <w:r>
              <w:rPr>
                <w:sz w:val="16"/>
              </w:rPr>
              <w:t>F3, 2 mi path length (whole path, pre-1996), 30 yd wide</w:t>
            </w:r>
          </w:p>
        </w:tc>
        <w:tc>
          <w:tcPr>
            <w:tcW w:type="dxa" w:w="2611"/>
          </w:tcPr>
          <w:p>
            <w:pPr>
              <w:spacing w:after="0"/>
              <w:jc w:val="left"/>
            </w:pPr>
            <w:r>
              <w:rPr>
                <w:sz w:val="16"/>
              </w:rPr>
              <w:t>$250,000 property; crops not recorded (1975 dollars)</w:t>
            </w:r>
          </w:p>
        </w:tc>
        <w:tc>
          <w:tcPr>
            <w:tcW w:type="dxa" w:w="926"/>
          </w:tcPr>
          <w:p>
            <w:pPr>
              <w:spacing w:after="0"/>
              <w:jc w:val="right"/>
            </w:pPr>
            <w:r>
              <w:rPr>
                <w:sz w:val="16"/>
              </w:rPr>
              <w:t>0, 1</w:t>
            </w:r>
          </w:p>
        </w:tc>
        <w:tc>
          <w:tcPr>
            <w:tcW w:type="dxa" w:w="2146"/>
          </w:tcPr>
          <w:p>
            <w:pPr>
              <w:spacing w:after="0"/>
              <w:jc w:val="left"/>
            </w:pPr>
            <w:r>
              <w:rPr>
                <w:sz w:val="16"/>
              </w:rPr>
              <w:t>location not recorded</w:t>
            </w:r>
          </w:p>
        </w:tc>
        <w:tc>
          <w:tcPr>
            <w:tcW w:type="dxa" w:w="1021"/>
          </w:tcPr>
          <w:p>
            <w:pPr>
              <w:spacing w:after="0"/>
              <w:jc w:val="left"/>
            </w:pPr>
          </w:p>
        </w:tc>
        <w:tc>
          <w:tcPr>
            <w:tcW w:type="dxa" w:w="266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(448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6"/>
        <w:gridCol w:w="1336"/>
        <w:gridCol w:w="1709"/>
        <w:gridCol w:w="1037"/>
        <w:gridCol w:w="1308"/>
        <w:gridCol w:w="1572"/>
        <w:gridCol w:w="1693"/>
        <w:gridCol w:w="1037"/>
        <w:gridCol w:w="2057"/>
      </w:tblGrid>
      <w:tr>
        <w:trPr>
          <w:cantSplit/>
          <w:tblHeader/>
        </w:trPr>
        <w:tc>
          <w:tcPr>
            <w:tcW w:type="dxa" w:w="1037"/>
            <w:shd w:val="clear" w:color="auto" w:fill="E8E8E8"/>
          </w:tcPr>
          <w:p>
            <w:pPr>
              <w:spacing w:after="0"/>
              <w:jc w:val="left"/>
            </w:pPr>
            <w:r>
              <w:rPr>
                <w:b/>
                <w:sz w:val="16"/>
              </w:rPr>
              <w:t>Hazard</w:t>
            </w:r>
          </w:p>
        </w:tc>
        <w:tc>
          <w:tcPr>
            <w:tcW w:type="dxa" w:w="132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6"/>
            <w:shd w:val="clear" w:color="auto" w:fill="E8E8E8"/>
          </w:tcPr>
          <w:p>
            <w:pPr>
              <w:spacing w:after="0"/>
              <w:jc w:val="left"/>
            </w:pPr>
            <w:r>
              <w:rPr>
                <w:b/>
                <w:sz w:val="16"/>
              </w:rPr>
              <w:t>Unit</w:t>
            </w:r>
          </w:p>
        </w:tc>
        <w:tc>
          <w:tcPr>
            <w:tcW w:type="dxa" w:w="170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8"/>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6"/>
          </w:tcPr>
          <w:p>
            <w:pPr>
              <w:spacing w:after="0"/>
              <w:jc w:val="right"/>
            </w:pPr>
            <w:r>
              <w:rPr>
                <w:sz w:val="16"/>
              </w:rPr>
              <w:t>1.37</w:t>
            </w:r>
          </w:p>
        </w:tc>
        <w:tc>
          <w:tcPr>
            <w:tcW w:type="dxa" w:w="1336"/>
          </w:tcPr>
          <w:p>
            <w:pPr>
              <w:spacing w:after="0"/>
              <w:jc w:val="left"/>
            </w:pPr>
            <w:r>
              <w:rPr>
                <w:sz w:val="16"/>
              </w:rPr>
              <w:t>event-days per year</w:t>
            </w:r>
          </w:p>
        </w:tc>
        <w:tc>
          <w:tcPr>
            <w:tcW w:type="dxa" w:w="1709"/>
          </w:tcPr>
          <w:p>
            <w:pPr>
              <w:spacing w:after="0"/>
              <w:jc w:val="left"/>
            </w:pPr>
            <w:r>
              <w:rPr>
                <w:sz w:val="16"/>
              </w:rPr>
              <w:t>about 1.37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4 of 30 years, 1996 to 2025 (13.3%)</w:t>
            </w:r>
          </w:p>
        </w:tc>
        <w:tc>
          <w:tcPr>
            <w:tcW w:type="dxa" w:w="1572"/>
          </w:tcPr>
          <w:p>
            <w:pPr>
              <w:spacing w:after="0"/>
              <w:jc w:val="right"/>
            </w:pPr>
            <w:r>
              <w:rPr>
                <w:sz w:val="16"/>
              </w:rPr>
              <w:t>26</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Drought</w:t>
            </w:r>
          </w:p>
        </w:tc>
        <w:tc>
          <w:tcPr>
            <w:tcW w:type="dxa" w:w="1326"/>
          </w:tcPr>
          <w:p>
            <w:pPr>
              <w:spacing w:after="0"/>
              <w:jc w:val="right"/>
            </w:pPr>
            <w:r>
              <w:rPr>
                <w:sz w:val="16"/>
              </w:rPr>
              <w:t>1.66</w:t>
            </w:r>
          </w:p>
        </w:tc>
        <w:tc>
          <w:tcPr>
            <w:tcW w:type="dxa" w:w="1336"/>
          </w:tcPr>
          <w:p>
            <w:pPr>
              <w:spacing w:after="0"/>
              <w:jc w:val="left"/>
            </w:pPr>
            <w:r>
              <w:rPr>
                <w:sz w:val="16"/>
              </w:rPr>
              <w:t>event-days per year</w:t>
            </w:r>
          </w:p>
        </w:tc>
        <w:tc>
          <w:tcPr>
            <w:tcW w:type="dxa" w:w="1709"/>
          </w:tcPr>
          <w:p>
            <w:pPr>
              <w:spacing w:after="0"/>
              <w:jc w:val="left"/>
            </w:pPr>
            <w:r>
              <w:rPr>
                <w:sz w:val="16"/>
              </w:rPr>
              <w:t>about 1.66 days per year</w:t>
            </w:r>
          </w:p>
        </w:tc>
        <w:tc>
          <w:tcPr>
            <w:tcW w:type="dxa" w:w="1037"/>
          </w:tcPr>
          <w:p>
            <w:pPr>
              <w:spacing w:after="0"/>
              <w:jc w:val="left"/>
            </w:pPr>
            <w:r>
              <w:rPr>
                <w:sz w:val="16"/>
              </w:rPr>
              <w:t>Possible</w:t>
            </w:r>
          </w:p>
        </w:tc>
        <w:tc>
          <w:tcPr>
            <w:tcW w:type="dxa" w:w="1308"/>
          </w:tcPr>
          <w:p>
            <w:pPr>
              <w:spacing w:after="0"/>
              <w:jc w:val="left"/>
            </w:pPr>
            <w:r>
              <w:rPr>
                <w:sz w:val="16"/>
              </w:rPr>
              <w:t>Storm Events event-days in 2 of 30 years, 1996 to 2025 (6.67%)</w:t>
            </w:r>
          </w:p>
        </w:tc>
        <w:tc>
          <w:tcPr>
            <w:tcW w:type="dxa" w:w="1572"/>
          </w:tcPr>
          <w:p>
            <w:pPr>
              <w:spacing w:after="0"/>
              <w:jc w:val="right"/>
            </w:pPr>
            <w:r>
              <w:rPr>
                <w:sz w:val="16"/>
              </w:rPr>
              <w:t>42</w:t>
            </w:r>
          </w:p>
        </w:tc>
        <w:tc>
          <w:tcPr>
            <w:tcW w:type="dxa" w:w="169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Earthquake</w:t>
            </w:r>
          </w:p>
        </w:tc>
        <w:tc>
          <w:tcPr>
            <w:tcW w:type="dxa" w:w="1326"/>
          </w:tcPr>
          <w:p>
            <w:pPr>
              <w:spacing w:after="0"/>
              <w:jc w:val="right"/>
            </w:pPr>
            <w:r>
              <w:rPr>
                <w:sz w:val="16"/>
              </w:rPr>
              <w:t>0.0062</w:t>
            </w:r>
          </w:p>
        </w:tc>
        <w:tc>
          <w:tcPr>
            <w:tcW w:type="dxa" w:w="1336"/>
          </w:tcPr>
          <w:p>
            <w:pPr>
              <w:spacing w:after="0"/>
              <w:jc w:val="left"/>
            </w:pPr>
            <w:r>
              <w:rPr>
                <w:sz w:val="16"/>
              </w:rPr>
              <w:t>annual probability at a location</w:t>
            </w:r>
          </w:p>
        </w:tc>
        <w:tc>
          <w:tcPr>
            <w:tcW w:type="dxa" w:w="1709"/>
          </w:tcPr>
          <w:p>
            <w:pPr>
              <w:spacing w:after="0"/>
              <w:jc w:val="left"/>
            </w:pPr>
            <w:r>
              <w:rPr>
                <w:sz w:val="16"/>
              </w:rPr>
              <w:t>chance a given location in the county has at least minor-damage shaking in a year: 0.62%</w:t>
            </w:r>
          </w:p>
        </w:tc>
        <w:tc>
          <w:tcPr>
            <w:tcW w:type="dxa" w:w="1037"/>
          </w:tcPr>
          <w:p>
            <w:pPr>
              <w:spacing w:after="0"/>
              <w:jc w:val="left"/>
            </w:pPr>
          </w:p>
        </w:tc>
        <w:tc>
          <w:tcPr>
            <w:tcW w:type="dxa" w:w="1308"/>
          </w:tcPr>
          <w:p>
            <w:pPr>
              <w:spacing w:after="0"/>
              <w:jc w:val="left"/>
            </w:pP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6"/>
          </w:tcPr>
          <w:p>
            <w:pPr>
              <w:spacing w:after="0"/>
              <w:jc w:val="right"/>
            </w:pPr>
            <w:r>
              <w:rPr>
                <w:sz w:val="16"/>
              </w:rPr>
              <w:t>5.23</w:t>
            </w:r>
          </w:p>
        </w:tc>
        <w:tc>
          <w:tcPr>
            <w:tcW w:type="dxa" w:w="1336"/>
          </w:tcPr>
          <w:p>
            <w:pPr>
              <w:spacing w:after="0"/>
              <w:jc w:val="left"/>
            </w:pPr>
            <w:r>
              <w:rPr>
                <w:sz w:val="16"/>
              </w:rPr>
              <w:t>events per year</w:t>
            </w:r>
          </w:p>
        </w:tc>
        <w:tc>
          <w:tcPr>
            <w:tcW w:type="dxa" w:w="1709"/>
          </w:tcPr>
          <w:p>
            <w:pPr>
              <w:spacing w:after="0"/>
              <w:jc w:val="left"/>
            </w:pPr>
            <w:r>
              <w:rPr>
                <w:sz w:val="16"/>
              </w:rPr>
              <w:t>about 5.23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198.7 (modeled)</w:t>
            </w:r>
          </w:p>
        </w:tc>
        <w:tc>
          <w:tcPr>
            <w:tcW w:type="dxa" w:w="1693"/>
          </w:tcPr>
          <w:p>
            <w:pPr>
              <w:spacing w:after="0"/>
              <w:jc w:val="left"/>
            </w:pPr>
            <w:r>
              <w:rPr>
                <w:sz w:val="16"/>
              </w:rPr>
              <w:t>1986 to 2023 (38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Heat Wave</w:t>
            </w:r>
          </w:p>
        </w:tc>
        <w:tc>
          <w:tcPr>
            <w:tcW w:type="dxa" w:w="1326"/>
          </w:tcPr>
          <w:p>
            <w:pPr>
              <w:spacing w:after="0"/>
              <w:jc w:val="right"/>
            </w:pPr>
            <w:r>
              <w:rPr>
                <w:sz w:val="16"/>
              </w:rPr>
              <w:t>13.2</w:t>
            </w:r>
          </w:p>
        </w:tc>
        <w:tc>
          <w:tcPr>
            <w:tcW w:type="dxa" w:w="1336"/>
          </w:tcPr>
          <w:p>
            <w:pPr>
              <w:spacing w:after="0"/>
              <w:jc w:val="left"/>
            </w:pPr>
            <w:r>
              <w:rPr>
                <w:sz w:val="16"/>
              </w:rPr>
              <w:t>event-days per year</w:t>
            </w:r>
          </w:p>
        </w:tc>
        <w:tc>
          <w:tcPr>
            <w:tcW w:type="dxa" w:w="1709"/>
          </w:tcPr>
          <w:p>
            <w:pPr>
              <w:spacing w:after="0"/>
              <w:jc w:val="left"/>
            </w:pPr>
            <w:r>
              <w:rPr>
                <w:sz w:val="16"/>
              </w:rPr>
              <w:t>about 13.2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21 of 30 years, 1996 to 2025 (70%)</w:t>
            </w:r>
          </w:p>
        </w:tc>
        <w:tc>
          <w:tcPr>
            <w:tcW w:type="dxa" w:w="1572"/>
          </w:tcPr>
          <w:p>
            <w:pPr>
              <w:spacing w:after="0"/>
              <w:jc w:val="right"/>
            </w:pPr>
            <w:r>
              <w:rPr>
                <w:sz w:val="16"/>
              </w:rPr>
              <w:t>148</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Hurricane</w:t>
            </w:r>
          </w:p>
        </w:tc>
        <w:tc>
          <w:tcPr>
            <w:tcW w:type="dxa" w:w="1326"/>
          </w:tcPr>
          <w:p>
            <w:pPr>
              <w:spacing w:after="0"/>
              <w:jc w:val="right"/>
            </w:pPr>
            <w:r>
              <w:rPr>
                <w:sz w:val="16"/>
              </w:rPr>
              <w:t>0.0156</w:t>
            </w:r>
          </w:p>
        </w:tc>
        <w:tc>
          <w:tcPr>
            <w:tcW w:type="dxa" w:w="1336"/>
          </w:tcPr>
          <w:p>
            <w:pPr>
              <w:spacing w:after="0"/>
              <w:jc w:val="left"/>
            </w:pPr>
            <w:r>
              <w:rPr>
                <w:sz w:val="16"/>
              </w:rPr>
              <w:t>events per year</w:t>
            </w:r>
          </w:p>
        </w:tc>
        <w:tc>
          <w:tcPr>
            <w:tcW w:type="dxa" w:w="1709"/>
          </w:tcPr>
          <w:p>
            <w:pPr>
              <w:spacing w:after="0"/>
              <w:jc w:val="left"/>
            </w:pPr>
            <w:r>
              <w:rPr>
                <w:sz w:val="16"/>
              </w:rPr>
              <w:t>about 1 in 64 years</w:t>
            </w:r>
          </w:p>
        </w:tc>
        <w:tc>
          <w:tcPr>
            <w:tcW w:type="dxa" w:w="1037"/>
          </w:tcPr>
          <w:p>
            <w:pPr>
              <w:spacing w:after="0"/>
              <w:jc w:val="left"/>
            </w:pPr>
            <w:r>
              <w:rPr>
                <w:sz w:val="16"/>
              </w:rPr>
              <w:t>Possible</w:t>
            </w:r>
          </w:p>
        </w:tc>
        <w:tc>
          <w:tcPr>
            <w:tcW w:type="dxa" w:w="1308"/>
          </w:tcPr>
          <w:p>
            <w:pPr>
              <w:spacing w:after="0"/>
              <w:jc w:val="left"/>
            </w:pPr>
            <w:r>
              <w:rPr>
                <w:sz w:val="16"/>
              </w:rPr>
              <w:t>FEMA annualized frequency (modeled)</w:t>
            </w:r>
          </w:p>
        </w:tc>
        <w:tc>
          <w:tcPr>
            <w:tcW w:type="dxa" w:w="1572"/>
          </w:tcPr>
          <w:p>
            <w:pPr>
              <w:spacing w:after="0"/>
              <w:jc w:val="right"/>
            </w:pPr>
            <w:r>
              <w:rPr>
                <w:sz w:val="16"/>
              </w:rPr>
              <w:t>4</w:t>
            </w:r>
          </w:p>
        </w:tc>
        <w:tc>
          <w:tcPr>
            <w:tcW w:type="dxa" w:w="1693"/>
          </w:tcPr>
          <w:p>
            <w:pPr>
              <w:spacing w:after="0"/>
              <w:jc w:val="left"/>
            </w:pPr>
            <w:r>
              <w:rPr>
                <w:sz w:val="16"/>
              </w:rPr>
              <w:t>1851 to 2024 (Atlantic)</w:t>
            </w:r>
          </w:p>
        </w:tc>
        <w:tc>
          <w:tcPr>
            <w:tcW w:type="dxa" w:w="1037"/>
          </w:tcPr>
          <w:p>
            <w:pPr>
              <w:spacing w:after="0"/>
              <w:jc w:val="left"/>
            </w:pPr>
            <w:r>
              <w:rPr>
                <w:sz w:val="16"/>
              </w:rPr>
              <w:t>see B1-f</w:t>
            </w:r>
          </w:p>
        </w:tc>
        <w:tc>
          <w:tcPr>
            <w:tcW w:type="dxa" w:w="205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6"/>
          </w:tcPr>
          <w:p>
            <w:pPr>
              <w:spacing w:after="0"/>
              <w:jc w:val="right"/>
            </w:pPr>
            <w:r>
              <w:rPr>
                <w:sz w:val="16"/>
              </w:rPr>
              <w:t>1.24</w:t>
            </w:r>
          </w:p>
        </w:tc>
        <w:tc>
          <w:tcPr>
            <w:tcW w:type="dxa" w:w="1336"/>
          </w:tcPr>
          <w:p>
            <w:pPr>
              <w:spacing w:after="0"/>
              <w:jc w:val="left"/>
            </w:pPr>
            <w:r>
              <w:rPr>
                <w:sz w:val="16"/>
              </w:rPr>
              <w:t>event-days per year</w:t>
            </w:r>
          </w:p>
        </w:tc>
        <w:tc>
          <w:tcPr>
            <w:tcW w:type="dxa" w:w="1709"/>
          </w:tcPr>
          <w:p>
            <w:pPr>
              <w:spacing w:after="0"/>
              <w:jc w:val="left"/>
            </w:pPr>
            <w:r>
              <w:rPr>
                <w:sz w:val="16"/>
              </w:rPr>
              <w:t>about 1.24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3 of 30 years, 1996 to 2025 (10%)</w:t>
            </w:r>
          </w:p>
        </w:tc>
        <w:tc>
          <w:tcPr>
            <w:tcW w:type="dxa" w:w="1572"/>
          </w:tcPr>
          <w:p>
            <w:pPr>
              <w:spacing w:after="0"/>
              <w:jc w:val="right"/>
            </w:pPr>
            <w:r>
              <w:rPr>
                <w:sz w:val="16"/>
              </w:rPr>
              <w:t>84</w:t>
            </w:r>
          </w:p>
        </w:tc>
        <w:tc>
          <w:tcPr>
            <w:tcW w:type="dxa" w:w="1693"/>
          </w:tcPr>
          <w:p>
            <w:pPr>
              <w:spacing w:after="0"/>
              <w:jc w:val="left"/>
            </w:pPr>
            <w:r>
              <w:rPr>
                <w:sz w:val="16"/>
              </w:rPr>
              <w:t>1946-12-31 to 2014-02-12 (67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Inland Flooding</w:t>
            </w:r>
          </w:p>
        </w:tc>
        <w:tc>
          <w:tcPr>
            <w:tcW w:type="dxa" w:w="1326"/>
          </w:tcPr>
          <w:p>
            <w:pPr>
              <w:spacing w:after="0"/>
              <w:jc w:val="right"/>
            </w:pPr>
            <w:r>
              <w:rPr>
                <w:sz w:val="16"/>
              </w:rPr>
              <w:t>1.04</w:t>
            </w:r>
          </w:p>
        </w:tc>
        <w:tc>
          <w:tcPr>
            <w:tcW w:type="dxa" w:w="1336"/>
          </w:tcPr>
          <w:p>
            <w:pPr>
              <w:spacing w:after="0"/>
              <w:jc w:val="left"/>
            </w:pPr>
            <w:r>
              <w:rPr>
                <w:sz w:val="16"/>
              </w:rPr>
              <w:t>event-days per year</w:t>
            </w:r>
          </w:p>
        </w:tc>
        <w:tc>
          <w:tcPr>
            <w:tcW w:type="dxa" w:w="1709"/>
          </w:tcPr>
          <w:p>
            <w:pPr>
              <w:spacing w:after="0"/>
              <w:jc w:val="left"/>
            </w:pPr>
            <w:r>
              <w:rPr>
                <w:sz w:val="16"/>
              </w:rPr>
              <w:t>about 1.04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18 of 30 years, 1996 to 2025 (60%)</w:t>
            </w:r>
          </w:p>
        </w:tc>
        <w:tc>
          <w:tcPr>
            <w:tcW w:type="dxa" w:w="1572"/>
          </w:tcPr>
          <w:p>
            <w:pPr>
              <w:spacing w:after="0"/>
              <w:jc w:val="right"/>
            </w:pPr>
            <w:r>
              <w:rPr>
                <w:sz w:val="16"/>
              </w:rPr>
              <w:t>29</w:t>
            </w:r>
          </w:p>
        </w:tc>
        <w:tc>
          <w:tcPr>
            <w:tcW w:type="dxa" w:w="1693"/>
          </w:tcPr>
          <w:p>
            <w:pPr>
              <w:spacing w:after="0"/>
              <w:jc w:val="left"/>
            </w:pPr>
            <w:r>
              <w:rPr>
                <w:sz w:val="16"/>
              </w:rPr>
              <w:t>1996 to 2023 (28 years)</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Landslide</w:t>
            </w:r>
          </w:p>
        </w:tc>
        <w:tc>
          <w:tcPr>
            <w:tcW w:type="dxa" w:w="1326"/>
          </w:tcPr>
          <w:p>
            <w:pPr>
              <w:spacing w:after="0"/>
              <w:jc w:val="right"/>
            </w:pPr>
            <w:r>
              <w:rPr>
                <w:sz w:val="16"/>
              </w:rPr>
              <w:t>0.462</w:t>
            </w:r>
          </w:p>
        </w:tc>
        <w:tc>
          <w:tcPr>
            <w:tcW w:type="dxa" w:w="1336"/>
          </w:tcPr>
          <w:p>
            <w:pPr>
              <w:spacing w:after="0"/>
              <w:jc w:val="left"/>
            </w:pPr>
            <w:r>
              <w:rPr>
                <w:sz w:val="16"/>
              </w:rPr>
              <w:t>events per year (modeled)</w:t>
            </w:r>
          </w:p>
        </w:tc>
        <w:tc>
          <w:tcPr>
            <w:tcW w:type="dxa" w:w="1709"/>
          </w:tcPr>
          <w:p>
            <w:pPr>
              <w:spacing w:after="0"/>
              <w:jc w:val="left"/>
            </w:pPr>
            <w:r>
              <w:rPr>
                <w:sz w:val="16"/>
              </w:rPr>
              <w:t>about 1 in 2 years</w:t>
            </w:r>
          </w:p>
        </w:tc>
        <w:tc>
          <w:tcPr>
            <w:tcW w:type="dxa" w:w="1037"/>
          </w:tcPr>
          <w:p>
            <w:pPr>
              <w:spacing w:after="0"/>
              <w:jc w:val="left"/>
            </w:pPr>
            <w:r>
              <w:rPr>
                <w:sz w:val="16"/>
              </w:rPr>
              <w:t>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Lightning</w:t>
            </w:r>
          </w:p>
        </w:tc>
        <w:tc>
          <w:tcPr>
            <w:tcW w:type="dxa" w:w="1326"/>
          </w:tcPr>
          <w:p>
            <w:pPr>
              <w:spacing w:after="0"/>
              <w:jc w:val="right"/>
            </w:pPr>
            <w:r>
              <w:rPr>
                <w:sz w:val="16"/>
              </w:rPr>
              <w:t>53.4</w:t>
            </w:r>
          </w:p>
        </w:tc>
        <w:tc>
          <w:tcPr>
            <w:tcW w:type="dxa" w:w="1336"/>
          </w:tcPr>
          <w:p>
            <w:pPr>
              <w:spacing w:after="0"/>
              <w:jc w:val="left"/>
            </w:pPr>
            <w:r>
              <w:rPr>
                <w:sz w:val="16"/>
              </w:rPr>
              <w:t>days per year with a strike</w:t>
            </w:r>
          </w:p>
        </w:tc>
        <w:tc>
          <w:tcPr>
            <w:tcW w:type="dxa" w:w="1709"/>
          </w:tcPr>
          <w:p>
            <w:pPr>
              <w:spacing w:after="0"/>
              <w:jc w:val="left"/>
            </w:pPr>
            <w:r>
              <w:rPr>
                <w:sz w:val="16"/>
              </w:rPr>
              <w:t>about 53.4 days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1995 to 2023 (29 years; CONUS)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Strong Wind</w:t>
            </w:r>
          </w:p>
        </w:tc>
        <w:tc>
          <w:tcPr>
            <w:tcW w:type="dxa" w:w="1326"/>
          </w:tcPr>
          <w:p>
            <w:pPr>
              <w:spacing w:after="0"/>
              <w:jc w:val="right"/>
            </w:pPr>
            <w:r>
              <w:rPr>
                <w:sz w:val="16"/>
              </w:rPr>
              <w:t>6.03</w:t>
            </w:r>
          </w:p>
        </w:tc>
        <w:tc>
          <w:tcPr>
            <w:tcW w:type="dxa" w:w="1336"/>
          </w:tcPr>
          <w:p>
            <w:pPr>
              <w:spacing w:after="0"/>
              <w:jc w:val="left"/>
            </w:pPr>
            <w:r>
              <w:rPr>
                <w:sz w:val="16"/>
              </w:rPr>
              <w:t>events per year</w:t>
            </w:r>
          </w:p>
        </w:tc>
        <w:tc>
          <w:tcPr>
            <w:tcW w:type="dxa" w:w="1709"/>
          </w:tcPr>
          <w:p>
            <w:pPr>
              <w:spacing w:after="0"/>
              <w:jc w:val="left"/>
            </w:pPr>
            <w:r>
              <w:rPr>
                <w:sz w:val="16"/>
              </w:rPr>
              <w:t>about 6.03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230</w:t>
            </w:r>
          </w:p>
        </w:tc>
        <w:tc>
          <w:tcPr>
            <w:tcW w:type="dxa" w:w="1693"/>
          </w:tcPr>
          <w:p>
            <w:pPr>
              <w:spacing w:after="0"/>
              <w:jc w:val="left"/>
            </w:pPr>
            <w:r>
              <w:rPr>
                <w:sz w:val="16"/>
              </w:rPr>
              <w:t>1986 to 2023 (38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Tornado</w:t>
            </w:r>
          </w:p>
        </w:tc>
        <w:tc>
          <w:tcPr>
            <w:tcW w:type="dxa" w:w="1326"/>
          </w:tcPr>
          <w:p>
            <w:pPr>
              <w:spacing w:after="0"/>
              <w:jc w:val="right"/>
            </w:pPr>
            <w:r>
              <w:rPr>
                <w:sz w:val="16"/>
              </w:rPr>
              <w:t>0.334</w:t>
            </w:r>
          </w:p>
        </w:tc>
        <w:tc>
          <w:tcPr>
            <w:tcW w:type="dxa" w:w="1336"/>
          </w:tcPr>
          <w:p>
            <w:pPr>
              <w:spacing w:after="0"/>
              <w:jc w:val="left"/>
            </w:pPr>
            <w:r>
              <w:rPr>
                <w:sz w:val="16"/>
              </w:rPr>
              <w:t>events per year</w:t>
            </w:r>
          </w:p>
        </w:tc>
        <w:tc>
          <w:tcPr>
            <w:tcW w:type="dxa" w:w="1709"/>
          </w:tcPr>
          <w:p>
            <w:pPr>
              <w:spacing w:after="0"/>
              <w:jc w:val="left"/>
            </w:pPr>
            <w:r>
              <w:rPr>
                <w:sz w:val="16"/>
              </w:rPr>
              <w:t>about 1 in 3 years</w:t>
            </w:r>
          </w:p>
        </w:tc>
        <w:tc>
          <w:tcPr>
            <w:tcW w:type="dxa" w:w="1037"/>
          </w:tcPr>
          <w:p>
            <w:pPr>
              <w:spacing w:after="0"/>
              <w:jc w:val="left"/>
            </w:pPr>
            <w:r>
              <w:rPr>
                <w:sz w:val="16"/>
              </w:rPr>
              <w:t>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1950 to 2023 (EF2+); 1986 to 2023 (EF0-1)</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Wildfire</w:t>
            </w:r>
          </w:p>
        </w:tc>
        <w:tc>
          <w:tcPr>
            <w:tcW w:type="dxa" w:w="1326"/>
          </w:tcPr>
          <w:p>
            <w:pPr>
              <w:spacing w:after="0"/>
              <w:jc w:val="right"/>
            </w:pPr>
            <w:r>
              <w:rPr>
                <w:sz w:val="16"/>
              </w:rPr>
              <w:t>0.0000827</w:t>
            </w:r>
          </w:p>
        </w:tc>
        <w:tc>
          <w:tcPr>
            <w:tcW w:type="dxa" w:w="1336"/>
          </w:tcPr>
          <w:p>
            <w:pPr>
              <w:spacing w:after="0"/>
              <w:jc w:val="left"/>
            </w:pPr>
            <w:r>
              <w:rPr>
                <w:sz w:val="16"/>
              </w:rPr>
              <w:t>annual probability at a location</w:t>
            </w:r>
          </w:p>
        </w:tc>
        <w:tc>
          <w:tcPr>
            <w:tcW w:type="dxa" w:w="1709"/>
          </w:tcPr>
          <w:p>
            <w:pPr>
              <w:spacing w:after="0"/>
              <w:jc w:val="left"/>
            </w:pPr>
            <w:r>
              <w:rPr>
                <w:sz w:val="16"/>
              </w:rPr>
              <w:t>chance a given location in the county burns in a year: 0.00827%</w:t>
            </w:r>
          </w:p>
        </w:tc>
        <w:tc>
          <w:tcPr>
            <w:tcW w:type="dxa" w:w="1037"/>
          </w:tcPr>
          <w:p>
            <w:pPr>
              <w:spacing w:after="0"/>
              <w:jc w:val="left"/>
            </w:pPr>
          </w:p>
        </w:tc>
        <w:tc>
          <w:tcPr>
            <w:tcW w:type="dxa" w:w="1308"/>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6"/>
          </w:tcPr>
          <w:p>
            <w:pPr>
              <w:spacing w:after="0"/>
              <w:jc w:val="right"/>
            </w:pPr>
            <w:r>
              <w:rPr>
                <w:sz w:val="16"/>
              </w:rPr>
              <w:t>8.79</w:t>
            </w:r>
          </w:p>
        </w:tc>
        <w:tc>
          <w:tcPr>
            <w:tcW w:type="dxa" w:w="1336"/>
          </w:tcPr>
          <w:p>
            <w:pPr>
              <w:spacing w:after="0"/>
              <w:jc w:val="left"/>
            </w:pPr>
            <w:r>
              <w:rPr>
                <w:sz w:val="16"/>
              </w:rPr>
              <w:t>event-days per year</w:t>
            </w:r>
          </w:p>
        </w:tc>
        <w:tc>
          <w:tcPr>
            <w:tcW w:type="dxa" w:w="1709"/>
          </w:tcPr>
          <w:p>
            <w:pPr>
              <w:spacing w:after="0"/>
              <w:jc w:val="left"/>
            </w:pPr>
            <w:r>
              <w:rPr>
                <w:sz w:val="16"/>
              </w:rPr>
              <w:t>about 8.79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24 of 30 years, 1996 to 2025 (80%)</w:t>
            </w:r>
          </w:p>
        </w:tc>
        <w:tc>
          <w:tcPr>
            <w:tcW w:type="dxa" w:w="1572"/>
          </w:tcPr>
          <w:p>
            <w:pPr>
              <w:spacing w:after="0"/>
              <w:jc w:val="right"/>
            </w:pPr>
            <w:r>
              <w:rPr>
                <w:sz w:val="16"/>
              </w:rPr>
              <w:t>167</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58</w:t>
            </w:r>
          </w:p>
        </w:tc>
        <w:tc>
          <w:tcPr>
            <w:tcW w:type="dxa" w:w="1381"/>
          </w:tcPr>
          <w:p>
            <w:pPr>
              <w:spacing w:after="0"/>
              <w:jc w:val="right"/>
            </w:pPr>
            <w:r>
              <w:rPr>
                <w:sz w:val="16"/>
              </w:rPr>
              <w:t>30</w:t>
            </w:r>
          </w:p>
        </w:tc>
        <w:tc>
          <w:tcPr>
            <w:tcW w:type="dxa" w:w="1381"/>
          </w:tcPr>
          <w:p>
            <w:pPr>
              <w:spacing w:after="0"/>
              <w:jc w:val="right"/>
            </w:pPr>
            <w:r>
              <w:rPr>
                <w:sz w:val="16"/>
              </w:rPr>
              <w:t>1.93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87</w:t>
            </w:r>
          </w:p>
        </w:tc>
        <w:tc>
          <w:tcPr>
            <w:tcW w:type="dxa" w:w="1381"/>
          </w:tcPr>
          <w:p>
            <w:pPr>
              <w:spacing w:after="0"/>
              <w:jc w:val="right"/>
            </w:pPr>
            <w:r>
              <w:rPr>
                <w:sz w:val="16"/>
              </w:rPr>
              <w:t>30</w:t>
            </w:r>
          </w:p>
        </w:tc>
        <w:tc>
          <w:tcPr>
            <w:tcW w:type="dxa" w:w="1381"/>
          </w:tcPr>
          <w:p>
            <w:pPr>
              <w:spacing w:after="0"/>
              <w:jc w:val="right"/>
            </w:pPr>
            <w:r>
              <w:rPr>
                <w:sz w:val="16"/>
              </w:rPr>
              <w:t>2.9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7 of 7</w:t>
            </w:r>
          </w:p>
        </w:tc>
        <w:tc>
          <w:tcPr>
            <w:tcW w:type="dxa" w:w="1235"/>
          </w:tcPr>
          <w:p>
            <w:pPr>
              <w:spacing w:after="0"/>
              <w:jc w:val="right"/>
            </w:pPr>
            <w:r>
              <w:rPr>
                <w:sz w:val="16"/>
              </w:rPr>
              <w:t>68.7</w:t>
            </w:r>
          </w:p>
        </w:tc>
        <w:tc>
          <w:tcPr>
            <w:tcW w:type="dxa" w:w="1295"/>
          </w:tcPr>
          <w:p>
            <w:pPr>
              <w:spacing w:after="0"/>
              <w:jc w:val="right"/>
            </w:pPr>
            <w:r>
              <w:rPr>
                <w:sz w:val="16"/>
              </w:rPr>
              <w:t>77.1</w:t>
            </w:r>
          </w:p>
        </w:tc>
        <w:tc>
          <w:tcPr>
            <w:tcW w:type="dxa" w:w="1235"/>
          </w:tcPr>
          <w:p>
            <w:pPr>
              <w:spacing w:after="0"/>
              <w:jc w:val="right"/>
            </w:pPr>
            <w:r>
              <w:rPr>
                <w:sz w:val="16"/>
              </w:rPr>
              <w:t>89.2</w:t>
            </w:r>
          </w:p>
        </w:tc>
        <w:tc>
          <w:tcPr>
            <w:tcW w:type="dxa" w:w="7078"/>
          </w:tcPr>
          <w:p>
            <w:pPr>
              <w:spacing w:after="0"/>
              <w:jc w:val="left"/>
            </w:pPr>
            <w:r>
              <w:rPr>
                <w:sz w:val="16"/>
              </w:rPr>
              <w:t>Relatively High 3, Relatively Moderate 4</w:t>
            </w:r>
          </w:p>
        </w:tc>
      </w:tr>
      <w:tr>
        <w:trPr>
          <w:cantSplit/>
        </w:trPr>
        <w:tc>
          <w:tcPr>
            <w:tcW w:type="dxa" w:w="1975"/>
          </w:tcPr>
          <w:p>
            <w:pPr>
              <w:spacing w:after="0"/>
              <w:jc w:val="left"/>
            </w:pPr>
            <w:r>
              <w:rPr>
                <w:sz w:val="16"/>
              </w:rPr>
              <w:t>Drought</w:t>
            </w:r>
          </w:p>
        </w:tc>
        <w:tc>
          <w:tcPr>
            <w:tcW w:type="dxa" w:w="1295"/>
          </w:tcPr>
          <w:p>
            <w:pPr>
              <w:spacing w:after="0"/>
              <w:jc w:val="right"/>
            </w:pPr>
            <w:r>
              <w:rPr>
                <w:sz w:val="16"/>
              </w:rPr>
              <w:t>7 of 7</w:t>
            </w:r>
          </w:p>
        </w:tc>
        <w:tc>
          <w:tcPr>
            <w:tcW w:type="dxa" w:w="1235"/>
          </w:tcPr>
          <w:p>
            <w:pPr>
              <w:spacing w:after="0"/>
              <w:jc w:val="right"/>
            </w:pPr>
            <w:r>
              <w:rPr>
                <w:sz w:val="16"/>
              </w:rPr>
              <w:t>74.0</w:t>
            </w:r>
          </w:p>
        </w:tc>
        <w:tc>
          <w:tcPr>
            <w:tcW w:type="dxa" w:w="1295"/>
          </w:tcPr>
          <w:p>
            <w:pPr>
              <w:spacing w:after="0"/>
              <w:jc w:val="right"/>
            </w:pPr>
            <w:r>
              <w:rPr>
                <w:sz w:val="16"/>
              </w:rPr>
              <w:t>87.3</w:t>
            </w:r>
          </w:p>
        </w:tc>
        <w:tc>
          <w:tcPr>
            <w:tcW w:type="dxa" w:w="1235"/>
          </w:tcPr>
          <w:p>
            <w:pPr>
              <w:spacing w:after="0"/>
              <w:jc w:val="right"/>
            </w:pPr>
            <w:r>
              <w:rPr>
                <w:sz w:val="16"/>
              </w:rPr>
              <w:t>94.1</w:t>
            </w:r>
          </w:p>
        </w:tc>
        <w:tc>
          <w:tcPr>
            <w:tcW w:type="dxa" w:w="7078"/>
          </w:tcPr>
          <w:p>
            <w:pPr>
              <w:spacing w:after="0"/>
              <w:jc w:val="left"/>
            </w:pPr>
            <w:r>
              <w:rPr>
                <w:sz w:val="16"/>
              </w:rPr>
              <w:t>Relatively Moderate 1, Relatively Low 4, Very Low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7 of 7</w:t>
            </w:r>
          </w:p>
        </w:tc>
        <w:tc>
          <w:tcPr>
            <w:tcW w:type="dxa" w:w="1235"/>
          </w:tcPr>
          <w:p>
            <w:pPr>
              <w:spacing w:after="0"/>
              <w:jc w:val="right"/>
            </w:pPr>
            <w:r>
              <w:rPr>
                <w:sz w:val="16"/>
              </w:rPr>
              <w:t>69.4</w:t>
            </w:r>
          </w:p>
        </w:tc>
        <w:tc>
          <w:tcPr>
            <w:tcW w:type="dxa" w:w="1295"/>
          </w:tcPr>
          <w:p>
            <w:pPr>
              <w:spacing w:after="0"/>
              <w:jc w:val="right"/>
            </w:pPr>
            <w:r>
              <w:rPr>
                <w:sz w:val="16"/>
              </w:rPr>
              <w:t>84.1</w:t>
            </w:r>
          </w:p>
        </w:tc>
        <w:tc>
          <w:tcPr>
            <w:tcW w:type="dxa" w:w="1235"/>
          </w:tcPr>
          <w:p>
            <w:pPr>
              <w:spacing w:after="0"/>
              <w:jc w:val="right"/>
            </w:pPr>
            <w:r>
              <w:rPr>
                <w:sz w:val="16"/>
              </w:rPr>
              <w:t>91.7</w:t>
            </w:r>
          </w:p>
        </w:tc>
        <w:tc>
          <w:tcPr>
            <w:tcW w:type="dxa" w:w="7078"/>
          </w:tcPr>
          <w:p>
            <w:pPr>
              <w:spacing w:after="0"/>
              <w:jc w:val="left"/>
            </w:pPr>
            <w:r>
              <w:rPr>
                <w:sz w:val="16"/>
              </w:rPr>
              <w:t>Relatively High 2, Relatively Moderate 4, Relatively Low 1</w:t>
            </w:r>
          </w:p>
        </w:tc>
      </w:tr>
      <w:tr>
        <w:trPr>
          <w:cantSplit/>
        </w:trPr>
        <w:tc>
          <w:tcPr>
            <w:tcW w:type="dxa" w:w="1975"/>
          </w:tcPr>
          <w:p>
            <w:pPr>
              <w:spacing w:after="0"/>
              <w:jc w:val="left"/>
            </w:pPr>
            <w:r>
              <w:rPr>
                <w:sz w:val="16"/>
              </w:rPr>
              <w:t>Hail</w:t>
            </w:r>
          </w:p>
        </w:tc>
        <w:tc>
          <w:tcPr>
            <w:tcW w:type="dxa" w:w="1295"/>
          </w:tcPr>
          <w:p>
            <w:pPr>
              <w:spacing w:after="0"/>
              <w:jc w:val="right"/>
            </w:pPr>
            <w:r>
              <w:rPr>
                <w:sz w:val="16"/>
              </w:rPr>
              <w:t>7 of 7</w:t>
            </w:r>
          </w:p>
        </w:tc>
        <w:tc>
          <w:tcPr>
            <w:tcW w:type="dxa" w:w="1235"/>
          </w:tcPr>
          <w:p>
            <w:pPr>
              <w:spacing w:after="0"/>
              <w:jc w:val="right"/>
            </w:pPr>
            <w:r>
              <w:rPr>
                <w:sz w:val="16"/>
              </w:rPr>
              <w:t>79.5</w:t>
            </w:r>
          </w:p>
        </w:tc>
        <w:tc>
          <w:tcPr>
            <w:tcW w:type="dxa" w:w="1295"/>
          </w:tcPr>
          <w:p>
            <w:pPr>
              <w:spacing w:after="0"/>
              <w:jc w:val="right"/>
            </w:pPr>
            <w:r>
              <w:rPr>
                <w:sz w:val="16"/>
              </w:rPr>
              <w:t>86.6</w:t>
            </w:r>
          </w:p>
        </w:tc>
        <w:tc>
          <w:tcPr>
            <w:tcW w:type="dxa" w:w="1235"/>
          </w:tcPr>
          <w:p>
            <w:pPr>
              <w:spacing w:after="0"/>
              <w:jc w:val="right"/>
            </w:pPr>
            <w:r>
              <w:rPr>
                <w:sz w:val="16"/>
              </w:rPr>
              <w:t>92.8</w:t>
            </w:r>
          </w:p>
        </w:tc>
        <w:tc>
          <w:tcPr>
            <w:tcW w:type="dxa" w:w="7078"/>
          </w:tcPr>
          <w:p>
            <w:pPr>
              <w:spacing w:after="0"/>
              <w:jc w:val="left"/>
            </w:pPr>
            <w:r>
              <w:rPr>
                <w:sz w:val="16"/>
              </w:rPr>
              <w:t>Relatively High 2, Relatively Moderate 5</w:t>
            </w:r>
          </w:p>
        </w:tc>
      </w:tr>
      <w:tr>
        <w:trPr>
          <w:cantSplit/>
        </w:trPr>
        <w:tc>
          <w:tcPr>
            <w:tcW w:type="dxa" w:w="1975"/>
          </w:tcPr>
          <w:p>
            <w:pPr>
              <w:spacing w:after="0"/>
              <w:jc w:val="left"/>
            </w:pPr>
            <w:r>
              <w:rPr>
                <w:sz w:val="16"/>
              </w:rPr>
              <w:t>Heat Wave</w:t>
            </w:r>
          </w:p>
        </w:tc>
        <w:tc>
          <w:tcPr>
            <w:tcW w:type="dxa" w:w="1295"/>
          </w:tcPr>
          <w:p>
            <w:pPr>
              <w:spacing w:after="0"/>
              <w:jc w:val="right"/>
            </w:pPr>
            <w:r>
              <w:rPr>
                <w:sz w:val="16"/>
              </w:rPr>
              <w:t>7 of 7</w:t>
            </w:r>
          </w:p>
        </w:tc>
        <w:tc>
          <w:tcPr>
            <w:tcW w:type="dxa" w:w="1235"/>
          </w:tcPr>
          <w:p>
            <w:pPr>
              <w:spacing w:after="0"/>
              <w:jc w:val="right"/>
            </w:pPr>
            <w:r>
              <w:rPr>
                <w:sz w:val="16"/>
              </w:rPr>
              <w:t>94.8</w:t>
            </w:r>
          </w:p>
        </w:tc>
        <w:tc>
          <w:tcPr>
            <w:tcW w:type="dxa" w:w="1295"/>
          </w:tcPr>
          <w:p>
            <w:pPr>
              <w:spacing w:after="0"/>
              <w:jc w:val="right"/>
            </w:pPr>
            <w:r>
              <w:rPr>
                <w:sz w:val="16"/>
              </w:rPr>
              <w:t>95.8</w:t>
            </w:r>
          </w:p>
        </w:tc>
        <w:tc>
          <w:tcPr>
            <w:tcW w:type="dxa" w:w="1235"/>
          </w:tcPr>
          <w:p>
            <w:pPr>
              <w:spacing w:after="0"/>
              <w:jc w:val="right"/>
            </w:pPr>
            <w:r>
              <w:rPr>
                <w:sz w:val="16"/>
              </w:rPr>
              <w:t>98.4</w:t>
            </w:r>
          </w:p>
        </w:tc>
        <w:tc>
          <w:tcPr>
            <w:tcW w:type="dxa" w:w="7078"/>
          </w:tcPr>
          <w:p>
            <w:pPr>
              <w:spacing w:after="0"/>
              <w:jc w:val="left"/>
            </w:pPr>
            <w:r>
              <w:rPr>
                <w:sz w:val="16"/>
              </w:rPr>
              <w:t>Very High 2, Relatively High 5</w:t>
            </w:r>
          </w:p>
        </w:tc>
      </w:tr>
      <w:tr>
        <w:trPr>
          <w:cantSplit/>
        </w:trPr>
        <w:tc>
          <w:tcPr>
            <w:tcW w:type="dxa" w:w="1975"/>
          </w:tcPr>
          <w:p>
            <w:pPr>
              <w:spacing w:after="0"/>
              <w:jc w:val="left"/>
            </w:pPr>
            <w:r>
              <w:rPr>
                <w:sz w:val="16"/>
              </w:rPr>
              <w:t>Hurricane</w:t>
            </w:r>
          </w:p>
        </w:tc>
        <w:tc>
          <w:tcPr>
            <w:tcW w:type="dxa" w:w="1295"/>
          </w:tcPr>
          <w:p>
            <w:pPr>
              <w:spacing w:after="0"/>
              <w:jc w:val="right"/>
            </w:pPr>
            <w:r>
              <w:rPr>
                <w:sz w:val="16"/>
              </w:rPr>
              <w:t>7 of 7</w:t>
            </w:r>
          </w:p>
        </w:tc>
        <w:tc>
          <w:tcPr>
            <w:tcW w:type="dxa" w:w="1235"/>
          </w:tcPr>
          <w:p>
            <w:pPr>
              <w:spacing w:after="0"/>
              <w:jc w:val="right"/>
            </w:pPr>
            <w:r>
              <w:rPr>
                <w:sz w:val="16"/>
              </w:rPr>
              <w:t>20.0</w:t>
            </w:r>
          </w:p>
        </w:tc>
        <w:tc>
          <w:tcPr>
            <w:tcW w:type="dxa" w:w="1295"/>
          </w:tcPr>
          <w:p>
            <w:pPr>
              <w:spacing w:after="0"/>
              <w:jc w:val="right"/>
            </w:pPr>
            <w:r>
              <w:rPr>
                <w:sz w:val="16"/>
              </w:rPr>
              <w:t>30.4</w:t>
            </w:r>
          </w:p>
        </w:tc>
        <w:tc>
          <w:tcPr>
            <w:tcW w:type="dxa" w:w="1235"/>
          </w:tcPr>
          <w:p>
            <w:pPr>
              <w:spacing w:after="0"/>
              <w:jc w:val="right"/>
            </w:pPr>
            <w:r>
              <w:rPr>
                <w:sz w:val="16"/>
              </w:rPr>
              <w:t>43.7</w:t>
            </w:r>
          </w:p>
        </w:tc>
        <w:tc>
          <w:tcPr>
            <w:tcW w:type="dxa" w:w="7078"/>
          </w:tcPr>
          <w:p>
            <w:pPr>
              <w:spacing w:after="0"/>
              <w:jc w:val="left"/>
            </w:pPr>
            <w:r>
              <w:rPr>
                <w:sz w:val="16"/>
              </w:rPr>
              <w:t>Very Low 7</w:t>
            </w:r>
          </w:p>
        </w:tc>
      </w:tr>
      <w:tr>
        <w:trPr>
          <w:cantSplit/>
        </w:trPr>
        <w:tc>
          <w:tcPr>
            <w:tcW w:type="dxa" w:w="1975"/>
          </w:tcPr>
          <w:p>
            <w:pPr>
              <w:spacing w:after="0"/>
              <w:jc w:val="left"/>
            </w:pPr>
            <w:r>
              <w:rPr>
                <w:sz w:val="16"/>
              </w:rPr>
              <w:t>Ice Storm</w:t>
            </w:r>
          </w:p>
        </w:tc>
        <w:tc>
          <w:tcPr>
            <w:tcW w:type="dxa" w:w="1295"/>
          </w:tcPr>
          <w:p>
            <w:pPr>
              <w:spacing w:after="0"/>
              <w:jc w:val="right"/>
            </w:pPr>
            <w:r>
              <w:rPr>
                <w:sz w:val="16"/>
              </w:rPr>
              <w:t>7 of 7</w:t>
            </w:r>
          </w:p>
        </w:tc>
        <w:tc>
          <w:tcPr>
            <w:tcW w:type="dxa" w:w="1235"/>
          </w:tcPr>
          <w:p>
            <w:pPr>
              <w:spacing w:after="0"/>
              <w:jc w:val="right"/>
            </w:pPr>
            <w:r>
              <w:rPr>
                <w:sz w:val="16"/>
              </w:rPr>
              <w:t>19.3</w:t>
            </w:r>
          </w:p>
        </w:tc>
        <w:tc>
          <w:tcPr>
            <w:tcW w:type="dxa" w:w="1295"/>
          </w:tcPr>
          <w:p>
            <w:pPr>
              <w:spacing w:after="0"/>
              <w:jc w:val="right"/>
            </w:pPr>
            <w:r>
              <w:rPr>
                <w:sz w:val="16"/>
              </w:rPr>
              <w:t>29.5</w:t>
            </w:r>
          </w:p>
        </w:tc>
        <w:tc>
          <w:tcPr>
            <w:tcW w:type="dxa" w:w="1235"/>
          </w:tcPr>
          <w:p>
            <w:pPr>
              <w:spacing w:after="0"/>
              <w:jc w:val="right"/>
            </w:pPr>
            <w:r>
              <w:rPr>
                <w:sz w:val="16"/>
              </w:rPr>
              <w:t>47.4</w:t>
            </w:r>
          </w:p>
        </w:tc>
        <w:tc>
          <w:tcPr>
            <w:tcW w:type="dxa" w:w="7078"/>
          </w:tcPr>
          <w:p>
            <w:pPr>
              <w:spacing w:after="0"/>
              <w:jc w:val="left"/>
            </w:pPr>
            <w:r>
              <w:rPr>
                <w:sz w:val="16"/>
              </w:rPr>
              <w:t>Relatively Low 1, Very Low 6</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7 of 7</w:t>
            </w:r>
          </w:p>
        </w:tc>
        <w:tc>
          <w:tcPr>
            <w:tcW w:type="dxa" w:w="1235"/>
          </w:tcPr>
          <w:p>
            <w:pPr>
              <w:spacing w:after="0"/>
              <w:jc w:val="right"/>
            </w:pPr>
            <w:r>
              <w:rPr>
                <w:sz w:val="16"/>
              </w:rPr>
              <w:t>23.1</w:t>
            </w:r>
          </w:p>
        </w:tc>
        <w:tc>
          <w:tcPr>
            <w:tcW w:type="dxa" w:w="1295"/>
          </w:tcPr>
          <w:p>
            <w:pPr>
              <w:spacing w:after="0"/>
              <w:jc w:val="right"/>
            </w:pPr>
            <w:r>
              <w:rPr>
                <w:sz w:val="16"/>
              </w:rPr>
              <w:t>67.5</w:t>
            </w:r>
          </w:p>
        </w:tc>
        <w:tc>
          <w:tcPr>
            <w:tcW w:type="dxa" w:w="1235"/>
          </w:tcPr>
          <w:p>
            <w:pPr>
              <w:spacing w:after="0"/>
              <w:jc w:val="right"/>
            </w:pPr>
            <w:r>
              <w:rPr>
                <w:sz w:val="16"/>
              </w:rPr>
              <w:t>75.7</w:t>
            </w:r>
          </w:p>
        </w:tc>
        <w:tc>
          <w:tcPr>
            <w:tcW w:type="dxa" w:w="7078"/>
          </w:tcPr>
          <w:p>
            <w:pPr>
              <w:spacing w:after="0"/>
              <w:jc w:val="left"/>
            </w:pPr>
            <w:r>
              <w:rPr>
                <w:sz w:val="16"/>
              </w:rPr>
              <w:t>Relatively Moderate 4, Relatively Low 3</w:t>
            </w:r>
          </w:p>
        </w:tc>
      </w:tr>
      <w:tr>
        <w:trPr>
          <w:cantSplit/>
        </w:trPr>
        <w:tc>
          <w:tcPr>
            <w:tcW w:type="dxa" w:w="1975"/>
          </w:tcPr>
          <w:p>
            <w:pPr>
              <w:spacing w:after="0"/>
              <w:jc w:val="left"/>
            </w:pPr>
            <w:r>
              <w:rPr>
                <w:sz w:val="16"/>
              </w:rPr>
              <w:t>Landslide</w:t>
            </w:r>
          </w:p>
        </w:tc>
        <w:tc>
          <w:tcPr>
            <w:tcW w:type="dxa" w:w="1295"/>
          </w:tcPr>
          <w:p>
            <w:pPr>
              <w:spacing w:after="0"/>
              <w:jc w:val="right"/>
            </w:pPr>
            <w:r>
              <w:rPr>
                <w:sz w:val="16"/>
              </w:rPr>
              <w:t>7 of 7</w:t>
            </w:r>
          </w:p>
        </w:tc>
        <w:tc>
          <w:tcPr>
            <w:tcW w:type="dxa" w:w="1235"/>
          </w:tcPr>
          <w:p>
            <w:pPr>
              <w:spacing w:after="0"/>
              <w:jc w:val="right"/>
            </w:pPr>
            <w:r>
              <w:rPr>
                <w:sz w:val="16"/>
              </w:rPr>
              <w:t>77.5</w:t>
            </w:r>
          </w:p>
        </w:tc>
        <w:tc>
          <w:tcPr>
            <w:tcW w:type="dxa" w:w="1295"/>
          </w:tcPr>
          <w:p>
            <w:pPr>
              <w:spacing w:after="0"/>
              <w:jc w:val="right"/>
            </w:pPr>
            <w:r>
              <w:rPr>
                <w:sz w:val="16"/>
              </w:rPr>
              <w:t>94.4</w:t>
            </w:r>
          </w:p>
        </w:tc>
        <w:tc>
          <w:tcPr>
            <w:tcW w:type="dxa" w:w="1235"/>
          </w:tcPr>
          <w:p>
            <w:pPr>
              <w:spacing w:after="0"/>
              <w:jc w:val="right"/>
            </w:pPr>
            <w:r>
              <w:rPr>
                <w:sz w:val="16"/>
              </w:rPr>
              <w:t>98.4</w:t>
            </w:r>
          </w:p>
        </w:tc>
        <w:tc>
          <w:tcPr>
            <w:tcW w:type="dxa" w:w="7078"/>
          </w:tcPr>
          <w:p>
            <w:pPr>
              <w:spacing w:after="0"/>
              <w:jc w:val="left"/>
            </w:pPr>
            <w:r>
              <w:rPr>
                <w:sz w:val="16"/>
              </w:rPr>
              <w:t>Relatively Moderate 2, Relatively Low 4, Very Low 1</w:t>
            </w:r>
          </w:p>
        </w:tc>
      </w:tr>
      <w:tr>
        <w:trPr>
          <w:cantSplit/>
        </w:trPr>
        <w:tc>
          <w:tcPr>
            <w:tcW w:type="dxa" w:w="1975"/>
          </w:tcPr>
          <w:p>
            <w:pPr>
              <w:spacing w:after="0"/>
              <w:jc w:val="left"/>
            </w:pPr>
            <w:r>
              <w:rPr>
                <w:sz w:val="16"/>
              </w:rPr>
              <w:t>Lightning</w:t>
            </w:r>
          </w:p>
        </w:tc>
        <w:tc>
          <w:tcPr>
            <w:tcW w:type="dxa" w:w="1295"/>
          </w:tcPr>
          <w:p>
            <w:pPr>
              <w:spacing w:after="0"/>
              <w:jc w:val="right"/>
            </w:pPr>
            <w:r>
              <w:rPr>
                <w:sz w:val="16"/>
              </w:rPr>
              <w:t>7 of 7</w:t>
            </w:r>
          </w:p>
        </w:tc>
        <w:tc>
          <w:tcPr>
            <w:tcW w:type="dxa" w:w="1235"/>
          </w:tcPr>
          <w:p>
            <w:pPr>
              <w:spacing w:after="0"/>
              <w:jc w:val="right"/>
            </w:pPr>
            <w:r>
              <w:rPr>
                <w:sz w:val="16"/>
              </w:rPr>
              <w:t>66.1</w:t>
            </w:r>
          </w:p>
        </w:tc>
        <w:tc>
          <w:tcPr>
            <w:tcW w:type="dxa" w:w="1295"/>
          </w:tcPr>
          <w:p>
            <w:pPr>
              <w:spacing w:after="0"/>
              <w:jc w:val="right"/>
            </w:pPr>
            <w:r>
              <w:rPr>
                <w:sz w:val="16"/>
              </w:rPr>
              <w:t>74.3</w:t>
            </w:r>
          </w:p>
        </w:tc>
        <w:tc>
          <w:tcPr>
            <w:tcW w:type="dxa" w:w="1235"/>
          </w:tcPr>
          <w:p>
            <w:pPr>
              <w:spacing w:after="0"/>
              <w:jc w:val="right"/>
            </w:pPr>
            <w:r>
              <w:rPr>
                <w:sz w:val="16"/>
              </w:rPr>
              <w:t>92.3</w:t>
            </w:r>
          </w:p>
        </w:tc>
        <w:tc>
          <w:tcPr>
            <w:tcW w:type="dxa" w:w="7078"/>
          </w:tcPr>
          <w:p>
            <w:pPr>
              <w:spacing w:after="0"/>
              <w:jc w:val="left"/>
            </w:pPr>
            <w:r>
              <w:rPr>
                <w:sz w:val="16"/>
              </w:rPr>
              <w:t>Relatively High 2, Relatively Moderate 5</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7 of 7</w:t>
            </w:r>
          </w:p>
        </w:tc>
        <w:tc>
          <w:tcPr>
            <w:tcW w:type="dxa" w:w="1235"/>
          </w:tcPr>
          <w:p>
            <w:pPr>
              <w:spacing w:after="0"/>
              <w:jc w:val="right"/>
            </w:pPr>
            <w:r>
              <w:rPr>
                <w:sz w:val="16"/>
              </w:rPr>
              <w:t>91.9</w:t>
            </w:r>
          </w:p>
        </w:tc>
        <w:tc>
          <w:tcPr>
            <w:tcW w:type="dxa" w:w="1295"/>
          </w:tcPr>
          <w:p>
            <w:pPr>
              <w:spacing w:after="0"/>
              <w:jc w:val="right"/>
            </w:pPr>
            <w:r>
              <w:rPr>
                <w:sz w:val="16"/>
              </w:rPr>
              <w:t>95.9</w:t>
            </w:r>
          </w:p>
        </w:tc>
        <w:tc>
          <w:tcPr>
            <w:tcW w:type="dxa" w:w="1235"/>
          </w:tcPr>
          <w:p>
            <w:pPr>
              <w:spacing w:after="0"/>
              <w:jc w:val="right"/>
            </w:pPr>
            <w:r>
              <w:rPr>
                <w:sz w:val="16"/>
              </w:rPr>
              <w:t>99.0</w:t>
            </w:r>
          </w:p>
        </w:tc>
        <w:tc>
          <w:tcPr>
            <w:tcW w:type="dxa" w:w="7078"/>
          </w:tcPr>
          <w:p>
            <w:pPr>
              <w:spacing w:after="0"/>
              <w:jc w:val="left"/>
            </w:pPr>
            <w:r>
              <w:rPr>
                <w:sz w:val="16"/>
              </w:rPr>
              <w:t>Very High 2, Relatively High 5</w:t>
            </w:r>
          </w:p>
        </w:tc>
      </w:tr>
      <w:tr>
        <w:trPr>
          <w:cantSplit/>
        </w:trPr>
        <w:tc>
          <w:tcPr>
            <w:tcW w:type="dxa" w:w="1975"/>
          </w:tcPr>
          <w:p>
            <w:pPr>
              <w:spacing w:after="0"/>
              <w:jc w:val="left"/>
            </w:pPr>
            <w:r>
              <w:rPr>
                <w:sz w:val="16"/>
              </w:rPr>
              <w:t>Tornado</w:t>
            </w:r>
          </w:p>
        </w:tc>
        <w:tc>
          <w:tcPr>
            <w:tcW w:type="dxa" w:w="1295"/>
          </w:tcPr>
          <w:p>
            <w:pPr>
              <w:spacing w:after="0"/>
              <w:jc w:val="right"/>
            </w:pPr>
            <w:r>
              <w:rPr>
                <w:sz w:val="16"/>
              </w:rPr>
              <w:t>7 of 7</w:t>
            </w:r>
          </w:p>
        </w:tc>
        <w:tc>
          <w:tcPr>
            <w:tcW w:type="dxa" w:w="1235"/>
          </w:tcPr>
          <w:p>
            <w:pPr>
              <w:spacing w:after="0"/>
              <w:jc w:val="right"/>
            </w:pPr>
            <w:r>
              <w:rPr>
                <w:sz w:val="16"/>
              </w:rPr>
              <w:t>73.2</w:t>
            </w:r>
          </w:p>
        </w:tc>
        <w:tc>
          <w:tcPr>
            <w:tcW w:type="dxa" w:w="1295"/>
          </w:tcPr>
          <w:p>
            <w:pPr>
              <w:spacing w:after="0"/>
              <w:jc w:val="right"/>
            </w:pPr>
            <w:r>
              <w:rPr>
                <w:sz w:val="16"/>
              </w:rPr>
              <w:t>83.2</w:t>
            </w:r>
          </w:p>
        </w:tc>
        <w:tc>
          <w:tcPr>
            <w:tcW w:type="dxa" w:w="1235"/>
          </w:tcPr>
          <w:p>
            <w:pPr>
              <w:spacing w:after="0"/>
              <w:jc w:val="right"/>
            </w:pPr>
            <w:r>
              <w:rPr>
                <w:sz w:val="16"/>
              </w:rPr>
              <w:t>95.8</w:t>
            </w:r>
          </w:p>
        </w:tc>
        <w:tc>
          <w:tcPr>
            <w:tcW w:type="dxa" w:w="7078"/>
          </w:tcPr>
          <w:p>
            <w:pPr>
              <w:spacing w:after="0"/>
              <w:jc w:val="left"/>
            </w:pPr>
            <w:r>
              <w:rPr>
                <w:sz w:val="16"/>
              </w:rPr>
              <w:t>Very High 1, Relatively High 5,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7 of 7</w:t>
            </w:r>
          </w:p>
        </w:tc>
        <w:tc>
          <w:tcPr>
            <w:tcW w:type="dxa" w:w="1235"/>
          </w:tcPr>
          <w:p>
            <w:pPr>
              <w:spacing w:after="0"/>
              <w:jc w:val="right"/>
            </w:pPr>
            <w:r>
              <w:rPr>
                <w:sz w:val="16"/>
              </w:rPr>
              <w:t>19.7</w:t>
            </w:r>
          </w:p>
        </w:tc>
        <w:tc>
          <w:tcPr>
            <w:tcW w:type="dxa" w:w="1295"/>
          </w:tcPr>
          <w:p>
            <w:pPr>
              <w:spacing w:after="0"/>
              <w:jc w:val="right"/>
            </w:pPr>
            <w:r>
              <w:rPr>
                <w:sz w:val="16"/>
              </w:rPr>
              <w:t>39.1</w:t>
            </w:r>
          </w:p>
        </w:tc>
        <w:tc>
          <w:tcPr>
            <w:tcW w:type="dxa" w:w="1235"/>
          </w:tcPr>
          <w:p>
            <w:pPr>
              <w:spacing w:after="0"/>
              <w:jc w:val="right"/>
            </w:pPr>
            <w:r>
              <w:rPr>
                <w:sz w:val="16"/>
              </w:rPr>
              <w:t>57.2</w:t>
            </w:r>
          </w:p>
        </w:tc>
        <w:tc>
          <w:tcPr>
            <w:tcW w:type="dxa" w:w="7078"/>
          </w:tcPr>
          <w:p>
            <w:pPr>
              <w:spacing w:after="0"/>
              <w:jc w:val="left"/>
            </w:pPr>
            <w:r>
              <w:rPr>
                <w:sz w:val="16"/>
              </w:rPr>
              <w:t>Very Low 7</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7 of 7</w:t>
            </w:r>
          </w:p>
        </w:tc>
        <w:tc>
          <w:tcPr>
            <w:tcW w:type="dxa" w:w="1235"/>
          </w:tcPr>
          <w:p>
            <w:pPr>
              <w:spacing w:after="0"/>
              <w:jc w:val="right"/>
            </w:pPr>
            <w:r>
              <w:rPr>
                <w:sz w:val="16"/>
              </w:rPr>
              <w:t>57.6</w:t>
            </w:r>
          </w:p>
        </w:tc>
        <w:tc>
          <w:tcPr>
            <w:tcW w:type="dxa" w:w="1295"/>
          </w:tcPr>
          <w:p>
            <w:pPr>
              <w:spacing w:after="0"/>
              <w:jc w:val="right"/>
            </w:pPr>
            <w:r>
              <w:rPr>
                <w:sz w:val="16"/>
              </w:rPr>
              <w:t>68.4</w:t>
            </w:r>
          </w:p>
        </w:tc>
        <w:tc>
          <w:tcPr>
            <w:tcW w:type="dxa" w:w="1235"/>
          </w:tcPr>
          <w:p>
            <w:pPr>
              <w:spacing w:after="0"/>
              <w:jc w:val="right"/>
            </w:pPr>
            <w:r>
              <w:rPr>
                <w:sz w:val="16"/>
              </w:rPr>
              <w:t>83.3</w:t>
            </w:r>
          </w:p>
        </w:tc>
        <w:tc>
          <w:tcPr>
            <w:tcW w:type="dxa" w:w="7078"/>
          </w:tcPr>
          <w:p>
            <w:pPr>
              <w:spacing w:after="0"/>
              <w:jc w:val="left"/>
            </w:pPr>
            <w:r>
              <w:rPr>
                <w:sz w:val="16"/>
              </w:rPr>
              <w:t>Relatively High 1, Relatively Moderate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77"/>
        <w:gridCol w:w="769"/>
        <w:gridCol w:w="2489"/>
        <w:gridCol w:w="2019"/>
        <w:gridCol w:w="2586"/>
        <w:gridCol w:w="2301"/>
        <w:gridCol w:w="2571"/>
      </w:tblGrid>
      <w:tr>
        <w:trPr>
          <w:cantSplit/>
          <w:tblHeader/>
        </w:trPr>
        <w:tc>
          <w:tcPr>
            <w:tcW w:type="dxa" w:w="1377"/>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Plan status</w:t>
            </w:r>
          </w:p>
        </w:tc>
        <w:tc>
          <w:tcPr>
            <w:tcW w:type="dxa" w:w="20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8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0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71"/>
            <w:shd w:val="clear" w:color="auto" w:fill="E8E8E8"/>
          </w:tcPr>
          <w:p>
            <w:pPr>
              <w:spacing w:after="0"/>
              <w:jc w:val="left"/>
            </w:pPr>
            <w:r>
              <w:rPr>
                <w:b/>
                <w:sz w:val="16"/>
              </w:rPr>
              <w:t>Notes</w:t>
            </w:r>
          </w:p>
        </w:tc>
      </w:tr>
      <w:tr>
        <w:trPr>
          <w:cantSplit/>
        </w:trPr>
        <w:tc>
          <w:tcPr>
            <w:tcW w:type="dxa" w:w="1377"/>
          </w:tcPr>
          <w:p>
            <w:pPr>
              <w:spacing w:after="0"/>
              <w:jc w:val="left"/>
            </w:pPr>
            <w:r>
              <w:rPr>
                <w:sz w:val="16"/>
              </w:rPr>
              <w:t>Monroe County</w:t>
            </w:r>
          </w:p>
        </w:tc>
        <w:tc>
          <w:tcPr>
            <w:tcW w:type="dxa" w:w="769"/>
          </w:tcPr>
          <w:p>
            <w:pPr>
              <w:spacing w:after="0"/>
              <w:jc w:val="left"/>
            </w:pPr>
            <w:r>
              <w:rPr>
                <w:sz w:val="16"/>
              </w:rPr>
              <w:t>County</w:t>
            </w:r>
          </w:p>
        </w:tc>
        <w:tc>
          <w:tcPr>
            <w:tcW w:type="dxa" w:w="2489"/>
          </w:tcPr>
          <w:p>
            <w:pPr>
              <w:spacing w:after="0"/>
              <w:jc w:val="left"/>
            </w:pPr>
            <w:r>
              <w:rPr>
                <w:sz w:val="16"/>
              </w:rPr>
              <w:t>Approved, expires 2026-10-31</w:t>
            </w:r>
          </w:p>
        </w:tc>
        <w:tc>
          <w:tcPr>
            <w:tcW w:type="dxa" w:w="2019"/>
          </w:tcPr>
          <w:p>
            <w:pPr>
              <w:spacing w:after="0"/>
              <w:jc w:val="right"/>
            </w:pPr>
            <w:r>
              <w:rPr>
                <w:sz w:val="16"/>
              </w:rPr>
              <w:t>FMA RL 0, SRL 1; any 8</w:t>
            </w:r>
          </w:p>
        </w:tc>
        <w:tc>
          <w:tcPr>
            <w:tcW w:type="dxa" w:w="2586"/>
          </w:tcPr>
          <w:p>
            <w:pPr>
              <w:spacing w:after="0"/>
              <w:jc w:val="right"/>
            </w:pPr>
            <w:r>
              <w:rPr>
                <w:sz w:val="16"/>
              </w:rPr>
              <w:t>$182,623.65</w:t>
            </w:r>
          </w:p>
        </w:tc>
        <w:tc>
          <w:tcPr>
            <w:tcW w:type="dxa" w:w="2301"/>
          </w:tcPr>
          <w:p>
            <w:pPr>
              <w:spacing w:after="0"/>
              <w:jc w:val="right"/>
            </w:pPr>
            <w:r>
              <w:rPr>
                <w:sz w:val="16"/>
              </w:rPr>
              <w:t>0 total; 0 since its plan</w:t>
            </w:r>
          </w:p>
        </w:tc>
        <w:tc>
          <w:tcPr>
            <w:tcW w:type="dxa" w:w="2571"/>
          </w:tcPr>
          <w:p>
            <w:pPr>
              <w:spacing w:after="0"/>
              <w:jc w:val="left"/>
            </w:pPr>
            <w:r>
              <w:rPr>
                <w:sz w:val="16"/>
              </w:rPr>
              <w:t>Includes $87,718.74 for declarations not counted as hazard incidents (DR-4489-IL).</w:t>
            </w:r>
          </w:p>
        </w:tc>
      </w:tr>
      <w:tr>
        <w:trPr>
          <w:cantSplit/>
        </w:trPr>
        <w:tc>
          <w:tcPr>
            <w:tcW w:type="dxa" w:w="1377"/>
          </w:tcPr>
          <w:p>
            <w:pPr>
              <w:spacing w:after="0"/>
              <w:jc w:val="left"/>
            </w:pPr>
            <w:r>
              <w:rPr>
                <w:sz w:val="16"/>
              </w:rPr>
              <w:t>Columbia city</w:t>
            </w:r>
          </w:p>
        </w:tc>
        <w:tc>
          <w:tcPr>
            <w:tcW w:type="dxa" w:w="769"/>
          </w:tcPr>
          <w:p>
            <w:pPr>
              <w:spacing w:after="0"/>
              <w:jc w:val="left"/>
            </w:pPr>
            <w:r>
              <w:rPr>
                <w:sz w:val="16"/>
              </w:rPr>
              <w:t>City</w:t>
            </w:r>
          </w:p>
        </w:tc>
        <w:tc>
          <w:tcPr>
            <w:tcW w:type="dxa" w:w="2489"/>
          </w:tcPr>
          <w:p>
            <w:pPr>
              <w:spacing w:after="0"/>
              <w:jc w:val="left"/>
            </w:pPr>
            <w:r>
              <w:rPr>
                <w:sz w:val="16"/>
              </w:rPr>
              <w:t>Approved, expires 2026-10-31</w:t>
            </w:r>
          </w:p>
        </w:tc>
        <w:tc>
          <w:tcPr>
            <w:tcW w:type="dxa" w:w="2019"/>
          </w:tcPr>
          <w:p>
            <w:pPr>
              <w:spacing w:after="0"/>
              <w:jc w:val="right"/>
            </w:pPr>
            <w:r>
              <w:rPr>
                <w:sz w:val="16"/>
              </w:rPr>
              <w:t>FMA RL 0, SRL 0; any 0</w:t>
            </w:r>
          </w:p>
        </w:tc>
        <w:tc>
          <w:tcPr>
            <w:tcW w:type="dxa" w:w="2586"/>
          </w:tcPr>
          <w:p>
            <w:pPr>
              <w:spacing w:after="0"/>
              <w:jc w:val="right"/>
            </w:pPr>
            <w:r>
              <w:rPr>
                <w:sz w:val="16"/>
              </w:rPr>
              <w:t>$342,904.53</w:t>
            </w:r>
          </w:p>
        </w:tc>
        <w:tc>
          <w:tcPr>
            <w:tcW w:type="dxa" w:w="2301"/>
          </w:tcPr>
          <w:p>
            <w:pPr>
              <w:spacing w:after="0"/>
              <w:jc w:val="right"/>
            </w:pPr>
            <w:r>
              <w:rPr>
                <w:sz w:val="16"/>
              </w:rPr>
              <w:t>53 total; 10 since its plan</w:t>
            </w:r>
          </w:p>
        </w:tc>
        <w:tc>
          <w:tcPr>
            <w:tcW w:type="dxa" w:w="2571"/>
          </w:tcPr>
          <w:p>
            <w:pPr>
              <w:spacing w:after="0"/>
              <w:jc w:val="left"/>
            </w:pPr>
          </w:p>
        </w:tc>
      </w:tr>
      <w:tr>
        <w:trPr>
          <w:cantSplit/>
        </w:trPr>
        <w:tc>
          <w:tcPr>
            <w:tcW w:type="dxa" w:w="1377"/>
          </w:tcPr>
          <w:p>
            <w:pPr>
              <w:spacing w:after="0"/>
              <w:jc w:val="left"/>
            </w:pPr>
            <w:r>
              <w:rPr>
                <w:sz w:val="16"/>
              </w:rPr>
              <w:t>Fults village</w:t>
            </w:r>
          </w:p>
        </w:tc>
        <w:tc>
          <w:tcPr>
            <w:tcW w:type="dxa" w:w="769"/>
          </w:tcPr>
          <w:p>
            <w:pPr>
              <w:spacing w:after="0"/>
              <w:jc w:val="left"/>
            </w:pPr>
            <w:r>
              <w:rPr>
                <w:sz w:val="16"/>
              </w:rPr>
              <w:t>Village</w:t>
            </w:r>
          </w:p>
        </w:tc>
        <w:tc>
          <w:tcPr>
            <w:tcW w:type="dxa" w:w="2489"/>
          </w:tcPr>
          <w:p>
            <w:pPr>
              <w:spacing w:after="0"/>
              <w:jc w:val="left"/>
            </w:pPr>
            <w:r>
              <w:rPr>
                <w:sz w:val="16"/>
              </w:rPr>
              <w:t>Approved, expires 2026-10-31</w:t>
            </w:r>
          </w:p>
        </w:tc>
        <w:tc>
          <w:tcPr>
            <w:tcW w:type="dxa" w:w="2019"/>
          </w:tcPr>
          <w:p>
            <w:pPr>
              <w:spacing w:after="0"/>
              <w:jc w:val="right"/>
            </w:pPr>
            <w:r>
              <w:rPr>
                <w:sz w:val="16"/>
              </w:rPr>
              <w:t>FMA RL 0, SRL 0; any 0</w:t>
            </w:r>
          </w:p>
        </w:tc>
        <w:tc>
          <w:tcPr>
            <w:tcW w:type="dxa" w:w="2586"/>
          </w:tcPr>
          <w:p>
            <w:pPr>
              <w:spacing w:after="0"/>
              <w:jc w:val="right"/>
            </w:pPr>
            <w:r>
              <w:rPr>
                <w:sz w:val="16"/>
              </w:rPr>
              <w:t>no Public Assistance recorded</w:t>
            </w:r>
          </w:p>
        </w:tc>
        <w:tc>
          <w:tcPr>
            <w:tcW w:type="dxa" w:w="2301"/>
          </w:tcPr>
          <w:p>
            <w:pPr>
              <w:spacing w:after="0"/>
              <w:jc w:val="right"/>
            </w:pPr>
            <w:r>
              <w:rPr>
                <w:sz w:val="16"/>
              </w:rPr>
              <w:t>8 total; 0 since its plan</w:t>
            </w:r>
          </w:p>
        </w:tc>
        <w:tc>
          <w:tcPr>
            <w:tcW w:type="dxa" w:w="2571"/>
          </w:tcPr>
          <w:p>
            <w:pPr>
              <w:spacing w:after="0"/>
              <w:jc w:val="left"/>
            </w:pPr>
          </w:p>
        </w:tc>
      </w:tr>
      <w:tr>
        <w:trPr>
          <w:cantSplit/>
        </w:trPr>
        <w:tc>
          <w:tcPr>
            <w:tcW w:type="dxa" w:w="1377"/>
          </w:tcPr>
          <w:p>
            <w:pPr>
              <w:spacing w:after="0"/>
              <w:jc w:val="left"/>
            </w:pPr>
            <w:r>
              <w:rPr>
                <w:sz w:val="16"/>
              </w:rPr>
              <w:t>Hecker village</w:t>
            </w:r>
          </w:p>
        </w:tc>
        <w:tc>
          <w:tcPr>
            <w:tcW w:type="dxa" w:w="769"/>
          </w:tcPr>
          <w:p>
            <w:pPr>
              <w:spacing w:after="0"/>
              <w:jc w:val="left"/>
            </w:pPr>
            <w:r>
              <w:rPr>
                <w:sz w:val="16"/>
              </w:rPr>
              <w:t>Village</w:t>
            </w:r>
          </w:p>
        </w:tc>
        <w:tc>
          <w:tcPr>
            <w:tcW w:type="dxa" w:w="2489"/>
          </w:tcPr>
          <w:p>
            <w:pPr>
              <w:spacing w:after="0"/>
              <w:jc w:val="left"/>
            </w:pPr>
            <w:r>
              <w:rPr>
                <w:sz w:val="16"/>
              </w:rPr>
              <w:t>Approved, expires 2026-10-31</w:t>
            </w:r>
          </w:p>
        </w:tc>
        <w:tc>
          <w:tcPr>
            <w:tcW w:type="dxa" w:w="2019"/>
          </w:tcPr>
          <w:p>
            <w:pPr>
              <w:spacing w:after="0"/>
              <w:jc w:val="right"/>
            </w:pPr>
            <w:r>
              <w:rPr>
                <w:sz w:val="16"/>
              </w:rPr>
              <w:t>FMA RL 0, SRL 0; any 0</w:t>
            </w:r>
          </w:p>
        </w:tc>
        <w:tc>
          <w:tcPr>
            <w:tcW w:type="dxa" w:w="2586"/>
          </w:tcPr>
          <w:p>
            <w:pPr>
              <w:spacing w:after="0"/>
              <w:jc w:val="right"/>
            </w:pPr>
            <w:r>
              <w:rPr>
                <w:sz w:val="16"/>
              </w:rPr>
              <w:t>no Public Assistance recorded</w:t>
            </w:r>
          </w:p>
        </w:tc>
        <w:tc>
          <w:tcPr>
            <w:tcW w:type="dxa" w:w="2301"/>
          </w:tcPr>
          <w:p>
            <w:pPr>
              <w:spacing w:after="0"/>
              <w:jc w:val="right"/>
            </w:pPr>
            <w:r>
              <w:rPr>
                <w:sz w:val="16"/>
              </w:rPr>
              <w:t>24 total; 5 since its plan</w:t>
            </w:r>
          </w:p>
        </w:tc>
        <w:tc>
          <w:tcPr>
            <w:tcW w:type="dxa" w:w="2571"/>
          </w:tcPr>
          <w:p>
            <w:pPr>
              <w:spacing w:after="0"/>
              <w:jc w:val="left"/>
            </w:pPr>
          </w:p>
        </w:tc>
      </w:tr>
      <w:tr>
        <w:trPr>
          <w:cantSplit/>
        </w:trPr>
        <w:tc>
          <w:tcPr>
            <w:tcW w:type="dxa" w:w="1377"/>
          </w:tcPr>
          <w:p>
            <w:pPr>
              <w:spacing w:after="0"/>
              <w:jc w:val="left"/>
            </w:pPr>
            <w:r>
              <w:rPr>
                <w:sz w:val="16"/>
              </w:rPr>
              <w:t>Maeystown village</w:t>
            </w:r>
          </w:p>
        </w:tc>
        <w:tc>
          <w:tcPr>
            <w:tcW w:type="dxa" w:w="769"/>
          </w:tcPr>
          <w:p>
            <w:pPr>
              <w:spacing w:after="0"/>
              <w:jc w:val="left"/>
            </w:pPr>
            <w:r>
              <w:rPr>
                <w:sz w:val="16"/>
              </w:rPr>
              <w:t>Village</w:t>
            </w:r>
          </w:p>
        </w:tc>
        <w:tc>
          <w:tcPr>
            <w:tcW w:type="dxa" w:w="2489"/>
          </w:tcPr>
          <w:p>
            <w:pPr>
              <w:spacing w:after="0"/>
              <w:jc w:val="left"/>
            </w:pPr>
            <w:r>
              <w:rPr>
                <w:sz w:val="16"/>
              </w:rPr>
              <w:t>Approved, expires 2026-10-31</w:t>
            </w:r>
          </w:p>
        </w:tc>
        <w:tc>
          <w:tcPr>
            <w:tcW w:type="dxa" w:w="2019"/>
          </w:tcPr>
          <w:p>
            <w:pPr>
              <w:spacing w:after="0"/>
              <w:jc w:val="right"/>
            </w:pPr>
            <w:r>
              <w:rPr>
                <w:sz w:val="16"/>
              </w:rPr>
              <w:t>FMA RL 0, SRL 0; any 0</w:t>
            </w:r>
          </w:p>
        </w:tc>
        <w:tc>
          <w:tcPr>
            <w:tcW w:type="dxa" w:w="2586"/>
          </w:tcPr>
          <w:p>
            <w:pPr>
              <w:spacing w:after="0"/>
              <w:jc w:val="right"/>
            </w:pPr>
            <w:r>
              <w:rPr>
                <w:sz w:val="16"/>
              </w:rPr>
              <w:t>no Public Assistance recorded</w:t>
            </w:r>
          </w:p>
        </w:tc>
        <w:tc>
          <w:tcPr>
            <w:tcW w:type="dxa" w:w="2301"/>
          </w:tcPr>
          <w:p>
            <w:pPr>
              <w:spacing w:after="0"/>
              <w:jc w:val="right"/>
            </w:pPr>
            <w:r>
              <w:rPr>
                <w:sz w:val="16"/>
              </w:rPr>
              <w:t>10 total; 0 since its plan</w:t>
            </w:r>
          </w:p>
        </w:tc>
        <w:tc>
          <w:tcPr>
            <w:tcW w:type="dxa" w:w="2571"/>
          </w:tcPr>
          <w:p>
            <w:pPr>
              <w:spacing w:after="0"/>
              <w:jc w:val="left"/>
            </w:pPr>
          </w:p>
        </w:tc>
      </w:tr>
      <w:tr>
        <w:trPr>
          <w:cantSplit/>
        </w:trPr>
        <w:tc>
          <w:tcPr>
            <w:tcW w:type="dxa" w:w="1377"/>
          </w:tcPr>
          <w:p>
            <w:pPr>
              <w:spacing w:after="0"/>
              <w:jc w:val="left"/>
            </w:pPr>
            <w:r>
              <w:rPr>
                <w:sz w:val="16"/>
              </w:rPr>
              <w:t>Valmeyer village</w:t>
            </w:r>
          </w:p>
        </w:tc>
        <w:tc>
          <w:tcPr>
            <w:tcW w:type="dxa" w:w="769"/>
          </w:tcPr>
          <w:p>
            <w:pPr>
              <w:spacing w:after="0"/>
              <w:jc w:val="left"/>
            </w:pPr>
            <w:r>
              <w:rPr>
                <w:sz w:val="16"/>
              </w:rPr>
              <w:t>Village</w:t>
            </w:r>
          </w:p>
        </w:tc>
        <w:tc>
          <w:tcPr>
            <w:tcW w:type="dxa" w:w="2489"/>
          </w:tcPr>
          <w:p>
            <w:pPr>
              <w:spacing w:after="0"/>
              <w:jc w:val="left"/>
            </w:pPr>
            <w:r>
              <w:rPr>
                <w:sz w:val="16"/>
              </w:rPr>
              <w:t>Approved, expires 2026-10-31</w:t>
            </w:r>
          </w:p>
        </w:tc>
        <w:tc>
          <w:tcPr>
            <w:tcW w:type="dxa" w:w="2019"/>
          </w:tcPr>
          <w:p>
            <w:pPr>
              <w:spacing w:after="0"/>
              <w:jc w:val="right"/>
            </w:pPr>
            <w:r>
              <w:rPr>
                <w:sz w:val="16"/>
              </w:rPr>
              <w:t>FMA RL 0, SRL 0; any 0</w:t>
            </w:r>
          </w:p>
        </w:tc>
        <w:tc>
          <w:tcPr>
            <w:tcW w:type="dxa" w:w="2586"/>
          </w:tcPr>
          <w:p>
            <w:pPr>
              <w:spacing w:after="0"/>
              <w:jc w:val="right"/>
            </w:pPr>
            <w:r>
              <w:rPr>
                <w:sz w:val="16"/>
              </w:rPr>
              <w:t>$16,676.96</w:t>
            </w:r>
          </w:p>
        </w:tc>
        <w:tc>
          <w:tcPr>
            <w:tcW w:type="dxa" w:w="2301"/>
          </w:tcPr>
          <w:p>
            <w:pPr>
              <w:spacing w:after="0"/>
              <w:jc w:val="right"/>
            </w:pPr>
            <w:r>
              <w:rPr>
                <w:sz w:val="16"/>
              </w:rPr>
              <w:t>27 total; 6 since its plan</w:t>
            </w:r>
          </w:p>
        </w:tc>
        <w:tc>
          <w:tcPr>
            <w:tcW w:type="dxa" w:w="2571"/>
          </w:tcPr>
          <w:p>
            <w:pPr>
              <w:spacing w:after="0"/>
              <w:jc w:val="left"/>
            </w:pPr>
          </w:p>
        </w:tc>
      </w:tr>
      <w:tr>
        <w:trPr>
          <w:cantSplit/>
        </w:trPr>
        <w:tc>
          <w:tcPr>
            <w:tcW w:type="dxa" w:w="1377"/>
          </w:tcPr>
          <w:p>
            <w:pPr>
              <w:spacing w:after="0"/>
              <w:jc w:val="left"/>
            </w:pPr>
            <w:r>
              <w:rPr>
                <w:sz w:val="16"/>
              </w:rPr>
              <w:t>Waterloo city</w:t>
            </w:r>
          </w:p>
        </w:tc>
        <w:tc>
          <w:tcPr>
            <w:tcW w:type="dxa" w:w="769"/>
          </w:tcPr>
          <w:p>
            <w:pPr>
              <w:spacing w:after="0"/>
              <w:jc w:val="left"/>
            </w:pPr>
            <w:r>
              <w:rPr>
                <w:sz w:val="16"/>
              </w:rPr>
              <w:t>City</w:t>
            </w:r>
          </w:p>
        </w:tc>
        <w:tc>
          <w:tcPr>
            <w:tcW w:type="dxa" w:w="2489"/>
          </w:tcPr>
          <w:p>
            <w:pPr>
              <w:spacing w:after="0"/>
              <w:jc w:val="left"/>
            </w:pPr>
            <w:r>
              <w:rPr>
                <w:sz w:val="16"/>
              </w:rPr>
              <w:t>Approved, expires 2026-10-31</w:t>
            </w:r>
          </w:p>
        </w:tc>
        <w:tc>
          <w:tcPr>
            <w:tcW w:type="dxa" w:w="2019"/>
          </w:tcPr>
          <w:p>
            <w:pPr>
              <w:spacing w:after="0"/>
              <w:jc w:val="right"/>
            </w:pPr>
            <w:r>
              <w:rPr>
                <w:sz w:val="16"/>
              </w:rPr>
              <w:t>FMA RL 0, SRL 0; any 1</w:t>
            </w:r>
          </w:p>
        </w:tc>
        <w:tc>
          <w:tcPr>
            <w:tcW w:type="dxa" w:w="2586"/>
          </w:tcPr>
          <w:p>
            <w:pPr>
              <w:spacing w:after="0"/>
              <w:jc w:val="right"/>
            </w:pPr>
            <w:r>
              <w:rPr>
                <w:sz w:val="16"/>
              </w:rPr>
              <w:t>$360,855.41</w:t>
            </w:r>
          </w:p>
        </w:tc>
        <w:tc>
          <w:tcPr>
            <w:tcW w:type="dxa" w:w="2301"/>
          </w:tcPr>
          <w:p>
            <w:pPr>
              <w:spacing w:after="0"/>
              <w:jc w:val="right"/>
            </w:pPr>
            <w:r>
              <w:rPr>
                <w:sz w:val="16"/>
              </w:rPr>
              <w:t>73 total; 7 since its plan</w:t>
            </w:r>
          </w:p>
        </w:tc>
        <w:tc>
          <w:tcPr>
            <w:tcW w:type="dxa" w:w="2571"/>
          </w:tcPr>
          <w:p>
            <w:pPr>
              <w:spacing w:after="0"/>
              <w:jc w:val="left"/>
            </w:pPr>
            <w:r>
              <w:rPr>
                <w:sz w:val="16"/>
              </w:rPr>
              <w:t>Includes $18,804.55 for declarations not counted as hazard incidents (DR-4489-IL).</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037"/>
        <w:gridCol w:w="1126"/>
        <w:gridCol w:w="1097"/>
        <w:gridCol w:w="1305"/>
        <w:gridCol w:w="1165"/>
        <w:gridCol w:w="1072"/>
        <w:gridCol w:w="1156"/>
        <w:gridCol w:w="13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2021-11-01</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$7,893,836,170</w:t>
            </w:r>
          </w:p>
        </w:tc>
        <w:tc>
          <w:tcPr>
            <w:tcW w:type="dxa" w:w="1215"/>
          </w:tcPr>
          <w:p>
            <w:pPr>
              <w:spacing w:after="0"/>
              <w:jc w:val="right"/>
            </w:pPr>
            <w:r>
              <w:rPr>
                <w:sz w:val="16"/>
              </w:rPr>
              <w:t>$113,512,849</w:t>
            </w:r>
          </w:p>
        </w:tc>
        <w:tc>
          <w:tcPr>
            <w:tcW w:type="dxa" w:w="1041"/>
          </w:tcPr>
          <w:p>
            <w:pPr>
              <w:spacing w:after="0"/>
              <w:jc w:val="right"/>
            </w:pPr>
            <w:r>
              <w:rPr>
                <w:sz w:val="16"/>
              </w:rPr>
              <w:t>34,896</w:t>
            </w:r>
          </w:p>
        </w:tc>
        <w:tc>
          <w:tcPr>
            <w:tcW w:type="dxa" w:w="1037"/>
          </w:tcPr>
          <w:p>
            <w:pPr>
              <w:spacing w:after="0"/>
              <w:jc w:val="right"/>
            </w:pPr>
            <w:r>
              <w:rPr>
                <w:sz w:val="16"/>
              </w:rPr>
              <w:t>$12</w:t>
            </w:r>
          </w:p>
        </w:tc>
        <w:tc>
          <w:tcPr>
            <w:tcW w:type="dxa" w:w="1126"/>
          </w:tcPr>
          <w:p>
            <w:pPr>
              <w:spacing w:after="0"/>
              <w:jc w:val="right"/>
            </w:pPr>
            <w:r>
              <w:rPr>
                <w:sz w:val="16"/>
              </w:rPr>
              <w:t>$80,271</w:t>
            </w:r>
          </w:p>
        </w:tc>
        <w:tc>
          <w:tcPr>
            <w:tcW w:type="dxa" w:w="1097"/>
          </w:tcPr>
          <w:p>
            <w:pPr>
              <w:spacing w:after="0"/>
              <w:jc w:val="right"/>
            </w:pPr>
            <w:r>
              <w:rPr>
                <w:sz w:val="16"/>
              </w:rPr>
              <w:t>$1,484,776</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r>
              <w:rPr>
                <w:sz w:val="16"/>
              </w:rPr>
              <w:t>$0</w:t>
            </w: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$84,622,431</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$126,418</w:t>
            </w:r>
          </w:p>
        </w:tc>
        <w:tc>
          <w:tcPr>
            <w:tcW w:type="dxa" w:w="1097"/>
          </w:tcPr>
          <w:p>
            <w:pPr>
              <w:spacing w:after="0"/>
              <w:jc w:val="right"/>
            </w:pPr>
            <w:r>
              <w:rPr>
                <w:sz w:val="16"/>
              </w:rPr>
              <w:t>n/a</w:t>
            </w:r>
          </w:p>
        </w:tc>
        <w:tc>
          <w:tcPr>
            <w:tcW w:type="dxa" w:w="1305"/>
          </w:tcPr>
          <w:p>
            <w:pPr>
              <w:spacing w:after="0"/>
              <w:jc w:val="right"/>
            </w:pPr>
            <w:r>
              <w:rPr>
                <w:sz w:val="16"/>
              </w:rPr>
              <w:t>0.149% (agriculture)</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$13,262,473,136</w:t>
            </w:r>
          </w:p>
        </w:tc>
        <w:tc>
          <w:tcPr>
            <w:tcW w:type="dxa" w:w="1215"/>
          </w:tcPr>
          <w:p>
            <w:pPr>
              <w:spacing w:after="0"/>
              <w:jc w:val="right"/>
            </w:pPr>
            <w:r>
              <w:rPr>
                <w:sz w:val="16"/>
              </w:rPr>
              <w:t>n/a</w:t>
            </w:r>
          </w:p>
        </w:tc>
        <w:tc>
          <w:tcPr>
            <w:tcW w:type="dxa" w:w="1041"/>
          </w:tcPr>
          <w:p>
            <w:pPr>
              <w:spacing w:after="0"/>
              <w:jc w:val="right"/>
            </w:pPr>
            <w:r>
              <w:rPr>
                <w:sz w:val="16"/>
              </w:rPr>
              <w:t>34,962</w:t>
            </w:r>
          </w:p>
        </w:tc>
        <w:tc>
          <w:tcPr>
            <w:tcW w:type="dxa" w:w="1037"/>
          </w:tcPr>
          <w:p>
            <w:pPr>
              <w:spacing w:after="0"/>
              <w:jc w:val="right"/>
            </w:pPr>
            <w:r>
              <w:rPr>
                <w:sz w:val="16"/>
              </w:rPr>
              <w:t>$2,789,719</w:t>
            </w:r>
          </w:p>
        </w:tc>
        <w:tc>
          <w:tcPr>
            <w:tcW w:type="dxa" w:w="1126"/>
          </w:tcPr>
          <w:p>
            <w:pPr>
              <w:spacing w:after="0"/>
              <w:jc w:val="right"/>
            </w:pPr>
            <w:r>
              <w:rPr>
                <w:sz w:val="16"/>
              </w:rPr>
              <w:t>n/a</w:t>
            </w:r>
          </w:p>
        </w:tc>
        <w:tc>
          <w:tcPr>
            <w:tcW w:type="dxa" w:w="1097"/>
          </w:tcPr>
          <w:p>
            <w:pPr>
              <w:spacing w:after="0"/>
              <w:jc w:val="right"/>
            </w:pPr>
            <w:r>
              <w:rPr>
                <w:sz w:val="16"/>
              </w:rPr>
              <w:t>$1,818,739</w:t>
            </w:r>
          </w:p>
        </w:tc>
        <w:tc>
          <w:tcPr>
            <w:tcW w:type="dxa" w:w="1305"/>
          </w:tcPr>
          <w:p>
            <w:pPr>
              <w:spacing w:after="0"/>
              <w:jc w:val="right"/>
            </w:pPr>
            <w:r>
              <w:rPr>
                <w:sz w:val="16"/>
              </w:rPr>
              <w:t>0.021%</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$7,893,836,170</w:t>
            </w:r>
          </w:p>
        </w:tc>
        <w:tc>
          <w:tcPr>
            <w:tcW w:type="dxa" w:w="1215"/>
          </w:tcPr>
          <w:p>
            <w:pPr>
              <w:spacing w:after="0"/>
              <w:jc w:val="right"/>
            </w:pPr>
            <w:r>
              <w:rPr>
                <w:sz w:val="16"/>
              </w:rPr>
              <w:t>$113,512,849</w:t>
            </w:r>
          </w:p>
        </w:tc>
        <w:tc>
          <w:tcPr>
            <w:tcW w:type="dxa" w:w="1041"/>
          </w:tcPr>
          <w:p>
            <w:pPr>
              <w:spacing w:after="0"/>
              <w:jc w:val="right"/>
            </w:pPr>
            <w:r>
              <w:rPr>
                <w:sz w:val="16"/>
              </w:rPr>
              <w:t>34,896</w:t>
            </w:r>
          </w:p>
        </w:tc>
        <w:tc>
          <w:tcPr>
            <w:tcW w:type="dxa" w:w="1037"/>
          </w:tcPr>
          <w:p>
            <w:pPr>
              <w:spacing w:after="0"/>
              <w:jc w:val="right"/>
            </w:pPr>
            <w:r>
              <w:rPr>
                <w:sz w:val="16"/>
              </w:rPr>
              <w:t>$643,201</w:t>
            </w:r>
          </w:p>
        </w:tc>
        <w:tc>
          <w:tcPr>
            <w:tcW w:type="dxa" w:w="1126"/>
          </w:tcPr>
          <w:p>
            <w:pPr>
              <w:spacing w:after="0"/>
              <w:jc w:val="right"/>
            </w:pPr>
            <w:r>
              <w:rPr>
                <w:sz w:val="16"/>
              </w:rPr>
              <w:t>$384</w:t>
            </w:r>
          </w:p>
        </w:tc>
        <w:tc>
          <w:tcPr>
            <w:tcW w:type="dxa" w:w="1097"/>
          </w:tcPr>
          <w:p>
            <w:pPr>
              <w:spacing w:after="0"/>
              <w:jc w:val="right"/>
            </w:pPr>
            <w:r>
              <w:rPr>
                <w:sz w:val="16"/>
              </w:rPr>
              <w:t>$15,805</w:t>
            </w:r>
          </w:p>
        </w:tc>
        <w:tc>
          <w:tcPr>
            <w:tcW w:type="dxa" w:w="1305"/>
          </w:tcPr>
          <w:p>
            <w:pPr>
              <w:spacing w:after="0"/>
              <w:jc w:val="right"/>
            </w:pPr>
            <w:r>
              <w:rPr>
                <w:sz w:val="16"/>
              </w:rPr>
              <w:t>0.00815%</w:t>
            </w:r>
          </w:p>
        </w:tc>
        <w:tc>
          <w:tcPr>
            <w:tcW w:type="dxa" w:w="1165"/>
          </w:tcPr>
          <w:p>
            <w:pPr>
              <w:spacing w:after="0"/>
              <w:jc w:val="right"/>
            </w:pPr>
            <w:r>
              <w:rPr>
                <w:sz w:val="16"/>
              </w:rPr>
              <w:t>$0</w:t>
            </w: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$7,893,836,170</w:t>
            </w:r>
          </w:p>
        </w:tc>
        <w:tc>
          <w:tcPr>
            <w:tcW w:type="dxa" w:w="1215"/>
          </w:tcPr>
          <w:p>
            <w:pPr>
              <w:spacing w:after="0"/>
              <w:jc w:val="right"/>
            </w:pPr>
            <w:r>
              <w:rPr>
                <w:sz w:val="16"/>
              </w:rPr>
              <w:t>$113,512,849</w:t>
            </w:r>
          </w:p>
        </w:tc>
        <w:tc>
          <w:tcPr>
            <w:tcW w:type="dxa" w:w="1041"/>
          </w:tcPr>
          <w:p>
            <w:pPr>
              <w:spacing w:after="0"/>
              <w:jc w:val="right"/>
            </w:pPr>
            <w:r>
              <w:rPr>
                <w:sz w:val="16"/>
              </w:rPr>
              <w:t>34,896</w:t>
            </w:r>
          </w:p>
        </w:tc>
        <w:tc>
          <w:tcPr>
            <w:tcW w:type="dxa" w:w="1037"/>
          </w:tcPr>
          <w:p>
            <w:pPr>
              <w:spacing w:after="0"/>
              <w:jc w:val="right"/>
            </w:pPr>
            <w:r>
              <w:rPr>
                <w:sz w:val="16"/>
              </w:rPr>
              <w:t>$133</w:t>
            </w:r>
          </w:p>
        </w:tc>
        <w:tc>
          <w:tcPr>
            <w:tcW w:type="dxa" w:w="1126"/>
          </w:tcPr>
          <w:p>
            <w:pPr>
              <w:spacing w:after="0"/>
              <w:jc w:val="right"/>
            </w:pPr>
            <w:r>
              <w:rPr>
                <w:sz w:val="16"/>
              </w:rPr>
              <w:t>$4</w:t>
            </w:r>
          </w:p>
        </w:tc>
        <w:tc>
          <w:tcPr>
            <w:tcW w:type="dxa" w:w="1097"/>
          </w:tcPr>
          <w:p>
            <w:pPr>
              <w:spacing w:after="0"/>
              <w:jc w:val="right"/>
            </w:pPr>
            <w:r>
              <w:rPr>
                <w:sz w:val="16"/>
              </w:rPr>
              <w:t>$4,286,067</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r>
              <w:rPr>
                <w:sz w:val="16"/>
              </w:rPr>
              <w:t>$0</w:t>
            </w: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$7,865,016,468</w:t>
            </w:r>
          </w:p>
        </w:tc>
        <w:tc>
          <w:tcPr>
            <w:tcW w:type="dxa" w:w="1215"/>
          </w:tcPr>
          <w:p>
            <w:pPr>
              <w:spacing w:after="0"/>
              <w:jc w:val="right"/>
            </w:pPr>
            <w:r>
              <w:rPr>
                <w:sz w:val="16"/>
              </w:rPr>
              <w:t>$112,205,914</w:t>
            </w:r>
          </w:p>
        </w:tc>
        <w:tc>
          <w:tcPr>
            <w:tcW w:type="dxa" w:w="1041"/>
          </w:tcPr>
          <w:p>
            <w:pPr>
              <w:spacing w:after="0"/>
              <w:jc w:val="right"/>
            </w:pPr>
            <w:r>
              <w:rPr>
                <w:sz w:val="16"/>
              </w:rPr>
              <w:t>34,698</w:t>
            </w:r>
          </w:p>
        </w:tc>
        <w:tc>
          <w:tcPr>
            <w:tcW w:type="dxa" w:w="1037"/>
          </w:tcPr>
          <w:p>
            <w:pPr>
              <w:spacing w:after="0"/>
              <w:jc w:val="right"/>
            </w:pPr>
            <w:r>
              <w:rPr>
                <w:sz w:val="16"/>
              </w:rPr>
              <w:t>$1,941</w:t>
            </w:r>
          </w:p>
        </w:tc>
        <w:tc>
          <w:tcPr>
            <w:tcW w:type="dxa" w:w="1126"/>
          </w:tcPr>
          <w:p>
            <w:pPr>
              <w:spacing w:after="0"/>
              <w:jc w:val="right"/>
            </w:pPr>
            <w:r>
              <w:rPr>
                <w:sz w:val="16"/>
              </w:rPr>
              <w:t>$5,907</w:t>
            </w:r>
          </w:p>
        </w:tc>
        <w:tc>
          <w:tcPr>
            <w:tcW w:type="dxa" w:w="1097"/>
          </w:tcPr>
          <w:p>
            <w:pPr>
              <w:spacing w:after="0"/>
              <w:jc w:val="right"/>
            </w:pPr>
            <w:r>
              <w:rPr>
                <w:sz w:val="16"/>
              </w:rPr>
              <w:t>$9</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$7,893,833,463</w:t>
            </w:r>
          </w:p>
        </w:tc>
        <w:tc>
          <w:tcPr>
            <w:tcW w:type="dxa" w:w="1215"/>
          </w:tcPr>
          <w:p>
            <w:pPr>
              <w:spacing w:after="0"/>
              <w:jc w:val="right"/>
            </w:pPr>
            <w:r>
              <w:rPr>
                <w:sz w:val="16"/>
              </w:rPr>
              <w:t>n/a</w:t>
            </w:r>
          </w:p>
        </w:tc>
        <w:tc>
          <w:tcPr>
            <w:tcW w:type="dxa" w:w="1041"/>
          </w:tcPr>
          <w:p>
            <w:pPr>
              <w:spacing w:after="0"/>
              <w:jc w:val="right"/>
            </w:pPr>
            <w:r>
              <w:rPr>
                <w:sz w:val="16"/>
              </w:rPr>
              <w:t>34,896</w:t>
            </w:r>
          </w:p>
        </w:tc>
        <w:tc>
          <w:tcPr>
            <w:tcW w:type="dxa" w:w="1037"/>
          </w:tcPr>
          <w:p>
            <w:pPr>
              <w:spacing w:after="0"/>
              <w:jc w:val="right"/>
            </w:pPr>
            <w:r>
              <w:rPr>
                <w:sz w:val="16"/>
              </w:rPr>
              <w:t>$19,514</w:t>
            </w:r>
          </w:p>
        </w:tc>
        <w:tc>
          <w:tcPr>
            <w:tcW w:type="dxa" w:w="1126"/>
          </w:tcPr>
          <w:p>
            <w:pPr>
              <w:spacing w:after="0"/>
              <w:jc w:val="right"/>
            </w:pPr>
            <w:r>
              <w:rPr>
                <w:sz w:val="16"/>
              </w:rPr>
              <w:t>n/a</w:t>
            </w:r>
          </w:p>
        </w:tc>
        <w:tc>
          <w:tcPr>
            <w:tcW w:type="dxa" w:w="1097"/>
          </w:tcPr>
          <w:p>
            <w:pPr>
              <w:spacing w:after="0"/>
              <w:jc w:val="right"/>
            </w:pPr>
            <w:r>
              <w:rPr>
                <w:sz w:val="16"/>
              </w:rPr>
              <w:t>$2,042</w:t>
            </w:r>
          </w:p>
        </w:tc>
        <w:tc>
          <w:tcPr>
            <w:tcW w:type="dxa" w:w="1305"/>
          </w:tcPr>
          <w:p>
            <w:pPr>
              <w:spacing w:after="0"/>
              <w:jc w:val="right"/>
            </w:pPr>
            <w:r>
              <w:rPr>
                <w:sz w:val="16"/>
              </w:rPr>
              <w:t>0.000247%</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$7,881,824,914</w:t>
            </w:r>
          </w:p>
        </w:tc>
        <w:tc>
          <w:tcPr>
            <w:tcW w:type="dxa" w:w="1215"/>
          </w:tcPr>
          <w:p>
            <w:pPr>
              <w:spacing w:after="0"/>
              <w:jc w:val="right"/>
            </w:pPr>
            <w:r>
              <w:rPr>
                <w:sz w:val="16"/>
              </w:rPr>
              <w:t>$9,852,198</w:t>
            </w:r>
          </w:p>
        </w:tc>
        <w:tc>
          <w:tcPr>
            <w:tcW w:type="dxa" w:w="1041"/>
          </w:tcPr>
          <w:p>
            <w:pPr>
              <w:spacing w:after="0"/>
              <w:jc w:val="right"/>
            </w:pPr>
            <w:r>
              <w:rPr>
                <w:sz w:val="16"/>
              </w:rPr>
              <w:t>697</w:t>
            </w:r>
          </w:p>
        </w:tc>
        <w:tc>
          <w:tcPr>
            <w:tcW w:type="dxa" w:w="1037"/>
          </w:tcPr>
          <w:p>
            <w:pPr>
              <w:spacing w:after="0"/>
              <w:jc w:val="right"/>
            </w:pPr>
            <w:r>
              <w:rPr>
                <w:sz w:val="16"/>
              </w:rPr>
              <w:t>$6,385,525</w:t>
            </w:r>
          </w:p>
        </w:tc>
        <w:tc>
          <w:tcPr>
            <w:tcW w:type="dxa" w:w="1126"/>
          </w:tcPr>
          <w:p>
            <w:pPr>
              <w:spacing w:after="0"/>
              <w:jc w:val="right"/>
            </w:pPr>
            <w:r>
              <w:rPr>
                <w:sz w:val="16"/>
              </w:rPr>
              <w:t>$22,289</w:t>
            </w:r>
          </w:p>
        </w:tc>
        <w:tc>
          <w:tcPr>
            <w:tcW w:type="dxa" w:w="1097"/>
          </w:tcPr>
          <w:p>
            <w:pPr>
              <w:spacing w:after="0"/>
              <w:jc w:val="right"/>
            </w:pPr>
            <w:r>
              <w:rPr>
                <w:sz w:val="16"/>
              </w:rPr>
              <w:t>$15,138</w:t>
            </w:r>
          </w:p>
        </w:tc>
        <w:tc>
          <w:tcPr>
            <w:tcW w:type="dxa" w:w="1305"/>
          </w:tcPr>
          <w:p>
            <w:pPr>
              <w:spacing w:after="0"/>
              <w:jc w:val="right"/>
            </w:pPr>
            <w:r>
              <w:rPr>
                <w:sz w:val="16"/>
              </w:rPr>
              <w:t>n/a (see note)</w:t>
            </w:r>
          </w:p>
        </w:tc>
        <w:tc>
          <w:tcPr>
            <w:tcW w:type="dxa" w:w="1165"/>
          </w:tcPr>
          <w:p>
            <w:pPr>
              <w:spacing w:after="0"/>
              <w:jc w:val="right"/>
            </w:pPr>
            <w:r>
              <w:rPr>
                <w:sz w:val="16"/>
              </w:rPr>
              <w:t>$0</w:t>
            </w:r>
          </w:p>
        </w:tc>
        <w:tc>
          <w:tcPr>
            <w:tcW w:type="dxa" w:w="1072"/>
          </w:tcPr>
          <w:p>
            <w:pPr>
              <w:spacing w:after="0"/>
              <w:jc w:val="right"/>
            </w:pPr>
          </w:p>
        </w:tc>
        <w:tc>
          <w:tcPr>
            <w:tcW w:type="dxa" w:w="1156"/>
          </w:tcPr>
          <w:p>
            <w:pPr>
              <w:spacing w:after="0"/>
              <w:jc w:val="right"/>
            </w:pPr>
            <w:r>
              <w:rPr>
                <w:sz w:val="16"/>
              </w:rPr>
              <w:t>$541,209.23</w:t>
            </w:r>
          </w:p>
        </w:tc>
        <w:tc>
          <w:tcPr>
            <w:tcW w:type="dxa" w:w="137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$238,683,953</w:t>
            </w:r>
          </w:p>
        </w:tc>
        <w:tc>
          <w:tcPr>
            <w:tcW w:type="dxa" w:w="1215"/>
          </w:tcPr>
          <w:p>
            <w:pPr>
              <w:spacing w:after="0"/>
              <w:jc w:val="right"/>
            </w:pPr>
            <w:r>
              <w:rPr>
                <w:sz w:val="16"/>
              </w:rPr>
              <w:t>n/a</w:t>
            </w:r>
          </w:p>
        </w:tc>
        <w:tc>
          <w:tcPr>
            <w:tcW w:type="dxa" w:w="1041"/>
          </w:tcPr>
          <w:p>
            <w:pPr>
              <w:spacing w:after="0"/>
              <w:jc w:val="right"/>
            </w:pPr>
            <w:r>
              <w:rPr>
                <w:sz w:val="16"/>
              </w:rPr>
              <w:t>1,117</w:t>
            </w:r>
          </w:p>
        </w:tc>
        <w:tc>
          <w:tcPr>
            <w:tcW w:type="dxa" w:w="1037"/>
          </w:tcPr>
          <w:p>
            <w:pPr>
              <w:spacing w:after="0"/>
              <w:jc w:val="right"/>
            </w:pPr>
            <w:r>
              <w:rPr>
                <w:sz w:val="16"/>
              </w:rPr>
              <w:t>$1,739</w:t>
            </w:r>
          </w:p>
        </w:tc>
        <w:tc>
          <w:tcPr>
            <w:tcW w:type="dxa" w:w="1126"/>
          </w:tcPr>
          <w:p>
            <w:pPr>
              <w:spacing w:after="0"/>
              <w:jc w:val="right"/>
            </w:pPr>
            <w:r>
              <w:rPr>
                <w:sz w:val="16"/>
              </w:rPr>
              <w:t>n/a</w:t>
            </w:r>
          </w:p>
        </w:tc>
        <w:tc>
          <w:tcPr>
            <w:tcW w:type="dxa" w:w="1097"/>
          </w:tcPr>
          <w:p>
            <w:pPr>
              <w:spacing w:after="0"/>
              <w:jc w:val="right"/>
            </w:pPr>
            <w:r>
              <w:rPr>
                <w:sz w:val="16"/>
              </w:rPr>
              <w:t>$32,233</w:t>
            </w:r>
          </w:p>
        </w:tc>
        <w:tc>
          <w:tcPr>
            <w:tcW w:type="dxa" w:w="1305"/>
          </w:tcPr>
          <w:p>
            <w:pPr>
              <w:spacing w:after="0"/>
              <w:jc w:val="right"/>
            </w:pPr>
            <w:r>
              <w:rPr>
                <w:sz w:val="16"/>
              </w:rPr>
              <w:t>0.000728%</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$7,893,836,170</w:t>
            </w:r>
          </w:p>
        </w:tc>
        <w:tc>
          <w:tcPr>
            <w:tcW w:type="dxa" w:w="1215"/>
          </w:tcPr>
          <w:p>
            <w:pPr>
              <w:spacing w:after="0"/>
              <w:jc w:val="right"/>
            </w:pPr>
            <w:r>
              <w:rPr>
                <w:sz w:val="16"/>
              </w:rPr>
              <w:t>n/a</w:t>
            </w:r>
          </w:p>
        </w:tc>
        <w:tc>
          <w:tcPr>
            <w:tcW w:type="dxa" w:w="1041"/>
          </w:tcPr>
          <w:p>
            <w:pPr>
              <w:spacing w:after="0"/>
              <w:jc w:val="right"/>
            </w:pPr>
            <w:r>
              <w:rPr>
                <w:sz w:val="16"/>
              </w:rPr>
              <w:t>34,896</w:t>
            </w:r>
          </w:p>
        </w:tc>
        <w:tc>
          <w:tcPr>
            <w:tcW w:type="dxa" w:w="1037"/>
          </w:tcPr>
          <w:p>
            <w:pPr>
              <w:spacing w:after="0"/>
              <w:jc w:val="right"/>
            </w:pPr>
            <w:r>
              <w:rPr>
                <w:sz w:val="16"/>
              </w:rPr>
              <w:t>$11,448</w:t>
            </w:r>
          </w:p>
        </w:tc>
        <w:tc>
          <w:tcPr>
            <w:tcW w:type="dxa" w:w="1126"/>
          </w:tcPr>
          <w:p>
            <w:pPr>
              <w:spacing w:after="0"/>
              <w:jc w:val="right"/>
            </w:pPr>
            <w:r>
              <w:rPr>
                <w:sz w:val="16"/>
              </w:rPr>
              <w:t>n/a</w:t>
            </w:r>
          </w:p>
        </w:tc>
        <w:tc>
          <w:tcPr>
            <w:tcW w:type="dxa" w:w="1097"/>
          </w:tcPr>
          <w:p>
            <w:pPr>
              <w:spacing w:after="0"/>
              <w:jc w:val="right"/>
            </w:pPr>
            <w:r>
              <w:rPr>
                <w:sz w:val="16"/>
              </w:rPr>
              <w:t>$260,987</w:t>
            </w:r>
          </w:p>
        </w:tc>
        <w:tc>
          <w:tcPr>
            <w:tcW w:type="dxa" w:w="1305"/>
          </w:tcPr>
          <w:p>
            <w:pPr>
              <w:spacing w:after="0"/>
              <w:jc w:val="right"/>
            </w:pPr>
            <w:r>
              <w:rPr>
                <w:sz w:val="16"/>
              </w:rPr>
              <w:t>0.000145%</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$7,893,836,170</w:t>
            </w:r>
          </w:p>
        </w:tc>
        <w:tc>
          <w:tcPr>
            <w:tcW w:type="dxa" w:w="1215"/>
          </w:tcPr>
          <w:p>
            <w:pPr>
              <w:spacing w:after="0"/>
              <w:jc w:val="right"/>
            </w:pPr>
            <w:r>
              <w:rPr>
                <w:sz w:val="16"/>
              </w:rPr>
              <w:t>$113,512,849</w:t>
            </w:r>
          </w:p>
        </w:tc>
        <w:tc>
          <w:tcPr>
            <w:tcW w:type="dxa" w:w="1041"/>
          </w:tcPr>
          <w:p>
            <w:pPr>
              <w:spacing w:after="0"/>
              <w:jc w:val="right"/>
            </w:pPr>
            <w:r>
              <w:rPr>
                <w:sz w:val="16"/>
              </w:rPr>
              <w:t>34,896</w:t>
            </w:r>
          </w:p>
        </w:tc>
        <w:tc>
          <w:tcPr>
            <w:tcW w:type="dxa" w:w="1037"/>
          </w:tcPr>
          <w:p>
            <w:pPr>
              <w:spacing w:after="0"/>
              <w:jc w:val="right"/>
            </w:pPr>
            <w:r>
              <w:rPr>
                <w:sz w:val="16"/>
              </w:rPr>
              <w:t>$831,509</w:t>
            </w:r>
          </w:p>
        </w:tc>
        <w:tc>
          <w:tcPr>
            <w:tcW w:type="dxa" w:w="1126"/>
          </w:tcPr>
          <w:p>
            <w:pPr>
              <w:spacing w:after="0"/>
              <w:jc w:val="right"/>
            </w:pPr>
            <w:r>
              <w:rPr>
                <w:sz w:val="16"/>
              </w:rPr>
              <w:t>$393</w:t>
            </w:r>
          </w:p>
        </w:tc>
        <w:tc>
          <w:tcPr>
            <w:tcW w:type="dxa" w:w="1097"/>
          </w:tcPr>
          <w:p>
            <w:pPr>
              <w:spacing w:after="0"/>
              <w:jc w:val="right"/>
            </w:pPr>
            <w:r>
              <w:rPr>
                <w:sz w:val="16"/>
              </w:rPr>
              <w:t>$834,659</w:t>
            </w:r>
          </w:p>
        </w:tc>
        <w:tc>
          <w:tcPr>
            <w:tcW w:type="dxa" w:w="1305"/>
          </w:tcPr>
          <w:p>
            <w:pPr>
              <w:spacing w:after="0"/>
              <w:jc w:val="right"/>
            </w:pPr>
            <w:r>
              <w:rPr>
                <w:sz w:val="16"/>
              </w:rPr>
              <w:t>0.0105%</w:t>
            </w:r>
          </w:p>
        </w:tc>
        <w:tc>
          <w:tcPr>
            <w:tcW w:type="dxa" w:w="1165"/>
          </w:tcPr>
          <w:p>
            <w:pPr>
              <w:spacing w:after="0"/>
              <w:jc w:val="right"/>
            </w:pPr>
            <w:r>
              <w:rPr>
                <w:sz w:val="16"/>
              </w:rPr>
              <w:t>$13,000</w:t>
            </w: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$7,893,836,170</w:t>
            </w:r>
          </w:p>
        </w:tc>
        <w:tc>
          <w:tcPr>
            <w:tcW w:type="dxa" w:w="1215"/>
          </w:tcPr>
          <w:p>
            <w:pPr>
              <w:spacing w:after="0"/>
              <w:jc w:val="right"/>
            </w:pPr>
            <w:r>
              <w:rPr>
                <w:sz w:val="16"/>
              </w:rPr>
              <w:t>$113,512,849</w:t>
            </w:r>
          </w:p>
        </w:tc>
        <w:tc>
          <w:tcPr>
            <w:tcW w:type="dxa" w:w="1041"/>
          </w:tcPr>
          <w:p>
            <w:pPr>
              <w:spacing w:after="0"/>
              <w:jc w:val="right"/>
            </w:pPr>
            <w:r>
              <w:rPr>
                <w:sz w:val="16"/>
              </w:rPr>
              <w:t>34,896</w:t>
            </w:r>
          </w:p>
        </w:tc>
        <w:tc>
          <w:tcPr>
            <w:tcW w:type="dxa" w:w="1037"/>
          </w:tcPr>
          <w:p>
            <w:pPr>
              <w:spacing w:after="0"/>
              <w:jc w:val="right"/>
            </w:pPr>
            <w:r>
              <w:rPr>
                <w:sz w:val="16"/>
              </w:rPr>
              <w:t>$958,947</w:t>
            </w:r>
          </w:p>
        </w:tc>
        <w:tc>
          <w:tcPr>
            <w:tcW w:type="dxa" w:w="1126"/>
          </w:tcPr>
          <w:p>
            <w:pPr>
              <w:spacing w:after="0"/>
              <w:jc w:val="right"/>
            </w:pPr>
            <w:r>
              <w:rPr>
                <w:sz w:val="16"/>
              </w:rPr>
              <w:t>$3,552</w:t>
            </w:r>
          </w:p>
        </w:tc>
        <w:tc>
          <w:tcPr>
            <w:tcW w:type="dxa" w:w="1097"/>
          </w:tcPr>
          <w:p>
            <w:pPr>
              <w:spacing w:after="0"/>
              <w:jc w:val="right"/>
            </w:pPr>
            <w:r>
              <w:rPr>
                <w:sz w:val="16"/>
              </w:rPr>
              <w:t>$1,907,657</w:t>
            </w:r>
          </w:p>
        </w:tc>
        <w:tc>
          <w:tcPr>
            <w:tcW w:type="dxa" w:w="1305"/>
          </w:tcPr>
          <w:p>
            <w:pPr>
              <w:spacing w:after="0"/>
              <w:jc w:val="right"/>
            </w:pPr>
            <w:r>
              <w:rPr>
                <w:sz w:val="16"/>
              </w:rPr>
              <w:t>0.0121%</w:t>
            </w:r>
          </w:p>
        </w:tc>
        <w:tc>
          <w:tcPr>
            <w:tcW w:type="dxa" w:w="1165"/>
          </w:tcPr>
          <w:p>
            <w:pPr>
              <w:spacing w:after="0"/>
              <w:jc w:val="right"/>
            </w:pPr>
            <w:r>
              <w:rPr>
                <w:sz w:val="16"/>
              </w:rPr>
              <w:t>$250,000</w:t>
            </w: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$299,771,026</w:t>
            </w:r>
          </w:p>
        </w:tc>
        <w:tc>
          <w:tcPr>
            <w:tcW w:type="dxa" w:w="1215"/>
          </w:tcPr>
          <w:p>
            <w:pPr>
              <w:spacing w:after="0"/>
              <w:jc w:val="right"/>
            </w:pPr>
            <w:r>
              <w:rPr>
                <w:sz w:val="16"/>
              </w:rPr>
              <w:t>$6,064,443</w:t>
            </w:r>
          </w:p>
        </w:tc>
        <w:tc>
          <w:tcPr>
            <w:tcW w:type="dxa" w:w="1041"/>
          </w:tcPr>
          <w:p>
            <w:pPr>
              <w:spacing w:after="0"/>
              <w:jc w:val="right"/>
            </w:pPr>
            <w:r>
              <w:rPr>
                <w:sz w:val="16"/>
              </w:rPr>
              <w:t>1,714</w:t>
            </w:r>
          </w:p>
        </w:tc>
        <w:tc>
          <w:tcPr>
            <w:tcW w:type="dxa" w:w="1037"/>
          </w:tcPr>
          <w:p>
            <w:pPr>
              <w:spacing w:after="0"/>
              <w:jc w:val="right"/>
            </w:pPr>
            <w:r>
              <w:rPr>
                <w:sz w:val="16"/>
              </w:rPr>
              <w:t>$1,050</w:t>
            </w:r>
          </w:p>
        </w:tc>
        <w:tc>
          <w:tcPr>
            <w:tcW w:type="dxa" w:w="1126"/>
          </w:tcPr>
          <w:p>
            <w:pPr>
              <w:spacing w:after="0"/>
              <w:jc w:val="right"/>
            </w:pPr>
            <w:r>
              <w:rPr>
                <w:sz w:val="16"/>
              </w:rPr>
              <w:t>$4</w:t>
            </w:r>
          </w:p>
        </w:tc>
        <w:tc>
          <w:tcPr>
            <w:tcW w:type="dxa" w:w="1097"/>
          </w:tcPr>
          <w:p>
            <w:pPr>
              <w:spacing w:after="0"/>
              <w:jc w:val="right"/>
            </w:pPr>
            <w:r>
              <w:rPr>
                <w:sz w:val="16"/>
              </w:rPr>
              <w:t>$204</w:t>
            </w:r>
          </w:p>
        </w:tc>
        <w:tc>
          <w:tcPr>
            <w:tcW w:type="dxa" w:w="1305"/>
          </w:tcPr>
          <w:p>
            <w:pPr>
              <w:spacing w:after="0"/>
              <w:jc w:val="right"/>
            </w:pPr>
            <w:r>
              <w:rPr>
                <w:sz w:val="16"/>
              </w:rPr>
              <w:t>0.00035%</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$7,893,836,170</w:t>
            </w:r>
          </w:p>
        </w:tc>
        <w:tc>
          <w:tcPr>
            <w:tcW w:type="dxa" w:w="1215"/>
          </w:tcPr>
          <w:p>
            <w:pPr>
              <w:spacing w:after="0"/>
              <w:jc w:val="right"/>
            </w:pPr>
            <w:r>
              <w:rPr>
                <w:sz w:val="16"/>
              </w:rPr>
              <w:t>$113,512,849</w:t>
            </w:r>
          </w:p>
        </w:tc>
        <w:tc>
          <w:tcPr>
            <w:tcW w:type="dxa" w:w="1041"/>
          </w:tcPr>
          <w:p>
            <w:pPr>
              <w:spacing w:after="0"/>
              <w:jc w:val="right"/>
            </w:pPr>
            <w:r>
              <w:rPr>
                <w:sz w:val="16"/>
              </w:rPr>
              <w:t>34,896</w:t>
            </w:r>
          </w:p>
        </w:tc>
        <w:tc>
          <w:tcPr>
            <w:tcW w:type="dxa" w:w="1037"/>
          </w:tcPr>
          <w:p>
            <w:pPr>
              <w:spacing w:after="0"/>
              <w:jc w:val="right"/>
            </w:pPr>
            <w:r>
              <w:rPr>
                <w:sz w:val="16"/>
              </w:rPr>
              <w:t>$40,869</w:t>
            </w:r>
          </w:p>
        </w:tc>
        <w:tc>
          <w:tcPr>
            <w:tcW w:type="dxa" w:w="1126"/>
          </w:tcPr>
          <w:p>
            <w:pPr>
              <w:spacing w:after="0"/>
              <w:jc w:val="right"/>
            </w:pPr>
            <w:r>
              <w:rPr>
                <w:sz w:val="16"/>
              </w:rPr>
              <w:t>$329</w:t>
            </w:r>
          </w:p>
        </w:tc>
        <w:tc>
          <w:tcPr>
            <w:tcW w:type="dxa" w:w="1097"/>
          </w:tcPr>
          <w:p>
            <w:pPr>
              <w:spacing w:after="0"/>
              <w:jc w:val="right"/>
            </w:pPr>
            <w:r>
              <w:rPr>
                <w:sz w:val="16"/>
              </w:rPr>
              <w:t>$16,346</w:t>
            </w:r>
          </w:p>
        </w:tc>
        <w:tc>
          <w:tcPr>
            <w:tcW w:type="dxa" w:w="1305"/>
          </w:tcPr>
          <w:p>
            <w:pPr>
              <w:spacing w:after="0"/>
              <w:jc w:val="right"/>
            </w:pPr>
            <w:r>
              <w:rPr>
                <w:sz w:val="16"/>
              </w:rPr>
              <w:t>0.000518%</w:t>
            </w:r>
          </w:p>
        </w:tc>
        <w:tc>
          <w:tcPr>
            <w:tcW w:type="dxa" w:w="1165"/>
          </w:tcPr>
          <w:p>
            <w:pPr>
              <w:spacing w:after="0"/>
              <w:jc w:val="right"/>
            </w:pPr>
          </w:p>
        </w:tc>
        <w:tc>
          <w:tcPr>
            <w:tcW w:type="dxa" w:w="1072"/>
          </w:tcPr>
          <w:p>
            <w:pPr>
              <w:spacing w:after="0"/>
              <w:jc w:val="right"/>
            </w:pPr>
            <w:r>
              <w:rPr>
                <w:sz w:val="16"/>
              </w:rPr>
              <w:t>$0</w:t>
            </w:r>
          </w:p>
        </w:tc>
        <w:tc>
          <w:tcPr>
            <w:tcW w:type="dxa" w:w="1156"/>
          </w:tcPr>
          <w:p>
            <w:pPr>
              <w:spacing w:after="0"/>
              <w:jc w:val="right"/>
            </w:pPr>
          </w:p>
        </w:tc>
        <w:tc>
          <w:tcPr>
            <w:tcW w:type="dxa" w:w="13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2021-11-01 (Storm Events through 2026-06-30): 47 county-coded records, 47 with a damage value recorded (including $0), $263,000; 10 zone-level records, 9 with a damage value recorded (including $0), $0 reported for the zone; Public Assistance: $541,209.23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34,896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$7,893,836,170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$113,512,849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$11,925,157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$10,674,663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Monroe County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8</w:t>
            </w:r>
          </w:p>
        </w:tc>
        <w:tc>
          <w:tcPr>
            <w:tcW w:type="dxa" w:w="1336"/>
          </w:tcPr>
          <w:p>
            <w:pPr>
              <w:spacing w:after="0"/>
              <w:jc w:val="right"/>
            </w:pPr>
            <w:r>
              <w:rPr>
                <w:sz w:val="16"/>
              </w:rPr>
              <w:t>1</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Waterloo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Monroe County</w:t>
            </w:r>
          </w:p>
        </w:tc>
        <w:tc>
          <w:tcPr>
            <w:tcW w:type="dxa" w:w="1620"/>
          </w:tcPr>
          <w:p>
            <w:pPr>
              <w:spacing w:after="0"/>
              <w:jc w:val="left"/>
            </w:pPr>
            <w:r>
              <w:rPr>
                <w:sz w:val="16"/>
              </w:rPr>
              <w:t>170509</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8</w:t>
            </w:r>
          </w:p>
        </w:tc>
        <w:tc>
          <w:tcPr>
            <w:tcW w:type="dxa" w:w="1455"/>
          </w:tcPr>
          <w:p>
            <w:pPr>
              <w:spacing w:after="0"/>
              <w:jc w:val="right"/>
            </w:pPr>
            <w:r>
              <w:rPr>
                <w:sz w:val="16"/>
              </w:rPr>
              <w:t>1</w:t>
            </w:r>
          </w:p>
        </w:tc>
        <w:tc>
          <w:tcPr>
            <w:tcW w:type="dxa" w:w="1455"/>
          </w:tcPr>
          <w:p>
            <w:pPr>
              <w:spacing w:after="0"/>
              <w:jc w:val="right"/>
            </w:pPr>
            <w:r>
              <w:rPr>
                <w:sz w:val="16"/>
              </w:rPr>
              <w:t>8</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Columbia city</w:t>
            </w:r>
          </w:p>
        </w:tc>
        <w:tc>
          <w:tcPr>
            <w:tcW w:type="dxa" w:w="1620"/>
          </w:tcPr>
          <w:p>
            <w:pPr>
              <w:spacing w:after="0"/>
              <w:jc w:val="left"/>
            </w:pPr>
            <w:r>
              <w:rPr>
                <w:sz w:val="16"/>
              </w:rPr>
              <w:t>170510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Fults village</w:t>
            </w:r>
          </w:p>
        </w:tc>
        <w:tc>
          <w:tcPr>
            <w:tcW w:type="dxa" w:w="1620"/>
          </w:tcPr>
          <w:p>
            <w:pPr>
              <w:spacing w:after="0"/>
              <w:jc w:val="left"/>
            </w:pPr>
            <w:r>
              <w:rPr>
                <w:sz w:val="16"/>
              </w:rPr>
              <w:t>170511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Hecker village</w:t>
            </w:r>
          </w:p>
        </w:tc>
        <w:tc>
          <w:tcPr>
            <w:tcW w:type="dxa" w:w="1620"/>
          </w:tcPr>
          <w:p>
            <w:pPr>
              <w:spacing w:after="0"/>
              <w:jc w:val="left"/>
            </w:pPr>
            <w:r>
              <w:rPr>
                <w:sz w:val="16"/>
              </w:rPr>
              <w:t>171264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Maeystown village</w:t>
            </w:r>
          </w:p>
        </w:tc>
        <w:tc>
          <w:tcPr>
            <w:tcW w:type="dxa" w:w="1620"/>
          </w:tcPr>
          <w:p>
            <w:pPr>
              <w:spacing w:after="0"/>
              <w:jc w:val="left"/>
            </w:pPr>
            <w:r>
              <w:rPr>
                <w:sz w:val="16"/>
              </w:rPr>
              <w:t>170765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Valmeyer village</w:t>
            </w:r>
          </w:p>
        </w:tc>
        <w:tc>
          <w:tcPr>
            <w:tcW w:type="dxa" w:w="1620"/>
          </w:tcPr>
          <w:p>
            <w:pPr>
              <w:spacing w:after="0"/>
              <w:jc w:val="left"/>
            </w:pPr>
            <w:r>
              <w:rPr>
                <w:sz w:val="16"/>
              </w:rPr>
              <w:t>170780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Waterloo city</w:t>
            </w:r>
          </w:p>
        </w:tc>
        <w:tc>
          <w:tcPr>
            <w:tcW w:type="dxa" w:w="1620"/>
          </w:tcPr>
          <w:p>
            <w:pPr>
              <w:spacing w:after="0"/>
              <w:jc w:val="left"/>
            </w:pPr>
            <w:r>
              <w:rPr>
                <w:sz w:val="16"/>
              </w:rPr>
              <w:t>170512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Monroe County, IL: risk-assessment baseline packet, release 2026-10 (data as of 2026-09-30; County FIPS 17133). Automated baseline. </w:t>
      </w:r>
      <w:hyperlink r:id="rId15">
        <w:r>
          <w:rPr>
            <w:color w:val="1F4E99"/>
            <w:sz w:val="17"/>
            <w:u w:val="single"/>
          </w:rPr>
          <w:t>https://hazardplain.org/il/17133/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Monroe County, IL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l/1713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Monroe County, IL: Risk-assessment baseline packet</dc:title>
  <dc:subject>Hazard Plain release 2026-10, as of 2026-09-30. Automated baseline</dc:subject>
  <dc:creator>Hazard Plain</dc:creator>
  <cp:keywords>Hazard Plain; hazard mitigation; risk assessment; 17133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