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Logan County, IL</w:t>
      </w:r>
    </w:p>
    <w:p>
      <w:pPr>
        <w:spacing w:after="120" w:before="0"/>
      </w:pPr>
      <w:r>
        <w:rPr>
          <w:color w:val="555555"/>
          <w:sz w:val="24"/>
        </w:rPr>
        <w:t>Risk-assessment baseline packet</w:t>
      </w:r>
    </w:p>
    <w:p>
      <w:pPr>
        <w:spacing w:after="120" w:before="0"/>
      </w:pPr>
      <w:r>
        <w:rPr>
          <w:b/>
          <w:sz w:val="18"/>
        </w:rPr>
        <w:t xml:space="preserve">County FIPS: </w:t>
      </w:r>
      <w:r>
        <w:rPr>
          <w:sz w:val="18"/>
        </w:rPr>
        <w:t>17107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2026-01-11. Plan: Logan County 2021 Hazard Mitigation Plan (FEMA plan 106012), approved 2021-01-12.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2021-01-12: 1 new hazard declaration (1 incident) and 148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($7,440,762 a year), Cold Wave ($3,153,906) and Tornado ($2,551,983).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2026-01-11</w:t>
      </w:r>
    </w:p>
    <w:p>
      <w:pPr>
        <w:keepNext/>
        <w:spacing w:after="40" w:before="0"/>
      </w:pPr>
      <w:r>
        <w:rPr>
          <w:b/>
        </w:rPr>
        <w:t xml:space="preserve">Plan: </w:t>
      </w:r>
      <w:r>
        <w:rPr/>
        <w:t>Logan County 2021 Hazard Mitigation Plan (FEMA plan 106012)</w:t>
      </w:r>
    </w:p>
    <w:p>
      <w:pPr>
        <w:keepNext/>
        <w:spacing w:after="40" w:before="0"/>
      </w:pPr>
      <w:r>
        <w:rPr>
          <w:b/>
        </w:rPr>
        <w:t xml:space="preserve">Approved: </w:t>
      </w:r>
      <w:r>
        <w:rPr/>
        <w:t>2021-01-12</w:t>
      </w:r>
    </w:p>
    <w:p>
      <w:pPr>
        <w:keepNext/>
        <w:spacing w:after="40" w:before="0"/>
      </w:pPr>
      <w:r>
        <w:rPr>
          <w:b/>
        </w:rPr>
        <w:t xml:space="preserve">Days since expiry: </w:t>
      </w:r>
      <w:r>
        <w:rPr/>
        <w:t>262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DR-4728-IL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8"/>
        <w:gridCol w:w="1789"/>
        <w:gridCol w:w="2063"/>
        <w:gridCol w:w="5530"/>
        <w:gridCol w:w="1059"/>
        <w:gridCol w:w="1059"/>
        <w:gridCol w:w="913"/>
      </w:tblGrid>
      <w:tr>
        <w:trPr>
          <w:cantSplit/>
          <w:tblHeader/>
        </w:trPr>
        <w:tc>
          <w:tcPr>
            <w:tcW w:type="dxa" w:w="1698"/>
            <w:shd w:val="clear" w:color="auto" w:fill="E8E8E8"/>
          </w:tcPr>
          <w:p>
            <w:pPr>
              <w:spacing w:after="0"/>
              <w:jc w:val="left"/>
            </w:pPr>
            <w:r>
              <w:rPr>
                <w:b/>
                <w:sz w:val="16"/>
              </w:rPr>
              <w:t>Jurisdiction</w:t>
            </w:r>
          </w:p>
        </w:tc>
        <w:tc>
          <w:tcPr>
            <w:tcW w:type="dxa" w:w="1789"/>
            <w:shd w:val="clear" w:color="auto" w:fill="E8E8E8"/>
          </w:tcPr>
          <w:p>
            <w:pPr>
              <w:spacing w:after="0"/>
              <w:jc w:val="left"/>
            </w:pPr>
            <w:r>
              <w:rPr>
                <w:b/>
                <w:sz w:val="16"/>
              </w:rPr>
              <w:t>Type</w:t>
            </w:r>
          </w:p>
        </w:tc>
        <w:tc>
          <w:tcPr>
            <w:tcW w:type="dxa" w:w="2063"/>
            <w:shd w:val="clear" w:color="auto" w:fill="E8E8E8"/>
          </w:tcPr>
          <w:p>
            <w:pPr>
              <w:spacing w:after="0"/>
              <w:jc w:val="left"/>
            </w:pPr>
            <w:r>
              <w:rPr>
                <w:b/>
                <w:sz w:val="16"/>
              </w:rPr>
              <w:t>Status</w:t>
            </w:r>
          </w:p>
        </w:tc>
        <w:tc>
          <w:tcPr>
            <w:tcW w:type="dxa" w:w="5530"/>
            <w:shd w:val="clear" w:color="auto" w:fill="E8E8E8"/>
          </w:tcPr>
          <w:p>
            <w:pPr>
              <w:spacing w:after="0"/>
              <w:jc w:val="left"/>
            </w:pPr>
            <w:r>
              <w:rPr>
                <w:b/>
                <w:sz w:val="16"/>
              </w:rPr>
              <w:t>Plan</w:t>
            </w:r>
          </w:p>
        </w:tc>
        <w:tc>
          <w:tcPr>
            <w:tcW w:type="dxa" w:w="1059"/>
            <w:shd w:val="clear" w:color="auto" w:fill="E8E8E8"/>
          </w:tcPr>
          <w:p>
            <w:pPr>
              <w:spacing w:after="0"/>
              <w:jc w:val="left"/>
            </w:pPr>
            <w:r>
              <w:rPr>
                <w:b/>
                <w:sz w:val="16"/>
              </w:rPr>
              <w:t>Approved</w:t>
            </w:r>
          </w:p>
        </w:tc>
        <w:tc>
          <w:tcPr>
            <w:tcW w:type="dxa" w:w="1059"/>
            <w:shd w:val="clear" w:color="auto" w:fill="E8E8E8"/>
          </w:tcPr>
          <w:p>
            <w:pPr>
              <w:spacing w:after="0"/>
              <w:jc w:val="left"/>
            </w:pPr>
            <w:r>
              <w:rPr>
                <w:b/>
                <w:sz w:val="16"/>
              </w:rPr>
              <w:t>Expires</w:t>
            </w:r>
          </w:p>
        </w:tc>
        <w:tc>
          <w:tcPr>
            <w:tcW w:type="dxa" w:w="91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98"/>
          </w:tcPr>
          <w:p>
            <w:pPr>
              <w:spacing w:after="0"/>
              <w:jc w:val="left"/>
            </w:pPr>
            <w:r>
              <w:rPr>
                <w:sz w:val="16"/>
              </w:rPr>
              <w:t>Logan County</w:t>
            </w:r>
          </w:p>
        </w:tc>
        <w:tc>
          <w:tcPr>
            <w:tcW w:type="dxa" w:w="1789"/>
          </w:tcPr>
          <w:p>
            <w:pPr>
              <w:spacing w:after="0"/>
              <w:jc w:val="left"/>
            </w:pPr>
            <w:r>
              <w:rPr>
                <w:sz w:val="16"/>
              </w:rPr>
              <w:t>County</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Atlanta city</w:t>
            </w:r>
          </w:p>
        </w:tc>
        <w:tc>
          <w:tcPr>
            <w:tcW w:type="dxa" w:w="1789"/>
          </w:tcPr>
          <w:p>
            <w:pPr>
              <w:spacing w:after="0"/>
              <w:jc w:val="left"/>
            </w:pPr>
            <w:r>
              <w:rPr>
                <w:sz w:val="16"/>
              </w:rPr>
              <w:t>City</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Broadwell village</w:t>
            </w:r>
          </w:p>
        </w:tc>
        <w:tc>
          <w:tcPr>
            <w:tcW w:type="dxa" w:w="1789"/>
          </w:tcPr>
          <w:p>
            <w:pPr>
              <w:spacing w:after="0"/>
              <w:jc w:val="left"/>
            </w:pPr>
            <w:r>
              <w:rPr>
                <w:sz w:val="16"/>
              </w:rPr>
              <w:t>Village</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Elkhart village</w:t>
            </w:r>
          </w:p>
        </w:tc>
        <w:tc>
          <w:tcPr>
            <w:tcW w:type="dxa" w:w="1789"/>
          </w:tcPr>
          <w:p>
            <w:pPr>
              <w:spacing w:after="0"/>
              <w:jc w:val="left"/>
            </w:pPr>
            <w:r>
              <w:rPr>
                <w:sz w:val="16"/>
              </w:rPr>
              <w:t>Village</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Hartsburg village</w:t>
            </w:r>
          </w:p>
        </w:tc>
        <w:tc>
          <w:tcPr>
            <w:tcW w:type="dxa" w:w="1789"/>
          </w:tcPr>
          <w:p>
            <w:pPr>
              <w:spacing w:after="0"/>
              <w:jc w:val="left"/>
            </w:pPr>
            <w:r>
              <w:rPr>
                <w:sz w:val="16"/>
              </w:rPr>
              <w:t>Village</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Lincoln city</w:t>
            </w:r>
          </w:p>
        </w:tc>
        <w:tc>
          <w:tcPr>
            <w:tcW w:type="dxa" w:w="1789"/>
          </w:tcPr>
          <w:p>
            <w:pPr>
              <w:spacing w:after="0"/>
              <w:jc w:val="left"/>
            </w:pPr>
            <w:r>
              <w:rPr>
                <w:sz w:val="16"/>
              </w:rPr>
              <w:t>City</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Mount Pulaski city</w:t>
            </w:r>
          </w:p>
        </w:tc>
        <w:tc>
          <w:tcPr>
            <w:tcW w:type="dxa" w:w="1789"/>
          </w:tcPr>
          <w:p>
            <w:pPr>
              <w:spacing w:after="0"/>
              <w:jc w:val="left"/>
            </w:pPr>
            <w:r>
              <w:rPr>
                <w:sz w:val="16"/>
              </w:rPr>
              <w:t>City</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Clinton Community Unit School District 15</w:t>
            </w:r>
          </w:p>
        </w:tc>
        <w:tc>
          <w:tcPr>
            <w:tcW w:type="dxa" w:w="1789"/>
          </w:tcPr>
          <w:p>
            <w:pPr>
              <w:spacing w:after="0"/>
              <w:jc w:val="left"/>
            </w:pPr>
            <w:r>
              <w:rPr>
                <w:sz w:val="16"/>
              </w:rPr>
              <w:t>School/School District</w:t>
            </w:r>
          </w:p>
        </w:tc>
        <w:tc>
          <w:tcPr>
            <w:tcW w:type="dxa" w:w="2063"/>
          </w:tcPr>
          <w:p>
            <w:pPr>
              <w:spacing w:after="0"/>
              <w:jc w:val="left"/>
            </w:pPr>
            <w:r>
              <w:rPr>
                <w:sz w:val="16"/>
              </w:rPr>
              <w:t>Approved, expires 2030-08-26</w:t>
            </w:r>
          </w:p>
        </w:tc>
        <w:tc>
          <w:tcPr>
            <w:tcW w:type="dxa" w:w="5530"/>
          </w:tcPr>
          <w:p>
            <w:pPr>
              <w:spacing w:after="0"/>
              <w:jc w:val="left"/>
            </w:pPr>
            <w:r>
              <w:rPr>
                <w:sz w:val="16"/>
              </w:rPr>
              <w:t>DeWitt County 2024 Hazard Mitigation Plan (FEMA plan 110534)</w:t>
            </w:r>
          </w:p>
        </w:tc>
        <w:tc>
          <w:tcPr>
            <w:tcW w:type="dxa" w:w="1059"/>
          </w:tcPr>
          <w:p>
            <w:pPr>
              <w:spacing w:after="0"/>
              <w:jc w:val="left"/>
            </w:pPr>
            <w:r>
              <w:rPr>
                <w:sz w:val="16"/>
              </w:rPr>
              <w:t>2025-08-27</w:t>
            </w:r>
          </w:p>
        </w:tc>
        <w:tc>
          <w:tcPr>
            <w:tcW w:type="dxa" w:w="1059"/>
          </w:tcPr>
          <w:p>
            <w:pPr>
              <w:spacing w:after="0"/>
              <w:jc w:val="left"/>
            </w:pPr>
            <w:r>
              <w:rPr>
                <w:sz w:val="16"/>
              </w:rPr>
              <w:t>2030-08-26</w:t>
            </w:r>
          </w:p>
        </w:tc>
        <w:tc>
          <w:tcPr>
            <w:tcW w:type="dxa" w:w="913"/>
          </w:tcPr>
          <w:p>
            <w:pPr>
              <w:spacing w:after="0"/>
              <w:jc w:val="right"/>
            </w:pPr>
            <w:r>
              <w:rPr>
                <w:sz w:val="16"/>
              </w:rPr>
              <w:t>1,426</w:t>
            </w:r>
          </w:p>
        </w:tc>
      </w:tr>
      <w:tr>
        <w:trPr>
          <w:cantSplit/>
        </w:trPr>
        <w:tc>
          <w:tcPr>
            <w:tcW w:type="dxa" w:w="1698"/>
          </w:tcPr>
          <w:p>
            <w:pPr>
              <w:spacing w:after="0"/>
              <w:jc w:val="left"/>
            </w:pPr>
            <w:r>
              <w:rPr>
                <w:sz w:val="16"/>
              </w:rPr>
              <w:t>Lincoln Elementary School District 27</w:t>
            </w:r>
          </w:p>
        </w:tc>
        <w:tc>
          <w:tcPr>
            <w:tcW w:type="dxa" w:w="1789"/>
          </w:tcPr>
          <w:p>
            <w:pPr>
              <w:spacing w:after="0"/>
              <w:jc w:val="left"/>
            </w:pPr>
            <w:r>
              <w:rPr>
                <w:sz w:val="16"/>
              </w:rPr>
              <w:t>School/School District</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r>
        <w:trPr>
          <w:cantSplit/>
        </w:trPr>
        <w:tc>
          <w:tcPr>
            <w:tcW w:type="dxa" w:w="1698"/>
          </w:tcPr>
          <w:p>
            <w:pPr>
              <w:spacing w:after="0"/>
              <w:jc w:val="left"/>
            </w:pPr>
            <w:r>
              <w:rPr>
                <w:sz w:val="16"/>
              </w:rPr>
              <w:t>Lincoln College</w:t>
            </w:r>
          </w:p>
        </w:tc>
        <w:tc>
          <w:tcPr>
            <w:tcW w:type="dxa" w:w="1789"/>
          </w:tcPr>
          <w:p>
            <w:pPr>
              <w:spacing w:after="0"/>
              <w:jc w:val="left"/>
            </w:pPr>
            <w:r>
              <w:rPr>
                <w:sz w:val="16"/>
              </w:rPr>
              <w:t>College/University</w:t>
            </w:r>
          </w:p>
        </w:tc>
        <w:tc>
          <w:tcPr>
            <w:tcW w:type="dxa" w:w="2063"/>
          </w:tcPr>
          <w:p>
            <w:pPr>
              <w:spacing w:after="0"/>
              <w:jc w:val="left"/>
            </w:pPr>
            <w:r>
              <w:rPr>
                <w:sz w:val="16"/>
              </w:rPr>
              <w:t>Expired on 2026-01-11</w:t>
            </w:r>
          </w:p>
        </w:tc>
        <w:tc>
          <w:tcPr>
            <w:tcW w:type="dxa" w:w="5530"/>
          </w:tcPr>
          <w:p>
            <w:pPr>
              <w:spacing w:after="0"/>
              <w:jc w:val="left"/>
            </w:pPr>
            <w:r>
              <w:rPr>
                <w:sz w:val="16"/>
              </w:rPr>
              <w:t>Logan County 2021 Hazard Mitigation Plan (FEMA plan 106012)</w:t>
            </w:r>
          </w:p>
        </w:tc>
        <w:tc>
          <w:tcPr>
            <w:tcW w:type="dxa" w:w="1059"/>
          </w:tcPr>
          <w:p>
            <w:pPr>
              <w:spacing w:after="0"/>
              <w:jc w:val="left"/>
            </w:pPr>
            <w:r>
              <w:rPr>
                <w:sz w:val="16"/>
              </w:rPr>
              <w:t>2021-01-12</w:t>
            </w:r>
          </w:p>
        </w:tc>
        <w:tc>
          <w:tcPr>
            <w:tcW w:type="dxa" w:w="1059"/>
          </w:tcPr>
          <w:p>
            <w:pPr>
              <w:spacing w:after="0"/>
              <w:jc w:val="left"/>
            </w:pPr>
            <w:r>
              <w:rPr>
                <w:sz w:val="16"/>
              </w:rPr>
              <w:t>2026-01-11</w:t>
            </w:r>
          </w:p>
        </w:tc>
        <w:tc>
          <w:tcPr>
            <w:tcW w:type="dxa" w:w="913"/>
          </w:tcPr>
          <w:p>
            <w:pPr>
              <w:spacing w:after="0"/>
              <w:jc w:val="right"/>
            </w:pPr>
            <w:r>
              <w:rPr>
                <w:sz w:val="16"/>
              </w:rPr>
              <w:t>-262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$6,652,633</w:t>
            </w:r>
          </w:p>
        </w:tc>
        <w:tc>
          <w:tcPr>
            <w:tcW w:type="dxa" w:w="1126"/>
          </w:tcPr>
          <w:p>
            <w:pPr>
              <w:spacing w:after="0"/>
              <w:jc w:val="right"/>
            </w:pPr>
            <w:r>
              <w:rPr>
                <w:sz w:val="16"/>
              </w:rPr>
              <w:t>$464,190</w:t>
            </w:r>
          </w:p>
        </w:tc>
        <w:tc>
          <w:tcPr>
            <w:tcW w:type="dxa" w:w="1950"/>
          </w:tcPr>
          <w:p>
            <w:pPr>
              <w:spacing w:after="0"/>
              <w:jc w:val="right"/>
            </w:pPr>
            <w:r>
              <w:rPr>
                <w:sz w:val="16"/>
              </w:rPr>
              <w:t>$323,938</w:t>
            </w:r>
          </w:p>
        </w:tc>
        <w:tc>
          <w:tcPr>
            <w:tcW w:type="dxa" w:w="1194"/>
          </w:tcPr>
          <w:p>
            <w:pPr>
              <w:spacing w:after="0"/>
              <w:jc w:val="right"/>
            </w:pPr>
            <w:r>
              <w:rPr>
                <w:sz w:val="16"/>
              </w:rPr>
              <w:t>$7,440,762</w:t>
            </w:r>
          </w:p>
        </w:tc>
        <w:tc>
          <w:tcPr>
            <w:tcW w:type="dxa" w:w="2139"/>
          </w:tcPr>
          <w:p>
            <w:pPr>
              <w:spacing w:after="0"/>
              <w:jc w:val="right"/>
            </w:pPr>
            <w:r>
              <w:rPr>
                <w:sz w:val="16"/>
              </w:rPr>
              <w:t>50</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$918</w:t>
            </w:r>
          </w:p>
        </w:tc>
        <w:tc>
          <w:tcPr>
            <w:tcW w:type="dxa" w:w="1126"/>
          </w:tcPr>
          <w:p>
            <w:pPr>
              <w:spacing w:after="0"/>
              <w:jc w:val="right"/>
            </w:pPr>
            <w:r>
              <w:rPr>
                <w:sz w:val="16"/>
              </w:rPr>
              <w:t>$74,319</w:t>
            </w:r>
          </w:p>
        </w:tc>
        <w:tc>
          <w:tcPr>
            <w:tcW w:type="dxa" w:w="1950"/>
          </w:tcPr>
          <w:p>
            <w:pPr>
              <w:spacing w:after="0"/>
              <w:jc w:val="right"/>
            </w:pPr>
            <w:r>
              <w:rPr>
                <w:sz w:val="16"/>
              </w:rPr>
              <w:t>$3,078,669</w:t>
            </w:r>
          </w:p>
        </w:tc>
        <w:tc>
          <w:tcPr>
            <w:tcW w:type="dxa" w:w="1194"/>
          </w:tcPr>
          <w:p>
            <w:pPr>
              <w:spacing w:after="0"/>
              <w:jc w:val="right"/>
            </w:pPr>
            <w:r>
              <w:rPr>
                <w:sz w:val="16"/>
              </w:rPr>
              <w:t>$3,153,906</w:t>
            </w:r>
          </w:p>
        </w:tc>
        <w:tc>
          <w:tcPr>
            <w:tcW w:type="dxa" w:w="2139"/>
          </w:tcPr>
          <w:p>
            <w:pPr>
              <w:spacing w:after="0"/>
              <w:jc w:val="right"/>
            </w:pPr>
            <w:r>
              <w:rPr>
                <w:sz w:val="16"/>
              </w:rPr>
              <w:t>9</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$1,948,604</w:t>
            </w:r>
          </w:p>
        </w:tc>
        <w:tc>
          <w:tcPr>
            <w:tcW w:type="dxa" w:w="1126"/>
          </w:tcPr>
          <w:p>
            <w:pPr>
              <w:spacing w:after="0"/>
              <w:jc w:val="right"/>
            </w:pPr>
            <w:r>
              <w:rPr>
                <w:sz w:val="16"/>
              </w:rPr>
              <w:t>$9,140</w:t>
            </w:r>
          </w:p>
        </w:tc>
        <w:tc>
          <w:tcPr>
            <w:tcW w:type="dxa" w:w="1950"/>
          </w:tcPr>
          <w:p>
            <w:pPr>
              <w:spacing w:after="0"/>
              <w:jc w:val="right"/>
            </w:pPr>
            <w:r>
              <w:rPr>
                <w:sz w:val="16"/>
              </w:rPr>
              <w:t>$594,239</w:t>
            </w:r>
          </w:p>
        </w:tc>
        <w:tc>
          <w:tcPr>
            <w:tcW w:type="dxa" w:w="1194"/>
          </w:tcPr>
          <w:p>
            <w:pPr>
              <w:spacing w:after="0"/>
              <w:jc w:val="right"/>
            </w:pPr>
            <w:r>
              <w:rPr>
                <w:sz w:val="16"/>
              </w:rPr>
              <w:t>$2,551,983</w:t>
            </w:r>
          </w:p>
        </w:tc>
        <w:tc>
          <w:tcPr>
            <w:tcW w:type="dxa" w:w="2139"/>
          </w:tcPr>
          <w:p>
            <w:pPr>
              <w:spacing w:after="0"/>
              <w:jc w:val="right"/>
            </w:pPr>
            <w:r>
              <w:rPr>
                <w:sz w:val="16"/>
              </w:rPr>
              <w:t>54</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$2,018,711</w:t>
            </w:r>
          </w:p>
        </w:tc>
        <w:tc>
          <w:tcPr>
            <w:tcW w:type="dxa" w:w="1950"/>
          </w:tcPr>
          <w:p>
            <w:pPr>
              <w:spacing w:after="0"/>
              <w:jc w:val="right"/>
            </w:pPr>
            <w:r>
              <w:rPr>
                <w:sz w:val="16"/>
              </w:rPr>
              <w:t>n/a</w:t>
            </w:r>
          </w:p>
        </w:tc>
        <w:tc>
          <w:tcPr>
            <w:tcW w:type="dxa" w:w="1194"/>
          </w:tcPr>
          <w:p>
            <w:pPr>
              <w:spacing w:after="0"/>
              <w:jc w:val="right"/>
            </w:pPr>
            <w:r>
              <w:rPr>
                <w:sz w:val="16"/>
              </w:rPr>
              <w:t>$2,018,711</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$714,214</w:t>
            </w:r>
          </w:p>
        </w:tc>
        <w:tc>
          <w:tcPr>
            <w:tcW w:type="dxa" w:w="1126"/>
          </w:tcPr>
          <w:p>
            <w:pPr>
              <w:spacing w:after="0"/>
              <w:jc w:val="right"/>
            </w:pPr>
            <w:r>
              <w:rPr>
                <w:sz w:val="16"/>
              </w:rPr>
              <w:t>$584,361</w:t>
            </w:r>
          </w:p>
        </w:tc>
        <w:tc>
          <w:tcPr>
            <w:tcW w:type="dxa" w:w="1950"/>
          </w:tcPr>
          <w:p>
            <w:pPr>
              <w:spacing w:after="0"/>
              <w:jc w:val="right"/>
            </w:pPr>
            <w:r>
              <w:rPr>
                <w:sz w:val="16"/>
              </w:rPr>
              <w:t>$518,279</w:t>
            </w:r>
          </w:p>
        </w:tc>
        <w:tc>
          <w:tcPr>
            <w:tcW w:type="dxa" w:w="1194"/>
          </w:tcPr>
          <w:p>
            <w:pPr>
              <w:spacing w:after="0"/>
              <w:jc w:val="right"/>
            </w:pPr>
            <w:r>
              <w:rPr>
                <w:sz w:val="16"/>
              </w:rPr>
              <w:t>$1,816,853</w:t>
            </w:r>
          </w:p>
        </w:tc>
        <w:tc>
          <w:tcPr>
            <w:tcW w:type="dxa" w:w="2139"/>
          </w:tcPr>
          <w:p>
            <w:pPr>
              <w:spacing w:after="0"/>
              <w:jc w:val="right"/>
            </w:pPr>
            <w:r>
              <w:rPr>
                <w:sz w:val="16"/>
              </w:rPr>
              <w:t>268</w:t>
            </w:r>
          </w:p>
        </w:tc>
        <w:tc>
          <w:tcPr>
            <w:tcW w:type="dxa" w:w="2202"/>
          </w:tcPr>
          <w:p>
            <w:pPr>
              <w:spacing w:after="0"/>
              <w:jc w:val="left"/>
            </w:pPr>
            <w:r>
              <w:rPr>
                <w:sz w:val="16"/>
              </w:rPr>
              <w:t>Includes 12 High Wind records (a NOAA non-thunderstorm wind type,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$914,025</w:t>
            </w:r>
          </w:p>
        </w:tc>
        <w:tc>
          <w:tcPr>
            <w:tcW w:type="dxa" w:w="1126"/>
          </w:tcPr>
          <w:p>
            <w:pPr>
              <w:spacing w:after="0"/>
              <w:jc w:val="right"/>
            </w:pPr>
            <w:r>
              <w:rPr>
                <w:sz w:val="16"/>
              </w:rPr>
              <w:t>n/a</w:t>
            </w:r>
          </w:p>
        </w:tc>
        <w:tc>
          <w:tcPr>
            <w:tcW w:type="dxa" w:w="1950"/>
          </w:tcPr>
          <w:p>
            <w:pPr>
              <w:spacing w:after="0"/>
              <w:jc w:val="right"/>
            </w:pPr>
            <w:r>
              <w:rPr>
                <w:sz w:val="16"/>
              </w:rPr>
              <w:t>$386,124</w:t>
            </w:r>
          </w:p>
        </w:tc>
        <w:tc>
          <w:tcPr>
            <w:tcW w:type="dxa" w:w="1194"/>
          </w:tcPr>
          <w:p>
            <w:pPr>
              <w:spacing w:after="0"/>
              <w:jc w:val="right"/>
            </w:pPr>
            <w:r>
              <w:rPr>
                <w:sz w:val="16"/>
              </w:rPr>
              <w:t>$1,300,149</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$7</w:t>
            </w:r>
          </w:p>
        </w:tc>
        <w:tc>
          <w:tcPr>
            <w:tcW w:type="dxa" w:w="1950"/>
          </w:tcPr>
          <w:p>
            <w:pPr>
              <w:spacing w:after="0"/>
              <w:jc w:val="right"/>
            </w:pPr>
            <w:r>
              <w:rPr>
                <w:sz w:val="16"/>
              </w:rPr>
              <w:t>$1,173,155</w:t>
            </w:r>
          </w:p>
        </w:tc>
        <w:tc>
          <w:tcPr>
            <w:tcW w:type="dxa" w:w="1194"/>
          </w:tcPr>
          <w:p>
            <w:pPr>
              <w:spacing w:after="0"/>
              <w:jc w:val="right"/>
            </w:pPr>
            <w:r>
              <w:rPr>
                <w:sz w:val="16"/>
              </w:rPr>
              <w:t>$1,173,185</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$459,253</w:t>
            </w:r>
          </w:p>
        </w:tc>
        <w:tc>
          <w:tcPr>
            <w:tcW w:type="dxa" w:w="1126"/>
          </w:tcPr>
          <w:p>
            <w:pPr>
              <w:spacing w:after="0"/>
              <w:jc w:val="right"/>
            </w:pPr>
            <w:r>
              <w:rPr>
                <w:sz w:val="16"/>
              </w:rPr>
              <w:t>$81,484</w:t>
            </w:r>
          </w:p>
        </w:tc>
        <w:tc>
          <w:tcPr>
            <w:tcW w:type="dxa" w:w="1950"/>
          </w:tcPr>
          <w:p>
            <w:pPr>
              <w:spacing w:after="0"/>
              <w:jc w:val="right"/>
            </w:pPr>
            <w:r>
              <w:rPr>
                <w:sz w:val="16"/>
              </w:rPr>
              <w:t>$15,487</w:t>
            </w:r>
          </w:p>
        </w:tc>
        <w:tc>
          <w:tcPr>
            <w:tcW w:type="dxa" w:w="1194"/>
          </w:tcPr>
          <w:p>
            <w:pPr>
              <w:spacing w:after="0"/>
              <w:jc w:val="right"/>
            </w:pPr>
            <w:r>
              <w:rPr>
                <w:sz w:val="16"/>
              </w:rPr>
              <w:t>$556,225</w:t>
            </w:r>
          </w:p>
        </w:tc>
        <w:tc>
          <w:tcPr>
            <w:tcW w:type="dxa" w:w="2139"/>
          </w:tcPr>
          <w:p>
            <w:pPr>
              <w:spacing w:after="0"/>
              <w:jc w:val="right"/>
            </w:pPr>
            <w:r>
              <w:rPr>
                <w:sz w:val="16"/>
              </w:rPr>
              <w:t>126</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$16,364</w:t>
            </w:r>
          </w:p>
        </w:tc>
        <w:tc>
          <w:tcPr>
            <w:tcW w:type="dxa" w:w="1126"/>
          </w:tcPr>
          <w:p>
            <w:pPr>
              <w:spacing w:after="0"/>
              <w:jc w:val="right"/>
            </w:pPr>
            <w:r>
              <w:rPr>
                <w:sz w:val="16"/>
              </w:rPr>
              <w:t>n/a</w:t>
            </w:r>
          </w:p>
        </w:tc>
        <w:tc>
          <w:tcPr>
            <w:tcW w:type="dxa" w:w="1950"/>
          </w:tcPr>
          <w:p>
            <w:pPr>
              <w:spacing w:after="0"/>
              <w:jc w:val="right"/>
            </w:pPr>
            <w:r>
              <w:rPr>
                <w:sz w:val="16"/>
              </w:rPr>
              <w:t>$126,837</w:t>
            </w:r>
          </w:p>
        </w:tc>
        <w:tc>
          <w:tcPr>
            <w:tcW w:type="dxa" w:w="1194"/>
          </w:tcPr>
          <w:p>
            <w:pPr>
              <w:spacing w:after="0"/>
              <w:jc w:val="right"/>
            </w:pPr>
            <w:r>
              <w:rPr>
                <w:sz w:val="16"/>
              </w:rPr>
              <w:t>$143,201</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$53,009</w:t>
            </w:r>
          </w:p>
        </w:tc>
        <w:tc>
          <w:tcPr>
            <w:tcW w:type="dxa" w:w="1126"/>
          </w:tcPr>
          <w:p>
            <w:pPr>
              <w:spacing w:after="0"/>
              <w:jc w:val="right"/>
            </w:pPr>
            <w:r>
              <w:rPr>
                <w:sz w:val="16"/>
              </w:rPr>
              <w:t>n/a</w:t>
            </w:r>
          </w:p>
        </w:tc>
        <w:tc>
          <w:tcPr>
            <w:tcW w:type="dxa" w:w="1950"/>
          </w:tcPr>
          <w:p>
            <w:pPr>
              <w:spacing w:after="0"/>
              <w:jc w:val="right"/>
            </w:pPr>
            <w:r>
              <w:rPr>
                <w:sz w:val="16"/>
              </w:rPr>
              <w:t>$24,068</w:t>
            </w:r>
          </w:p>
        </w:tc>
        <w:tc>
          <w:tcPr>
            <w:tcW w:type="dxa" w:w="1194"/>
          </w:tcPr>
          <w:p>
            <w:pPr>
              <w:spacing w:after="0"/>
              <w:jc w:val="right"/>
            </w:pPr>
            <w:r>
              <w:rPr>
                <w:sz w:val="16"/>
              </w:rPr>
              <w:t>$77,077</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$17,825</w:t>
            </w:r>
          </w:p>
        </w:tc>
        <w:tc>
          <w:tcPr>
            <w:tcW w:type="dxa" w:w="1126"/>
          </w:tcPr>
          <w:p>
            <w:pPr>
              <w:spacing w:after="0"/>
              <w:jc w:val="right"/>
            </w:pPr>
            <w:r>
              <w:rPr>
                <w:sz w:val="16"/>
              </w:rPr>
              <w:t>$960</w:t>
            </w:r>
          </w:p>
        </w:tc>
        <w:tc>
          <w:tcPr>
            <w:tcW w:type="dxa" w:w="1950"/>
          </w:tcPr>
          <w:p>
            <w:pPr>
              <w:spacing w:after="0"/>
              <w:jc w:val="right"/>
            </w:pPr>
            <w:r>
              <w:rPr>
                <w:sz w:val="16"/>
              </w:rPr>
              <w:t>$38,328</w:t>
            </w:r>
          </w:p>
        </w:tc>
        <w:tc>
          <w:tcPr>
            <w:tcW w:type="dxa" w:w="1194"/>
          </w:tcPr>
          <w:p>
            <w:pPr>
              <w:spacing w:after="0"/>
              <w:jc w:val="right"/>
            </w:pPr>
            <w:r>
              <w:rPr>
                <w:sz w:val="16"/>
              </w:rPr>
              <w:t>$57,112</w:t>
            </w:r>
          </w:p>
        </w:tc>
        <w:tc>
          <w:tcPr>
            <w:tcW w:type="dxa" w:w="2139"/>
          </w:tcPr>
          <w:p>
            <w:pPr>
              <w:spacing w:after="0"/>
              <w:jc w:val="right"/>
            </w:pPr>
            <w:r>
              <w:rPr>
                <w:sz w:val="16"/>
              </w:rPr>
              <w:t>52</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$3,039</w:t>
            </w:r>
          </w:p>
        </w:tc>
        <w:tc>
          <w:tcPr>
            <w:tcW w:type="dxa" w:w="1126"/>
          </w:tcPr>
          <w:p>
            <w:pPr>
              <w:spacing w:after="0"/>
              <w:jc w:val="right"/>
            </w:pPr>
            <w:r>
              <w:rPr>
                <w:sz w:val="16"/>
              </w:rPr>
              <w:t>$6,168</w:t>
            </w:r>
          </w:p>
        </w:tc>
        <w:tc>
          <w:tcPr>
            <w:tcW w:type="dxa" w:w="1950"/>
          </w:tcPr>
          <w:p>
            <w:pPr>
              <w:spacing w:after="0"/>
              <w:jc w:val="right"/>
            </w:pPr>
            <w:r>
              <w:rPr>
                <w:sz w:val="16"/>
              </w:rPr>
              <w:t>$2</w:t>
            </w:r>
          </w:p>
        </w:tc>
        <w:tc>
          <w:tcPr>
            <w:tcW w:type="dxa" w:w="1194"/>
          </w:tcPr>
          <w:p>
            <w:pPr>
              <w:spacing w:after="0"/>
              <w:jc w:val="right"/>
            </w:pPr>
            <w:r>
              <w:rPr>
                <w:sz w:val="16"/>
              </w:rPr>
              <w:t>$9,208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$496</w:t>
            </w:r>
          </w:p>
        </w:tc>
        <w:tc>
          <w:tcPr>
            <w:tcW w:type="dxa" w:w="1126"/>
          </w:tcPr>
          <w:p>
            <w:pPr>
              <w:spacing w:after="0"/>
              <w:jc w:val="right"/>
            </w:pPr>
            <w:r>
              <w:rPr>
                <w:sz w:val="16"/>
              </w:rPr>
              <w:t>$7</w:t>
            </w:r>
          </w:p>
        </w:tc>
        <w:tc>
          <w:tcPr>
            <w:tcW w:type="dxa" w:w="1950"/>
          </w:tcPr>
          <w:p>
            <w:pPr>
              <w:spacing w:after="0"/>
              <w:jc w:val="right"/>
            </w:pPr>
            <w:r>
              <w:rPr>
                <w:sz w:val="16"/>
              </w:rPr>
              <w:t>$96</w:t>
            </w:r>
          </w:p>
        </w:tc>
        <w:tc>
          <w:tcPr>
            <w:tcW w:type="dxa" w:w="1194"/>
          </w:tcPr>
          <w:p>
            <w:pPr>
              <w:spacing w:after="0"/>
              <w:jc w:val="right"/>
            </w:pPr>
            <w:r>
              <w:rPr>
                <w:sz w:val="16"/>
              </w:rPr>
              <w:t>$598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950"/>
          </w:tcPr>
          <w:p>
            <w:pPr>
              <w:spacing w:after="0"/>
              <w:jc w:val="right"/>
            </w:pPr>
            <w:r>
              <w:rPr>
                <w:sz w:val="16"/>
              </w:rPr>
              <w:t>$366</w:t>
            </w:r>
          </w:p>
        </w:tc>
        <w:tc>
          <w:tcPr>
            <w:tcW w:type="dxa" w:w="1194"/>
          </w:tcPr>
          <w:p>
            <w:pPr>
              <w:spacing w:after="0"/>
              <w:jc w:val="right"/>
            </w:pPr>
            <w:r>
              <w:rPr>
                <w:sz w:val="16"/>
              </w:rPr>
              <w:t>$399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9536 (Relatively Moderate, 80.9); tract 9532 (Relatively Moderate, 80.3); tract 9535 (Relatively Moderate, 80.0)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9535 (Very Low, 39.6); tract 9529 (Very Low, 39.2); tract 9530 (Very Low, 38.9)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9535 (Relatively Low, 84.4); tract 9529 (Very Low, 80.3); tract 9536 (Very Low, 75.8)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9529 (Relatively High, 91.8); tract 9532 (Relatively High, 90.5); tract 9534 (Relatively High, 90.0)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9529 (Very Low, 45.2); tract 9535 (Very Low, 40.4); tract 9530 (Very Low, 39.2)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9536 is Census Tract 9536).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16"/>
        <w:gridCol w:w="1973"/>
        <w:gridCol w:w="1499"/>
        <w:gridCol w:w="1485"/>
        <w:gridCol w:w="2193"/>
        <w:gridCol w:w="156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3"/>
            <w:shd w:val="clear" w:color="auto" w:fill="E8E8E8"/>
          </w:tcPr>
          <w:p>
            <w:pPr>
              <w:spacing w:after="0"/>
              <w:jc w:val="left"/>
            </w:pPr>
            <w:r>
              <w:rPr>
                <w:b/>
                <w:sz w:val="16"/>
              </w:rPr>
              <w:t>Observed range</w:t>
            </w:r>
          </w:p>
        </w:tc>
        <w:tc>
          <w:tcPr>
            <w:tcW w:type="dxa" w:w="1499"/>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2193"/>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16"/>
          </w:tcPr>
          <w:p>
            <w:pPr>
              <w:spacing w:after="0"/>
              <w:jc w:val="right"/>
            </w:pPr>
            <w:r>
              <w:rPr>
                <w:sz w:val="16"/>
              </w:rPr>
              <w:t>8 records, 1996 to 2026 (8 zone-level)</w:t>
            </w:r>
          </w:p>
        </w:tc>
        <w:tc>
          <w:tcPr>
            <w:tcW w:type="dxa" w:w="1973"/>
          </w:tcPr>
          <w:p>
            <w:pPr>
              <w:spacing w:after="0"/>
              <w:jc w:val="left"/>
            </w:pPr>
            <w:r>
              <w:rPr>
                <w:sz w:val="16"/>
              </w:rPr>
              <w:t>1 day to 4 days (median 2 days); 8 with a recorded value</w:t>
            </w:r>
          </w:p>
        </w:tc>
        <w:tc>
          <w:tcPr>
            <w:tcW w:type="dxa" w:w="1499"/>
          </w:tcPr>
          <w:p>
            <w:pPr>
              <w:spacing w:after="0"/>
              <w:jc w:val="left"/>
            </w:pPr>
            <w:r>
              <w:rPr>
                <w:sz w:val="16"/>
              </w:rPr>
              <w:t>4 consecutive days, 2024-01-13 to 2024-01-16, zone-level</w:t>
            </w:r>
          </w:p>
        </w:tc>
        <w:tc>
          <w:tcPr>
            <w:tcW w:type="dxa" w:w="1485"/>
          </w:tcPr>
          <w:p>
            <w:pPr>
              <w:spacing w:after="0"/>
              <w:jc w:val="left"/>
            </w:pPr>
          </w:p>
        </w:tc>
        <w:tc>
          <w:tcPr>
            <w:tcW w:type="dxa" w:w="219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16"/>
          </w:tcPr>
          <w:p>
            <w:pPr>
              <w:spacing w:after="0"/>
              <w:jc w:val="right"/>
            </w:pPr>
            <w:r>
              <w:rPr>
                <w:sz w:val="16"/>
              </w:rPr>
              <w:t>1 record, 2007 (1 zone-level)</w:t>
            </w:r>
          </w:p>
        </w:tc>
        <w:tc>
          <w:tcPr>
            <w:tcW w:type="dxa" w:w="1973"/>
          </w:tcPr>
          <w:p>
            <w:pPr>
              <w:spacing w:after="0"/>
              <w:jc w:val="left"/>
            </w:pPr>
          </w:p>
        </w:tc>
        <w:tc>
          <w:tcPr>
            <w:tcW w:type="dxa" w:w="1499"/>
          </w:tcPr>
          <w:p>
            <w:pPr>
              <w:spacing w:after="0"/>
              <w:jc w:val="left"/>
            </w:pPr>
            <w:r>
              <w:rPr>
                <w:sz w:val="16"/>
              </w:rPr>
              <w:t>No crop damage reported in 1 record.</w:t>
            </w:r>
          </w:p>
        </w:tc>
        <w:tc>
          <w:tcPr>
            <w:tcW w:type="dxa" w:w="1485"/>
          </w:tcPr>
          <w:p>
            <w:pPr>
              <w:spacing w:after="0"/>
              <w:jc w:val="left"/>
            </w:pPr>
          </w:p>
        </w:tc>
        <w:tc>
          <w:tcPr>
            <w:tcW w:type="dxa" w:w="219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16"/>
          </w:tcPr>
          <w:p>
            <w:pPr>
              <w:spacing w:after="0"/>
              <w:jc w:val="right"/>
            </w:pPr>
            <w:r>
              <w:rPr>
                <w:sz w:val="16"/>
              </w:rPr>
              <w:t>17 records, 2012 to 2026 (17 zone-level)</w:t>
            </w:r>
          </w:p>
        </w:tc>
        <w:tc>
          <w:tcPr>
            <w:tcW w:type="dxa" w:w="1973"/>
          </w:tcPr>
          <w:p>
            <w:pPr>
              <w:spacing w:after="0"/>
              <w:jc w:val="left"/>
            </w:pPr>
            <w:r>
              <w:rPr>
                <w:sz w:val="16"/>
              </w:rPr>
              <w:t>58 days to 164 days (median 101.5 days); 4 with a recorded value</w:t>
            </w:r>
          </w:p>
        </w:tc>
        <w:tc>
          <w:tcPr>
            <w:tcW w:type="dxa" w:w="1499"/>
          </w:tcPr>
          <w:p>
            <w:pPr>
              <w:spacing w:after="0"/>
              <w:jc w:val="left"/>
            </w:pPr>
            <w:r>
              <w:rPr>
                <w:sz w:val="16"/>
              </w:rPr>
              <w:t>164 days (about 5.4 months), 2025-10-05 to 2026-03-17, a run of 6 consecutive Storm Events drought records, zone-level</w:t>
            </w:r>
          </w:p>
        </w:tc>
        <w:tc>
          <w:tcPr>
            <w:tcW w:type="dxa" w:w="1485"/>
          </w:tcPr>
          <w:p>
            <w:pPr>
              <w:spacing w:after="0"/>
              <w:jc w:val="left"/>
            </w:pPr>
            <w:r>
              <w:rPr>
                <w:sz w:val="16"/>
              </w:rPr>
              <w:t>Drought, 2012-10-01, $0 property; $34,200,000 crops (zone total, 2012 dollars)</w:t>
            </w:r>
          </w:p>
        </w:tc>
        <w:tc>
          <w:tcPr>
            <w:tcW w:type="dxa" w:w="2193"/>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16"/>
          </w:tcPr>
          <w:p>
            <w:pPr>
              <w:spacing w:after="0"/>
              <w:jc w:val="right"/>
            </w:pPr>
            <w:r>
              <w:rPr>
                <w:sz w:val="16"/>
              </w:rPr>
              <w:t>0</w:t>
            </w:r>
          </w:p>
        </w:tc>
        <w:tc>
          <w:tcPr>
            <w:tcW w:type="dxa" w:w="1973"/>
          </w:tcPr>
          <w:p>
            <w:pPr>
              <w:spacing w:after="0"/>
              <w:jc w:val="left"/>
            </w:pPr>
          </w:p>
        </w:tc>
        <w:tc>
          <w:tcPr>
            <w:tcW w:type="dxa" w:w="1499"/>
          </w:tcPr>
          <w:p>
            <w:pPr>
              <w:spacing w:after="0"/>
              <w:jc w:val="left"/>
            </w:pPr>
          </w:p>
        </w:tc>
        <w:tc>
          <w:tcPr>
            <w:tcW w:type="dxa" w:w="1485"/>
          </w:tcPr>
          <w:p>
            <w:pPr>
              <w:spacing w:after="0"/>
              <w:jc w:val="left"/>
            </w:pPr>
          </w:p>
        </w:tc>
        <w:tc>
          <w:tcPr>
            <w:tcW w:type="dxa" w:w="2193"/>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16"/>
          </w:tcPr>
          <w:p>
            <w:pPr>
              <w:spacing w:after="0"/>
              <w:jc w:val="right"/>
            </w:pPr>
            <w:r>
              <w:rPr>
                <w:sz w:val="16"/>
              </w:rPr>
              <w:t>140 records, 1958 to 2026</w:t>
            </w:r>
          </w:p>
        </w:tc>
        <w:tc>
          <w:tcPr>
            <w:tcW w:type="dxa" w:w="1973"/>
          </w:tcPr>
          <w:p>
            <w:pPr>
              <w:spacing w:after="0"/>
              <w:jc w:val="left"/>
            </w:pPr>
            <w:r>
              <w:rPr>
                <w:sz w:val="16"/>
              </w:rPr>
              <w:t>0.75 in to 3.75 in (median 1 in); 140 with a recorded value</w:t>
            </w:r>
          </w:p>
        </w:tc>
        <w:tc>
          <w:tcPr>
            <w:tcW w:type="dxa" w:w="1499"/>
          </w:tcPr>
          <w:p>
            <w:pPr>
              <w:spacing w:after="0"/>
              <w:jc w:val="left"/>
            </w:pPr>
            <w:r>
              <w:rPr>
                <w:sz w:val="16"/>
              </w:rPr>
              <w:t>3.75 in hail, 2001-08-18</w:t>
            </w:r>
          </w:p>
        </w:tc>
        <w:tc>
          <w:tcPr>
            <w:tcW w:type="dxa" w:w="1485"/>
          </w:tcPr>
          <w:p>
            <w:pPr>
              <w:spacing w:after="0"/>
              <w:jc w:val="left"/>
            </w:pPr>
            <w:r>
              <w:rPr>
                <w:sz w:val="16"/>
              </w:rPr>
              <w:t>Hail, 1995-05-09, $12,000,000 property; crops not recorded (1995 dollars)</w:t>
            </w:r>
          </w:p>
        </w:tc>
        <w:tc>
          <w:tcPr>
            <w:tcW w:type="dxa" w:w="2193"/>
          </w:tcPr>
          <w:p>
            <w:pPr>
              <w:spacing w:after="0"/>
              <w:jc w:val="left"/>
            </w:pPr>
            <w:r>
              <w:rPr>
                <w:sz w:val="16"/>
              </w:rPr>
              <w:t>Event records naming jurisdictions in the plan: Lincoln city (30 records), Mount Pulaski city (20 records), Atlanta city (9 records), Elkhart village (9 records), Broadwell village (7 records), Hartsburg village (5 records).</w:t>
            </w:r>
          </w:p>
        </w:tc>
        <w:tc>
          <w:tcPr>
            <w:tcW w:type="dxa" w:w="156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16"/>
          </w:tcPr>
          <w:p>
            <w:pPr>
              <w:spacing w:after="0"/>
              <w:jc w:val="right"/>
            </w:pPr>
            <w:r>
              <w:rPr>
                <w:sz w:val="16"/>
              </w:rPr>
              <w:t>14 records, 1997 to 2024 (14 zone-level)</w:t>
            </w:r>
          </w:p>
        </w:tc>
        <w:tc>
          <w:tcPr>
            <w:tcW w:type="dxa" w:w="1973"/>
          </w:tcPr>
          <w:p>
            <w:pPr>
              <w:spacing w:after="0"/>
              <w:jc w:val="left"/>
            </w:pPr>
            <w:r>
              <w:rPr>
                <w:sz w:val="16"/>
              </w:rPr>
              <w:t>1 day to 9 days (median 3.5 days); 12 with a recorded value</w:t>
            </w:r>
          </w:p>
        </w:tc>
        <w:tc>
          <w:tcPr>
            <w:tcW w:type="dxa" w:w="1499"/>
          </w:tcPr>
          <w:p>
            <w:pPr>
              <w:spacing w:after="0"/>
              <w:jc w:val="left"/>
            </w:pPr>
            <w:r>
              <w:rPr>
                <w:sz w:val="16"/>
              </w:rPr>
              <w:t>9 consecutive days, 2012-06-29 to 2012-07-07, zone-level</w:t>
            </w:r>
          </w:p>
        </w:tc>
        <w:tc>
          <w:tcPr>
            <w:tcW w:type="dxa" w:w="1485"/>
          </w:tcPr>
          <w:p>
            <w:pPr>
              <w:spacing w:after="0"/>
              <w:jc w:val="left"/>
            </w:pPr>
          </w:p>
        </w:tc>
        <w:tc>
          <w:tcPr>
            <w:tcW w:type="dxa" w:w="219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16"/>
          </w:tcPr>
          <w:p>
            <w:pPr>
              <w:spacing w:after="0"/>
              <w:jc w:val="right"/>
            </w:pPr>
            <w:r>
              <w:rPr>
                <w:sz w:val="16"/>
              </w:rPr>
              <w:t>0</w:t>
            </w:r>
          </w:p>
        </w:tc>
        <w:tc>
          <w:tcPr>
            <w:tcW w:type="dxa" w:w="1973"/>
          </w:tcPr>
          <w:p>
            <w:pPr>
              <w:spacing w:after="0"/>
              <w:jc w:val="left"/>
            </w:pPr>
          </w:p>
        </w:tc>
        <w:tc>
          <w:tcPr>
            <w:tcW w:type="dxa" w:w="1499"/>
          </w:tcPr>
          <w:p>
            <w:pPr>
              <w:spacing w:after="0"/>
              <w:jc w:val="left"/>
            </w:pPr>
          </w:p>
        </w:tc>
        <w:tc>
          <w:tcPr>
            <w:tcW w:type="dxa" w:w="1485"/>
          </w:tcPr>
          <w:p>
            <w:pPr>
              <w:spacing w:after="0"/>
              <w:jc w:val="left"/>
            </w:pPr>
          </w:p>
        </w:tc>
        <w:tc>
          <w:tcPr>
            <w:tcW w:type="dxa" w:w="2193"/>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16"/>
          </w:tcPr>
          <w:p>
            <w:pPr>
              <w:spacing w:after="0"/>
              <w:jc w:val="right"/>
            </w:pPr>
            <w:r>
              <w:rPr>
                <w:sz w:val="16"/>
              </w:rPr>
              <w:t>5 records, 2005 to 2021 (5 zone-level)</w:t>
            </w:r>
          </w:p>
        </w:tc>
        <w:tc>
          <w:tcPr>
            <w:tcW w:type="dxa" w:w="1973"/>
          </w:tcPr>
          <w:p>
            <w:pPr>
              <w:spacing w:after="0"/>
              <w:jc w:val="left"/>
            </w:pPr>
          </w:p>
        </w:tc>
        <w:tc>
          <w:tcPr>
            <w:tcW w:type="dxa" w:w="1499"/>
          </w:tcPr>
          <w:p>
            <w:pPr>
              <w:spacing w:after="0"/>
              <w:jc w:val="left"/>
            </w:pPr>
            <w:r>
              <w:rPr>
                <w:sz w:val="16"/>
              </w:rPr>
              <w:t>No damage reported in 5 records.</w:t>
            </w:r>
          </w:p>
        </w:tc>
        <w:tc>
          <w:tcPr>
            <w:tcW w:type="dxa" w:w="1485"/>
          </w:tcPr>
          <w:p>
            <w:pPr>
              <w:spacing w:after="0"/>
              <w:jc w:val="left"/>
            </w:pPr>
          </w:p>
        </w:tc>
        <w:tc>
          <w:tcPr>
            <w:tcW w:type="dxa" w:w="219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16"/>
          </w:tcPr>
          <w:p>
            <w:pPr>
              <w:spacing w:after="0"/>
              <w:jc w:val="right"/>
            </w:pPr>
            <w:r>
              <w:rPr>
                <w:sz w:val="16"/>
              </w:rPr>
              <w:t>50 records, 1998 to 2026</w:t>
            </w:r>
          </w:p>
        </w:tc>
        <w:tc>
          <w:tcPr>
            <w:tcW w:type="dxa" w:w="1973"/>
          </w:tcPr>
          <w:p>
            <w:pPr>
              <w:spacing w:after="0"/>
              <w:jc w:val="left"/>
            </w:pPr>
          </w:p>
        </w:tc>
        <w:tc>
          <w:tcPr>
            <w:tcW w:type="dxa" w:w="1499"/>
          </w:tcPr>
          <w:p>
            <w:pPr>
              <w:spacing w:after="0"/>
              <w:jc w:val="left"/>
            </w:pPr>
            <w:r>
              <w:rPr>
                <w:sz w:val="16"/>
              </w:rPr>
              <w:t>Flash Flood, 1998-04-29, $1,000,000 property; $500,000 crops (1998 dollars)</w:t>
            </w:r>
          </w:p>
        </w:tc>
        <w:tc>
          <w:tcPr>
            <w:tcW w:type="dxa" w:w="1485"/>
          </w:tcPr>
          <w:p>
            <w:pPr>
              <w:spacing w:after="0"/>
              <w:jc w:val="left"/>
            </w:pPr>
          </w:p>
        </w:tc>
        <w:tc>
          <w:tcPr>
            <w:tcW w:type="dxa" w:w="2193"/>
          </w:tcPr>
          <w:p>
            <w:pPr>
              <w:spacing w:after="0"/>
              <w:jc w:val="left"/>
            </w:pPr>
            <w:r>
              <w:rPr>
                <w:sz w:val="16"/>
              </w:rPr>
              <w:t>Event records naming jurisdictions in the plan: Lincoln city (8 records), Elkhart village (7 records), Mount Pulaski city (5 records), Atlanta city (2 records), Broadwell village (1 record), Hartsburg village (1 record).</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16"/>
          </w:tcPr>
          <w:p>
            <w:pPr>
              <w:spacing w:after="0"/>
              <w:jc w:val="right"/>
            </w:pPr>
            <w:r>
              <w:rPr>
                <w:sz w:val="16"/>
              </w:rPr>
              <w:t>0</w:t>
            </w:r>
          </w:p>
        </w:tc>
        <w:tc>
          <w:tcPr>
            <w:tcW w:type="dxa" w:w="1973"/>
          </w:tcPr>
          <w:p>
            <w:pPr>
              <w:spacing w:after="0"/>
              <w:jc w:val="left"/>
            </w:pPr>
          </w:p>
        </w:tc>
        <w:tc>
          <w:tcPr>
            <w:tcW w:type="dxa" w:w="1499"/>
          </w:tcPr>
          <w:p>
            <w:pPr>
              <w:spacing w:after="0"/>
              <w:jc w:val="left"/>
            </w:pPr>
          </w:p>
        </w:tc>
        <w:tc>
          <w:tcPr>
            <w:tcW w:type="dxa" w:w="1485"/>
          </w:tcPr>
          <w:p>
            <w:pPr>
              <w:spacing w:after="0"/>
              <w:jc w:val="left"/>
            </w:pPr>
          </w:p>
        </w:tc>
        <w:tc>
          <w:tcPr>
            <w:tcW w:type="dxa" w:w="2193"/>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16"/>
          </w:tcPr>
          <w:p>
            <w:pPr>
              <w:spacing w:after="0"/>
              <w:jc w:val="right"/>
            </w:pPr>
            <w:r>
              <w:rPr>
                <w:sz w:val="16"/>
              </w:rPr>
              <w:t>6 records, 2012 to 2022</w:t>
            </w:r>
          </w:p>
        </w:tc>
        <w:tc>
          <w:tcPr>
            <w:tcW w:type="dxa" w:w="1973"/>
          </w:tcPr>
          <w:p>
            <w:pPr>
              <w:spacing w:after="0"/>
              <w:jc w:val="left"/>
            </w:pPr>
          </w:p>
        </w:tc>
        <w:tc>
          <w:tcPr>
            <w:tcW w:type="dxa" w:w="1499"/>
          </w:tcPr>
          <w:p>
            <w:pPr>
              <w:spacing w:after="0"/>
              <w:jc w:val="left"/>
            </w:pPr>
            <w:r>
              <w:rPr>
                <w:sz w:val="16"/>
              </w:rPr>
              <w:t>Lightning, 2013-06-21, $250,000 property; $0 crops (2013 dollars)</w:t>
            </w:r>
          </w:p>
        </w:tc>
        <w:tc>
          <w:tcPr>
            <w:tcW w:type="dxa" w:w="1485"/>
          </w:tcPr>
          <w:p>
            <w:pPr>
              <w:spacing w:after="0"/>
              <w:jc w:val="left"/>
            </w:pPr>
          </w:p>
        </w:tc>
        <w:tc>
          <w:tcPr>
            <w:tcW w:type="dxa" w:w="2193"/>
          </w:tcPr>
          <w:p>
            <w:pPr>
              <w:spacing w:after="0"/>
              <w:jc w:val="left"/>
            </w:pPr>
            <w:r>
              <w:rPr>
                <w:sz w:val="16"/>
              </w:rPr>
              <w:t>Event records naming jurisdictions in the plan: Lincoln city (3 records), Broadwell village (1 record), Elkhart village (1 record), Hartsburg village (1 record).</w:t>
            </w:r>
          </w:p>
        </w:tc>
        <w:tc>
          <w:tcPr>
            <w:tcW w:type="dxa" w:w="156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16"/>
          </w:tcPr>
          <w:p>
            <w:pPr>
              <w:spacing w:after="0"/>
              <w:jc w:val="right"/>
            </w:pPr>
            <w:r>
              <w:rPr>
                <w:sz w:val="16"/>
              </w:rPr>
              <w:t>12 records, 1996 to 2023 (12 zone-level)</w:t>
            </w:r>
          </w:p>
        </w:tc>
        <w:tc>
          <w:tcPr>
            <w:tcW w:type="dxa" w:w="1973"/>
          </w:tcPr>
          <w:p>
            <w:pPr>
              <w:spacing w:after="0"/>
              <w:jc w:val="left"/>
            </w:pPr>
            <w:r>
              <w:rPr>
                <w:sz w:val="16"/>
              </w:rPr>
              <w:t>35 kt (40 mph) to 52 kt (60 mph) (median 51 kt (59 mph)); 6 with a recorded value</w:t>
            </w:r>
          </w:p>
        </w:tc>
        <w:tc>
          <w:tcPr>
            <w:tcW w:type="dxa" w:w="1499"/>
          </w:tcPr>
          <w:p>
            <w:pPr>
              <w:spacing w:after="0"/>
              <w:jc w:val="left"/>
            </w:pPr>
            <w:r>
              <w:rPr>
                <w:sz w:val="16"/>
              </w:rPr>
              <w:t>52 kt (60 mph) estimated gust, High Wind, 2023-05-07; same speed and measurement basis also recorded on 2007-12-23, 2016-04-02; NWS zone ILZ042</w:t>
            </w:r>
          </w:p>
        </w:tc>
        <w:tc>
          <w:tcPr>
            <w:tcW w:type="dxa" w:w="1485"/>
          </w:tcPr>
          <w:p>
            <w:pPr>
              <w:spacing w:after="0"/>
              <w:jc w:val="left"/>
            </w:pPr>
            <w:r>
              <w:rPr>
                <w:sz w:val="16"/>
              </w:rPr>
              <w:t>High Wind, 2016-04-02, $70,000 property; $0 crops (zone total, 2016 dollars)</w:t>
            </w:r>
          </w:p>
        </w:tc>
        <w:tc>
          <w:tcPr>
            <w:tcW w:type="dxa" w:w="219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16"/>
          </w:tcPr>
          <w:p>
            <w:pPr>
              <w:spacing w:after="0"/>
              <w:jc w:val="right"/>
            </w:pPr>
            <w:r>
              <w:rPr>
                <w:sz w:val="16"/>
              </w:rPr>
              <w:t>298 records, 1956 to 2026</w:t>
            </w:r>
          </w:p>
        </w:tc>
        <w:tc>
          <w:tcPr>
            <w:tcW w:type="dxa" w:w="1973"/>
          </w:tcPr>
          <w:p>
            <w:pPr>
              <w:spacing w:after="0"/>
              <w:jc w:val="left"/>
            </w:pPr>
            <w:r>
              <w:rPr>
                <w:sz w:val="16"/>
              </w:rPr>
              <w:t>50 kt (58 mph) to 87 kt (100 mph) (median 52 kt (60 mph)); 251 with a recorded value</w:t>
            </w:r>
          </w:p>
        </w:tc>
        <w:tc>
          <w:tcPr>
            <w:tcW w:type="dxa" w:w="1499"/>
          </w:tcPr>
          <w:p>
            <w:pPr>
              <w:spacing w:after="0"/>
              <w:jc w:val="left"/>
            </w:pPr>
            <w:r>
              <w:rPr>
                <w:sz w:val="16"/>
              </w:rPr>
              <w:t>87 kt (100 mph) estimated gust, Thunderstorm Wind, 2003-04-04</w:t>
            </w:r>
          </w:p>
        </w:tc>
        <w:tc>
          <w:tcPr>
            <w:tcW w:type="dxa" w:w="1485"/>
          </w:tcPr>
          <w:p>
            <w:pPr>
              <w:spacing w:after="0"/>
              <w:jc w:val="left"/>
            </w:pPr>
            <w:r>
              <w:rPr>
                <w:sz w:val="16"/>
              </w:rPr>
              <w:t>Thunderstorm Wind, 1999-08-12, $50,000 property; $8,300,000 crops (1999 dollars)</w:t>
            </w:r>
          </w:p>
        </w:tc>
        <w:tc>
          <w:tcPr>
            <w:tcW w:type="dxa" w:w="2193"/>
          </w:tcPr>
          <w:p>
            <w:pPr>
              <w:spacing w:after="0"/>
              <w:jc w:val="left"/>
            </w:pPr>
            <w:r>
              <w:rPr>
                <w:sz w:val="16"/>
              </w:rPr>
              <w:t>Event records naming jurisdictions in the plan: Lincoln city (87 records), Mount Pulaski city (22 records), Elkhart village (21 records), Atlanta city (16 records), Hartsburg village (14 records), Broadwell village (9 records).</w:t>
            </w:r>
          </w:p>
        </w:tc>
        <w:tc>
          <w:tcPr>
            <w:tcW w:type="dxa" w:w="156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16"/>
          </w:tcPr>
          <w:p>
            <w:pPr>
              <w:spacing w:after="0"/>
              <w:jc w:val="right"/>
            </w:pPr>
            <w:r>
              <w:rPr>
                <w:sz w:val="16"/>
              </w:rPr>
              <w:t>74 records, 1951 to 2026</w:t>
            </w:r>
          </w:p>
        </w:tc>
        <w:tc>
          <w:tcPr>
            <w:tcW w:type="dxa" w:w="1973"/>
          </w:tcPr>
          <w:p>
            <w:pPr>
              <w:spacing w:after="0"/>
              <w:jc w:val="left"/>
            </w:pPr>
            <w:r>
              <w:rPr>
                <w:sz w:val="16"/>
              </w:rPr>
              <w:t>F/EF0 to F/EF4 (median F/EF0); 71 with a recorded value</w:t>
            </w:r>
          </w:p>
        </w:tc>
        <w:tc>
          <w:tcPr>
            <w:tcW w:type="dxa" w:w="1499"/>
          </w:tcPr>
          <w:p>
            <w:pPr>
              <w:spacing w:after="0"/>
              <w:jc w:val="left"/>
            </w:pPr>
            <w:r>
              <w:rPr>
                <w:sz w:val="16"/>
              </w:rPr>
              <w:t>F4 tornado, 1977-05-05, 1,000 yd wide, $2,500,000 property; crops not recorded (1977 dollars), 2 direct injuries</w:t>
            </w:r>
          </w:p>
        </w:tc>
        <w:tc>
          <w:tcPr>
            <w:tcW w:type="dxa" w:w="1485"/>
          </w:tcPr>
          <w:p>
            <w:pPr>
              <w:spacing w:after="0"/>
              <w:jc w:val="left"/>
            </w:pPr>
            <w:r>
              <w:rPr>
                <w:sz w:val="16"/>
              </w:rPr>
              <w:t>Tornado, 1995-05-09, $10,000,000 property; crops not recorded (1995 dollars)</w:t>
            </w:r>
          </w:p>
        </w:tc>
        <w:tc>
          <w:tcPr>
            <w:tcW w:type="dxa" w:w="2193"/>
          </w:tcPr>
          <w:p>
            <w:pPr>
              <w:spacing w:after="0"/>
              <w:jc w:val="left"/>
            </w:pPr>
            <w:r>
              <w:rPr>
                <w:sz w:val="16"/>
              </w:rPr>
              <w:t>Event records naming jurisdictions in the plan: Lincoln city (17 records), Atlanta city (4 records), Hartsburg village (4 records), Broadwell village (3 records), Elkhart village (3 records), Mount Pulaski city (3 records).</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16"/>
          </w:tcPr>
          <w:p>
            <w:pPr>
              <w:spacing w:after="0"/>
              <w:jc w:val="right"/>
            </w:pPr>
            <w:r>
              <w:rPr>
                <w:sz w:val="16"/>
              </w:rPr>
              <w:t>0</w:t>
            </w:r>
          </w:p>
        </w:tc>
        <w:tc>
          <w:tcPr>
            <w:tcW w:type="dxa" w:w="1973"/>
          </w:tcPr>
          <w:p>
            <w:pPr>
              <w:spacing w:after="0"/>
              <w:jc w:val="left"/>
            </w:pPr>
          </w:p>
        </w:tc>
        <w:tc>
          <w:tcPr>
            <w:tcW w:type="dxa" w:w="1499"/>
          </w:tcPr>
          <w:p>
            <w:pPr>
              <w:spacing w:after="0"/>
              <w:jc w:val="left"/>
            </w:pPr>
          </w:p>
        </w:tc>
        <w:tc>
          <w:tcPr>
            <w:tcW w:type="dxa" w:w="1485"/>
          </w:tcPr>
          <w:p>
            <w:pPr>
              <w:spacing w:after="0"/>
              <w:jc w:val="left"/>
            </w:pPr>
          </w:p>
        </w:tc>
        <w:tc>
          <w:tcPr>
            <w:tcW w:type="dxa" w:w="2193"/>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16"/>
          </w:tcPr>
          <w:p>
            <w:pPr>
              <w:spacing w:after="0"/>
              <w:jc w:val="right"/>
            </w:pPr>
            <w:r>
              <w:rPr>
                <w:sz w:val="16"/>
              </w:rPr>
              <w:t>52 records, 1996 to 2026 (52 zone-level)</w:t>
            </w:r>
          </w:p>
        </w:tc>
        <w:tc>
          <w:tcPr>
            <w:tcW w:type="dxa" w:w="1973"/>
          </w:tcPr>
          <w:p>
            <w:pPr>
              <w:spacing w:after="0"/>
              <w:jc w:val="left"/>
            </w:pPr>
          </w:p>
        </w:tc>
        <w:tc>
          <w:tcPr>
            <w:tcW w:type="dxa" w:w="1499"/>
          </w:tcPr>
          <w:p>
            <w:pPr>
              <w:spacing w:after="0"/>
              <w:jc w:val="left"/>
            </w:pPr>
            <w:r>
              <w:rPr>
                <w:sz w:val="16"/>
              </w:rPr>
              <w:t>Winter Storm, 2006-12-01, $550,000 property; $0 crops (2006 dollars); NWS zone ILZ042</w:t>
            </w:r>
          </w:p>
        </w:tc>
        <w:tc>
          <w:tcPr>
            <w:tcW w:type="dxa" w:w="1485"/>
          </w:tcPr>
          <w:p>
            <w:pPr>
              <w:spacing w:after="0"/>
              <w:jc w:val="left"/>
            </w:pPr>
          </w:p>
        </w:tc>
        <w:tc>
          <w:tcPr>
            <w:tcW w:type="dxa" w:w="2193"/>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0"/>
        <w:gridCol w:w="2217"/>
        <w:gridCol w:w="2629"/>
        <w:gridCol w:w="135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65"/>
          </w:tcPr>
          <w:p>
            <w:pPr>
              <w:spacing w:after="0"/>
              <w:jc w:val="left"/>
            </w:pPr>
            <w:r>
              <w:rPr>
                <w:sz w:val="16"/>
              </w:rPr>
              <w:t>Major disaster</w:t>
            </w:r>
          </w:p>
        </w:tc>
        <w:tc>
          <w:tcPr>
            <w:tcW w:type="dxa" w:w="2540"/>
          </w:tcPr>
          <w:p>
            <w:pPr>
              <w:spacing w:after="0"/>
              <w:jc w:val="left"/>
            </w:pPr>
            <w:r>
              <w:rPr>
                <w:sz w:val="16"/>
              </w:rPr>
              <w:t>Severe Storms and Flooding</w:t>
            </w:r>
          </w:p>
        </w:tc>
        <w:tc>
          <w:tcPr>
            <w:tcW w:type="dxa" w:w="2217"/>
          </w:tcPr>
          <w:p>
            <w:pPr>
              <w:spacing w:after="0"/>
              <w:jc w:val="left"/>
            </w:pPr>
            <w:r>
              <w:rPr>
                <w:sz w:val="16"/>
              </w:rPr>
              <w:t>Inland Flooding</w:t>
            </w:r>
          </w:p>
        </w:tc>
        <w:tc>
          <w:tcPr>
            <w:tcW w:type="dxa" w:w="2629"/>
          </w:tcPr>
          <w:p>
            <w:pPr>
              <w:spacing w:after="0"/>
              <w:jc w:val="right"/>
            </w:pPr>
            <w:r>
              <w:rPr>
                <w:sz w:val="16"/>
              </w:rPr>
              <w:t>no Public Assistance recorded</w:t>
            </w:r>
          </w:p>
        </w:tc>
        <w:tc>
          <w:tcPr>
            <w:tcW w:type="dxa" w:w="135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65"/>
          </w:tcPr>
          <w:p>
            <w:pPr>
              <w:spacing w:after="0"/>
              <w:jc w:val="left"/>
            </w:pPr>
            <w:r>
              <w:rPr>
                <w:sz w:val="16"/>
              </w:rPr>
              <w:t>Major disaster</w:t>
            </w:r>
          </w:p>
        </w:tc>
        <w:tc>
          <w:tcPr>
            <w:tcW w:type="dxa" w:w="2540"/>
          </w:tcPr>
          <w:p>
            <w:pPr>
              <w:spacing w:after="0"/>
              <w:jc w:val="left"/>
            </w:pPr>
            <w:r>
              <w:rPr>
                <w:sz w:val="16"/>
              </w:rPr>
              <w:t>COVID-19 Pandemic</w:t>
            </w:r>
          </w:p>
        </w:tc>
        <w:tc>
          <w:tcPr>
            <w:tcW w:type="dxa" w:w="2217"/>
          </w:tcPr>
          <w:p>
            <w:pPr>
              <w:spacing w:after="0"/>
              <w:jc w:val="left"/>
            </w:pPr>
            <w:r>
              <w:rPr>
                <w:sz w:val="16"/>
              </w:rPr>
              <w:t>Non-natural, not counted</w:t>
            </w:r>
          </w:p>
        </w:tc>
        <w:tc>
          <w:tcPr>
            <w:tcW w:type="dxa" w:w="2629"/>
          </w:tcPr>
          <w:p>
            <w:pPr>
              <w:spacing w:after="0"/>
              <w:jc w:val="right"/>
            </w:pPr>
            <w:r>
              <w:rPr>
                <w:sz w:val="16"/>
              </w:rPr>
              <w:t>$130,261.98</w:t>
            </w:r>
          </w:p>
        </w:tc>
        <w:tc>
          <w:tcPr>
            <w:tcW w:type="dxa" w:w="1359"/>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65"/>
          </w:tcPr>
          <w:p>
            <w:pPr>
              <w:spacing w:after="0"/>
              <w:jc w:val="left"/>
            </w:pPr>
            <w:r>
              <w:rPr>
                <w:sz w:val="16"/>
              </w:rPr>
              <w:t>Emergency</w:t>
            </w:r>
          </w:p>
        </w:tc>
        <w:tc>
          <w:tcPr>
            <w:tcW w:type="dxa" w:w="2540"/>
          </w:tcPr>
          <w:p>
            <w:pPr>
              <w:spacing w:after="0"/>
              <w:jc w:val="left"/>
            </w:pPr>
            <w:r>
              <w:rPr>
                <w:sz w:val="16"/>
              </w:rPr>
              <w:t>COVID-19</w:t>
            </w:r>
          </w:p>
        </w:tc>
        <w:tc>
          <w:tcPr>
            <w:tcW w:type="dxa" w:w="2217"/>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359"/>
          </w:tcPr>
          <w:p>
            <w:pPr>
              <w:spacing w:after="0"/>
              <w:jc w:val="left"/>
            </w:pPr>
            <w:r>
              <w:rPr>
                <w:sz w:val="16"/>
              </w:rPr>
              <w:t>in the 12 months before plan approval</w:t>
            </w:r>
          </w:p>
        </w:tc>
        <w:tc>
          <w:tcPr>
            <w:tcW w:type="dxa" w:w="892"/>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65"/>
          </w:tcPr>
          <w:p>
            <w:pPr>
              <w:spacing w:after="0"/>
              <w:jc w:val="left"/>
            </w:pPr>
            <w:r>
              <w:rPr>
                <w:sz w:val="16"/>
              </w:rPr>
              <w:t>Major disaster</w:t>
            </w:r>
          </w:p>
        </w:tc>
        <w:tc>
          <w:tcPr>
            <w:tcW w:type="dxa" w:w="2540"/>
          </w:tcPr>
          <w:p>
            <w:pPr>
              <w:spacing w:after="0"/>
              <w:jc w:val="left"/>
            </w:pPr>
            <w:r>
              <w:rPr>
                <w:sz w:val="16"/>
              </w:rPr>
              <w:t>Severe Winter Storm and Snowstorm</w:t>
            </w:r>
          </w:p>
        </w:tc>
        <w:tc>
          <w:tcPr>
            <w:tcW w:type="dxa" w:w="2217"/>
          </w:tcPr>
          <w:p>
            <w:pPr>
              <w:spacing w:after="0"/>
              <w:jc w:val="left"/>
            </w:pPr>
            <w:r>
              <w:rPr>
                <w:sz w:val="16"/>
              </w:rPr>
              <w:t>Winter Weather</w:t>
            </w:r>
          </w:p>
        </w:tc>
        <w:tc>
          <w:tcPr>
            <w:tcW w:type="dxa" w:w="2629"/>
          </w:tcPr>
          <w:p>
            <w:pPr>
              <w:spacing w:after="0"/>
              <w:jc w:val="right"/>
            </w:pPr>
            <w:r>
              <w:rPr>
                <w:sz w:val="16"/>
              </w:rPr>
              <w:t>$75,825.02</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365"/>
          </w:tcPr>
          <w:p>
            <w:pPr>
              <w:spacing w:after="0"/>
              <w:jc w:val="left"/>
            </w:pPr>
            <w:r>
              <w:rPr>
                <w:sz w:val="16"/>
              </w:rPr>
              <w:t>Major disaster</w:t>
            </w:r>
          </w:p>
        </w:tc>
        <w:tc>
          <w:tcPr>
            <w:tcW w:type="dxa" w:w="2540"/>
          </w:tcPr>
          <w:p>
            <w:pPr>
              <w:spacing w:after="0"/>
              <w:jc w:val="left"/>
            </w:pPr>
            <w:r>
              <w:rPr>
                <w:sz w:val="16"/>
              </w:rPr>
              <w:t>Severe Winter Storm</w:t>
            </w:r>
          </w:p>
        </w:tc>
        <w:tc>
          <w:tcPr>
            <w:tcW w:type="dxa" w:w="2217"/>
          </w:tcPr>
          <w:p>
            <w:pPr>
              <w:spacing w:after="0"/>
              <w:jc w:val="left"/>
            </w:pPr>
            <w:r>
              <w:rPr>
                <w:sz w:val="16"/>
              </w:rPr>
              <w:t>Ice Storm</w:t>
            </w:r>
          </w:p>
        </w:tc>
        <w:tc>
          <w:tcPr>
            <w:tcW w:type="dxa" w:w="2629"/>
          </w:tcPr>
          <w:p>
            <w:pPr>
              <w:spacing w:after="0"/>
              <w:jc w:val="right"/>
            </w:pPr>
            <w:r>
              <w:rPr>
                <w:sz w:val="16"/>
              </w:rPr>
              <w:t>$120,075.52</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2006-03-28</w:t>
            </w:r>
          </w:p>
        </w:tc>
        <w:tc>
          <w:tcPr>
            <w:tcW w:type="dxa" w:w="1037"/>
          </w:tcPr>
          <w:p>
            <w:pPr>
              <w:spacing w:after="0"/>
              <w:jc w:val="left"/>
            </w:pPr>
            <w:r>
              <w:rPr>
                <w:sz w:val="16"/>
              </w:rPr>
              <w:t>2006-03-11</w:t>
            </w:r>
          </w:p>
        </w:tc>
        <w:tc>
          <w:tcPr>
            <w:tcW w:type="dxa" w:w="1037"/>
          </w:tcPr>
          <w:p>
            <w:pPr>
              <w:spacing w:after="0"/>
              <w:jc w:val="left"/>
            </w:pPr>
            <w:r>
              <w:rPr>
                <w:sz w:val="16"/>
              </w:rPr>
              <w:t>DR-1633-IL</w:t>
            </w:r>
          </w:p>
        </w:tc>
        <w:tc>
          <w:tcPr>
            <w:tcW w:type="dxa" w:w="1365"/>
          </w:tcPr>
          <w:p>
            <w:pPr>
              <w:spacing w:after="0"/>
              <w:jc w:val="left"/>
            </w:pPr>
            <w:r>
              <w:rPr>
                <w:sz w:val="16"/>
              </w:rPr>
              <w:t>Major disaster</w:t>
            </w:r>
          </w:p>
        </w:tc>
        <w:tc>
          <w:tcPr>
            <w:tcW w:type="dxa" w:w="2540"/>
          </w:tcPr>
          <w:p>
            <w:pPr>
              <w:spacing w:after="0"/>
              <w:jc w:val="left"/>
            </w:pPr>
            <w:r>
              <w:rPr>
                <w:sz w:val="16"/>
              </w:rPr>
              <w:t>Tornadoes and Severe Storms</w:t>
            </w:r>
          </w:p>
        </w:tc>
        <w:tc>
          <w:tcPr>
            <w:tcW w:type="dxa" w:w="2217"/>
          </w:tcPr>
          <w:p>
            <w:pPr>
              <w:spacing w:after="0"/>
              <w:jc w:val="left"/>
            </w:pPr>
            <w:r>
              <w:rPr>
                <w:sz w:val="16"/>
              </w:rPr>
              <w:t>Tornado</w:t>
            </w:r>
          </w:p>
        </w:tc>
        <w:tc>
          <w:tcPr>
            <w:tcW w:type="dxa" w:w="2629"/>
          </w:tcPr>
          <w:p>
            <w:pPr>
              <w:spacing w:after="0"/>
              <w:jc w:val="right"/>
            </w:pPr>
            <w:r>
              <w:rPr>
                <w:sz w:val="16"/>
              </w:rPr>
              <w:t>$33,192.05</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65"/>
          </w:tcPr>
          <w:p>
            <w:pPr>
              <w:spacing w:after="0"/>
              <w:jc w:val="left"/>
            </w:pPr>
            <w:r>
              <w:rPr>
                <w:sz w:val="16"/>
              </w:rPr>
              <w:t>Emergency</w:t>
            </w:r>
          </w:p>
        </w:tc>
        <w:tc>
          <w:tcPr>
            <w:tcW w:type="dxa" w:w="2540"/>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29"/>
          </w:tcPr>
          <w:p>
            <w:pPr>
              <w:spacing w:after="0"/>
              <w:jc w:val="right"/>
            </w:pPr>
            <w:r>
              <w:rPr>
                <w:sz w:val="16"/>
              </w:rPr>
              <w:t>no Public Assistance recorded</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65"/>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217"/>
          </w:tcPr>
          <w:p>
            <w:pPr>
              <w:spacing w:after="0"/>
              <w:jc w:val="left"/>
            </w:pPr>
            <w:r>
              <w:rPr>
                <w:sz w:val="16"/>
              </w:rPr>
              <w:t>Tornado (primary); also designated: Inland Flooding</w:t>
            </w:r>
          </w:p>
        </w:tc>
        <w:tc>
          <w:tcPr>
            <w:tcW w:type="dxa" w:w="2629"/>
          </w:tcPr>
          <w:p>
            <w:pPr>
              <w:spacing w:after="0"/>
              <w:jc w:val="right"/>
            </w:pPr>
            <w:r>
              <w:rPr>
                <w:sz w:val="16"/>
              </w:rPr>
              <w:t>PA not declared for this county</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65"/>
          </w:tcPr>
          <w:p>
            <w:pPr>
              <w:spacing w:after="0"/>
              <w:jc w:val="left"/>
            </w:pPr>
            <w:r>
              <w:rPr>
                <w:sz w:val="16"/>
              </w:rPr>
              <w:t>Emergency</w:t>
            </w:r>
          </w:p>
        </w:tc>
        <w:tc>
          <w:tcPr>
            <w:tcW w:type="dxa" w:w="2540"/>
          </w:tcPr>
          <w:p>
            <w:pPr>
              <w:spacing w:after="0"/>
              <w:jc w:val="left"/>
            </w:pPr>
            <w:r>
              <w:rPr>
                <w:sz w:val="16"/>
              </w:rPr>
              <w:t>Il-Winter Storm  1/1/99</w:t>
            </w:r>
          </w:p>
        </w:tc>
        <w:tc>
          <w:tcPr>
            <w:tcW w:type="dxa" w:w="2217"/>
          </w:tcPr>
          <w:p>
            <w:pPr>
              <w:spacing w:after="0"/>
              <w:jc w:val="left"/>
            </w:pPr>
            <w:r>
              <w:rPr>
                <w:sz w:val="16"/>
              </w:rPr>
              <w:t>Winter Weather</w:t>
            </w:r>
          </w:p>
        </w:tc>
        <w:tc>
          <w:tcPr>
            <w:tcW w:type="dxa" w:w="2629"/>
          </w:tcPr>
          <w:p>
            <w:pPr>
              <w:spacing w:after="0"/>
              <w:jc w:val="right"/>
            </w:pPr>
            <w:r>
              <w:rPr>
                <w:sz w:val="16"/>
              </w:rPr>
              <w:t>$49,652.25</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65"/>
          </w:tcPr>
          <w:p>
            <w:pPr>
              <w:spacing w:after="0"/>
              <w:jc w:val="left"/>
            </w:pPr>
            <w:r>
              <w:rPr>
                <w:sz w:val="16"/>
              </w:rPr>
              <w:t>Major disaster</w:t>
            </w:r>
          </w:p>
        </w:tc>
        <w:tc>
          <w:tcPr>
            <w:tcW w:type="dxa" w:w="2540"/>
          </w:tcPr>
          <w:p>
            <w:pPr>
              <w:spacing w:after="0"/>
              <w:jc w:val="left"/>
            </w:pPr>
            <w:r>
              <w:rPr>
                <w:sz w:val="16"/>
              </w:rPr>
              <w:t>Severe Storms &amp; Flooding</w:t>
            </w:r>
          </w:p>
        </w:tc>
        <w:tc>
          <w:tcPr>
            <w:tcW w:type="dxa" w:w="2217"/>
          </w:tcPr>
          <w:p>
            <w:pPr>
              <w:spacing w:after="0"/>
              <w:jc w:val="left"/>
            </w:pPr>
            <w:r>
              <w:rPr>
                <w:sz w:val="16"/>
              </w:rPr>
              <w:t>Inland Flooding</w:t>
            </w:r>
          </w:p>
        </w:tc>
        <w:tc>
          <w:tcPr>
            <w:tcW w:type="dxa" w:w="2629"/>
          </w:tcPr>
          <w:p>
            <w:pPr>
              <w:spacing w:after="0"/>
              <w:jc w:val="right"/>
            </w:pPr>
            <w:r>
              <w:rPr>
                <w:sz w:val="16"/>
              </w:rPr>
              <w:t>no Public Assistance recorded</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65"/>
          </w:tcPr>
          <w:p>
            <w:pPr>
              <w:spacing w:after="0"/>
              <w:jc w:val="left"/>
            </w:pPr>
            <w:r>
              <w:rPr>
                <w:sz w:val="16"/>
              </w:rPr>
              <w:t>Major disaster</w:t>
            </w:r>
          </w:p>
        </w:tc>
        <w:tc>
          <w:tcPr>
            <w:tcW w:type="dxa" w:w="2540"/>
          </w:tcPr>
          <w:p>
            <w:pPr>
              <w:spacing w:after="0"/>
              <w:jc w:val="left"/>
            </w:pPr>
            <w:r>
              <w:rPr>
                <w:sz w:val="16"/>
              </w:rPr>
              <w:t>Severe Storms &amp; Flooding</w:t>
            </w:r>
          </w:p>
        </w:tc>
        <w:tc>
          <w:tcPr>
            <w:tcW w:type="dxa" w:w="2217"/>
          </w:tcPr>
          <w:p>
            <w:pPr>
              <w:spacing w:after="0"/>
              <w:jc w:val="left"/>
            </w:pPr>
            <w:r>
              <w:rPr>
                <w:sz w:val="16"/>
              </w:rPr>
              <w:t>Inland Flooding</w:t>
            </w:r>
          </w:p>
        </w:tc>
        <w:tc>
          <w:tcPr>
            <w:tcW w:type="dxa" w:w="2629"/>
          </w:tcPr>
          <w:p>
            <w:pPr>
              <w:spacing w:after="0"/>
              <w:jc w:val="right"/>
            </w:pPr>
            <w:r>
              <w:rPr>
                <w:sz w:val="16"/>
              </w:rPr>
              <w:t>no Public Assistance recorded</w:t>
            </w:r>
          </w:p>
        </w:tc>
        <w:tc>
          <w:tcPr>
            <w:tcW w:type="dxa" w:w="13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DR-242-IL</w:t>
            </w:r>
          </w:p>
        </w:tc>
        <w:tc>
          <w:tcPr>
            <w:tcW w:type="dxa" w:w="1365"/>
          </w:tcPr>
          <w:p>
            <w:pPr>
              <w:spacing w:after="0"/>
              <w:jc w:val="left"/>
            </w:pPr>
            <w:r>
              <w:rPr>
                <w:sz w:val="16"/>
              </w:rPr>
              <w:t>Major disaster</w:t>
            </w:r>
          </w:p>
        </w:tc>
        <w:tc>
          <w:tcPr>
            <w:tcW w:type="dxa" w:w="2540"/>
          </w:tcPr>
          <w:p>
            <w:pPr>
              <w:spacing w:after="0"/>
              <w:jc w:val="left"/>
            </w:pPr>
            <w:r>
              <w:rPr>
                <w:sz w:val="16"/>
              </w:rPr>
              <w:t>Tornadoes, Severe Storms &amp; Flooding</w:t>
            </w:r>
          </w:p>
        </w:tc>
        <w:tc>
          <w:tcPr>
            <w:tcW w:type="dxa" w:w="2217"/>
          </w:tcPr>
          <w:p>
            <w:pPr>
              <w:spacing w:after="0"/>
              <w:jc w:val="left"/>
            </w:pPr>
            <w:r>
              <w:rPr>
                <w:sz w:val="16"/>
              </w:rPr>
              <w:t>Tornado (primary); also designated: Inland Flooding</w:t>
            </w:r>
          </w:p>
        </w:tc>
        <w:tc>
          <w:tcPr>
            <w:tcW w:type="dxa" w:w="2629"/>
          </w:tcPr>
          <w:p>
            <w:pPr>
              <w:spacing w:after="0"/>
              <w:jc w:val="right"/>
            </w:pPr>
            <w:r>
              <w:rPr>
                <w:sz w:val="16"/>
              </w:rPr>
              <w:t>no Public Assistance recorded</w:t>
            </w:r>
          </w:p>
        </w:tc>
        <w:tc>
          <w:tcPr>
            <w:tcW w:type="dxa" w:w="135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9</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17</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140</w:t>
            </w:r>
          </w:p>
        </w:tc>
        <w:tc>
          <w:tcPr>
            <w:tcW w:type="dxa" w:w="1117"/>
          </w:tcPr>
          <w:p>
            <w:pPr>
              <w:spacing w:after="0"/>
              <w:jc w:val="right"/>
            </w:pPr>
            <w:r>
              <w:rPr>
                <w:sz w:val="16"/>
              </w:rPr>
              <w:t>32</w:t>
            </w:r>
          </w:p>
        </w:tc>
        <w:tc>
          <w:tcPr>
            <w:tcW w:type="dxa" w:w="1940"/>
          </w:tcPr>
          <w:p>
            <w:pPr>
              <w:spacing w:after="0"/>
              <w:jc w:val="right"/>
            </w:pPr>
            <w:r>
              <w:rPr>
                <w:sz w:val="16"/>
              </w:rPr>
              <w:t>1</w:t>
            </w:r>
          </w:p>
        </w:tc>
        <w:tc>
          <w:tcPr>
            <w:tcW w:type="dxa" w:w="775"/>
          </w:tcPr>
          <w:p>
            <w:pPr>
              <w:spacing w:after="0"/>
              <w:jc w:val="right"/>
            </w:pPr>
            <w:r>
              <w:rPr>
                <w:sz w:val="16"/>
              </w:rPr>
              <w:t>31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14</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50</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310</w:t>
            </w:r>
          </w:p>
        </w:tc>
        <w:tc>
          <w:tcPr>
            <w:tcW w:type="dxa" w:w="1117"/>
          </w:tcPr>
          <w:p>
            <w:pPr>
              <w:spacing w:after="0"/>
              <w:jc w:val="right"/>
            </w:pPr>
            <w:r>
              <w:rPr>
                <w:sz w:val="16"/>
              </w:rPr>
              <w:t>69</w:t>
            </w:r>
          </w:p>
        </w:tc>
        <w:tc>
          <w:tcPr>
            <w:tcW w:type="dxa" w:w="1940"/>
          </w:tcPr>
          <w:p>
            <w:pPr>
              <w:spacing w:after="0"/>
              <w:jc w:val="right"/>
            </w:pPr>
            <w:r>
              <w:rPr>
                <w:sz w:val="16"/>
              </w:rPr>
              <w:t>6</w:t>
            </w:r>
          </w:p>
        </w:tc>
        <w:tc>
          <w:tcPr>
            <w:tcW w:type="dxa" w:w="775"/>
          </w:tcPr>
          <w:p>
            <w:pPr>
              <w:spacing w:after="0"/>
              <w:jc w:val="right"/>
            </w:pPr>
            <w:r>
              <w:rPr>
                <w:sz w:val="16"/>
              </w:rPr>
              <w:t>68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74</w:t>
            </w:r>
          </w:p>
        </w:tc>
        <w:tc>
          <w:tcPr>
            <w:tcW w:type="dxa" w:w="1117"/>
          </w:tcPr>
          <w:p>
            <w:pPr>
              <w:spacing w:after="0"/>
              <w:jc w:val="right"/>
            </w:pPr>
            <w:r>
              <w:rPr>
                <w:sz w:val="16"/>
              </w:rPr>
              <w:t>12</w:t>
            </w:r>
          </w:p>
        </w:tc>
        <w:tc>
          <w:tcPr>
            <w:tcW w:type="dxa" w:w="1940"/>
          </w:tcPr>
          <w:p>
            <w:pPr>
              <w:spacing w:after="0"/>
              <w:jc w:val="right"/>
            </w:pPr>
            <w:r>
              <w:rPr>
                <w:sz w:val="16"/>
              </w:rPr>
              <w:t>0</w:t>
            </w:r>
          </w:p>
        </w:tc>
        <w:tc>
          <w:tcPr>
            <w:tcW w:type="dxa" w:w="775"/>
          </w:tcPr>
          <w:p>
            <w:pPr>
              <w:spacing w:after="0"/>
              <w:jc w:val="right"/>
            </w:pPr>
            <w:r>
              <w:rPr>
                <w:sz w:val="16"/>
              </w:rPr>
              <w:t>11</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52</w:t>
            </w:r>
          </w:p>
        </w:tc>
        <w:tc>
          <w:tcPr>
            <w:tcW w:type="dxa" w:w="1117"/>
          </w:tcPr>
          <w:p>
            <w:pPr>
              <w:spacing w:after="0"/>
              <w:jc w:val="right"/>
            </w:pPr>
            <w:r>
              <w:rPr>
                <w:sz w:val="16"/>
              </w:rPr>
              <w:t>10</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06"/>
        <w:gridCol w:w="3067"/>
        <w:gridCol w:w="944"/>
        <w:gridCol w:w="2372"/>
        <w:gridCol w:w="1107"/>
        <w:gridCol w:w="27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06"/>
            <w:shd w:val="clear" w:color="auto" w:fill="E8E8E8"/>
          </w:tcPr>
          <w:p>
            <w:pPr>
              <w:spacing w:after="0"/>
              <w:jc w:val="left"/>
            </w:pPr>
            <w:r>
              <w:rPr>
                <w:b/>
                <w:sz w:val="16"/>
              </w:rPr>
              <w:t>Magnitude or extent</w:t>
            </w:r>
          </w:p>
        </w:tc>
        <w:tc>
          <w:tcPr>
            <w:tcW w:type="dxa" w:w="3067"/>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2"/>
            <w:shd w:val="clear" w:color="auto" w:fill="E8E8E8"/>
          </w:tcPr>
          <w:p>
            <w:pPr>
              <w:spacing w:after="0"/>
              <w:jc w:val="left"/>
            </w:pPr>
            <w:r>
              <w:rPr>
                <w:b/>
                <w:sz w:val="16"/>
              </w:rPr>
              <w:t>Location</w:t>
            </w:r>
          </w:p>
        </w:tc>
        <w:tc>
          <w:tcPr>
            <w:tcW w:type="dxa" w:w="1107"/>
            <w:shd w:val="clear" w:color="auto" w:fill="E8E8E8"/>
          </w:tcPr>
          <w:p>
            <w:pPr>
              <w:spacing w:after="0"/>
              <w:jc w:val="left"/>
            </w:pPr>
            <w:r>
              <w:rPr>
                <w:b/>
                <w:sz w:val="16"/>
              </w:rPr>
              <w:t>Flags</w:t>
            </w:r>
          </w:p>
        </w:tc>
        <w:tc>
          <w:tcPr>
            <w:tcW w:type="dxa" w:w="27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2025-10-05</w:t>
            </w:r>
          </w:p>
        </w:tc>
        <w:tc>
          <w:tcPr>
            <w:tcW w:type="dxa" w:w="1215"/>
          </w:tcPr>
          <w:p>
            <w:pPr>
              <w:spacing w:after="0"/>
              <w:jc w:val="left"/>
            </w:pPr>
            <w:r>
              <w:rPr>
                <w:sz w:val="16"/>
              </w:rPr>
              <w:t>Drought</w:t>
            </w:r>
          </w:p>
        </w:tc>
        <w:tc>
          <w:tcPr>
            <w:tcW w:type="dxa" w:w="1606"/>
          </w:tcPr>
          <w:p>
            <w:pPr>
              <w:spacing w:after="0"/>
              <w:jc w:val="left"/>
            </w:pPr>
          </w:p>
        </w:tc>
        <w:tc>
          <w:tcPr>
            <w:tcW w:type="dxa" w:w="3067"/>
          </w:tcPr>
          <w:p>
            <w:pPr>
              <w:spacing w:after="0"/>
              <w:jc w:val="left"/>
            </w:pPr>
            <w:r>
              <w:rPr>
                <w:sz w:val="16"/>
              </w:rPr>
              <w:t>$0 property; $0 crops (zone total, 2025 dollars)</w:t>
            </w:r>
          </w:p>
        </w:tc>
        <w:tc>
          <w:tcPr>
            <w:tcW w:type="dxa" w:w="944"/>
          </w:tcPr>
          <w:p>
            <w:pPr>
              <w:spacing w:after="0"/>
              <w:jc w:val="right"/>
            </w:pPr>
            <w:r>
              <w:rPr>
                <w:sz w:val="16"/>
              </w:rPr>
              <w:t>0, 0</w:t>
            </w:r>
          </w:p>
        </w:tc>
        <w:tc>
          <w:tcPr>
            <w:tcW w:type="dxa" w:w="2372"/>
          </w:tcPr>
          <w:p>
            <w:pPr>
              <w:spacing w:after="0"/>
              <w:jc w:val="left"/>
            </w:pPr>
            <w:r>
              <w:rPr>
                <w:sz w:val="16"/>
              </w:rPr>
              <w:t>NWS zone ILZ042 (LOGAN), zone-level</w:t>
            </w:r>
          </w:p>
        </w:tc>
        <w:tc>
          <w:tcPr>
            <w:tcW w:type="dxa" w:w="1107"/>
          </w:tcPr>
          <w:p>
            <w:pPr>
              <w:spacing w:after="0"/>
              <w:jc w:val="left"/>
            </w:pPr>
            <w:r>
              <w:rPr>
                <w:sz w:val="16"/>
              </w:rPr>
              <w:t>new since last plan; within last 5 years</w:t>
            </w:r>
          </w:p>
        </w:tc>
        <w:tc>
          <w:tcPr>
            <w:tcW w:type="dxa" w:w="2764"/>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606"/>
          </w:tcPr>
          <w:p>
            <w:pPr>
              <w:spacing w:after="0"/>
              <w:jc w:val="left"/>
            </w:pPr>
          </w:p>
        </w:tc>
        <w:tc>
          <w:tcPr>
            <w:tcW w:type="dxa" w:w="3067"/>
          </w:tcPr>
          <w:p>
            <w:pPr>
              <w:spacing w:after="0"/>
              <w:jc w:val="left"/>
            </w:pPr>
            <w:r>
              <w:rPr>
                <w:sz w:val="16"/>
              </w:rPr>
              <w:t>$0 property; $0 crops (zone total, 2024 dollars)</w:t>
            </w:r>
          </w:p>
        </w:tc>
        <w:tc>
          <w:tcPr>
            <w:tcW w:type="dxa" w:w="944"/>
          </w:tcPr>
          <w:p>
            <w:pPr>
              <w:spacing w:after="0"/>
              <w:jc w:val="right"/>
            </w:pPr>
            <w:r>
              <w:rPr>
                <w:sz w:val="16"/>
              </w:rPr>
              <w:t>0, 0</w:t>
            </w:r>
          </w:p>
        </w:tc>
        <w:tc>
          <w:tcPr>
            <w:tcW w:type="dxa" w:w="2372"/>
          </w:tcPr>
          <w:p>
            <w:pPr>
              <w:spacing w:after="0"/>
              <w:jc w:val="left"/>
            </w:pPr>
            <w:r>
              <w:rPr>
                <w:sz w:val="16"/>
              </w:rPr>
              <w:t>NWS zone ILZ042 (LOGAN), zone-level</w:t>
            </w:r>
          </w:p>
        </w:tc>
        <w:tc>
          <w:tcPr>
            <w:tcW w:type="dxa" w:w="1107"/>
          </w:tcPr>
          <w:p>
            <w:pPr>
              <w:spacing w:after="0"/>
              <w:jc w:val="left"/>
            </w:pPr>
            <w:r>
              <w:rPr>
                <w:sz w:val="16"/>
              </w:rPr>
              <w:t>new since last plan; within last 5 years</w:t>
            </w:r>
          </w:p>
        </w:tc>
        <w:tc>
          <w:tcPr>
            <w:tcW w:type="dxa" w:w="27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2023-05-07</w:t>
            </w:r>
          </w:p>
        </w:tc>
        <w:tc>
          <w:tcPr>
            <w:tcW w:type="dxa" w:w="1215"/>
          </w:tcPr>
          <w:p>
            <w:pPr>
              <w:spacing w:after="0"/>
              <w:jc w:val="left"/>
            </w:pPr>
            <w:r>
              <w:rPr>
                <w:sz w:val="16"/>
              </w:rPr>
              <w:t>High Wind</w:t>
            </w:r>
          </w:p>
        </w:tc>
        <w:tc>
          <w:tcPr>
            <w:tcW w:type="dxa" w:w="1606"/>
          </w:tcPr>
          <w:p>
            <w:pPr>
              <w:spacing w:after="0"/>
              <w:jc w:val="left"/>
            </w:pPr>
            <w:r>
              <w:rPr>
                <w:sz w:val="16"/>
              </w:rPr>
              <w:t>52 kt (60 mph) estimated gust</w:t>
            </w:r>
          </w:p>
        </w:tc>
        <w:tc>
          <w:tcPr>
            <w:tcW w:type="dxa" w:w="3067"/>
          </w:tcPr>
          <w:p>
            <w:pPr>
              <w:spacing w:after="0"/>
              <w:jc w:val="left"/>
            </w:pPr>
            <w:r>
              <w:rPr>
                <w:sz w:val="16"/>
              </w:rPr>
              <w:t>$0 property; $0 crops (zone total, 2023 dollars)</w:t>
            </w:r>
          </w:p>
        </w:tc>
        <w:tc>
          <w:tcPr>
            <w:tcW w:type="dxa" w:w="944"/>
          </w:tcPr>
          <w:p>
            <w:pPr>
              <w:spacing w:after="0"/>
              <w:jc w:val="right"/>
            </w:pPr>
            <w:r>
              <w:rPr>
                <w:sz w:val="16"/>
              </w:rPr>
              <w:t>0, 0</w:t>
            </w:r>
          </w:p>
        </w:tc>
        <w:tc>
          <w:tcPr>
            <w:tcW w:type="dxa" w:w="2372"/>
          </w:tcPr>
          <w:p>
            <w:pPr>
              <w:spacing w:after="0"/>
              <w:jc w:val="left"/>
            </w:pPr>
            <w:r>
              <w:rPr>
                <w:sz w:val="16"/>
              </w:rPr>
              <w:t>NWS zone ILZ042 (LOGAN), zone-level</w:t>
            </w:r>
          </w:p>
        </w:tc>
        <w:tc>
          <w:tcPr>
            <w:tcW w:type="dxa" w:w="1107"/>
          </w:tcPr>
          <w:p>
            <w:pPr>
              <w:spacing w:after="0"/>
              <w:jc w:val="left"/>
            </w:pPr>
            <w:r>
              <w:rPr>
                <w:sz w:val="16"/>
              </w:rPr>
              <w:t>new since last plan; within last 5 years</w:t>
            </w:r>
          </w:p>
        </w:tc>
        <w:tc>
          <w:tcPr>
            <w:tcW w:type="dxa" w:w="2764"/>
          </w:tcPr>
          <w:p>
            <w:pPr>
              <w:spacing w:after="0"/>
              <w:jc w:val="left"/>
            </w:pPr>
            <w:r>
              <w:rPr>
                <w:sz w:val="16"/>
              </w:rPr>
              <w:t>B1-c worst recorded: High Wind and Strong Wind</w:t>
            </w:r>
          </w:p>
        </w:tc>
      </w:tr>
      <w:tr>
        <w:trPr>
          <w:cantSplit/>
        </w:trPr>
        <w:tc>
          <w:tcPr>
            <w:tcW w:type="dxa" w:w="1037"/>
          </w:tcPr>
          <w:p>
            <w:pPr>
              <w:spacing w:after="0"/>
              <w:jc w:val="left"/>
            </w:pPr>
            <w:r>
              <w:rPr>
                <w:sz w:val="16"/>
              </w:rPr>
              <w:t>2013-06-21</w:t>
            </w:r>
          </w:p>
        </w:tc>
        <w:tc>
          <w:tcPr>
            <w:tcW w:type="dxa" w:w="1215"/>
          </w:tcPr>
          <w:p>
            <w:pPr>
              <w:spacing w:after="0"/>
              <w:jc w:val="left"/>
            </w:pPr>
            <w:r>
              <w:rPr>
                <w:sz w:val="16"/>
              </w:rPr>
              <w:t>Lightning</w:t>
            </w:r>
          </w:p>
        </w:tc>
        <w:tc>
          <w:tcPr>
            <w:tcW w:type="dxa" w:w="1606"/>
          </w:tcPr>
          <w:p>
            <w:pPr>
              <w:spacing w:after="0"/>
              <w:jc w:val="left"/>
            </w:pPr>
          </w:p>
        </w:tc>
        <w:tc>
          <w:tcPr>
            <w:tcW w:type="dxa" w:w="3067"/>
          </w:tcPr>
          <w:p>
            <w:pPr>
              <w:spacing w:after="0"/>
              <w:jc w:val="left"/>
            </w:pPr>
            <w:r>
              <w:rPr>
                <w:sz w:val="16"/>
              </w:rPr>
              <w:t>$250,000 property; $0 crops (2013 dollars)</w:t>
            </w:r>
          </w:p>
        </w:tc>
        <w:tc>
          <w:tcPr>
            <w:tcW w:type="dxa" w:w="944"/>
          </w:tcPr>
          <w:p>
            <w:pPr>
              <w:spacing w:after="0"/>
              <w:jc w:val="right"/>
            </w:pPr>
            <w:r>
              <w:rPr>
                <w:sz w:val="16"/>
              </w:rPr>
              <w:t>0, 0</w:t>
            </w:r>
          </w:p>
        </w:tc>
        <w:tc>
          <w:tcPr>
            <w:tcW w:type="dxa" w:w="2372"/>
          </w:tcPr>
          <w:p>
            <w:pPr>
              <w:spacing w:after="0"/>
              <w:jc w:val="left"/>
            </w:pPr>
            <w:r>
              <w:rPr>
                <w:sz w:val="16"/>
              </w:rPr>
              <w:t>LINCOLN</w:t>
            </w:r>
          </w:p>
        </w:tc>
        <w:tc>
          <w:tcPr>
            <w:tcW w:type="dxa" w:w="1107"/>
          </w:tcPr>
          <w:p>
            <w:pPr>
              <w:spacing w:after="0"/>
              <w:jc w:val="left"/>
            </w:pPr>
          </w:p>
        </w:tc>
        <w:tc>
          <w:tcPr>
            <w:tcW w:type="dxa" w:w="2764"/>
          </w:tcPr>
          <w:p>
            <w:pPr>
              <w:spacing w:after="0"/>
              <w:jc w:val="left"/>
            </w:pPr>
            <w:r>
              <w:rPr>
                <w:sz w:val="16"/>
              </w:rPr>
              <w:t>B1-c worst recorded: Lightning</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606"/>
          </w:tcPr>
          <w:p>
            <w:pPr>
              <w:spacing w:after="0"/>
              <w:jc w:val="left"/>
            </w:pPr>
          </w:p>
        </w:tc>
        <w:tc>
          <w:tcPr>
            <w:tcW w:type="dxa" w:w="3067"/>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372"/>
          </w:tcPr>
          <w:p>
            <w:pPr>
              <w:spacing w:after="0"/>
              <w:jc w:val="left"/>
            </w:pPr>
            <w:r>
              <w:rPr>
                <w:sz w:val="16"/>
              </w:rPr>
              <w:t>NWS zone ILZ042 (LOGAN), zone-level</w:t>
            </w:r>
          </w:p>
        </w:tc>
        <w:tc>
          <w:tcPr>
            <w:tcW w:type="dxa" w:w="1107"/>
          </w:tcPr>
          <w:p>
            <w:pPr>
              <w:spacing w:after="0"/>
              <w:jc w:val="left"/>
            </w:pPr>
          </w:p>
        </w:tc>
        <w:tc>
          <w:tcPr>
            <w:tcW w:type="dxa" w:w="2764"/>
          </w:tcPr>
          <w:p>
            <w:pPr>
              <w:spacing w:after="0"/>
              <w:jc w:val="left"/>
            </w:pPr>
            <w:r>
              <w:rPr>
                <w:sz w:val="16"/>
              </w:rPr>
              <w:t>B1-c worst recorded: Excessive Heat, Heat</w:t>
            </w:r>
          </w:p>
        </w:tc>
      </w:tr>
      <w:tr>
        <w:trPr>
          <w:cantSplit/>
        </w:trPr>
        <w:tc>
          <w:tcPr>
            <w:tcW w:type="dxa" w:w="1037"/>
          </w:tcPr>
          <w:p>
            <w:pPr>
              <w:spacing w:after="0"/>
              <w:jc w:val="left"/>
            </w:pPr>
            <w:r>
              <w:rPr>
                <w:sz w:val="16"/>
              </w:rPr>
              <w:t>2009-10-30</w:t>
            </w:r>
          </w:p>
        </w:tc>
        <w:tc>
          <w:tcPr>
            <w:tcW w:type="dxa" w:w="1215"/>
          </w:tcPr>
          <w:p>
            <w:pPr>
              <w:spacing w:after="0"/>
              <w:jc w:val="left"/>
            </w:pPr>
            <w:r>
              <w:rPr>
                <w:sz w:val="16"/>
              </w:rPr>
              <w:t>Flood</w:t>
            </w:r>
          </w:p>
        </w:tc>
        <w:tc>
          <w:tcPr>
            <w:tcW w:type="dxa" w:w="1606"/>
          </w:tcPr>
          <w:p>
            <w:pPr>
              <w:spacing w:after="0"/>
              <w:jc w:val="left"/>
            </w:pPr>
          </w:p>
        </w:tc>
        <w:tc>
          <w:tcPr>
            <w:tcW w:type="dxa" w:w="3067"/>
          </w:tcPr>
          <w:p>
            <w:pPr>
              <w:spacing w:after="0"/>
              <w:jc w:val="left"/>
            </w:pPr>
            <w:r>
              <w:rPr>
                <w:sz w:val="16"/>
              </w:rPr>
              <w:t>$0 property; $0 crops (2009 dollars)</w:t>
            </w:r>
          </w:p>
        </w:tc>
        <w:tc>
          <w:tcPr>
            <w:tcW w:type="dxa" w:w="944"/>
          </w:tcPr>
          <w:p>
            <w:pPr>
              <w:spacing w:after="0"/>
              <w:jc w:val="right"/>
            </w:pPr>
            <w:r>
              <w:rPr>
                <w:sz w:val="16"/>
              </w:rPr>
              <w:t>1, 0</w:t>
            </w:r>
          </w:p>
        </w:tc>
        <w:tc>
          <w:tcPr>
            <w:tcW w:type="dxa" w:w="2372"/>
          </w:tcPr>
          <w:p>
            <w:pPr>
              <w:spacing w:after="0"/>
              <w:jc w:val="left"/>
            </w:pPr>
            <w:r>
              <w:rPr>
                <w:sz w:val="16"/>
              </w:rPr>
              <w:t>BURTON VIEW to ELKHART</w:t>
            </w:r>
          </w:p>
        </w:tc>
        <w:tc>
          <w:tcPr>
            <w:tcW w:type="dxa" w:w="1107"/>
          </w:tcPr>
          <w:p>
            <w:pPr>
              <w:spacing w:after="0"/>
              <w:jc w:val="left"/>
            </w:pPr>
          </w:p>
        </w:tc>
        <w:tc>
          <w:tcPr>
            <w:tcW w:type="dxa" w:w="2764"/>
          </w:tcPr>
          <w:p>
            <w:pPr>
              <w:spacing w:after="0"/>
              <w:jc w:val="left"/>
            </w:pPr>
            <w:r>
              <w:rPr>
                <w:sz w:val="16"/>
              </w:rPr>
              <w:t>deaths or injuries recorded</w:t>
            </w:r>
          </w:p>
        </w:tc>
      </w:tr>
      <w:tr>
        <w:trPr>
          <w:cantSplit/>
        </w:trPr>
        <w:tc>
          <w:tcPr>
            <w:tcW w:type="dxa" w:w="1037"/>
          </w:tcPr>
          <w:p>
            <w:pPr>
              <w:spacing w:after="0"/>
              <w:jc w:val="left"/>
            </w:pPr>
            <w:r>
              <w:rPr>
                <w:sz w:val="16"/>
              </w:rPr>
              <w:t>2003-04-04</w:t>
            </w:r>
          </w:p>
        </w:tc>
        <w:tc>
          <w:tcPr>
            <w:tcW w:type="dxa" w:w="1215"/>
          </w:tcPr>
          <w:p>
            <w:pPr>
              <w:spacing w:after="0"/>
              <w:jc w:val="left"/>
            </w:pPr>
            <w:r>
              <w:rPr>
                <w:sz w:val="16"/>
              </w:rPr>
              <w:t>Thunderstorm Wind</w:t>
            </w:r>
          </w:p>
        </w:tc>
        <w:tc>
          <w:tcPr>
            <w:tcW w:type="dxa" w:w="1606"/>
          </w:tcPr>
          <w:p>
            <w:pPr>
              <w:spacing w:after="0"/>
              <w:jc w:val="left"/>
            </w:pPr>
            <w:r>
              <w:rPr>
                <w:sz w:val="16"/>
              </w:rPr>
              <w:t>87 kt (100 mph) estimated gust</w:t>
            </w:r>
          </w:p>
        </w:tc>
        <w:tc>
          <w:tcPr>
            <w:tcW w:type="dxa" w:w="3067"/>
          </w:tcPr>
          <w:p>
            <w:pPr>
              <w:spacing w:after="0"/>
              <w:jc w:val="left"/>
            </w:pPr>
            <w:r>
              <w:rPr>
                <w:sz w:val="16"/>
              </w:rPr>
              <w:t>$300,000 property; $0 crops (2003 dollars)</w:t>
            </w:r>
          </w:p>
        </w:tc>
        <w:tc>
          <w:tcPr>
            <w:tcW w:type="dxa" w:w="944"/>
          </w:tcPr>
          <w:p>
            <w:pPr>
              <w:spacing w:after="0"/>
              <w:jc w:val="right"/>
            </w:pPr>
            <w:r>
              <w:rPr>
                <w:sz w:val="16"/>
              </w:rPr>
              <w:t>0, 0</w:t>
            </w:r>
          </w:p>
        </w:tc>
        <w:tc>
          <w:tcPr>
            <w:tcW w:type="dxa" w:w="2372"/>
          </w:tcPr>
          <w:p>
            <w:pPr>
              <w:spacing w:after="0"/>
              <w:jc w:val="left"/>
            </w:pPr>
            <w:r>
              <w:rPr>
                <w:sz w:val="16"/>
              </w:rPr>
              <w:t>LINCOLN</w:t>
            </w:r>
          </w:p>
        </w:tc>
        <w:tc>
          <w:tcPr>
            <w:tcW w:type="dxa" w:w="1107"/>
          </w:tcPr>
          <w:p>
            <w:pPr>
              <w:spacing w:after="0"/>
              <w:jc w:val="left"/>
            </w:pPr>
          </w:p>
        </w:tc>
        <w:tc>
          <w:tcPr>
            <w:tcW w:type="dxa" w:w="2764"/>
          </w:tcPr>
          <w:p>
            <w:pPr>
              <w:spacing w:after="0"/>
              <w:jc w:val="left"/>
            </w:pPr>
            <w:r>
              <w:rPr>
                <w:sz w:val="16"/>
              </w:rPr>
              <w:t>B1-c worst recorded: Thunderstorm Wind</w:t>
            </w:r>
          </w:p>
        </w:tc>
      </w:tr>
      <w:tr>
        <w:trPr>
          <w:cantSplit/>
        </w:trPr>
        <w:tc>
          <w:tcPr>
            <w:tcW w:type="dxa" w:w="1037"/>
          </w:tcPr>
          <w:p>
            <w:pPr>
              <w:spacing w:after="0"/>
              <w:jc w:val="left"/>
            </w:pPr>
            <w:r>
              <w:rPr>
                <w:sz w:val="16"/>
              </w:rPr>
              <w:t>2001-08-18</w:t>
            </w:r>
          </w:p>
        </w:tc>
        <w:tc>
          <w:tcPr>
            <w:tcW w:type="dxa" w:w="1215"/>
          </w:tcPr>
          <w:p>
            <w:pPr>
              <w:spacing w:after="0"/>
              <w:jc w:val="left"/>
            </w:pPr>
            <w:r>
              <w:rPr>
                <w:sz w:val="16"/>
              </w:rPr>
              <w:t>Hail</w:t>
            </w:r>
          </w:p>
        </w:tc>
        <w:tc>
          <w:tcPr>
            <w:tcW w:type="dxa" w:w="1606"/>
          </w:tcPr>
          <w:p>
            <w:pPr>
              <w:spacing w:after="0"/>
              <w:jc w:val="left"/>
            </w:pPr>
            <w:r>
              <w:rPr>
                <w:sz w:val="16"/>
              </w:rPr>
              <w:t>3.75 in</w:t>
            </w:r>
          </w:p>
        </w:tc>
        <w:tc>
          <w:tcPr>
            <w:tcW w:type="dxa" w:w="3067"/>
          </w:tcPr>
          <w:p>
            <w:pPr>
              <w:spacing w:after="0"/>
              <w:jc w:val="left"/>
            </w:pPr>
            <w:r>
              <w:rPr>
                <w:sz w:val="16"/>
              </w:rPr>
              <w:t>damage not reported</w:t>
            </w:r>
          </w:p>
        </w:tc>
        <w:tc>
          <w:tcPr>
            <w:tcW w:type="dxa" w:w="944"/>
          </w:tcPr>
          <w:p>
            <w:pPr>
              <w:spacing w:after="0"/>
              <w:jc w:val="right"/>
            </w:pPr>
            <w:r>
              <w:rPr>
                <w:sz w:val="16"/>
              </w:rPr>
              <w:t>0, 0</w:t>
            </w:r>
          </w:p>
        </w:tc>
        <w:tc>
          <w:tcPr>
            <w:tcW w:type="dxa" w:w="2372"/>
          </w:tcPr>
          <w:p>
            <w:pPr>
              <w:spacing w:after="0"/>
              <w:jc w:val="left"/>
            </w:pPr>
            <w:r>
              <w:rPr>
                <w:sz w:val="16"/>
              </w:rPr>
              <w:t>SAN JOSE</w:t>
            </w:r>
          </w:p>
        </w:tc>
        <w:tc>
          <w:tcPr>
            <w:tcW w:type="dxa" w:w="1107"/>
          </w:tcPr>
          <w:p>
            <w:pPr>
              <w:spacing w:after="0"/>
              <w:jc w:val="left"/>
            </w:pPr>
          </w:p>
        </w:tc>
        <w:tc>
          <w:tcPr>
            <w:tcW w:type="dxa" w:w="2764"/>
          </w:tcPr>
          <w:p>
            <w:pPr>
              <w:spacing w:after="0"/>
              <w:jc w:val="left"/>
            </w:pPr>
            <w:r>
              <w:rPr>
                <w:sz w:val="16"/>
              </w:rPr>
              <w:t>B1-c worst recorded: Hail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06"/>
          </w:tcPr>
          <w:p>
            <w:pPr>
              <w:spacing w:after="0"/>
              <w:jc w:val="left"/>
            </w:pPr>
          </w:p>
        </w:tc>
        <w:tc>
          <w:tcPr>
            <w:tcW w:type="dxa" w:w="3067"/>
          </w:tcPr>
          <w:p>
            <w:pPr>
              <w:spacing w:after="0"/>
              <w:jc w:val="left"/>
            </w:pPr>
            <w:r>
              <w:rPr>
                <w:sz w:val="16"/>
              </w:rPr>
              <w:t>damage not reported</w:t>
            </w:r>
          </w:p>
        </w:tc>
        <w:tc>
          <w:tcPr>
            <w:tcW w:type="dxa" w:w="944"/>
          </w:tcPr>
          <w:p>
            <w:pPr>
              <w:spacing w:after="0"/>
              <w:jc w:val="right"/>
            </w:pPr>
            <w:r>
              <w:rPr>
                <w:sz w:val="16"/>
              </w:rPr>
              <w:t>2, 0</w:t>
            </w:r>
          </w:p>
        </w:tc>
        <w:tc>
          <w:tcPr>
            <w:tcW w:type="dxa" w:w="2372"/>
          </w:tcPr>
          <w:p>
            <w:pPr>
              <w:spacing w:after="0"/>
              <w:jc w:val="left"/>
            </w:pPr>
            <w:r>
              <w:rPr>
                <w:sz w:val="16"/>
              </w:rPr>
              <w:t>NWS zone ILZ042 (LOGAN), zone-level</w:t>
            </w:r>
          </w:p>
        </w:tc>
        <w:tc>
          <w:tcPr>
            <w:tcW w:type="dxa" w:w="1107"/>
          </w:tcPr>
          <w:p>
            <w:pPr>
              <w:spacing w:after="0"/>
              <w:jc w:val="left"/>
            </w:pPr>
          </w:p>
        </w:tc>
        <w:tc>
          <w:tcPr>
            <w:tcW w:type="dxa" w:w="2764"/>
          </w:tcPr>
          <w:p>
            <w:pPr>
              <w:spacing w:after="0"/>
              <w:jc w:val="left"/>
            </w:pPr>
            <w:r>
              <w:rPr>
                <w:sz w:val="16"/>
              </w:rPr>
              <w:t>deaths or injuries recorded</w:t>
            </w:r>
          </w:p>
        </w:tc>
      </w:tr>
      <w:tr>
        <w:trPr>
          <w:cantSplit/>
        </w:trPr>
        <w:tc>
          <w:tcPr>
            <w:tcW w:type="dxa" w:w="1037"/>
          </w:tcPr>
          <w:p>
            <w:pPr>
              <w:spacing w:after="0"/>
              <w:jc w:val="left"/>
            </w:pPr>
            <w:r>
              <w:rPr>
                <w:sz w:val="16"/>
              </w:rPr>
              <w:t>1998-04-29</w:t>
            </w:r>
          </w:p>
        </w:tc>
        <w:tc>
          <w:tcPr>
            <w:tcW w:type="dxa" w:w="1215"/>
          </w:tcPr>
          <w:p>
            <w:pPr>
              <w:spacing w:after="0"/>
              <w:jc w:val="left"/>
            </w:pPr>
            <w:r>
              <w:rPr>
                <w:sz w:val="16"/>
              </w:rPr>
              <w:t>Flash Flood</w:t>
            </w:r>
          </w:p>
        </w:tc>
        <w:tc>
          <w:tcPr>
            <w:tcW w:type="dxa" w:w="1606"/>
          </w:tcPr>
          <w:p>
            <w:pPr>
              <w:spacing w:after="0"/>
              <w:jc w:val="left"/>
            </w:pPr>
          </w:p>
        </w:tc>
        <w:tc>
          <w:tcPr>
            <w:tcW w:type="dxa" w:w="3067"/>
          </w:tcPr>
          <w:p>
            <w:pPr>
              <w:spacing w:after="0"/>
              <w:jc w:val="left"/>
            </w:pPr>
            <w:r>
              <w:rPr>
                <w:sz w:val="16"/>
              </w:rPr>
              <w:t>$1,000,000 property; $500,000 crops (1998 dollars)</w:t>
            </w:r>
          </w:p>
        </w:tc>
        <w:tc>
          <w:tcPr>
            <w:tcW w:type="dxa" w:w="944"/>
          </w:tcPr>
          <w:p>
            <w:pPr>
              <w:spacing w:after="0"/>
              <w:jc w:val="right"/>
            </w:pPr>
            <w:r>
              <w:rPr>
                <w:sz w:val="16"/>
              </w:rPr>
              <w:t>0, 0</w:t>
            </w:r>
          </w:p>
        </w:tc>
        <w:tc>
          <w:tcPr>
            <w:tcW w:type="dxa" w:w="2372"/>
          </w:tcPr>
          <w:p>
            <w:pPr>
              <w:spacing w:after="0"/>
              <w:jc w:val="left"/>
            </w:pPr>
            <w:r>
              <w:rPr>
                <w:sz w:val="16"/>
              </w:rPr>
              <w:t>LINCOLN</w:t>
            </w:r>
          </w:p>
        </w:tc>
        <w:tc>
          <w:tcPr>
            <w:tcW w:type="dxa" w:w="1107"/>
          </w:tcPr>
          <w:p>
            <w:pPr>
              <w:spacing w:after="0"/>
              <w:jc w:val="left"/>
            </w:pPr>
          </w:p>
        </w:tc>
        <w:tc>
          <w:tcPr>
            <w:tcW w:type="dxa" w:w="27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1977-05-05</w:t>
            </w:r>
          </w:p>
        </w:tc>
        <w:tc>
          <w:tcPr>
            <w:tcW w:type="dxa" w:w="1215"/>
          </w:tcPr>
          <w:p>
            <w:pPr>
              <w:spacing w:after="0"/>
              <w:jc w:val="left"/>
            </w:pPr>
            <w:r>
              <w:rPr>
                <w:sz w:val="16"/>
              </w:rPr>
              <w:t>Tornado</w:t>
            </w:r>
          </w:p>
        </w:tc>
        <w:tc>
          <w:tcPr>
            <w:tcW w:type="dxa" w:w="1606"/>
          </w:tcPr>
          <w:p>
            <w:pPr>
              <w:spacing w:after="0"/>
              <w:jc w:val="left"/>
            </w:pPr>
            <w:r>
              <w:rPr>
                <w:sz w:val="16"/>
              </w:rPr>
              <w:t>F4, 1,000 yd wide</w:t>
            </w:r>
          </w:p>
        </w:tc>
        <w:tc>
          <w:tcPr>
            <w:tcW w:type="dxa" w:w="3067"/>
          </w:tcPr>
          <w:p>
            <w:pPr>
              <w:spacing w:after="0"/>
              <w:jc w:val="left"/>
            </w:pPr>
            <w:r>
              <w:rPr>
                <w:sz w:val="16"/>
              </w:rPr>
              <w:t>$2,500,000 property; crops not recorded (1977 dollars)</w:t>
            </w:r>
          </w:p>
        </w:tc>
        <w:tc>
          <w:tcPr>
            <w:tcW w:type="dxa" w:w="944"/>
          </w:tcPr>
          <w:p>
            <w:pPr>
              <w:spacing w:after="0"/>
              <w:jc w:val="right"/>
            </w:pPr>
            <w:r>
              <w:rPr>
                <w:sz w:val="16"/>
              </w:rPr>
              <w:t>0, 2</w:t>
            </w:r>
          </w:p>
        </w:tc>
        <w:tc>
          <w:tcPr>
            <w:tcW w:type="dxa" w:w="2372"/>
          </w:tcPr>
          <w:p>
            <w:pPr>
              <w:spacing w:after="0"/>
              <w:jc w:val="left"/>
            </w:pPr>
            <w:r>
              <w:rPr>
                <w:sz w:val="16"/>
              </w:rPr>
              <w:t>location not recorded</w:t>
            </w:r>
          </w:p>
        </w:tc>
        <w:tc>
          <w:tcPr>
            <w:tcW w:type="dxa" w:w="1107"/>
          </w:tcPr>
          <w:p>
            <w:pPr>
              <w:spacing w:after="0"/>
              <w:jc w:val="left"/>
            </w:pPr>
          </w:p>
        </w:tc>
        <w:tc>
          <w:tcPr>
            <w:tcW w:type="dxa" w:w="2764"/>
          </w:tcPr>
          <w:p>
            <w:pPr>
              <w:spacing w:after="0"/>
              <w:jc w:val="left"/>
            </w:pPr>
            <w:r>
              <w:rPr>
                <w:sz w:val="16"/>
              </w:rPr>
              <w:t>B1-c worst recorded: Tornado</w:t>
            </w:r>
          </w:p>
        </w:tc>
      </w:tr>
      <w:tr>
        <w:trPr>
          <w:cantSplit/>
        </w:trPr>
        <w:tc>
          <w:tcPr>
            <w:tcW w:type="dxa" w:w="1037"/>
          </w:tcPr>
          <w:p>
            <w:pPr>
              <w:spacing w:after="0"/>
              <w:jc w:val="left"/>
            </w:pPr>
            <w:r>
              <w:rPr>
                <w:sz w:val="16"/>
              </w:rPr>
              <w:t>1951-06-27</w:t>
            </w:r>
          </w:p>
        </w:tc>
        <w:tc>
          <w:tcPr>
            <w:tcW w:type="dxa" w:w="1215"/>
          </w:tcPr>
          <w:p>
            <w:pPr>
              <w:spacing w:after="0"/>
              <w:jc w:val="left"/>
            </w:pPr>
            <w:r>
              <w:rPr>
                <w:sz w:val="16"/>
              </w:rPr>
              <w:t>Tornado</w:t>
            </w:r>
          </w:p>
        </w:tc>
        <w:tc>
          <w:tcPr>
            <w:tcW w:type="dxa" w:w="1606"/>
          </w:tcPr>
          <w:p>
            <w:pPr>
              <w:spacing w:after="0"/>
              <w:jc w:val="left"/>
            </w:pPr>
            <w:r>
              <w:rPr>
                <w:sz w:val="16"/>
              </w:rPr>
              <w:t>F3, 18.2 mi path length (whole path, pre-1996), 200 yd wide</w:t>
            </w:r>
          </w:p>
        </w:tc>
        <w:tc>
          <w:tcPr>
            <w:tcW w:type="dxa" w:w="3067"/>
          </w:tcPr>
          <w:p>
            <w:pPr>
              <w:spacing w:after="0"/>
              <w:jc w:val="left"/>
            </w:pPr>
            <w:r>
              <w:rPr>
                <w:sz w:val="16"/>
              </w:rPr>
              <w:t>$2,500,000 property; crops not recorded (1951 dollars)</w:t>
            </w:r>
          </w:p>
        </w:tc>
        <w:tc>
          <w:tcPr>
            <w:tcW w:type="dxa" w:w="944"/>
          </w:tcPr>
          <w:p>
            <w:pPr>
              <w:spacing w:after="0"/>
              <w:jc w:val="right"/>
            </w:pPr>
            <w:r>
              <w:rPr>
                <w:sz w:val="16"/>
              </w:rPr>
              <w:t>1, 15</w:t>
            </w:r>
          </w:p>
        </w:tc>
        <w:tc>
          <w:tcPr>
            <w:tcW w:type="dxa" w:w="2372"/>
          </w:tcPr>
          <w:p>
            <w:pPr>
              <w:spacing w:after="0"/>
              <w:jc w:val="left"/>
            </w:pPr>
            <w:r>
              <w:rPr>
                <w:sz w:val="16"/>
              </w:rPr>
              <w:t>location not recorded</w:t>
            </w:r>
          </w:p>
        </w:tc>
        <w:tc>
          <w:tcPr>
            <w:tcW w:type="dxa" w:w="1107"/>
          </w:tcPr>
          <w:p>
            <w:pPr>
              <w:spacing w:after="0"/>
              <w:jc w:val="left"/>
            </w:pPr>
          </w:p>
        </w:tc>
        <w:tc>
          <w:tcPr>
            <w:tcW w:type="dxa" w:w="27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3.95</w:t>
            </w:r>
          </w:p>
        </w:tc>
        <w:tc>
          <w:tcPr>
            <w:tcW w:type="dxa" w:w="1280"/>
          </w:tcPr>
          <w:p>
            <w:pPr>
              <w:spacing w:after="0"/>
              <w:jc w:val="left"/>
            </w:pPr>
            <w:r>
              <w:rPr>
                <w:sz w:val="16"/>
              </w:rPr>
              <w:t>event-days per year</w:t>
            </w:r>
          </w:p>
        </w:tc>
        <w:tc>
          <w:tcPr>
            <w:tcW w:type="dxa" w:w="1583"/>
          </w:tcPr>
          <w:p>
            <w:pPr>
              <w:spacing w:after="0"/>
              <w:jc w:val="left"/>
            </w:pPr>
            <w:r>
              <w:rPr>
                <w:sz w:val="16"/>
              </w:rPr>
              <w:t>about 3.95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3.6</w:t>
            </w:r>
          </w:p>
        </w:tc>
        <w:tc>
          <w:tcPr>
            <w:tcW w:type="dxa" w:w="1280"/>
          </w:tcPr>
          <w:p>
            <w:pPr>
              <w:spacing w:after="0"/>
              <w:jc w:val="left"/>
            </w:pPr>
            <w:r>
              <w:rPr>
                <w:sz w:val="16"/>
              </w:rPr>
              <w:t>event-days per year</w:t>
            </w:r>
          </w:p>
        </w:tc>
        <w:tc>
          <w:tcPr>
            <w:tcW w:type="dxa" w:w="1583"/>
          </w:tcPr>
          <w:p>
            <w:pPr>
              <w:spacing w:after="0"/>
              <w:jc w:val="left"/>
            </w:pPr>
            <w:r>
              <w:rPr>
                <w:sz w:val="16"/>
              </w:rPr>
              <w:t>about 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91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0.00236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0.236%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3.43</w:t>
            </w:r>
          </w:p>
        </w:tc>
        <w:tc>
          <w:tcPr>
            <w:tcW w:type="dxa" w:w="1280"/>
          </w:tcPr>
          <w:p>
            <w:pPr>
              <w:spacing w:after="0"/>
              <w:jc w:val="left"/>
            </w:pPr>
            <w:r>
              <w:rPr>
                <w:sz w:val="16"/>
              </w:rPr>
              <w:t>events per year</w:t>
            </w:r>
          </w:p>
        </w:tc>
        <w:tc>
          <w:tcPr>
            <w:tcW w:type="dxa" w:w="1583"/>
          </w:tcPr>
          <w:p>
            <w:pPr>
              <w:spacing w:after="0"/>
              <w:jc w:val="left"/>
            </w:pPr>
            <w:r>
              <w:rPr>
                <w:sz w:val="16"/>
              </w:rPr>
              <w:t>about 3.43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130.2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7.68</w:t>
            </w:r>
          </w:p>
        </w:tc>
        <w:tc>
          <w:tcPr>
            <w:tcW w:type="dxa" w:w="1280"/>
          </w:tcPr>
          <w:p>
            <w:pPr>
              <w:spacing w:after="0"/>
              <w:jc w:val="left"/>
            </w:pPr>
            <w:r>
              <w:rPr>
                <w:sz w:val="16"/>
              </w:rPr>
              <w:t>event-days per year</w:t>
            </w:r>
          </w:p>
        </w:tc>
        <w:tc>
          <w:tcPr>
            <w:tcW w:type="dxa" w:w="1583"/>
          </w:tcPr>
          <w:p>
            <w:pPr>
              <w:spacing w:after="0"/>
              <w:jc w:val="left"/>
            </w:pPr>
            <w:r>
              <w:rPr>
                <w:sz w:val="16"/>
              </w:rPr>
              <w:t>about 7.68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1.83</w:t>
            </w:r>
          </w:p>
        </w:tc>
        <w:tc>
          <w:tcPr>
            <w:tcW w:type="dxa" w:w="1280"/>
          </w:tcPr>
          <w:p>
            <w:pPr>
              <w:spacing w:after="0"/>
              <w:jc w:val="left"/>
            </w:pPr>
            <w:r>
              <w:rPr>
                <w:sz w:val="16"/>
              </w:rPr>
              <w:t>event-days per year</w:t>
            </w:r>
          </w:p>
        </w:tc>
        <w:tc>
          <w:tcPr>
            <w:tcW w:type="dxa" w:w="1583"/>
          </w:tcPr>
          <w:p>
            <w:pPr>
              <w:spacing w:after="0"/>
              <w:jc w:val="left"/>
            </w:pPr>
            <w:r>
              <w:rPr>
                <w:sz w:val="16"/>
              </w:rPr>
              <w:t>about 1.83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124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1.57</w:t>
            </w:r>
          </w:p>
        </w:tc>
        <w:tc>
          <w:tcPr>
            <w:tcW w:type="dxa" w:w="1280"/>
          </w:tcPr>
          <w:p>
            <w:pPr>
              <w:spacing w:after="0"/>
              <w:jc w:val="left"/>
            </w:pPr>
            <w:r>
              <w:rPr>
                <w:sz w:val="16"/>
              </w:rPr>
              <w:t>event-days per year</w:t>
            </w:r>
          </w:p>
        </w:tc>
        <w:tc>
          <w:tcPr>
            <w:tcW w:type="dxa" w:w="1583"/>
          </w:tcPr>
          <w:p>
            <w:pPr>
              <w:spacing w:after="0"/>
              <w:jc w:val="left"/>
            </w:pPr>
            <w:r>
              <w:rPr>
                <w:sz w:val="16"/>
              </w:rPr>
              <w:t>about 1.57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44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0.115</w:t>
            </w:r>
          </w:p>
        </w:tc>
        <w:tc>
          <w:tcPr>
            <w:tcW w:type="dxa" w:w="1280"/>
          </w:tcPr>
          <w:p>
            <w:pPr>
              <w:spacing w:after="0"/>
              <w:jc w:val="left"/>
            </w:pPr>
            <w:r>
              <w:rPr>
                <w:sz w:val="16"/>
              </w:rPr>
              <w:t>events per year (modeled)</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47.3</w:t>
            </w:r>
          </w:p>
        </w:tc>
        <w:tc>
          <w:tcPr>
            <w:tcW w:type="dxa" w:w="1280"/>
          </w:tcPr>
          <w:p>
            <w:pPr>
              <w:spacing w:after="0"/>
              <w:jc w:val="left"/>
            </w:pPr>
            <w:r>
              <w:rPr>
                <w:sz w:val="16"/>
              </w:rPr>
              <w:t>days per year with a strike</w:t>
            </w:r>
          </w:p>
        </w:tc>
        <w:tc>
          <w:tcPr>
            <w:tcW w:type="dxa" w:w="1583"/>
          </w:tcPr>
          <w:p>
            <w:pPr>
              <w:spacing w:after="0"/>
              <w:jc w:val="left"/>
            </w:pPr>
            <w:r>
              <w:rPr>
                <w:sz w:val="16"/>
              </w:rPr>
              <w:t>about 47.3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5.11</w:t>
            </w:r>
          </w:p>
        </w:tc>
        <w:tc>
          <w:tcPr>
            <w:tcW w:type="dxa" w:w="1280"/>
          </w:tcPr>
          <w:p>
            <w:pPr>
              <w:spacing w:after="0"/>
              <w:jc w:val="left"/>
            </w:pPr>
            <w:r>
              <w:rPr>
                <w:sz w:val="16"/>
              </w:rPr>
              <w:t>events per year</w:t>
            </w:r>
          </w:p>
        </w:tc>
        <w:tc>
          <w:tcPr>
            <w:tcW w:type="dxa" w:w="1583"/>
          </w:tcPr>
          <w:p>
            <w:pPr>
              <w:spacing w:after="0"/>
              <w:jc w:val="left"/>
            </w:pPr>
            <w:r>
              <w:rPr>
                <w:sz w:val="16"/>
              </w:rPr>
              <w:t>about 5.11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0.699</w:t>
            </w:r>
          </w:p>
        </w:tc>
        <w:tc>
          <w:tcPr>
            <w:tcW w:type="dxa" w:w="1280"/>
          </w:tcPr>
          <w:p>
            <w:pPr>
              <w:spacing w:after="0"/>
              <w:jc w:val="left"/>
            </w:pPr>
            <w:r>
              <w:rPr>
                <w:sz w:val="16"/>
              </w:rPr>
              <w:t>events per year</w:t>
            </w:r>
          </w:p>
        </w:tc>
        <w:tc>
          <w:tcPr>
            <w:tcW w:type="dxa" w:w="1583"/>
          </w:tcPr>
          <w:p>
            <w:pPr>
              <w:spacing w:after="0"/>
              <w:jc w:val="left"/>
            </w:pPr>
            <w:r>
              <w:rPr>
                <w:sz w:val="16"/>
              </w:rPr>
              <w:t>about 0.7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0.0000841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0.00841%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9.21</w:t>
            </w:r>
          </w:p>
        </w:tc>
        <w:tc>
          <w:tcPr>
            <w:tcW w:type="dxa" w:w="1280"/>
          </w:tcPr>
          <w:p>
            <w:pPr>
              <w:spacing w:after="0"/>
              <w:jc w:val="left"/>
            </w:pPr>
            <w:r>
              <w:rPr>
                <w:sz w:val="16"/>
              </w:rPr>
              <w:t>event-days per year</w:t>
            </w:r>
          </w:p>
        </w:tc>
        <w:tc>
          <w:tcPr>
            <w:tcW w:type="dxa" w:w="1583"/>
          </w:tcPr>
          <w:p>
            <w:pPr>
              <w:spacing w:after="0"/>
              <w:jc w:val="left"/>
            </w:pPr>
            <w:r>
              <w:rPr>
                <w:sz w:val="16"/>
              </w:rPr>
              <w:t>about 9.21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175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215</w:t>
            </w:r>
          </w:p>
        </w:tc>
        <w:tc>
          <w:tcPr>
            <w:tcW w:type="dxa" w:w="1381"/>
          </w:tcPr>
          <w:p>
            <w:pPr>
              <w:spacing w:after="0"/>
              <w:jc w:val="right"/>
            </w:pPr>
            <w:r>
              <w:rPr>
                <w:sz w:val="16"/>
              </w:rPr>
              <w:t>30</w:t>
            </w:r>
          </w:p>
        </w:tc>
        <w:tc>
          <w:tcPr>
            <w:tcW w:type="dxa" w:w="1381"/>
          </w:tcPr>
          <w:p>
            <w:pPr>
              <w:spacing w:after="0"/>
              <w:jc w:val="right"/>
            </w:pPr>
            <w:r>
              <w:rPr>
                <w:sz w:val="16"/>
              </w:rPr>
              <w:t>7.17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87.7</w:t>
            </w:r>
          </w:p>
        </w:tc>
        <w:tc>
          <w:tcPr>
            <w:tcW w:type="dxa" w:w="1311"/>
          </w:tcPr>
          <w:p>
            <w:pPr>
              <w:spacing w:after="0"/>
              <w:jc w:val="right"/>
            </w:pPr>
            <w:r>
              <w:rPr>
                <w:sz w:val="16"/>
              </w:rPr>
              <w:t>94.0</w:t>
            </w:r>
          </w:p>
        </w:tc>
        <w:tc>
          <w:tcPr>
            <w:tcW w:type="dxa" w:w="1250"/>
          </w:tcPr>
          <w:p>
            <w:pPr>
              <w:spacing w:after="0"/>
              <w:jc w:val="right"/>
            </w:pPr>
            <w:r>
              <w:rPr>
                <w:sz w:val="16"/>
              </w:rPr>
              <w:t>96.2</w:t>
            </w:r>
          </w:p>
        </w:tc>
        <w:tc>
          <w:tcPr>
            <w:tcW w:type="dxa" w:w="6992"/>
          </w:tcPr>
          <w:p>
            <w:pPr>
              <w:spacing w:after="0"/>
              <w:jc w:val="left"/>
            </w:pPr>
            <w:r>
              <w:rPr>
                <w:sz w:val="16"/>
              </w:rPr>
              <w:t>Very High 1, Relatively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85.3</w:t>
            </w:r>
          </w:p>
        </w:tc>
        <w:tc>
          <w:tcPr>
            <w:tcW w:type="dxa" w:w="1311"/>
          </w:tcPr>
          <w:p>
            <w:pPr>
              <w:spacing w:after="0"/>
              <w:jc w:val="right"/>
            </w:pPr>
            <w:r>
              <w:rPr>
                <w:sz w:val="16"/>
              </w:rPr>
              <w:t>93.0</w:t>
            </w:r>
          </w:p>
        </w:tc>
        <w:tc>
          <w:tcPr>
            <w:tcW w:type="dxa" w:w="1250"/>
          </w:tcPr>
          <w:p>
            <w:pPr>
              <w:spacing w:after="0"/>
              <w:jc w:val="right"/>
            </w:pPr>
            <w:r>
              <w:rPr>
                <w:sz w:val="16"/>
              </w:rPr>
              <w:t>98.8</w:t>
            </w:r>
          </w:p>
        </w:tc>
        <w:tc>
          <w:tcPr>
            <w:tcW w:type="dxa" w:w="6992"/>
          </w:tcPr>
          <w:p>
            <w:pPr>
              <w:spacing w:after="0"/>
              <w:jc w:val="left"/>
            </w:pPr>
            <w:r>
              <w:rPr>
                <w:sz w:val="16"/>
              </w:rPr>
              <w:t>Relatively High 4,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73.8</w:t>
            </w:r>
          </w:p>
        </w:tc>
        <w:tc>
          <w:tcPr>
            <w:tcW w:type="dxa" w:w="1311"/>
          </w:tcPr>
          <w:p>
            <w:pPr>
              <w:spacing w:after="0"/>
              <w:jc w:val="right"/>
            </w:pPr>
            <w:r>
              <w:rPr>
                <w:sz w:val="16"/>
              </w:rPr>
              <w:t>79.3</w:t>
            </w:r>
          </w:p>
        </w:tc>
        <w:tc>
          <w:tcPr>
            <w:tcW w:type="dxa" w:w="1250"/>
          </w:tcPr>
          <w:p>
            <w:pPr>
              <w:spacing w:after="0"/>
              <w:jc w:val="right"/>
            </w:pPr>
            <w:r>
              <w:rPr>
                <w:sz w:val="16"/>
              </w:rPr>
              <w:t>80.9</w:t>
            </w:r>
          </w:p>
        </w:tc>
        <w:tc>
          <w:tcPr>
            <w:tcW w:type="dxa" w:w="6992"/>
          </w:tcPr>
          <w:p>
            <w:pPr>
              <w:spacing w:after="0"/>
              <w:jc w:val="left"/>
            </w:pPr>
            <w:r>
              <w:rPr>
                <w:sz w:val="16"/>
              </w:rPr>
              <w:t>Relatively Moderate 5,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82.1</w:t>
            </w:r>
          </w:p>
        </w:tc>
        <w:tc>
          <w:tcPr>
            <w:tcW w:type="dxa" w:w="1311"/>
          </w:tcPr>
          <w:p>
            <w:pPr>
              <w:spacing w:after="0"/>
              <w:jc w:val="right"/>
            </w:pPr>
            <w:r>
              <w:rPr>
                <w:sz w:val="16"/>
              </w:rPr>
              <w:t>87.3</w:t>
            </w:r>
          </w:p>
        </w:tc>
        <w:tc>
          <w:tcPr>
            <w:tcW w:type="dxa" w:w="1250"/>
          </w:tcPr>
          <w:p>
            <w:pPr>
              <w:spacing w:after="0"/>
              <w:jc w:val="right"/>
            </w:pPr>
            <w:r>
              <w:rPr>
                <w:sz w:val="16"/>
              </w:rPr>
              <w:t>90.3</w:t>
            </w:r>
          </w:p>
        </w:tc>
        <w:tc>
          <w:tcPr>
            <w:tcW w:type="dxa" w:w="6992"/>
          </w:tcPr>
          <w:p>
            <w:pPr>
              <w:spacing w:after="0"/>
              <w:jc w:val="left"/>
            </w:pPr>
            <w:r>
              <w:rPr>
                <w:sz w:val="16"/>
              </w:rPr>
              <w:t>Relatively High 1, Relatively Moderate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77.5</w:t>
            </w:r>
          </w:p>
        </w:tc>
        <w:tc>
          <w:tcPr>
            <w:tcW w:type="dxa" w:w="1311"/>
          </w:tcPr>
          <w:p>
            <w:pPr>
              <w:spacing w:after="0"/>
              <w:jc w:val="right"/>
            </w:pPr>
            <w:r>
              <w:rPr>
                <w:sz w:val="16"/>
              </w:rPr>
              <w:t>88.3</w:t>
            </w:r>
          </w:p>
        </w:tc>
        <w:tc>
          <w:tcPr>
            <w:tcW w:type="dxa" w:w="1250"/>
          </w:tcPr>
          <w:p>
            <w:pPr>
              <w:spacing w:after="0"/>
              <w:jc w:val="right"/>
            </w:pPr>
            <w:r>
              <w:rPr>
                <w:sz w:val="16"/>
              </w:rPr>
              <w:t>91.9</w:t>
            </w:r>
          </w:p>
        </w:tc>
        <w:tc>
          <w:tcPr>
            <w:tcW w:type="dxa" w:w="6992"/>
          </w:tcPr>
          <w:p>
            <w:pPr>
              <w:spacing w:after="0"/>
              <w:jc w:val="left"/>
            </w:pPr>
            <w:r>
              <w:rPr>
                <w:sz w:val="16"/>
              </w:rPr>
              <w:t>Relatively High 5, 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27.0</w:t>
            </w:r>
          </w:p>
        </w:tc>
        <w:tc>
          <w:tcPr>
            <w:tcW w:type="dxa" w:w="1311"/>
          </w:tcPr>
          <w:p>
            <w:pPr>
              <w:spacing w:after="0"/>
              <w:jc w:val="right"/>
            </w:pPr>
            <w:r>
              <w:rPr>
                <w:sz w:val="16"/>
              </w:rPr>
              <w:t>33.5</w:t>
            </w:r>
          </w:p>
        </w:tc>
        <w:tc>
          <w:tcPr>
            <w:tcW w:type="dxa" w:w="1250"/>
          </w:tcPr>
          <w:p>
            <w:pPr>
              <w:spacing w:after="0"/>
              <w:jc w:val="right"/>
            </w:pPr>
            <w:r>
              <w:rPr>
                <w:sz w:val="16"/>
              </w:rPr>
              <w:t>39.6</w:t>
            </w:r>
          </w:p>
        </w:tc>
        <w:tc>
          <w:tcPr>
            <w:tcW w:type="dxa" w:w="6992"/>
          </w:tcPr>
          <w:p>
            <w:pPr>
              <w:spacing w:after="0"/>
              <w:jc w:val="left"/>
            </w:pPr>
            <w:r>
              <w:rPr>
                <w:sz w:val="16"/>
              </w:rPr>
              <w:t>Very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62.9</w:t>
            </w:r>
          </w:p>
        </w:tc>
        <w:tc>
          <w:tcPr>
            <w:tcW w:type="dxa" w:w="1311"/>
          </w:tcPr>
          <w:p>
            <w:pPr>
              <w:spacing w:after="0"/>
              <w:jc w:val="right"/>
            </w:pPr>
            <w:r>
              <w:rPr>
                <w:sz w:val="16"/>
              </w:rPr>
              <w:t>68.3</w:t>
            </w:r>
          </w:p>
        </w:tc>
        <w:tc>
          <w:tcPr>
            <w:tcW w:type="dxa" w:w="1250"/>
          </w:tcPr>
          <w:p>
            <w:pPr>
              <w:spacing w:after="0"/>
              <w:jc w:val="right"/>
            </w:pPr>
            <w:r>
              <w:rPr>
                <w:sz w:val="16"/>
              </w:rPr>
              <w:t>74.5</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68.0</w:t>
            </w:r>
          </w:p>
        </w:tc>
        <w:tc>
          <w:tcPr>
            <w:tcW w:type="dxa" w:w="1311"/>
          </w:tcPr>
          <w:p>
            <w:pPr>
              <w:spacing w:after="0"/>
              <w:jc w:val="right"/>
            </w:pPr>
            <w:r>
              <w:rPr>
                <w:sz w:val="16"/>
              </w:rPr>
              <w:t>71.7</w:t>
            </w:r>
          </w:p>
        </w:tc>
        <w:tc>
          <w:tcPr>
            <w:tcW w:type="dxa" w:w="1250"/>
          </w:tcPr>
          <w:p>
            <w:pPr>
              <w:spacing w:after="0"/>
              <w:jc w:val="right"/>
            </w:pPr>
            <w:r>
              <w:rPr>
                <w:sz w:val="16"/>
              </w:rPr>
              <w:t>79.8</w:t>
            </w:r>
          </w:p>
        </w:tc>
        <w:tc>
          <w:tcPr>
            <w:tcW w:type="dxa" w:w="6992"/>
          </w:tcPr>
          <w:p>
            <w:pPr>
              <w:spacing w:after="0"/>
              <w:jc w:val="left"/>
            </w:pPr>
            <w:r>
              <w:rPr>
                <w:sz w:val="16"/>
              </w:rPr>
              <w:t>Relatively High 1, Relatively Moderate 7</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22.8</w:t>
            </w:r>
          </w:p>
        </w:tc>
        <w:tc>
          <w:tcPr>
            <w:tcW w:type="dxa" w:w="1311"/>
          </w:tcPr>
          <w:p>
            <w:pPr>
              <w:spacing w:after="0"/>
              <w:jc w:val="right"/>
            </w:pPr>
            <w:r>
              <w:rPr>
                <w:sz w:val="16"/>
              </w:rPr>
              <w:t>64.3</w:t>
            </w:r>
          </w:p>
        </w:tc>
        <w:tc>
          <w:tcPr>
            <w:tcW w:type="dxa" w:w="1250"/>
          </w:tcPr>
          <w:p>
            <w:pPr>
              <w:spacing w:after="0"/>
              <w:jc w:val="right"/>
            </w:pPr>
            <w:r>
              <w:rPr>
                <w:sz w:val="16"/>
              </w:rPr>
              <w:t>84.4</w:t>
            </w:r>
          </w:p>
        </w:tc>
        <w:tc>
          <w:tcPr>
            <w:tcW w:type="dxa" w:w="6992"/>
          </w:tcPr>
          <w:p>
            <w:pPr>
              <w:spacing w:after="0"/>
              <w:jc w:val="left"/>
            </w:pPr>
            <w:r>
              <w:rPr>
                <w:sz w:val="16"/>
              </w:rPr>
              <w:t>Relatively Low 1, 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51.5</w:t>
            </w:r>
          </w:p>
        </w:tc>
        <w:tc>
          <w:tcPr>
            <w:tcW w:type="dxa" w:w="1311"/>
          </w:tcPr>
          <w:p>
            <w:pPr>
              <w:spacing w:after="0"/>
              <w:jc w:val="right"/>
            </w:pPr>
            <w:r>
              <w:rPr>
                <w:sz w:val="16"/>
              </w:rPr>
              <w:t>67.3</w:t>
            </w:r>
          </w:p>
        </w:tc>
        <w:tc>
          <w:tcPr>
            <w:tcW w:type="dxa" w:w="1250"/>
          </w:tcPr>
          <w:p>
            <w:pPr>
              <w:spacing w:after="0"/>
              <w:jc w:val="right"/>
            </w:pPr>
            <w:r>
              <w:rPr>
                <w:sz w:val="16"/>
              </w:rPr>
              <w:t>75.0</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93.6</w:t>
            </w:r>
          </w:p>
        </w:tc>
        <w:tc>
          <w:tcPr>
            <w:tcW w:type="dxa" w:w="1311"/>
          </w:tcPr>
          <w:p>
            <w:pPr>
              <w:spacing w:after="0"/>
              <w:jc w:val="right"/>
            </w:pPr>
            <w:r>
              <w:rPr>
                <w:sz w:val="16"/>
              </w:rPr>
              <w:t>97.7</w:t>
            </w:r>
          </w:p>
        </w:tc>
        <w:tc>
          <w:tcPr>
            <w:tcW w:type="dxa" w:w="1250"/>
          </w:tcPr>
          <w:p>
            <w:pPr>
              <w:spacing w:after="0"/>
              <w:jc w:val="right"/>
            </w:pPr>
            <w:r>
              <w:rPr>
                <w:sz w:val="16"/>
              </w:rPr>
              <w:t>98.9</w:t>
            </w:r>
          </w:p>
        </w:tc>
        <w:tc>
          <w:tcPr>
            <w:tcW w:type="dxa" w:w="6992"/>
          </w:tcPr>
          <w:p>
            <w:pPr>
              <w:spacing w:after="0"/>
              <w:jc w:val="left"/>
            </w:pPr>
            <w:r>
              <w:rPr>
                <w:sz w:val="16"/>
              </w:rPr>
              <w:t>Very High 6,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81.1</w:t>
            </w:r>
          </w:p>
        </w:tc>
        <w:tc>
          <w:tcPr>
            <w:tcW w:type="dxa" w:w="1311"/>
          </w:tcPr>
          <w:p>
            <w:pPr>
              <w:spacing w:after="0"/>
              <w:jc w:val="right"/>
            </w:pPr>
            <w:r>
              <w:rPr>
                <w:sz w:val="16"/>
              </w:rPr>
              <w:t>85.9</w:t>
            </w:r>
          </w:p>
        </w:tc>
        <w:tc>
          <w:tcPr>
            <w:tcW w:type="dxa" w:w="1250"/>
          </w:tcPr>
          <w:p>
            <w:pPr>
              <w:spacing w:after="0"/>
              <w:jc w:val="right"/>
            </w:pPr>
            <w:r>
              <w:rPr>
                <w:sz w:val="16"/>
              </w:rPr>
              <w:t>91.8</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24.4</w:t>
            </w:r>
          </w:p>
        </w:tc>
        <w:tc>
          <w:tcPr>
            <w:tcW w:type="dxa" w:w="1311"/>
          </w:tcPr>
          <w:p>
            <w:pPr>
              <w:spacing w:after="0"/>
              <w:jc w:val="right"/>
            </w:pPr>
            <w:r>
              <w:rPr>
                <w:sz w:val="16"/>
              </w:rPr>
              <w:t>37.1</w:t>
            </w:r>
          </w:p>
        </w:tc>
        <w:tc>
          <w:tcPr>
            <w:tcW w:type="dxa" w:w="1250"/>
          </w:tcPr>
          <w:p>
            <w:pPr>
              <w:spacing w:after="0"/>
              <w:jc w:val="right"/>
            </w:pPr>
            <w:r>
              <w:rPr>
                <w:sz w:val="16"/>
              </w:rPr>
              <w:t>45.2</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68.4</w:t>
            </w:r>
          </w:p>
        </w:tc>
        <w:tc>
          <w:tcPr>
            <w:tcW w:type="dxa" w:w="1311"/>
          </w:tcPr>
          <w:p>
            <w:pPr>
              <w:spacing w:after="0"/>
              <w:jc w:val="right"/>
            </w:pPr>
            <w:r>
              <w:rPr>
                <w:sz w:val="16"/>
              </w:rPr>
              <w:t>76.3</w:t>
            </w:r>
          </w:p>
        </w:tc>
        <w:tc>
          <w:tcPr>
            <w:tcW w:type="dxa" w:w="1250"/>
          </w:tcPr>
          <w:p>
            <w:pPr>
              <w:spacing w:after="0"/>
              <w:jc w:val="right"/>
            </w:pPr>
            <w:r>
              <w:rPr>
                <w:sz w:val="16"/>
              </w:rPr>
              <w:t>80.5</w:t>
            </w:r>
          </w:p>
        </w:tc>
        <w:tc>
          <w:tcPr>
            <w:tcW w:type="dxa" w:w="6992"/>
          </w:tcPr>
          <w:p>
            <w:pPr>
              <w:spacing w:after="0"/>
              <w:jc w:val="left"/>
            </w:pPr>
            <w:r>
              <w:rPr>
                <w:sz w:val="16"/>
              </w:rPr>
              <w:t>Relatively High 1,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93"/>
        <w:gridCol w:w="969"/>
        <w:gridCol w:w="2543"/>
        <w:gridCol w:w="2656"/>
        <w:gridCol w:w="2746"/>
        <w:gridCol w:w="3106"/>
      </w:tblGrid>
      <w:tr>
        <w:trPr>
          <w:cantSplit/>
          <w:tblHeader/>
        </w:trPr>
        <w:tc>
          <w:tcPr>
            <w:tcW w:type="dxa" w:w="2093"/>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93"/>
          </w:tcPr>
          <w:p>
            <w:pPr>
              <w:spacing w:after="0"/>
              <w:jc w:val="left"/>
            </w:pPr>
            <w:r>
              <w:rPr>
                <w:sz w:val="16"/>
              </w:rPr>
              <w:t>Logan County</w:t>
            </w:r>
          </w:p>
        </w:tc>
        <w:tc>
          <w:tcPr>
            <w:tcW w:type="dxa" w:w="969"/>
          </w:tcPr>
          <w:p>
            <w:pPr>
              <w:spacing w:after="0"/>
              <w:jc w:val="left"/>
            </w:pPr>
            <w:r>
              <w:rPr>
                <w:sz w:val="16"/>
              </w:rPr>
              <w:t>County</w:t>
            </w:r>
          </w:p>
        </w:tc>
        <w:tc>
          <w:tcPr>
            <w:tcW w:type="dxa" w:w="2543"/>
          </w:tcPr>
          <w:p>
            <w:pPr>
              <w:spacing w:after="0"/>
              <w:jc w:val="left"/>
            </w:pPr>
            <w:r>
              <w:rPr>
                <w:sz w:val="16"/>
              </w:rPr>
              <w:t>Expired on 2026-01-11</w:t>
            </w:r>
          </w:p>
        </w:tc>
        <w:tc>
          <w:tcPr>
            <w:tcW w:type="dxa" w:w="2656"/>
          </w:tcPr>
          <w:p>
            <w:pPr>
              <w:spacing w:after="0"/>
              <w:jc w:val="right"/>
            </w:pPr>
            <w:r>
              <w:rPr>
                <w:sz w:val="16"/>
              </w:rPr>
              <w:t>FMA RL 0, SRL 0; any 0</w:t>
            </w:r>
          </w:p>
        </w:tc>
        <w:tc>
          <w:tcPr>
            <w:tcW w:type="dxa" w:w="2746"/>
          </w:tcPr>
          <w:p>
            <w:pPr>
              <w:spacing w:after="0"/>
              <w:jc w:val="right"/>
            </w:pPr>
            <w:r>
              <w:rPr>
                <w:sz w:val="16"/>
              </w:rPr>
              <w:t>$26,643.17</w:t>
            </w:r>
          </w:p>
        </w:tc>
        <w:tc>
          <w:tcPr>
            <w:tcW w:type="dxa" w:w="3106"/>
          </w:tcPr>
          <w:p>
            <w:pPr>
              <w:spacing w:after="0"/>
              <w:jc w:val="right"/>
            </w:pPr>
            <w:r>
              <w:rPr>
                <w:sz w:val="16"/>
              </w:rPr>
              <w:t>0 total; 0 since its plan</w:t>
            </w:r>
          </w:p>
        </w:tc>
      </w:tr>
      <w:tr>
        <w:trPr>
          <w:cantSplit/>
        </w:trPr>
        <w:tc>
          <w:tcPr>
            <w:tcW w:type="dxa" w:w="2093"/>
          </w:tcPr>
          <w:p>
            <w:pPr>
              <w:spacing w:after="0"/>
              <w:jc w:val="left"/>
            </w:pPr>
            <w:r>
              <w:rPr>
                <w:sz w:val="16"/>
              </w:rPr>
              <w:t>Atlanta city</w:t>
            </w:r>
          </w:p>
        </w:tc>
        <w:tc>
          <w:tcPr>
            <w:tcW w:type="dxa" w:w="969"/>
          </w:tcPr>
          <w:p>
            <w:pPr>
              <w:spacing w:after="0"/>
              <w:jc w:val="left"/>
            </w:pPr>
            <w:r>
              <w:rPr>
                <w:sz w:val="16"/>
              </w:rPr>
              <w:t>City</w:t>
            </w:r>
          </w:p>
        </w:tc>
        <w:tc>
          <w:tcPr>
            <w:tcW w:type="dxa" w:w="2543"/>
          </w:tcPr>
          <w:p>
            <w:pPr>
              <w:spacing w:after="0"/>
              <w:jc w:val="left"/>
            </w:pPr>
            <w:r>
              <w:rPr>
                <w:sz w:val="16"/>
              </w:rPr>
              <w:t>Expired on 2026-01-11</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31 total; 6 since its plan</w:t>
            </w:r>
          </w:p>
        </w:tc>
      </w:tr>
      <w:tr>
        <w:trPr>
          <w:cantSplit/>
        </w:trPr>
        <w:tc>
          <w:tcPr>
            <w:tcW w:type="dxa" w:w="2093"/>
          </w:tcPr>
          <w:p>
            <w:pPr>
              <w:spacing w:after="0"/>
              <w:jc w:val="left"/>
            </w:pPr>
            <w:r>
              <w:rPr>
                <w:sz w:val="16"/>
              </w:rPr>
              <w:t>Broadwell village</w:t>
            </w:r>
          </w:p>
        </w:tc>
        <w:tc>
          <w:tcPr>
            <w:tcW w:type="dxa" w:w="969"/>
          </w:tcPr>
          <w:p>
            <w:pPr>
              <w:spacing w:after="0"/>
              <w:jc w:val="left"/>
            </w:pPr>
            <w:r>
              <w:rPr>
                <w:sz w:val="16"/>
              </w:rPr>
              <w:t>Village</w:t>
            </w:r>
          </w:p>
        </w:tc>
        <w:tc>
          <w:tcPr>
            <w:tcW w:type="dxa" w:w="2543"/>
          </w:tcPr>
          <w:p>
            <w:pPr>
              <w:spacing w:after="0"/>
              <w:jc w:val="left"/>
            </w:pPr>
            <w:r>
              <w:rPr>
                <w:sz w:val="16"/>
              </w:rPr>
              <w:t>Expired on 2026-01-11</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21 total; 4 since its plan</w:t>
            </w:r>
          </w:p>
        </w:tc>
      </w:tr>
      <w:tr>
        <w:trPr>
          <w:cantSplit/>
        </w:trPr>
        <w:tc>
          <w:tcPr>
            <w:tcW w:type="dxa" w:w="2093"/>
          </w:tcPr>
          <w:p>
            <w:pPr>
              <w:spacing w:after="0"/>
              <w:jc w:val="left"/>
            </w:pPr>
            <w:r>
              <w:rPr>
                <w:sz w:val="16"/>
              </w:rPr>
              <w:t>Elkhart village</w:t>
            </w:r>
          </w:p>
        </w:tc>
        <w:tc>
          <w:tcPr>
            <w:tcW w:type="dxa" w:w="969"/>
          </w:tcPr>
          <w:p>
            <w:pPr>
              <w:spacing w:after="0"/>
              <w:jc w:val="left"/>
            </w:pPr>
            <w:r>
              <w:rPr>
                <w:sz w:val="16"/>
              </w:rPr>
              <w:t>Village</w:t>
            </w:r>
          </w:p>
        </w:tc>
        <w:tc>
          <w:tcPr>
            <w:tcW w:type="dxa" w:w="2543"/>
          </w:tcPr>
          <w:p>
            <w:pPr>
              <w:spacing w:after="0"/>
              <w:jc w:val="left"/>
            </w:pPr>
            <w:r>
              <w:rPr>
                <w:sz w:val="16"/>
              </w:rPr>
              <w:t>Expired on 2026-01-11</w:t>
            </w:r>
          </w:p>
        </w:tc>
        <w:tc>
          <w:tcPr>
            <w:tcW w:type="dxa" w:w="2656"/>
          </w:tcPr>
          <w:p>
            <w:pPr>
              <w:spacing w:after="0"/>
              <w:jc w:val="right"/>
            </w:pPr>
            <w:r>
              <w:rPr>
                <w:sz w:val="16"/>
              </w:rPr>
              <w:t>FMA RL 0, SRL 0; any 0</w:t>
            </w:r>
          </w:p>
        </w:tc>
        <w:tc>
          <w:tcPr>
            <w:tcW w:type="dxa" w:w="2746"/>
          </w:tcPr>
          <w:p>
            <w:pPr>
              <w:spacing w:after="0"/>
              <w:jc w:val="right"/>
            </w:pPr>
            <w:r>
              <w:rPr>
                <w:sz w:val="16"/>
              </w:rPr>
              <w:t>$3,459.71</w:t>
            </w:r>
          </w:p>
        </w:tc>
        <w:tc>
          <w:tcPr>
            <w:tcW w:type="dxa" w:w="3106"/>
          </w:tcPr>
          <w:p>
            <w:pPr>
              <w:spacing w:after="0"/>
              <w:jc w:val="right"/>
            </w:pPr>
            <w:r>
              <w:rPr>
                <w:sz w:val="16"/>
              </w:rPr>
              <w:t>41 total; 7 since its plan</w:t>
            </w:r>
          </w:p>
        </w:tc>
      </w:tr>
      <w:tr>
        <w:trPr>
          <w:cantSplit/>
        </w:trPr>
        <w:tc>
          <w:tcPr>
            <w:tcW w:type="dxa" w:w="2093"/>
          </w:tcPr>
          <w:p>
            <w:pPr>
              <w:spacing w:after="0"/>
              <w:jc w:val="left"/>
            </w:pPr>
            <w:r>
              <w:rPr>
                <w:sz w:val="16"/>
              </w:rPr>
              <w:t>Hartsburg village</w:t>
            </w:r>
          </w:p>
        </w:tc>
        <w:tc>
          <w:tcPr>
            <w:tcW w:type="dxa" w:w="969"/>
          </w:tcPr>
          <w:p>
            <w:pPr>
              <w:spacing w:after="0"/>
              <w:jc w:val="left"/>
            </w:pPr>
            <w:r>
              <w:rPr>
                <w:sz w:val="16"/>
              </w:rPr>
              <w:t>Village</w:t>
            </w:r>
          </w:p>
        </w:tc>
        <w:tc>
          <w:tcPr>
            <w:tcW w:type="dxa" w:w="2543"/>
          </w:tcPr>
          <w:p>
            <w:pPr>
              <w:spacing w:after="0"/>
              <w:jc w:val="left"/>
            </w:pPr>
            <w:r>
              <w:rPr>
                <w:sz w:val="16"/>
              </w:rPr>
              <w:t>Expired on 2026-01-11</w:t>
            </w:r>
          </w:p>
        </w:tc>
        <w:tc>
          <w:tcPr>
            <w:tcW w:type="dxa" w:w="2656"/>
          </w:tcPr>
          <w:p>
            <w:pPr>
              <w:spacing w:after="0"/>
              <w:jc w:val="right"/>
            </w:pPr>
            <w:r>
              <w:rPr>
                <w:sz w:val="16"/>
              </w:rPr>
              <w:t>FMA RL 0, SRL 0; any 0</w:t>
            </w:r>
          </w:p>
        </w:tc>
        <w:tc>
          <w:tcPr>
            <w:tcW w:type="dxa" w:w="2746"/>
          </w:tcPr>
          <w:p>
            <w:pPr>
              <w:spacing w:after="0"/>
              <w:jc w:val="right"/>
            </w:pPr>
            <w:r>
              <w:rPr>
                <w:sz w:val="16"/>
              </w:rPr>
              <w:t>$1,252.50</w:t>
            </w:r>
          </w:p>
        </w:tc>
        <w:tc>
          <w:tcPr>
            <w:tcW w:type="dxa" w:w="3106"/>
          </w:tcPr>
          <w:p>
            <w:pPr>
              <w:spacing w:after="0"/>
              <w:jc w:val="right"/>
            </w:pPr>
            <w:r>
              <w:rPr>
                <w:sz w:val="16"/>
              </w:rPr>
              <w:t>25 total; 7 since its plan</w:t>
            </w:r>
          </w:p>
        </w:tc>
      </w:tr>
      <w:tr>
        <w:trPr>
          <w:cantSplit/>
        </w:trPr>
        <w:tc>
          <w:tcPr>
            <w:tcW w:type="dxa" w:w="2093"/>
          </w:tcPr>
          <w:p>
            <w:pPr>
              <w:spacing w:after="0"/>
              <w:jc w:val="left"/>
            </w:pPr>
            <w:r>
              <w:rPr>
                <w:sz w:val="16"/>
              </w:rPr>
              <w:t>Lincoln city</w:t>
            </w:r>
          </w:p>
        </w:tc>
        <w:tc>
          <w:tcPr>
            <w:tcW w:type="dxa" w:w="969"/>
          </w:tcPr>
          <w:p>
            <w:pPr>
              <w:spacing w:after="0"/>
              <w:jc w:val="left"/>
            </w:pPr>
            <w:r>
              <w:rPr>
                <w:sz w:val="16"/>
              </w:rPr>
              <w:t>City</w:t>
            </w:r>
          </w:p>
        </w:tc>
        <w:tc>
          <w:tcPr>
            <w:tcW w:type="dxa" w:w="2543"/>
          </w:tcPr>
          <w:p>
            <w:pPr>
              <w:spacing w:after="0"/>
              <w:jc w:val="left"/>
            </w:pPr>
            <w:r>
              <w:rPr>
                <w:sz w:val="16"/>
              </w:rPr>
              <w:t>Expired on 2026-01-11</w:t>
            </w:r>
          </w:p>
        </w:tc>
        <w:tc>
          <w:tcPr>
            <w:tcW w:type="dxa" w:w="2656"/>
          </w:tcPr>
          <w:p>
            <w:pPr>
              <w:spacing w:after="0"/>
              <w:jc w:val="right"/>
            </w:pPr>
            <w:r>
              <w:rPr>
                <w:sz w:val="16"/>
              </w:rPr>
              <w:t>FMA RL 0, SRL 0; any 3</w:t>
            </w:r>
          </w:p>
        </w:tc>
        <w:tc>
          <w:tcPr>
            <w:tcW w:type="dxa" w:w="2746"/>
          </w:tcPr>
          <w:p>
            <w:pPr>
              <w:spacing w:after="0"/>
              <w:jc w:val="right"/>
            </w:pPr>
            <w:r>
              <w:rPr>
                <w:sz w:val="16"/>
              </w:rPr>
              <w:t>$52,645.79</w:t>
            </w:r>
          </w:p>
        </w:tc>
        <w:tc>
          <w:tcPr>
            <w:tcW w:type="dxa" w:w="3106"/>
          </w:tcPr>
          <w:p>
            <w:pPr>
              <w:spacing w:after="0"/>
              <w:jc w:val="right"/>
            </w:pPr>
            <w:r>
              <w:rPr>
                <w:sz w:val="16"/>
              </w:rPr>
              <w:t>145 total; 29 since its plan</w:t>
            </w:r>
          </w:p>
        </w:tc>
      </w:tr>
      <w:tr>
        <w:trPr>
          <w:cantSplit/>
        </w:trPr>
        <w:tc>
          <w:tcPr>
            <w:tcW w:type="dxa" w:w="2093"/>
          </w:tcPr>
          <w:p>
            <w:pPr>
              <w:spacing w:after="0"/>
              <w:jc w:val="left"/>
            </w:pPr>
            <w:r>
              <w:rPr>
                <w:sz w:val="16"/>
              </w:rPr>
              <w:t>Mount Pulaski city</w:t>
            </w:r>
          </w:p>
        </w:tc>
        <w:tc>
          <w:tcPr>
            <w:tcW w:type="dxa" w:w="969"/>
          </w:tcPr>
          <w:p>
            <w:pPr>
              <w:spacing w:after="0"/>
              <w:jc w:val="left"/>
            </w:pPr>
            <w:r>
              <w:rPr>
                <w:sz w:val="16"/>
              </w:rPr>
              <w:t>City</w:t>
            </w:r>
          </w:p>
        </w:tc>
        <w:tc>
          <w:tcPr>
            <w:tcW w:type="dxa" w:w="2543"/>
          </w:tcPr>
          <w:p>
            <w:pPr>
              <w:spacing w:after="0"/>
              <w:jc w:val="left"/>
            </w:pPr>
            <w:r>
              <w:rPr>
                <w:sz w:val="16"/>
              </w:rPr>
              <w:t>Expired on 2026-01-11</w:t>
            </w:r>
          </w:p>
        </w:tc>
        <w:tc>
          <w:tcPr>
            <w:tcW w:type="dxa" w:w="2656"/>
          </w:tcPr>
          <w:p>
            <w:pPr>
              <w:spacing w:after="0"/>
              <w:jc w:val="right"/>
            </w:pPr>
            <w:r>
              <w:rPr>
                <w:sz w:val="16"/>
              </w:rPr>
              <w:t>FMA RL 0, SRL 0; any 0</w:t>
            </w:r>
          </w:p>
        </w:tc>
        <w:tc>
          <w:tcPr>
            <w:tcW w:type="dxa" w:w="2746"/>
          </w:tcPr>
          <w:p>
            <w:pPr>
              <w:spacing w:after="0"/>
              <w:jc w:val="right"/>
            </w:pPr>
            <w:r>
              <w:rPr>
                <w:sz w:val="16"/>
              </w:rPr>
              <w:t>$63,936.58</w:t>
            </w:r>
          </w:p>
        </w:tc>
        <w:tc>
          <w:tcPr>
            <w:tcW w:type="dxa" w:w="3106"/>
          </w:tcPr>
          <w:p>
            <w:pPr>
              <w:spacing w:after="0"/>
              <w:jc w:val="right"/>
            </w:pPr>
            <w:r>
              <w:rPr>
                <w:sz w:val="16"/>
              </w:rPr>
              <w:t>50 total; 13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2021-01-12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$8,782,382,364</w:t>
            </w:r>
          </w:p>
        </w:tc>
        <w:tc>
          <w:tcPr>
            <w:tcW w:type="dxa" w:w="1215"/>
          </w:tcPr>
          <w:p>
            <w:pPr>
              <w:spacing w:after="0"/>
              <w:jc w:val="right"/>
            </w:pPr>
            <w:r>
              <w:rPr>
                <w:sz w:val="16"/>
              </w:rPr>
              <w:t>$316,288,597</w:t>
            </w:r>
          </w:p>
        </w:tc>
        <w:tc>
          <w:tcPr>
            <w:tcW w:type="dxa" w:w="1040"/>
          </w:tcPr>
          <w:p>
            <w:pPr>
              <w:spacing w:after="0"/>
              <w:jc w:val="right"/>
            </w:pPr>
            <w:r>
              <w:rPr>
                <w:sz w:val="16"/>
              </w:rPr>
              <w:t>27,961</w:t>
            </w:r>
          </w:p>
        </w:tc>
        <w:tc>
          <w:tcPr>
            <w:tcW w:type="dxa" w:w="1037"/>
          </w:tcPr>
          <w:p>
            <w:pPr>
              <w:spacing w:after="0"/>
              <w:jc w:val="right"/>
            </w:pPr>
            <w:r>
              <w:rPr>
                <w:sz w:val="16"/>
              </w:rPr>
              <w:t>$918</w:t>
            </w:r>
          </w:p>
        </w:tc>
        <w:tc>
          <w:tcPr>
            <w:tcW w:type="dxa" w:w="1126"/>
          </w:tcPr>
          <w:p>
            <w:pPr>
              <w:spacing w:after="0"/>
              <w:jc w:val="right"/>
            </w:pPr>
            <w:r>
              <w:rPr>
                <w:sz w:val="16"/>
              </w:rPr>
              <w:t>$74,319</w:t>
            </w:r>
          </w:p>
        </w:tc>
        <w:tc>
          <w:tcPr>
            <w:tcW w:type="dxa" w:w="1086"/>
          </w:tcPr>
          <w:p>
            <w:pPr>
              <w:spacing w:after="0"/>
              <w:jc w:val="right"/>
            </w:pPr>
            <w:r>
              <w:rPr>
                <w:sz w:val="16"/>
              </w:rPr>
              <w:t>$3,078,669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$275,828,262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$2,018,711</w:t>
            </w:r>
          </w:p>
        </w:tc>
        <w:tc>
          <w:tcPr>
            <w:tcW w:type="dxa" w:w="1086"/>
          </w:tcPr>
          <w:p>
            <w:pPr>
              <w:spacing w:after="0"/>
              <w:jc w:val="right"/>
            </w:pPr>
            <w:r>
              <w:rPr>
                <w:sz w:val="16"/>
              </w:rPr>
              <w:t>n/a</w:t>
            </w:r>
          </w:p>
        </w:tc>
        <w:tc>
          <w:tcPr>
            <w:tcW w:type="dxa" w:w="1305"/>
          </w:tcPr>
          <w:p>
            <w:pPr>
              <w:spacing w:after="0"/>
              <w:jc w:val="right"/>
            </w:pPr>
            <w:r>
              <w:rPr>
                <w:sz w:val="16"/>
              </w:rPr>
              <w:t>0.732% (agriculture)</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$15,183,275,781</w:t>
            </w:r>
          </w:p>
        </w:tc>
        <w:tc>
          <w:tcPr>
            <w:tcW w:type="dxa" w:w="1215"/>
          </w:tcPr>
          <w:p>
            <w:pPr>
              <w:spacing w:after="0"/>
              <w:jc w:val="right"/>
            </w:pPr>
            <w:r>
              <w:rPr>
                <w:sz w:val="16"/>
              </w:rPr>
              <w:t>n/a</w:t>
            </w:r>
          </w:p>
        </w:tc>
        <w:tc>
          <w:tcPr>
            <w:tcW w:type="dxa" w:w="1040"/>
          </w:tcPr>
          <w:p>
            <w:pPr>
              <w:spacing w:after="0"/>
              <w:jc w:val="right"/>
            </w:pPr>
            <w:r>
              <w:rPr>
                <w:sz w:val="16"/>
              </w:rPr>
              <w:t>27,987</w:t>
            </w:r>
          </w:p>
        </w:tc>
        <w:tc>
          <w:tcPr>
            <w:tcW w:type="dxa" w:w="1037"/>
          </w:tcPr>
          <w:p>
            <w:pPr>
              <w:spacing w:after="0"/>
              <w:jc w:val="right"/>
            </w:pPr>
            <w:r>
              <w:rPr>
                <w:sz w:val="16"/>
              </w:rPr>
              <w:t>$914,025</w:t>
            </w:r>
          </w:p>
        </w:tc>
        <w:tc>
          <w:tcPr>
            <w:tcW w:type="dxa" w:w="1126"/>
          </w:tcPr>
          <w:p>
            <w:pPr>
              <w:spacing w:after="0"/>
              <w:jc w:val="right"/>
            </w:pPr>
            <w:r>
              <w:rPr>
                <w:sz w:val="16"/>
              </w:rPr>
              <w:t>n/a</w:t>
            </w:r>
          </w:p>
        </w:tc>
        <w:tc>
          <w:tcPr>
            <w:tcW w:type="dxa" w:w="1086"/>
          </w:tcPr>
          <w:p>
            <w:pPr>
              <w:spacing w:after="0"/>
              <w:jc w:val="right"/>
            </w:pPr>
            <w:r>
              <w:rPr>
                <w:sz w:val="16"/>
              </w:rPr>
              <w:t>$386,124</w:t>
            </w:r>
          </w:p>
        </w:tc>
        <w:tc>
          <w:tcPr>
            <w:tcW w:type="dxa" w:w="1305"/>
          </w:tcPr>
          <w:p>
            <w:pPr>
              <w:spacing w:after="0"/>
              <w:jc w:val="right"/>
            </w:pPr>
            <w:r>
              <w:rPr>
                <w:sz w:val="16"/>
              </w:rPr>
              <w:t>0.00602%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$8,782,382,735</w:t>
            </w:r>
          </w:p>
        </w:tc>
        <w:tc>
          <w:tcPr>
            <w:tcW w:type="dxa" w:w="1215"/>
          </w:tcPr>
          <w:p>
            <w:pPr>
              <w:spacing w:after="0"/>
              <w:jc w:val="right"/>
            </w:pPr>
            <w:r>
              <w:rPr>
                <w:sz w:val="16"/>
              </w:rPr>
              <w:t>$316,288,597</w:t>
            </w:r>
          </w:p>
        </w:tc>
        <w:tc>
          <w:tcPr>
            <w:tcW w:type="dxa" w:w="1040"/>
          </w:tcPr>
          <w:p>
            <w:pPr>
              <w:spacing w:after="0"/>
              <w:jc w:val="right"/>
            </w:pPr>
            <w:r>
              <w:rPr>
                <w:sz w:val="16"/>
              </w:rPr>
              <w:t>27,961</w:t>
            </w:r>
          </w:p>
        </w:tc>
        <w:tc>
          <w:tcPr>
            <w:tcW w:type="dxa" w:w="1037"/>
          </w:tcPr>
          <w:p>
            <w:pPr>
              <w:spacing w:after="0"/>
              <w:jc w:val="right"/>
            </w:pPr>
            <w:r>
              <w:rPr>
                <w:sz w:val="16"/>
              </w:rPr>
              <w:t>$459,253</w:t>
            </w:r>
          </w:p>
        </w:tc>
        <w:tc>
          <w:tcPr>
            <w:tcW w:type="dxa" w:w="1126"/>
          </w:tcPr>
          <w:p>
            <w:pPr>
              <w:spacing w:after="0"/>
              <w:jc w:val="right"/>
            </w:pPr>
            <w:r>
              <w:rPr>
                <w:sz w:val="16"/>
              </w:rPr>
              <w:t>$81,484</w:t>
            </w:r>
          </w:p>
        </w:tc>
        <w:tc>
          <w:tcPr>
            <w:tcW w:type="dxa" w:w="1086"/>
          </w:tcPr>
          <w:p>
            <w:pPr>
              <w:spacing w:after="0"/>
              <w:jc w:val="right"/>
            </w:pPr>
            <w:r>
              <w:rPr>
                <w:sz w:val="16"/>
              </w:rPr>
              <w:t>$15,487</w:t>
            </w:r>
          </w:p>
        </w:tc>
        <w:tc>
          <w:tcPr>
            <w:tcW w:type="dxa" w:w="1305"/>
          </w:tcPr>
          <w:p>
            <w:pPr>
              <w:spacing w:after="0"/>
              <w:jc w:val="right"/>
            </w:pPr>
            <w:r>
              <w:rPr>
                <w:sz w:val="16"/>
              </w:rPr>
              <w:t>0.00523%</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$8,782,382,364</w:t>
            </w:r>
          </w:p>
        </w:tc>
        <w:tc>
          <w:tcPr>
            <w:tcW w:type="dxa" w:w="1215"/>
          </w:tcPr>
          <w:p>
            <w:pPr>
              <w:spacing w:after="0"/>
              <w:jc w:val="right"/>
            </w:pPr>
            <w:r>
              <w:rPr>
                <w:sz w:val="16"/>
              </w:rPr>
              <w:t>$316,288,597</w:t>
            </w:r>
          </w:p>
        </w:tc>
        <w:tc>
          <w:tcPr>
            <w:tcW w:type="dxa" w:w="1040"/>
          </w:tcPr>
          <w:p>
            <w:pPr>
              <w:spacing w:after="0"/>
              <w:jc w:val="right"/>
            </w:pPr>
            <w:r>
              <w:rPr>
                <w:sz w:val="16"/>
              </w:rPr>
              <w:t>27,961</w:t>
            </w:r>
          </w:p>
        </w:tc>
        <w:tc>
          <w:tcPr>
            <w:tcW w:type="dxa" w:w="1037"/>
          </w:tcPr>
          <w:p>
            <w:pPr>
              <w:spacing w:after="0"/>
              <w:jc w:val="right"/>
            </w:pPr>
            <w:r>
              <w:rPr>
                <w:sz w:val="16"/>
              </w:rPr>
              <w:t>$23</w:t>
            </w:r>
          </w:p>
        </w:tc>
        <w:tc>
          <w:tcPr>
            <w:tcW w:type="dxa" w:w="1126"/>
          </w:tcPr>
          <w:p>
            <w:pPr>
              <w:spacing w:after="0"/>
              <w:jc w:val="right"/>
            </w:pPr>
            <w:r>
              <w:rPr>
                <w:sz w:val="16"/>
              </w:rPr>
              <w:t>$7</w:t>
            </w:r>
          </w:p>
        </w:tc>
        <w:tc>
          <w:tcPr>
            <w:tcW w:type="dxa" w:w="1086"/>
          </w:tcPr>
          <w:p>
            <w:pPr>
              <w:spacing w:after="0"/>
              <w:jc w:val="right"/>
            </w:pPr>
            <w:r>
              <w:rPr>
                <w:sz w:val="16"/>
              </w:rPr>
              <w:t>$1,173,155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$8,782,382,735</w:t>
            </w:r>
          </w:p>
        </w:tc>
        <w:tc>
          <w:tcPr>
            <w:tcW w:type="dxa" w:w="1215"/>
          </w:tcPr>
          <w:p>
            <w:pPr>
              <w:spacing w:after="0"/>
              <w:jc w:val="right"/>
            </w:pPr>
            <w:r>
              <w:rPr>
                <w:sz w:val="16"/>
              </w:rPr>
              <w:t>$316,288,597</w:t>
            </w:r>
          </w:p>
        </w:tc>
        <w:tc>
          <w:tcPr>
            <w:tcW w:type="dxa" w:w="1040"/>
          </w:tcPr>
          <w:p>
            <w:pPr>
              <w:spacing w:after="0"/>
              <w:jc w:val="right"/>
            </w:pPr>
            <w:r>
              <w:rPr>
                <w:sz w:val="16"/>
              </w:rPr>
              <w:t>27,961</w:t>
            </w:r>
          </w:p>
        </w:tc>
        <w:tc>
          <w:tcPr>
            <w:tcW w:type="dxa" w:w="1037"/>
          </w:tcPr>
          <w:p>
            <w:pPr>
              <w:spacing w:after="0"/>
              <w:jc w:val="right"/>
            </w:pPr>
            <w:r>
              <w:rPr>
                <w:sz w:val="16"/>
              </w:rPr>
              <w:t>$3,039</w:t>
            </w:r>
          </w:p>
        </w:tc>
        <w:tc>
          <w:tcPr>
            <w:tcW w:type="dxa" w:w="1126"/>
          </w:tcPr>
          <w:p>
            <w:pPr>
              <w:spacing w:after="0"/>
              <w:jc w:val="right"/>
            </w:pPr>
            <w:r>
              <w:rPr>
                <w:sz w:val="16"/>
              </w:rPr>
              <w:t>$6,168</w:t>
            </w:r>
          </w:p>
        </w:tc>
        <w:tc>
          <w:tcPr>
            <w:tcW w:type="dxa" w:w="1086"/>
          </w:tcPr>
          <w:p>
            <w:pPr>
              <w:spacing w:after="0"/>
              <w:jc w:val="right"/>
            </w:pPr>
            <w:r>
              <w:rPr>
                <w:sz w:val="16"/>
              </w:rPr>
              <w:t>$2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$8,782,382,364</w:t>
            </w:r>
          </w:p>
        </w:tc>
        <w:tc>
          <w:tcPr>
            <w:tcW w:type="dxa" w:w="1215"/>
          </w:tcPr>
          <w:p>
            <w:pPr>
              <w:spacing w:after="0"/>
              <w:jc w:val="right"/>
            </w:pPr>
            <w:r>
              <w:rPr>
                <w:sz w:val="16"/>
              </w:rPr>
              <w:t>n/a</w:t>
            </w:r>
          </w:p>
        </w:tc>
        <w:tc>
          <w:tcPr>
            <w:tcW w:type="dxa" w:w="1040"/>
          </w:tcPr>
          <w:p>
            <w:pPr>
              <w:spacing w:after="0"/>
              <w:jc w:val="right"/>
            </w:pPr>
            <w:r>
              <w:rPr>
                <w:sz w:val="16"/>
              </w:rPr>
              <w:t>27,961</w:t>
            </w:r>
          </w:p>
        </w:tc>
        <w:tc>
          <w:tcPr>
            <w:tcW w:type="dxa" w:w="1037"/>
          </w:tcPr>
          <w:p>
            <w:pPr>
              <w:spacing w:after="0"/>
              <w:jc w:val="right"/>
            </w:pPr>
            <w:r>
              <w:rPr>
                <w:sz w:val="16"/>
              </w:rPr>
              <w:t>$53,009</w:t>
            </w:r>
          </w:p>
        </w:tc>
        <w:tc>
          <w:tcPr>
            <w:tcW w:type="dxa" w:w="1126"/>
          </w:tcPr>
          <w:p>
            <w:pPr>
              <w:spacing w:after="0"/>
              <w:jc w:val="right"/>
            </w:pPr>
            <w:r>
              <w:rPr>
                <w:sz w:val="16"/>
              </w:rPr>
              <w:t>n/a</w:t>
            </w:r>
          </w:p>
        </w:tc>
        <w:tc>
          <w:tcPr>
            <w:tcW w:type="dxa" w:w="1086"/>
          </w:tcPr>
          <w:p>
            <w:pPr>
              <w:spacing w:after="0"/>
              <w:jc w:val="right"/>
            </w:pPr>
            <w:r>
              <w:rPr>
                <w:sz w:val="16"/>
              </w:rPr>
              <w:t>$24,068</w:t>
            </w:r>
          </w:p>
        </w:tc>
        <w:tc>
          <w:tcPr>
            <w:tcW w:type="dxa" w:w="1305"/>
          </w:tcPr>
          <w:p>
            <w:pPr>
              <w:spacing w:after="0"/>
              <w:jc w:val="right"/>
            </w:pPr>
            <w:r>
              <w:rPr>
                <w:sz w:val="16"/>
              </w:rPr>
              <w:t>0.000604%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$8,778,295,446</w:t>
            </w:r>
          </w:p>
        </w:tc>
        <w:tc>
          <w:tcPr>
            <w:tcW w:type="dxa" w:w="1215"/>
          </w:tcPr>
          <w:p>
            <w:pPr>
              <w:spacing w:after="0"/>
              <w:jc w:val="right"/>
            </w:pPr>
            <w:r>
              <w:rPr>
                <w:sz w:val="16"/>
              </w:rPr>
              <w:t>$47,249,006</w:t>
            </w:r>
          </w:p>
        </w:tc>
        <w:tc>
          <w:tcPr>
            <w:tcW w:type="dxa" w:w="1040"/>
          </w:tcPr>
          <w:p>
            <w:pPr>
              <w:spacing w:after="0"/>
              <w:jc w:val="right"/>
            </w:pPr>
            <w:r>
              <w:rPr>
                <w:sz w:val="16"/>
              </w:rPr>
              <w:t>518</w:t>
            </w:r>
          </w:p>
        </w:tc>
        <w:tc>
          <w:tcPr>
            <w:tcW w:type="dxa" w:w="1037"/>
          </w:tcPr>
          <w:p>
            <w:pPr>
              <w:spacing w:after="0"/>
              <w:jc w:val="right"/>
            </w:pPr>
            <w:r>
              <w:rPr>
                <w:sz w:val="16"/>
              </w:rPr>
              <w:t>$6,652,633</w:t>
            </w:r>
          </w:p>
        </w:tc>
        <w:tc>
          <w:tcPr>
            <w:tcW w:type="dxa" w:w="1126"/>
          </w:tcPr>
          <w:p>
            <w:pPr>
              <w:spacing w:after="0"/>
              <w:jc w:val="right"/>
            </w:pPr>
            <w:r>
              <w:rPr>
                <w:sz w:val="16"/>
              </w:rPr>
              <w:t>$464,190</w:t>
            </w:r>
          </w:p>
        </w:tc>
        <w:tc>
          <w:tcPr>
            <w:tcW w:type="dxa" w:w="1086"/>
          </w:tcPr>
          <w:p>
            <w:pPr>
              <w:spacing w:after="0"/>
              <w:jc w:val="right"/>
            </w:pPr>
            <w:r>
              <w:rPr>
                <w:sz w:val="16"/>
              </w:rPr>
              <w:t>$323,938</w:t>
            </w:r>
          </w:p>
        </w:tc>
        <w:tc>
          <w:tcPr>
            <w:tcW w:type="dxa" w:w="1305"/>
          </w:tcPr>
          <w:p>
            <w:pPr>
              <w:spacing w:after="0"/>
              <w:jc w:val="right"/>
            </w:pPr>
            <w:r>
              <w:rPr>
                <w:sz w:val="16"/>
              </w:rPr>
              <w:t>n/a (see note)</w:t>
            </w:r>
          </w:p>
        </w:tc>
        <w:tc>
          <w:tcPr>
            <w:tcW w:type="dxa" w:w="1154"/>
          </w:tcPr>
          <w:p>
            <w:pPr>
              <w:spacing w:after="0"/>
              <w:jc w:val="right"/>
            </w:pPr>
            <w:r>
              <w:rPr>
                <w:sz w:val="16"/>
              </w:rPr>
              <w:t>$300,000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$18,088,897</w:t>
            </w:r>
          </w:p>
        </w:tc>
        <w:tc>
          <w:tcPr>
            <w:tcW w:type="dxa" w:w="1215"/>
          </w:tcPr>
          <w:p>
            <w:pPr>
              <w:spacing w:after="0"/>
              <w:jc w:val="right"/>
            </w:pPr>
            <w:r>
              <w:rPr>
                <w:sz w:val="16"/>
              </w:rPr>
              <w:t>n/a</w:t>
            </w:r>
          </w:p>
        </w:tc>
        <w:tc>
          <w:tcPr>
            <w:tcW w:type="dxa" w:w="1040"/>
          </w:tcPr>
          <w:p>
            <w:pPr>
              <w:spacing w:after="0"/>
              <w:jc w:val="right"/>
            </w:pPr>
            <w:r>
              <w:rPr>
                <w:sz w:val="16"/>
              </w:rPr>
              <w:t>50</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086"/>
          </w:tcPr>
          <w:p>
            <w:pPr>
              <w:spacing w:after="0"/>
              <w:jc w:val="right"/>
            </w:pPr>
            <w:r>
              <w:rPr>
                <w:sz w:val="16"/>
              </w:rPr>
              <w:t>$366</w:t>
            </w:r>
          </w:p>
        </w:tc>
        <w:tc>
          <w:tcPr>
            <w:tcW w:type="dxa" w:w="1305"/>
          </w:tcPr>
          <w:p>
            <w:pPr>
              <w:spacing w:after="0"/>
              <w:jc w:val="right"/>
            </w:pPr>
            <w:r>
              <w:rPr>
                <w:sz w:val="16"/>
              </w:rPr>
              <w:t>0.000182%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$8,782,382,735</w:t>
            </w:r>
          </w:p>
        </w:tc>
        <w:tc>
          <w:tcPr>
            <w:tcW w:type="dxa" w:w="1215"/>
          </w:tcPr>
          <w:p>
            <w:pPr>
              <w:spacing w:after="0"/>
              <w:jc w:val="right"/>
            </w:pPr>
            <w:r>
              <w:rPr>
                <w:sz w:val="16"/>
              </w:rPr>
              <w:t>n/a</w:t>
            </w:r>
          </w:p>
        </w:tc>
        <w:tc>
          <w:tcPr>
            <w:tcW w:type="dxa" w:w="1040"/>
          </w:tcPr>
          <w:p>
            <w:pPr>
              <w:spacing w:after="0"/>
              <w:jc w:val="right"/>
            </w:pPr>
            <w:r>
              <w:rPr>
                <w:sz w:val="16"/>
              </w:rPr>
              <w:t>27,961</w:t>
            </w:r>
          </w:p>
        </w:tc>
        <w:tc>
          <w:tcPr>
            <w:tcW w:type="dxa" w:w="1037"/>
          </w:tcPr>
          <w:p>
            <w:pPr>
              <w:spacing w:after="0"/>
              <w:jc w:val="right"/>
            </w:pPr>
            <w:r>
              <w:rPr>
                <w:sz w:val="16"/>
              </w:rPr>
              <w:t>$16,364</w:t>
            </w:r>
          </w:p>
        </w:tc>
        <w:tc>
          <w:tcPr>
            <w:tcW w:type="dxa" w:w="1126"/>
          </w:tcPr>
          <w:p>
            <w:pPr>
              <w:spacing w:after="0"/>
              <w:jc w:val="right"/>
            </w:pPr>
            <w:r>
              <w:rPr>
                <w:sz w:val="16"/>
              </w:rPr>
              <w:t>n/a</w:t>
            </w:r>
          </w:p>
        </w:tc>
        <w:tc>
          <w:tcPr>
            <w:tcW w:type="dxa" w:w="1086"/>
          </w:tcPr>
          <w:p>
            <w:pPr>
              <w:spacing w:after="0"/>
              <w:jc w:val="right"/>
            </w:pPr>
            <w:r>
              <w:rPr>
                <w:sz w:val="16"/>
              </w:rPr>
              <w:t>$126,837</w:t>
            </w:r>
          </w:p>
        </w:tc>
        <w:tc>
          <w:tcPr>
            <w:tcW w:type="dxa" w:w="1305"/>
          </w:tcPr>
          <w:p>
            <w:pPr>
              <w:spacing w:after="0"/>
              <w:jc w:val="right"/>
            </w:pPr>
            <w:r>
              <w:rPr>
                <w:sz w:val="16"/>
              </w:rPr>
              <w:t>0.000186%</w:t>
            </w:r>
          </w:p>
        </w:tc>
        <w:tc>
          <w:tcPr>
            <w:tcW w:type="dxa" w:w="1154"/>
          </w:tcPr>
          <w:p>
            <w:pPr>
              <w:spacing w:after="0"/>
              <w:jc w:val="right"/>
            </w:pPr>
            <w:r>
              <w:rPr>
                <w:sz w:val="16"/>
              </w:rPr>
              <w:t>$10,000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$8,782,382,735</w:t>
            </w:r>
          </w:p>
        </w:tc>
        <w:tc>
          <w:tcPr>
            <w:tcW w:type="dxa" w:w="1215"/>
          </w:tcPr>
          <w:p>
            <w:pPr>
              <w:spacing w:after="0"/>
              <w:jc w:val="right"/>
            </w:pPr>
            <w:r>
              <w:rPr>
                <w:sz w:val="16"/>
              </w:rPr>
              <w:t>$316,288,597</w:t>
            </w:r>
          </w:p>
        </w:tc>
        <w:tc>
          <w:tcPr>
            <w:tcW w:type="dxa" w:w="1040"/>
          </w:tcPr>
          <w:p>
            <w:pPr>
              <w:spacing w:after="0"/>
              <w:jc w:val="right"/>
            </w:pPr>
            <w:r>
              <w:rPr>
                <w:sz w:val="16"/>
              </w:rPr>
              <w:t>27,961</w:t>
            </w:r>
          </w:p>
        </w:tc>
        <w:tc>
          <w:tcPr>
            <w:tcW w:type="dxa" w:w="1037"/>
          </w:tcPr>
          <w:p>
            <w:pPr>
              <w:spacing w:after="0"/>
              <w:jc w:val="right"/>
            </w:pPr>
            <w:r>
              <w:rPr>
                <w:sz w:val="16"/>
              </w:rPr>
              <w:t>$714,214</w:t>
            </w:r>
          </w:p>
        </w:tc>
        <w:tc>
          <w:tcPr>
            <w:tcW w:type="dxa" w:w="1126"/>
          </w:tcPr>
          <w:p>
            <w:pPr>
              <w:spacing w:after="0"/>
              <w:jc w:val="right"/>
            </w:pPr>
            <w:r>
              <w:rPr>
                <w:sz w:val="16"/>
              </w:rPr>
              <w:t>$584,361</w:t>
            </w:r>
          </w:p>
        </w:tc>
        <w:tc>
          <w:tcPr>
            <w:tcW w:type="dxa" w:w="1086"/>
          </w:tcPr>
          <w:p>
            <w:pPr>
              <w:spacing w:after="0"/>
              <w:jc w:val="right"/>
            </w:pPr>
            <w:r>
              <w:rPr>
                <w:sz w:val="16"/>
              </w:rPr>
              <w:t>$518,279</w:t>
            </w:r>
          </w:p>
        </w:tc>
        <w:tc>
          <w:tcPr>
            <w:tcW w:type="dxa" w:w="1305"/>
          </w:tcPr>
          <w:p>
            <w:pPr>
              <w:spacing w:after="0"/>
              <w:jc w:val="right"/>
            </w:pPr>
            <w:r>
              <w:rPr>
                <w:sz w:val="16"/>
              </w:rPr>
              <w:t>0.00813%</w:t>
            </w:r>
          </w:p>
        </w:tc>
        <w:tc>
          <w:tcPr>
            <w:tcW w:type="dxa" w:w="1154"/>
          </w:tcPr>
          <w:p>
            <w:pPr>
              <w:spacing w:after="0"/>
              <w:jc w:val="right"/>
            </w:pPr>
            <w:r>
              <w:rPr>
                <w:sz w:val="16"/>
              </w:rPr>
              <w:t>$0</w:t>
            </w: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$8,782,382,735</w:t>
            </w:r>
          </w:p>
        </w:tc>
        <w:tc>
          <w:tcPr>
            <w:tcW w:type="dxa" w:w="1215"/>
          </w:tcPr>
          <w:p>
            <w:pPr>
              <w:spacing w:after="0"/>
              <w:jc w:val="right"/>
            </w:pPr>
            <w:r>
              <w:rPr>
                <w:sz w:val="16"/>
              </w:rPr>
              <w:t>$316,288,597</w:t>
            </w:r>
          </w:p>
        </w:tc>
        <w:tc>
          <w:tcPr>
            <w:tcW w:type="dxa" w:w="1040"/>
          </w:tcPr>
          <w:p>
            <w:pPr>
              <w:spacing w:after="0"/>
              <w:jc w:val="right"/>
            </w:pPr>
            <w:r>
              <w:rPr>
                <w:sz w:val="16"/>
              </w:rPr>
              <w:t>27,961</w:t>
            </w:r>
          </w:p>
        </w:tc>
        <w:tc>
          <w:tcPr>
            <w:tcW w:type="dxa" w:w="1037"/>
          </w:tcPr>
          <w:p>
            <w:pPr>
              <w:spacing w:after="0"/>
              <w:jc w:val="right"/>
            </w:pPr>
            <w:r>
              <w:rPr>
                <w:sz w:val="16"/>
              </w:rPr>
              <w:t>$1,948,604</w:t>
            </w:r>
          </w:p>
        </w:tc>
        <w:tc>
          <w:tcPr>
            <w:tcW w:type="dxa" w:w="1126"/>
          </w:tcPr>
          <w:p>
            <w:pPr>
              <w:spacing w:after="0"/>
              <w:jc w:val="right"/>
            </w:pPr>
            <w:r>
              <w:rPr>
                <w:sz w:val="16"/>
              </w:rPr>
              <w:t>$9,140</w:t>
            </w:r>
          </w:p>
        </w:tc>
        <w:tc>
          <w:tcPr>
            <w:tcW w:type="dxa" w:w="1086"/>
          </w:tcPr>
          <w:p>
            <w:pPr>
              <w:spacing w:after="0"/>
              <w:jc w:val="right"/>
            </w:pPr>
            <w:r>
              <w:rPr>
                <w:sz w:val="16"/>
              </w:rPr>
              <w:t>$594,239</w:t>
            </w:r>
          </w:p>
        </w:tc>
        <w:tc>
          <w:tcPr>
            <w:tcW w:type="dxa" w:w="1305"/>
          </w:tcPr>
          <w:p>
            <w:pPr>
              <w:spacing w:after="0"/>
              <w:jc w:val="right"/>
            </w:pPr>
            <w:r>
              <w:rPr>
                <w:sz w:val="16"/>
              </w:rPr>
              <w:t>0.0222%</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$312,752,815</w:t>
            </w:r>
          </w:p>
        </w:tc>
        <w:tc>
          <w:tcPr>
            <w:tcW w:type="dxa" w:w="1215"/>
          </w:tcPr>
          <w:p>
            <w:pPr>
              <w:spacing w:after="0"/>
              <w:jc w:val="right"/>
            </w:pPr>
            <w:r>
              <w:rPr>
                <w:sz w:val="16"/>
              </w:rPr>
              <w:t>$9,179,616</w:t>
            </w:r>
          </w:p>
        </w:tc>
        <w:tc>
          <w:tcPr>
            <w:tcW w:type="dxa" w:w="1040"/>
          </w:tcPr>
          <w:p>
            <w:pPr>
              <w:spacing w:after="0"/>
              <w:jc w:val="right"/>
            </w:pPr>
            <w:r>
              <w:rPr>
                <w:sz w:val="16"/>
              </w:rPr>
              <w:t>1,098</w:t>
            </w:r>
          </w:p>
        </w:tc>
        <w:tc>
          <w:tcPr>
            <w:tcW w:type="dxa" w:w="1037"/>
          </w:tcPr>
          <w:p>
            <w:pPr>
              <w:spacing w:after="0"/>
              <w:jc w:val="right"/>
            </w:pPr>
            <w:r>
              <w:rPr>
                <w:sz w:val="16"/>
              </w:rPr>
              <w:t>$496</w:t>
            </w:r>
          </w:p>
        </w:tc>
        <w:tc>
          <w:tcPr>
            <w:tcW w:type="dxa" w:w="1126"/>
          </w:tcPr>
          <w:p>
            <w:pPr>
              <w:spacing w:after="0"/>
              <w:jc w:val="right"/>
            </w:pPr>
            <w:r>
              <w:rPr>
                <w:sz w:val="16"/>
              </w:rPr>
              <w:t>$7</w:t>
            </w:r>
          </w:p>
        </w:tc>
        <w:tc>
          <w:tcPr>
            <w:tcW w:type="dxa" w:w="1086"/>
          </w:tcPr>
          <w:p>
            <w:pPr>
              <w:spacing w:after="0"/>
              <w:jc w:val="right"/>
            </w:pPr>
            <w:r>
              <w:rPr>
                <w:sz w:val="16"/>
              </w:rPr>
              <w:t>$96</w:t>
            </w:r>
          </w:p>
        </w:tc>
        <w:tc>
          <w:tcPr>
            <w:tcW w:type="dxa" w:w="1305"/>
          </w:tcPr>
          <w:p>
            <w:pPr>
              <w:spacing w:after="0"/>
              <w:jc w:val="right"/>
            </w:pPr>
            <w:r>
              <w:rPr>
                <w:sz w:val="16"/>
              </w:rPr>
              <w:t>0.000159%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$8,782,382,364</w:t>
            </w:r>
          </w:p>
        </w:tc>
        <w:tc>
          <w:tcPr>
            <w:tcW w:type="dxa" w:w="1215"/>
          </w:tcPr>
          <w:p>
            <w:pPr>
              <w:spacing w:after="0"/>
              <w:jc w:val="right"/>
            </w:pPr>
            <w:r>
              <w:rPr>
                <w:sz w:val="16"/>
              </w:rPr>
              <w:t>$316,288,597</w:t>
            </w:r>
          </w:p>
        </w:tc>
        <w:tc>
          <w:tcPr>
            <w:tcW w:type="dxa" w:w="1040"/>
          </w:tcPr>
          <w:p>
            <w:pPr>
              <w:spacing w:after="0"/>
              <w:jc w:val="right"/>
            </w:pPr>
            <w:r>
              <w:rPr>
                <w:sz w:val="16"/>
              </w:rPr>
              <w:t>27,961</w:t>
            </w:r>
          </w:p>
        </w:tc>
        <w:tc>
          <w:tcPr>
            <w:tcW w:type="dxa" w:w="1037"/>
          </w:tcPr>
          <w:p>
            <w:pPr>
              <w:spacing w:after="0"/>
              <w:jc w:val="right"/>
            </w:pPr>
            <w:r>
              <w:rPr>
                <w:sz w:val="16"/>
              </w:rPr>
              <w:t>$17,825</w:t>
            </w:r>
          </w:p>
        </w:tc>
        <w:tc>
          <w:tcPr>
            <w:tcW w:type="dxa" w:w="1126"/>
          </w:tcPr>
          <w:p>
            <w:pPr>
              <w:spacing w:after="0"/>
              <w:jc w:val="right"/>
            </w:pPr>
            <w:r>
              <w:rPr>
                <w:sz w:val="16"/>
              </w:rPr>
              <w:t>$960</w:t>
            </w:r>
          </w:p>
        </w:tc>
        <w:tc>
          <w:tcPr>
            <w:tcW w:type="dxa" w:w="1086"/>
          </w:tcPr>
          <w:p>
            <w:pPr>
              <w:spacing w:after="0"/>
              <w:jc w:val="right"/>
            </w:pPr>
            <w:r>
              <w:rPr>
                <w:sz w:val="16"/>
              </w:rPr>
              <w:t>$38,328</w:t>
            </w:r>
          </w:p>
        </w:tc>
        <w:tc>
          <w:tcPr>
            <w:tcW w:type="dxa" w:w="1305"/>
          </w:tcPr>
          <w:p>
            <w:pPr>
              <w:spacing w:after="0"/>
              <w:jc w:val="right"/>
            </w:pPr>
            <w:r>
              <w:rPr>
                <w:sz w:val="16"/>
              </w:rPr>
              <w:t>0.000203%</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2021-01-12 (Storm Events through 2026-06-30): 122 county-coded records, 122 with a damage value recorded (including $0), $310,000; 26 zone-level records, 26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27,961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$8,782,382,735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$316,288,597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$14,019,780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$6,279,588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Lincoln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Logan County</w:t>
            </w:r>
          </w:p>
        </w:tc>
        <w:tc>
          <w:tcPr>
            <w:tcW w:type="dxa" w:w="1574"/>
          </w:tcPr>
          <w:p>
            <w:pPr>
              <w:spacing w:after="0"/>
              <w:jc w:val="left"/>
            </w:pPr>
            <w:r>
              <w:rPr>
                <w:sz w:val="16"/>
              </w:rPr>
              <w:t>170427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Atlanta city</w:t>
            </w:r>
          </w:p>
        </w:tc>
        <w:tc>
          <w:tcPr>
            <w:tcW w:type="dxa" w:w="1574"/>
          </w:tcPr>
          <w:p>
            <w:pPr>
              <w:spacing w:after="0"/>
              <w:jc w:val="left"/>
            </w:pPr>
            <w:r>
              <w:rPr>
                <w:sz w:val="16"/>
              </w:rPr>
              <w:t>171006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Broadwell village</w:t>
            </w:r>
          </w:p>
        </w:tc>
        <w:tc>
          <w:tcPr>
            <w:tcW w:type="dxa" w:w="1574"/>
          </w:tcPr>
          <w:p>
            <w:pPr>
              <w:spacing w:after="0"/>
              <w:jc w:val="left"/>
            </w:pPr>
            <w:r>
              <w:rPr>
                <w:sz w:val="16"/>
              </w:rPr>
              <w:t>175418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Elkhart village</w:t>
            </w:r>
          </w:p>
        </w:tc>
        <w:tc>
          <w:tcPr>
            <w:tcW w:type="dxa" w:w="1574"/>
          </w:tcPr>
          <w:p>
            <w:pPr>
              <w:spacing w:after="0"/>
              <w:jc w:val="left"/>
            </w:pPr>
            <w:r>
              <w:rPr>
                <w:sz w:val="16"/>
              </w:rPr>
              <w:t>171010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Hartsburg village</w:t>
            </w:r>
          </w:p>
        </w:tc>
        <w:tc>
          <w:tcPr>
            <w:tcW w:type="dxa" w:w="1574"/>
          </w:tcPr>
          <w:p>
            <w:pPr>
              <w:spacing w:after="0"/>
              <w:jc w:val="left"/>
            </w:pPr>
            <w:r>
              <w:rPr>
                <w:sz w:val="16"/>
              </w:rPr>
              <w:t>171209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Lincoln city</w:t>
            </w:r>
          </w:p>
        </w:tc>
        <w:tc>
          <w:tcPr>
            <w:tcW w:type="dxa" w:w="1574"/>
          </w:tcPr>
          <w:p>
            <w:pPr>
              <w:spacing w:after="0"/>
              <w:jc w:val="left"/>
            </w:pPr>
            <w:r>
              <w:rPr>
                <w:sz w:val="16"/>
              </w:rPr>
              <w:t>170428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 Pulaski city</w:t>
            </w:r>
          </w:p>
        </w:tc>
        <w:tc>
          <w:tcPr>
            <w:tcW w:type="dxa" w:w="1574"/>
          </w:tcPr>
          <w:p>
            <w:pPr>
              <w:spacing w:after="0"/>
              <w:jc w:val="left"/>
            </w:pPr>
            <w:r>
              <w:rPr>
                <w:sz w:val="16"/>
              </w:rPr>
              <w:t>171212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Logan County, IL: risk-assessment baseline packet, release 2026-10 (data as of 2026-09-30; County FIPS 17107). Automated baseline. </w:t>
      </w:r>
      <w:hyperlink r:id="rId15">
        <w:r>
          <w:rPr>
            <w:color w:val="1F4E99"/>
            <w:sz w:val="17"/>
            <w:u w:val="single"/>
          </w:rPr>
          <w:t>https://hazardplain.org/il/17107/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IL: Risk-assessment baseline packet</dc:title>
  <dc:subject>Hazard Plain release 2026-10, as of 2026-09-30. Automated baseline</dc:subject>
  <dc:creator>Hazard Plain</dc:creator>
  <cp:keywords>Hazard Plain; hazard mitigation; risk assessment; 17107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