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Kankakee County, IL</w:t>
      </w:r>
    </w:p>
    <w:p>
      <w:pPr>
        <w:spacing w:after="120" w:before="0"/>
      </w:pPr>
      <w:r>
        <w:rPr>
          <w:color w:val="555555"/>
          <w:sz w:val="24"/>
        </w:rPr>
        <w:t>Risk-assessment baseline packet</w:t>
      </w:r>
    </w:p>
    <w:p>
      <w:pPr>
        <w:spacing w:after="120" w:before="0"/>
      </w:pPr>
      <w:r>
        <w:rPr>
          <w:b/>
          <w:sz w:val="18"/>
        </w:rPr>
        <w:t xml:space="preserve">County FIPS: </w:t>
      </w:r>
      <w:r>
        <w:rPr>
          <w:sz w:val="18"/>
        </w:rPr>
        <w:t>17091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2028-09-05. Plan: Kankakee County 2023 Hazard Mitigation Plan (FEMA plan 105799), approved 2023-09-06.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2023-09-06: no new hazard declaration and 104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($48,250,207 a year), Cold Wave ($9,993,458) and Tornado ($5,158,175).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17091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2028-09-05</w:t>
      </w:r>
    </w:p>
    <w:p>
      <w:pPr>
        <w:keepNext/>
        <w:spacing w:after="40" w:before="0"/>
      </w:pPr>
      <w:r>
        <w:rPr>
          <w:b/>
        </w:rPr>
        <w:t xml:space="preserve">Plan: </w:t>
      </w:r>
      <w:r>
        <w:rPr/>
        <w:t>Kankakee County 2023 Hazard Mitigation Plan (FEMA plan 105799)</w:t>
      </w:r>
    </w:p>
    <w:p>
      <w:pPr>
        <w:keepNext/>
        <w:spacing w:after="40" w:before="0"/>
      </w:pPr>
      <w:r>
        <w:rPr>
          <w:b/>
        </w:rPr>
        <w:t xml:space="preserve">Approved: </w:t>
      </w:r>
      <w:r>
        <w:rPr/>
        <w:t>2023-09-06</w:t>
      </w:r>
    </w:p>
    <w:p>
      <w:pPr>
        <w:keepNext/>
        <w:spacing w:after="40" w:before="0"/>
      </w:pPr>
      <w:r>
        <w:rPr>
          <w:b/>
        </w:rPr>
        <w:t xml:space="preserve">Days to expiry: </w:t>
      </w:r>
      <w:r>
        <w:rPr/>
        <w:t>706</w:t>
      </w:r>
    </w:p>
    <w:p>
      <w:pPr>
        <w:spacing w:after="80" w:before="0"/>
      </w:pPr>
      <w:r>
        <w:rPr>
          <w:color w:val="555555"/>
          <w:sz w:val="17"/>
        </w:rPr>
        <w:t>Every jurisdiction listed on this page (19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2023-09-06)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17, SRL 22 (44 CFR 77.2); any definition: 83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97"/>
        <w:gridCol w:w="1751"/>
        <w:gridCol w:w="2288"/>
        <w:gridCol w:w="1778"/>
        <w:gridCol w:w="1037"/>
        <w:gridCol w:w="1037"/>
        <w:gridCol w:w="870"/>
        <w:gridCol w:w="2953"/>
      </w:tblGrid>
      <w:tr>
        <w:trPr>
          <w:cantSplit/>
          <w:tblHeader/>
        </w:trPr>
        <w:tc>
          <w:tcPr>
            <w:tcW w:type="dxa" w:w="2397"/>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2288"/>
            <w:shd w:val="clear" w:color="auto" w:fill="E8E8E8"/>
          </w:tcPr>
          <w:p>
            <w:pPr>
              <w:spacing w:after="0"/>
              <w:jc w:val="left"/>
            </w:pPr>
            <w:r>
              <w:rPr>
                <w:b/>
                <w:sz w:val="16"/>
              </w:rPr>
              <w:t>Status</w:t>
            </w:r>
          </w:p>
        </w:tc>
        <w:tc>
          <w:tcPr>
            <w:tcW w:type="dxa" w:w="177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53"/>
            <w:shd w:val="clear" w:color="auto" w:fill="E8E8E8"/>
          </w:tcPr>
          <w:p>
            <w:pPr>
              <w:spacing w:after="0"/>
              <w:jc w:val="left"/>
            </w:pPr>
            <w:r>
              <w:rPr>
                <w:b/>
                <w:sz w:val="16"/>
              </w:rPr>
              <w:t>Notes</w:t>
            </w:r>
          </w:p>
        </w:tc>
      </w:tr>
      <w:tr>
        <w:trPr>
          <w:cantSplit/>
        </w:trPr>
        <w:tc>
          <w:tcPr>
            <w:tcW w:type="dxa" w:w="2397"/>
          </w:tcPr>
          <w:p>
            <w:pPr>
              <w:spacing w:after="0"/>
              <w:jc w:val="left"/>
            </w:pPr>
            <w:r>
              <w:rPr>
                <w:sz w:val="16"/>
              </w:rPr>
              <w:t>Kankakee County</w:t>
            </w:r>
          </w:p>
        </w:tc>
        <w:tc>
          <w:tcPr>
            <w:tcW w:type="dxa" w:w="1751"/>
          </w:tcPr>
          <w:p>
            <w:pPr>
              <w:spacing w:after="0"/>
              <w:jc w:val="left"/>
            </w:pPr>
            <w:r>
              <w:rPr>
                <w:sz w:val="16"/>
              </w:rPr>
              <w:t>County</w:t>
            </w:r>
          </w:p>
        </w:tc>
        <w:tc>
          <w:tcPr>
            <w:tcW w:type="dxa" w:w="2288"/>
          </w:tcPr>
          <w:p>
            <w:pPr>
              <w:spacing w:after="0"/>
              <w:jc w:val="left"/>
            </w:pPr>
            <w:r>
              <w:rPr>
                <w:sz w:val="16"/>
              </w:rPr>
              <w:t>Approved, expires 2028-09-05</w:t>
            </w:r>
          </w:p>
        </w:tc>
        <w:tc>
          <w:tcPr>
            <w:tcW w:type="dxa" w:w="1778"/>
          </w:tcPr>
          <w:p>
            <w:pPr>
              <w:spacing w:after="0"/>
              <w:jc w:val="left"/>
            </w:pPr>
            <w:r>
              <w:rPr>
                <w:sz w:val="16"/>
              </w:rPr>
              <w:t>Kankakee County 2023 Hazard Mitigation Plan (FEMA plan 105799)</w:t>
            </w:r>
          </w:p>
        </w:tc>
        <w:tc>
          <w:tcPr>
            <w:tcW w:type="dxa" w:w="1037"/>
          </w:tcPr>
          <w:p>
            <w:pPr>
              <w:spacing w:after="0"/>
              <w:jc w:val="left"/>
            </w:pPr>
            <w:r>
              <w:rPr>
                <w:sz w:val="16"/>
              </w:rPr>
              <w:t>2023-09-06</w:t>
            </w:r>
          </w:p>
        </w:tc>
        <w:tc>
          <w:tcPr>
            <w:tcW w:type="dxa" w:w="1037"/>
          </w:tcPr>
          <w:p>
            <w:pPr>
              <w:spacing w:after="0"/>
              <w:jc w:val="left"/>
            </w:pPr>
            <w:r>
              <w:rPr>
                <w:sz w:val="16"/>
              </w:rPr>
              <w:t>2028-09-05</w:t>
            </w:r>
          </w:p>
        </w:tc>
        <w:tc>
          <w:tcPr>
            <w:tcW w:type="dxa" w:w="870"/>
          </w:tcPr>
          <w:p>
            <w:pPr>
              <w:spacing w:after="0"/>
              <w:jc w:val="right"/>
            </w:pPr>
            <w:r>
              <w:rPr>
                <w:sz w:val="16"/>
              </w:rPr>
              <w:t>706</w:t>
            </w:r>
          </w:p>
        </w:tc>
        <w:tc>
          <w:tcPr>
            <w:tcW w:type="dxa" w:w="2953"/>
          </w:tcPr>
          <w:p>
            <w:pPr>
              <w:spacing w:after="0"/>
              <w:jc w:val="left"/>
            </w:pPr>
            <w:r>
              <w:rPr>
                <w:sz w:val="16"/>
              </w:rPr>
              <w:t>this jurisdiction approved 2023-11-27</w:t>
            </w:r>
          </w:p>
        </w:tc>
      </w:tr>
      <w:tr>
        <w:trPr>
          <w:cantSplit/>
        </w:trPr>
        <w:tc>
          <w:tcPr>
            <w:tcW w:type="dxa" w:w="2397"/>
          </w:tcPr>
          <w:p>
            <w:pPr>
              <w:spacing w:after="0"/>
              <w:jc w:val="left"/>
            </w:pPr>
            <w:r>
              <w:rPr>
                <w:sz w:val="16"/>
              </w:rPr>
              <w:t>Aroma Park village</w:t>
            </w:r>
          </w:p>
        </w:tc>
        <w:tc>
          <w:tcPr>
            <w:tcW w:type="dxa" w:w="1751"/>
          </w:tcPr>
          <w:p>
            <w:pPr>
              <w:spacing w:after="0"/>
              <w:jc w:val="left"/>
            </w:pPr>
            <w:r>
              <w:rPr>
                <w:sz w:val="16"/>
              </w:rPr>
              <w:t>Village</w:t>
            </w:r>
          </w:p>
        </w:tc>
        <w:tc>
          <w:tcPr>
            <w:tcW w:type="dxa" w:w="2288"/>
          </w:tcPr>
          <w:p>
            <w:pPr>
              <w:spacing w:after="0"/>
              <w:jc w:val="left"/>
            </w:pPr>
            <w:r>
              <w:rPr>
                <w:sz w:val="16"/>
              </w:rPr>
              <w:t>Approved, expires 2028-09-05</w:t>
            </w:r>
          </w:p>
        </w:tc>
        <w:tc>
          <w:tcPr>
            <w:tcW w:type="dxa" w:w="1778"/>
          </w:tcPr>
          <w:p>
            <w:pPr>
              <w:spacing w:after="0"/>
              <w:jc w:val="left"/>
            </w:pPr>
            <w:r>
              <w:rPr>
                <w:sz w:val="16"/>
              </w:rPr>
              <w:t>Kankakee County 2023 Hazard Mitigation Plan (FEMA plan 105799)</w:t>
            </w:r>
          </w:p>
        </w:tc>
        <w:tc>
          <w:tcPr>
            <w:tcW w:type="dxa" w:w="1037"/>
          </w:tcPr>
          <w:p>
            <w:pPr>
              <w:spacing w:after="0"/>
              <w:jc w:val="left"/>
            </w:pPr>
            <w:r>
              <w:rPr>
                <w:sz w:val="16"/>
              </w:rPr>
              <w:t>2023-09-06</w:t>
            </w:r>
          </w:p>
        </w:tc>
        <w:tc>
          <w:tcPr>
            <w:tcW w:type="dxa" w:w="1037"/>
          </w:tcPr>
          <w:p>
            <w:pPr>
              <w:spacing w:after="0"/>
              <w:jc w:val="left"/>
            </w:pPr>
            <w:r>
              <w:rPr>
                <w:sz w:val="16"/>
              </w:rPr>
              <w:t>2028-09-05</w:t>
            </w:r>
          </w:p>
        </w:tc>
        <w:tc>
          <w:tcPr>
            <w:tcW w:type="dxa" w:w="870"/>
          </w:tcPr>
          <w:p>
            <w:pPr>
              <w:spacing w:after="0"/>
              <w:jc w:val="right"/>
            </w:pPr>
            <w:r>
              <w:rPr>
                <w:sz w:val="16"/>
              </w:rPr>
              <w:t>706</w:t>
            </w:r>
          </w:p>
        </w:tc>
        <w:tc>
          <w:tcPr>
            <w:tcW w:type="dxa" w:w="2953"/>
          </w:tcPr>
          <w:p>
            <w:pPr>
              <w:spacing w:after="0"/>
              <w:jc w:val="left"/>
            </w:pPr>
            <w:r>
              <w:rPr>
                <w:sz w:val="16"/>
              </w:rPr>
              <w:t>this jurisdiction approved 2023-11-27</w:t>
            </w:r>
          </w:p>
        </w:tc>
      </w:tr>
      <w:tr>
        <w:trPr>
          <w:cantSplit/>
        </w:trPr>
        <w:tc>
          <w:tcPr>
            <w:tcW w:type="dxa" w:w="2397"/>
          </w:tcPr>
          <w:p>
            <w:pPr>
              <w:spacing w:after="0"/>
              <w:jc w:val="left"/>
            </w:pPr>
            <w:r>
              <w:rPr>
                <w:sz w:val="16"/>
              </w:rPr>
              <w:t>Bourbonnais village</w:t>
            </w:r>
          </w:p>
        </w:tc>
        <w:tc>
          <w:tcPr>
            <w:tcW w:type="dxa" w:w="1751"/>
          </w:tcPr>
          <w:p>
            <w:pPr>
              <w:spacing w:after="0"/>
              <w:jc w:val="left"/>
            </w:pPr>
            <w:r>
              <w:rPr>
                <w:sz w:val="16"/>
              </w:rPr>
              <w:t>Village</w:t>
            </w:r>
          </w:p>
        </w:tc>
        <w:tc>
          <w:tcPr>
            <w:tcW w:type="dxa" w:w="2288"/>
          </w:tcPr>
          <w:p>
            <w:pPr>
              <w:spacing w:after="0"/>
              <w:jc w:val="left"/>
            </w:pPr>
            <w:r>
              <w:rPr>
                <w:sz w:val="16"/>
              </w:rPr>
              <w:t>Approved, expires 2028-09-05</w:t>
            </w:r>
          </w:p>
        </w:tc>
        <w:tc>
          <w:tcPr>
            <w:tcW w:type="dxa" w:w="1778"/>
          </w:tcPr>
          <w:p>
            <w:pPr>
              <w:spacing w:after="0"/>
              <w:jc w:val="left"/>
            </w:pPr>
            <w:r>
              <w:rPr>
                <w:sz w:val="16"/>
              </w:rPr>
              <w:t>Kankakee County 2023 Hazard Mitigation Plan (FEMA plan 105799)</w:t>
            </w:r>
          </w:p>
        </w:tc>
        <w:tc>
          <w:tcPr>
            <w:tcW w:type="dxa" w:w="1037"/>
          </w:tcPr>
          <w:p>
            <w:pPr>
              <w:spacing w:after="0"/>
              <w:jc w:val="left"/>
            </w:pPr>
            <w:r>
              <w:rPr>
                <w:sz w:val="16"/>
              </w:rPr>
              <w:t>2023-09-06</w:t>
            </w:r>
          </w:p>
        </w:tc>
        <w:tc>
          <w:tcPr>
            <w:tcW w:type="dxa" w:w="1037"/>
          </w:tcPr>
          <w:p>
            <w:pPr>
              <w:spacing w:after="0"/>
              <w:jc w:val="left"/>
            </w:pPr>
            <w:r>
              <w:rPr>
                <w:sz w:val="16"/>
              </w:rPr>
              <w:t>2028-09-05</w:t>
            </w:r>
          </w:p>
        </w:tc>
        <w:tc>
          <w:tcPr>
            <w:tcW w:type="dxa" w:w="870"/>
          </w:tcPr>
          <w:p>
            <w:pPr>
              <w:spacing w:after="0"/>
              <w:jc w:val="right"/>
            </w:pPr>
            <w:r>
              <w:rPr>
                <w:sz w:val="16"/>
              </w:rPr>
              <w:t>706</w:t>
            </w:r>
          </w:p>
        </w:tc>
        <w:tc>
          <w:tcPr>
            <w:tcW w:type="dxa" w:w="2953"/>
          </w:tcPr>
          <w:p>
            <w:pPr>
              <w:spacing w:after="0"/>
              <w:jc w:val="left"/>
            </w:pPr>
            <w:r>
              <w:rPr>
                <w:sz w:val="16"/>
              </w:rPr>
              <w:t>this jurisdiction approved 2023-11-27</w:t>
            </w:r>
          </w:p>
        </w:tc>
      </w:tr>
      <w:tr>
        <w:trPr>
          <w:cantSplit/>
        </w:trPr>
        <w:tc>
          <w:tcPr>
            <w:tcW w:type="dxa" w:w="2397"/>
          </w:tcPr>
          <w:p>
            <w:pPr>
              <w:spacing w:after="0"/>
              <w:jc w:val="left"/>
            </w:pPr>
            <w:r>
              <w:rPr>
                <w:sz w:val="16"/>
              </w:rPr>
              <w:t>Bradley village</w:t>
            </w:r>
          </w:p>
        </w:tc>
        <w:tc>
          <w:tcPr>
            <w:tcW w:type="dxa" w:w="1751"/>
          </w:tcPr>
          <w:p>
            <w:pPr>
              <w:spacing w:after="0"/>
              <w:jc w:val="left"/>
            </w:pPr>
            <w:r>
              <w:rPr>
                <w:sz w:val="16"/>
              </w:rPr>
              <w:t>Village</w:t>
            </w:r>
          </w:p>
        </w:tc>
        <w:tc>
          <w:tcPr>
            <w:tcW w:type="dxa" w:w="2288"/>
          </w:tcPr>
          <w:p>
            <w:pPr>
              <w:spacing w:after="0"/>
              <w:jc w:val="left"/>
            </w:pPr>
            <w:r>
              <w:rPr>
                <w:sz w:val="16"/>
              </w:rPr>
              <w:t>Approved, expires 2028-09-05</w:t>
            </w:r>
          </w:p>
        </w:tc>
        <w:tc>
          <w:tcPr>
            <w:tcW w:type="dxa" w:w="1778"/>
          </w:tcPr>
          <w:p>
            <w:pPr>
              <w:spacing w:after="0"/>
              <w:jc w:val="left"/>
            </w:pPr>
            <w:r>
              <w:rPr>
                <w:sz w:val="16"/>
              </w:rPr>
              <w:t>Kankakee County 2023 Hazard Mitigation Plan (FEMA plan 105799)</w:t>
            </w:r>
          </w:p>
        </w:tc>
        <w:tc>
          <w:tcPr>
            <w:tcW w:type="dxa" w:w="1037"/>
          </w:tcPr>
          <w:p>
            <w:pPr>
              <w:spacing w:after="0"/>
              <w:jc w:val="left"/>
            </w:pPr>
            <w:r>
              <w:rPr>
                <w:sz w:val="16"/>
              </w:rPr>
              <w:t>2023-09-06</w:t>
            </w:r>
          </w:p>
        </w:tc>
        <w:tc>
          <w:tcPr>
            <w:tcW w:type="dxa" w:w="1037"/>
          </w:tcPr>
          <w:p>
            <w:pPr>
              <w:spacing w:after="0"/>
              <w:jc w:val="left"/>
            </w:pPr>
            <w:r>
              <w:rPr>
                <w:sz w:val="16"/>
              </w:rPr>
              <w:t>2028-09-05</w:t>
            </w:r>
          </w:p>
        </w:tc>
        <w:tc>
          <w:tcPr>
            <w:tcW w:type="dxa" w:w="870"/>
          </w:tcPr>
          <w:p>
            <w:pPr>
              <w:spacing w:after="0"/>
              <w:jc w:val="right"/>
            </w:pPr>
            <w:r>
              <w:rPr>
                <w:sz w:val="16"/>
              </w:rPr>
              <w:t>706</w:t>
            </w:r>
          </w:p>
        </w:tc>
        <w:tc>
          <w:tcPr>
            <w:tcW w:type="dxa" w:w="2953"/>
          </w:tcPr>
          <w:p>
            <w:pPr>
              <w:spacing w:after="0"/>
              <w:jc w:val="left"/>
            </w:pPr>
            <w:r>
              <w:rPr>
                <w:sz w:val="16"/>
              </w:rPr>
              <w:t>this jurisdiction approved 2023-11-27</w:t>
            </w:r>
          </w:p>
        </w:tc>
      </w:tr>
      <w:tr>
        <w:trPr>
          <w:cantSplit/>
        </w:trPr>
        <w:tc>
          <w:tcPr>
            <w:tcW w:type="dxa" w:w="2397"/>
          </w:tcPr>
          <w:p>
            <w:pPr>
              <w:spacing w:after="0"/>
              <w:jc w:val="left"/>
            </w:pPr>
            <w:r>
              <w:rPr>
                <w:sz w:val="16"/>
              </w:rPr>
              <w:t>Chebanse village</w:t>
            </w:r>
          </w:p>
        </w:tc>
        <w:tc>
          <w:tcPr>
            <w:tcW w:type="dxa" w:w="1751"/>
          </w:tcPr>
          <w:p>
            <w:pPr>
              <w:spacing w:after="0"/>
              <w:jc w:val="left"/>
            </w:pPr>
            <w:r>
              <w:rPr>
                <w:sz w:val="16"/>
              </w:rPr>
              <w:t>Village</w:t>
            </w:r>
          </w:p>
        </w:tc>
        <w:tc>
          <w:tcPr>
            <w:tcW w:type="dxa" w:w="2288"/>
          </w:tcPr>
          <w:p>
            <w:pPr>
              <w:spacing w:after="0"/>
              <w:jc w:val="left"/>
            </w:pPr>
            <w:r>
              <w:rPr>
                <w:sz w:val="16"/>
              </w:rPr>
              <w:t>Approved, expires 2030-11-16</w:t>
            </w:r>
          </w:p>
        </w:tc>
        <w:tc>
          <w:tcPr>
            <w:tcW w:type="dxa" w:w="1778"/>
          </w:tcPr>
          <w:p>
            <w:pPr>
              <w:spacing w:after="0"/>
              <w:jc w:val="left"/>
            </w:pPr>
            <w:r>
              <w:rPr>
                <w:sz w:val="16"/>
              </w:rPr>
              <w:t>Iroquois County 2025 Hazard Mitigation Plan (FEMA plan 105504)</w:t>
            </w:r>
          </w:p>
        </w:tc>
        <w:tc>
          <w:tcPr>
            <w:tcW w:type="dxa" w:w="1037"/>
          </w:tcPr>
          <w:p>
            <w:pPr>
              <w:spacing w:after="0"/>
              <w:jc w:val="left"/>
            </w:pPr>
            <w:r>
              <w:rPr>
                <w:sz w:val="16"/>
              </w:rPr>
              <w:t>2025-11-17</w:t>
            </w:r>
          </w:p>
        </w:tc>
        <w:tc>
          <w:tcPr>
            <w:tcW w:type="dxa" w:w="1037"/>
          </w:tcPr>
          <w:p>
            <w:pPr>
              <w:spacing w:after="0"/>
              <w:jc w:val="left"/>
            </w:pPr>
            <w:r>
              <w:rPr>
                <w:sz w:val="16"/>
              </w:rPr>
              <w:t>2030-11-16</w:t>
            </w:r>
          </w:p>
        </w:tc>
        <w:tc>
          <w:tcPr>
            <w:tcW w:type="dxa" w:w="870"/>
          </w:tcPr>
          <w:p>
            <w:pPr>
              <w:spacing w:after="0"/>
              <w:jc w:val="right"/>
            </w:pPr>
            <w:r>
              <w:rPr>
                <w:sz w:val="16"/>
              </w:rPr>
              <w:t>1,508</w:t>
            </w:r>
          </w:p>
        </w:tc>
        <w:tc>
          <w:tcPr>
            <w:tcW w:type="dxa" w:w="2953"/>
          </w:tcPr>
          <w:p>
            <w:pPr>
              <w:spacing w:after="0"/>
              <w:jc w:val="left"/>
            </w:pPr>
          </w:p>
        </w:tc>
      </w:tr>
      <w:tr>
        <w:trPr>
          <w:cantSplit/>
        </w:trPr>
        <w:tc>
          <w:tcPr>
            <w:tcW w:type="dxa" w:w="2397"/>
          </w:tcPr>
          <w:p>
            <w:pPr>
              <w:spacing w:after="0"/>
              <w:jc w:val="left"/>
            </w:pPr>
            <w:r>
              <w:rPr>
                <w:sz w:val="16"/>
              </w:rPr>
              <w:t>Grant Park village</w:t>
            </w:r>
          </w:p>
        </w:tc>
        <w:tc>
          <w:tcPr>
            <w:tcW w:type="dxa" w:w="1751"/>
          </w:tcPr>
          <w:p>
            <w:pPr>
              <w:spacing w:after="0"/>
              <w:jc w:val="left"/>
            </w:pPr>
            <w:r>
              <w:rPr>
                <w:sz w:val="16"/>
              </w:rPr>
              <w:t>Village</w:t>
            </w:r>
          </w:p>
        </w:tc>
        <w:tc>
          <w:tcPr>
            <w:tcW w:type="dxa" w:w="2288"/>
          </w:tcPr>
          <w:p>
            <w:pPr>
              <w:spacing w:after="0"/>
              <w:jc w:val="left"/>
            </w:pPr>
            <w:r>
              <w:rPr>
                <w:sz w:val="16"/>
              </w:rPr>
              <w:t>Approved, expires 2028-09-05</w:t>
            </w:r>
          </w:p>
        </w:tc>
        <w:tc>
          <w:tcPr>
            <w:tcW w:type="dxa" w:w="1778"/>
          </w:tcPr>
          <w:p>
            <w:pPr>
              <w:spacing w:after="0"/>
              <w:jc w:val="left"/>
            </w:pPr>
            <w:r>
              <w:rPr>
                <w:sz w:val="16"/>
              </w:rPr>
              <w:t>Kankakee County 2023 Hazard Mitigation Plan (FEMA plan 105799)</w:t>
            </w:r>
          </w:p>
        </w:tc>
        <w:tc>
          <w:tcPr>
            <w:tcW w:type="dxa" w:w="1037"/>
          </w:tcPr>
          <w:p>
            <w:pPr>
              <w:spacing w:after="0"/>
              <w:jc w:val="left"/>
            </w:pPr>
            <w:r>
              <w:rPr>
                <w:sz w:val="16"/>
              </w:rPr>
              <w:t>2023-09-06</w:t>
            </w:r>
          </w:p>
        </w:tc>
        <w:tc>
          <w:tcPr>
            <w:tcW w:type="dxa" w:w="1037"/>
          </w:tcPr>
          <w:p>
            <w:pPr>
              <w:spacing w:after="0"/>
              <w:jc w:val="left"/>
            </w:pPr>
            <w:r>
              <w:rPr>
                <w:sz w:val="16"/>
              </w:rPr>
              <w:t>2028-09-05</w:t>
            </w:r>
          </w:p>
        </w:tc>
        <w:tc>
          <w:tcPr>
            <w:tcW w:type="dxa" w:w="870"/>
          </w:tcPr>
          <w:p>
            <w:pPr>
              <w:spacing w:after="0"/>
              <w:jc w:val="right"/>
            </w:pPr>
            <w:r>
              <w:rPr>
                <w:sz w:val="16"/>
              </w:rPr>
              <w:t>706</w:t>
            </w:r>
          </w:p>
        </w:tc>
        <w:tc>
          <w:tcPr>
            <w:tcW w:type="dxa" w:w="2953"/>
          </w:tcPr>
          <w:p>
            <w:pPr>
              <w:spacing w:after="0"/>
              <w:jc w:val="left"/>
            </w:pPr>
            <w:r>
              <w:rPr>
                <w:sz w:val="16"/>
              </w:rPr>
              <w:t>this jurisdiction approved 2023-11-27</w:t>
            </w:r>
          </w:p>
        </w:tc>
      </w:tr>
      <w:tr>
        <w:trPr>
          <w:cantSplit/>
        </w:trPr>
        <w:tc>
          <w:tcPr>
            <w:tcW w:type="dxa" w:w="2397"/>
          </w:tcPr>
          <w:p>
            <w:pPr>
              <w:spacing w:after="0"/>
              <w:jc w:val="left"/>
            </w:pPr>
            <w:r>
              <w:rPr>
                <w:sz w:val="16"/>
              </w:rPr>
              <w:t>Hopkins Park village</w:t>
            </w:r>
          </w:p>
        </w:tc>
        <w:tc>
          <w:tcPr>
            <w:tcW w:type="dxa" w:w="1751"/>
          </w:tcPr>
          <w:p>
            <w:pPr>
              <w:spacing w:after="0"/>
              <w:jc w:val="left"/>
            </w:pPr>
            <w:r>
              <w:rPr>
                <w:sz w:val="16"/>
              </w:rPr>
              <w:t>Village</w:t>
            </w:r>
          </w:p>
        </w:tc>
        <w:tc>
          <w:tcPr>
            <w:tcW w:type="dxa" w:w="2288"/>
          </w:tcPr>
          <w:p>
            <w:pPr>
              <w:spacing w:after="0"/>
              <w:jc w:val="left"/>
            </w:pPr>
            <w:r>
              <w:rPr>
                <w:sz w:val="16"/>
              </w:rPr>
              <w:t>Approved, expires 2028-09-05</w:t>
            </w:r>
          </w:p>
        </w:tc>
        <w:tc>
          <w:tcPr>
            <w:tcW w:type="dxa" w:w="1778"/>
          </w:tcPr>
          <w:p>
            <w:pPr>
              <w:spacing w:after="0"/>
              <w:jc w:val="left"/>
            </w:pPr>
            <w:r>
              <w:rPr>
                <w:sz w:val="16"/>
              </w:rPr>
              <w:t>Kankakee County 2023 Hazard Mitigation Plan (FEMA plan 105799)</w:t>
            </w:r>
          </w:p>
        </w:tc>
        <w:tc>
          <w:tcPr>
            <w:tcW w:type="dxa" w:w="1037"/>
          </w:tcPr>
          <w:p>
            <w:pPr>
              <w:spacing w:after="0"/>
              <w:jc w:val="left"/>
            </w:pPr>
            <w:r>
              <w:rPr>
                <w:sz w:val="16"/>
              </w:rPr>
              <w:t>2023-09-06</w:t>
            </w:r>
          </w:p>
        </w:tc>
        <w:tc>
          <w:tcPr>
            <w:tcW w:type="dxa" w:w="1037"/>
          </w:tcPr>
          <w:p>
            <w:pPr>
              <w:spacing w:after="0"/>
              <w:jc w:val="left"/>
            </w:pPr>
            <w:r>
              <w:rPr>
                <w:sz w:val="16"/>
              </w:rPr>
              <w:t>2028-09-05</w:t>
            </w:r>
          </w:p>
        </w:tc>
        <w:tc>
          <w:tcPr>
            <w:tcW w:type="dxa" w:w="870"/>
          </w:tcPr>
          <w:p>
            <w:pPr>
              <w:spacing w:after="0"/>
              <w:jc w:val="right"/>
            </w:pPr>
            <w:r>
              <w:rPr>
                <w:sz w:val="16"/>
              </w:rPr>
              <w:t>706</w:t>
            </w:r>
          </w:p>
        </w:tc>
        <w:tc>
          <w:tcPr>
            <w:tcW w:type="dxa" w:w="2953"/>
          </w:tcPr>
          <w:p>
            <w:pPr>
              <w:spacing w:after="0"/>
              <w:jc w:val="left"/>
            </w:pPr>
            <w:r>
              <w:rPr>
                <w:sz w:val="16"/>
              </w:rPr>
              <w:t>this jurisdiction approved 2023-11-27</w:t>
            </w:r>
          </w:p>
        </w:tc>
      </w:tr>
      <w:tr>
        <w:trPr>
          <w:cantSplit/>
        </w:trPr>
        <w:tc>
          <w:tcPr>
            <w:tcW w:type="dxa" w:w="2397"/>
          </w:tcPr>
          <w:p>
            <w:pPr>
              <w:spacing w:after="0"/>
              <w:jc w:val="left"/>
            </w:pPr>
            <w:r>
              <w:rPr>
                <w:sz w:val="16"/>
              </w:rPr>
              <w:t>Kankakee city</w:t>
            </w:r>
          </w:p>
        </w:tc>
        <w:tc>
          <w:tcPr>
            <w:tcW w:type="dxa" w:w="1751"/>
          </w:tcPr>
          <w:p>
            <w:pPr>
              <w:spacing w:after="0"/>
              <w:jc w:val="left"/>
            </w:pPr>
            <w:r>
              <w:rPr>
                <w:sz w:val="16"/>
              </w:rPr>
              <w:t>City</w:t>
            </w:r>
          </w:p>
        </w:tc>
        <w:tc>
          <w:tcPr>
            <w:tcW w:type="dxa" w:w="2288"/>
          </w:tcPr>
          <w:p>
            <w:pPr>
              <w:spacing w:after="0"/>
              <w:jc w:val="left"/>
            </w:pPr>
            <w:r>
              <w:rPr>
                <w:sz w:val="16"/>
              </w:rPr>
              <w:t>Approved, expires 2028-09-05</w:t>
            </w:r>
          </w:p>
        </w:tc>
        <w:tc>
          <w:tcPr>
            <w:tcW w:type="dxa" w:w="1778"/>
          </w:tcPr>
          <w:p>
            <w:pPr>
              <w:spacing w:after="0"/>
              <w:jc w:val="left"/>
            </w:pPr>
            <w:r>
              <w:rPr>
                <w:sz w:val="16"/>
              </w:rPr>
              <w:t>Kankakee County 2023 Hazard Mitigation Plan (FEMA plan 105799)</w:t>
            </w:r>
          </w:p>
        </w:tc>
        <w:tc>
          <w:tcPr>
            <w:tcW w:type="dxa" w:w="1037"/>
          </w:tcPr>
          <w:p>
            <w:pPr>
              <w:spacing w:after="0"/>
              <w:jc w:val="left"/>
            </w:pPr>
            <w:r>
              <w:rPr>
                <w:sz w:val="16"/>
              </w:rPr>
              <w:t>2023-09-06</w:t>
            </w:r>
          </w:p>
        </w:tc>
        <w:tc>
          <w:tcPr>
            <w:tcW w:type="dxa" w:w="1037"/>
          </w:tcPr>
          <w:p>
            <w:pPr>
              <w:spacing w:after="0"/>
              <w:jc w:val="left"/>
            </w:pPr>
            <w:r>
              <w:rPr>
                <w:sz w:val="16"/>
              </w:rPr>
              <w:t>2028-09-05</w:t>
            </w:r>
          </w:p>
        </w:tc>
        <w:tc>
          <w:tcPr>
            <w:tcW w:type="dxa" w:w="870"/>
          </w:tcPr>
          <w:p>
            <w:pPr>
              <w:spacing w:after="0"/>
              <w:jc w:val="right"/>
            </w:pPr>
            <w:r>
              <w:rPr>
                <w:sz w:val="16"/>
              </w:rPr>
              <w:t>706</w:t>
            </w:r>
          </w:p>
        </w:tc>
        <w:tc>
          <w:tcPr>
            <w:tcW w:type="dxa" w:w="2953"/>
          </w:tcPr>
          <w:p>
            <w:pPr>
              <w:spacing w:after="0"/>
              <w:jc w:val="left"/>
            </w:pPr>
            <w:r>
              <w:rPr>
                <w:sz w:val="16"/>
              </w:rPr>
              <w:t>this jurisdiction approved 2023-11-27</w:t>
            </w:r>
          </w:p>
        </w:tc>
      </w:tr>
      <w:tr>
        <w:trPr>
          <w:cantSplit/>
        </w:trPr>
        <w:tc>
          <w:tcPr>
            <w:tcW w:type="dxa" w:w="2397"/>
          </w:tcPr>
          <w:p>
            <w:pPr>
              <w:spacing w:after="0"/>
              <w:jc w:val="left"/>
            </w:pPr>
            <w:r>
              <w:rPr>
                <w:sz w:val="16"/>
              </w:rPr>
              <w:t>Manteno village</w:t>
            </w:r>
          </w:p>
        </w:tc>
        <w:tc>
          <w:tcPr>
            <w:tcW w:type="dxa" w:w="1751"/>
          </w:tcPr>
          <w:p>
            <w:pPr>
              <w:spacing w:after="0"/>
              <w:jc w:val="left"/>
            </w:pPr>
            <w:r>
              <w:rPr>
                <w:sz w:val="16"/>
              </w:rPr>
              <w:t>Village</w:t>
            </w:r>
          </w:p>
        </w:tc>
        <w:tc>
          <w:tcPr>
            <w:tcW w:type="dxa" w:w="2288"/>
          </w:tcPr>
          <w:p>
            <w:pPr>
              <w:spacing w:after="0"/>
              <w:jc w:val="left"/>
            </w:pPr>
            <w:r>
              <w:rPr>
                <w:sz w:val="16"/>
              </w:rPr>
              <w:t>Approved, expires 2028-09-05</w:t>
            </w:r>
          </w:p>
        </w:tc>
        <w:tc>
          <w:tcPr>
            <w:tcW w:type="dxa" w:w="1778"/>
          </w:tcPr>
          <w:p>
            <w:pPr>
              <w:spacing w:after="0"/>
              <w:jc w:val="left"/>
            </w:pPr>
            <w:r>
              <w:rPr>
                <w:sz w:val="16"/>
              </w:rPr>
              <w:t>Kankakee County 2023 Hazard Mitigation Plan (FEMA plan 105799)</w:t>
            </w:r>
          </w:p>
        </w:tc>
        <w:tc>
          <w:tcPr>
            <w:tcW w:type="dxa" w:w="1037"/>
          </w:tcPr>
          <w:p>
            <w:pPr>
              <w:spacing w:after="0"/>
              <w:jc w:val="left"/>
            </w:pPr>
            <w:r>
              <w:rPr>
                <w:sz w:val="16"/>
              </w:rPr>
              <w:t>2023-09-06</w:t>
            </w:r>
          </w:p>
        </w:tc>
        <w:tc>
          <w:tcPr>
            <w:tcW w:type="dxa" w:w="1037"/>
          </w:tcPr>
          <w:p>
            <w:pPr>
              <w:spacing w:after="0"/>
              <w:jc w:val="left"/>
            </w:pPr>
            <w:r>
              <w:rPr>
                <w:sz w:val="16"/>
              </w:rPr>
              <w:t>2028-09-05</w:t>
            </w:r>
          </w:p>
        </w:tc>
        <w:tc>
          <w:tcPr>
            <w:tcW w:type="dxa" w:w="870"/>
          </w:tcPr>
          <w:p>
            <w:pPr>
              <w:spacing w:after="0"/>
              <w:jc w:val="right"/>
            </w:pPr>
            <w:r>
              <w:rPr>
                <w:sz w:val="16"/>
              </w:rPr>
              <w:t>706</w:t>
            </w:r>
          </w:p>
        </w:tc>
        <w:tc>
          <w:tcPr>
            <w:tcW w:type="dxa" w:w="2953"/>
          </w:tcPr>
          <w:p>
            <w:pPr>
              <w:spacing w:after="0"/>
              <w:jc w:val="left"/>
            </w:pPr>
            <w:r>
              <w:rPr>
                <w:sz w:val="16"/>
              </w:rPr>
              <w:t>this jurisdiction approved 2023-11-27</w:t>
            </w:r>
          </w:p>
        </w:tc>
      </w:tr>
      <w:tr>
        <w:trPr>
          <w:cantSplit/>
        </w:trPr>
        <w:tc>
          <w:tcPr>
            <w:tcW w:type="dxa" w:w="2397"/>
          </w:tcPr>
          <w:p>
            <w:pPr>
              <w:spacing w:after="0"/>
              <w:jc w:val="left"/>
            </w:pPr>
            <w:r>
              <w:rPr>
                <w:sz w:val="16"/>
              </w:rPr>
              <w:t>Union Hill village</w:t>
            </w:r>
          </w:p>
        </w:tc>
        <w:tc>
          <w:tcPr>
            <w:tcW w:type="dxa" w:w="1751"/>
          </w:tcPr>
          <w:p>
            <w:pPr>
              <w:spacing w:after="0"/>
              <w:jc w:val="left"/>
            </w:pPr>
            <w:r>
              <w:rPr>
                <w:sz w:val="16"/>
              </w:rPr>
              <w:t>Village</w:t>
            </w:r>
          </w:p>
        </w:tc>
        <w:tc>
          <w:tcPr>
            <w:tcW w:type="dxa" w:w="2288"/>
          </w:tcPr>
          <w:p>
            <w:pPr>
              <w:spacing w:after="0"/>
              <w:jc w:val="left"/>
            </w:pPr>
            <w:r>
              <w:rPr>
                <w:sz w:val="16"/>
              </w:rPr>
              <w:t>Approved, expires 2028-09-05</w:t>
            </w:r>
          </w:p>
        </w:tc>
        <w:tc>
          <w:tcPr>
            <w:tcW w:type="dxa" w:w="1778"/>
          </w:tcPr>
          <w:p>
            <w:pPr>
              <w:spacing w:after="0"/>
              <w:jc w:val="left"/>
            </w:pPr>
            <w:r>
              <w:rPr>
                <w:sz w:val="16"/>
              </w:rPr>
              <w:t>Kankakee County 2023 Hazard Mitigation Plan (FEMA plan 105799)</w:t>
            </w:r>
          </w:p>
        </w:tc>
        <w:tc>
          <w:tcPr>
            <w:tcW w:type="dxa" w:w="1037"/>
          </w:tcPr>
          <w:p>
            <w:pPr>
              <w:spacing w:after="0"/>
              <w:jc w:val="left"/>
            </w:pPr>
            <w:r>
              <w:rPr>
                <w:sz w:val="16"/>
              </w:rPr>
              <w:t>2023-09-06</w:t>
            </w:r>
          </w:p>
        </w:tc>
        <w:tc>
          <w:tcPr>
            <w:tcW w:type="dxa" w:w="1037"/>
          </w:tcPr>
          <w:p>
            <w:pPr>
              <w:spacing w:after="0"/>
              <w:jc w:val="left"/>
            </w:pPr>
            <w:r>
              <w:rPr>
                <w:sz w:val="16"/>
              </w:rPr>
              <w:t>2028-09-05</w:t>
            </w:r>
          </w:p>
        </w:tc>
        <w:tc>
          <w:tcPr>
            <w:tcW w:type="dxa" w:w="870"/>
          </w:tcPr>
          <w:p>
            <w:pPr>
              <w:spacing w:after="0"/>
              <w:jc w:val="right"/>
            </w:pPr>
            <w:r>
              <w:rPr>
                <w:sz w:val="16"/>
              </w:rPr>
              <w:t>706</w:t>
            </w:r>
          </w:p>
        </w:tc>
        <w:tc>
          <w:tcPr>
            <w:tcW w:type="dxa" w:w="2953"/>
          </w:tcPr>
          <w:p>
            <w:pPr>
              <w:spacing w:after="0"/>
              <w:jc w:val="left"/>
            </w:pPr>
            <w:r>
              <w:rPr>
                <w:sz w:val="16"/>
              </w:rPr>
              <w:t>this jurisdiction approved 2023-11-27</w:t>
            </w:r>
          </w:p>
        </w:tc>
      </w:tr>
      <w:tr>
        <w:trPr>
          <w:cantSplit/>
        </w:trPr>
        <w:tc>
          <w:tcPr>
            <w:tcW w:type="dxa" w:w="2397"/>
          </w:tcPr>
          <w:p>
            <w:pPr>
              <w:spacing w:after="0"/>
              <w:jc w:val="left"/>
            </w:pPr>
            <w:r>
              <w:rPr>
                <w:sz w:val="16"/>
              </w:rPr>
              <w:t>Bourbonnais township</w:t>
            </w:r>
          </w:p>
        </w:tc>
        <w:tc>
          <w:tcPr>
            <w:tcW w:type="dxa" w:w="1751"/>
          </w:tcPr>
          <w:p>
            <w:pPr>
              <w:spacing w:after="0"/>
              <w:jc w:val="left"/>
            </w:pPr>
            <w:r>
              <w:rPr>
                <w:sz w:val="16"/>
              </w:rPr>
              <w:t>Township</w:t>
            </w:r>
          </w:p>
        </w:tc>
        <w:tc>
          <w:tcPr>
            <w:tcW w:type="dxa" w:w="2288"/>
          </w:tcPr>
          <w:p>
            <w:pPr>
              <w:spacing w:after="0"/>
              <w:jc w:val="left"/>
            </w:pPr>
            <w:r>
              <w:rPr>
                <w:sz w:val="16"/>
              </w:rPr>
              <w:t>Approved, expires 2028-09-05</w:t>
            </w:r>
          </w:p>
        </w:tc>
        <w:tc>
          <w:tcPr>
            <w:tcW w:type="dxa" w:w="1778"/>
          </w:tcPr>
          <w:p>
            <w:pPr>
              <w:spacing w:after="0"/>
              <w:jc w:val="left"/>
            </w:pPr>
            <w:r>
              <w:rPr>
                <w:sz w:val="16"/>
              </w:rPr>
              <w:t>Kankakee County 2023 Hazard Mitigation Plan (FEMA plan 105799)</w:t>
            </w:r>
          </w:p>
        </w:tc>
        <w:tc>
          <w:tcPr>
            <w:tcW w:type="dxa" w:w="1037"/>
          </w:tcPr>
          <w:p>
            <w:pPr>
              <w:spacing w:after="0"/>
              <w:jc w:val="left"/>
            </w:pPr>
            <w:r>
              <w:rPr>
                <w:sz w:val="16"/>
              </w:rPr>
              <w:t>2023-09-06</w:t>
            </w:r>
          </w:p>
        </w:tc>
        <w:tc>
          <w:tcPr>
            <w:tcW w:type="dxa" w:w="1037"/>
          </w:tcPr>
          <w:p>
            <w:pPr>
              <w:spacing w:after="0"/>
              <w:jc w:val="left"/>
            </w:pPr>
            <w:r>
              <w:rPr>
                <w:sz w:val="16"/>
              </w:rPr>
              <w:t>2028-09-05</w:t>
            </w:r>
          </w:p>
        </w:tc>
        <w:tc>
          <w:tcPr>
            <w:tcW w:type="dxa" w:w="870"/>
          </w:tcPr>
          <w:p>
            <w:pPr>
              <w:spacing w:after="0"/>
              <w:jc w:val="right"/>
            </w:pPr>
            <w:r>
              <w:rPr>
                <w:sz w:val="16"/>
              </w:rPr>
              <w:t>706</w:t>
            </w:r>
          </w:p>
        </w:tc>
        <w:tc>
          <w:tcPr>
            <w:tcW w:type="dxa" w:w="2953"/>
          </w:tcPr>
          <w:p>
            <w:pPr>
              <w:spacing w:after="0"/>
              <w:jc w:val="left"/>
            </w:pPr>
            <w:r>
              <w:rPr>
                <w:sz w:val="16"/>
              </w:rPr>
              <w:t>this jurisdiction approved 2023-11-27</w:t>
            </w:r>
          </w:p>
        </w:tc>
      </w:tr>
      <w:tr>
        <w:trPr>
          <w:cantSplit/>
        </w:trPr>
        <w:tc>
          <w:tcPr>
            <w:tcW w:type="dxa" w:w="2397"/>
          </w:tcPr>
          <w:p>
            <w:pPr>
              <w:spacing w:after="0"/>
              <w:jc w:val="left"/>
            </w:pPr>
            <w:r>
              <w:rPr>
                <w:sz w:val="16"/>
              </w:rPr>
              <w:t>Central Community Unit School District 4</w:t>
            </w:r>
          </w:p>
        </w:tc>
        <w:tc>
          <w:tcPr>
            <w:tcW w:type="dxa" w:w="1751"/>
          </w:tcPr>
          <w:p>
            <w:pPr>
              <w:spacing w:after="0"/>
              <w:jc w:val="left"/>
            </w:pPr>
            <w:r>
              <w:rPr>
                <w:sz w:val="16"/>
              </w:rPr>
              <w:t>School/School District</w:t>
            </w:r>
          </w:p>
        </w:tc>
        <w:tc>
          <w:tcPr>
            <w:tcW w:type="dxa" w:w="2288"/>
          </w:tcPr>
          <w:p>
            <w:pPr>
              <w:spacing w:after="0"/>
              <w:jc w:val="left"/>
            </w:pPr>
            <w:r>
              <w:rPr>
                <w:sz w:val="16"/>
              </w:rPr>
              <w:t>Approved, expires 2030-11-16</w:t>
            </w:r>
          </w:p>
        </w:tc>
        <w:tc>
          <w:tcPr>
            <w:tcW w:type="dxa" w:w="1778"/>
          </w:tcPr>
          <w:p>
            <w:pPr>
              <w:spacing w:after="0"/>
              <w:jc w:val="left"/>
            </w:pPr>
            <w:r>
              <w:rPr>
                <w:sz w:val="16"/>
              </w:rPr>
              <w:t>Iroquois County 2025 Hazard Mitigation Plan (FEMA plan 105504)</w:t>
            </w:r>
          </w:p>
        </w:tc>
        <w:tc>
          <w:tcPr>
            <w:tcW w:type="dxa" w:w="1037"/>
          </w:tcPr>
          <w:p>
            <w:pPr>
              <w:spacing w:after="0"/>
              <w:jc w:val="left"/>
            </w:pPr>
            <w:r>
              <w:rPr>
                <w:sz w:val="16"/>
              </w:rPr>
              <w:t>2025-11-17</w:t>
            </w:r>
          </w:p>
        </w:tc>
        <w:tc>
          <w:tcPr>
            <w:tcW w:type="dxa" w:w="1037"/>
          </w:tcPr>
          <w:p>
            <w:pPr>
              <w:spacing w:after="0"/>
              <w:jc w:val="left"/>
            </w:pPr>
            <w:r>
              <w:rPr>
                <w:sz w:val="16"/>
              </w:rPr>
              <w:t>2030-11-16</w:t>
            </w:r>
          </w:p>
        </w:tc>
        <w:tc>
          <w:tcPr>
            <w:tcW w:type="dxa" w:w="870"/>
          </w:tcPr>
          <w:p>
            <w:pPr>
              <w:spacing w:after="0"/>
              <w:jc w:val="right"/>
            </w:pPr>
            <w:r>
              <w:rPr>
                <w:sz w:val="16"/>
              </w:rPr>
              <w:t>1,508</w:t>
            </w:r>
          </w:p>
        </w:tc>
        <w:tc>
          <w:tcPr>
            <w:tcW w:type="dxa" w:w="2953"/>
          </w:tcPr>
          <w:p>
            <w:pPr>
              <w:spacing w:after="0"/>
              <w:jc w:val="left"/>
            </w:pPr>
          </w:p>
        </w:tc>
      </w:tr>
      <w:tr>
        <w:trPr>
          <w:cantSplit/>
        </w:trPr>
        <w:tc>
          <w:tcPr>
            <w:tcW w:type="dxa" w:w="2397"/>
          </w:tcPr>
          <w:p>
            <w:pPr>
              <w:spacing w:after="0"/>
              <w:jc w:val="left"/>
            </w:pPr>
            <w:r>
              <w:rPr>
                <w:sz w:val="16"/>
              </w:rPr>
              <w:t>Tri-Point Community Unit School District 6-J</w:t>
            </w:r>
          </w:p>
        </w:tc>
        <w:tc>
          <w:tcPr>
            <w:tcW w:type="dxa" w:w="1751"/>
          </w:tcPr>
          <w:p>
            <w:pPr>
              <w:spacing w:after="0"/>
              <w:jc w:val="left"/>
            </w:pPr>
            <w:r>
              <w:rPr>
                <w:sz w:val="16"/>
              </w:rPr>
              <w:t>School/School District</w:t>
            </w:r>
          </w:p>
        </w:tc>
        <w:tc>
          <w:tcPr>
            <w:tcW w:type="dxa" w:w="2288"/>
          </w:tcPr>
          <w:p>
            <w:pPr>
              <w:spacing w:after="0"/>
              <w:jc w:val="left"/>
            </w:pPr>
            <w:r>
              <w:rPr>
                <w:sz w:val="16"/>
              </w:rPr>
              <w:t>Approved, expires 2030-12-16</w:t>
            </w:r>
          </w:p>
        </w:tc>
        <w:tc>
          <w:tcPr>
            <w:tcW w:type="dxa" w:w="1778"/>
          </w:tcPr>
          <w:p>
            <w:pPr>
              <w:spacing w:after="0"/>
              <w:jc w:val="left"/>
            </w:pPr>
            <w:r>
              <w:rPr>
                <w:sz w:val="16"/>
              </w:rPr>
              <w:t>Ford County 2025 Hazard Mitigation Plan (FEMA plan 111212)</w:t>
            </w:r>
          </w:p>
        </w:tc>
        <w:tc>
          <w:tcPr>
            <w:tcW w:type="dxa" w:w="1037"/>
          </w:tcPr>
          <w:p>
            <w:pPr>
              <w:spacing w:after="0"/>
              <w:jc w:val="left"/>
            </w:pPr>
            <w:r>
              <w:rPr>
                <w:sz w:val="16"/>
              </w:rPr>
              <w:t>2025-12-17</w:t>
            </w:r>
          </w:p>
        </w:tc>
        <w:tc>
          <w:tcPr>
            <w:tcW w:type="dxa" w:w="1037"/>
          </w:tcPr>
          <w:p>
            <w:pPr>
              <w:spacing w:after="0"/>
              <w:jc w:val="left"/>
            </w:pPr>
            <w:r>
              <w:rPr>
                <w:sz w:val="16"/>
              </w:rPr>
              <w:t>2030-12-16</w:t>
            </w:r>
          </w:p>
        </w:tc>
        <w:tc>
          <w:tcPr>
            <w:tcW w:type="dxa" w:w="870"/>
          </w:tcPr>
          <w:p>
            <w:pPr>
              <w:spacing w:after="0"/>
              <w:jc w:val="right"/>
            </w:pPr>
            <w:r>
              <w:rPr>
                <w:sz w:val="16"/>
              </w:rPr>
              <w:t>1,538</w:t>
            </w:r>
          </w:p>
        </w:tc>
        <w:tc>
          <w:tcPr>
            <w:tcW w:type="dxa" w:w="2953"/>
          </w:tcPr>
          <w:p>
            <w:pPr>
              <w:spacing w:after="0"/>
              <w:jc w:val="left"/>
            </w:pPr>
            <w:r>
              <w:rPr>
                <w:sz w:val="16"/>
              </w:rPr>
              <w:t>this jurisdiction approved 2026-05-04</w:t>
            </w:r>
          </w:p>
        </w:tc>
      </w:tr>
      <w:tr>
        <w:trPr>
          <w:cantSplit/>
        </w:trPr>
        <w:tc>
          <w:tcPr>
            <w:tcW w:type="dxa" w:w="2397"/>
          </w:tcPr>
          <w:p>
            <w:pPr>
              <w:spacing w:after="0"/>
              <w:jc w:val="left"/>
            </w:pPr>
            <w:r>
              <w:rPr>
                <w:sz w:val="16"/>
              </w:rPr>
              <w:t>Ascension Saint Mary Kankakee</w:t>
            </w:r>
          </w:p>
        </w:tc>
        <w:tc>
          <w:tcPr>
            <w:tcW w:type="dxa" w:w="1751"/>
          </w:tcPr>
          <w:p>
            <w:pPr>
              <w:spacing w:after="0"/>
              <w:jc w:val="left"/>
            </w:pPr>
            <w:r>
              <w:rPr>
                <w:sz w:val="16"/>
              </w:rPr>
              <w:t>Hospital/Medical Facility</w:t>
            </w:r>
          </w:p>
        </w:tc>
        <w:tc>
          <w:tcPr>
            <w:tcW w:type="dxa" w:w="2288"/>
          </w:tcPr>
          <w:p>
            <w:pPr>
              <w:spacing w:after="0"/>
              <w:jc w:val="left"/>
            </w:pPr>
            <w:r>
              <w:rPr>
                <w:sz w:val="16"/>
              </w:rPr>
              <w:t>Approved, expires 2028-09-05</w:t>
            </w:r>
          </w:p>
        </w:tc>
        <w:tc>
          <w:tcPr>
            <w:tcW w:type="dxa" w:w="1778"/>
          </w:tcPr>
          <w:p>
            <w:pPr>
              <w:spacing w:after="0"/>
              <w:jc w:val="left"/>
            </w:pPr>
            <w:r>
              <w:rPr>
                <w:sz w:val="16"/>
              </w:rPr>
              <w:t>Kankakee County 2023 Hazard Mitigation Plan (FEMA plan 105799)</w:t>
            </w:r>
          </w:p>
        </w:tc>
        <w:tc>
          <w:tcPr>
            <w:tcW w:type="dxa" w:w="1037"/>
          </w:tcPr>
          <w:p>
            <w:pPr>
              <w:spacing w:after="0"/>
              <w:jc w:val="left"/>
            </w:pPr>
            <w:r>
              <w:rPr>
                <w:sz w:val="16"/>
              </w:rPr>
              <w:t>2023-09-06</w:t>
            </w:r>
          </w:p>
        </w:tc>
        <w:tc>
          <w:tcPr>
            <w:tcW w:type="dxa" w:w="1037"/>
          </w:tcPr>
          <w:p>
            <w:pPr>
              <w:spacing w:after="0"/>
              <w:jc w:val="left"/>
            </w:pPr>
            <w:r>
              <w:rPr>
                <w:sz w:val="16"/>
              </w:rPr>
              <w:t>2028-09-05</w:t>
            </w:r>
          </w:p>
        </w:tc>
        <w:tc>
          <w:tcPr>
            <w:tcW w:type="dxa" w:w="870"/>
          </w:tcPr>
          <w:p>
            <w:pPr>
              <w:spacing w:after="0"/>
              <w:jc w:val="right"/>
            </w:pPr>
            <w:r>
              <w:rPr>
                <w:sz w:val="16"/>
              </w:rPr>
              <w:t>706</w:t>
            </w:r>
          </w:p>
        </w:tc>
        <w:tc>
          <w:tcPr>
            <w:tcW w:type="dxa" w:w="2953"/>
          </w:tcPr>
          <w:p>
            <w:pPr>
              <w:spacing w:after="0"/>
              <w:jc w:val="left"/>
            </w:pPr>
            <w:r>
              <w:rPr>
                <w:sz w:val="16"/>
              </w:rPr>
              <w:t>this jurisdiction approved 2023-11-27</w:t>
            </w:r>
          </w:p>
        </w:tc>
      </w:tr>
      <w:tr>
        <w:trPr>
          <w:cantSplit/>
        </w:trPr>
        <w:tc>
          <w:tcPr>
            <w:tcW w:type="dxa" w:w="2397"/>
          </w:tcPr>
          <w:p>
            <w:pPr>
              <w:spacing w:after="0"/>
              <w:jc w:val="left"/>
            </w:pPr>
            <w:r>
              <w:rPr>
                <w:sz w:val="16"/>
              </w:rPr>
              <w:t>Bourbonnais Fire Protection District</w:t>
            </w:r>
          </w:p>
        </w:tc>
        <w:tc>
          <w:tcPr>
            <w:tcW w:type="dxa" w:w="1751"/>
          </w:tcPr>
          <w:p>
            <w:pPr>
              <w:spacing w:after="0"/>
              <w:jc w:val="left"/>
            </w:pPr>
            <w:r>
              <w:rPr>
                <w:sz w:val="16"/>
              </w:rPr>
              <w:t>Fire/EMS District</w:t>
            </w:r>
          </w:p>
        </w:tc>
        <w:tc>
          <w:tcPr>
            <w:tcW w:type="dxa" w:w="2288"/>
          </w:tcPr>
          <w:p>
            <w:pPr>
              <w:spacing w:after="0"/>
              <w:jc w:val="left"/>
            </w:pPr>
            <w:r>
              <w:rPr>
                <w:sz w:val="16"/>
              </w:rPr>
              <w:t>Approved, expires 2028-09-05</w:t>
            </w:r>
          </w:p>
        </w:tc>
        <w:tc>
          <w:tcPr>
            <w:tcW w:type="dxa" w:w="1778"/>
          </w:tcPr>
          <w:p>
            <w:pPr>
              <w:spacing w:after="0"/>
              <w:jc w:val="left"/>
            </w:pPr>
            <w:r>
              <w:rPr>
                <w:sz w:val="16"/>
              </w:rPr>
              <w:t>Kankakee County 2023 Hazard Mitigation Plan (FEMA plan 105799)</w:t>
            </w:r>
          </w:p>
        </w:tc>
        <w:tc>
          <w:tcPr>
            <w:tcW w:type="dxa" w:w="1037"/>
          </w:tcPr>
          <w:p>
            <w:pPr>
              <w:spacing w:after="0"/>
              <w:jc w:val="left"/>
            </w:pPr>
            <w:r>
              <w:rPr>
                <w:sz w:val="16"/>
              </w:rPr>
              <w:t>2023-09-06</w:t>
            </w:r>
          </w:p>
        </w:tc>
        <w:tc>
          <w:tcPr>
            <w:tcW w:type="dxa" w:w="1037"/>
          </w:tcPr>
          <w:p>
            <w:pPr>
              <w:spacing w:after="0"/>
              <w:jc w:val="left"/>
            </w:pPr>
            <w:r>
              <w:rPr>
                <w:sz w:val="16"/>
              </w:rPr>
              <w:t>2028-09-05</w:t>
            </w:r>
          </w:p>
        </w:tc>
        <w:tc>
          <w:tcPr>
            <w:tcW w:type="dxa" w:w="870"/>
          </w:tcPr>
          <w:p>
            <w:pPr>
              <w:spacing w:after="0"/>
              <w:jc w:val="right"/>
            </w:pPr>
            <w:r>
              <w:rPr>
                <w:sz w:val="16"/>
              </w:rPr>
              <w:t>706</w:t>
            </w:r>
          </w:p>
        </w:tc>
        <w:tc>
          <w:tcPr>
            <w:tcW w:type="dxa" w:w="2953"/>
          </w:tcPr>
          <w:p>
            <w:pPr>
              <w:spacing w:after="0"/>
              <w:jc w:val="left"/>
            </w:pPr>
            <w:r>
              <w:rPr>
                <w:sz w:val="16"/>
              </w:rPr>
              <w:t>this jurisdiction approved 2023-09-19</w:t>
            </w:r>
          </w:p>
        </w:tc>
      </w:tr>
      <w:tr>
        <w:trPr>
          <w:cantSplit/>
        </w:trPr>
        <w:tc>
          <w:tcPr>
            <w:tcW w:type="dxa" w:w="2397"/>
          </w:tcPr>
          <w:p>
            <w:pPr>
              <w:spacing w:after="0"/>
              <w:jc w:val="left"/>
            </w:pPr>
            <w:r>
              <w:rPr>
                <w:sz w:val="16"/>
              </w:rPr>
              <w:t>Kankakee Community College</w:t>
            </w:r>
          </w:p>
        </w:tc>
        <w:tc>
          <w:tcPr>
            <w:tcW w:type="dxa" w:w="1751"/>
          </w:tcPr>
          <w:p>
            <w:pPr>
              <w:spacing w:after="0"/>
              <w:jc w:val="left"/>
            </w:pPr>
            <w:r>
              <w:rPr>
                <w:sz w:val="16"/>
              </w:rPr>
              <w:t>College/University</w:t>
            </w:r>
          </w:p>
        </w:tc>
        <w:tc>
          <w:tcPr>
            <w:tcW w:type="dxa" w:w="2288"/>
          </w:tcPr>
          <w:p>
            <w:pPr>
              <w:spacing w:after="0"/>
              <w:jc w:val="left"/>
            </w:pPr>
            <w:r>
              <w:rPr>
                <w:sz w:val="16"/>
              </w:rPr>
              <w:t>Approved, expires 2028-09-05</w:t>
            </w:r>
          </w:p>
        </w:tc>
        <w:tc>
          <w:tcPr>
            <w:tcW w:type="dxa" w:w="1778"/>
          </w:tcPr>
          <w:p>
            <w:pPr>
              <w:spacing w:after="0"/>
              <w:jc w:val="left"/>
            </w:pPr>
            <w:r>
              <w:rPr>
                <w:sz w:val="16"/>
              </w:rPr>
              <w:t>Kankakee County 2023 Hazard Mitigation Plan (FEMA plan 105799)</w:t>
            </w:r>
          </w:p>
        </w:tc>
        <w:tc>
          <w:tcPr>
            <w:tcW w:type="dxa" w:w="1037"/>
          </w:tcPr>
          <w:p>
            <w:pPr>
              <w:spacing w:after="0"/>
              <w:jc w:val="left"/>
            </w:pPr>
            <w:r>
              <w:rPr>
                <w:sz w:val="16"/>
              </w:rPr>
              <w:t>2023-09-06</w:t>
            </w:r>
          </w:p>
        </w:tc>
        <w:tc>
          <w:tcPr>
            <w:tcW w:type="dxa" w:w="1037"/>
          </w:tcPr>
          <w:p>
            <w:pPr>
              <w:spacing w:after="0"/>
              <w:jc w:val="left"/>
            </w:pPr>
            <w:r>
              <w:rPr>
                <w:sz w:val="16"/>
              </w:rPr>
              <w:t>2028-09-05</w:t>
            </w:r>
          </w:p>
        </w:tc>
        <w:tc>
          <w:tcPr>
            <w:tcW w:type="dxa" w:w="870"/>
          </w:tcPr>
          <w:p>
            <w:pPr>
              <w:spacing w:after="0"/>
              <w:jc w:val="right"/>
            </w:pPr>
            <w:r>
              <w:rPr>
                <w:sz w:val="16"/>
              </w:rPr>
              <w:t>706</w:t>
            </w:r>
          </w:p>
        </w:tc>
        <w:tc>
          <w:tcPr>
            <w:tcW w:type="dxa" w:w="2953"/>
          </w:tcPr>
          <w:p>
            <w:pPr>
              <w:spacing w:after="0"/>
              <w:jc w:val="left"/>
            </w:pPr>
            <w:r>
              <w:rPr>
                <w:sz w:val="16"/>
              </w:rPr>
              <w:t>this jurisdiction approved 2023-11-27</w:t>
            </w:r>
          </w:p>
        </w:tc>
      </w:tr>
      <w:tr>
        <w:trPr>
          <w:cantSplit/>
        </w:trPr>
        <w:tc>
          <w:tcPr>
            <w:tcW w:type="dxa" w:w="2397"/>
          </w:tcPr>
          <w:p>
            <w:pPr>
              <w:spacing w:after="0"/>
              <w:jc w:val="left"/>
            </w:pPr>
            <w:r>
              <w:rPr>
                <w:sz w:val="16"/>
              </w:rPr>
              <w:t>Manteno Community Fire Protection District</w:t>
            </w:r>
          </w:p>
        </w:tc>
        <w:tc>
          <w:tcPr>
            <w:tcW w:type="dxa" w:w="1751"/>
          </w:tcPr>
          <w:p>
            <w:pPr>
              <w:spacing w:after="0"/>
              <w:jc w:val="left"/>
            </w:pPr>
            <w:r>
              <w:rPr>
                <w:sz w:val="16"/>
              </w:rPr>
              <w:t>Fire/EMS District</w:t>
            </w:r>
          </w:p>
        </w:tc>
        <w:tc>
          <w:tcPr>
            <w:tcW w:type="dxa" w:w="2288"/>
          </w:tcPr>
          <w:p>
            <w:pPr>
              <w:spacing w:after="0"/>
              <w:jc w:val="left"/>
            </w:pPr>
            <w:r>
              <w:rPr>
                <w:sz w:val="16"/>
              </w:rPr>
              <w:t>Approved, expires 2028-09-05</w:t>
            </w:r>
          </w:p>
        </w:tc>
        <w:tc>
          <w:tcPr>
            <w:tcW w:type="dxa" w:w="1778"/>
          </w:tcPr>
          <w:p>
            <w:pPr>
              <w:spacing w:after="0"/>
              <w:jc w:val="left"/>
            </w:pPr>
            <w:r>
              <w:rPr>
                <w:sz w:val="16"/>
              </w:rPr>
              <w:t>Kankakee County 2023 Hazard Mitigation Plan (FEMA plan 105799)</w:t>
            </w:r>
          </w:p>
        </w:tc>
        <w:tc>
          <w:tcPr>
            <w:tcW w:type="dxa" w:w="1037"/>
          </w:tcPr>
          <w:p>
            <w:pPr>
              <w:spacing w:after="0"/>
              <w:jc w:val="left"/>
            </w:pPr>
            <w:r>
              <w:rPr>
                <w:sz w:val="16"/>
              </w:rPr>
              <w:t>2023-09-06</w:t>
            </w:r>
          </w:p>
        </w:tc>
        <w:tc>
          <w:tcPr>
            <w:tcW w:type="dxa" w:w="1037"/>
          </w:tcPr>
          <w:p>
            <w:pPr>
              <w:spacing w:after="0"/>
              <w:jc w:val="left"/>
            </w:pPr>
            <w:r>
              <w:rPr>
                <w:sz w:val="16"/>
              </w:rPr>
              <w:t>2028-09-05</w:t>
            </w:r>
          </w:p>
        </w:tc>
        <w:tc>
          <w:tcPr>
            <w:tcW w:type="dxa" w:w="870"/>
          </w:tcPr>
          <w:p>
            <w:pPr>
              <w:spacing w:after="0"/>
              <w:jc w:val="right"/>
            </w:pPr>
            <w:r>
              <w:rPr>
                <w:sz w:val="16"/>
              </w:rPr>
              <w:t>706</w:t>
            </w:r>
          </w:p>
        </w:tc>
        <w:tc>
          <w:tcPr>
            <w:tcW w:type="dxa" w:w="2953"/>
          </w:tcPr>
          <w:p>
            <w:pPr>
              <w:spacing w:after="0"/>
              <w:jc w:val="left"/>
            </w:pPr>
            <w:r>
              <w:rPr>
                <w:sz w:val="16"/>
              </w:rPr>
              <w:t>this jurisdiction approved 2023-11-27</w:t>
            </w:r>
          </w:p>
        </w:tc>
      </w:tr>
      <w:tr>
        <w:trPr>
          <w:cantSplit/>
        </w:trPr>
        <w:tc>
          <w:tcPr>
            <w:tcW w:type="dxa" w:w="2397"/>
          </w:tcPr>
          <w:p>
            <w:pPr>
              <w:spacing w:after="0"/>
              <w:jc w:val="left"/>
            </w:pPr>
            <w:r>
              <w:rPr>
                <w:sz w:val="16"/>
              </w:rPr>
              <w:t>Momence Fire Protection District</w:t>
            </w:r>
          </w:p>
        </w:tc>
        <w:tc>
          <w:tcPr>
            <w:tcW w:type="dxa" w:w="1751"/>
          </w:tcPr>
          <w:p>
            <w:pPr>
              <w:spacing w:after="0"/>
              <w:jc w:val="left"/>
            </w:pPr>
            <w:r>
              <w:rPr>
                <w:sz w:val="16"/>
              </w:rPr>
              <w:t>Fire/EMS District</w:t>
            </w:r>
          </w:p>
        </w:tc>
        <w:tc>
          <w:tcPr>
            <w:tcW w:type="dxa" w:w="2288"/>
          </w:tcPr>
          <w:p>
            <w:pPr>
              <w:spacing w:after="0"/>
              <w:jc w:val="left"/>
            </w:pPr>
            <w:r>
              <w:rPr>
                <w:sz w:val="16"/>
              </w:rPr>
              <w:t>Approved, expires 2028-09-05</w:t>
            </w:r>
          </w:p>
        </w:tc>
        <w:tc>
          <w:tcPr>
            <w:tcW w:type="dxa" w:w="1778"/>
          </w:tcPr>
          <w:p>
            <w:pPr>
              <w:spacing w:after="0"/>
              <w:jc w:val="left"/>
            </w:pPr>
            <w:r>
              <w:rPr>
                <w:sz w:val="16"/>
              </w:rPr>
              <w:t>Kankakee County 2023 Hazard Mitigation Plan (FEMA plan 105799)</w:t>
            </w:r>
          </w:p>
        </w:tc>
        <w:tc>
          <w:tcPr>
            <w:tcW w:type="dxa" w:w="1037"/>
          </w:tcPr>
          <w:p>
            <w:pPr>
              <w:spacing w:after="0"/>
              <w:jc w:val="left"/>
            </w:pPr>
            <w:r>
              <w:rPr>
                <w:sz w:val="16"/>
              </w:rPr>
              <w:t>2023-09-06</w:t>
            </w:r>
          </w:p>
        </w:tc>
        <w:tc>
          <w:tcPr>
            <w:tcW w:type="dxa" w:w="1037"/>
          </w:tcPr>
          <w:p>
            <w:pPr>
              <w:spacing w:after="0"/>
              <w:jc w:val="left"/>
            </w:pPr>
            <w:r>
              <w:rPr>
                <w:sz w:val="16"/>
              </w:rPr>
              <w:t>2028-09-05</w:t>
            </w:r>
          </w:p>
        </w:tc>
        <w:tc>
          <w:tcPr>
            <w:tcW w:type="dxa" w:w="870"/>
          </w:tcPr>
          <w:p>
            <w:pPr>
              <w:spacing w:after="0"/>
              <w:jc w:val="right"/>
            </w:pPr>
            <w:r>
              <w:rPr>
                <w:sz w:val="16"/>
              </w:rPr>
              <w:t>706</w:t>
            </w:r>
          </w:p>
        </w:tc>
        <w:tc>
          <w:tcPr>
            <w:tcW w:type="dxa" w:w="2953"/>
          </w:tcPr>
          <w:p>
            <w:pPr>
              <w:spacing w:after="0"/>
              <w:jc w:val="left"/>
            </w:pPr>
            <w:r>
              <w:rPr>
                <w:sz w:val="16"/>
              </w:rPr>
              <w:t>this jurisdiction approved 2023-11-27</w:t>
            </w:r>
          </w:p>
        </w:tc>
      </w:tr>
      <w:tr>
        <w:trPr>
          <w:cantSplit/>
        </w:trPr>
        <w:tc>
          <w:tcPr>
            <w:tcW w:type="dxa" w:w="2397"/>
          </w:tcPr>
          <w:p>
            <w:pPr>
              <w:spacing w:after="0"/>
              <w:jc w:val="left"/>
            </w:pPr>
            <w:r>
              <w:rPr>
                <w:sz w:val="16"/>
              </w:rPr>
              <w:t>Riverside Medical Center</w:t>
            </w:r>
          </w:p>
        </w:tc>
        <w:tc>
          <w:tcPr>
            <w:tcW w:type="dxa" w:w="1751"/>
          </w:tcPr>
          <w:p>
            <w:pPr>
              <w:spacing w:after="0"/>
              <w:jc w:val="left"/>
            </w:pPr>
            <w:r>
              <w:rPr>
                <w:sz w:val="16"/>
              </w:rPr>
              <w:t>Hospital/Medical Facility</w:t>
            </w:r>
          </w:p>
        </w:tc>
        <w:tc>
          <w:tcPr>
            <w:tcW w:type="dxa" w:w="2288"/>
          </w:tcPr>
          <w:p>
            <w:pPr>
              <w:spacing w:after="0"/>
              <w:jc w:val="left"/>
            </w:pPr>
            <w:r>
              <w:rPr>
                <w:sz w:val="16"/>
              </w:rPr>
              <w:t>Approved, expires 2028-09-05</w:t>
            </w:r>
          </w:p>
        </w:tc>
        <w:tc>
          <w:tcPr>
            <w:tcW w:type="dxa" w:w="1778"/>
          </w:tcPr>
          <w:p>
            <w:pPr>
              <w:spacing w:after="0"/>
              <w:jc w:val="left"/>
            </w:pPr>
            <w:r>
              <w:rPr>
                <w:sz w:val="16"/>
              </w:rPr>
              <w:t>Kankakee County 2023 Hazard Mitigation Plan (FEMA plan 105799)</w:t>
            </w:r>
          </w:p>
        </w:tc>
        <w:tc>
          <w:tcPr>
            <w:tcW w:type="dxa" w:w="1037"/>
          </w:tcPr>
          <w:p>
            <w:pPr>
              <w:spacing w:after="0"/>
              <w:jc w:val="left"/>
            </w:pPr>
            <w:r>
              <w:rPr>
                <w:sz w:val="16"/>
              </w:rPr>
              <w:t>2023-09-06</w:t>
            </w:r>
          </w:p>
        </w:tc>
        <w:tc>
          <w:tcPr>
            <w:tcW w:type="dxa" w:w="1037"/>
          </w:tcPr>
          <w:p>
            <w:pPr>
              <w:spacing w:after="0"/>
              <w:jc w:val="left"/>
            </w:pPr>
            <w:r>
              <w:rPr>
                <w:sz w:val="16"/>
              </w:rPr>
              <w:t>2028-09-05</w:t>
            </w:r>
          </w:p>
        </w:tc>
        <w:tc>
          <w:tcPr>
            <w:tcW w:type="dxa" w:w="870"/>
          </w:tcPr>
          <w:p>
            <w:pPr>
              <w:spacing w:after="0"/>
              <w:jc w:val="right"/>
            </w:pPr>
            <w:r>
              <w:rPr>
                <w:sz w:val="16"/>
              </w:rPr>
              <w:t>706</w:t>
            </w:r>
          </w:p>
        </w:tc>
        <w:tc>
          <w:tcPr>
            <w:tcW w:type="dxa" w:w="2953"/>
          </w:tcPr>
          <w:p>
            <w:pPr>
              <w:spacing w:after="0"/>
              <w:jc w:val="left"/>
            </w:pPr>
            <w:r>
              <w:rPr>
                <w:sz w:val="16"/>
              </w:rPr>
              <w:t>this jurisdiction approved 2023-11-27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7"/>
        <w:gridCol w:w="1037"/>
        <w:gridCol w:w="1240"/>
        <w:gridCol w:w="1240"/>
        <w:gridCol w:w="1126"/>
        <w:gridCol w:w="1126"/>
        <w:gridCol w:w="1627"/>
        <w:gridCol w:w="1177"/>
        <w:gridCol w:w="1749"/>
        <w:gridCol w:w="3092"/>
      </w:tblGrid>
      <w:tr>
        <w:trPr>
          <w:cantSplit/>
          <w:tblHeader/>
        </w:trPr>
        <w:tc>
          <w:tcPr>
            <w:tcW w:type="dxa" w:w="69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0"/>
            <w:shd w:val="clear" w:color="auto" w:fill="E8E8E8"/>
          </w:tcPr>
          <w:p>
            <w:pPr>
              <w:spacing w:after="0"/>
              <w:jc w:val="left"/>
            </w:pPr>
            <w:r>
              <w:rPr>
                <w:b/>
                <w:sz w:val="16"/>
              </w:rPr>
              <w:t>NRI risk rating</w:t>
            </w:r>
          </w:p>
        </w:tc>
        <w:tc>
          <w:tcPr>
            <w:tcW w:type="dxa" w:w="124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2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4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92"/>
            <w:shd w:val="clear" w:color="auto" w:fill="E8E8E8"/>
          </w:tcPr>
          <w:p>
            <w:pPr>
              <w:spacing w:after="0"/>
              <w:jc w:val="left"/>
            </w:pPr>
            <w:r>
              <w:rPr>
                <w:b/>
                <w:sz w:val="16"/>
              </w:rPr>
              <w:t>Storm Events coverage note</w:t>
            </w:r>
          </w:p>
        </w:tc>
      </w:tr>
      <w:tr>
        <w:trPr>
          <w:cantSplit/>
        </w:trPr>
        <w:tc>
          <w:tcPr>
            <w:tcW w:type="dxa" w:w="697"/>
          </w:tcPr>
          <w:p>
            <w:pPr>
              <w:spacing w:after="0"/>
              <w:jc w:val="right"/>
            </w:pPr>
            <w:r>
              <w:rPr>
                <w:sz w:val="16"/>
              </w:rPr>
              <w:t>1</w:t>
            </w:r>
          </w:p>
        </w:tc>
        <w:tc>
          <w:tcPr>
            <w:tcW w:type="dxa" w:w="1037"/>
          </w:tcPr>
          <w:p>
            <w:pPr>
              <w:spacing w:after="0"/>
              <w:jc w:val="left"/>
            </w:pPr>
            <w:r>
              <w:rPr>
                <w:sz w:val="16"/>
              </w:rPr>
              <w:t>Inland Flooding</w:t>
            </w:r>
          </w:p>
        </w:tc>
        <w:tc>
          <w:tcPr>
            <w:tcW w:type="dxa" w:w="1240"/>
          </w:tcPr>
          <w:p>
            <w:pPr>
              <w:spacing w:after="0"/>
              <w:jc w:val="left"/>
            </w:pPr>
            <w:r>
              <w:rPr>
                <w:sz w:val="16"/>
              </w:rPr>
              <w:t>Relatively Moderate</w:t>
            </w:r>
          </w:p>
        </w:tc>
        <w:tc>
          <w:tcPr>
            <w:tcW w:type="dxa" w:w="1240"/>
          </w:tcPr>
          <w:p>
            <w:pPr>
              <w:spacing w:after="0"/>
              <w:jc w:val="left"/>
            </w:pPr>
            <w:r>
              <w:rPr>
                <w:sz w:val="16"/>
              </w:rPr>
              <w:t>Relatively Moderate</w:t>
            </w:r>
          </w:p>
        </w:tc>
        <w:tc>
          <w:tcPr>
            <w:tcW w:type="dxa" w:w="1126"/>
          </w:tcPr>
          <w:p>
            <w:pPr>
              <w:spacing w:after="0"/>
              <w:jc w:val="right"/>
            </w:pPr>
            <w:r>
              <w:rPr>
                <w:sz w:val="16"/>
              </w:rPr>
              <w:t>$47,925,043</w:t>
            </w:r>
          </w:p>
        </w:tc>
        <w:tc>
          <w:tcPr>
            <w:tcW w:type="dxa" w:w="1126"/>
          </w:tcPr>
          <w:p>
            <w:pPr>
              <w:spacing w:after="0"/>
              <w:jc w:val="right"/>
            </w:pPr>
            <w:r>
              <w:rPr>
                <w:sz w:val="16"/>
              </w:rPr>
              <w:t>$226,339</w:t>
            </w:r>
          </w:p>
        </w:tc>
        <w:tc>
          <w:tcPr>
            <w:tcW w:type="dxa" w:w="1627"/>
          </w:tcPr>
          <w:p>
            <w:pPr>
              <w:spacing w:after="0"/>
              <w:jc w:val="right"/>
            </w:pPr>
            <w:r>
              <w:rPr>
                <w:sz w:val="16"/>
              </w:rPr>
              <w:t>$98,825</w:t>
            </w:r>
          </w:p>
        </w:tc>
        <w:tc>
          <w:tcPr>
            <w:tcW w:type="dxa" w:w="1177"/>
          </w:tcPr>
          <w:p>
            <w:pPr>
              <w:spacing w:after="0"/>
              <w:jc w:val="right"/>
            </w:pPr>
            <w:r>
              <w:rPr>
                <w:sz w:val="16"/>
              </w:rPr>
              <w:t>$48,250,207</w:t>
            </w:r>
          </w:p>
        </w:tc>
        <w:tc>
          <w:tcPr>
            <w:tcW w:type="dxa" w:w="1749"/>
          </w:tcPr>
          <w:p>
            <w:pPr>
              <w:spacing w:after="0"/>
              <w:jc w:val="right"/>
            </w:pPr>
            <w:r>
              <w:rPr>
                <w:sz w:val="16"/>
              </w:rPr>
              <w:t>56</w:t>
            </w:r>
          </w:p>
        </w:tc>
        <w:tc>
          <w:tcPr>
            <w:tcW w:type="dxa" w:w="3092"/>
          </w:tcPr>
          <w:p>
            <w:pPr>
              <w:spacing w:after="0"/>
              <w:jc w:val="left"/>
            </w:pPr>
          </w:p>
        </w:tc>
      </w:tr>
      <w:tr>
        <w:trPr>
          <w:cantSplit/>
        </w:trPr>
        <w:tc>
          <w:tcPr>
            <w:tcW w:type="dxa" w:w="697"/>
          </w:tcPr>
          <w:p>
            <w:pPr>
              <w:spacing w:after="0"/>
              <w:jc w:val="right"/>
            </w:pPr>
            <w:r>
              <w:rPr>
                <w:sz w:val="16"/>
              </w:rPr>
              <w:t>2</w:t>
            </w:r>
          </w:p>
        </w:tc>
        <w:tc>
          <w:tcPr>
            <w:tcW w:type="dxa" w:w="1037"/>
          </w:tcPr>
          <w:p>
            <w:pPr>
              <w:spacing w:after="0"/>
              <w:jc w:val="left"/>
            </w:pPr>
            <w:r>
              <w:rPr>
                <w:sz w:val="16"/>
              </w:rPr>
              <w:t>Cold Wave</w:t>
            </w:r>
          </w:p>
        </w:tc>
        <w:tc>
          <w:tcPr>
            <w:tcW w:type="dxa" w:w="1240"/>
          </w:tcPr>
          <w:p>
            <w:pPr>
              <w:spacing w:after="0"/>
              <w:jc w:val="left"/>
            </w:pPr>
            <w:r>
              <w:rPr>
                <w:sz w:val="16"/>
              </w:rPr>
              <w:t>Relatively High</w:t>
            </w:r>
          </w:p>
        </w:tc>
        <w:tc>
          <w:tcPr>
            <w:tcW w:type="dxa" w:w="1240"/>
          </w:tcPr>
          <w:p>
            <w:pPr>
              <w:spacing w:after="0"/>
              <w:jc w:val="left"/>
            </w:pPr>
            <w:r>
              <w:rPr>
                <w:sz w:val="16"/>
              </w:rPr>
              <w:t>Relatively High</w:t>
            </w:r>
          </w:p>
        </w:tc>
        <w:tc>
          <w:tcPr>
            <w:tcW w:type="dxa" w:w="1126"/>
          </w:tcPr>
          <w:p>
            <w:pPr>
              <w:spacing w:after="0"/>
              <w:jc w:val="right"/>
            </w:pPr>
            <w:r>
              <w:rPr>
                <w:sz w:val="16"/>
              </w:rPr>
              <w:t>$24</w:t>
            </w:r>
          </w:p>
        </w:tc>
        <w:tc>
          <w:tcPr>
            <w:tcW w:type="dxa" w:w="1126"/>
          </w:tcPr>
          <w:p>
            <w:pPr>
              <w:spacing w:after="0"/>
              <w:jc w:val="right"/>
            </w:pPr>
            <w:r>
              <w:rPr>
                <w:sz w:val="16"/>
              </w:rPr>
              <w:t>$29,467</w:t>
            </w:r>
          </w:p>
        </w:tc>
        <w:tc>
          <w:tcPr>
            <w:tcW w:type="dxa" w:w="1627"/>
          </w:tcPr>
          <w:p>
            <w:pPr>
              <w:spacing w:after="0"/>
              <w:jc w:val="right"/>
            </w:pPr>
            <w:r>
              <w:rPr>
                <w:sz w:val="16"/>
              </w:rPr>
              <w:t>$9,963,968</w:t>
            </w:r>
          </w:p>
        </w:tc>
        <w:tc>
          <w:tcPr>
            <w:tcW w:type="dxa" w:w="1177"/>
          </w:tcPr>
          <w:p>
            <w:pPr>
              <w:spacing w:after="0"/>
              <w:jc w:val="right"/>
            </w:pPr>
            <w:r>
              <w:rPr>
                <w:sz w:val="16"/>
              </w:rPr>
              <w:t>$9,993,458</w:t>
            </w:r>
          </w:p>
        </w:tc>
        <w:tc>
          <w:tcPr>
            <w:tcW w:type="dxa" w:w="1749"/>
          </w:tcPr>
          <w:p>
            <w:pPr>
              <w:spacing w:after="0"/>
              <w:jc w:val="right"/>
            </w:pPr>
            <w:r>
              <w:rPr>
                <w:sz w:val="16"/>
              </w:rPr>
              <w:t>18</w:t>
            </w:r>
          </w:p>
        </w:tc>
        <w:tc>
          <w:tcPr>
            <w:tcW w:type="dxa" w:w="3092"/>
          </w:tcPr>
          <w:p>
            <w:pPr>
              <w:spacing w:after="0"/>
              <w:jc w:val="left"/>
            </w:pPr>
            <w:r>
              <w:rPr>
                <w:sz w:val="16"/>
              </w:rPr>
              <w:t>Includes 1 Frost/Freeze record (outside NRI's Cold Wave definition; counted in this table and in B1-d, not in the B1-e descriptor).</w:t>
            </w:r>
          </w:p>
        </w:tc>
      </w:tr>
      <w:tr>
        <w:trPr>
          <w:cantSplit/>
        </w:trPr>
        <w:tc>
          <w:tcPr>
            <w:tcW w:type="dxa" w:w="697"/>
          </w:tcPr>
          <w:p>
            <w:pPr>
              <w:spacing w:after="0"/>
              <w:jc w:val="right"/>
            </w:pPr>
            <w:r>
              <w:rPr>
                <w:sz w:val="16"/>
              </w:rPr>
              <w:t>3</w:t>
            </w:r>
          </w:p>
        </w:tc>
        <w:tc>
          <w:tcPr>
            <w:tcW w:type="dxa" w:w="1037"/>
          </w:tcPr>
          <w:p>
            <w:pPr>
              <w:spacing w:after="0"/>
              <w:jc w:val="left"/>
            </w:pPr>
            <w:r>
              <w:rPr>
                <w:sz w:val="16"/>
              </w:rPr>
              <w:t>Tornado</w:t>
            </w:r>
          </w:p>
        </w:tc>
        <w:tc>
          <w:tcPr>
            <w:tcW w:type="dxa" w:w="1240"/>
          </w:tcPr>
          <w:p>
            <w:pPr>
              <w:spacing w:after="0"/>
              <w:jc w:val="left"/>
            </w:pPr>
            <w:r>
              <w:rPr>
                <w:sz w:val="16"/>
              </w:rPr>
              <w:t>Relatively Moderate</w:t>
            </w:r>
          </w:p>
        </w:tc>
        <w:tc>
          <w:tcPr>
            <w:tcW w:type="dxa" w:w="1240"/>
          </w:tcPr>
          <w:p>
            <w:pPr>
              <w:spacing w:after="0"/>
              <w:jc w:val="left"/>
            </w:pPr>
            <w:r>
              <w:rPr>
                <w:sz w:val="16"/>
              </w:rPr>
              <w:t>Relatively Moderate</w:t>
            </w:r>
          </w:p>
        </w:tc>
        <w:tc>
          <w:tcPr>
            <w:tcW w:type="dxa" w:w="1126"/>
          </w:tcPr>
          <w:p>
            <w:pPr>
              <w:spacing w:after="0"/>
              <w:jc w:val="right"/>
            </w:pPr>
            <w:r>
              <w:rPr>
                <w:sz w:val="16"/>
              </w:rPr>
              <w:t>$3,446,132</w:t>
            </w:r>
          </w:p>
        </w:tc>
        <w:tc>
          <w:tcPr>
            <w:tcW w:type="dxa" w:w="1126"/>
          </w:tcPr>
          <w:p>
            <w:pPr>
              <w:spacing w:after="0"/>
              <w:jc w:val="right"/>
            </w:pPr>
            <w:r>
              <w:rPr>
                <w:sz w:val="16"/>
              </w:rPr>
              <w:t>$2,784</w:t>
            </w:r>
          </w:p>
        </w:tc>
        <w:tc>
          <w:tcPr>
            <w:tcW w:type="dxa" w:w="1627"/>
          </w:tcPr>
          <w:p>
            <w:pPr>
              <w:spacing w:after="0"/>
              <w:jc w:val="right"/>
            </w:pPr>
            <w:r>
              <w:rPr>
                <w:sz w:val="16"/>
              </w:rPr>
              <w:t>$1,709,259</w:t>
            </w:r>
          </w:p>
        </w:tc>
        <w:tc>
          <w:tcPr>
            <w:tcW w:type="dxa" w:w="1177"/>
          </w:tcPr>
          <w:p>
            <w:pPr>
              <w:spacing w:after="0"/>
              <w:jc w:val="right"/>
            </w:pPr>
            <w:r>
              <w:rPr>
                <w:sz w:val="16"/>
              </w:rPr>
              <w:t>$5,158,175</w:t>
            </w:r>
          </w:p>
        </w:tc>
        <w:tc>
          <w:tcPr>
            <w:tcW w:type="dxa" w:w="1749"/>
          </w:tcPr>
          <w:p>
            <w:pPr>
              <w:spacing w:after="0"/>
              <w:jc w:val="right"/>
            </w:pPr>
            <w:r>
              <w:rPr>
                <w:sz w:val="16"/>
              </w:rPr>
              <w:t>54</w:t>
            </w:r>
          </w:p>
        </w:tc>
        <w:tc>
          <w:tcPr>
            <w:tcW w:type="dxa" w:w="3092"/>
          </w:tcPr>
          <w:p>
            <w:pPr>
              <w:spacing w:after="0"/>
              <w:jc w:val="left"/>
            </w:pPr>
          </w:p>
        </w:tc>
      </w:tr>
      <w:tr>
        <w:trPr>
          <w:cantSplit/>
        </w:trPr>
        <w:tc>
          <w:tcPr>
            <w:tcW w:type="dxa" w:w="697"/>
          </w:tcPr>
          <w:p>
            <w:pPr>
              <w:spacing w:after="0"/>
              <w:jc w:val="right"/>
            </w:pPr>
            <w:r>
              <w:rPr>
                <w:sz w:val="16"/>
              </w:rPr>
              <w:t>4</w:t>
            </w:r>
          </w:p>
        </w:tc>
        <w:tc>
          <w:tcPr>
            <w:tcW w:type="dxa" w:w="1037"/>
          </w:tcPr>
          <w:p>
            <w:pPr>
              <w:spacing w:after="0"/>
              <w:jc w:val="left"/>
            </w:pPr>
            <w:r>
              <w:rPr>
                <w:sz w:val="16"/>
              </w:rPr>
              <w:t>Earthquake</w:t>
            </w:r>
          </w:p>
        </w:tc>
        <w:tc>
          <w:tcPr>
            <w:tcW w:type="dxa" w:w="1240"/>
          </w:tcPr>
          <w:p>
            <w:pPr>
              <w:spacing w:after="0"/>
              <w:jc w:val="left"/>
            </w:pPr>
            <w:r>
              <w:rPr>
                <w:sz w:val="16"/>
              </w:rPr>
              <w:t>Relatively Low</w:t>
            </w:r>
          </w:p>
        </w:tc>
        <w:tc>
          <w:tcPr>
            <w:tcW w:type="dxa" w:w="1240"/>
          </w:tcPr>
          <w:p>
            <w:pPr>
              <w:spacing w:after="0"/>
              <w:jc w:val="left"/>
            </w:pPr>
            <w:r>
              <w:rPr>
                <w:sz w:val="16"/>
              </w:rPr>
              <w:t>Relatively Low</w:t>
            </w:r>
          </w:p>
        </w:tc>
        <w:tc>
          <w:tcPr>
            <w:tcW w:type="dxa" w:w="1126"/>
          </w:tcPr>
          <w:p>
            <w:pPr>
              <w:spacing w:after="0"/>
              <w:jc w:val="right"/>
            </w:pPr>
            <w:r>
              <w:rPr>
                <w:sz w:val="16"/>
              </w:rPr>
              <w:t>$1,263,472</w:t>
            </w:r>
          </w:p>
        </w:tc>
        <w:tc>
          <w:tcPr>
            <w:tcW w:type="dxa" w:w="1126"/>
          </w:tcPr>
          <w:p>
            <w:pPr>
              <w:spacing w:after="0"/>
              <w:jc w:val="right"/>
            </w:pPr>
            <w:r>
              <w:rPr>
                <w:sz w:val="16"/>
              </w:rPr>
              <w:t>n/a</w:t>
            </w:r>
          </w:p>
        </w:tc>
        <w:tc>
          <w:tcPr>
            <w:tcW w:type="dxa" w:w="1627"/>
          </w:tcPr>
          <w:p>
            <w:pPr>
              <w:spacing w:after="0"/>
              <w:jc w:val="right"/>
            </w:pPr>
            <w:r>
              <w:rPr>
                <w:sz w:val="16"/>
              </w:rPr>
              <w:t>$347,827</w:t>
            </w:r>
          </w:p>
        </w:tc>
        <w:tc>
          <w:tcPr>
            <w:tcW w:type="dxa" w:w="1177"/>
          </w:tcPr>
          <w:p>
            <w:pPr>
              <w:spacing w:after="0"/>
              <w:jc w:val="right"/>
            </w:pPr>
            <w:r>
              <w:rPr>
                <w:sz w:val="16"/>
              </w:rPr>
              <w:t>$1,611,298</w:t>
            </w:r>
          </w:p>
        </w:tc>
        <w:tc>
          <w:tcPr>
            <w:tcW w:type="dxa" w:w="1749"/>
          </w:tcPr>
          <w:p>
            <w:pPr>
              <w:spacing w:after="0"/>
              <w:jc w:val="right"/>
            </w:pPr>
          </w:p>
        </w:tc>
        <w:tc>
          <w:tcPr>
            <w:tcW w:type="dxa" w:w="3092"/>
          </w:tcPr>
          <w:p>
            <w:pPr>
              <w:spacing w:after="0"/>
              <w:jc w:val="left"/>
            </w:pPr>
            <w:r>
              <w:rPr>
                <w:sz w:val="16"/>
              </w:rPr>
              <w:t>Storm Events does not record earthquakes.</w:t>
            </w:r>
          </w:p>
        </w:tc>
      </w:tr>
      <w:tr>
        <w:trPr>
          <w:cantSplit/>
        </w:trPr>
        <w:tc>
          <w:tcPr>
            <w:tcW w:type="dxa" w:w="697"/>
          </w:tcPr>
          <w:p>
            <w:pPr>
              <w:spacing w:after="0"/>
              <w:jc w:val="right"/>
            </w:pPr>
            <w:r>
              <w:rPr>
                <w:sz w:val="16"/>
              </w:rPr>
              <w:t>5</w:t>
            </w:r>
          </w:p>
        </w:tc>
        <w:tc>
          <w:tcPr>
            <w:tcW w:type="dxa" w:w="1037"/>
          </w:tcPr>
          <w:p>
            <w:pPr>
              <w:spacing w:after="0"/>
              <w:jc w:val="left"/>
            </w:pPr>
            <w:r>
              <w:rPr>
                <w:sz w:val="16"/>
              </w:rPr>
              <w:t>Heat Wave</w:t>
            </w:r>
          </w:p>
        </w:tc>
        <w:tc>
          <w:tcPr>
            <w:tcW w:type="dxa" w:w="1240"/>
          </w:tcPr>
          <w:p>
            <w:pPr>
              <w:spacing w:after="0"/>
              <w:jc w:val="left"/>
            </w:pPr>
            <w:r>
              <w:rPr>
                <w:sz w:val="16"/>
              </w:rPr>
              <w:t>Relatively Low</w:t>
            </w:r>
          </w:p>
        </w:tc>
        <w:tc>
          <w:tcPr>
            <w:tcW w:type="dxa" w:w="1240"/>
          </w:tcPr>
          <w:p>
            <w:pPr>
              <w:spacing w:after="0"/>
              <w:jc w:val="left"/>
            </w:pPr>
            <w:r>
              <w:rPr>
                <w:sz w:val="16"/>
              </w:rPr>
              <w:t>Relatively Low</w:t>
            </w:r>
          </w:p>
        </w:tc>
        <w:tc>
          <w:tcPr>
            <w:tcW w:type="dxa" w:w="1126"/>
          </w:tcPr>
          <w:p>
            <w:pPr>
              <w:spacing w:after="0"/>
              <w:jc w:val="right"/>
            </w:pPr>
            <w:r>
              <w:rPr>
                <w:sz w:val="16"/>
              </w:rPr>
              <w:t>$10,460</w:t>
            </w:r>
          </w:p>
        </w:tc>
        <w:tc>
          <w:tcPr>
            <w:tcW w:type="dxa" w:w="1126"/>
          </w:tcPr>
          <w:p>
            <w:pPr>
              <w:spacing w:after="0"/>
              <w:jc w:val="right"/>
            </w:pPr>
            <w:r>
              <w:rPr>
                <w:sz w:val="16"/>
              </w:rPr>
              <w:t>$4</w:t>
            </w:r>
          </w:p>
        </w:tc>
        <w:tc>
          <w:tcPr>
            <w:tcW w:type="dxa" w:w="1627"/>
          </w:tcPr>
          <w:p>
            <w:pPr>
              <w:spacing w:after="0"/>
              <w:jc w:val="right"/>
            </w:pPr>
            <w:r>
              <w:rPr>
                <w:sz w:val="16"/>
              </w:rPr>
              <w:t>$1,244,653</w:t>
            </w:r>
          </w:p>
        </w:tc>
        <w:tc>
          <w:tcPr>
            <w:tcW w:type="dxa" w:w="1177"/>
          </w:tcPr>
          <w:p>
            <w:pPr>
              <w:spacing w:after="0"/>
              <w:jc w:val="right"/>
            </w:pPr>
            <w:r>
              <w:rPr>
                <w:sz w:val="16"/>
              </w:rPr>
              <w:t>$1,255,117</w:t>
            </w:r>
          </w:p>
        </w:tc>
        <w:tc>
          <w:tcPr>
            <w:tcW w:type="dxa" w:w="1749"/>
          </w:tcPr>
          <w:p>
            <w:pPr>
              <w:spacing w:after="0"/>
              <w:jc w:val="right"/>
            </w:pPr>
            <w:r>
              <w:rPr>
                <w:sz w:val="16"/>
              </w:rPr>
              <w:t>9</w:t>
            </w:r>
          </w:p>
        </w:tc>
        <w:tc>
          <w:tcPr>
            <w:tcW w:type="dxa" w:w="3092"/>
          </w:tcPr>
          <w:p>
            <w:pPr>
              <w:spacing w:after="0"/>
              <w:jc w:val="left"/>
            </w:pPr>
          </w:p>
        </w:tc>
      </w:tr>
      <w:tr>
        <w:trPr>
          <w:cantSplit/>
        </w:trPr>
        <w:tc>
          <w:tcPr>
            <w:tcW w:type="dxa" w:w="697"/>
          </w:tcPr>
          <w:p>
            <w:pPr>
              <w:spacing w:after="0"/>
              <w:jc w:val="right"/>
            </w:pPr>
            <w:r>
              <w:rPr>
                <w:sz w:val="16"/>
              </w:rPr>
              <w:t>6</w:t>
            </w:r>
          </w:p>
        </w:tc>
        <w:tc>
          <w:tcPr>
            <w:tcW w:type="dxa" w:w="1037"/>
          </w:tcPr>
          <w:p>
            <w:pPr>
              <w:spacing w:after="0"/>
              <w:jc w:val="left"/>
            </w:pPr>
            <w:r>
              <w:rPr>
                <w:sz w:val="16"/>
              </w:rPr>
              <w:t>Strong Wind</w:t>
            </w:r>
          </w:p>
        </w:tc>
        <w:tc>
          <w:tcPr>
            <w:tcW w:type="dxa" w:w="1240"/>
          </w:tcPr>
          <w:p>
            <w:pPr>
              <w:spacing w:after="0"/>
              <w:jc w:val="left"/>
            </w:pPr>
            <w:r>
              <w:rPr>
                <w:sz w:val="16"/>
              </w:rPr>
              <w:t>Relatively Moderate</w:t>
            </w:r>
          </w:p>
        </w:tc>
        <w:tc>
          <w:tcPr>
            <w:tcW w:type="dxa" w:w="1240"/>
          </w:tcPr>
          <w:p>
            <w:pPr>
              <w:spacing w:after="0"/>
              <w:jc w:val="left"/>
            </w:pPr>
            <w:r>
              <w:rPr>
                <w:sz w:val="16"/>
              </w:rPr>
              <w:t>Relatively Moderate</w:t>
            </w:r>
          </w:p>
        </w:tc>
        <w:tc>
          <w:tcPr>
            <w:tcW w:type="dxa" w:w="1126"/>
          </w:tcPr>
          <w:p>
            <w:pPr>
              <w:spacing w:after="0"/>
              <w:jc w:val="right"/>
            </w:pPr>
            <w:r>
              <w:rPr>
                <w:sz w:val="16"/>
              </w:rPr>
              <w:t>$368,952</w:t>
            </w:r>
          </w:p>
        </w:tc>
        <w:tc>
          <w:tcPr>
            <w:tcW w:type="dxa" w:w="1126"/>
          </w:tcPr>
          <w:p>
            <w:pPr>
              <w:spacing w:after="0"/>
              <w:jc w:val="right"/>
            </w:pPr>
            <w:r>
              <w:rPr>
                <w:sz w:val="16"/>
              </w:rPr>
              <w:t>$12,981</w:t>
            </w:r>
          </w:p>
        </w:tc>
        <w:tc>
          <w:tcPr>
            <w:tcW w:type="dxa" w:w="1627"/>
          </w:tcPr>
          <w:p>
            <w:pPr>
              <w:spacing w:after="0"/>
              <w:jc w:val="right"/>
            </w:pPr>
            <w:r>
              <w:rPr>
                <w:sz w:val="16"/>
              </w:rPr>
              <w:t>$604,392</w:t>
            </w:r>
          </w:p>
        </w:tc>
        <w:tc>
          <w:tcPr>
            <w:tcW w:type="dxa" w:w="1177"/>
          </w:tcPr>
          <w:p>
            <w:pPr>
              <w:spacing w:after="0"/>
              <w:jc w:val="right"/>
            </w:pPr>
            <w:r>
              <w:rPr>
                <w:sz w:val="16"/>
              </w:rPr>
              <w:t>$986,325</w:t>
            </w:r>
          </w:p>
        </w:tc>
        <w:tc>
          <w:tcPr>
            <w:tcW w:type="dxa" w:w="1749"/>
          </w:tcPr>
          <w:p>
            <w:pPr>
              <w:spacing w:after="0"/>
              <w:jc w:val="right"/>
            </w:pPr>
            <w:r>
              <w:rPr>
                <w:sz w:val="16"/>
              </w:rPr>
              <w:t>269</w:t>
            </w:r>
          </w:p>
        </w:tc>
        <w:tc>
          <w:tcPr>
            <w:tcW w:type="dxa" w:w="3092"/>
          </w:tcPr>
          <w:p>
            <w:pPr>
              <w:spacing w:after="0"/>
              <w:jc w:val="left"/>
            </w:pPr>
            <w:r>
              <w:rPr>
                <w:sz w:val="16"/>
              </w:rPr>
              <w:t>Includes 13 High Wind and 4 Strong Wind records (NOAA non-thunderstorm wind types, outside NRI's Strong Wind definition).</w:t>
            </w:r>
          </w:p>
        </w:tc>
      </w:tr>
      <w:tr>
        <w:trPr>
          <w:cantSplit/>
        </w:trPr>
        <w:tc>
          <w:tcPr>
            <w:tcW w:type="dxa" w:w="697"/>
          </w:tcPr>
          <w:p>
            <w:pPr>
              <w:spacing w:after="0"/>
              <w:jc w:val="right"/>
            </w:pPr>
            <w:r>
              <w:rPr>
                <w:sz w:val="16"/>
              </w:rPr>
              <w:t>7</w:t>
            </w:r>
          </w:p>
        </w:tc>
        <w:tc>
          <w:tcPr>
            <w:tcW w:type="dxa" w:w="1037"/>
          </w:tcPr>
          <w:p>
            <w:pPr>
              <w:spacing w:after="0"/>
              <w:jc w:val="left"/>
            </w:pPr>
            <w:r>
              <w:rPr>
                <w:sz w:val="16"/>
              </w:rPr>
              <w:t>Hail</w:t>
            </w:r>
          </w:p>
        </w:tc>
        <w:tc>
          <w:tcPr>
            <w:tcW w:type="dxa" w:w="1240"/>
          </w:tcPr>
          <w:p>
            <w:pPr>
              <w:spacing w:after="0"/>
              <w:jc w:val="left"/>
            </w:pPr>
            <w:r>
              <w:rPr>
                <w:sz w:val="16"/>
              </w:rPr>
              <w:t>Relatively Low</w:t>
            </w:r>
          </w:p>
        </w:tc>
        <w:tc>
          <w:tcPr>
            <w:tcW w:type="dxa" w:w="1240"/>
          </w:tcPr>
          <w:p>
            <w:pPr>
              <w:spacing w:after="0"/>
              <w:jc w:val="left"/>
            </w:pPr>
            <w:r>
              <w:rPr>
                <w:sz w:val="16"/>
              </w:rPr>
              <w:t>Relatively Low</w:t>
            </w:r>
          </w:p>
        </w:tc>
        <w:tc>
          <w:tcPr>
            <w:tcW w:type="dxa" w:w="1126"/>
          </w:tcPr>
          <w:p>
            <w:pPr>
              <w:spacing w:after="0"/>
              <w:jc w:val="right"/>
            </w:pPr>
            <w:r>
              <w:rPr>
                <w:sz w:val="16"/>
              </w:rPr>
              <w:t>$375,857</w:t>
            </w:r>
          </w:p>
        </w:tc>
        <w:tc>
          <w:tcPr>
            <w:tcW w:type="dxa" w:w="1126"/>
          </w:tcPr>
          <w:p>
            <w:pPr>
              <w:spacing w:after="0"/>
              <w:jc w:val="right"/>
            </w:pPr>
            <w:r>
              <w:rPr>
                <w:sz w:val="16"/>
              </w:rPr>
              <w:t>$43,193</w:t>
            </w:r>
          </w:p>
        </w:tc>
        <w:tc>
          <w:tcPr>
            <w:tcW w:type="dxa" w:w="1627"/>
          </w:tcPr>
          <w:p>
            <w:pPr>
              <w:spacing w:after="0"/>
              <w:jc w:val="right"/>
            </w:pPr>
            <w:r>
              <w:rPr>
                <w:sz w:val="16"/>
              </w:rPr>
              <w:t>$8,370</w:t>
            </w:r>
          </w:p>
        </w:tc>
        <w:tc>
          <w:tcPr>
            <w:tcW w:type="dxa" w:w="1177"/>
          </w:tcPr>
          <w:p>
            <w:pPr>
              <w:spacing w:after="0"/>
              <w:jc w:val="right"/>
            </w:pPr>
            <w:r>
              <w:rPr>
                <w:sz w:val="16"/>
              </w:rPr>
              <w:t>$427,420</w:t>
            </w:r>
          </w:p>
        </w:tc>
        <w:tc>
          <w:tcPr>
            <w:tcW w:type="dxa" w:w="1749"/>
          </w:tcPr>
          <w:p>
            <w:pPr>
              <w:spacing w:after="0"/>
              <w:jc w:val="right"/>
            </w:pPr>
            <w:r>
              <w:rPr>
                <w:sz w:val="16"/>
              </w:rPr>
              <w:t>110</w:t>
            </w:r>
          </w:p>
        </w:tc>
        <w:tc>
          <w:tcPr>
            <w:tcW w:type="dxa" w:w="3092"/>
          </w:tcPr>
          <w:p>
            <w:pPr>
              <w:spacing w:after="0"/>
              <w:jc w:val="left"/>
            </w:pPr>
          </w:p>
        </w:tc>
      </w:tr>
      <w:tr>
        <w:trPr>
          <w:cantSplit/>
        </w:trPr>
        <w:tc>
          <w:tcPr>
            <w:tcW w:type="dxa" w:w="697"/>
          </w:tcPr>
          <w:p>
            <w:pPr>
              <w:spacing w:after="0"/>
              <w:jc w:val="right"/>
            </w:pPr>
            <w:r>
              <w:rPr>
                <w:sz w:val="16"/>
              </w:rPr>
              <w:t>8</w:t>
            </w:r>
          </w:p>
        </w:tc>
        <w:tc>
          <w:tcPr>
            <w:tcW w:type="dxa" w:w="1037"/>
          </w:tcPr>
          <w:p>
            <w:pPr>
              <w:spacing w:after="0"/>
              <w:jc w:val="left"/>
            </w:pPr>
            <w:r>
              <w:rPr>
                <w:sz w:val="16"/>
              </w:rPr>
              <w:t>Lightning</w:t>
            </w:r>
          </w:p>
        </w:tc>
        <w:tc>
          <w:tcPr>
            <w:tcW w:type="dxa" w:w="1240"/>
          </w:tcPr>
          <w:p>
            <w:pPr>
              <w:spacing w:after="0"/>
              <w:jc w:val="left"/>
            </w:pPr>
            <w:r>
              <w:rPr>
                <w:sz w:val="16"/>
              </w:rPr>
              <w:t>Relatively Low</w:t>
            </w:r>
          </w:p>
        </w:tc>
        <w:tc>
          <w:tcPr>
            <w:tcW w:type="dxa" w:w="1240"/>
          </w:tcPr>
          <w:p>
            <w:pPr>
              <w:spacing w:after="0"/>
              <w:jc w:val="left"/>
            </w:pPr>
            <w:r>
              <w:rPr>
                <w:sz w:val="16"/>
              </w:rPr>
              <w:t>Relatively Low</w:t>
            </w:r>
          </w:p>
        </w:tc>
        <w:tc>
          <w:tcPr>
            <w:tcW w:type="dxa" w:w="1126"/>
          </w:tcPr>
          <w:p>
            <w:pPr>
              <w:spacing w:after="0"/>
              <w:jc w:val="right"/>
            </w:pPr>
            <w:r>
              <w:rPr>
                <w:sz w:val="16"/>
              </w:rPr>
              <w:t>$36,523</w:t>
            </w:r>
          </w:p>
        </w:tc>
        <w:tc>
          <w:tcPr>
            <w:tcW w:type="dxa" w:w="1126"/>
          </w:tcPr>
          <w:p>
            <w:pPr>
              <w:spacing w:after="0"/>
              <w:jc w:val="right"/>
            </w:pPr>
            <w:r>
              <w:rPr>
                <w:sz w:val="16"/>
              </w:rPr>
              <w:t>n/a</w:t>
            </w:r>
          </w:p>
        </w:tc>
        <w:tc>
          <w:tcPr>
            <w:tcW w:type="dxa" w:w="1627"/>
          </w:tcPr>
          <w:p>
            <w:pPr>
              <w:spacing w:after="0"/>
              <w:jc w:val="right"/>
            </w:pPr>
            <w:r>
              <w:rPr>
                <w:sz w:val="16"/>
              </w:rPr>
              <w:t>$216,395</w:t>
            </w:r>
          </w:p>
        </w:tc>
        <w:tc>
          <w:tcPr>
            <w:tcW w:type="dxa" w:w="1177"/>
          </w:tcPr>
          <w:p>
            <w:pPr>
              <w:spacing w:after="0"/>
              <w:jc w:val="right"/>
            </w:pPr>
            <w:r>
              <w:rPr>
                <w:sz w:val="16"/>
              </w:rPr>
              <w:t>$252,918</w:t>
            </w:r>
          </w:p>
        </w:tc>
        <w:tc>
          <w:tcPr>
            <w:tcW w:type="dxa" w:w="1749"/>
          </w:tcPr>
          <w:p>
            <w:pPr>
              <w:spacing w:after="0"/>
              <w:jc w:val="right"/>
            </w:pPr>
            <w:r>
              <w:rPr>
                <w:sz w:val="16"/>
              </w:rPr>
              <w:t>7</w:t>
            </w:r>
          </w:p>
        </w:tc>
        <w:tc>
          <w:tcPr>
            <w:tcW w:type="dxa" w:w="3092"/>
          </w:tcPr>
          <w:p>
            <w:pPr>
              <w:spacing w:after="0"/>
              <w:jc w:val="left"/>
            </w:pPr>
          </w:p>
        </w:tc>
      </w:tr>
      <w:tr>
        <w:trPr>
          <w:cantSplit/>
        </w:trPr>
        <w:tc>
          <w:tcPr>
            <w:tcW w:type="dxa" w:w="697"/>
          </w:tcPr>
          <w:p>
            <w:pPr>
              <w:spacing w:after="0"/>
              <w:jc w:val="right"/>
            </w:pPr>
            <w:r>
              <w:rPr>
                <w:sz w:val="16"/>
              </w:rPr>
              <w:t>9</w:t>
            </w:r>
          </w:p>
        </w:tc>
        <w:tc>
          <w:tcPr>
            <w:tcW w:type="dxa" w:w="1037"/>
          </w:tcPr>
          <w:p>
            <w:pPr>
              <w:spacing w:after="0"/>
              <w:jc w:val="left"/>
            </w:pPr>
            <w:r>
              <w:rPr>
                <w:sz w:val="16"/>
              </w:rPr>
              <w:t>Drought</w:t>
            </w:r>
          </w:p>
        </w:tc>
        <w:tc>
          <w:tcPr>
            <w:tcW w:type="dxa" w:w="1240"/>
          </w:tcPr>
          <w:p>
            <w:pPr>
              <w:spacing w:after="0"/>
              <w:jc w:val="left"/>
            </w:pPr>
            <w:r>
              <w:rPr>
                <w:sz w:val="16"/>
              </w:rPr>
              <w:t>Relatively Low</w:t>
            </w:r>
          </w:p>
        </w:tc>
        <w:tc>
          <w:tcPr>
            <w:tcW w:type="dxa" w:w="1240"/>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$81,412</w:t>
            </w:r>
          </w:p>
        </w:tc>
        <w:tc>
          <w:tcPr>
            <w:tcW w:type="dxa" w:w="1627"/>
          </w:tcPr>
          <w:p>
            <w:pPr>
              <w:spacing w:after="0"/>
              <w:jc w:val="right"/>
            </w:pPr>
            <w:r>
              <w:rPr>
                <w:sz w:val="16"/>
              </w:rPr>
              <w:t>n/a</w:t>
            </w:r>
          </w:p>
        </w:tc>
        <w:tc>
          <w:tcPr>
            <w:tcW w:type="dxa" w:w="1177"/>
          </w:tcPr>
          <w:p>
            <w:pPr>
              <w:spacing w:after="0"/>
              <w:jc w:val="right"/>
            </w:pPr>
            <w:r>
              <w:rPr>
                <w:sz w:val="16"/>
              </w:rPr>
              <w:t>$81,412</w:t>
            </w:r>
          </w:p>
        </w:tc>
        <w:tc>
          <w:tcPr>
            <w:tcW w:type="dxa" w:w="1749"/>
          </w:tcPr>
          <w:p>
            <w:pPr>
              <w:spacing w:after="0"/>
              <w:jc w:val="right"/>
            </w:pPr>
            <w:r>
              <w:rPr>
                <w:sz w:val="16"/>
              </w:rPr>
              <w:t>8</w:t>
            </w:r>
          </w:p>
        </w:tc>
        <w:tc>
          <w:tcPr>
            <w:tcW w:type="dxa" w:w="3092"/>
          </w:tcPr>
          <w:p>
            <w:pPr>
              <w:spacing w:after="0"/>
              <w:jc w:val="left"/>
            </w:pPr>
          </w:p>
        </w:tc>
      </w:tr>
      <w:tr>
        <w:trPr>
          <w:cantSplit/>
        </w:trPr>
        <w:tc>
          <w:tcPr>
            <w:tcW w:type="dxa" w:w="697"/>
          </w:tcPr>
          <w:p>
            <w:pPr>
              <w:spacing w:after="0"/>
              <w:jc w:val="right"/>
            </w:pPr>
            <w:r>
              <w:rPr>
                <w:sz w:val="16"/>
              </w:rPr>
              <w:t>10</w:t>
            </w:r>
          </w:p>
        </w:tc>
        <w:tc>
          <w:tcPr>
            <w:tcW w:type="dxa" w:w="1037"/>
          </w:tcPr>
          <w:p>
            <w:pPr>
              <w:spacing w:after="0"/>
              <w:jc w:val="left"/>
            </w:pPr>
            <w:r>
              <w:rPr>
                <w:sz w:val="16"/>
              </w:rPr>
              <w:t>Ice Storm</w:t>
            </w:r>
          </w:p>
        </w:tc>
        <w:tc>
          <w:tcPr>
            <w:tcW w:type="dxa" w:w="1240"/>
          </w:tcPr>
          <w:p>
            <w:pPr>
              <w:spacing w:after="0"/>
              <w:jc w:val="left"/>
            </w:pPr>
            <w:r>
              <w:rPr>
                <w:sz w:val="16"/>
              </w:rPr>
              <w:t>Relatively Low</w:t>
            </w:r>
          </w:p>
        </w:tc>
        <w:tc>
          <w:tcPr>
            <w:tcW w:type="dxa" w:w="1240"/>
          </w:tcPr>
          <w:p>
            <w:pPr>
              <w:spacing w:after="0"/>
              <w:jc w:val="left"/>
            </w:pPr>
            <w:r>
              <w:rPr>
                <w:sz w:val="16"/>
              </w:rPr>
              <w:t>Relatively Low</w:t>
            </w:r>
          </w:p>
        </w:tc>
        <w:tc>
          <w:tcPr>
            <w:tcW w:type="dxa" w:w="1126"/>
          </w:tcPr>
          <w:p>
            <w:pPr>
              <w:spacing w:after="0"/>
              <w:jc w:val="right"/>
            </w:pPr>
            <w:r>
              <w:rPr>
                <w:sz w:val="16"/>
              </w:rPr>
              <w:t>$41,572</w:t>
            </w:r>
          </w:p>
        </w:tc>
        <w:tc>
          <w:tcPr>
            <w:tcW w:type="dxa" w:w="1126"/>
          </w:tcPr>
          <w:p>
            <w:pPr>
              <w:spacing w:after="0"/>
              <w:jc w:val="right"/>
            </w:pPr>
            <w:r>
              <w:rPr>
                <w:sz w:val="16"/>
              </w:rPr>
              <w:t>n/a</w:t>
            </w:r>
          </w:p>
        </w:tc>
        <w:tc>
          <w:tcPr>
            <w:tcW w:type="dxa" w:w="1627"/>
          </w:tcPr>
          <w:p>
            <w:pPr>
              <w:spacing w:after="0"/>
              <w:jc w:val="right"/>
            </w:pPr>
            <w:r>
              <w:rPr>
                <w:sz w:val="16"/>
              </w:rPr>
              <w:t>$31,224</w:t>
            </w:r>
          </w:p>
        </w:tc>
        <w:tc>
          <w:tcPr>
            <w:tcW w:type="dxa" w:w="1177"/>
          </w:tcPr>
          <w:p>
            <w:pPr>
              <w:spacing w:after="0"/>
              <w:jc w:val="right"/>
            </w:pPr>
            <w:r>
              <w:rPr>
                <w:sz w:val="16"/>
              </w:rPr>
              <w:t>$72,796</w:t>
            </w:r>
          </w:p>
        </w:tc>
        <w:tc>
          <w:tcPr>
            <w:tcW w:type="dxa" w:w="1749"/>
          </w:tcPr>
          <w:p>
            <w:pPr>
              <w:spacing w:after="0"/>
              <w:jc w:val="right"/>
            </w:pPr>
            <w:r>
              <w:rPr>
                <w:sz w:val="16"/>
              </w:rPr>
              <w:t>4</w:t>
            </w:r>
          </w:p>
        </w:tc>
        <w:tc>
          <w:tcPr>
            <w:tcW w:type="dxa" w:w="3092"/>
          </w:tcPr>
          <w:p>
            <w:pPr>
              <w:spacing w:after="0"/>
              <w:jc w:val="left"/>
            </w:pPr>
          </w:p>
        </w:tc>
      </w:tr>
      <w:tr>
        <w:trPr>
          <w:cantSplit/>
        </w:trPr>
        <w:tc>
          <w:tcPr>
            <w:tcW w:type="dxa" w:w="697"/>
          </w:tcPr>
          <w:p>
            <w:pPr>
              <w:spacing w:after="0"/>
              <w:jc w:val="right"/>
            </w:pPr>
            <w:r>
              <w:rPr>
                <w:sz w:val="16"/>
              </w:rPr>
              <w:t>11</w:t>
            </w:r>
          </w:p>
        </w:tc>
        <w:tc>
          <w:tcPr>
            <w:tcW w:type="dxa" w:w="1037"/>
          </w:tcPr>
          <w:p>
            <w:pPr>
              <w:spacing w:after="0"/>
              <w:jc w:val="left"/>
            </w:pPr>
            <w:r>
              <w:rPr>
                <w:sz w:val="16"/>
              </w:rPr>
              <w:t>Winter Weather</w:t>
            </w:r>
          </w:p>
        </w:tc>
        <w:tc>
          <w:tcPr>
            <w:tcW w:type="dxa" w:w="1240"/>
          </w:tcPr>
          <w:p>
            <w:pPr>
              <w:spacing w:after="0"/>
              <w:jc w:val="left"/>
            </w:pPr>
            <w:r>
              <w:rPr>
                <w:sz w:val="16"/>
              </w:rPr>
              <w:t>Relatively Low</w:t>
            </w:r>
          </w:p>
        </w:tc>
        <w:tc>
          <w:tcPr>
            <w:tcW w:type="dxa" w:w="1240"/>
          </w:tcPr>
          <w:p>
            <w:pPr>
              <w:spacing w:after="0"/>
              <w:jc w:val="left"/>
            </w:pPr>
            <w:r>
              <w:rPr>
                <w:sz w:val="16"/>
              </w:rPr>
              <w:t>Relatively Low</w:t>
            </w:r>
          </w:p>
        </w:tc>
        <w:tc>
          <w:tcPr>
            <w:tcW w:type="dxa" w:w="1126"/>
          </w:tcPr>
          <w:p>
            <w:pPr>
              <w:spacing w:after="0"/>
              <w:jc w:val="right"/>
            </w:pPr>
            <w:r>
              <w:rPr>
                <w:sz w:val="16"/>
              </w:rPr>
              <w:t>$5,414</w:t>
            </w:r>
          </w:p>
        </w:tc>
        <w:tc>
          <w:tcPr>
            <w:tcW w:type="dxa" w:w="1126"/>
          </w:tcPr>
          <w:p>
            <w:pPr>
              <w:spacing w:after="0"/>
              <w:jc w:val="right"/>
            </w:pPr>
            <w:r>
              <w:rPr>
                <w:sz w:val="16"/>
              </w:rPr>
              <w:t>$1,031</w:t>
            </w:r>
          </w:p>
        </w:tc>
        <w:tc>
          <w:tcPr>
            <w:tcW w:type="dxa" w:w="1627"/>
          </w:tcPr>
          <w:p>
            <w:pPr>
              <w:spacing w:after="0"/>
              <w:jc w:val="right"/>
            </w:pPr>
            <w:r>
              <w:rPr>
                <w:sz w:val="16"/>
              </w:rPr>
              <w:t>$41,525</w:t>
            </w:r>
          </w:p>
        </w:tc>
        <w:tc>
          <w:tcPr>
            <w:tcW w:type="dxa" w:w="1177"/>
          </w:tcPr>
          <w:p>
            <w:pPr>
              <w:spacing w:after="0"/>
              <w:jc w:val="right"/>
            </w:pPr>
            <w:r>
              <w:rPr>
                <w:sz w:val="16"/>
              </w:rPr>
              <w:t>$47,971</w:t>
            </w:r>
          </w:p>
        </w:tc>
        <w:tc>
          <w:tcPr>
            <w:tcW w:type="dxa" w:w="1749"/>
          </w:tcPr>
          <w:p>
            <w:pPr>
              <w:spacing w:after="0"/>
              <w:jc w:val="right"/>
            </w:pPr>
            <w:r>
              <w:rPr>
                <w:sz w:val="16"/>
              </w:rPr>
              <w:t>61</w:t>
            </w:r>
          </w:p>
        </w:tc>
        <w:tc>
          <w:tcPr>
            <w:tcW w:type="dxa" w:w="3092"/>
          </w:tcPr>
          <w:p>
            <w:pPr>
              <w:spacing w:after="0"/>
              <w:jc w:val="left"/>
            </w:pPr>
          </w:p>
        </w:tc>
      </w:tr>
      <w:tr>
        <w:trPr>
          <w:cantSplit/>
        </w:trPr>
        <w:tc>
          <w:tcPr>
            <w:tcW w:type="dxa" w:w="697"/>
          </w:tcPr>
          <w:p>
            <w:pPr>
              <w:spacing w:after="0"/>
              <w:jc w:val="right"/>
            </w:pPr>
            <w:r>
              <w:rPr>
                <w:sz w:val="16"/>
              </w:rPr>
              <w:t>12</w:t>
            </w:r>
          </w:p>
        </w:tc>
        <w:tc>
          <w:tcPr>
            <w:tcW w:type="dxa" w:w="1037"/>
          </w:tcPr>
          <w:p>
            <w:pPr>
              <w:spacing w:after="0"/>
              <w:jc w:val="left"/>
            </w:pPr>
            <w:r>
              <w:rPr>
                <w:sz w:val="16"/>
              </w:rPr>
              <w:t>Hurricane</w:t>
            </w:r>
          </w:p>
        </w:tc>
        <w:tc>
          <w:tcPr>
            <w:tcW w:type="dxa" w:w="1240"/>
          </w:tcPr>
          <w:p>
            <w:pPr>
              <w:spacing w:after="0"/>
              <w:jc w:val="left"/>
            </w:pPr>
            <w:r>
              <w:rPr>
                <w:sz w:val="16"/>
              </w:rPr>
              <w:t>Very Low</w:t>
            </w:r>
          </w:p>
        </w:tc>
        <w:tc>
          <w:tcPr>
            <w:tcW w:type="dxa" w:w="1240"/>
          </w:tcPr>
          <w:p>
            <w:pPr>
              <w:spacing w:after="0"/>
              <w:jc w:val="left"/>
            </w:pPr>
            <w:r>
              <w:rPr>
                <w:sz w:val="16"/>
              </w:rPr>
              <w:t>Very Low</w:t>
            </w:r>
          </w:p>
        </w:tc>
        <w:tc>
          <w:tcPr>
            <w:tcW w:type="dxa" w:w="1126"/>
          </w:tcPr>
          <w:p>
            <w:pPr>
              <w:spacing w:after="0"/>
              <w:jc w:val="right"/>
            </w:pPr>
            <w:r>
              <w:rPr>
                <w:sz w:val="16"/>
              </w:rPr>
              <w:t>$6,843</w:t>
            </w:r>
          </w:p>
        </w:tc>
        <w:tc>
          <w:tcPr>
            <w:tcW w:type="dxa" w:w="1126"/>
          </w:tcPr>
          <w:p>
            <w:pPr>
              <w:spacing w:after="0"/>
              <w:jc w:val="right"/>
            </w:pPr>
            <w:r>
              <w:rPr>
                <w:sz w:val="16"/>
              </w:rPr>
              <w:t>$3,937</w:t>
            </w:r>
          </w:p>
        </w:tc>
        <w:tc>
          <w:tcPr>
            <w:tcW w:type="dxa" w:w="1627"/>
          </w:tcPr>
          <w:p>
            <w:pPr>
              <w:spacing w:after="0"/>
              <w:jc w:val="right"/>
            </w:pPr>
            <w:r>
              <w:rPr>
                <w:sz w:val="16"/>
              </w:rPr>
              <w:t>$1</w:t>
            </w:r>
          </w:p>
        </w:tc>
        <w:tc>
          <w:tcPr>
            <w:tcW w:type="dxa" w:w="1177"/>
          </w:tcPr>
          <w:p>
            <w:pPr>
              <w:spacing w:after="0"/>
              <w:jc w:val="right"/>
            </w:pPr>
            <w:r>
              <w:rPr>
                <w:sz w:val="16"/>
              </w:rPr>
              <w:t>$10,782</w:t>
            </w:r>
          </w:p>
        </w:tc>
        <w:tc>
          <w:tcPr>
            <w:tcW w:type="dxa" w:w="1749"/>
          </w:tcPr>
          <w:p>
            <w:pPr>
              <w:spacing w:after="0"/>
              <w:jc w:val="right"/>
            </w:pPr>
            <w:r>
              <w:rPr>
                <w:sz w:val="16"/>
              </w:rPr>
              <w:t>0</w:t>
            </w:r>
          </w:p>
        </w:tc>
        <w:tc>
          <w:tcPr>
            <w:tcW w:type="dxa" w:w="3092"/>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13</w:t>
            </w:r>
          </w:p>
        </w:tc>
        <w:tc>
          <w:tcPr>
            <w:tcW w:type="dxa" w:w="1037"/>
          </w:tcPr>
          <w:p>
            <w:pPr>
              <w:spacing w:after="0"/>
              <w:jc w:val="left"/>
            </w:pPr>
            <w:r>
              <w:rPr>
                <w:sz w:val="16"/>
              </w:rPr>
              <w:t>Wildfire</w:t>
            </w:r>
          </w:p>
        </w:tc>
        <w:tc>
          <w:tcPr>
            <w:tcW w:type="dxa" w:w="1240"/>
          </w:tcPr>
          <w:p>
            <w:pPr>
              <w:spacing w:after="0"/>
              <w:jc w:val="left"/>
            </w:pPr>
            <w:r>
              <w:rPr>
                <w:sz w:val="16"/>
              </w:rPr>
              <w:t>Very Low</w:t>
            </w:r>
          </w:p>
        </w:tc>
        <w:tc>
          <w:tcPr>
            <w:tcW w:type="dxa" w:w="1240"/>
          </w:tcPr>
          <w:p>
            <w:pPr>
              <w:spacing w:after="0"/>
              <w:jc w:val="left"/>
            </w:pPr>
            <w:r>
              <w:rPr>
                <w:sz w:val="16"/>
              </w:rPr>
              <w:t>Very Low</w:t>
            </w:r>
          </w:p>
        </w:tc>
        <w:tc>
          <w:tcPr>
            <w:tcW w:type="dxa" w:w="1126"/>
          </w:tcPr>
          <w:p>
            <w:pPr>
              <w:spacing w:after="0"/>
              <w:jc w:val="right"/>
            </w:pPr>
            <w:r>
              <w:rPr>
                <w:sz w:val="16"/>
              </w:rPr>
              <w:t>$6,352</w:t>
            </w:r>
          </w:p>
        </w:tc>
        <w:tc>
          <w:tcPr>
            <w:tcW w:type="dxa" w:w="1126"/>
          </w:tcPr>
          <w:p>
            <w:pPr>
              <w:spacing w:after="0"/>
              <w:jc w:val="right"/>
            </w:pPr>
            <w:r>
              <w:rPr>
                <w:sz w:val="16"/>
              </w:rPr>
              <w:t>$11</w:t>
            </w:r>
          </w:p>
        </w:tc>
        <w:tc>
          <w:tcPr>
            <w:tcW w:type="dxa" w:w="1627"/>
          </w:tcPr>
          <w:p>
            <w:pPr>
              <w:spacing w:after="0"/>
              <w:jc w:val="right"/>
            </w:pPr>
            <w:r>
              <w:rPr>
                <w:sz w:val="16"/>
              </w:rPr>
              <w:t>$807</w:t>
            </w:r>
          </w:p>
        </w:tc>
        <w:tc>
          <w:tcPr>
            <w:tcW w:type="dxa" w:w="1177"/>
          </w:tcPr>
          <w:p>
            <w:pPr>
              <w:spacing w:after="0"/>
              <w:jc w:val="right"/>
            </w:pPr>
            <w:r>
              <w:rPr>
                <w:sz w:val="16"/>
              </w:rPr>
              <w:t>$7,170</w:t>
            </w:r>
          </w:p>
        </w:tc>
        <w:tc>
          <w:tcPr>
            <w:tcW w:type="dxa" w:w="1749"/>
          </w:tcPr>
          <w:p>
            <w:pPr>
              <w:spacing w:after="0"/>
              <w:jc w:val="right"/>
            </w:pPr>
            <w:r>
              <w:rPr>
                <w:sz w:val="16"/>
              </w:rPr>
              <w:t>1</w:t>
            </w:r>
          </w:p>
        </w:tc>
        <w:tc>
          <w:tcPr>
            <w:tcW w:type="dxa" w:w="3092"/>
          </w:tcPr>
          <w:p>
            <w:pPr>
              <w:spacing w:after="0"/>
              <w:jc w:val="left"/>
            </w:pPr>
          </w:p>
        </w:tc>
      </w:tr>
      <w:tr>
        <w:trPr>
          <w:cantSplit/>
        </w:trPr>
        <w:tc>
          <w:tcPr>
            <w:tcW w:type="dxa" w:w="697"/>
          </w:tcPr>
          <w:p>
            <w:pPr>
              <w:spacing w:after="0"/>
              <w:jc w:val="right"/>
            </w:pPr>
            <w:r>
              <w:rPr>
                <w:sz w:val="16"/>
              </w:rPr>
              <w:t>14</w:t>
            </w:r>
          </w:p>
        </w:tc>
        <w:tc>
          <w:tcPr>
            <w:tcW w:type="dxa" w:w="1037"/>
          </w:tcPr>
          <w:p>
            <w:pPr>
              <w:spacing w:after="0"/>
              <w:jc w:val="left"/>
            </w:pPr>
            <w:r>
              <w:rPr>
                <w:sz w:val="16"/>
              </w:rPr>
              <w:t>Landslide</w:t>
            </w:r>
          </w:p>
        </w:tc>
        <w:tc>
          <w:tcPr>
            <w:tcW w:type="dxa" w:w="1240"/>
          </w:tcPr>
          <w:p>
            <w:pPr>
              <w:spacing w:after="0"/>
              <w:jc w:val="left"/>
            </w:pPr>
            <w:r>
              <w:rPr>
                <w:sz w:val="16"/>
              </w:rPr>
              <w:t>Very Low</w:t>
            </w:r>
          </w:p>
        </w:tc>
        <w:tc>
          <w:tcPr>
            <w:tcW w:type="dxa" w:w="1240"/>
          </w:tcPr>
          <w:p>
            <w:pPr>
              <w:spacing w:after="0"/>
              <w:jc w:val="left"/>
            </w:pPr>
            <w:r>
              <w:rPr>
                <w:sz w:val="16"/>
              </w:rPr>
              <w:t>Very Low</w:t>
            </w:r>
          </w:p>
        </w:tc>
        <w:tc>
          <w:tcPr>
            <w:tcW w:type="dxa" w:w="1126"/>
          </w:tcPr>
          <w:p>
            <w:pPr>
              <w:spacing w:after="0"/>
              <w:jc w:val="right"/>
            </w:pPr>
            <w:r>
              <w:rPr>
                <w:sz w:val="16"/>
              </w:rPr>
              <w:t>$104</w:t>
            </w:r>
          </w:p>
        </w:tc>
        <w:tc>
          <w:tcPr>
            <w:tcW w:type="dxa" w:w="1126"/>
          </w:tcPr>
          <w:p>
            <w:pPr>
              <w:spacing w:after="0"/>
              <w:jc w:val="right"/>
            </w:pPr>
            <w:r>
              <w:rPr>
                <w:sz w:val="16"/>
              </w:rPr>
              <w:t>n/a</w:t>
            </w:r>
          </w:p>
        </w:tc>
        <w:tc>
          <w:tcPr>
            <w:tcW w:type="dxa" w:w="1627"/>
          </w:tcPr>
          <w:p>
            <w:pPr>
              <w:spacing w:after="0"/>
              <w:jc w:val="right"/>
            </w:pPr>
            <w:r>
              <w:rPr>
                <w:sz w:val="16"/>
              </w:rPr>
              <w:t>$326</w:t>
            </w:r>
          </w:p>
        </w:tc>
        <w:tc>
          <w:tcPr>
            <w:tcW w:type="dxa" w:w="1177"/>
          </w:tcPr>
          <w:p>
            <w:pPr>
              <w:spacing w:after="0"/>
              <w:jc w:val="right"/>
            </w:pPr>
            <w:r>
              <w:rPr>
                <w:sz w:val="16"/>
              </w:rPr>
              <w:t>$430</w:t>
            </w:r>
          </w:p>
        </w:tc>
        <w:tc>
          <w:tcPr>
            <w:tcW w:type="dxa" w:w="1749"/>
          </w:tcPr>
          <w:p>
            <w:pPr>
              <w:spacing w:after="0"/>
              <w:jc w:val="right"/>
            </w:pPr>
            <w:r>
              <w:rPr>
                <w:sz w:val="16"/>
              </w:rPr>
              <w:t>0</w:t>
            </w:r>
          </w:p>
        </w:tc>
        <w:tc>
          <w:tcPr>
            <w:tcW w:type="dxa" w:w="309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108 (Relatively Moderate, 79.2); tract 125 (Relatively Moderate, 78.0); tract 107.02 (Relatively Low, 76.3)</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103 (Very Low, 36.2); tract 126 (Very Low, 33.8); tract 109 (Very Low, 32.2)</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103 (Relatively Low, 83.2); tract 104 (Very Low, 76.7); tract 110 (Very Low, 76.6)</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106.02 (Relatively High, 91.7); tract 102.04 (Relatively High, 90.7); tract 107.02 (Relatively High, 90.3)</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110 (Relatively Low, 72.2); tract 105 (Relatively Low, 70.2); tract 109 (Very Low, 66.5)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108 is Census Tract 108).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9"/>
        <w:gridCol w:w="1847"/>
        <w:gridCol w:w="1708"/>
        <w:gridCol w:w="1914"/>
        <w:gridCol w:w="1474"/>
        <w:gridCol w:w="1530"/>
        <w:gridCol w:w="2260"/>
        <w:gridCol w:w="1560"/>
      </w:tblGrid>
      <w:tr>
        <w:trPr>
          <w:cantSplit/>
          <w:tblHeader/>
        </w:trPr>
        <w:tc>
          <w:tcPr>
            <w:tcW w:type="dxa" w:w="1819"/>
            <w:shd w:val="clear" w:color="auto" w:fill="E8E8E8"/>
          </w:tcPr>
          <w:p>
            <w:pPr>
              <w:spacing w:after="0"/>
              <w:jc w:val="left"/>
            </w:pPr>
            <w:r>
              <w:rPr>
                <w:b/>
                <w:sz w:val="16"/>
              </w:rPr>
              <w:t>Hazard</w:t>
            </w:r>
          </w:p>
        </w:tc>
        <w:tc>
          <w:tcPr>
            <w:tcW w:type="dxa" w:w="1847"/>
            <w:shd w:val="clear" w:color="auto" w:fill="E8E8E8"/>
          </w:tcPr>
          <w:p>
            <w:pPr>
              <w:spacing w:after="0"/>
              <w:jc w:val="left"/>
            </w:pPr>
            <w:r>
              <w:rPr>
                <w:b/>
                <w:sz w:val="16"/>
              </w:rPr>
              <w:t>Scale</w:t>
            </w:r>
          </w:p>
        </w:tc>
        <w:tc>
          <w:tcPr>
            <w:tcW w:type="dxa" w:w="170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14"/>
            <w:shd w:val="clear" w:color="auto" w:fill="E8E8E8"/>
          </w:tcPr>
          <w:p>
            <w:pPr>
              <w:spacing w:after="0"/>
              <w:jc w:val="left"/>
            </w:pPr>
            <w:r>
              <w:rPr>
                <w:b/>
                <w:sz w:val="16"/>
              </w:rPr>
              <w:t>Observed range</w:t>
            </w:r>
          </w:p>
        </w:tc>
        <w:tc>
          <w:tcPr>
            <w:tcW w:type="dxa" w:w="1474"/>
            <w:shd w:val="clear" w:color="auto" w:fill="E8E8E8"/>
          </w:tcPr>
          <w:p>
            <w:pPr>
              <w:spacing w:after="0"/>
              <w:jc w:val="left"/>
            </w:pPr>
            <w:r>
              <w:rPr>
                <w:b/>
                <w:sz w:val="16"/>
              </w:rPr>
              <w:t>Worst recorded event</w:t>
            </w:r>
          </w:p>
        </w:tc>
        <w:tc>
          <w:tcPr>
            <w:tcW w:type="dxa" w:w="1530"/>
            <w:shd w:val="clear" w:color="auto" w:fill="E8E8E8"/>
          </w:tcPr>
          <w:p>
            <w:pPr>
              <w:spacing w:after="0"/>
              <w:jc w:val="left"/>
            </w:pPr>
            <w:r>
              <w:rPr>
                <w:b/>
                <w:sz w:val="16"/>
              </w:rPr>
              <w:t>Most damaging (when different)</w:t>
            </w:r>
          </w:p>
        </w:tc>
        <w:tc>
          <w:tcPr>
            <w:tcW w:type="dxa" w:w="2260"/>
            <w:shd w:val="clear" w:color="auto" w:fill="E8E8E8"/>
          </w:tcPr>
          <w:p>
            <w:pPr>
              <w:spacing w:after="0"/>
              <w:jc w:val="left"/>
            </w:pPr>
            <w:r>
              <w:rPr>
                <w:b/>
                <w:sz w:val="16"/>
              </w:rPr>
              <w:t>How it applies to jurisdictions</w:t>
            </w:r>
          </w:p>
        </w:tc>
        <w:tc>
          <w:tcPr>
            <w:tcW w:type="dxa" w:w="1560"/>
            <w:shd w:val="clear" w:color="auto" w:fill="E8E8E8"/>
          </w:tcPr>
          <w:p>
            <w:pPr>
              <w:spacing w:after="0"/>
              <w:jc w:val="left"/>
            </w:pPr>
            <w:r>
              <w:rPr>
                <w:b/>
                <w:sz w:val="16"/>
              </w:rPr>
              <w:t>Note</w:t>
            </w:r>
          </w:p>
        </w:tc>
      </w:tr>
      <w:tr>
        <w:trPr>
          <w:cantSplit/>
        </w:trPr>
        <w:tc>
          <w:tcPr>
            <w:tcW w:type="dxa" w:w="1819"/>
          </w:tcPr>
          <w:p>
            <w:pPr>
              <w:spacing w:after="0"/>
              <w:jc w:val="left"/>
            </w:pPr>
            <w:r>
              <w:rPr>
                <w:sz w:val="16"/>
              </w:rPr>
              <w:t>Cold/Wind Chill, Extreme Cold/Wind Chill</w:t>
            </w:r>
          </w:p>
        </w:tc>
        <w:tc>
          <w:tcPr>
            <w:tcW w:type="dxa" w:w="1847"/>
          </w:tcPr>
          <w:p>
            <w:pPr>
              <w:spacing w:after="0"/>
              <w:jc w:val="left"/>
            </w:pPr>
            <w:r>
              <w:rPr>
                <w:sz w:val="16"/>
              </w:rPr>
              <w:t>wind chill</w:t>
            </w:r>
          </w:p>
        </w:tc>
        <w:tc>
          <w:tcPr>
            <w:tcW w:type="dxa" w:w="1708"/>
          </w:tcPr>
          <w:p>
            <w:pPr>
              <w:spacing w:after="0"/>
              <w:jc w:val="right"/>
            </w:pPr>
            <w:r>
              <w:rPr>
                <w:sz w:val="16"/>
              </w:rPr>
              <w:t>17 records, 1996 to 2026 (17 zone-level)</w:t>
            </w:r>
          </w:p>
        </w:tc>
        <w:tc>
          <w:tcPr>
            <w:tcW w:type="dxa" w:w="1914"/>
          </w:tcPr>
          <w:p>
            <w:pPr>
              <w:spacing w:after="0"/>
              <w:jc w:val="left"/>
            </w:pPr>
            <w:r>
              <w:rPr>
                <w:sz w:val="16"/>
              </w:rPr>
              <w:t>1 day to 3 days (median 2 days); 16 with a recorded value</w:t>
            </w:r>
          </w:p>
        </w:tc>
        <w:tc>
          <w:tcPr>
            <w:tcW w:type="dxa" w:w="1474"/>
          </w:tcPr>
          <w:p>
            <w:pPr>
              <w:spacing w:after="0"/>
              <w:jc w:val="left"/>
            </w:pPr>
            <w:r>
              <w:rPr>
                <w:sz w:val="16"/>
              </w:rPr>
              <w:t>3 consecutive days, 1996-02-02 to 1996-02-04, 1 direct death, zone-level</w:t>
            </w:r>
          </w:p>
        </w:tc>
        <w:tc>
          <w:tcPr>
            <w:tcW w:type="dxa" w:w="1530"/>
          </w:tcPr>
          <w:p>
            <w:pPr>
              <w:spacing w:after="0"/>
              <w:jc w:val="left"/>
            </w:pPr>
          </w:p>
        </w:tc>
        <w:tc>
          <w:tcPr>
            <w:tcW w:type="dxa" w:w="2260"/>
          </w:tcPr>
          <w:p>
            <w:pPr>
              <w:spacing w:after="0"/>
              <w:jc w:val="left"/>
            </w:pPr>
            <w:r>
              <w:rPr>
                <w:sz w:val="16"/>
              </w:rPr>
              <w:t>Countywide (zone-level records).</w:t>
            </w:r>
          </w:p>
        </w:tc>
        <w:tc>
          <w:tcPr>
            <w:tcW w:type="dxa" w:w="1560"/>
          </w:tcPr>
          <w:p>
            <w:pPr>
              <w:spacing w:after="0"/>
              <w:jc w:val="left"/>
            </w:pPr>
          </w:p>
        </w:tc>
      </w:tr>
      <w:tr>
        <w:trPr>
          <w:cantSplit/>
        </w:trPr>
        <w:tc>
          <w:tcPr>
            <w:tcW w:type="dxa" w:w="1819"/>
          </w:tcPr>
          <w:p>
            <w:pPr>
              <w:spacing w:after="0"/>
              <w:jc w:val="left"/>
            </w:pPr>
            <w:r>
              <w:rPr>
                <w:sz w:val="16"/>
              </w:rPr>
              <w:t>Frost/Freeze (outside NRI's Cold Wave definition)</w:t>
            </w:r>
          </w:p>
        </w:tc>
        <w:tc>
          <w:tcPr>
            <w:tcW w:type="dxa" w:w="1847"/>
          </w:tcPr>
          <w:p>
            <w:pPr>
              <w:spacing w:after="0"/>
              <w:jc w:val="left"/>
            </w:pPr>
            <w:r>
              <w:rPr>
                <w:sz w:val="16"/>
              </w:rPr>
              <w:t>crop damage</w:t>
            </w:r>
          </w:p>
        </w:tc>
        <w:tc>
          <w:tcPr>
            <w:tcW w:type="dxa" w:w="1708"/>
          </w:tcPr>
          <w:p>
            <w:pPr>
              <w:spacing w:after="0"/>
              <w:jc w:val="right"/>
            </w:pPr>
            <w:r>
              <w:rPr>
                <w:sz w:val="16"/>
              </w:rPr>
              <w:t>1 record, 2004 (1 zone-level)</w:t>
            </w:r>
          </w:p>
        </w:tc>
        <w:tc>
          <w:tcPr>
            <w:tcW w:type="dxa" w:w="1914"/>
          </w:tcPr>
          <w:p>
            <w:pPr>
              <w:spacing w:after="0"/>
              <w:jc w:val="left"/>
            </w:pPr>
          </w:p>
        </w:tc>
        <w:tc>
          <w:tcPr>
            <w:tcW w:type="dxa" w:w="1474"/>
          </w:tcPr>
          <w:p>
            <w:pPr>
              <w:spacing w:after="0"/>
              <w:jc w:val="left"/>
            </w:pPr>
            <w:r>
              <w:rPr>
                <w:sz w:val="16"/>
              </w:rPr>
              <w:t>No crop damage reported in 1 record.</w:t>
            </w:r>
          </w:p>
        </w:tc>
        <w:tc>
          <w:tcPr>
            <w:tcW w:type="dxa" w:w="1530"/>
          </w:tcPr>
          <w:p>
            <w:pPr>
              <w:spacing w:after="0"/>
              <w:jc w:val="left"/>
            </w:pPr>
          </w:p>
        </w:tc>
        <w:tc>
          <w:tcPr>
            <w:tcW w:type="dxa" w:w="2260"/>
          </w:tcPr>
          <w:p>
            <w:pPr>
              <w:spacing w:after="0"/>
              <w:jc w:val="left"/>
            </w:pPr>
            <w:r>
              <w:rPr>
                <w:sz w:val="16"/>
              </w:rPr>
              <w:t>Countywide (zone-level records).</w:t>
            </w:r>
          </w:p>
        </w:tc>
        <w:tc>
          <w:tcPr>
            <w:tcW w:type="dxa" w:w="1560"/>
          </w:tcPr>
          <w:p>
            <w:pPr>
              <w:spacing w:after="0"/>
              <w:jc w:val="left"/>
            </w:pPr>
          </w:p>
        </w:tc>
      </w:tr>
      <w:tr>
        <w:trPr>
          <w:cantSplit/>
        </w:trPr>
        <w:tc>
          <w:tcPr>
            <w:tcW w:type="dxa" w:w="1819"/>
          </w:tcPr>
          <w:p>
            <w:pPr>
              <w:spacing w:after="0"/>
              <w:jc w:val="left"/>
            </w:pPr>
            <w:r>
              <w:rPr>
                <w:sz w:val="16"/>
              </w:rPr>
              <w:t>Drought</w:t>
            </w:r>
          </w:p>
        </w:tc>
        <w:tc>
          <w:tcPr>
            <w:tcW w:type="dxa" w:w="1847"/>
          </w:tcPr>
          <w:p>
            <w:pPr>
              <w:spacing w:after="0"/>
              <w:jc w:val="left"/>
            </w:pPr>
            <w:r>
              <w:rPr>
                <w:sz w:val="16"/>
              </w:rPr>
              <w:t>U.S. Drought Monitor scale (D0 to D4)</w:t>
            </w:r>
          </w:p>
        </w:tc>
        <w:tc>
          <w:tcPr>
            <w:tcW w:type="dxa" w:w="1708"/>
          </w:tcPr>
          <w:p>
            <w:pPr>
              <w:spacing w:after="0"/>
              <w:jc w:val="right"/>
            </w:pPr>
            <w:r>
              <w:rPr>
                <w:sz w:val="16"/>
              </w:rPr>
              <w:t>8 records, 2005 to 2024 (8 zone-level)</w:t>
            </w:r>
          </w:p>
        </w:tc>
        <w:tc>
          <w:tcPr>
            <w:tcW w:type="dxa" w:w="1914"/>
          </w:tcPr>
          <w:p>
            <w:pPr>
              <w:spacing w:after="0"/>
              <w:jc w:val="left"/>
            </w:pPr>
            <w:r>
              <w:rPr>
                <w:sz w:val="16"/>
              </w:rPr>
              <w:t>29 days to 97 days (median 36 days); 3 with a recorded value</w:t>
            </w:r>
          </w:p>
        </w:tc>
        <w:tc>
          <w:tcPr>
            <w:tcW w:type="dxa" w:w="1474"/>
          </w:tcPr>
          <w:p>
            <w:pPr>
              <w:spacing w:after="0"/>
              <w:jc w:val="left"/>
            </w:pPr>
            <w:r>
              <w:rPr>
                <w:sz w:val="16"/>
              </w:rPr>
              <w:t>97 days (about 3.2 months), 2005-06-15 to 2005-09-19, a run of 4 consecutive Storm Events drought records, zone-level</w:t>
            </w:r>
          </w:p>
        </w:tc>
        <w:tc>
          <w:tcPr>
            <w:tcW w:type="dxa" w:w="1530"/>
          </w:tcPr>
          <w:p>
            <w:pPr>
              <w:spacing w:after="0"/>
              <w:jc w:val="left"/>
            </w:pPr>
          </w:p>
        </w:tc>
        <w:tc>
          <w:tcPr>
            <w:tcW w:type="dxa" w:w="2260"/>
          </w:tcPr>
          <w:p>
            <w:pPr>
              <w:spacing w:after="0"/>
              <w:jc w:val="left"/>
            </w:pPr>
            <w:r>
              <w:rPr>
                <w:sz w:val="16"/>
              </w:rPr>
              <w:t>Countywide (zone-level records).</w:t>
            </w:r>
          </w:p>
        </w:tc>
        <w:tc>
          <w:tcPr>
            <w:tcW w:type="dxa" w:w="156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9"/>
          </w:tcPr>
          <w:p>
            <w:pPr>
              <w:spacing w:after="0"/>
              <w:jc w:val="left"/>
            </w:pPr>
            <w:r>
              <w:rPr>
                <w:sz w:val="16"/>
              </w:rPr>
              <w:t>Earthquake</w:t>
            </w:r>
          </w:p>
        </w:tc>
        <w:tc>
          <w:tcPr>
            <w:tcW w:type="dxa" w:w="1847"/>
          </w:tcPr>
          <w:p>
            <w:pPr>
              <w:spacing w:after="0"/>
              <w:jc w:val="left"/>
            </w:pPr>
            <w:r>
              <w:rPr>
                <w:sz w:val="16"/>
              </w:rPr>
              <w:t>Modified Mercalli (local data)</w:t>
            </w:r>
          </w:p>
        </w:tc>
        <w:tc>
          <w:tcPr>
            <w:tcW w:type="dxa" w:w="1708"/>
          </w:tcPr>
          <w:p>
            <w:pPr>
              <w:spacing w:after="0"/>
              <w:jc w:val="right"/>
            </w:pPr>
            <w:r>
              <w:rPr>
                <w:sz w:val="16"/>
              </w:rPr>
              <w:t>0</w:t>
            </w:r>
          </w:p>
        </w:tc>
        <w:tc>
          <w:tcPr>
            <w:tcW w:type="dxa" w:w="1914"/>
          </w:tcPr>
          <w:p>
            <w:pPr>
              <w:spacing w:after="0"/>
              <w:jc w:val="left"/>
            </w:pPr>
          </w:p>
        </w:tc>
        <w:tc>
          <w:tcPr>
            <w:tcW w:type="dxa" w:w="1474"/>
          </w:tcPr>
          <w:p>
            <w:pPr>
              <w:spacing w:after="0"/>
              <w:jc w:val="left"/>
            </w:pPr>
          </w:p>
        </w:tc>
        <w:tc>
          <w:tcPr>
            <w:tcW w:type="dxa" w:w="1530"/>
          </w:tcPr>
          <w:p>
            <w:pPr>
              <w:spacing w:after="0"/>
              <w:jc w:val="left"/>
            </w:pPr>
          </w:p>
        </w:tc>
        <w:tc>
          <w:tcPr>
            <w:tcW w:type="dxa" w:w="2260"/>
          </w:tcPr>
          <w:p>
            <w:pPr>
              <w:spacing w:after="0"/>
              <w:jc w:val="left"/>
            </w:pPr>
          </w:p>
        </w:tc>
        <w:tc>
          <w:tcPr>
            <w:tcW w:type="dxa" w:w="1560"/>
          </w:tcPr>
          <w:p>
            <w:pPr>
              <w:spacing w:after="0"/>
              <w:jc w:val="left"/>
            </w:pPr>
            <w:r>
              <w:rPr>
                <w:sz w:val="16"/>
              </w:rPr>
              <w:t>Storm Events does not record earthquakes; the USGS earthquake catalog is the source.</w:t>
            </w:r>
          </w:p>
        </w:tc>
      </w:tr>
      <w:tr>
        <w:trPr>
          <w:cantSplit/>
        </w:trPr>
        <w:tc>
          <w:tcPr>
            <w:tcW w:type="dxa" w:w="1819"/>
          </w:tcPr>
          <w:p>
            <w:pPr>
              <w:spacing w:after="0"/>
              <w:jc w:val="left"/>
            </w:pPr>
            <w:r>
              <w:rPr>
                <w:sz w:val="16"/>
              </w:rPr>
              <w:t>Hail</w:t>
            </w:r>
          </w:p>
        </w:tc>
        <w:tc>
          <w:tcPr>
            <w:tcW w:type="dxa" w:w="1847"/>
          </w:tcPr>
          <w:p>
            <w:pPr>
              <w:spacing w:after="0"/>
              <w:jc w:val="left"/>
            </w:pPr>
            <w:r>
              <w:rPr>
                <w:sz w:val="16"/>
              </w:rPr>
              <w:t>hail size (inches)</w:t>
            </w:r>
          </w:p>
        </w:tc>
        <w:tc>
          <w:tcPr>
            <w:tcW w:type="dxa" w:w="1708"/>
          </w:tcPr>
          <w:p>
            <w:pPr>
              <w:spacing w:after="0"/>
              <w:jc w:val="right"/>
            </w:pPr>
            <w:r>
              <w:rPr>
                <w:sz w:val="16"/>
              </w:rPr>
              <w:t>138 records, 1960 to 2026</w:t>
            </w:r>
          </w:p>
        </w:tc>
        <w:tc>
          <w:tcPr>
            <w:tcW w:type="dxa" w:w="1914"/>
          </w:tcPr>
          <w:p>
            <w:pPr>
              <w:spacing w:after="0"/>
              <w:jc w:val="left"/>
            </w:pPr>
            <w:r>
              <w:rPr>
                <w:sz w:val="16"/>
              </w:rPr>
              <w:t>0.75 in to 6.6 in (median 1 in); 138 with a recorded value</w:t>
            </w:r>
          </w:p>
        </w:tc>
        <w:tc>
          <w:tcPr>
            <w:tcW w:type="dxa" w:w="1474"/>
          </w:tcPr>
          <w:p>
            <w:pPr>
              <w:spacing w:after="0"/>
              <w:jc w:val="left"/>
            </w:pPr>
            <w:r>
              <w:rPr>
                <w:sz w:val="16"/>
              </w:rPr>
              <w:t>6.6 in hail, 2026-03-10</w:t>
            </w:r>
          </w:p>
        </w:tc>
        <w:tc>
          <w:tcPr>
            <w:tcW w:type="dxa" w:w="1530"/>
          </w:tcPr>
          <w:p>
            <w:pPr>
              <w:spacing w:after="0"/>
              <w:jc w:val="left"/>
            </w:pPr>
            <w:r>
              <w:rPr>
                <w:sz w:val="16"/>
              </w:rPr>
              <w:t>Hail, 2008-05-30, $2,000,000 property; $0 crops (2008 dollars)</w:t>
            </w:r>
          </w:p>
        </w:tc>
        <w:tc>
          <w:tcPr>
            <w:tcW w:type="dxa" w:w="2260"/>
          </w:tcPr>
          <w:p>
            <w:pPr>
              <w:spacing w:after="0"/>
              <w:jc w:val="left"/>
            </w:pPr>
            <w:r>
              <w:rPr>
                <w:sz w:val="16"/>
              </w:rPr>
              <w:t>Event records naming jurisdictions in the plan: Kankakee city (27 records), Bourbonnais township (16 records), Bourbonnais village (16 records), Bradley village (10 records), Manteno village (8 records), Grant Park village (7 records), Aroma Park village (2 records).</w:t>
            </w:r>
          </w:p>
        </w:tc>
        <w:tc>
          <w:tcPr>
            <w:tcW w:type="dxa" w:w="1560"/>
          </w:tcPr>
          <w:p>
            <w:pPr>
              <w:spacing w:after="0"/>
              <w:jc w:val="left"/>
            </w:pPr>
          </w:p>
        </w:tc>
      </w:tr>
      <w:tr>
        <w:trPr>
          <w:cantSplit/>
        </w:trPr>
        <w:tc>
          <w:tcPr>
            <w:tcW w:type="dxa" w:w="1819"/>
          </w:tcPr>
          <w:p>
            <w:pPr>
              <w:spacing w:after="0"/>
              <w:jc w:val="left"/>
            </w:pPr>
            <w:r>
              <w:rPr>
                <w:sz w:val="16"/>
              </w:rPr>
              <w:t>Excessive Heat, Heat</w:t>
            </w:r>
          </w:p>
        </w:tc>
        <w:tc>
          <w:tcPr>
            <w:tcW w:type="dxa" w:w="1847"/>
          </w:tcPr>
          <w:p>
            <w:pPr>
              <w:spacing w:after="0"/>
              <w:jc w:val="left"/>
            </w:pPr>
            <w:r>
              <w:rPr>
                <w:sz w:val="16"/>
              </w:rPr>
              <w:t>heat index (in event narratives)</w:t>
            </w:r>
          </w:p>
        </w:tc>
        <w:tc>
          <w:tcPr>
            <w:tcW w:type="dxa" w:w="1708"/>
          </w:tcPr>
          <w:p>
            <w:pPr>
              <w:spacing w:after="0"/>
              <w:jc w:val="right"/>
            </w:pPr>
            <w:r>
              <w:rPr>
                <w:sz w:val="16"/>
              </w:rPr>
              <w:t>9 records, 2012 to 2026 (9 zone-level)</w:t>
            </w:r>
          </w:p>
        </w:tc>
        <w:tc>
          <w:tcPr>
            <w:tcW w:type="dxa" w:w="1914"/>
          </w:tcPr>
          <w:p>
            <w:pPr>
              <w:spacing w:after="0"/>
              <w:jc w:val="left"/>
            </w:pPr>
            <w:r>
              <w:rPr>
                <w:sz w:val="16"/>
              </w:rPr>
              <w:t>1 day to 4 days (median 2 days); 9 with a recorded value</w:t>
            </w:r>
          </w:p>
        </w:tc>
        <w:tc>
          <w:tcPr>
            <w:tcW w:type="dxa" w:w="1474"/>
          </w:tcPr>
          <w:p>
            <w:pPr>
              <w:spacing w:after="0"/>
              <w:jc w:val="left"/>
            </w:pPr>
            <w:r>
              <w:rPr>
                <w:sz w:val="16"/>
              </w:rPr>
              <w:t>4 consecutive days, 2012-07-04 to 2012-07-07, zone-level</w:t>
            </w:r>
          </w:p>
        </w:tc>
        <w:tc>
          <w:tcPr>
            <w:tcW w:type="dxa" w:w="1530"/>
          </w:tcPr>
          <w:p>
            <w:pPr>
              <w:spacing w:after="0"/>
              <w:jc w:val="left"/>
            </w:pPr>
          </w:p>
        </w:tc>
        <w:tc>
          <w:tcPr>
            <w:tcW w:type="dxa" w:w="2260"/>
          </w:tcPr>
          <w:p>
            <w:pPr>
              <w:spacing w:after="0"/>
              <w:jc w:val="left"/>
            </w:pPr>
            <w:r>
              <w:rPr>
                <w:sz w:val="16"/>
              </w:rPr>
              <w:t>Countywide (zone-level records).</w:t>
            </w:r>
          </w:p>
        </w:tc>
        <w:tc>
          <w:tcPr>
            <w:tcW w:type="dxa" w:w="1560"/>
          </w:tcPr>
          <w:p>
            <w:pPr>
              <w:spacing w:after="0"/>
              <w:jc w:val="left"/>
            </w:pPr>
          </w:p>
        </w:tc>
      </w:tr>
      <w:tr>
        <w:trPr>
          <w:cantSplit/>
        </w:trPr>
        <w:tc>
          <w:tcPr>
            <w:tcW w:type="dxa" w:w="1819"/>
          </w:tcPr>
          <w:p>
            <w:pPr>
              <w:spacing w:after="0"/>
              <w:jc w:val="left"/>
            </w:pPr>
            <w:r>
              <w:rPr>
                <w:sz w:val="16"/>
              </w:rPr>
              <w:t>Hurricane, Tropical Storm, Tropical Depression</w:t>
            </w:r>
          </w:p>
        </w:tc>
        <w:tc>
          <w:tcPr>
            <w:tcW w:type="dxa" w:w="1847"/>
          </w:tcPr>
          <w:p>
            <w:pPr>
              <w:spacing w:after="0"/>
              <w:jc w:val="left"/>
            </w:pPr>
            <w:r>
              <w:rPr>
                <w:sz w:val="16"/>
              </w:rPr>
              <w:t>Saffir-Simpson</w:t>
            </w:r>
          </w:p>
        </w:tc>
        <w:tc>
          <w:tcPr>
            <w:tcW w:type="dxa" w:w="1708"/>
          </w:tcPr>
          <w:p>
            <w:pPr>
              <w:spacing w:after="0"/>
              <w:jc w:val="right"/>
            </w:pPr>
            <w:r>
              <w:rPr>
                <w:sz w:val="16"/>
              </w:rPr>
              <w:t>0</w:t>
            </w:r>
          </w:p>
        </w:tc>
        <w:tc>
          <w:tcPr>
            <w:tcW w:type="dxa" w:w="1914"/>
          </w:tcPr>
          <w:p>
            <w:pPr>
              <w:spacing w:after="0"/>
              <w:jc w:val="left"/>
            </w:pPr>
          </w:p>
        </w:tc>
        <w:tc>
          <w:tcPr>
            <w:tcW w:type="dxa" w:w="1474"/>
          </w:tcPr>
          <w:p>
            <w:pPr>
              <w:spacing w:after="0"/>
              <w:jc w:val="left"/>
            </w:pPr>
          </w:p>
        </w:tc>
        <w:tc>
          <w:tcPr>
            <w:tcW w:type="dxa" w:w="1530"/>
          </w:tcPr>
          <w:p>
            <w:pPr>
              <w:spacing w:after="0"/>
              <w:jc w:val="left"/>
            </w:pPr>
          </w:p>
        </w:tc>
        <w:tc>
          <w:tcPr>
            <w:tcW w:type="dxa" w:w="2260"/>
          </w:tcPr>
          <w:p>
            <w:pPr>
              <w:spacing w:after="0"/>
              <w:jc w:val="left"/>
            </w:pPr>
          </w:p>
        </w:tc>
        <w:tc>
          <w:tcPr>
            <w:tcW w:type="dxa" w:w="156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9"/>
          </w:tcPr>
          <w:p>
            <w:pPr>
              <w:spacing w:after="0"/>
              <w:jc w:val="left"/>
            </w:pPr>
            <w:r>
              <w:rPr>
                <w:sz w:val="16"/>
              </w:rPr>
              <w:t>Ice Storm</w:t>
            </w:r>
          </w:p>
        </w:tc>
        <w:tc>
          <w:tcPr>
            <w:tcW w:type="dxa" w:w="1847"/>
          </w:tcPr>
          <w:p>
            <w:pPr>
              <w:spacing w:after="0"/>
              <w:jc w:val="left"/>
            </w:pPr>
            <w:r>
              <w:rPr>
                <w:sz w:val="16"/>
              </w:rPr>
              <w:t>Sperry-Piltz ice scale (local data)</w:t>
            </w:r>
          </w:p>
        </w:tc>
        <w:tc>
          <w:tcPr>
            <w:tcW w:type="dxa" w:w="1708"/>
          </w:tcPr>
          <w:p>
            <w:pPr>
              <w:spacing w:after="0"/>
              <w:jc w:val="right"/>
            </w:pPr>
            <w:r>
              <w:rPr>
                <w:sz w:val="16"/>
              </w:rPr>
              <w:t>4 records, 2008 to 2021 (4 zone-level)</w:t>
            </w:r>
          </w:p>
        </w:tc>
        <w:tc>
          <w:tcPr>
            <w:tcW w:type="dxa" w:w="1914"/>
          </w:tcPr>
          <w:p>
            <w:pPr>
              <w:spacing w:after="0"/>
              <w:jc w:val="left"/>
            </w:pPr>
          </w:p>
        </w:tc>
        <w:tc>
          <w:tcPr>
            <w:tcW w:type="dxa" w:w="1474"/>
          </w:tcPr>
          <w:p>
            <w:pPr>
              <w:spacing w:after="0"/>
              <w:jc w:val="left"/>
            </w:pPr>
            <w:r>
              <w:rPr>
                <w:sz w:val="16"/>
              </w:rPr>
              <w:t>No damage reported in 4 records.</w:t>
            </w:r>
          </w:p>
        </w:tc>
        <w:tc>
          <w:tcPr>
            <w:tcW w:type="dxa" w:w="1530"/>
          </w:tcPr>
          <w:p>
            <w:pPr>
              <w:spacing w:after="0"/>
              <w:jc w:val="left"/>
            </w:pPr>
          </w:p>
        </w:tc>
        <w:tc>
          <w:tcPr>
            <w:tcW w:type="dxa" w:w="2260"/>
          </w:tcPr>
          <w:p>
            <w:pPr>
              <w:spacing w:after="0"/>
              <w:jc w:val="left"/>
            </w:pPr>
            <w:r>
              <w:rPr>
                <w:sz w:val="16"/>
              </w:rPr>
              <w:t>Countywide (zone-level records).</w:t>
            </w:r>
          </w:p>
        </w:tc>
        <w:tc>
          <w:tcPr>
            <w:tcW w:type="dxa" w:w="1560"/>
          </w:tcPr>
          <w:p>
            <w:pPr>
              <w:spacing w:after="0"/>
              <w:jc w:val="left"/>
            </w:pPr>
          </w:p>
        </w:tc>
      </w:tr>
      <w:tr>
        <w:trPr>
          <w:cantSplit/>
        </w:trPr>
        <w:tc>
          <w:tcPr>
            <w:tcW w:type="dxa" w:w="1819"/>
          </w:tcPr>
          <w:p>
            <w:pPr>
              <w:spacing w:after="0"/>
              <w:jc w:val="left"/>
            </w:pPr>
            <w:r>
              <w:rPr>
                <w:sz w:val="16"/>
              </w:rPr>
              <w:t>Flash Flood, Flood, Lakeshore Flood</w:t>
            </w:r>
          </w:p>
        </w:tc>
        <w:tc>
          <w:tcPr>
            <w:tcW w:type="dxa" w:w="1847"/>
          </w:tcPr>
          <w:p>
            <w:pPr>
              <w:spacing w:after="0"/>
              <w:jc w:val="left"/>
            </w:pPr>
            <w:r>
              <w:rPr>
                <w:sz w:val="16"/>
              </w:rPr>
              <w:t>damage and flood days (flood depth: FIRM)</w:t>
            </w:r>
          </w:p>
        </w:tc>
        <w:tc>
          <w:tcPr>
            <w:tcW w:type="dxa" w:w="1708"/>
          </w:tcPr>
          <w:p>
            <w:pPr>
              <w:spacing w:after="0"/>
              <w:jc w:val="right"/>
            </w:pPr>
            <w:r>
              <w:rPr>
                <w:sz w:val="16"/>
              </w:rPr>
              <w:t>56 records, 1996 to 2025 (3 zone-level)</w:t>
            </w:r>
          </w:p>
        </w:tc>
        <w:tc>
          <w:tcPr>
            <w:tcW w:type="dxa" w:w="1914"/>
          </w:tcPr>
          <w:p>
            <w:pPr>
              <w:spacing w:after="0"/>
              <w:jc w:val="left"/>
            </w:pPr>
          </w:p>
        </w:tc>
        <w:tc>
          <w:tcPr>
            <w:tcW w:type="dxa" w:w="1474"/>
          </w:tcPr>
          <w:p>
            <w:pPr>
              <w:spacing w:after="0"/>
              <w:jc w:val="left"/>
            </w:pPr>
            <w:r>
              <w:rPr>
                <w:sz w:val="16"/>
              </w:rPr>
              <w:t>Flood, 2018-02-20, $1,100,000 property; $0 crops (2018 dollars)</w:t>
            </w:r>
          </w:p>
        </w:tc>
        <w:tc>
          <w:tcPr>
            <w:tcW w:type="dxa" w:w="1530"/>
          </w:tcPr>
          <w:p>
            <w:pPr>
              <w:spacing w:after="0"/>
              <w:jc w:val="left"/>
            </w:pPr>
          </w:p>
        </w:tc>
        <w:tc>
          <w:tcPr>
            <w:tcW w:type="dxa" w:w="2260"/>
          </w:tcPr>
          <w:p>
            <w:pPr>
              <w:spacing w:after="0"/>
              <w:jc w:val="left"/>
            </w:pPr>
            <w:r>
              <w:rPr>
                <w:sz w:val="16"/>
              </w:rPr>
              <w:t>Event records naming jurisdictions in the plan: Bourbonnais township (8 records), Bourbonnais village (8 records), Kankakee city (5 records), Bradley village (4 records), Manteno village (4 records), Aroma Park village (3 records). Zone-level records (3) apply countywide.</w:t>
            </w:r>
          </w:p>
        </w:tc>
        <w:tc>
          <w:tcPr>
            <w:tcW w:type="dxa" w:w="156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9"/>
          </w:tcPr>
          <w:p>
            <w:pPr>
              <w:spacing w:after="0"/>
              <w:jc w:val="left"/>
            </w:pPr>
            <w:r>
              <w:rPr>
                <w:sz w:val="16"/>
              </w:rPr>
              <w:t>Debris Flow</w:t>
            </w:r>
          </w:p>
        </w:tc>
        <w:tc>
          <w:tcPr>
            <w:tcW w:type="dxa" w:w="1847"/>
          </w:tcPr>
          <w:p>
            <w:pPr>
              <w:spacing w:after="0"/>
              <w:jc w:val="left"/>
            </w:pPr>
            <w:r>
              <w:rPr>
                <w:sz w:val="16"/>
              </w:rPr>
              <w:t>none (count and damage only)</w:t>
            </w:r>
          </w:p>
        </w:tc>
        <w:tc>
          <w:tcPr>
            <w:tcW w:type="dxa" w:w="1708"/>
          </w:tcPr>
          <w:p>
            <w:pPr>
              <w:spacing w:after="0"/>
              <w:jc w:val="right"/>
            </w:pPr>
            <w:r>
              <w:rPr>
                <w:sz w:val="16"/>
              </w:rPr>
              <w:t>0</w:t>
            </w:r>
          </w:p>
        </w:tc>
        <w:tc>
          <w:tcPr>
            <w:tcW w:type="dxa" w:w="1914"/>
          </w:tcPr>
          <w:p>
            <w:pPr>
              <w:spacing w:after="0"/>
              <w:jc w:val="left"/>
            </w:pPr>
          </w:p>
        </w:tc>
        <w:tc>
          <w:tcPr>
            <w:tcW w:type="dxa" w:w="1474"/>
          </w:tcPr>
          <w:p>
            <w:pPr>
              <w:spacing w:after="0"/>
              <w:jc w:val="left"/>
            </w:pPr>
          </w:p>
        </w:tc>
        <w:tc>
          <w:tcPr>
            <w:tcW w:type="dxa" w:w="1530"/>
          </w:tcPr>
          <w:p>
            <w:pPr>
              <w:spacing w:after="0"/>
              <w:jc w:val="left"/>
            </w:pPr>
          </w:p>
        </w:tc>
        <w:tc>
          <w:tcPr>
            <w:tcW w:type="dxa" w:w="2260"/>
          </w:tcPr>
          <w:p>
            <w:pPr>
              <w:spacing w:after="0"/>
              <w:jc w:val="left"/>
            </w:pPr>
          </w:p>
        </w:tc>
        <w:tc>
          <w:tcPr>
            <w:tcW w:type="dxa" w:w="1560"/>
          </w:tcPr>
          <w:p>
            <w:pPr>
              <w:spacing w:after="0"/>
              <w:jc w:val="left"/>
            </w:pPr>
          </w:p>
        </w:tc>
      </w:tr>
      <w:tr>
        <w:trPr>
          <w:cantSplit/>
        </w:trPr>
        <w:tc>
          <w:tcPr>
            <w:tcW w:type="dxa" w:w="1819"/>
          </w:tcPr>
          <w:p>
            <w:pPr>
              <w:spacing w:after="0"/>
              <w:jc w:val="left"/>
            </w:pPr>
            <w:r>
              <w:rPr>
                <w:sz w:val="16"/>
              </w:rPr>
              <w:t>Lightning</w:t>
            </w:r>
          </w:p>
        </w:tc>
        <w:tc>
          <w:tcPr>
            <w:tcW w:type="dxa" w:w="1847"/>
          </w:tcPr>
          <w:p>
            <w:pPr>
              <w:spacing w:after="0"/>
              <w:jc w:val="left"/>
            </w:pPr>
            <w:r>
              <w:rPr>
                <w:sz w:val="16"/>
              </w:rPr>
              <w:t>annualized frequency (the measure FEMA's Local Mitigation Planning Handbook names)</w:t>
            </w:r>
          </w:p>
        </w:tc>
        <w:tc>
          <w:tcPr>
            <w:tcW w:type="dxa" w:w="1708"/>
          </w:tcPr>
          <w:p>
            <w:pPr>
              <w:spacing w:after="0"/>
              <w:jc w:val="right"/>
            </w:pPr>
            <w:r>
              <w:rPr>
                <w:sz w:val="16"/>
              </w:rPr>
              <w:t>7 records, 2000 to 2013</w:t>
            </w:r>
          </w:p>
        </w:tc>
        <w:tc>
          <w:tcPr>
            <w:tcW w:type="dxa" w:w="1914"/>
          </w:tcPr>
          <w:p>
            <w:pPr>
              <w:spacing w:after="0"/>
              <w:jc w:val="left"/>
            </w:pPr>
          </w:p>
        </w:tc>
        <w:tc>
          <w:tcPr>
            <w:tcW w:type="dxa" w:w="1474"/>
          </w:tcPr>
          <w:p>
            <w:pPr>
              <w:spacing w:after="0"/>
              <w:jc w:val="left"/>
            </w:pPr>
            <w:r>
              <w:rPr>
                <w:sz w:val="16"/>
              </w:rPr>
              <w:t>Lightning, 2009-07-16, $500,000 property; $0 crops (2009 dollars)</w:t>
            </w:r>
          </w:p>
        </w:tc>
        <w:tc>
          <w:tcPr>
            <w:tcW w:type="dxa" w:w="1530"/>
          </w:tcPr>
          <w:p>
            <w:pPr>
              <w:spacing w:after="0"/>
              <w:jc w:val="left"/>
            </w:pPr>
          </w:p>
        </w:tc>
        <w:tc>
          <w:tcPr>
            <w:tcW w:type="dxa" w:w="2260"/>
          </w:tcPr>
          <w:p>
            <w:pPr>
              <w:spacing w:after="0"/>
              <w:jc w:val="left"/>
            </w:pPr>
            <w:r>
              <w:rPr>
                <w:sz w:val="16"/>
              </w:rPr>
              <w:t>Event records naming jurisdictions in the plan: Kankakee city (3 records), Bourbonnais township (2 records), Bourbonnais village (2 records), Grant Park village (1 record).</w:t>
            </w:r>
          </w:p>
        </w:tc>
        <w:tc>
          <w:tcPr>
            <w:tcW w:type="dxa" w:w="1560"/>
          </w:tcPr>
          <w:p>
            <w:pPr>
              <w:spacing w:after="0"/>
              <w:jc w:val="left"/>
            </w:pPr>
            <w:r>
              <w:rPr>
                <w:sz w:val="16"/>
              </w:rPr>
              <w:t>Storm Events lists lightning with damage or casualties.</w:t>
            </w:r>
          </w:p>
        </w:tc>
      </w:tr>
      <w:tr>
        <w:trPr>
          <w:cantSplit/>
        </w:trPr>
        <w:tc>
          <w:tcPr>
            <w:tcW w:type="dxa" w:w="1819"/>
          </w:tcPr>
          <w:p>
            <w:pPr>
              <w:spacing w:after="0"/>
              <w:jc w:val="left"/>
            </w:pPr>
            <w:r>
              <w:rPr>
                <w:sz w:val="16"/>
              </w:rPr>
              <w:t>High Wind and Strong Wind (outside NRI's Strong Wind definition)</w:t>
            </w:r>
          </w:p>
        </w:tc>
        <w:tc>
          <w:tcPr>
            <w:tcW w:type="dxa" w:w="1847"/>
          </w:tcPr>
          <w:p>
            <w:pPr>
              <w:spacing w:after="0"/>
              <w:jc w:val="left"/>
            </w:pPr>
            <w:r>
              <w:rPr>
                <w:sz w:val="16"/>
              </w:rPr>
              <w:t>wind speed (kt and mph)</w:t>
            </w:r>
          </w:p>
        </w:tc>
        <w:tc>
          <w:tcPr>
            <w:tcW w:type="dxa" w:w="1708"/>
          </w:tcPr>
          <w:p>
            <w:pPr>
              <w:spacing w:after="0"/>
              <w:jc w:val="right"/>
            </w:pPr>
            <w:r>
              <w:rPr>
                <w:sz w:val="16"/>
              </w:rPr>
              <w:t>17 records, 1996 to 2022 (17 zone-level)</w:t>
            </w:r>
          </w:p>
        </w:tc>
        <w:tc>
          <w:tcPr>
            <w:tcW w:type="dxa" w:w="1914"/>
          </w:tcPr>
          <w:p>
            <w:pPr>
              <w:spacing w:after="0"/>
              <w:jc w:val="left"/>
            </w:pPr>
            <w:r>
              <w:rPr>
                <w:sz w:val="16"/>
              </w:rPr>
              <w:t>40 kt (46 mph) to 59 kt (68 mph) (median 50 kt (58 mph)); 16 with a recorded value</w:t>
            </w:r>
          </w:p>
        </w:tc>
        <w:tc>
          <w:tcPr>
            <w:tcW w:type="dxa" w:w="1474"/>
          </w:tcPr>
          <w:p>
            <w:pPr>
              <w:spacing w:after="0"/>
              <w:jc w:val="left"/>
            </w:pPr>
            <w:r>
              <w:rPr>
                <w:sz w:val="16"/>
              </w:rPr>
              <w:t>59 kt (68 mph), measurement type not recorded, High Wind, 1999-02-11; NWS zone ILZ023</w:t>
            </w:r>
          </w:p>
        </w:tc>
        <w:tc>
          <w:tcPr>
            <w:tcW w:type="dxa" w:w="1530"/>
          </w:tcPr>
          <w:p>
            <w:pPr>
              <w:spacing w:after="0"/>
              <w:jc w:val="left"/>
            </w:pPr>
            <w:r>
              <w:rPr>
                <w:sz w:val="16"/>
              </w:rPr>
              <w:t>High Wind, 2010-10-26, $50,000 property; $0 crops (zone total, 2010 dollars)</w:t>
            </w:r>
          </w:p>
        </w:tc>
        <w:tc>
          <w:tcPr>
            <w:tcW w:type="dxa" w:w="2260"/>
          </w:tcPr>
          <w:p>
            <w:pPr>
              <w:spacing w:after="0"/>
              <w:jc w:val="left"/>
            </w:pPr>
            <w:r>
              <w:rPr>
                <w:sz w:val="16"/>
              </w:rPr>
              <w:t>Countywide (zone-level records).</w:t>
            </w:r>
          </w:p>
        </w:tc>
        <w:tc>
          <w:tcPr>
            <w:tcW w:type="dxa" w:w="1560"/>
          </w:tcPr>
          <w:p>
            <w:pPr>
              <w:spacing w:after="0"/>
              <w:jc w:val="left"/>
            </w:pPr>
          </w:p>
        </w:tc>
      </w:tr>
      <w:tr>
        <w:trPr>
          <w:cantSplit/>
        </w:trPr>
        <w:tc>
          <w:tcPr>
            <w:tcW w:type="dxa" w:w="1819"/>
          </w:tcPr>
          <w:p>
            <w:pPr>
              <w:spacing w:after="0"/>
              <w:jc w:val="left"/>
            </w:pPr>
            <w:r>
              <w:rPr>
                <w:sz w:val="16"/>
              </w:rPr>
              <w:t>Thunderstorm Wind</w:t>
            </w:r>
          </w:p>
        </w:tc>
        <w:tc>
          <w:tcPr>
            <w:tcW w:type="dxa" w:w="1847"/>
          </w:tcPr>
          <w:p>
            <w:pPr>
              <w:spacing w:after="0"/>
              <w:jc w:val="left"/>
            </w:pPr>
            <w:r>
              <w:rPr>
                <w:sz w:val="16"/>
              </w:rPr>
              <w:t>wind speed (kt and mph)</w:t>
            </w:r>
          </w:p>
        </w:tc>
        <w:tc>
          <w:tcPr>
            <w:tcW w:type="dxa" w:w="1708"/>
          </w:tcPr>
          <w:p>
            <w:pPr>
              <w:spacing w:after="0"/>
              <w:jc w:val="right"/>
            </w:pPr>
            <w:r>
              <w:rPr>
                <w:sz w:val="16"/>
              </w:rPr>
              <w:t>294 records, 1957 to 2026</w:t>
            </w:r>
          </w:p>
        </w:tc>
        <w:tc>
          <w:tcPr>
            <w:tcW w:type="dxa" w:w="1914"/>
          </w:tcPr>
          <w:p>
            <w:pPr>
              <w:spacing w:after="0"/>
              <w:jc w:val="left"/>
            </w:pPr>
            <w:r>
              <w:rPr>
                <w:sz w:val="16"/>
              </w:rPr>
              <w:t>50 kt (58 mph) to 80 kt (92 mph) (median 55 kt (63 mph)); 259 with a recorded value</w:t>
            </w:r>
          </w:p>
        </w:tc>
        <w:tc>
          <w:tcPr>
            <w:tcW w:type="dxa" w:w="1474"/>
          </w:tcPr>
          <w:p>
            <w:pPr>
              <w:spacing w:after="0"/>
              <w:jc w:val="left"/>
            </w:pPr>
            <w:r>
              <w:rPr>
                <w:sz w:val="16"/>
              </w:rPr>
              <w:t>80 kt (92 mph) estimated gust, Thunderstorm Wind, 2013-06-12</w:t>
            </w:r>
          </w:p>
        </w:tc>
        <w:tc>
          <w:tcPr>
            <w:tcW w:type="dxa" w:w="1530"/>
          </w:tcPr>
          <w:p>
            <w:pPr>
              <w:spacing w:after="0"/>
              <w:jc w:val="left"/>
            </w:pPr>
            <w:r>
              <w:rPr>
                <w:sz w:val="16"/>
              </w:rPr>
              <w:t>Thunderstorm Wind, 2007-08-23, $500,000 property; $0 crops (2007 dollars)</w:t>
            </w:r>
          </w:p>
        </w:tc>
        <w:tc>
          <w:tcPr>
            <w:tcW w:type="dxa" w:w="2260"/>
          </w:tcPr>
          <w:p>
            <w:pPr>
              <w:spacing w:after="0"/>
              <w:jc w:val="left"/>
            </w:pPr>
            <w:r>
              <w:rPr>
                <w:sz w:val="16"/>
              </w:rPr>
              <w:t>Event records naming jurisdictions in the plan: Kankakee city (45 records), Bourbonnais township (29 records), Bourbonnais village (29 records), Manteno village (21 records), Grant Park village (16 records), Bradley village (15 records), Aroma Park village (9 records), Hopkins Park village (4 records), Chebanse village (2 records), Union Hill village (2 records).</w:t>
            </w:r>
          </w:p>
        </w:tc>
        <w:tc>
          <w:tcPr>
            <w:tcW w:type="dxa" w:w="1560"/>
          </w:tcPr>
          <w:p>
            <w:pPr>
              <w:spacing w:after="0"/>
              <w:jc w:val="left"/>
            </w:pPr>
          </w:p>
        </w:tc>
      </w:tr>
      <w:tr>
        <w:trPr>
          <w:cantSplit/>
        </w:trPr>
        <w:tc>
          <w:tcPr>
            <w:tcW w:type="dxa" w:w="1819"/>
          </w:tcPr>
          <w:p>
            <w:pPr>
              <w:spacing w:after="0"/>
              <w:jc w:val="left"/>
            </w:pPr>
            <w:r>
              <w:rPr>
                <w:sz w:val="16"/>
              </w:rPr>
              <w:t>Tornado</w:t>
            </w:r>
          </w:p>
        </w:tc>
        <w:tc>
          <w:tcPr>
            <w:tcW w:type="dxa" w:w="1847"/>
          </w:tcPr>
          <w:p>
            <w:pPr>
              <w:spacing w:after="0"/>
              <w:jc w:val="left"/>
            </w:pPr>
            <w:r>
              <w:rPr>
                <w:sz w:val="16"/>
              </w:rPr>
              <w:t>Enhanced Fujita (Fujita before Feb 2007)</w:t>
            </w:r>
          </w:p>
        </w:tc>
        <w:tc>
          <w:tcPr>
            <w:tcW w:type="dxa" w:w="1708"/>
          </w:tcPr>
          <w:p>
            <w:pPr>
              <w:spacing w:after="0"/>
              <w:jc w:val="right"/>
            </w:pPr>
            <w:r>
              <w:rPr>
                <w:sz w:val="16"/>
              </w:rPr>
              <w:t>70 records, 1950 to 2026</w:t>
            </w:r>
          </w:p>
        </w:tc>
        <w:tc>
          <w:tcPr>
            <w:tcW w:type="dxa" w:w="1914"/>
          </w:tcPr>
          <w:p>
            <w:pPr>
              <w:spacing w:after="0"/>
              <w:jc w:val="left"/>
            </w:pPr>
            <w:r>
              <w:rPr>
                <w:sz w:val="16"/>
              </w:rPr>
              <w:t>F/EF0 to F/EF4 (median F/EF1); 62 with a recorded value</w:t>
            </w:r>
          </w:p>
        </w:tc>
        <w:tc>
          <w:tcPr>
            <w:tcW w:type="dxa" w:w="1474"/>
          </w:tcPr>
          <w:p>
            <w:pPr>
              <w:spacing w:after="0"/>
              <w:jc w:val="left"/>
            </w:pPr>
            <w:r>
              <w:rPr>
                <w:sz w:val="16"/>
              </w:rPr>
              <w:t>F4 tornado, 1963-04-17, 25.2 mi path length (whole path, pre-1996), 130 yd wide, $2,500,000 property; crops not recorded (1963 dollars), 1 direct death, 50 direct injuries</w:t>
            </w:r>
          </w:p>
        </w:tc>
        <w:tc>
          <w:tcPr>
            <w:tcW w:type="dxa" w:w="1530"/>
          </w:tcPr>
          <w:p>
            <w:pPr>
              <w:spacing w:after="0"/>
              <w:jc w:val="left"/>
            </w:pPr>
            <w:r>
              <w:rPr>
                <w:sz w:val="16"/>
              </w:rPr>
              <w:t>Tornado, 1982-04-02, $25,000,000 property; crops not recorded (1982 dollars)</w:t>
            </w:r>
          </w:p>
        </w:tc>
        <w:tc>
          <w:tcPr>
            <w:tcW w:type="dxa" w:w="2260"/>
          </w:tcPr>
          <w:p>
            <w:pPr>
              <w:spacing w:after="0"/>
              <w:jc w:val="left"/>
            </w:pPr>
            <w:r>
              <w:rPr>
                <w:sz w:val="16"/>
              </w:rPr>
              <w:t>Event records naming jurisdictions in the plan: Grant Park village (7 records), Aroma Park village (3 records), Kankakee city (3 records), Hopkins Park village (2 records), Manteno village (1 record), Union Hill village (1 record).</w:t>
            </w:r>
          </w:p>
        </w:tc>
        <w:tc>
          <w:tcPr>
            <w:tcW w:type="dxa" w:w="156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9"/>
          </w:tcPr>
          <w:p>
            <w:pPr>
              <w:spacing w:after="0"/>
              <w:jc w:val="left"/>
            </w:pPr>
            <w:r>
              <w:rPr>
                <w:sz w:val="16"/>
              </w:rPr>
              <w:t>Wildfire</w:t>
            </w:r>
          </w:p>
        </w:tc>
        <w:tc>
          <w:tcPr>
            <w:tcW w:type="dxa" w:w="1847"/>
          </w:tcPr>
          <w:p>
            <w:pPr>
              <w:spacing w:after="0"/>
              <w:jc w:val="left"/>
            </w:pPr>
            <w:r>
              <w:rPr>
                <w:sz w:val="16"/>
              </w:rPr>
              <w:t>acres burned (local data)</w:t>
            </w:r>
          </w:p>
        </w:tc>
        <w:tc>
          <w:tcPr>
            <w:tcW w:type="dxa" w:w="1708"/>
          </w:tcPr>
          <w:p>
            <w:pPr>
              <w:spacing w:after="0"/>
              <w:jc w:val="right"/>
            </w:pPr>
            <w:r>
              <w:rPr>
                <w:sz w:val="16"/>
              </w:rPr>
              <w:t>1 record, 2024 (1 zone-level)</w:t>
            </w:r>
          </w:p>
        </w:tc>
        <w:tc>
          <w:tcPr>
            <w:tcW w:type="dxa" w:w="1914"/>
          </w:tcPr>
          <w:p>
            <w:pPr>
              <w:spacing w:after="0"/>
              <w:jc w:val="left"/>
            </w:pPr>
          </w:p>
        </w:tc>
        <w:tc>
          <w:tcPr>
            <w:tcW w:type="dxa" w:w="1474"/>
          </w:tcPr>
          <w:p>
            <w:pPr>
              <w:spacing w:after="0"/>
              <w:jc w:val="left"/>
            </w:pPr>
            <w:r>
              <w:rPr>
                <w:sz w:val="16"/>
              </w:rPr>
              <w:t>Wildfire, 2024-10-06, $0 property; $320,000 crops (2024 dollars); NWS zone ILZ023</w:t>
            </w:r>
          </w:p>
        </w:tc>
        <w:tc>
          <w:tcPr>
            <w:tcW w:type="dxa" w:w="1530"/>
          </w:tcPr>
          <w:p>
            <w:pPr>
              <w:spacing w:after="0"/>
              <w:jc w:val="left"/>
            </w:pPr>
          </w:p>
        </w:tc>
        <w:tc>
          <w:tcPr>
            <w:tcW w:type="dxa" w:w="2260"/>
          </w:tcPr>
          <w:p>
            <w:pPr>
              <w:spacing w:after="0"/>
              <w:jc w:val="left"/>
            </w:pPr>
            <w:r>
              <w:rPr>
                <w:sz w:val="16"/>
              </w:rPr>
              <w:t>Countywide (zone-level records).</w:t>
            </w:r>
          </w:p>
        </w:tc>
        <w:tc>
          <w:tcPr>
            <w:tcW w:type="dxa" w:w="1560"/>
          </w:tcPr>
          <w:p>
            <w:pPr>
              <w:spacing w:after="0"/>
              <w:jc w:val="left"/>
            </w:pPr>
          </w:p>
        </w:tc>
      </w:tr>
      <w:tr>
        <w:trPr>
          <w:cantSplit/>
        </w:trPr>
        <w:tc>
          <w:tcPr>
            <w:tcW w:type="dxa" w:w="1819"/>
          </w:tcPr>
          <w:p>
            <w:pPr>
              <w:spacing w:after="0"/>
              <w:jc w:val="left"/>
            </w:pPr>
            <w:r>
              <w:rPr>
                <w:sz w:val="16"/>
              </w:rPr>
              <w:t>Winter Storm, Heavy Snow, Blizzard, Lake-Effect Snow, Winter Weather, Sleet</w:t>
            </w:r>
          </w:p>
        </w:tc>
        <w:tc>
          <w:tcPr>
            <w:tcW w:type="dxa" w:w="1847"/>
          </w:tcPr>
          <w:p>
            <w:pPr>
              <w:spacing w:after="0"/>
              <w:jc w:val="left"/>
            </w:pPr>
            <w:r>
              <w:rPr>
                <w:sz w:val="16"/>
              </w:rPr>
              <w:t>none in data (snowfall: local data)</w:t>
            </w:r>
          </w:p>
        </w:tc>
        <w:tc>
          <w:tcPr>
            <w:tcW w:type="dxa" w:w="1708"/>
          </w:tcPr>
          <w:p>
            <w:pPr>
              <w:spacing w:after="0"/>
              <w:jc w:val="right"/>
            </w:pPr>
            <w:r>
              <w:rPr>
                <w:sz w:val="16"/>
              </w:rPr>
              <w:t>61 records, 1997 to 2026 (61 zone-level)</w:t>
            </w:r>
          </w:p>
        </w:tc>
        <w:tc>
          <w:tcPr>
            <w:tcW w:type="dxa" w:w="1914"/>
          </w:tcPr>
          <w:p>
            <w:pPr>
              <w:spacing w:after="0"/>
              <w:jc w:val="left"/>
            </w:pPr>
          </w:p>
        </w:tc>
        <w:tc>
          <w:tcPr>
            <w:tcW w:type="dxa" w:w="1474"/>
          </w:tcPr>
          <w:p>
            <w:pPr>
              <w:spacing w:after="0"/>
              <w:jc w:val="left"/>
            </w:pPr>
            <w:r>
              <w:rPr>
                <w:sz w:val="16"/>
              </w:rPr>
              <w:t>No damage reported in 61 records.</w:t>
            </w:r>
          </w:p>
        </w:tc>
        <w:tc>
          <w:tcPr>
            <w:tcW w:type="dxa" w:w="1530"/>
          </w:tcPr>
          <w:p>
            <w:pPr>
              <w:spacing w:after="0"/>
              <w:jc w:val="left"/>
            </w:pPr>
          </w:p>
        </w:tc>
        <w:tc>
          <w:tcPr>
            <w:tcW w:type="dxa" w:w="2260"/>
          </w:tcPr>
          <w:p>
            <w:pPr>
              <w:spacing w:after="0"/>
              <w:jc w:val="left"/>
            </w:pPr>
            <w:r>
              <w:rPr>
                <w:sz w:val="16"/>
              </w:rPr>
              <w:t>Countywide (zone-level records).</w:t>
            </w:r>
          </w:p>
        </w:tc>
        <w:tc>
          <w:tcPr>
            <w:tcW w:type="dxa" w:w="156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7 declarations covering 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8"/>
        <w:gridCol w:w="1128"/>
        <w:gridCol w:w="1128"/>
        <w:gridCol w:w="1516"/>
        <w:gridCol w:w="2779"/>
        <w:gridCol w:w="2488"/>
        <w:gridCol w:w="2973"/>
        <w:gridCol w:w="972"/>
      </w:tblGrid>
      <w:tr>
        <w:trPr>
          <w:cantSplit/>
          <w:tblHeader/>
        </w:trPr>
        <w:tc>
          <w:tcPr>
            <w:tcW w:type="dxa" w:w="1128"/>
            <w:shd w:val="clear" w:color="auto" w:fill="E8E8E8"/>
          </w:tcPr>
          <w:p>
            <w:pPr>
              <w:spacing w:after="0"/>
              <w:jc w:val="left"/>
            </w:pPr>
            <w:r>
              <w:rPr>
                <w:b/>
                <w:sz w:val="16"/>
              </w:rPr>
              <w:t>Declared</w:t>
            </w:r>
          </w:p>
        </w:tc>
        <w:tc>
          <w:tcPr>
            <w:tcW w:type="dxa" w:w="1128"/>
            <w:shd w:val="clear" w:color="auto" w:fill="E8E8E8"/>
          </w:tcPr>
          <w:p>
            <w:pPr>
              <w:spacing w:after="0"/>
              <w:jc w:val="left"/>
            </w:pPr>
            <w:r>
              <w:rPr>
                <w:b/>
                <w:sz w:val="16"/>
              </w:rPr>
              <w:t>Incident began</w:t>
            </w:r>
          </w:p>
        </w:tc>
        <w:tc>
          <w:tcPr>
            <w:tcW w:type="dxa" w:w="1128"/>
            <w:shd w:val="clear" w:color="auto" w:fill="E8E8E8"/>
          </w:tcPr>
          <w:p>
            <w:pPr>
              <w:spacing w:after="0"/>
              <w:jc w:val="left"/>
            </w:pPr>
            <w:r>
              <w:rPr>
                <w:b/>
                <w:sz w:val="16"/>
              </w:rPr>
              <w:t>FEMA number</w:t>
            </w:r>
          </w:p>
        </w:tc>
        <w:tc>
          <w:tcPr>
            <w:tcW w:type="dxa" w:w="1516"/>
            <w:shd w:val="clear" w:color="auto" w:fill="E8E8E8"/>
          </w:tcPr>
          <w:p>
            <w:pPr>
              <w:spacing w:after="0"/>
              <w:jc w:val="left"/>
            </w:pPr>
            <w:r>
              <w:rPr>
                <w:b/>
                <w:sz w:val="16"/>
              </w:rPr>
              <w:t>Type</w:t>
            </w:r>
          </w:p>
        </w:tc>
        <w:tc>
          <w:tcPr>
            <w:tcW w:type="dxa" w:w="2779"/>
            <w:shd w:val="clear" w:color="auto" w:fill="E8E8E8"/>
          </w:tcPr>
          <w:p>
            <w:pPr>
              <w:spacing w:after="0"/>
              <w:jc w:val="left"/>
            </w:pPr>
            <w:r>
              <w:rPr>
                <w:b/>
                <w:sz w:val="16"/>
              </w:rPr>
              <w:t>Title</w:t>
            </w:r>
          </w:p>
        </w:tc>
        <w:tc>
          <w:tcPr>
            <w:tcW w:type="dxa" w:w="2488"/>
            <w:shd w:val="clear" w:color="auto" w:fill="E8E8E8"/>
          </w:tcPr>
          <w:p>
            <w:pPr>
              <w:spacing w:after="0"/>
              <w:jc w:val="left"/>
            </w:pPr>
            <w:r>
              <w:rPr>
                <w:b/>
                <w:sz w:val="16"/>
              </w:rPr>
              <w:t>Mapped hazard</w:t>
            </w:r>
          </w:p>
        </w:tc>
        <w:tc>
          <w:tcPr>
            <w:tcW w:type="dxa" w:w="297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72"/>
            <w:shd w:val="clear" w:color="auto" w:fill="E8E8E8"/>
          </w:tcPr>
          <w:p>
            <w:pPr>
              <w:spacing w:after="0"/>
              <w:jc w:val="left"/>
            </w:pPr>
            <w:r>
              <w:rPr>
                <w:b/>
                <w:sz w:val="16"/>
              </w:rPr>
              <w:t>Notes</w:t>
            </w:r>
          </w:p>
        </w:tc>
      </w:tr>
      <w:tr>
        <w:trPr>
          <w:cantSplit/>
        </w:trPr>
        <w:tc>
          <w:tcPr>
            <w:tcW w:type="dxa" w:w="1128"/>
          </w:tcPr>
          <w:p>
            <w:pPr>
              <w:spacing w:after="0"/>
              <w:jc w:val="left"/>
            </w:pPr>
            <w:r>
              <w:rPr>
                <w:sz w:val="16"/>
              </w:rPr>
              <w:t>2020-03-26</w:t>
            </w:r>
          </w:p>
        </w:tc>
        <w:tc>
          <w:tcPr>
            <w:tcW w:type="dxa" w:w="1128"/>
          </w:tcPr>
          <w:p>
            <w:pPr>
              <w:spacing w:after="0"/>
              <w:jc w:val="left"/>
            </w:pPr>
            <w:r>
              <w:rPr>
                <w:sz w:val="16"/>
              </w:rPr>
              <w:t>2020-01-20</w:t>
            </w:r>
          </w:p>
        </w:tc>
        <w:tc>
          <w:tcPr>
            <w:tcW w:type="dxa" w:w="1128"/>
          </w:tcPr>
          <w:p>
            <w:pPr>
              <w:spacing w:after="0"/>
              <w:jc w:val="left"/>
            </w:pPr>
            <w:r>
              <w:rPr>
                <w:sz w:val="16"/>
              </w:rPr>
              <w:t>DR-4489-IL</w:t>
            </w:r>
          </w:p>
        </w:tc>
        <w:tc>
          <w:tcPr>
            <w:tcW w:type="dxa" w:w="1516"/>
          </w:tcPr>
          <w:p>
            <w:pPr>
              <w:spacing w:after="0"/>
              <w:jc w:val="left"/>
            </w:pPr>
            <w:r>
              <w:rPr>
                <w:sz w:val="16"/>
              </w:rPr>
              <w:t>Major disaster</w:t>
            </w:r>
          </w:p>
        </w:tc>
        <w:tc>
          <w:tcPr>
            <w:tcW w:type="dxa" w:w="2779"/>
          </w:tcPr>
          <w:p>
            <w:pPr>
              <w:spacing w:after="0"/>
              <w:jc w:val="left"/>
            </w:pPr>
            <w:r>
              <w:rPr>
                <w:sz w:val="16"/>
              </w:rPr>
              <w:t>COVID-19 Pandemic</w:t>
            </w:r>
          </w:p>
        </w:tc>
        <w:tc>
          <w:tcPr>
            <w:tcW w:type="dxa" w:w="2488"/>
          </w:tcPr>
          <w:p>
            <w:pPr>
              <w:spacing w:after="0"/>
              <w:jc w:val="left"/>
            </w:pPr>
            <w:r>
              <w:rPr>
                <w:sz w:val="16"/>
              </w:rPr>
              <w:t>Non-natural, not counted</w:t>
            </w:r>
          </w:p>
        </w:tc>
        <w:tc>
          <w:tcPr>
            <w:tcW w:type="dxa" w:w="2973"/>
          </w:tcPr>
          <w:p>
            <w:pPr>
              <w:spacing w:after="0"/>
              <w:jc w:val="right"/>
            </w:pPr>
            <w:r>
              <w:rPr>
                <w:sz w:val="16"/>
              </w:rPr>
              <w:t>$386,278.35</w:t>
            </w:r>
          </w:p>
        </w:tc>
        <w:tc>
          <w:tcPr>
            <w:tcW w:type="dxa" w:w="972"/>
          </w:tcPr>
          <w:p>
            <w:pPr>
              <w:spacing w:after="0"/>
              <w:jc w:val="left"/>
            </w:pPr>
          </w:p>
        </w:tc>
      </w:tr>
      <w:tr>
        <w:trPr>
          <w:cantSplit/>
        </w:trPr>
        <w:tc>
          <w:tcPr>
            <w:tcW w:type="dxa" w:w="1128"/>
          </w:tcPr>
          <w:p>
            <w:pPr>
              <w:spacing w:after="0"/>
              <w:jc w:val="left"/>
            </w:pPr>
            <w:r>
              <w:rPr>
                <w:sz w:val="16"/>
              </w:rPr>
              <w:t>2020-03-13</w:t>
            </w:r>
          </w:p>
        </w:tc>
        <w:tc>
          <w:tcPr>
            <w:tcW w:type="dxa" w:w="1128"/>
          </w:tcPr>
          <w:p>
            <w:pPr>
              <w:spacing w:after="0"/>
              <w:jc w:val="left"/>
            </w:pPr>
            <w:r>
              <w:rPr>
                <w:sz w:val="16"/>
              </w:rPr>
              <w:t>2020-01-20</w:t>
            </w:r>
          </w:p>
        </w:tc>
        <w:tc>
          <w:tcPr>
            <w:tcW w:type="dxa" w:w="1128"/>
          </w:tcPr>
          <w:p>
            <w:pPr>
              <w:spacing w:after="0"/>
              <w:jc w:val="left"/>
            </w:pPr>
            <w:r>
              <w:rPr>
                <w:sz w:val="16"/>
              </w:rPr>
              <w:t>EM-3435-IL</w:t>
            </w:r>
          </w:p>
        </w:tc>
        <w:tc>
          <w:tcPr>
            <w:tcW w:type="dxa" w:w="1516"/>
          </w:tcPr>
          <w:p>
            <w:pPr>
              <w:spacing w:after="0"/>
              <w:jc w:val="left"/>
            </w:pPr>
            <w:r>
              <w:rPr>
                <w:sz w:val="16"/>
              </w:rPr>
              <w:t>Emergency</w:t>
            </w:r>
          </w:p>
        </w:tc>
        <w:tc>
          <w:tcPr>
            <w:tcW w:type="dxa" w:w="2779"/>
          </w:tcPr>
          <w:p>
            <w:pPr>
              <w:spacing w:after="0"/>
              <w:jc w:val="left"/>
            </w:pPr>
            <w:r>
              <w:rPr>
                <w:sz w:val="16"/>
              </w:rPr>
              <w:t>COVID-19</w:t>
            </w:r>
          </w:p>
        </w:tc>
        <w:tc>
          <w:tcPr>
            <w:tcW w:type="dxa" w:w="2488"/>
          </w:tcPr>
          <w:p>
            <w:pPr>
              <w:spacing w:after="0"/>
              <w:jc w:val="left"/>
            </w:pPr>
            <w:r>
              <w:rPr>
                <w:sz w:val="16"/>
              </w:rPr>
              <w:t>Non-natural, not counted</w:t>
            </w:r>
          </w:p>
        </w:tc>
        <w:tc>
          <w:tcPr>
            <w:tcW w:type="dxa" w:w="2973"/>
          </w:tcPr>
          <w:p>
            <w:pPr>
              <w:spacing w:after="0"/>
              <w:jc w:val="right"/>
            </w:pPr>
            <w:r>
              <w:rPr>
                <w:sz w:val="16"/>
              </w:rPr>
              <w:t>no Public Assistance recorded</w:t>
            </w:r>
          </w:p>
        </w:tc>
        <w:tc>
          <w:tcPr>
            <w:tcW w:type="dxa" w:w="972"/>
          </w:tcPr>
          <w:p>
            <w:pPr>
              <w:spacing w:after="0"/>
              <w:jc w:val="left"/>
            </w:pPr>
            <w:r>
              <w:rPr>
                <w:sz w:val="16"/>
              </w:rPr>
              <w:t>same incident as DR-4489</w:t>
            </w:r>
          </w:p>
        </w:tc>
      </w:tr>
      <w:tr>
        <w:trPr>
          <w:cantSplit/>
        </w:trPr>
        <w:tc>
          <w:tcPr>
            <w:tcW w:type="dxa" w:w="1128"/>
          </w:tcPr>
          <w:p>
            <w:pPr>
              <w:spacing w:after="0"/>
              <w:jc w:val="left"/>
            </w:pPr>
            <w:r>
              <w:rPr>
                <w:sz w:val="16"/>
              </w:rPr>
              <w:t>2005-09-07</w:t>
            </w:r>
          </w:p>
        </w:tc>
        <w:tc>
          <w:tcPr>
            <w:tcW w:type="dxa" w:w="1128"/>
          </w:tcPr>
          <w:p>
            <w:pPr>
              <w:spacing w:after="0"/>
              <w:jc w:val="left"/>
            </w:pPr>
            <w:r>
              <w:rPr>
                <w:sz w:val="16"/>
              </w:rPr>
              <w:t>2005-08-29</w:t>
            </w:r>
          </w:p>
        </w:tc>
        <w:tc>
          <w:tcPr>
            <w:tcW w:type="dxa" w:w="1128"/>
          </w:tcPr>
          <w:p>
            <w:pPr>
              <w:spacing w:after="0"/>
              <w:jc w:val="left"/>
            </w:pPr>
            <w:r>
              <w:rPr>
                <w:sz w:val="16"/>
              </w:rPr>
              <w:t>EM-3230-IL</w:t>
            </w:r>
          </w:p>
        </w:tc>
        <w:tc>
          <w:tcPr>
            <w:tcW w:type="dxa" w:w="1516"/>
          </w:tcPr>
          <w:p>
            <w:pPr>
              <w:spacing w:after="0"/>
              <w:jc w:val="left"/>
            </w:pPr>
            <w:r>
              <w:rPr>
                <w:sz w:val="16"/>
              </w:rPr>
              <w:t>Emergency</w:t>
            </w:r>
          </w:p>
        </w:tc>
        <w:tc>
          <w:tcPr>
            <w:tcW w:type="dxa" w:w="2779"/>
          </w:tcPr>
          <w:p>
            <w:pPr>
              <w:spacing w:after="0"/>
              <w:jc w:val="left"/>
            </w:pPr>
            <w:r>
              <w:rPr>
                <w:sz w:val="16"/>
              </w:rPr>
              <w:t>Hurricane Katrina Evacuation</w:t>
            </w:r>
          </w:p>
        </w:tc>
        <w:tc>
          <w:tcPr>
            <w:tcW w:type="dxa" w:w="2488"/>
          </w:tcPr>
          <w:p>
            <w:pPr>
              <w:spacing w:after="0"/>
              <w:jc w:val="left"/>
            </w:pPr>
            <w:r>
              <w:rPr>
                <w:sz w:val="16"/>
              </w:rPr>
              <w:t>Hurricane: evacuation support, not a local hazard event; not counted</w:t>
            </w:r>
          </w:p>
        </w:tc>
        <w:tc>
          <w:tcPr>
            <w:tcW w:type="dxa" w:w="2973"/>
          </w:tcPr>
          <w:p>
            <w:pPr>
              <w:spacing w:after="0"/>
              <w:jc w:val="right"/>
            </w:pPr>
            <w:r>
              <w:rPr>
                <w:sz w:val="16"/>
              </w:rPr>
              <w:t>no Public Assistance recorded</w:t>
            </w:r>
          </w:p>
        </w:tc>
        <w:tc>
          <w:tcPr>
            <w:tcW w:type="dxa" w:w="972"/>
          </w:tcPr>
          <w:p>
            <w:pPr>
              <w:spacing w:after="0"/>
              <w:jc w:val="left"/>
            </w:pPr>
          </w:p>
        </w:tc>
      </w:tr>
      <w:tr>
        <w:trPr>
          <w:cantSplit/>
        </w:trPr>
        <w:tc>
          <w:tcPr>
            <w:tcW w:type="dxa" w:w="1128"/>
          </w:tcPr>
          <w:p>
            <w:pPr>
              <w:spacing w:after="0"/>
              <w:jc w:val="left"/>
            </w:pPr>
            <w:r>
              <w:rPr>
                <w:sz w:val="16"/>
              </w:rPr>
              <w:t>2004-04-23</w:t>
            </w:r>
          </w:p>
        </w:tc>
        <w:tc>
          <w:tcPr>
            <w:tcW w:type="dxa" w:w="1128"/>
          </w:tcPr>
          <w:p>
            <w:pPr>
              <w:spacing w:after="0"/>
              <w:jc w:val="left"/>
            </w:pPr>
            <w:r>
              <w:rPr>
                <w:sz w:val="16"/>
              </w:rPr>
              <w:t>2004-04-20</w:t>
            </w:r>
          </w:p>
        </w:tc>
        <w:tc>
          <w:tcPr>
            <w:tcW w:type="dxa" w:w="1128"/>
          </w:tcPr>
          <w:p>
            <w:pPr>
              <w:spacing w:after="0"/>
              <w:jc w:val="left"/>
            </w:pPr>
            <w:r>
              <w:rPr>
                <w:sz w:val="16"/>
              </w:rPr>
              <w:t>DR-1513-IL</w:t>
            </w:r>
          </w:p>
        </w:tc>
        <w:tc>
          <w:tcPr>
            <w:tcW w:type="dxa" w:w="1516"/>
          </w:tcPr>
          <w:p>
            <w:pPr>
              <w:spacing w:after="0"/>
              <w:jc w:val="left"/>
            </w:pPr>
            <w:r>
              <w:rPr>
                <w:sz w:val="16"/>
              </w:rPr>
              <w:t>Major disaster</w:t>
            </w:r>
          </w:p>
        </w:tc>
        <w:tc>
          <w:tcPr>
            <w:tcW w:type="dxa" w:w="2779"/>
          </w:tcPr>
          <w:p>
            <w:pPr>
              <w:spacing w:after="0"/>
              <w:jc w:val="left"/>
            </w:pPr>
            <w:r>
              <w:rPr>
                <w:sz w:val="16"/>
              </w:rPr>
              <w:t>Severe Storms and Tornadoes</w:t>
            </w:r>
          </w:p>
        </w:tc>
        <w:tc>
          <w:tcPr>
            <w:tcW w:type="dxa" w:w="2488"/>
          </w:tcPr>
          <w:p>
            <w:pPr>
              <w:spacing w:after="0"/>
              <w:jc w:val="left"/>
            </w:pPr>
            <w:r>
              <w:rPr>
                <w:sz w:val="16"/>
              </w:rPr>
              <w:t>Tornado</w:t>
            </w:r>
          </w:p>
        </w:tc>
        <w:tc>
          <w:tcPr>
            <w:tcW w:type="dxa" w:w="2973"/>
          </w:tcPr>
          <w:p>
            <w:pPr>
              <w:spacing w:after="0"/>
              <w:jc w:val="right"/>
            </w:pPr>
            <w:r>
              <w:rPr>
                <w:sz w:val="16"/>
              </w:rPr>
              <w:t>PA not declared for this county</w:t>
            </w:r>
          </w:p>
        </w:tc>
        <w:tc>
          <w:tcPr>
            <w:tcW w:type="dxa" w:w="972"/>
          </w:tcPr>
          <w:p>
            <w:pPr>
              <w:spacing w:after="0"/>
              <w:jc w:val="left"/>
            </w:pPr>
          </w:p>
        </w:tc>
      </w:tr>
      <w:tr>
        <w:trPr>
          <w:cantSplit/>
        </w:trPr>
        <w:tc>
          <w:tcPr>
            <w:tcW w:type="dxa" w:w="1128"/>
          </w:tcPr>
          <w:p>
            <w:pPr>
              <w:spacing w:after="0"/>
              <w:jc w:val="left"/>
            </w:pPr>
            <w:r>
              <w:rPr>
                <w:sz w:val="16"/>
              </w:rPr>
              <w:t>2001-01-17</w:t>
            </w:r>
          </w:p>
        </w:tc>
        <w:tc>
          <w:tcPr>
            <w:tcW w:type="dxa" w:w="1128"/>
          </w:tcPr>
          <w:p>
            <w:pPr>
              <w:spacing w:after="0"/>
              <w:jc w:val="left"/>
            </w:pPr>
            <w:r>
              <w:rPr>
                <w:sz w:val="16"/>
              </w:rPr>
              <w:t>2000-12-11</w:t>
            </w:r>
          </w:p>
        </w:tc>
        <w:tc>
          <w:tcPr>
            <w:tcW w:type="dxa" w:w="1128"/>
          </w:tcPr>
          <w:p>
            <w:pPr>
              <w:spacing w:after="0"/>
              <w:jc w:val="left"/>
            </w:pPr>
            <w:r>
              <w:rPr>
                <w:sz w:val="16"/>
              </w:rPr>
              <w:t>EM-3161-IL</w:t>
            </w:r>
          </w:p>
        </w:tc>
        <w:tc>
          <w:tcPr>
            <w:tcW w:type="dxa" w:w="1516"/>
          </w:tcPr>
          <w:p>
            <w:pPr>
              <w:spacing w:after="0"/>
              <w:jc w:val="left"/>
            </w:pPr>
            <w:r>
              <w:rPr>
                <w:sz w:val="16"/>
              </w:rPr>
              <w:t>Emergency</w:t>
            </w:r>
          </w:p>
        </w:tc>
        <w:tc>
          <w:tcPr>
            <w:tcW w:type="dxa" w:w="2779"/>
          </w:tcPr>
          <w:p>
            <w:pPr>
              <w:spacing w:after="0"/>
              <w:jc w:val="left"/>
            </w:pPr>
            <w:r>
              <w:rPr>
                <w:sz w:val="16"/>
              </w:rPr>
              <w:t>Illinois Winter Snow Storms</w:t>
            </w:r>
          </w:p>
        </w:tc>
        <w:tc>
          <w:tcPr>
            <w:tcW w:type="dxa" w:w="2488"/>
          </w:tcPr>
          <w:p>
            <w:pPr>
              <w:spacing w:after="0"/>
              <w:jc w:val="left"/>
            </w:pPr>
            <w:r>
              <w:rPr>
                <w:sz w:val="16"/>
              </w:rPr>
              <w:t>Winter Weather</w:t>
            </w:r>
          </w:p>
        </w:tc>
        <w:tc>
          <w:tcPr>
            <w:tcW w:type="dxa" w:w="2973"/>
          </w:tcPr>
          <w:p>
            <w:pPr>
              <w:spacing w:after="0"/>
              <w:jc w:val="right"/>
            </w:pPr>
            <w:r>
              <w:rPr>
                <w:sz w:val="16"/>
              </w:rPr>
              <w:t>$98,482.08</w:t>
            </w:r>
          </w:p>
        </w:tc>
        <w:tc>
          <w:tcPr>
            <w:tcW w:type="dxa" w:w="972"/>
          </w:tcPr>
          <w:p>
            <w:pPr>
              <w:spacing w:after="0"/>
              <w:jc w:val="left"/>
            </w:pPr>
          </w:p>
        </w:tc>
      </w:tr>
      <w:tr>
        <w:trPr>
          <w:cantSplit/>
        </w:trPr>
        <w:tc>
          <w:tcPr>
            <w:tcW w:type="dxa" w:w="1128"/>
          </w:tcPr>
          <w:p>
            <w:pPr>
              <w:spacing w:after="0"/>
              <w:jc w:val="left"/>
            </w:pPr>
            <w:r>
              <w:rPr>
                <w:sz w:val="16"/>
              </w:rPr>
              <w:t>1999-01-08</w:t>
            </w:r>
          </w:p>
        </w:tc>
        <w:tc>
          <w:tcPr>
            <w:tcW w:type="dxa" w:w="1128"/>
          </w:tcPr>
          <w:p>
            <w:pPr>
              <w:spacing w:after="0"/>
              <w:jc w:val="left"/>
            </w:pPr>
            <w:r>
              <w:rPr>
                <w:sz w:val="16"/>
              </w:rPr>
              <w:t>1999-01-01</w:t>
            </w:r>
          </w:p>
        </w:tc>
        <w:tc>
          <w:tcPr>
            <w:tcW w:type="dxa" w:w="1128"/>
          </w:tcPr>
          <w:p>
            <w:pPr>
              <w:spacing w:after="0"/>
              <w:jc w:val="left"/>
            </w:pPr>
            <w:r>
              <w:rPr>
                <w:sz w:val="16"/>
              </w:rPr>
              <w:t>EM-3134-IL</w:t>
            </w:r>
          </w:p>
        </w:tc>
        <w:tc>
          <w:tcPr>
            <w:tcW w:type="dxa" w:w="1516"/>
          </w:tcPr>
          <w:p>
            <w:pPr>
              <w:spacing w:after="0"/>
              <w:jc w:val="left"/>
            </w:pPr>
            <w:r>
              <w:rPr>
                <w:sz w:val="16"/>
              </w:rPr>
              <w:t>Emergency</w:t>
            </w:r>
          </w:p>
        </w:tc>
        <w:tc>
          <w:tcPr>
            <w:tcW w:type="dxa" w:w="2779"/>
          </w:tcPr>
          <w:p>
            <w:pPr>
              <w:spacing w:after="0"/>
              <w:jc w:val="left"/>
            </w:pPr>
            <w:r>
              <w:rPr>
                <w:sz w:val="16"/>
              </w:rPr>
              <w:t>Il-Winter Storm  1/1/99</w:t>
            </w:r>
          </w:p>
        </w:tc>
        <w:tc>
          <w:tcPr>
            <w:tcW w:type="dxa" w:w="2488"/>
          </w:tcPr>
          <w:p>
            <w:pPr>
              <w:spacing w:after="0"/>
              <w:jc w:val="left"/>
            </w:pPr>
            <w:r>
              <w:rPr>
                <w:sz w:val="16"/>
              </w:rPr>
              <w:t>Winter Weather</w:t>
            </w:r>
          </w:p>
        </w:tc>
        <w:tc>
          <w:tcPr>
            <w:tcW w:type="dxa" w:w="2973"/>
          </w:tcPr>
          <w:p>
            <w:pPr>
              <w:spacing w:after="0"/>
              <w:jc w:val="right"/>
            </w:pPr>
            <w:r>
              <w:rPr>
                <w:sz w:val="16"/>
              </w:rPr>
              <w:t>$90,712.23</w:t>
            </w:r>
          </w:p>
        </w:tc>
        <w:tc>
          <w:tcPr>
            <w:tcW w:type="dxa" w:w="972"/>
          </w:tcPr>
          <w:p>
            <w:pPr>
              <w:spacing w:after="0"/>
              <w:jc w:val="left"/>
            </w:pPr>
          </w:p>
        </w:tc>
      </w:tr>
      <w:tr>
        <w:trPr>
          <w:cantSplit/>
        </w:trPr>
        <w:tc>
          <w:tcPr>
            <w:tcW w:type="dxa" w:w="1128"/>
          </w:tcPr>
          <w:p>
            <w:pPr>
              <w:spacing w:after="0"/>
              <w:jc w:val="left"/>
            </w:pPr>
            <w:r>
              <w:rPr>
                <w:sz w:val="16"/>
              </w:rPr>
              <w:t>1973-04-26</w:t>
            </w:r>
          </w:p>
        </w:tc>
        <w:tc>
          <w:tcPr>
            <w:tcW w:type="dxa" w:w="1128"/>
          </w:tcPr>
          <w:p>
            <w:pPr>
              <w:spacing w:after="0"/>
              <w:jc w:val="left"/>
            </w:pPr>
            <w:r>
              <w:rPr>
                <w:sz w:val="16"/>
              </w:rPr>
              <w:t>1973-04-26</w:t>
            </w:r>
          </w:p>
        </w:tc>
        <w:tc>
          <w:tcPr>
            <w:tcW w:type="dxa" w:w="1128"/>
          </w:tcPr>
          <w:p>
            <w:pPr>
              <w:spacing w:after="0"/>
              <w:jc w:val="left"/>
            </w:pPr>
            <w:r>
              <w:rPr>
                <w:sz w:val="16"/>
              </w:rPr>
              <w:t>DR-373-IL</w:t>
            </w:r>
          </w:p>
        </w:tc>
        <w:tc>
          <w:tcPr>
            <w:tcW w:type="dxa" w:w="1516"/>
          </w:tcPr>
          <w:p>
            <w:pPr>
              <w:spacing w:after="0"/>
              <w:jc w:val="left"/>
            </w:pPr>
            <w:r>
              <w:rPr>
                <w:sz w:val="16"/>
              </w:rPr>
              <w:t>Major disaster</w:t>
            </w:r>
          </w:p>
        </w:tc>
        <w:tc>
          <w:tcPr>
            <w:tcW w:type="dxa" w:w="2779"/>
          </w:tcPr>
          <w:p>
            <w:pPr>
              <w:spacing w:after="0"/>
              <w:jc w:val="left"/>
            </w:pPr>
            <w:r>
              <w:rPr>
                <w:sz w:val="16"/>
              </w:rPr>
              <w:t>Severe Storms &amp; Flooding</w:t>
            </w:r>
          </w:p>
        </w:tc>
        <w:tc>
          <w:tcPr>
            <w:tcW w:type="dxa" w:w="2488"/>
          </w:tcPr>
          <w:p>
            <w:pPr>
              <w:spacing w:after="0"/>
              <w:jc w:val="left"/>
            </w:pPr>
            <w:r>
              <w:rPr>
                <w:sz w:val="16"/>
              </w:rPr>
              <w:t>Inland Flooding</w:t>
            </w:r>
          </w:p>
        </w:tc>
        <w:tc>
          <w:tcPr>
            <w:tcW w:type="dxa" w:w="2973"/>
          </w:tcPr>
          <w:p>
            <w:pPr>
              <w:spacing w:after="0"/>
              <w:jc w:val="right"/>
            </w:pPr>
            <w:r>
              <w:rPr>
                <w:sz w:val="16"/>
              </w:rPr>
              <w:t>no Public Assistance recorded</w:t>
            </w:r>
          </w:p>
        </w:tc>
        <w:tc>
          <w:tcPr>
            <w:tcW w:type="dxa" w:w="9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$8,720.87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1961-05-27</w:t>
            </w:r>
          </w:p>
        </w:tc>
        <w:tc>
          <w:tcPr>
            <w:tcW w:type="dxa" w:w="2061"/>
          </w:tcPr>
          <w:p>
            <w:pPr>
              <w:spacing w:after="0"/>
              <w:jc w:val="left"/>
            </w:pPr>
            <w:r>
              <w:rPr>
                <w:sz w:val="16"/>
              </w:rPr>
              <w:t>1961-05-27</w:t>
            </w:r>
          </w:p>
        </w:tc>
        <w:tc>
          <w:tcPr>
            <w:tcW w:type="dxa" w:w="1883"/>
          </w:tcPr>
          <w:p>
            <w:pPr>
              <w:spacing w:after="0"/>
              <w:jc w:val="left"/>
            </w:pPr>
            <w:r>
              <w:rPr>
                <w:sz w:val="16"/>
              </w:rPr>
              <w:t>DR-115-IL</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1957-06-22</w:t>
            </w:r>
          </w:p>
        </w:tc>
        <w:tc>
          <w:tcPr>
            <w:tcW w:type="dxa" w:w="2061"/>
          </w:tcPr>
          <w:p>
            <w:pPr>
              <w:spacing w:after="0"/>
              <w:jc w:val="left"/>
            </w:pPr>
            <w:r>
              <w:rPr>
                <w:sz w:val="16"/>
              </w:rPr>
              <w:t>1957-06-22</w:t>
            </w:r>
          </w:p>
        </w:tc>
        <w:tc>
          <w:tcPr>
            <w:tcW w:type="dxa" w:w="1883"/>
          </w:tcPr>
          <w:p>
            <w:pPr>
              <w:spacing w:after="0"/>
              <w:jc w:val="left"/>
            </w:pPr>
            <w:r>
              <w:rPr>
                <w:sz w:val="16"/>
              </w:rPr>
              <w:t>DR-78-IL</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Illinois county: 1 row, $797,909.42; listed on the Illinois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18</w:t>
            </w:r>
          </w:p>
        </w:tc>
        <w:tc>
          <w:tcPr>
            <w:tcW w:type="dxa" w:w="1117"/>
          </w:tcPr>
          <w:p>
            <w:pPr>
              <w:spacing w:after="0"/>
              <w:jc w:val="right"/>
            </w:pPr>
            <w:r>
              <w:rPr>
                <w:sz w:val="16"/>
              </w:rPr>
              <w:t>5</w:t>
            </w:r>
          </w:p>
        </w:tc>
        <w:tc>
          <w:tcPr>
            <w:tcW w:type="dxa" w:w="1940"/>
          </w:tcPr>
          <w:p>
            <w:pPr>
              <w:spacing w:after="0"/>
              <w:jc w:val="right"/>
            </w:pPr>
            <w:r>
              <w:rPr>
                <w:sz w:val="16"/>
              </w:rPr>
              <w:t>1</w:t>
            </w:r>
          </w:p>
        </w:tc>
        <w:tc>
          <w:tcPr>
            <w:tcW w:type="dxa" w:w="775"/>
          </w:tcPr>
          <w:p>
            <w:pPr>
              <w:spacing w:after="0"/>
              <w:jc w:val="right"/>
            </w:pPr>
            <w:r>
              <w:rPr>
                <w:sz w:val="16"/>
              </w:rPr>
              <w:t>7</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8</w:t>
            </w:r>
          </w:p>
        </w:tc>
        <w:tc>
          <w:tcPr>
            <w:tcW w:type="dxa" w:w="1117"/>
          </w:tcPr>
          <w:p>
            <w:pPr>
              <w:spacing w:after="0"/>
              <w:jc w:val="right"/>
            </w:pPr>
            <w:r>
              <w:rPr>
                <w:sz w:val="16"/>
              </w:rPr>
              <w:t>2</w:t>
            </w:r>
          </w:p>
        </w:tc>
        <w:tc>
          <w:tcPr>
            <w:tcW w:type="dxa" w:w="1940"/>
          </w:tcPr>
          <w:p>
            <w:pPr>
              <w:spacing w:after="0"/>
              <w:jc w:val="right"/>
            </w:pPr>
            <w:r>
              <w:rPr>
                <w:sz w:val="16"/>
              </w:rPr>
              <w:t>2</w:t>
            </w:r>
          </w:p>
        </w:tc>
        <w:tc>
          <w:tcPr>
            <w:tcW w:type="dxa" w:w="775"/>
          </w:tcPr>
          <w:p>
            <w:pPr>
              <w:spacing w:after="0"/>
              <w:jc w:val="right"/>
            </w:pPr>
            <w:r>
              <w:rPr>
                <w:sz w:val="16"/>
              </w:rPr>
              <w:t>4</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138</w:t>
            </w:r>
          </w:p>
        </w:tc>
        <w:tc>
          <w:tcPr>
            <w:tcW w:type="dxa" w:w="1117"/>
          </w:tcPr>
          <w:p>
            <w:pPr>
              <w:spacing w:after="0"/>
              <w:jc w:val="right"/>
            </w:pPr>
            <w:r>
              <w:rPr>
                <w:sz w:val="16"/>
              </w:rPr>
              <w:t>19</w:t>
            </w:r>
          </w:p>
        </w:tc>
        <w:tc>
          <w:tcPr>
            <w:tcW w:type="dxa" w:w="1940"/>
          </w:tcPr>
          <w:p>
            <w:pPr>
              <w:spacing w:after="0"/>
              <w:jc w:val="right"/>
            </w:pPr>
            <w:r>
              <w:rPr>
                <w:sz w:val="16"/>
              </w:rPr>
              <w:t>4</w:t>
            </w:r>
          </w:p>
        </w:tc>
        <w:tc>
          <w:tcPr>
            <w:tcW w:type="dxa" w:w="775"/>
          </w:tcPr>
          <w:p>
            <w:pPr>
              <w:spacing w:after="0"/>
              <w:jc w:val="right"/>
            </w:pPr>
            <w:r>
              <w:rPr>
                <w:sz w:val="16"/>
              </w:rPr>
              <w:t>23</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9</w:t>
            </w:r>
          </w:p>
        </w:tc>
        <w:tc>
          <w:tcPr>
            <w:tcW w:type="dxa" w:w="1117"/>
          </w:tcPr>
          <w:p>
            <w:pPr>
              <w:spacing w:after="0"/>
              <w:jc w:val="right"/>
            </w:pPr>
            <w:r>
              <w:rPr>
                <w:sz w:val="16"/>
              </w:rPr>
              <w:t>4</w:t>
            </w:r>
          </w:p>
        </w:tc>
        <w:tc>
          <w:tcPr>
            <w:tcW w:type="dxa" w:w="1940"/>
          </w:tcPr>
          <w:p>
            <w:pPr>
              <w:spacing w:after="0"/>
              <w:jc w:val="right"/>
            </w:pPr>
            <w:r>
              <w:rPr>
                <w:sz w:val="16"/>
              </w:rPr>
              <w:t>2</w:t>
            </w:r>
          </w:p>
        </w:tc>
        <w:tc>
          <w:tcPr>
            <w:tcW w:type="dxa" w:w="775"/>
          </w:tcPr>
          <w:p>
            <w:pPr>
              <w:spacing w:after="0"/>
              <w:jc w:val="right"/>
            </w:pPr>
            <w:r>
              <w:rPr>
                <w:sz w:val="16"/>
              </w:rPr>
              <w:t>8</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32"/>
          </w:tcPr>
          <w:p>
            <w:pPr>
              <w:spacing w:after="0"/>
              <w:jc w:val="right"/>
            </w:pPr>
            <w:r>
              <w:rPr>
                <w:sz w:val="16"/>
              </w:rPr>
              <w:t>4</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56</w:t>
            </w:r>
          </w:p>
        </w:tc>
        <w:tc>
          <w:tcPr>
            <w:tcW w:type="dxa" w:w="1117"/>
          </w:tcPr>
          <w:p>
            <w:pPr>
              <w:spacing w:after="0"/>
              <w:jc w:val="right"/>
            </w:pPr>
            <w:r>
              <w:rPr>
                <w:sz w:val="16"/>
              </w:rPr>
              <w:t>6</w:t>
            </w:r>
          </w:p>
        </w:tc>
        <w:tc>
          <w:tcPr>
            <w:tcW w:type="dxa" w:w="1940"/>
          </w:tcPr>
          <w:p>
            <w:pPr>
              <w:spacing w:after="0"/>
              <w:jc w:val="right"/>
            </w:pPr>
            <w:r>
              <w:rPr>
                <w:sz w:val="16"/>
              </w:rPr>
              <w:t>0</w:t>
            </w:r>
          </w:p>
        </w:tc>
        <w:tc>
          <w:tcPr>
            <w:tcW w:type="dxa" w:w="775"/>
          </w:tcPr>
          <w:p>
            <w:pPr>
              <w:spacing w:after="0"/>
              <w:jc w:val="right"/>
            </w:pPr>
            <w:r>
              <w:rPr>
                <w:sz w:val="16"/>
              </w:rPr>
              <w:t>7</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7</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311</w:t>
            </w:r>
          </w:p>
        </w:tc>
        <w:tc>
          <w:tcPr>
            <w:tcW w:type="dxa" w:w="1117"/>
          </w:tcPr>
          <w:p>
            <w:pPr>
              <w:spacing w:after="0"/>
              <w:jc w:val="right"/>
            </w:pPr>
            <w:r>
              <w:rPr>
                <w:sz w:val="16"/>
              </w:rPr>
              <w:t>39</w:t>
            </w:r>
          </w:p>
        </w:tc>
        <w:tc>
          <w:tcPr>
            <w:tcW w:type="dxa" w:w="1940"/>
          </w:tcPr>
          <w:p>
            <w:pPr>
              <w:spacing w:after="0"/>
              <w:jc w:val="right"/>
            </w:pPr>
            <w:r>
              <w:rPr>
                <w:sz w:val="16"/>
              </w:rPr>
              <w:t>5</w:t>
            </w:r>
          </w:p>
        </w:tc>
        <w:tc>
          <w:tcPr>
            <w:tcW w:type="dxa" w:w="775"/>
          </w:tcPr>
          <w:p>
            <w:pPr>
              <w:spacing w:after="0"/>
              <w:jc w:val="right"/>
            </w:pPr>
            <w:r>
              <w:rPr>
                <w:sz w:val="16"/>
              </w:rPr>
              <w:t>61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13 High Wind and 4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70</w:t>
            </w:r>
          </w:p>
        </w:tc>
        <w:tc>
          <w:tcPr>
            <w:tcW w:type="dxa" w:w="1117"/>
          </w:tcPr>
          <w:p>
            <w:pPr>
              <w:spacing w:after="0"/>
              <w:jc w:val="right"/>
            </w:pPr>
            <w:r>
              <w:rPr>
                <w:sz w:val="16"/>
              </w:rPr>
              <w:t>15</w:t>
            </w:r>
          </w:p>
        </w:tc>
        <w:tc>
          <w:tcPr>
            <w:tcW w:type="dxa" w:w="1940"/>
          </w:tcPr>
          <w:p>
            <w:pPr>
              <w:spacing w:after="0"/>
              <w:jc w:val="right"/>
            </w:pPr>
            <w:r>
              <w:rPr>
                <w:sz w:val="16"/>
              </w:rPr>
              <w:t>4</w:t>
            </w:r>
          </w:p>
        </w:tc>
        <w:tc>
          <w:tcPr>
            <w:tcW w:type="dxa" w:w="775"/>
          </w:tcPr>
          <w:p>
            <w:pPr>
              <w:spacing w:after="0"/>
              <w:jc w:val="right"/>
            </w:pPr>
            <w:r>
              <w:rPr>
                <w:sz w:val="16"/>
              </w:rPr>
              <w:t>19</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1</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61</w:t>
            </w:r>
          </w:p>
        </w:tc>
        <w:tc>
          <w:tcPr>
            <w:tcW w:type="dxa" w:w="1117"/>
          </w:tcPr>
          <w:p>
            <w:pPr>
              <w:spacing w:after="0"/>
              <w:jc w:val="right"/>
            </w:pPr>
            <w:r>
              <w:rPr>
                <w:sz w:val="16"/>
              </w:rPr>
              <w:t>13</w:t>
            </w:r>
          </w:p>
        </w:tc>
        <w:tc>
          <w:tcPr>
            <w:tcW w:type="dxa" w:w="1940"/>
          </w:tcPr>
          <w:p>
            <w:pPr>
              <w:spacing w:after="0"/>
              <w:jc w:val="right"/>
            </w:pPr>
            <w:r>
              <w:rPr>
                <w:sz w:val="16"/>
              </w:rPr>
              <w:t>1</w:t>
            </w:r>
          </w:p>
        </w:tc>
        <w:tc>
          <w:tcPr>
            <w:tcW w:type="dxa" w:w="775"/>
          </w:tcPr>
          <w:p>
            <w:pPr>
              <w:spacing w:after="0"/>
              <w:jc w:val="right"/>
            </w:pPr>
            <w:r>
              <w:rPr>
                <w:sz w:val="16"/>
              </w:rPr>
              <w:t>20</w:t>
            </w:r>
          </w:p>
        </w:tc>
        <w:tc>
          <w:tcPr>
            <w:tcW w:type="dxa" w:w="1601"/>
          </w:tcPr>
          <w:p>
            <w:pPr>
              <w:spacing w:after="0"/>
              <w:jc w:val="right"/>
            </w:pPr>
            <w:r>
              <w:rPr>
                <w:sz w:val="16"/>
              </w:rPr>
              <w:t>2</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64"/>
        <w:gridCol w:w="2643"/>
        <w:gridCol w:w="926"/>
        <w:gridCol w:w="2268"/>
        <w:gridCol w:w="1018"/>
        <w:gridCol w:w="244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64"/>
            <w:shd w:val="clear" w:color="auto" w:fill="E8E8E8"/>
          </w:tcPr>
          <w:p>
            <w:pPr>
              <w:spacing w:after="0"/>
              <w:jc w:val="left"/>
            </w:pPr>
            <w:r>
              <w:rPr>
                <w:b/>
                <w:sz w:val="16"/>
              </w:rPr>
              <w:t>Magnitude or extent</w:t>
            </w:r>
          </w:p>
        </w:tc>
        <w:tc>
          <w:tcPr>
            <w:tcW w:type="dxa" w:w="2643"/>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68"/>
            <w:shd w:val="clear" w:color="auto" w:fill="E8E8E8"/>
          </w:tcPr>
          <w:p>
            <w:pPr>
              <w:spacing w:after="0"/>
              <w:jc w:val="left"/>
            </w:pPr>
            <w:r>
              <w:rPr>
                <w:b/>
                <w:sz w:val="16"/>
              </w:rPr>
              <w:t>Location</w:t>
            </w:r>
          </w:p>
        </w:tc>
        <w:tc>
          <w:tcPr>
            <w:tcW w:type="dxa" w:w="1018"/>
            <w:shd w:val="clear" w:color="auto" w:fill="E8E8E8"/>
          </w:tcPr>
          <w:p>
            <w:pPr>
              <w:spacing w:after="0"/>
              <w:jc w:val="left"/>
            </w:pPr>
            <w:r>
              <w:rPr>
                <w:b/>
                <w:sz w:val="16"/>
              </w:rPr>
              <w:t>Flags</w:t>
            </w:r>
          </w:p>
        </w:tc>
        <w:tc>
          <w:tcPr>
            <w:tcW w:type="dxa" w:w="244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2026-03-10</w:t>
            </w:r>
          </w:p>
        </w:tc>
        <w:tc>
          <w:tcPr>
            <w:tcW w:type="dxa" w:w="1215"/>
          </w:tcPr>
          <w:p>
            <w:pPr>
              <w:spacing w:after="0"/>
              <w:jc w:val="left"/>
            </w:pPr>
            <w:r>
              <w:rPr>
                <w:sz w:val="16"/>
              </w:rPr>
              <w:t>Tornado</w:t>
            </w:r>
          </w:p>
        </w:tc>
        <w:tc>
          <w:tcPr>
            <w:tcW w:type="dxa" w:w="2564"/>
          </w:tcPr>
          <w:p>
            <w:pPr>
              <w:spacing w:after="0"/>
              <w:jc w:val="left"/>
            </w:pPr>
            <w:r>
              <w:rPr>
                <w:sz w:val="16"/>
              </w:rPr>
              <w:t>EF3, 18.96 mi within this county, 1,550 yd wide</w:t>
            </w:r>
          </w:p>
        </w:tc>
        <w:tc>
          <w:tcPr>
            <w:tcW w:type="dxa" w:w="2643"/>
          </w:tcPr>
          <w:p>
            <w:pPr>
              <w:spacing w:after="0"/>
              <w:jc w:val="left"/>
            </w:pPr>
            <w:r>
              <w:rPr>
                <w:sz w:val="16"/>
              </w:rPr>
              <w:t>$0 property; $0 crops (2026 dollars)</w:t>
            </w:r>
          </w:p>
        </w:tc>
        <w:tc>
          <w:tcPr>
            <w:tcW w:type="dxa" w:w="926"/>
          </w:tcPr>
          <w:p>
            <w:pPr>
              <w:spacing w:after="0"/>
              <w:jc w:val="right"/>
            </w:pPr>
            <w:r>
              <w:rPr>
                <w:sz w:val="16"/>
              </w:rPr>
              <w:t>1, 9</w:t>
            </w:r>
          </w:p>
        </w:tc>
        <w:tc>
          <w:tcPr>
            <w:tcW w:type="dxa" w:w="2268"/>
          </w:tcPr>
          <w:p>
            <w:pPr>
              <w:spacing w:after="0"/>
              <w:jc w:val="left"/>
            </w:pPr>
            <w:r>
              <w:rPr>
                <w:sz w:val="16"/>
              </w:rPr>
              <w:t>(IKK) GREATER KANKAKEE AIRPORT to WOODLAND</w:t>
            </w:r>
          </w:p>
        </w:tc>
        <w:tc>
          <w:tcPr>
            <w:tcW w:type="dxa" w:w="1018"/>
          </w:tcPr>
          <w:p>
            <w:pPr>
              <w:spacing w:after="0"/>
              <w:jc w:val="left"/>
            </w:pPr>
            <w:r>
              <w:rPr>
                <w:sz w:val="16"/>
              </w:rPr>
              <w:t>new since last plan; within last 5 years</w:t>
            </w:r>
          </w:p>
        </w:tc>
        <w:tc>
          <w:tcPr>
            <w:tcW w:type="dxa" w:w="2441"/>
          </w:tcPr>
          <w:p>
            <w:pPr>
              <w:spacing w:after="0"/>
              <w:jc w:val="left"/>
            </w:pPr>
            <w:r>
              <w:rPr>
                <w:sz w:val="16"/>
              </w:rPr>
              <w:t>deaths or injuries recorded</w:t>
            </w:r>
          </w:p>
        </w:tc>
      </w:tr>
      <w:tr>
        <w:trPr>
          <w:cantSplit/>
        </w:trPr>
        <w:tc>
          <w:tcPr>
            <w:tcW w:type="dxa" w:w="1037"/>
          </w:tcPr>
          <w:p>
            <w:pPr>
              <w:spacing w:after="0"/>
              <w:jc w:val="left"/>
            </w:pPr>
            <w:r>
              <w:rPr>
                <w:sz w:val="16"/>
              </w:rPr>
              <w:t>2026-03-10</w:t>
            </w:r>
          </w:p>
        </w:tc>
        <w:tc>
          <w:tcPr>
            <w:tcW w:type="dxa" w:w="1215"/>
          </w:tcPr>
          <w:p>
            <w:pPr>
              <w:spacing w:after="0"/>
              <w:jc w:val="left"/>
            </w:pPr>
            <w:r>
              <w:rPr>
                <w:sz w:val="16"/>
              </w:rPr>
              <w:t>Hail</w:t>
            </w:r>
          </w:p>
        </w:tc>
        <w:tc>
          <w:tcPr>
            <w:tcW w:type="dxa" w:w="2564"/>
          </w:tcPr>
          <w:p>
            <w:pPr>
              <w:spacing w:after="0"/>
              <w:jc w:val="left"/>
            </w:pPr>
            <w:r>
              <w:rPr>
                <w:sz w:val="16"/>
              </w:rPr>
              <w:t>6.6 in</w:t>
            </w:r>
          </w:p>
        </w:tc>
        <w:tc>
          <w:tcPr>
            <w:tcW w:type="dxa" w:w="2643"/>
          </w:tcPr>
          <w:p>
            <w:pPr>
              <w:spacing w:after="0"/>
              <w:jc w:val="left"/>
            </w:pPr>
            <w:r>
              <w:rPr>
                <w:sz w:val="16"/>
              </w:rPr>
              <w:t>$0 property; $0 crops (2026 dollars)</w:t>
            </w:r>
          </w:p>
        </w:tc>
        <w:tc>
          <w:tcPr>
            <w:tcW w:type="dxa" w:w="926"/>
          </w:tcPr>
          <w:p>
            <w:pPr>
              <w:spacing w:after="0"/>
              <w:jc w:val="right"/>
            </w:pPr>
            <w:r>
              <w:rPr>
                <w:sz w:val="16"/>
              </w:rPr>
              <w:t>0, 0</w:t>
            </w:r>
          </w:p>
        </w:tc>
        <w:tc>
          <w:tcPr>
            <w:tcW w:type="dxa" w:w="2268"/>
          </w:tcPr>
          <w:p>
            <w:pPr>
              <w:spacing w:after="0"/>
              <w:jc w:val="left"/>
            </w:pPr>
            <w:r>
              <w:rPr>
                <w:sz w:val="16"/>
              </w:rPr>
              <w:t>WEST KANKAKEE</w:t>
            </w:r>
          </w:p>
        </w:tc>
        <w:tc>
          <w:tcPr>
            <w:tcW w:type="dxa" w:w="1018"/>
          </w:tcPr>
          <w:p>
            <w:pPr>
              <w:spacing w:after="0"/>
              <w:jc w:val="left"/>
            </w:pPr>
            <w:r>
              <w:rPr>
                <w:sz w:val="16"/>
              </w:rPr>
              <w:t>new since last plan; within last 5 years</w:t>
            </w:r>
          </w:p>
        </w:tc>
        <w:tc>
          <w:tcPr>
            <w:tcW w:type="dxa" w:w="2441"/>
          </w:tcPr>
          <w:p>
            <w:pPr>
              <w:spacing w:after="0"/>
              <w:jc w:val="left"/>
            </w:pPr>
            <w:r>
              <w:rPr>
                <w:sz w:val="16"/>
              </w:rPr>
              <w:t>B1-c worst recorded: Hail</w:t>
            </w:r>
          </w:p>
        </w:tc>
      </w:tr>
      <w:tr>
        <w:trPr>
          <w:cantSplit/>
        </w:trPr>
        <w:tc>
          <w:tcPr>
            <w:tcW w:type="dxa" w:w="1037"/>
          </w:tcPr>
          <w:p>
            <w:pPr>
              <w:spacing w:after="0"/>
              <w:jc w:val="left"/>
            </w:pPr>
            <w:r>
              <w:rPr>
                <w:sz w:val="16"/>
              </w:rPr>
              <w:t>2024-10-06</w:t>
            </w:r>
          </w:p>
        </w:tc>
        <w:tc>
          <w:tcPr>
            <w:tcW w:type="dxa" w:w="1215"/>
          </w:tcPr>
          <w:p>
            <w:pPr>
              <w:spacing w:after="0"/>
              <w:jc w:val="left"/>
            </w:pPr>
            <w:r>
              <w:rPr>
                <w:sz w:val="16"/>
              </w:rPr>
              <w:t>Wildfire</w:t>
            </w:r>
          </w:p>
        </w:tc>
        <w:tc>
          <w:tcPr>
            <w:tcW w:type="dxa" w:w="2564"/>
          </w:tcPr>
          <w:p>
            <w:pPr>
              <w:spacing w:after="0"/>
              <w:jc w:val="left"/>
            </w:pPr>
          </w:p>
        </w:tc>
        <w:tc>
          <w:tcPr>
            <w:tcW w:type="dxa" w:w="2643"/>
          </w:tcPr>
          <w:p>
            <w:pPr>
              <w:spacing w:after="0"/>
              <w:jc w:val="left"/>
            </w:pPr>
            <w:r>
              <w:rPr>
                <w:sz w:val="16"/>
              </w:rPr>
              <w:t>$0 property; $320,000 crops (zone total, 2024 dollars)</w:t>
            </w:r>
          </w:p>
        </w:tc>
        <w:tc>
          <w:tcPr>
            <w:tcW w:type="dxa" w:w="926"/>
          </w:tcPr>
          <w:p>
            <w:pPr>
              <w:spacing w:after="0"/>
              <w:jc w:val="right"/>
            </w:pPr>
            <w:r>
              <w:rPr>
                <w:sz w:val="16"/>
              </w:rPr>
              <w:t>0, 0</w:t>
            </w:r>
          </w:p>
        </w:tc>
        <w:tc>
          <w:tcPr>
            <w:tcW w:type="dxa" w:w="2268"/>
          </w:tcPr>
          <w:p>
            <w:pPr>
              <w:spacing w:after="0"/>
              <w:jc w:val="left"/>
            </w:pPr>
            <w:r>
              <w:rPr>
                <w:sz w:val="16"/>
              </w:rPr>
              <w:t>NWS zone ILZ023 (KANKAKEE), zone-level</w:t>
            </w:r>
          </w:p>
        </w:tc>
        <w:tc>
          <w:tcPr>
            <w:tcW w:type="dxa" w:w="1018"/>
          </w:tcPr>
          <w:p>
            <w:pPr>
              <w:spacing w:after="0"/>
              <w:jc w:val="left"/>
            </w:pPr>
            <w:r>
              <w:rPr>
                <w:sz w:val="16"/>
              </w:rPr>
              <w:t>new since last plan; within last 5 years</w:t>
            </w:r>
          </w:p>
        </w:tc>
        <w:tc>
          <w:tcPr>
            <w:tcW w:type="dxa" w:w="2441"/>
          </w:tcPr>
          <w:p>
            <w:pPr>
              <w:spacing w:after="0"/>
              <w:jc w:val="left"/>
            </w:pPr>
            <w:r>
              <w:rPr>
                <w:sz w:val="16"/>
              </w:rPr>
              <w:t>B1-c worst recorded: Wildfire</w:t>
            </w:r>
          </w:p>
        </w:tc>
      </w:tr>
      <w:tr>
        <w:trPr>
          <w:cantSplit/>
        </w:trPr>
        <w:tc>
          <w:tcPr>
            <w:tcW w:type="dxa" w:w="1037"/>
          </w:tcPr>
          <w:p>
            <w:pPr>
              <w:spacing w:after="0"/>
              <w:jc w:val="left"/>
            </w:pPr>
            <w:r>
              <w:rPr>
                <w:sz w:val="16"/>
              </w:rPr>
              <w:t>2018-02-20</w:t>
            </w:r>
          </w:p>
        </w:tc>
        <w:tc>
          <w:tcPr>
            <w:tcW w:type="dxa" w:w="1215"/>
          </w:tcPr>
          <w:p>
            <w:pPr>
              <w:spacing w:after="0"/>
              <w:jc w:val="left"/>
            </w:pPr>
            <w:r>
              <w:rPr>
                <w:sz w:val="16"/>
              </w:rPr>
              <w:t>Flood</w:t>
            </w:r>
          </w:p>
        </w:tc>
        <w:tc>
          <w:tcPr>
            <w:tcW w:type="dxa" w:w="2564"/>
          </w:tcPr>
          <w:p>
            <w:pPr>
              <w:spacing w:after="0"/>
              <w:jc w:val="left"/>
            </w:pPr>
          </w:p>
        </w:tc>
        <w:tc>
          <w:tcPr>
            <w:tcW w:type="dxa" w:w="2643"/>
          </w:tcPr>
          <w:p>
            <w:pPr>
              <w:spacing w:after="0"/>
              <w:jc w:val="left"/>
            </w:pPr>
            <w:r>
              <w:rPr>
                <w:sz w:val="16"/>
              </w:rPr>
              <w:t>$1,100,000 property; $0 crops (2018 dollars)</w:t>
            </w:r>
          </w:p>
        </w:tc>
        <w:tc>
          <w:tcPr>
            <w:tcW w:type="dxa" w:w="926"/>
          </w:tcPr>
          <w:p>
            <w:pPr>
              <w:spacing w:after="0"/>
              <w:jc w:val="right"/>
            </w:pPr>
            <w:r>
              <w:rPr>
                <w:sz w:val="16"/>
              </w:rPr>
              <w:t>0, 0</w:t>
            </w:r>
          </w:p>
        </w:tc>
        <w:tc>
          <w:tcPr>
            <w:tcW w:type="dxa" w:w="2268"/>
          </w:tcPr>
          <w:p>
            <w:pPr>
              <w:spacing w:after="0"/>
              <w:jc w:val="left"/>
            </w:pPr>
            <w:r>
              <w:rPr>
                <w:sz w:val="16"/>
              </w:rPr>
              <w:t>KANKAKEE RIVER PK AR to ESSEX</w:t>
            </w:r>
          </w:p>
        </w:tc>
        <w:tc>
          <w:tcPr>
            <w:tcW w:type="dxa" w:w="1018"/>
          </w:tcPr>
          <w:p>
            <w:pPr>
              <w:spacing w:after="0"/>
              <w:jc w:val="left"/>
            </w:pPr>
          </w:p>
        </w:tc>
        <w:tc>
          <w:tcPr>
            <w:tcW w:type="dxa" w:w="244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2013-06-12</w:t>
            </w:r>
          </w:p>
        </w:tc>
        <w:tc>
          <w:tcPr>
            <w:tcW w:type="dxa" w:w="1215"/>
          </w:tcPr>
          <w:p>
            <w:pPr>
              <w:spacing w:after="0"/>
              <w:jc w:val="left"/>
            </w:pPr>
            <w:r>
              <w:rPr>
                <w:sz w:val="16"/>
              </w:rPr>
              <w:t>Thunderstorm Wind</w:t>
            </w:r>
          </w:p>
        </w:tc>
        <w:tc>
          <w:tcPr>
            <w:tcW w:type="dxa" w:w="2564"/>
          </w:tcPr>
          <w:p>
            <w:pPr>
              <w:spacing w:after="0"/>
              <w:jc w:val="left"/>
            </w:pPr>
            <w:r>
              <w:rPr>
                <w:sz w:val="16"/>
              </w:rPr>
              <w:t>80 kt (92 mph) estimated gust</w:t>
            </w:r>
          </w:p>
        </w:tc>
        <w:tc>
          <w:tcPr>
            <w:tcW w:type="dxa" w:w="2643"/>
          </w:tcPr>
          <w:p>
            <w:pPr>
              <w:spacing w:after="0"/>
              <w:jc w:val="left"/>
            </w:pPr>
            <w:r>
              <w:rPr>
                <w:sz w:val="16"/>
              </w:rPr>
              <w:t>$180,000 property; $0 crops (2013 dollars)</w:t>
            </w:r>
          </w:p>
        </w:tc>
        <w:tc>
          <w:tcPr>
            <w:tcW w:type="dxa" w:w="926"/>
          </w:tcPr>
          <w:p>
            <w:pPr>
              <w:spacing w:after="0"/>
              <w:jc w:val="right"/>
            </w:pPr>
            <w:r>
              <w:rPr>
                <w:sz w:val="16"/>
              </w:rPr>
              <w:t>0, 0</w:t>
            </w:r>
          </w:p>
        </w:tc>
        <w:tc>
          <w:tcPr>
            <w:tcW w:type="dxa" w:w="2268"/>
          </w:tcPr>
          <w:p>
            <w:pPr>
              <w:spacing w:after="0"/>
              <w:jc w:val="left"/>
            </w:pPr>
            <w:r>
              <w:rPr>
                <w:sz w:val="16"/>
              </w:rPr>
              <w:t>MANTENO</w:t>
            </w:r>
          </w:p>
        </w:tc>
        <w:tc>
          <w:tcPr>
            <w:tcW w:type="dxa" w:w="1018"/>
          </w:tcPr>
          <w:p>
            <w:pPr>
              <w:spacing w:after="0"/>
              <w:jc w:val="left"/>
            </w:pPr>
          </w:p>
        </w:tc>
        <w:tc>
          <w:tcPr>
            <w:tcW w:type="dxa" w:w="2441"/>
          </w:tcPr>
          <w:p>
            <w:pPr>
              <w:spacing w:after="0"/>
              <w:jc w:val="left"/>
            </w:pPr>
            <w:r>
              <w:rPr>
                <w:sz w:val="16"/>
              </w:rPr>
              <w:t>B1-c worst recorded: Thunderstorm Wind</w:t>
            </w:r>
          </w:p>
        </w:tc>
      </w:tr>
      <w:tr>
        <w:trPr>
          <w:cantSplit/>
        </w:trPr>
        <w:tc>
          <w:tcPr>
            <w:tcW w:type="dxa" w:w="1037"/>
          </w:tcPr>
          <w:p>
            <w:pPr>
              <w:spacing w:after="0"/>
              <w:jc w:val="left"/>
            </w:pPr>
            <w:r>
              <w:rPr>
                <w:sz w:val="16"/>
              </w:rPr>
              <w:t>2012-07-04</w:t>
            </w:r>
          </w:p>
        </w:tc>
        <w:tc>
          <w:tcPr>
            <w:tcW w:type="dxa" w:w="1215"/>
          </w:tcPr>
          <w:p>
            <w:pPr>
              <w:spacing w:after="0"/>
              <w:jc w:val="left"/>
            </w:pPr>
            <w:r>
              <w:rPr>
                <w:sz w:val="16"/>
              </w:rPr>
              <w:t>Excessive Heat</w:t>
            </w:r>
          </w:p>
        </w:tc>
        <w:tc>
          <w:tcPr>
            <w:tcW w:type="dxa" w:w="2564"/>
          </w:tcPr>
          <w:p>
            <w:pPr>
              <w:spacing w:after="0"/>
              <w:jc w:val="left"/>
            </w:pPr>
          </w:p>
        </w:tc>
        <w:tc>
          <w:tcPr>
            <w:tcW w:type="dxa" w:w="2643"/>
          </w:tcPr>
          <w:p>
            <w:pPr>
              <w:spacing w:after="0"/>
              <w:jc w:val="left"/>
            </w:pPr>
            <w:r>
              <w:rPr>
                <w:sz w:val="16"/>
              </w:rPr>
              <w:t>$0 property; $0 crops (zone total, 2012 dollars)</w:t>
            </w:r>
          </w:p>
        </w:tc>
        <w:tc>
          <w:tcPr>
            <w:tcW w:type="dxa" w:w="926"/>
          </w:tcPr>
          <w:p>
            <w:pPr>
              <w:spacing w:after="0"/>
              <w:jc w:val="right"/>
            </w:pPr>
            <w:r>
              <w:rPr>
                <w:sz w:val="16"/>
              </w:rPr>
              <w:t>0, 0</w:t>
            </w:r>
          </w:p>
        </w:tc>
        <w:tc>
          <w:tcPr>
            <w:tcW w:type="dxa" w:w="2268"/>
          </w:tcPr>
          <w:p>
            <w:pPr>
              <w:spacing w:after="0"/>
              <w:jc w:val="left"/>
            </w:pPr>
            <w:r>
              <w:rPr>
                <w:sz w:val="16"/>
              </w:rPr>
              <w:t>NWS zone ILZ023 (KANKAKEE), zone-level</w:t>
            </w:r>
          </w:p>
        </w:tc>
        <w:tc>
          <w:tcPr>
            <w:tcW w:type="dxa" w:w="1018"/>
          </w:tcPr>
          <w:p>
            <w:pPr>
              <w:spacing w:after="0"/>
              <w:jc w:val="left"/>
            </w:pPr>
          </w:p>
        </w:tc>
        <w:tc>
          <w:tcPr>
            <w:tcW w:type="dxa" w:w="2441"/>
          </w:tcPr>
          <w:p>
            <w:pPr>
              <w:spacing w:after="0"/>
              <w:jc w:val="left"/>
            </w:pPr>
            <w:r>
              <w:rPr>
                <w:sz w:val="16"/>
              </w:rPr>
              <w:t>B1-c worst recorded: Excessive Heat, Heat</w:t>
            </w:r>
          </w:p>
        </w:tc>
      </w:tr>
      <w:tr>
        <w:trPr>
          <w:cantSplit/>
        </w:trPr>
        <w:tc>
          <w:tcPr>
            <w:tcW w:type="dxa" w:w="1037"/>
          </w:tcPr>
          <w:p>
            <w:pPr>
              <w:spacing w:after="0"/>
              <w:jc w:val="left"/>
            </w:pPr>
            <w:r>
              <w:rPr>
                <w:sz w:val="16"/>
              </w:rPr>
              <w:t>2009-07-16</w:t>
            </w:r>
          </w:p>
        </w:tc>
        <w:tc>
          <w:tcPr>
            <w:tcW w:type="dxa" w:w="1215"/>
          </w:tcPr>
          <w:p>
            <w:pPr>
              <w:spacing w:after="0"/>
              <w:jc w:val="left"/>
            </w:pPr>
            <w:r>
              <w:rPr>
                <w:sz w:val="16"/>
              </w:rPr>
              <w:t>Lightning</w:t>
            </w:r>
          </w:p>
        </w:tc>
        <w:tc>
          <w:tcPr>
            <w:tcW w:type="dxa" w:w="2564"/>
          </w:tcPr>
          <w:p>
            <w:pPr>
              <w:spacing w:after="0"/>
              <w:jc w:val="left"/>
            </w:pPr>
          </w:p>
        </w:tc>
        <w:tc>
          <w:tcPr>
            <w:tcW w:type="dxa" w:w="2643"/>
          </w:tcPr>
          <w:p>
            <w:pPr>
              <w:spacing w:after="0"/>
              <w:jc w:val="left"/>
            </w:pPr>
            <w:r>
              <w:rPr>
                <w:sz w:val="16"/>
              </w:rPr>
              <w:t>$500,000 property; $0 crops (2009 dollars)</w:t>
            </w:r>
          </w:p>
        </w:tc>
        <w:tc>
          <w:tcPr>
            <w:tcW w:type="dxa" w:w="926"/>
          </w:tcPr>
          <w:p>
            <w:pPr>
              <w:spacing w:after="0"/>
              <w:jc w:val="right"/>
            </w:pPr>
            <w:r>
              <w:rPr>
                <w:sz w:val="16"/>
              </w:rPr>
              <w:t>0, 0</w:t>
            </w:r>
          </w:p>
        </w:tc>
        <w:tc>
          <w:tcPr>
            <w:tcW w:type="dxa" w:w="2268"/>
          </w:tcPr>
          <w:p>
            <w:pPr>
              <w:spacing w:after="0"/>
              <w:jc w:val="left"/>
            </w:pPr>
            <w:r>
              <w:rPr>
                <w:sz w:val="16"/>
              </w:rPr>
              <w:t>KANKAKEE</w:t>
            </w:r>
          </w:p>
        </w:tc>
        <w:tc>
          <w:tcPr>
            <w:tcW w:type="dxa" w:w="1018"/>
          </w:tcPr>
          <w:p>
            <w:pPr>
              <w:spacing w:after="0"/>
              <w:jc w:val="left"/>
            </w:pPr>
          </w:p>
        </w:tc>
        <w:tc>
          <w:tcPr>
            <w:tcW w:type="dxa" w:w="2441"/>
          </w:tcPr>
          <w:p>
            <w:pPr>
              <w:spacing w:after="0"/>
              <w:jc w:val="left"/>
            </w:pPr>
            <w:r>
              <w:rPr>
                <w:sz w:val="16"/>
              </w:rPr>
              <w:t>B1-c worst recorded: Lightning</w:t>
            </w:r>
          </w:p>
        </w:tc>
      </w:tr>
      <w:tr>
        <w:trPr>
          <w:cantSplit/>
        </w:trPr>
        <w:tc>
          <w:tcPr>
            <w:tcW w:type="dxa" w:w="1037"/>
          </w:tcPr>
          <w:p>
            <w:pPr>
              <w:spacing w:after="0"/>
              <w:jc w:val="left"/>
            </w:pPr>
            <w:r>
              <w:rPr>
                <w:sz w:val="16"/>
              </w:rPr>
              <w:t>2005-06-15</w:t>
            </w:r>
          </w:p>
        </w:tc>
        <w:tc>
          <w:tcPr>
            <w:tcW w:type="dxa" w:w="1215"/>
          </w:tcPr>
          <w:p>
            <w:pPr>
              <w:spacing w:after="0"/>
              <w:jc w:val="left"/>
            </w:pPr>
            <w:r>
              <w:rPr>
                <w:sz w:val="16"/>
              </w:rPr>
              <w:t>Drought</w:t>
            </w:r>
          </w:p>
        </w:tc>
        <w:tc>
          <w:tcPr>
            <w:tcW w:type="dxa" w:w="2564"/>
          </w:tcPr>
          <w:p>
            <w:pPr>
              <w:spacing w:after="0"/>
              <w:jc w:val="left"/>
            </w:pPr>
          </w:p>
        </w:tc>
        <w:tc>
          <w:tcPr>
            <w:tcW w:type="dxa" w:w="2643"/>
          </w:tcPr>
          <w:p>
            <w:pPr>
              <w:spacing w:after="0"/>
              <w:jc w:val="left"/>
            </w:pPr>
            <w:r>
              <w:rPr>
                <w:sz w:val="16"/>
              </w:rPr>
              <w:t>damage not reported</w:t>
            </w:r>
          </w:p>
        </w:tc>
        <w:tc>
          <w:tcPr>
            <w:tcW w:type="dxa" w:w="926"/>
          </w:tcPr>
          <w:p>
            <w:pPr>
              <w:spacing w:after="0"/>
              <w:jc w:val="right"/>
            </w:pPr>
            <w:r>
              <w:rPr>
                <w:sz w:val="16"/>
              </w:rPr>
              <w:t>0, 0</w:t>
            </w:r>
          </w:p>
        </w:tc>
        <w:tc>
          <w:tcPr>
            <w:tcW w:type="dxa" w:w="2268"/>
          </w:tcPr>
          <w:p>
            <w:pPr>
              <w:spacing w:after="0"/>
              <w:jc w:val="left"/>
            </w:pPr>
            <w:r>
              <w:rPr>
                <w:sz w:val="16"/>
              </w:rPr>
              <w:t>NWS zone ILZ023 (KANKAKEE), zone-level</w:t>
            </w:r>
          </w:p>
        </w:tc>
        <w:tc>
          <w:tcPr>
            <w:tcW w:type="dxa" w:w="1018"/>
          </w:tcPr>
          <w:p>
            <w:pPr>
              <w:spacing w:after="0"/>
              <w:jc w:val="left"/>
            </w:pPr>
          </w:p>
        </w:tc>
        <w:tc>
          <w:tcPr>
            <w:tcW w:type="dxa" w:w="2441"/>
          </w:tcPr>
          <w:p>
            <w:pPr>
              <w:spacing w:after="0"/>
              <w:jc w:val="left"/>
            </w:pPr>
            <w:r>
              <w:rPr>
                <w:sz w:val="16"/>
              </w:rPr>
              <w:t>B1-c worst recorded: Drought</w:t>
            </w:r>
          </w:p>
        </w:tc>
      </w:tr>
      <w:tr>
        <w:trPr>
          <w:cantSplit/>
        </w:trPr>
        <w:tc>
          <w:tcPr>
            <w:tcW w:type="dxa" w:w="1037"/>
          </w:tcPr>
          <w:p>
            <w:pPr>
              <w:spacing w:after="0"/>
              <w:jc w:val="left"/>
            </w:pPr>
            <w:r>
              <w:rPr>
                <w:sz w:val="16"/>
              </w:rPr>
              <w:t>1999-02-11</w:t>
            </w:r>
          </w:p>
        </w:tc>
        <w:tc>
          <w:tcPr>
            <w:tcW w:type="dxa" w:w="1215"/>
          </w:tcPr>
          <w:p>
            <w:pPr>
              <w:spacing w:after="0"/>
              <w:jc w:val="left"/>
            </w:pPr>
            <w:r>
              <w:rPr>
                <w:sz w:val="16"/>
              </w:rPr>
              <w:t>High Wind</w:t>
            </w:r>
          </w:p>
        </w:tc>
        <w:tc>
          <w:tcPr>
            <w:tcW w:type="dxa" w:w="2564"/>
          </w:tcPr>
          <w:p>
            <w:pPr>
              <w:spacing w:after="0"/>
              <w:jc w:val="left"/>
            </w:pPr>
            <w:r>
              <w:rPr>
                <w:sz w:val="16"/>
              </w:rPr>
              <w:t>59 kt (68 mph), measurement type not recorded</w:t>
            </w:r>
          </w:p>
        </w:tc>
        <w:tc>
          <w:tcPr>
            <w:tcW w:type="dxa" w:w="2643"/>
          </w:tcPr>
          <w:p>
            <w:pPr>
              <w:spacing w:after="0"/>
              <w:jc w:val="left"/>
            </w:pPr>
            <w:r>
              <w:rPr>
                <w:sz w:val="16"/>
              </w:rPr>
              <w:t>damage not reported</w:t>
            </w:r>
          </w:p>
        </w:tc>
        <w:tc>
          <w:tcPr>
            <w:tcW w:type="dxa" w:w="926"/>
          </w:tcPr>
          <w:p>
            <w:pPr>
              <w:spacing w:after="0"/>
              <w:jc w:val="right"/>
            </w:pPr>
            <w:r>
              <w:rPr>
                <w:sz w:val="16"/>
              </w:rPr>
              <w:t>0, 0</w:t>
            </w:r>
          </w:p>
        </w:tc>
        <w:tc>
          <w:tcPr>
            <w:tcW w:type="dxa" w:w="2268"/>
          </w:tcPr>
          <w:p>
            <w:pPr>
              <w:spacing w:after="0"/>
              <w:jc w:val="left"/>
            </w:pPr>
            <w:r>
              <w:rPr>
                <w:sz w:val="16"/>
              </w:rPr>
              <w:t>NWS zone ILZ023 (KANKAKEE), zone-level</w:t>
            </w:r>
          </w:p>
        </w:tc>
        <w:tc>
          <w:tcPr>
            <w:tcW w:type="dxa" w:w="1018"/>
          </w:tcPr>
          <w:p>
            <w:pPr>
              <w:spacing w:after="0"/>
              <w:jc w:val="left"/>
            </w:pPr>
          </w:p>
        </w:tc>
        <w:tc>
          <w:tcPr>
            <w:tcW w:type="dxa" w:w="2441"/>
          </w:tcPr>
          <w:p>
            <w:pPr>
              <w:spacing w:after="0"/>
              <w:jc w:val="left"/>
            </w:pPr>
            <w:r>
              <w:rPr>
                <w:sz w:val="16"/>
              </w:rPr>
              <w:t>B1-c worst recorded: High Wind and Strong Wind</w:t>
            </w:r>
          </w:p>
        </w:tc>
      </w:tr>
      <w:tr>
        <w:trPr>
          <w:cantSplit/>
        </w:trPr>
        <w:tc>
          <w:tcPr>
            <w:tcW w:type="dxa" w:w="1037"/>
          </w:tcPr>
          <w:p>
            <w:pPr>
              <w:spacing w:after="0"/>
              <w:jc w:val="left"/>
            </w:pPr>
            <w:r>
              <w:rPr>
                <w:sz w:val="16"/>
              </w:rPr>
              <w:t>1996-02-02</w:t>
            </w:r>
          </w:p>
        </w:tc>
        <w:tc>
          <w:tcPr>
            <w:tcW w:type="dxa" w:w="1215"/>
          </w:tcPr>
          <w:p>
            <w:pPr>
              <w:spacing w:after="0"/>
              <w:jc w:val="left"/>
            </w:pPr>
            <w:r>
              <w:rPr>
                <w:sz w:val="16"/>
              </w:rPr>
              <w:t>Cold/Wind Chill</w:t>
            </w:r>
          </w:p>
        </w:tc>
        <w:tc>
          <w:tcPr>
            <w:tcW w:type="dxa" w:w="2564"/>
          </w:tcPr>
          <w:p>
            <w:pPr>
              <w:spacing w:after="0"/>
              <w:jc w:val="left"/>
            </w:pPr>
          </w:p>
        </w:tc>
        <w:tc>
          <w:tcPr>
            <w:tcW w:type="dxa" w:w="2643"/>
          </w:tcPr>
          <w:p>
            <w:pPr>
              <w:spacing w:after="0"/>
              <w:jc w:val="left"/>
            </w:pPr>
            <w:r>
              <w:rPr>
                <w:sz w:val="16"/>
              </w:rPr>
              <w:t>damage not reported</w:t>
            </w:r>
          </w:p>
        </w:tc>
        <w:tc>
          <w:tcPr>
            <w:tcW w:type="dxa" w:w="926"/>
          </w:tcPr>
          <w:p>
            <w:pPr>
              <w:spacing w:after="0"/>
              <w:jc w:val="right"/>
            </w:pPr>
            <w:r>
              <w:rPr>
                <w:sz w:val="16"/>
              </w:rPr>
              <w:t>1, 0</w:t>
            </w:r>
          </w:p>
        </w:tc>
        <w:tc>
          <w:tcPr>
            <w:tcW w:type="dxa" w:w="2268"/>
          </w:tcPr>
          <w:p>
            <w:pPr>
              <w:spacing w:after="0"/>
              <w:jc w:val="left"/>
            </w:pPr>
            <w:r>
              <w:rPr>
                <w:sz w:val="16"/>
              </w:rPr>
              <w:t>NWS zone ILZ023 (KANKAKEE), zone-level</w:t>
            </w:r>
          </w:p>
        </w:tc>
        <w:tc>
          <w:tcPr>
            <w:tcW w:type="dxa" w:w="1018"/>
          </w:tcPr>
          <w:p>
            <w:pPr>
              <w:spacing w:after="0"/>
              <w:jc w:val="left"/>
            </w:pPr>
          </w:p>
        </w:tc>
        <w:tc>
          <w:tcPr>
            <w:tcW w:type="dxa" w:w="244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1963-04-17</w:t>
            </w:r>
          </w:p>
        </w:tc>
        <w:tc>
          <w:tcPr>
            <w:tcW w:type="dxa" w:w="1215"/>
          </w:tcPr>
          <w:p>
            <w:pPr>
              <w:spacing w:after="0"/>
              <w:jc w:val="left"/>
            </w:pPr>
            <w:r>
              <w:rPr>
                <w:sz w:val="16"/>
              </w:rPr>
              <w:t>Tornado</w:t>
            </w:r>
          </w:p>
        </w:tc>
        <w:tc>
          <w:tcPr>
            <w:tcW w:type="dxa" w:w="2564"/>
          </w:tcPr>
          <w:p>
            <w:pPr>
              <w:spacing w:after="0"/>
              <w:jc w:val="left"/>
            </w:pPr>
            <w:r>
              <w:rPr>
                <w:sz w:val="16"/>
              </w:rPr>
              <w:t>F4, 25.2 mi path length (whole path, pre-1996), 130 yd wide</w:t>
            </w:r>
          </w:p>
        </w:tc>
        <w:tc>
          <w:tcPr>
            <w:tcW w:type="dxa" w:w="2643"/>
          </w:tcPr>
          <w:p>
            <w:pPr>
              <w:spacing w:after="0"/>
              <w:jc w:val="left"/>
            </w:pPr>
            <w:r>
              <w:rPr>
                <w:sz w:val="16"/>
              </w:rPr>
              <w:t>$2,500,000 property; crops not recorded (1963 dollars)</w:t>
            </w:r>
          </w:p>
        </w:tc>
        <w:tc>
          <w:tcPr>
            <w:tcW w:type="dxa" w:w="926"/>
          </w:tcPr>
          <w:p>
            <w:pPr>
              <w:spacing w:after="0"/>
              <w:jc w:val="right"/>
            </w:pPr>
            <w:r>
              <w:rPr>
                <w:sz w:val="16"/>
              </w:rPr>
              <w:t>1, 50</w:t>
            </w:r>
          </w:p>
        </w:tc>
        <w:tc>
          <w:tcPr>
            <w:tcW w:type="dxa" w:w="2268"/>
          </w:tcPr>
          <w:p>
            <w:pPr>
              <w:spacing w:after="0"/>
              <w:jc w:val="left"/>
            </w:pPr>
            <w:r>
              <w:rPr>
                <w:sz w:val="16"/>
              </w:rPr>
              <w:t>location not recorded</w:t>
            </w:r>
          </w:p>
        </w:tc>
        <w:tc>
          <w:tcPr>
            <w:tcW w:type="dxa" w:w="1018"/>
          </w:tcPr>
          <w:p>
            <w:pPr>
              <w:spacing w:after="0"/>
              <w:jc w:val="left"/>
            </w:pPr>
          </w:p>
        </w:tc>
        <w:tc>
          <w:tcPr>
            <w:tcW w:type="dxa" w:w="2441"/>
          </w:tcPr>
          <w:p>
            <w:pPr>
              <w:spacing w:after="0"/>
              <w:jc w:val="left"/>
            </w:pPr>
            <w:r>
              <w:rPr>
                <w:sz w:val="16"/>
              </w:rPr>
              <w:t>deaths or injuries recorded</w:t>
            </w:r>
          </w:p>
        </w:tc>
      </w:tr>
      <w:tr>
        <w:trPr>
          <w:cantSplit/>
        </w:trPr>
        <w:tc>
          <w:tcPr>
            <w:tcW w:type="dxa" w:w="1037"/>
          </w:tcPr>
          <w:p>
            <w:pPr>
              <w:spacing w:after="0"/>
              <w:jc w:val="left"/>
            </w:pPr>
            <w:r>
              <w:rPr>
                <w:sz w:val="16"/>
              </w:rPr>
              <w:t>1954-04-07</w:t>
            </w:r>
          </w:p>
        </w:tc>
        <w:tc>
          <w:tcPr>
            <w:tcW w:type="dxa" w:w="1215"/>
          </w:tcPr>
          <w:p>
            <w:pPr>
              <w:spacing w:after="0"/>
              <w:jc w:val="left"/>
            </w:pPr>
            <w:r>
              <w:rPr>
                <w:sz w:val="16"/>
              </w:rPr>
              <w:t>Tornado</w:t>
            </w:r>
          </w:p>
        </w:tc>
        <w:tc>
          <w:tcPr>
            <w:tcW w:type="dxa" w:w="2564"/>
          </w:tcPr>
          <w:p>
            <w:pPr>
              <w:spacing w:after="0"/>
              <w:jc w:val="left"/>
            </w:pPr>
            <w:r>
              <w:rPr>
                <w:sz w:val="16"/>
              </w:rPr>
              <w:t>F3, 29.6 mi path length (whole path, pre-1996), 400 yd wide</w:t>
            </w:r>
          </w:p>
        </w:tc>
        <w:tc>
          <w:tcPr>
            <w:tcW w:type="dxa" w:w="2643"/>
          </w:tcPr>
          <w:p>
            <w:pPr>
              <w:spacing w:after="0"/>
              <w:jc w:val="left"/>
            </w:pPr>
            <w:r>
              <w:rPr>
                <w:sz w:val="16"/>
              </w:rPr>
              <w:t>$250,000 property; crops not recorded (1954 dollars)</w:t>
            </w:r>
          </w:p>
        </w:tc>
        <w:tc>
          <w:tcPr>
            <w:tcW w:type="dxa" w:w="926"/>
          </w:tcPr>
          <w:p>
            <w:pPr>
              <w:spacing w:after="0"/>
              <w:jc w:val="right"/>
            </w:pPr>
            <w:r>
              <w:rPr>
                <w:sz w:val="16"/>
              </w:rPr>
              <w:t>1, 13</w:t>
            </w:r>
          </w:p>
        </w:tc>
        <w:tc>
          <w:tcPr>
            <w:tcW w:type="dxa" w:w="2268"/>
          </w:tcPr>
          <w:p>
            <w:pPr>
              <w:spacing w:after="0"/>
              <w:jc w:val="left"/>
            </w:pPr>
            <w:r>
              <w:rPr>
                <w:sz w:val="16"/>
              </w:rPr>
              <w:t>location not recorded</w:t>
            </w:r>
          </w:p>
        </w:tc>
        <w:tc>
          <w:tcPr>
            <w:tcW w:type="dxa" w:w="1018"/>
          </w:tcPr>
          <w:p>
            <w:pPr>
              <w:spacing w:after="0"/>
              <w:jc w:val="left"/>
            </w:pPr>
          </w:p>
        </w:tc>
        <w:tc>
          <w:tcPr>
            <w:tcW w:type="dxa" w:w="2441"/>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(683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6"/>
        <w:gridCol w:w="1336"/>
        <w:gridCol w:w="1709"/>
        <w:gridCol w:w="1037"/>
        <w:gridCol w:w="1308"/>
        <w:gridCol w:w="1572"/>
        <w:gridCol w:w="1693"/>
        <w:gridCol w:w="1037"/>
        <w:gridCol w:w="2057"/>
      </w:tblGrid>
      <w:tr>
        <w:trPr>
          <w:cantSplit/>
          <w:tblHeader/>
        </w:trPr>
        <w:tc>
          <w:tcPr>
            <w:tcW w:type="dxa" w:w="1037"/>
            <w:shd w:val="clear" w:color="auto" w:fill="E8E8E8"/>
          </w:tcPr>
          <w:p>
            <w:pPr>
              <w:spacing w:after="0"/>
              <w:jc w:val="left"/>
            </w:pPr>
            <w:r>
              <w:rPr>
                <w:b/>
                <w:sz w:val="16"/>
              </w:rPr>
              <w:t>Hazard</w:t>
            </w:r>
          </w:p>
        </w:tc>
        <w:tc>
          <w:tcPr>
            <w:tcW w:type="dxa" w:w="132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6"/>
            <w:shd w:val="clear" w:color="auto" w:fill="E8E8E8"/>
          </w:tcPr>
          <w:p>
            <w:pPr>
              <w:spacing w:after="0"/>
              <w:jc w:val="left"/>
            </w:pPr>
            <w:r>
              <w:rPr>
                <w:b/>
                <w:sz w:val="16"/>
              </w:rPr>
              <w:t>Unit</w:t>
            </w:r>
          </w:p>
        </w:tc>
        <w:tc>
          <w:tcPr>
            <w:tcW w:type="dxa" w:w="170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8"/>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6"/>
          </w:tcPr>
          <w:p>
            <w:pPr>
              <w:spacing w:after="0"/>
              <w:jc w:val="right"/>
            </w:pPr>
            <w:r>
              <w:rPr>
                <w:sz w:val="16"/>
              </w:rPr>
              <w:t>3.79</w:t>
            </w:r>
          </w:p>
        </w:tc>
        <w:tc>
          <w:tcPr>
            <w:tcW w:type="dxa" w:w="1336"/>
          </w:tcPr>
          <w:p>
            <w:pPr>
              <w:spacing w:after="0"/>
              <w:jc w:val="left"/>
            </w:pPr>
            <w:r>
              <w:rPr>
                <w:sz w:val="16"/>
              </w:rPr>
              <w:t>event-days per year</w:t>
            </w:r>
          </w:p>
        </w:tc>
        <w:tc>
          <w:tcPr>
            <w:tcW w:type="dxa" w:w="1709"/>
          </w:tcPr>
          <w:p>
            <w:pPr>
              <w:spacing w:after="0"/>
              <w:jc w:val="left"/>
            </w:pPr>
            <w:r>
              <w:rPr>
                <w:sz w:val="16"/>
              </w:rPr>
              <w:t>about 3.79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12 of 30 years, 1996 to 2025 (40%)</w:t>
            </w:r>
          </w:p>
        </w:tc>
        <w:tc>
          <w:tcPr>
            <w:tcW w:type="dxa" w:w="1572"/>
          </w:tcPr>
          <w:p>
            <w:pPr>
              <w:spacing w:after="0"/>
              <w:jc w:val="right"/>
            </w:pPr>
            <w:r>
              <w:rPr>
                <w:sz w:val="16"/>
              </w:rPr>
              <w:t>72</w:t>
            </w:r>
          </w:p>
        </w:tc>
        <w:tc>
          <w:tcPr>
            <w:tcW w:type="dxa" w:w="1693"/>
          </w:tcPr>
          <w:p>
            <w:pPr>
              <w:spacing w:after="0"/>
              <w:jc w:val="left"/>
            </w:pPr>
            <w:r>
              <w:rPr>
                <w:sz w:val="16"/>
              </w:rPr>
              <w:t>2005-11-12 to 2024-11-12 (19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Drought</w:t>
            </w:r>
          </w:p>
        </w:tc>
        <w:tc>
          <w:tcPr>
            <w:tcW w:type="dxa" w:w="1326"/>
          </w:tcPr>
          <w:p>
            <w:pPr>
              <w:spacing w:after="0"/>
              <w:jc w:val="right"/>
            </w:pPr>
            <w:r>
              <w:rPr>
                <w:sz w:val="16"/>
              </w:rPr>
              <w:t>0.581</w:t>
            </w:r>
          </w:p>
        </w:tc>
        <w:tc>
          <w:tcPr>
            <w:tcW w:type="dxa" w:w="1336"/>
          </w:tcPr>
          <w:p>
            <w:pPr>
              <w:spacing w:after="0"/>
              <w:jc w:val="left"/>
            </w:pPr>
            <w:r>
              <w:rPr>
                <w:sz w:val="16"/>
              </w:rPr>
              <w:t>event-days per year</w:t>
            </w:r>
          </w:p>
        </w:tc>
        <w:tc>
          <w:tcPr>
            <w:tcW w:type="dxa" w:w="1709"/>
          </w:tcPr>
          <w:p>
            <w:pPr>
              <w:spacing w:after="0"/>
              <w:jc w:val="left"/>
            </w:pPr>
            <w:r>
              <w:rPr>
                <w:sz w:val="16"/>
              </w:rPr>
              <w:t>about 0.581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3 of 30 years, 1996 to 2025 (10%)</w:t>
            </w:r>
          </w:p>
        </w:tc>
        <w:tc>
          <w:tcPr>
            <w:tcW w:type="dxa" w:w="1572"/>
          </w:tcPr>
          <w:p>
            <w:pPr>
              <w:spacing w:after="0"/>
              <w:jc w:val="right"/>
            </w:pPr>
            <w:r>
              <w:rPr>
                <w:sz w:val="16"/>
              </w:rPr>
              <w:t>28</w:t>
            </w:r>
          </w:p>
        </w:tc>
        <w:tc>
          <w:tcPr>
            <w:tcW w:type="dxa" w:w="169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Earthquake</w:t>
            </w:r>
          </w:p>
        </w:tc>
        <w:tc>
          <w:tcPr>
            <w:tcW w:type="dxa" w:w="1326"/>
          </w:tcPr>
          <w:p>
            <w:pPr>
              <w:spacing w:after="0"/>
              <w:jc w:val="right"/>
            </w:pPr>
            <w:r>
              <w:rPr>
                <w:sz w:val="16"/>
              </w:rPr>
              <w:t>0.0015</w:t>
            </w:r>
          </w:p>
        </w:tc>
        <w:tc>
          <w:tcPr>
            <w:tcW w:type="dxa" w:w="1336"/>
          </w:tcPr>
          <w:p>
            <w:pPr>
              <w:spacing w:after="0"/>
              <w:jc w:val="left"/>
            </w:pPr>
            <w:r>
              <w:rPr>
                <w:sz w:val="16"/>
              </w:rPr>
              <w:t>annual probability at a location</w:t>
            </w:r>
          </w:p>
        </w:tc>
        <w:tc>
          <w:tcPr>
            <w:tcW w:type="dxa" w:w="1709"/>
          </w:tcPr>
          <w:p>
            <w:pPr>
              <w:spacing w:after="0"/>
              <w:jc w:val="left"/>
            </w:pPr>
            <w:r>
              <w:rPr>
                <w:sz w:val="16"/>
              </w:rPr>
              <w:t>chance a given location in the county has at least minor-damage shaking in a year: 0.15%</w:t>
            </w:r>
          </w:p>
        </w:tc>
        <w:tc>
          <w:tcPr>
            <w:tcW w:type="dxa" w:w="1037"/>
          </w:tcPr>
          <w:p>
            <w:pPr>
              <w:spacing w:after="0"/>
              <w:jc w:val="left"/>
            </w:pPr>
          </w:p>
        </w:tc>
        <w:tc>
          <w:tcPr>
            <w:tcW w:type="dxa" w:w="1308"/>
          </w:tcPr>
          <w:p>
            <w:pPr>
              <w:spacing w:after="0"/>
              <w:jc w:val="left"/>
            </w:pPr>
          </w:p>
        </w:tc>
        <w:tc>
          <w:tcPr>
            <w:tcW w:type="dxa" w:w="1572"/>
          </w:tcPr>
          <w:p>
            <w:pPr>
              <w:spacing w:after="0"/>
              <w:jc w:val="right"/>
            </w:pPr>
            <w:r>
              <w:rPr>
                <w:sz w:val="16"/>
              </w:rPr>
              <w:t>not shown</w:t>
            </w:r>
          </w:p>
        </w:tc>
        <w:tc>
          <w:tcPr>
            <w:tcW w:type="dxa" w:w="1693"/>
          </w:tcPr>
          <w:p>
            <w:pPr>
              <w:spacing w:after="0"/>
              <w:jc w:val="left"/>
            </w:pPr>
            <w:r>
              <w:rPr>
                <w:sz w:val="16"/>
              </w:rPr>
              <w:t>modeled</w:t>
            </w:r>
          </w:p>
        </w:tc>
        <w:tc>
          <w:tcPr>
            <w:tcW w:type="dxa" w:w="1037"/>
          </w:tcPr>
          <w:p>
            <w:pPr>
              <w:spacing w:after="0"/>
              <w:jc w:val="left"/>
            </w:pPr>
            <w:r>
              <w:rPr>
                <w:sz w:val="16"/>
              </w:rPr>
              <w:t>see B1-f</w:t>
            </w:r>
          </w:p>
        </w:tc>
        <w:tc>
          <w:tcPr>
            <w:tcW w:type="dxa" w:w="205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6"/>
          </w:tcPr>
          <w:p>
            <w:pPr>
              <w:spacing w:after="0"/>
              <w:jc w:val="right"/>
            </w:pPr>
            <w:r>
              <w:rPr>
                <w:sz w:val="16"/>
              </w:rPr>
              <w:t>3.62</w:t>
            </w:r>
          </w:p>
        </w:tc>
        <w:tc>
          <w:tcPr>
            <w:tcW w:type="dxa" w:w="1336"/>
          </w:tcPr>
          <w:p>
            <w:pPr>
              <w:spacing w:after="0"/>
              <w:jc w:val="left"/>
            </w:pPr>
            <w:r>
              <w:rPr>
                <w:sz w:val="16"/>
              </w:rPr>
              <w:t>events per year</w:t>
            </w:r>
          </w:p>
        </w:tc>
        <w:tc>
          <w:tcPr>
            <w:tcW w:type="dxa" w:w="1709"/>
          </w:tcPr>
          <w:p>
            <w:pPr>
              <w:spacing w:after="0"/>
              <w:jc w:val="left"/>
            </w:pPr>
            <w:r>
              <w:rPr>
                <w:sz w:val="16"/>
              </w:rPr>
              <w:t>about 3.62 per year</w:t>
            </w:r>
          </w:p>
        </w:tc>
        <w:tc>
          <w:tcPr>
            <w:tcW w:type="dxa" w:w="1037"/>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72"/>
          </w:tcPr>
          <w:p>
            <w:pPr>
              <w:spacing w:after="0"/>
              <w:jc w:val="right"/>
            </w:pPr>
            <w:r>
              <w:rPr>
                <w:sz w:val="16"/>
              </w:rPr>
              <w:t>137.4 (modeled)</w:t>
            </w:r>
          </w:p>
        </w:tc>
        <w:tc>
          <w:tcPr>
            <w:tcW w:type="dxa" w:w="1693"/>
          </w:tcPr>
          <w:p>
            <w:pPr>
              <w:spacing w:after="0"/>
              <w:jc w:val="left"/>
            </w:pPr>
            <w:r>
              <w:rPr>
                <w:sz w:val="16"/>
              </w:rPr>
              <w:t>1986 to 2023 (38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Heat Wave</w:t>
            </w:r>
          </w:p>
        </w:tc>
        <w:tc>
          <w:tcPr>
            <w:tcW w:type="dxa" w:w="1326"/>
          </w:tcPr>
          <w:p>
            <w:pPr>
              <w:spacing w:after="0"/>
              <w:jc w:val="right"/>
            </w:pPr>
            <w:r>
              <w:rPr>
                <w:sz w:val="16"/>
              </w:rPr>
              <w:t>4.42</w:t>
            </w:r>
          </w:p>
        </w:tc>
        <w:tc>
          <w:tcPr>
            <w:tcW w:type="dxa" w:w="1336"/>
          </w:tcPr>
          <w:p>
            <w:pPr>
              <w:spacing w:after="0"/>
              <w:jc w:val="left"/>
            </w:pPr>
            <w:r>
              <w:rPr>
                <w:sz w:val="16"/>
              </w:rPr>
              <w:t>event-days per year</w:t>
            </w:r>
          </w:p>
        </w:tc>
        <w:tc>
          <w:tcPr>
            <w:tcW w:type="dxa" w:w="1709"/>
          </w:tcPr>
          <w:p>
            <w:pPr>
              <w:spacing w:after="0"/>
              <w:jc w:val="left"/>
            </w:pPr>
            <w:r>
              <w:rPr>
                <w:sz w:val="16"/>
              </w:rPr>
              <w:t>about 4.42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5 of 30 years, 1996 to 2025 (16.7%)</w:t>
            </w:r>
          </w:p>
        </w:tc>
        <w:tc>
          <w:tcPr>
            <w:tcW w:type="dxa" w:w="1572"/>
          </w:tcPr>
          <w:p>
            <w:pPr>
              <w:spacing w:after="0"/>
              <w:jc w:val="right"/>
            </w:pPr>
            <w:r>
              <w:rPr>
                <w:sz w:val="16"/>
              </w:rPr>
              <w:t>70</w:t>
            </w:r>
          </w:p>
        </w:tc>
        <w:tc>
          <w:tcPr>
            <w:tcW w:type="dxa" w:w="1693"/>
          </w:tcPr>
          <w:p>
            <w:pPr>
              <w:spacing w:after="0"/>
              <w:jc w:val="left"/>
            </w:pPr>
            <w:r>
              <w:rPr>
                <w:sz w:val="16"/>
              </w:rPr>
              <w:t>2005-11-12 to 2024-11-12 (19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Hurricane</w:t>
            </w:r>
          </w:p>
        </w:tc>
        <w:tc>
          <w:tcPr>
            <w:tcW w:type="dxa" w:w="1326"/>
          </w:tcPr>
          <w:p>
            <w:pPr>
              <w:spacing w:after="0"/>
              <w:jc w:val="right"/>
            </w:pPr>
            <w:r>
              <w:rPr>
                <w:sz w:val="16"/>
              </w:rPr>
              <w:t>0.01</w:t>
            </w:r>
          </w:p>
        </w:tc>
        <w:tc>
          <w:tcPr>
            <w:tcW w:type="dxa" w:w="1336"/>
          </w:tcPr>
          <w:p>
            <w:pPr>
              <w:spacing w:after="0"/>
              <w:jc w:val="left"/>
            </w:pPr>
            <w:r>
              <w:rPr>
                <w:sz w:val="16"/>
              </w:rPr>
              <w:t>events per year</w:t>
            </w:r>
          </w:p>
        </w:tc>
        <w:tc>
          <w:tcPr>
            <w:tcW w:type="dxa" w:w="1709"/>
          </w:tcPr>
          <w:p>
            <w:pPr>
              <w:spacing w:after="0"/>
              <w:jc w:val="left"/>
            </w:pPr>
            <w:r>
              <w:rPr>
                <w:sz w:val="16"/>
              </w:rPr>
              <w:t>about 1 in 100 years</w:t>
            </w:r>
          </w:p>
        </w:tc>
        <w:tc>
          <w:tcPr>
            <w:tcW w:type="dxa" w:w="1037"/>
          </w:tcPr>
          <w:p>
            <w:pPr>
              <w:spacing w:after="0"/>
              <w:jc w:val="left"/>
            </w:pPr>
            <w:r>
              <w:rPr>
                <w:sz w:val="16"/>
              </w:rPr>
              <w:t>Possible</w:t>
            </w:r>
          </w:p>
        </w:tc>
        <w:tc>
          <w:tcPr>
            <w:tcW w:type="dxa" w:w="1308"/>
          </w:tcPr>
          <w:p>
            <w:pPr>
              <w:spacing w:after="0"/>
              <w:jc w:val="left"/>
            </w:pPr>
            <w:r>
              <w:rPr>
                <w:sz w:val="16"/>
              </w:rPr>
              <w:t>FEMA annualized frequency (modeled)</w:t>
            </w:r>
          </w:p>
        </w:tc>
        <w:tc>
          <w:tcPr>
            <w:tcW w:type="dxa" w:w="1572"/>
          </w:tcPr>
          <w:p>
            <w:pPr>
              <w:spacing w:after="0"/>
              <w:jc w:val="right"/>
            </w:pPr>
            <w:r>
              <w:rPr>
                <w:sz w:val="16"/>
              </w:rPr>
              <w:t>0</w:t>
            </w:r>
          </w:p>
        </w:tc>
        <w:tc>
          <w:tcPr>
            <w:tcW w:type="dxa" w:w="1693"/>
          </w:tcPr>
          <w:p>
            <w:pPr>
              <w:spacing w:after="0"/>
              <w:jc w:val="left"/>
            </w:pPr>
            <w:r>
              <w:rPr>
                <w:sz w:val="16"/>
              </w:rPr>
              <w:t>1851 to 2024 (Atlantic)</w:t>
            </w:r>
          </w:p>
        </w:tc>
        <w:tc>
          <w:tcPr>
            <w:tcW w:type="dxa" w:w="1037"/>
          </w:tcPr>
          <w:p>
            <w:pPr>
              <w:spacing w:after="0"/>
              <w:jc w:val="left"/>
            </w:pPr>
            <w:r>
              <w:rPr>
                <w:sz w:val="16"/>
              </w:rPr>
              <w:t>see B1-f</w:t>
            </w:r>
          </w:p>
        </w:tc>
        <w:tc>
          <w:tcPr>
            <w:tcW w:type="dxa" w:w="2057"/>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6"/>
          </w:tcPr>
          <w:p>
            <w:pPr>
              <w:spacing w:after="0"/>
              <w:jc w:val="right"/>
            </w:pPr>
            <w:r>
              <w:rPr>
                <w:sz w:val="16"/>
              </w:rPr>
              <w:t>0.814</w:t>
            </w:r>
          </w:p>
        </w:tc>
        <w:tc>
          <w:tcPr>
            <w:tcW w:type="dxa" w:w="1336"/>
          </w:tcPr>
          <w:p>
            <w:pPr>
              <w:spacing w:after="0"/>
              <w:jc w:val="left"/>
            </w:pPr>
            <w:r>
              <w:rPr>
                <w:sz w:val="16"/>
              </w:rPr>
              <w:t>event-days per year</w:t>
            </w:r>
          </w:p>
        </w:tc>
        <w:tc>
          <w:tcPr>
            <w:tcW w:type="dxa" w:w="1709"/>
          </w:tcPr>
          <w:p>
            <w:pPr>
              <w:spacing w:after="0"/>
              <w:jc w:val="left"/>
            </w:pPr>
            <w:r>
              <w:rPr>
                <w:sz w:val="16"/>
              </w:rPr>
              <w:t>about 0.814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4 of 30 years, 1996 to 2025 (13.3%)</w:t>
            </w:r>
          </w:p>
        </w:tc>
        <w:tc>
          <w:tcPr>
            <w:tcW w:type="dxa" w:w="1572"/>
          </w:tcPr>
          <w:p>
            <w:pPr>
              <w:spacing w:after="0"/>
              <w:jc w:val="right"/>
            </w:pPr>
            <w:r>
              <w:rPr>
                <w:sz w:val="16"/>
              </w:rPr>
              <w:t>55</w:t>
            </w:r>
          </w:p>
        </w:tc>
        <w:tc>
          <w:tcPr>
            <w:tcW w:type="dxa" w:w="1693"/>
          </w:tcPr>
          <w:p>
            <w:pPr>
              <w:spacing w:after="0"/>
              <w:jc w:val="left"/>
            </w:pPr>
            <w:r>
              <w:rPr>
                <w:sz w:val="16"/>
              </w:rPr>
              <w:t>1946-12-31 to 2014-02-12 (67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Inland Flooding</w:t>
            </w:r>
          </w:p>
        </w:tc>
        <w:tc>
          <w:tcPr>
            <w:tcW w:type="dxa" w:w="1326"/>
          </w:tcPr>
          <w:p>
            <w:pPr>
              <w:spacing w:after="0"/>
              <w:jc w:val="right"/>
            </w:pPr>
            <w:r>
              <w:rPr>
                <w:sz w:val="16"/>
              </w:rPr>
              <w:t>1.46</w:t>
            </w:r>
          </w:p>
        </w:tc>
        <w:tc>
          <w:tcPr>
            <w:tcW w:type="dxa" w:w="1336"/>
          </w:tcPr>
          <w:p>
            <w:pPr>
              <w:spacing w:after="0"/>
              <w:jc w:val="left"/>
            </w:pPr>
            <w:r>
              <w:rPr>
                <w:sz w:val="16"/>
              </w:rPr>
              <w:t>event-days per year</w:t>
            </w:r>
          </w:p>
        </w:tc>
        <w:tc>
          <w:tcPr>
            <w:tcW w:type="dxa" w:w="1709"/>
          </w:tcPr>
          <w:p>
            <w:pPr>
              <w:spacing w:after="0"/>
              <w:jc w:val="left"/>
            </w:pPr>
            <w:r>
              <w:rPr>
                <w:sz w:val="16"/>
              </w:rPr>
              <w:t>about 1.46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24 of 30 years, 1996 to 2025 (80%)</w:t>
            </w:r>
          </w:p>
        </w:tc>
        <w:tc>
          <w:tcPr>
            <w:tcW w:type="dxa" w:w="1572"/>
          </w:tcPr>
          <w:p>
            <w:pPr>
              <w:spacing w:after="0"/>
              <w:jc w:val="right"/>
            </w:pPr>
            <w:r>
              <w:rPr>
                <w:sz w:val="16"/>
              </w:rPr>
              <w:t>41</w:t>
            </w:r>
          </w:p>
        </w:tc>
        <w:tc>
          <w:tcPr>
            <w:tcW w:type="dxa" w:w="1693"/>
          </w:tcPr>
          <w:p>
            <w:pPr>
              <w:spacing w:after="0"/>
              <w:jc w:val="left"/>
            </w:pPr>
            <w:r>
              <w:rPr>
                <w:sz w:val="16"/>
              </w:rPr>
              <w:t>1996 to 2023 (28 years)</w:t>
            </w:r>
          </w:p>
        </w:tc>
        <w:tc>
          <w:tcPr>
            <w:tcW w:type="dxa" w:w="1037"/>
          </w:tcPr>
          <w:p>
            <w:pPr>
              <w:spacing w:after="0"/>
              <w:jc w:val="left"/>
            </w:pPr>
            <w:r>
              <w:rPr>
                <w:sz w:val="16"/>
              </w:rPr>
              <w:t>see B1-f</w:t>
            </w:r>
          </w:p>
        </w:tc>
        <w:tc>
          <w:tcPr>
            <w:tcW w:type="dxa" w:w="2057"/>
          </w:tcPr>
          <w:p>
            <w:pPr>
              <w:spacing w:after="0"/>
              <w:jc w:val="left"/>
            </w:pPr>
          </w:p>
        </w:tc>
      </w:tr>
      <w:tr>
        <w:trPr>
          <w:cantSplit/>
        </w:trPr>
        <w:tc>
          <w:tcPr>
            <w:tcW w:type="dxa" w:w="1037"/>
          </w:tcPr>
          <w:p>
            <w:pPr>
              <w:spacing w:after="0"/>
              <w:jc w:val="left"/>
            </w:pPr>
            <w:r>
              <w:rPr>
                <w:sz w:val="16"/>
              </w:rPr>
              <w:t>Landslide</w:t>
            </w:r>
          </w:p>
        </w:tc>
        <w:tc>
          <w:tcPr>
            <w:tcW w:type="dxa" w:w="1326"/>
          </w:tcPr>
          <w:p>
            <w:pPr>
              <w:spacing w:after="0"/>
              <w:jc w:val="right"/>
            </w:pPr>
            <w:r>
              <w:rPr>
                <w:sz w:val="16"/>
              </w:rPr>
              <w:t>0.105</w:t>
            </w:r>
          </w:p>
        </w:tc>
        <w:tc>
          <w:tcPr>
            <w:tcW w:type="dxa" w:w="1336"/>
          </w:tcPr>
          <w:p>
            <w:pPr>
              <w:spacing w:after="0"/>
              <w:jc w:val="left"/>
            </w:pPr>
            <w:r>
              <w:rPr>
                <w:sz w:val="16"/>
              </w:rPr>
              <w:t>events per year (modeled)</w:t>
            </w:r>
          </w:p>
        </w:tc>
        <w:tc>
          <w:tcPr>
            <w:tcW w:type="dxa" w:w="1709"/>
          </w:tcPr>
          <w:p>
            <w:pPr>
              <w:spacing w:after="0"/>
              <w:jc w:val="left"/>
            </w:pPr>
            <w:r>
              <w:rPr>
                <w:sz w:val="16"/>
              </w:rPr>
              <w:t>about 1 in 10 years</w:t>
            </w:r>
          </w:p>
        </w:tc>
        <w:tc>
          <w:tcPr>
            <w:tcW w:type="dxa" w:w="1037"/>
          </w:tcPr>
          <w:p>
            <w:pPr>
              <w:spacing w:after="0"/>
              <w:jc w:val="left"/>
            </w:pPr>
            <w:r>
              <w:rPr>
                <w:sz w:val="16"/>
              </w:rPr>
              <w:t>Likely</w:t>
            </w:r>
          </w:p>
        </w:tc>
        <w:tc>
          <w:tcPr>
            <w:tcW w:type="dxa" w:w="1308"/>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3"/>
          </w:tcPr>
          <w:p>
            <w:pPr>
              <w:spacing w:after="0"/>
              <w:jc w:val="left"/>
            </w:pPr>
            <w:r>
              <w:rPr>
                <w:sz w:val="16"/>
              </w:rPr>
              <w:t>modeled</w:t>
            </w:r>
          </w:p>
        </w:tc>
        <w:tc>
          <w:tcPr>
            <w:tcW w:type="dxa" w:w="1037"/>
          </w:tcPr>
          <w:p>
            <w:pPr>
              <w:spacing w:after="0"/>
              <w:jc w:val="left"/>
            </w:pPr>
            <w:r>
              <w:rPr>
                <w:sz w:val="16"/>
              </w:rPr>
              <w:t>see B1-f</w:t>
            </w:r>
          </w:p>
        </w:tc>
        <w:tc>
          <w:tcPr>
            <w:tcW w:type="dxa" w:w="2057"/>
          </w:tcPr>
          <w:p>
            <w:pPr>
              <w:spacing w:after="0"/>
              <w:jc w:val="left"/>
            </w:pPr>
          </w:p>
        </w:tc>
      </w:tr>
      <w:tr>
        <w:trPr>
          <w:cantSplit/>
        </w:trPr>
        <w:tc>
          <w:tcPr>
            <w:tcW w:type="dxa" w:w="1037"/>
          </w:tcPr>
          <w:p>
            <w:pPr>
              <w:spacing w:after="0"/>
              <w:jc w:val="left"/>
            </w:pPr>
            <w:r>
              <w:rPr>
                <w:sz w:val="16"/>
              </w:rPr>
              <w:t>Lightning</w:t>
            </w:r>
          </w:p>
        </w:tc>
        <w:tc>
          <w:tcPr>
            <w:tcW w:type="dxa" w:w="1326"/>
          </w:tcPr>
          <w:p>
            <w:pPr>
              <w:spacing w:after="0"/>
              <w:jc w:val="right"/>
            </w:pPr>
            <w:r>
              <w:rPr>
                <w:sz w:val="16"/>
              </w:rPr>
              <w:t>45</w:t>
            </w:r>
          </w:p>
        </w:tc>
        <w:tc>
          <w:tcPr>
            <w:tcW w:type="dxa" w:w="1336"/>
          </w:tcPr>
          <w:p>
            <w:pPr>
              <w:spacing w:after="0"/>
              <w:jc w:val="left"/>
            </w:pPr>
            <w:r>
              <w:rPr>
                <w:sz w:val="16"/>
              </w:rPr>
              <w:t>days per year with a strike</w:t>
            </w:r>
          </w:p>
        </w:tc>
        <w:tc>
          <w:tcPr>
            <w:tcW w:type="dxa" w:w="1709"/>
          </w:tcPr>
          <w:p>
            <w:pPr>
              <w:spacing w:after="0"/>
              <w:jc w:val="left"/>
            </w:pPr>
            <w:r>
              <w:rPr>
                <w:sz w:val="16"/>
              </w:rPr>
              <w:t>about 45 days per year</w:t>
            </w:r>
          </w:p>
        </w:tc>
        <w:tc>
          <w:tcPr>
            <w:tcW w:type="dxa" w:w="1037"/>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3"/>
          </w:tcPr>
          <w:p>
            <w:pPr>
              <w:spacing w:after="0"/>
              <w:jc w:val="left"/>
            </w:pPr>
            <w:r>
              <w:rPr>
                <w:sz w:val="16"/>
              </w:rPr>
              <w:t>1995 to 2023 (29 years; CONUS)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Strong Wind</w:t>
            </w:r>
          </w:p>
        </w:tc>
        <w:tc>
          <w:tcPr>
            <w:tcW w:type="dxa" w:w="1326"/>
          </w:tcPr>
          <w:p>
            <w:pPr>
              <w:spacing w:after="0"/>
              <w:jc w:val="right"/>
            </w:pPr>
            <w:r>
              <w:rPr>
                <w:sz w:val="16"/>
              </w:rPr>
              <w:t>5.46</w:t>
            </w:r>
          </w:p>
        </w:tc>
        <w:tc>
          <w:tcPr>
            <w:tcW w:type="dxa" w:w="1336"/>
          </w:tcPr>
          <w:p>
            <w:pPr>
              <w:spacing w:after="0"/>
              <w:jc w:val="left"/>
            </w:pPr>
            <w:r>
              <w:rPr>
                <w:sz w:val="16"/>
              </w:rPr>
              <w:t>events per year</w:t>
            </w:r>
          </w:p>
        </w:tc>
        <w:tc>
          <w:tcPr>
            <w:tcW w:type="dxa" w:w="1709"/>
          </w:tcPr>
          <w:p>
            <w:pPr>
              <w:spacing w:after="0"/>
              <w:jc w:val="left"/>
            </w:pPr>
            <w:r>
              <w:rPr>
                <w:sz w:val="16"/>
              </w:rPr>
              <w:t>about 5.46 per year</w:t>
            </w:r>
          </w:p>
        </w:tc>
        <w:tc>
          <w:tcPr>
            <w:tcW w:type="dxa" w:w="1037"/>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72"/>
          </w:tcPr>
          <w:p>
            <w:pPr>
              <w:spacing w:after="0"/>
              <w:jc w:val="right"/>
            </w:pPr>
            <w:r>
              <w:rPr>
                <w:sz w:val="16"/>
              </w:rPr>
              <w:t>208</w:t>
            </w:r>
          </w:p>
        </w:tc>
        <w:tc>
          <w:tcPr>
            <w:tcW w:type="dxa" w:w="1693"/>
          </w:tcPr>
          <w:p>
            <w:pPr>
              <w:spacing w:after="0"/>
              <w:jc w:val="left"/>
            </w:pPr>
            <w:r>
              <w:rPr>
                <w:sz w:val="16"/>
              </w:rPr>
              <w:t>1986 to 2023 (38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Tornado</w:t>
            </w:r>
          </w:p>
        </w:tc>
        <w:tc>
          <w:tcPr>
            <w:tcW w:type="dxa" w:w="1326"/>
          </w:tcPr>
          <w:p>
            <w:pPr>
              <w:spacing w:after="0"/>
              <w:jc w:val="right"/>
            </w:pPr>
            <w:r>
              <w:rPr>
                <w:sz w:val="16"/>
              </w:rPr>
              <w:t>0.571</w:t>
            </w:r>
          </w:p>
        </w:tc>
        <w:tc>
          <w:tcPr>
            <w:tcW w:type="dxa" w:w="1336"/>
          </w:tcPr>
          <w:p>
            <w:pPr>
              <w:spacing w:after="0"/>
              <w:jc w:val="left"/>
            </w:pPr>
            <w:r>
              <w:rPr>
                <w:sz w:val="16"/>
              </w:rPr>
              <w:t>events per year</w:t>
            </w:r>
          </w:p>
        </w:tc>
        <w:tc>
          <w:tcPr>
            <w:tcW w:type="dxa" w:w="1709"/>
          </w:tcPr>
          <w:p>
            <w:pPr>
              <w:spacing w:after="0"/>
              <w:jc w:val="left"/>
            </w:pPr>
            <w:r>
              <w:rPr>
                <w:sz w:val="16"/>
              </w:rPr>
              <w:t>about 0.57 per year</w:t>
            </w:r>
          </w:p>
        </w:tc>
        <w:tc>
          <w:tcPr>
            <w:tcW w:type="dxa" w:w="1037"/>
          </w:tcPr>
          <w:p>
            <w:pPr>
              <w:spacing w:after="0"/>
              <w:jc w:val="left"/>
            </w:pPr>
            <w:r>
              <w:rPr>
                <w:sz w:val="16"/>
              </w:rPr>
              <w:t>Likely</w:t>
            </w:r>
          </w:p>
        </w:tc>
        <w:tc>
          <w:tcPr>
            <w:tcW w:type="dxa" w:w="1308"/>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3"/>
          </w:tcPr>
          <w:p>
            <w:pPr>
              <w:spacing w:after="0"/>
              <w:jc w:val="left"/>
            </w:pPr>
            <w:r>
              <w:rPr>
                <w:sz w:val="16"/>
              </w:rPr>
              <w:t>1950 to 2023 (EF2+); 1986 to 2023 (EF0-1)</w:t>
            </w:r>
          </w:p>
        </w:tc>
        <w:tc>
          <w:tcPr>
            <w:tcW w:type="dxa" w:w="1037"/>
          </w:tcPr>
          <w:p>
            <w:pPr>
              <w:spacing w:after="0"/>
              <w:jc w:val="left"/>
            </w:pPr>
            <w:r>
              <w:rPr>
                <w:sz w:val="16"/>
              </w:rPr>
              <w:t>see B1-f</w:t>
            </w:r>
          </w:p>
        </w:tc>
        <w:tc>
          <w:tcPr>
            <w:tcW w:type="dxa" w:w="2057"/>
          </w:tcPr>
          <w:p>
            <w:pPr>
              <w:spacing w:after="0"/>
              <w:jc w:val="left"/>
            </w:pPr>
          </w:p>
        </w:tc>
      </w:tr>
      <w:tr>
        <w:trPr>
          <w:cantSplit/>
        </w:trPr>
        <w:tc>
          <w:tcPr>
            <w:tcW w:type="dxa" w:w="1037"/>
          </w:tcPr>
          <w:p>
            <w:pPr>
              <w:spacing w:after="0"/>
              <w:jc w:val="left"/>
            </w:pPr>
            <w:r>
              <w:rPr>
                <w:sz w:val="16"/>
              </w:rPr>
              <w:t>Wildfire</w:t>
            </w:r>
          </w:p>
        </w:tc>
        <w:tc>
          <w:tcPr>
            <w:tcW w:type="dxa" w:w="1326"/>
          </w:tcPr>
          <w:p>
            <w:pPr>
              <w:spacing w:after="0"/>
              <w:jc w:val="right"/>
            </w:pPr>
            <w:r>
              <w:rPr>
                <w:sz w:val="16"/>
              </w:rPr>
              <w:t>0.000125</w:t>
            </w:r>
          </w:p>
        </w:tc>
        <w:tc>
          <w:tcPr>
            <w:tcW w:type="dxa" w:w="1336"/>
          </w:tcPr>
          <w:p>
            <w:pPr>
              <w:spacing w:after="0"/>
              <w:jc w:val="left"/>
            </w:pPr>
            <w:r>
              <w:rPr>
                <w:sz w:val="16"/>
              </w:rPr>
              <w:t>annual probability at a location</w:t>
            </w:r>
          </w:p>
        </w:tc>
        <w:tc>
          <w:tcPr>
            <w:tcW w:type="dxa" w:w="1709"/>
          </w:tcPr>
          <w:p>
            <w:pPr>
              <w:spacing w:after="0"/>
              <w:jc w:val="left"/>
            </w:pPr>
            <w:r>
              <w:rPr>
                <w:sz w:val="16"/>
              </w:rPr>
              <w:t>chance a given location in the county burns in a year: 0.0125%</w:t>
            </w:r>
          </w:p>
        </w:tc>
        <w:tc>
          <w:tcPr>
            <w:tcW w:type="dxa" w:w="1037"/>
          </w:tcPr>
          <w:p>
            <w:pPr>
              <w:spacing w:after="0"/>
              <w:jc w:val="left"/>
            </w:pPr>
            <w:r>
              <w:rPr>
                <w:sz w:val="16"/>
              </w:rPr>
              <w:t>Possible</w:t>
            </w:r>
          </w:p>
        </w:tc>
        <w:tc>
          <w:tcPr>
            <w:tcW w:type="dxa" w:w="1308"/>
          </w:tcPr>
          <w:p>
            <w:pPr>
              <w:spacing w:after="0"/>
              <w:jc w:val="left"/>
            </w:pPr>
            <w:r>
              <w:rPr>
                <w:sz w:val="16"/>
              </w:rPr>
              <w:t>Storm Events records in 1 of 30 years, 1996 to 2025 (3.33%)</w:t>
            </w:r>
          </w:p>
        </w:tc>
        <w:tc>
          <w:tcPr>
            <w:tcW w:type="dxa" w:w="1572"/>
          </w:tcPr>
          <w:p>
            <w:pPr>
              <w:spacing w:after="0"/>
              <w:jc w:val="right"/>
            </w:pPr>
            <w:r>
              <w:rPr>
                <w:sz w:val="16"/>
              </w:rPr>
              <w:t>not shown</w:t>
            </w:r>
          </w:p>
        </w:tc>
        <w:tc>
          <w:tcPr>
            <w:tcW w:type="dxa" w:w="1693"/>
          </w:tcPr>
          <w:p>
            <w:pPr>
              <w:spacing w:after="0"/>
              <w:jc w:val="left"/>
            </w:pPr>
            <w:r>
              <w:rPr>
                <w:sz w:val="16"/>
              </w:rPr>
              <w:t>modeled</w:t>
            </w:r>
          </w:p>
        </w:tc>
        <w:tc>
          <w:tcPr>
            <w:tcW w:type="dxa" w:w="1037"/>
          </w:tcPr>
          <w:p>
            <w:pPr>
              <w:spacing w:after="0"/>
              <w:jc w:val="left"/>
            </w:pPr>
            <w:r>
              <w:rPr>
                <w:sz w:val="16"/>
              </w:rPr>
              <w:t>see B1-f</w:t>
            </w:r>
          </w:p>
        </w:tc>
        <w:tc>
          <w:tcPr>
            <w:tcW w:type="dxa" w:w="2057"/>
          </w:tcPr>
          <w:p>
            <w:pPr>
              <w:spacing w:after="0"/>
              <w:jc w:val="left"/>
            </w:pPr>
          </w:p>
        </w:tc>
      </w:tr>
      <w:tr>
        <w:trPr>
          <w:cantSplit/>
        </w:trPr>
        <w:tc>
          <w:tcPr>
            <w:tcW w:type="dxa" w:w="1037"/>
          </w:tcPr>
          <w:p>
            <w:pPr>
              <w:spacing w:after="0"/>
              <w:jc w:val="left"/>
            </w:pPr>
            <w:r>
              <w:rPr>
                <w:sz w:val="16"/>
              </w:rPr>
              <w:t>Winter Weather</w:t>
            </w:r>
          </w:p>
        </w:tc>
        <w:tc>
          <w:tcPr>
            <w:tcW w:type="dxa" w:w="1326"/>
          </w:tcPr>
          <w:p>
            <w:pPr>
              <w:spacing w:after="0"/>
              <w:jc w:val="right"/>
            </w:pPr>
            <w:r>
              <w:rPr>
                <w:sz w:val="16"/>
              </w:rPr>
              <w:t>11</w:t>
            </w:r>
          </w:p>
        </w:tc>
        <w:tc>
          <w:tcPr>
            <w:tcW w:type="dxa" w:w="1336"/>
          </w:tcPr>
          <w:p>
            <w:pPr>
              <w:spacing w:after="0"/>
              <w:jc w:val="left"/>
            </w:pPr>
            <w:r>
              <w:rPr>
                <w:sz w:val="16"/>
              </w:rPr>
              <w:t>event-days per year</w:t>
            </w:r>
          </w:p>
        </w:tc>
        <w:tc>
          <w:tcPr>
            <w:tcW w:type="dxa" w:w="1709"/>
          </w:tcPr>
          <w:p>
            <w:pPr>
              <w:spacing w:after="0"/>
              <w:jc w:val="left"/>
            </w:pPr>
            <w:r>
              <w:rPr>
                <w:sz w:val="16"/>
              </w:rPr>
              <w:t>about 11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22 of 30 years, 1996 to 2025 (73.3%)</w:t>
            </w:r>
          </w:p>
        </w:tc>
        <w:tc>
          <w:tcPr>
            <w:tcW w:type="dxa" w:w="1572"/>
          </w:tcPr>
          <w:p>
            <w:pPr>
              <w:spacing w:after="0"/>
              <w:jc w:val="right"/>
            </w:pPr>
            <w:r>
              <w:rPr>
                <w:sz w:val="16"/>
              </w:rPr>
              <w:t>209</w:t>
            </w:r>
          </w:p>
        </w:tc>
        <w:tc>
          <w:tcPr>
            <w:tcW w:type="dxa" w:w="1693"/>
          </w:tcPr>
          <w:p>
            <w:pPr>
              <w:spacing w:after="0"/>
              <w:jc w:val="left"/>
            </w:pPr>
            <w:r>
              <w:rPr>
                <w:sz w:val="16"/>
              </w:rPr>
              <w:t>2005-11-12 to 2024-11-12 (19 years)</w:t>
            </w:r>
          </w:p>
        </w:tc>
        <w:tc>
          <w:tcPr>
            <w:tcW w:type="dxa" w:w="1037"/>
          </w:tcPr>
          <w:p>
            <w:pPr>
              <w:spacing w:after="0"/>
              <w:jc w:val="left"/>
            </w:pPr>
            <w:r>
              <w:rPr>
                <w:sz w:val="16"/>
              </w:rPr>
              <w:t>countywide</w:t>
            </w:r>
          </w:p>
        </w:tc>
        <w:tc>
          <w:tcPr>
            <w:tcW w:type="dxa" w:w="205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52</w:t>
            </w:r>
          </w:p>
        </w:tc>
        <w:tc>
          <w:tcPr>
            <w:tcW w:type="dxa" w:w="1381"/>
          </w:tcPr>
          <w:p>
            <w:pPr>
              <w:spacing w:after="0"/>
              <w:jc w:val="right"/>
            </w:pPr>
            <w:r>
              <w:rPr>
                <w:sz w:val="16"/>
              </w:rPr>
              <w:t>30</w:t>
            </w:r>
          </w:p>
        </w:tc>
        <w:tc>
          <w:tcPr>
            <w:tcW w:type="dxa" w:w="1381"/>
          </w:tcPr>
          <w:p>
            <w:pPr>
              <w:spacing w:after="0"/>
              <w:jc w:val="right"/>
            </w:pPr>
            <w:r>
              <w:rPr>
                <w:sz w:val="16"/>
              </w:rPr>
              <w:t>1.73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197</w:t>
            </w:r>
          </w:p>
        </w:tc>
        <w:tc>
          <w:tcPr>
            <w:tcW w:type="dxa" w:w="1381"/>
          </w:tcPr>
          <w:p>
            <w:pPr>
              <w:spacing w:after="0"/>
              <w:jc w:val="right"/>
            </w:pPr>
            <w:r>
              <w:rPr>
                <w:sz w:val="16"/>
              </w:rPr>
              <w:t>30</w:t>
            </w:r>
          </w:p>
        </w:tc>
        <w:tc>
          <w:tcPr>
            <w:tcW w:type="dxa" w:w="1381"/>
          </w:tcPr>
          <w:p>
            <w:pPr>
              <w:spacing w:after="0"/>
              <w:jc w:val="right"/>
            </w:pPr>
            <w:r>
              <w:rPr>
                <w:sz w:val="16"/>
              </w:rPr>
              <w:t>6.57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38</w:t>
            </w:r>
          </w:p>
        </w:tc>
        <w:tc>
          <w:tcPr>
            <w:tcW w:type="dxa" w:w="1381"/>
          </w:tcPr>
          <w:p>
            <w:pPr>
              <w:spacing w:after="0"/>
              <w:jc w:val="right"/>
            </w:pPr>
            <w:r>
              <w:rPr>
                <w:sz w:val="16"/>
              </w:rPr>
              <w:t>30</w:t>
            </w:r>
          </w:p>
        </w:tc>
        <w:tc>
          <w:tcPr>
            <w:tcW w:type="dxa" w:w="1381"/>
          </w:tcPr>
          <w:p>
            <w:pPr>
              <w:spacing w:after="0"/>
              <w:jc w:val="right"/>
            </w:pPr>
            <w:r>
              <w:rPr>
                <w:sz w:val="16"/>
              </w:rPr>
              <w:t>1.27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56"/>
        <w:gridCol w:w="1371"/>
        <w:gridCol w:w="1035"/>
        <w:gridCol w:w="1086"/>
        <w:gridCol w:w="1035"/>
        <w:gridCol w:w="7930"/>
      </w:tblGrid>
      <w:tr>
        <w:trPr>
          <w:cantSplit/>
          <w:tblHeader/>
        </w:trPr>
        <w:tc>
          <w:tcPr>
            <w:tcW w:type="dxa" w:w="1656"/>
            <w:vMerge w:val="restart"/>
            <w:shd w:val="clear" w:color="auto" w:fill="E8E8E8"/>
          </w:tcPr>
          <w:p>
            <w:pPr>
              <w:spacing w:after="0"/>
              <w:jc w:val="left"/>
            </w:pPr>
            <w:r>
              <w:rPr>
                <w:b/>
                <w:sz w:val="16"/>
              </w:rPr>
              <w:t>Hazard</w:t>
            </w:r>
          </w:p>
        </w:tc>
        <w:tc>
          <w:tcPr>
            <w:tcW w:type="dxa" w:w="137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35"/>
            <w:shd w:val="clear" w:color="auto" w:fill="E8E8E8"/>
          </w:tcPr>
          <w:p>
            <w:pPr>
              <w:spacing w:after="0"/>
              <w:jc w:val="right"/>
            </w:pPr>
            <w:r>
              <w:rPr>
                <w:b/>
                <w:sz w:val="16"/>
              </w:rPr>
              <w:t>Min</w:t>
            </w:r>
          </w:p>
        </w:tc>
        <w:tc>
          <w:tcPr>
            <w:tcW w:type="dxa" w:w="1086"/>
            <w:shd w:val="clear" w:color="auto" w:fill="E8E8E8"/>
          </w:tcPr>
          <w:p>
            <w:pPr>
              <w:spacing w:after="0"/>
              <w:jc w:val="right"/>
            </w:pPr>
            <w:r>
              <w:rPr>
                <w:b/>
                <w:sz w:val="16"/>
              </w:rPr>
              <w:t>Median</w:t>
            </w:r>
          </w:p>
        </w:tc>
        <w:tc>
          <w:tcPr>
            <w:tcW w:type="dxa" w:w="1035"/>
            <w:shd w:val="clear" w:color="auto" w:fill="E8E8E8"/>
          </w:tcPr>
          <w:p>
            <w:pPr>
              <w:spacing w:after="0"/>
              <w:jc w:val="right"/>
            </w:pPr>
            <w:r>
              <w:rPr>
                <w:b/>
                <w:sz w:val="16"/>
              </w:rPr>
              <w:t>Max</w:t>
            </w:r>
          </w:p>
        </w:tc>
        <w:tc>
          <w:tcPr>
            <w:tcW w:type="dxa" w:w="2352"/>
            <w:vMerge/>
          </w:tcPr>
          <w:p/>
        </w:tc>
      </w:tr>
      <w:tr>
        <w:trPr>
          <w:cantSplit/>
        </w:trPr>
        <w:tc>
          <w:tcPr>
            <w:tcW w:type="dxa" w:w="1656"/>
          </w:tcPr>
          <w:p>
            <w:pPr>
              <w:spacing w:after="0"/>
              <w:jc w:val="left"/>
            </w:pPr>
            <w:r>
              <w:rPr>
                <w:sz w:val="16"/>
              </w:rPr>
              <w:t>Cold Wave</w:t>
            </w:r>
          </w:p>
        </w:tc>
        <w:tc>
          <w:tcPr>
            <w:tcW w:type="dxa" w:w="1371"/>
          </w:tcPr>
          <w:p>
            <w:pPr>
              <w:spacing w:after="0"/>
              <w:jc w:val="right"/>
            </w:pPr>
            <w:r>
              <w:rPr>
                <w:sz w:val="16"/>
              </w:rPr>
              <w:t>30 of 30</w:t>
            </w:r>
          </w:p>
        </w:tc>
        <w:tc>
          <w:tcPr>
            <w:tcW w:type="dxa" w:w="1035"/>
          </w:tcPr>
          <w:p>
            <w:pPr>
              <w:spacing w:after="0"/>
              <w:jc w:val="right"/>
            </w:pPr>
            <w:r>
              <w:rPr>
                <w:sz w:val="16"/>
              </w:rPr>
              <w:t>67.2</w:t>
            </w:r>
          </w:p>
        </w:tc>
        <w:tc>
          <w:tcPr>
            <w:tcW w:type="dxa" w:w="1086"/>
          </w:tcPr>
          <w:p>
            <w:pPr>
              <w:spacing w:after="0"/>
              <w:jc w:val="right"/>
            </w:pPr>
            <w:r>
              <w:rPr>
                <w:sz w:val="16"/>
              </w:rPr>
              <w:t>91.5</w:t>
            </w:r>
          </w:p>
        </w:tc>
        <w:tc>
          <w:tcPr>
            <w:tcW w:type="dxa" w:w="1035"/>
          </w:tcPr>
          <w:p>
            <w:pPr>
              <w:spacing w:after="0"/>
              <w:jc w:val="right"/>
            </w:pPr>
            <w:r>
              <w:rPr>
                <w:sz w:val="16"/>
              </w:rPr>
              <w:t>97.5</w:t>
            </w:r>
          </w:p>
        </w:tc>
        <w:tc>
          <w:tcPr>
            <w:tcW w:type="dxa" w:w="7930"/>
          </w:tcPr>
          <w:p>
            <w:pPr>
              <w:spacing w:after="0"/>
              <w:jc w:val="left"/>
            </w:pPr>
            <w:r>
              <w:rPr>
                <w:sz w:val="16"/>
              </w:rPr>
              <w:t>Very High 6, Relatively High 21, Relatively Moderate 3</w:t>
            </w:r>
          </w:p>
        </w:tc>
      </w:tr>
      <w:tr>
        <w:trPr>
          <w:cantSplit/>
        </w:trPr>
        <w:tc>
          <w:tcPr>
            <w:tcW w:type="dxa" w:w="1656"/>
          </w:tcPr>
          <w:p>
            <w:pPr>
              <w:spacing w:after="0"/>
              <w:jc w:val="left"/>
            </w:pPr>
            <w:r>
              <w:rPr>
                <w:sz w:val="16"/>
              </w:rPr>
              <w:t>Drought</w:t>
            </w:r>
          </w:p>
        </w:tc>
        <w:tc>
          <w:tcPr>
            <w:tcW w:type="dxa" w:w="1371"/>
          </w:tcPr>
          <w:p>
            <w:pPr>
              <w:spacing w:after="0"/>
              <w:jc w:val="right"/>
            </w:pPr>
            <w:r>
              <w:rPr>
                <w:sz w:val="16"/>
              </w:rPr>
              <w:t>17 of 30</w:t>
            </w:r>
          </w:p>
        </w:tc>
        <w:tc>
          <w:tcPr>
            <w:tcW w:type="dxa" w:w="1035"/>
          </w:tcPr>
          <w:p>
            <w:pPr>
              <w:spacing w:after="0"/>
              <w:jc w:val="right"/>
            </w:pPr>
            <w:r>
              <w:rPr>
                <w:sz w:val="16"/>
              </w:rPr>
              <w:t>67.0</w:t>
            </w:r>
          </w:p>
        </w:tc>
        <w:tc>
          <w:tcPr>
            <w:tcW w:type="dxa" w:w="1086"/>
          </w:tcPr>
          <w:p>
            <w:pPr>
              <w:spacing w:after="0"/>
              <w:jc w:val="right"/>
            </w:pPr>
            <w:r>
              <w:rPr>
                <w:sz w:val="16"/>
              </w:rPr>
              <w:t>78.5</w:t>
            </w:r>
          </w:p>
        </w:tc>
        <w:tc>
          <w:tcPr>
            <w:tcW w:type="dxa" w:w="1035"/>
          </w:tcPr>
          <w:p>
            <w:pPr>
              <w:spacing w:after="0"/>
              <w:jc w:val="right"/>
            </w:pPr>
            <w:r>
              <w:rPr>
                <w:sz w:val="16"/>
              </w:rPr>
              <w:t>92.8</w:t>
            </w:r>
          </w:p>
        </w:tc>
        <w:tc>
          <w:tcPr>
            <w:tcW w:type="dxa" w:w="7930"/>
          </w:tcPr>
          <w:p>
            <w:pPr>
              <w:spacing w:after="0"/>
              <w:jc w:val="left"/>
            </w:pPr>
            <w:r>
              <w:rPr>
                <w:sz w:val="16"/>
              </w:rPr>
              <w:t>Relatively Moderate 1, Relatively Low 7, Very Low 9, No Rating 13</w:t>
            </w:r>
          </w:p>
        </w:tc>
      </w:tr>
      <w:tr>
        <w:trPr>
          <w:cantSplit/>
        </w:trPr>
        <w:tc>
          <w:tcPr>
            <w:tcW w:type="dxa" w:w="1656"/>
          </w:tcPr>
          <w:p>
            <w:pPr>
              <w:spacing w:after="0"/>
              <w:jc w:val="left"/>
            </w:pPr>
            <w:r>
              <w:rPr>
                <w:sz w:val="16"/>
              </w:rPr>
              <w:t>Earthquake</w:t>
            </w:r>
          </w:p>
        </w:tc>
        <w:tc>
          <w:tcPr>
            <w:tcW w:type="dxa" w:w="1371"/>
          </w:tcPr>
          <w:p>
            <w:pPr>
              <w:spacing w:after="0"/>
              <w:jc w:val="right"/>
            </w:pPr>
            <w:r>
              <w:rPr>
                <w:sz w:val="16"/>
              </w:rPr>
              <w:t>30 of 30</w:t>
            </w:r>
          </w:p>
        </w:tc>
        <w:tc>
          <w:tcPr>
            <w:tcW w:type="dxa" w:w="1035"/>
          </w:tcPr>
          <w:p>
            <w:pPr>
              <w:spacing w:after="0"/>
              <w:jc w:val="right"/>
            </w:pPr>
            <w:r>
              <w:rPr>
                <w:sz w:val="16"/>
              </w:rPr>
              <w:t>32.3</w:t>
            </w:r>
          </w:p>
        </w:tc>
        <w:tc>
          <w:tcPr>
            <w:tcW w:type="dxa" w:w="1086"/>
          </w:tcPr>
          <w:p>
            <w:pPr>
              <w:spacing w:after="0"/>
              <w:jc w:val="right"/>
            </w:pPr>
            <w:r>
              <w:rPr>
                <w:sz w:val="16"/>
              </w:rPr>
              <w:t>58.5</w:t>
            </w:r>
          </w:p>
        </w:tc>
        <w:tc>
          <w:tcPr>
            <w:tcW w:type="dxa" w:w="1035"/>
          </w:tcPr>
          <w:p>
            <w:pPr>
              <w:spacing w:after="0"/>
              <w:jc w:val="right"/>
            </w:pPr>
            <w:r>
              <w:rPr>
                <w:sz w:val="16"/>
              </w:rPr>
              <w:t>79.2</w:t>
            </w:r>
          </w:p>
        </w:tc>
        <w:tc>
          <w:tcPr>
            <w:tcW w:type="dxa" w:w="7930"/>
          </w:tcPr>
          <w:p>
            <w:pPr>
              <w:spacing w:after="0"/>
              <w:jc w:val="left"/>
            </w:pPr>
            <w:r>
              <w:rPr>
                <w:sz w:val="16"/>
              </w:rPr>
              <w:t>Relatively Moderate 2, Relatively Low 26, Very Low 2</w:t>
            </w:r>
          </w:p>
        </w:tc>
      </w:tr>
      <w:tr>
        <w:trPr>
          <w:cantSplit/>
        </w:trPr>
        <w:tc>
          <w:tcPr>
            <w:tcW w:type="dxa" w:w="1656"/>
          </w:tcPr>
          <w:p>
            <w:pPr>
              <w:spacing w:after="0"/>
              <w:jc w:val="left"/>
            </w:pPr>
            <w:r>
              <w:rPr>
                <w:sz w:val="16"/>
              </w:rPr>
              <w:t>Hail</w:t>
            </w:r>
          </w:p>
        </w:tc>
        <w:tc>
          <w:tcPr>
            <w:tcW w:type="dxa" w:w="1371"/>
          </w:tcPr>
          <w:p>
            <w:pPr>
              <w:spacing w:after="0"/>
              <w:jc w:val="right"/>
            </w:pPr>
            <w:r>
              <w:rPr>
                <w:sz w:val="16"/>
              </w:rPr>
              <w:t>30 of 30</w:t>
            </w:r>
          </w:p>
        </w:tc>
        <w:tc>
          <w:tcPr>
            <w:tcW w:type="dxa" w:w="1035"/>
          </w:tcPr>
          <w:p>
            <w:pPr>
              <w:spacing w:after="0"/>
              <w:jc w:val="right"/>
            </w:pPr>
            <w:r>
              <w:rPr>
                <w:sz w:val="16"/>
              </w:rPr>
              <w:t>38.2</w:t>
            </w:r>
          </w:p>
        </w:tc>
        <w:tc>
          <w:tcPr>
            <w:tcW w:type="dxa" w:w="1086"/>
          </w:tcPr>
          <w:p>
            <w:pPr>
              <w:spacing w:after="0"/>
              <w:jc w:val="right"/>
            </w:pPr>
            <w:r>
              <w:rPr>
                <w:sz w:val="16"/>
              </w:rPr>
              <w:t>60.8</w:t>
            </w:r>
          </w:p>
        </w:tc>
        <w:tc>
          <w:tcPr>
            <w:tcW w:type="dxa" w:w="1035"/>
          </w:tcPr>
          <w:p>
            <w:pPr>
              <w:spacing w:after="0"/>
              <w:jc w:val="right"/>
            </w:pPr>
            <w:r>
              <w:rPr>
                <w:sz w:val="16"/>
              </w:rPr>
              <w:t>77.3</w:t>
            </w:r>
          </w:p>
        </w:tc>
        <w:tc>
          <w:tcPr>
            <w:tcW w:type="dxa" w:w="7930"/>
          </w:tcPr>
          <w:p>
            <w:pPr>
              <w:spacing w:after="0"/>
              <w:jc w:val="left"/>
            </w:pPr>
            <w:r>
              <w:rPr>
                <w:sz w:val="16"/>
              </w:rPr>
              <w:t>Relatively Moderate 7, Relatively Low 23</w:t>
            </w:r>
          </w:p>
        </w:tc>
      </w:tr>
      <w:tr>
        <w:trPr>
          <w:cantSplit/>
        </w:trPr>
        <w:tc>
          <w:tcPr>
            <w:tcW w:type="dxa" w:w="1656"/>
          </w:tcPr>
          <w:p>
            <w:pPr>
              <w:spacing w:after="0"/>
              <w:jc w:val="left"/>
            </w:pPr>
            <w:r>
              <w:rPr>
                <w:sz w:val="16"/>
              </w:rPr>
              <w:t>Heat Wave</w:t>
            </w:r>
          </w:p>
        </w:tc>
        <w:tc>
          <w:tcPr>
            <w:tcW w:type="dxa" w:w="1371"/>
          </w:tcPr>
          <w:p>
            <w:pPr>
              <w:spacing w:after="0"/>
              <w:jc w:val="right"/>
            </w:pPr>
            <w:r>
              <w:rPr>
                <w:sz w:val="16"/>
              </w:rPr>
              <w:t>30 of 30</w:t>
            </w:r>
          </w:p>
        </w:tc>
        <w:tc>
          <w:tcPr>
            <w:tcW w:type="dxa" w:w="1035"/>
          </w:tcPr>
          <w:p>
            <w:pPr>
              <w:spacing w:after="0"/>
              <w:jc w:val="right"/>
            </w:pPr>
            <w:r>
              <w:rPr>
                <w:sz w:val="16"/>
              </w:rPr>
              <w:t>17.2</w:t>
            </w:r>
          </w:p>
        </w:tc>
        <w:tc>
          <w:tcPr>
            <w:tcW w:type="dxa" w:w="1086"/>
          </w:tcPr>
          <w:p>
            <w:pPr>
              <w:spacing w:after="0"/>
              <w:jc w:val="right"/>
            </w:pPr>
            <w:r>
              <w:rPr>
                <w:sz w:val="16"/>
              </w:rPr>
              <w:t>54.1</w:t>
            </w:r>
          </w:p>
        </w:tc>
        <w:tc>
          <w:tcPr>
            <w:tcW w:type="dxa" w:w="1035"/>
          </w:tcPr>
          <w:p>
            <w:pPr>
              <w:spacing w:after="0"/>
              <w:jc w:val="right"/>
            </w:pPr>
            <w:r>
              <w:rPr>
                <w:sz w:val="16"/>
              </w:rPr>
              <w:t>75.1</w:t>
            </w:r>
          </w:p>
        </w:tc>
        <w:tc>
          <w:tcPr>
            <w:tcW w:type="dxa" w:w="7930"/>
          </w:tcPr>
          <w:p>
            <w:pPr>
              <w:spacing w:after="0"/>
              <w:jc w:val="left"/>
            </w:pPr>
            <w:r>
              <w:rPr>
                <w:sz w:val="16"/>
              </w:rPr>
              <w:t>Relatively Moderate 15, Relatively Low 15</w:t>
            </w:r>
          </w:p>
        </w:tc>
      </w:tr>
      <w:tr>
        <w:trPr>
          <w:cantSplit/>
        </w:trPr>
        <w:tc>
          <w:tcPr>
            <w:tcW w:type="dxa" w:w="1656"/>
          </w:tcPr>
          <w:p>
            <w:pPr>
              <w:spacing w:after="0"/>
              <w:jc w:val="left"/>
            </w:pPr>
            <w:r>
              <w:rPr>
                <w:sz w:val="16"/>
              </w:rPr>
              <w:t>Hurricane</w:t>
            </w:r>
          </w:p>
        </w:tc>
        <w:tc>
          <w:tcPr>
            <w:tcW w:type="dxa" w:w="1371"/>
          </w:tcPr>
          <w:p>
            <w:pPr>
              <w:spacing w:after="0"/>
              <w:jc w:val="right"/>
            </w:pPr>
            <w:r>
              <w:rPr>
                <w:sz w:val="16"/>
              </w:rPr>
              <w:t>30 of 30</w:t>
            </w:r>
          </w:p>
        </w:tc>
        <w:tc>
          <w:tcPr>
            <w:tcW w:type="dxa" w:w="1035"/>
          </w:tcPr>
          <w:p>
            <w:pPr>
              <w:spacing w:after="0"/>
              <w:jc w:val="right"/>
            </w:pPr>
            <w:r>
              <w:rPr>
                <w:sz w:val="16"/>
              </w:rPr>
              <w:t>17.7</w:t>
            </w:r>
          </w:p>
        </w:tc>
        <w:tc>
          <w:tcPr>
            <w:tcW w:type="dxa" w:w="1086"/>
          </w:tcPr>
          <w:p>
            <w:pPr>
              <w:spacing w:after="0"/>
              <w:jc w:val="right"/>
            </w:pPr>
            <w:r>
              <w:rPr>
                <w:sz w:val="16"/>
              </w:rPr>
              <w:t>26.7</w:t>
            </w:r>
          </w:p>
        </w:tc>
        <w:tc>
          <w:tcPr>
            <w:tcW w:type="dxa" w:w="1035"/>
          </w:tcPr>
          <w:p>
            <w:pPr>
              <w:spacing w:after="0"/>
              <w:jc w:val="right"/>
            </w:pPr>
            <w:r>
              <w:rPr>
                <w:sz w:val="16"/>
              </w:rPr>
              <w:t>36.2</w:t>
            </w:r>
          </w:p>
        </w:tc>
        <w:tc>
          <w:tcPr>
            <w:tcW w:type="dxa" w:w="7930"/>
          </w:tcPr>
          <w:p>
            <w:pPr>
              <w:spacing w:after="0"/>
              <w:jc w:val="left"/>
            </w:pPr>
            <w:r>
              <w:rPr>
                <w:sz w:val="16"/>
              </w:rPr>
              <w:t>Very Low 30</w:t>
            </w:r>
          </w:p>
        </w:tc>
      </w:tr>
      <w:tr>
        <w:trPr>
          <w:cantSplit/>
        </w:trPr>
        <w:tc>
          <w:tcPr>
            <w:tcW w:type="dxa" w:w="1656"/>
          </w:tcPr>
          <w:p>
            <w:pPr>
              <w:spacing w:after="0"/>
              <w:jc w:val="left"/>
            </w:pPr>
            <w:r>
              <w:rPr>
                <w:sz w:val="16"/>
              </w:rPr>
              <w:t>Ice Storm</w:t>
            </w:r>
          </w:p>
        </w:tc>
        <w:tc>
          <w:tcPr>
            <w:tcW w:type="dxa" w:w="1371"/>
          </w:tcPr>
          <w:p>
            <w:pPr>
              <w:spacing w:after="0"/>
              <w:jc w:val="right"/>
            </w:pPr>
            <w:r>
              <w:rPr>
                <w:sz w:val="16"/>
              </w:rPr>
              <w:t>30 of 30</w:t>
            </w:r>
          </w:p>
        </w:tc>
        <w:tc>
          <w:tcPr>
            <w:tcW w:type="dxa" w:w="1035"/>
          </w:tcPr>
          <w:p>
            <w:pPr>
              <w:spacing w:after="0"/>
              <w:jc w:val="right"/>
            </w:pPr>
            <w:r>
              <w:rPr>
                <w:sz w:val="16"/>
              </w:rPr>
              <w:t>8.2</w:t>
            </w:r>
          </w:p>
        </w:tc>
        <w:tc>
          <w:tcPr>
            <w:tcW w:type="dxa" w:w="1086"/>
          </w:tcPr>
          <w:p>
            <w:pPr>
              <w:spacing w:after="0"/>
              <w:jc w:val="right"/>
            </w:pPr>
            <w:r>
              <w:rPr>
                <w:sz w:val="16"/>
              </w:rPr>
              <w:t>33.2</w:t>
            </w:r>
          </w:p>
        </w:tc>
        <w:tc>
          <w:tcPr>
            <w:tcW w:type="dxa" w:w="1035"/>
          </w:tcPr>
          <w:p>
            <w:pPr>
              <w:spacing w:after="0"/>
              <w:jc w:val="right"/>
            </w:pPr>
            <w:r>
              <w:rPr>
                <w:sz w:val="16"/>
              </w:rPr>
              <w:t>54.1</w:t>
            </w:r>
          </w:p>
        </w:tc>
        <w:tc>
          <w:tcPr>
            <w:tcW w:type="dxa" w:w="7930"/>
          </w:tcPr>
          <w:p>
            <w:pPr>
              <w:spacing w:after="0"/>
              <w:jc w:val="left"/>
            </w:pPr>
            <w:r>
              <w:rPr>
                <w:sz w:val="16"/>
              </w:rPr>
              <w:t>Relatively Low 15, Very Low 15</w:t>
            </w:r>
          </w:p>
        </w:tc>
      </w:tr>
      <w:tr>
        <w:trPr>
          <w:cantSplit/>
        </w:trPr>
        <w:tc>
          <w:tcPr>
            <w:tcW w:type="dxa" w:w="1656"/>
          </w:tcPr>
          <w:p>
            <w:pPr>
              <w:spacing w:after="0"/>
              <w:jc w:val="left"/>
            </w:pPr>
            <w:r>
              <w:rPr>
                <w:sz w:val="16"/>
              </w:rPr>
              <w:t>Inland Flooding</w:t>
            </w:r>
          </w:p>
        </w:tc>
        <w:tc>
          <w:tcPr>
            <w:tcW w:type="dxa" w:w="1371"/>
          </w:tcPr>
          <w:p>
            <w:pPr>
              <w:spacing w:after="0"/>
              <w:jc w:val="right"/>
            </w:pPr>
            <w:r>
              <w:rPr>
                <w:sz w:val="16"/>
              </w:rPr>
              <w:t>30 of 30</w:t>
            </w:r>
          </w:p>
        </w:tc>
        <w:tc>
          <w:tcPr>
            <w:tcW w:type="dxa" w:w="1035"/>
          </w:tcPr>
          <w:p>
            <w:pPr>
              <w:spacing w:after="0"/>
              <w:jc w:val="right"/>
            </w:pPr>
            <w:r>
              <w:rPr>
                <w:sz w:val="16"/>
              </w:rPr>
              <w:t>4.7</w:t>
            </w:r>
          </w:p>
        </w:tc>
        <w:tc>
          <w:tcPr>
            <w:tcW w:type="dxa" w:w="1086"/>
          </w:tcPr>
          <w:p>
            <w:pPr>
              <w:spacing w:after="0"/>
              <w:jc w:val="right"/>
            </w:pPr>
            <w:r>
              <w:rPr>
                <w:sz w:val="16"/>
              </w:rPr>
              <w:t>92.5</w:t>
            </w:r>
          </w:p>
        </w:tc>
        <w:tc>
          <w:tcPr>
            <w:tcW w:type="dxa" w:w="1035"/>
          </w:tcPr>
          <w:p>
            <w:pPr>
              <w:spacing w:after="0"/>
              <w:jc w:val="right"/>
            </w:pPr>
            <w:r>
              <w:rPr>
                <w:sz w:val="16"/>
              </w:rPr>
              <w:t>99.4</w:t>
            </w:r>
          </w:p>
        </w:tc>
        <w:tc>
          <w:tcPr>
            <w:tcW w:type="dxa" w:w="7930"/>
          </w:tcPr>
          <w:p>
            <w:pPr>
              <w:spacing w:after="0"/>
              <w:jc w:val="left"/>
            </w:pPr>
            <w:r>
              <w:rPr>
                <w:sz w:val="16"/>
              </w:rPr>
              <w:t>Very High 9, Relatively High 12, Relatively Moderate 3, Relatively Low 5, Very Low 1</w:t>
            </w:r>
          </w:p>
        </w:tc>
      </w:tr>
      <w:tr>
        <w:trPr>
          <w:cantSplit/>
        </w:trPr>
        <w:tc>
          <w:tcPr>
            <w:tcW w:type="dxa" w:w="1656"/>
          </w:tcPr>
          <w:p>
            <w:pPr>
              <w:spacing w:after="0"/>
              <w:jc w:val="left"/>
            </w:pPr>
            <w:r>
              <w:rPr>
                <w:sz w:val="16"/>
              </w:rPr>
              <w:t>Landslide</w:t>
            </w:r>
          </w:p>
        </w:tc>
        <w:tc>
          <w:tcPr>
            <w:tcW w:type="dxa" w:w="1371"/>
          </w:tcPr>
          <w:p>
            <w:pPr>
              <w:spacing w:after="0"/>
              <w:jc w:val="right"/>
            </w:pPr>
            <w:r>
              <w:rPr>
                <w:sz w:val="16"/>
              </w:rPr>
              <w:t>30 of 30</w:t>
            </w:r>
          </w:p>
        </w:tc>
        <w:tc>
          <w:tcPr>
            <w:tcW w:type="dxa" w:w="1035"/>
          </w:tcPr>
          <w:p>
            <w:pPr>
              <w:spacing w:after="0"/>
              <w:jc w:val="right"/>
            </w:pPr>
            <w:r>
              <w:rPr>
                <w:sz w:val="16"/>
              </w:rPr>
              <w:t>11.2</w:t>
            </w:r>
          </w:p>
        </w:tc>
        <w:tc>
          <w:tcPr>
            <w:tcW w:type="dxa" w:w="1086"/>
          </w:tcPr>
          <w:p>
            <w:pPr>
              <w:spacing w:after="0"/>
              <w:jc w:val="right"/>
            </w:pPr>
            <w:r>
              <w:rPr>
                <w:sz w:val="16"/>
              </w:rPr>
              <w:t>50.6</w:t>
            </w:r>
          </w:p>
        </w:tc>
        <w:tc>
          <w:tcPr>
            <w:tcW w:type="dxa" w:w="1035"/>
          </w:tcPr>
          <w:p>
            <w:pPr>
              <w:spacing w:after="0"/>
              <w:jc w:val="right"/>
            </w:pPr>
            <w:r>
              <w:rPr>
                <w:sz w:val="16"/>
              </w:rPr>
              <w:t>83.2</w:t>
            </w:r>
          </w:p>
        </w:tc>
        <w:tc>
          <w:tcPr>
            <w:tcW w:type="dxa" w:w="7930"/>
          </w:tcPr>
          <w:p>
            <w:pPr>
              <w:spacing w:after="0"/>
              <w:jc w:val="left"/>
            </w:pPr>
            <w:r>
              <w:rPr>
                <w:sz w:val="16"/>
              </w:rPr>
              <w:t>Relatively Low 1, Very Low 29</w:t>
            </w:r>
          </w:p>
        </w:tc>
      </w:tr>
      <w:tr>
        <w:trPr>
          <w:cantSplit/>
        </w:trPr>
        <w:tc>
          <w:tcPr>
            <w:tcW w:type="dxa" w:w="1656"/>
          </w:tcPr>
          <w:p>
            <w:pPr>
              <w:spacing w:after="0"/>
              <w:jc w:val="left"/>
            </w:pPr>
            <w:r>
              <w:rPr>
                <w:sz w:val="16"/>
              </w:rPr>
              <w:t>Lightning</w:t>
            </w:r>
          </w:p>
        </w:tc>
        <w:tc>
          <w:tcPr>
            <w:tcW w:type="dxa" w:w="1371"/>
          </w:tcPr>
          <w:p>
            <w:pPr>
              <w:spacing w:after="0"/>
              <w:jc w:val="right"/>
            </w:pPr>
            <w:r>
              <w:rPr>
                <w:sz w:val="16"/>
              </w:rPr>
              <w:t>30 of 30</w:t>
            </w:r>
          </w:p>
        </w:tc>
        <w:tc>
          <w:tcPr>
            <w:tcW w:type="dxa" w:w="1035"/>
          </w:tcPr>
          <w:p>
            <w:pPr>
              <w:spacing w:after="0"/>
              <w:jc w:val="right"/>
            </w:pPr>
            <w:r>
              <w:rPr>
                <w:sz w:val="16"/>
              </w:rPr>
              <w:t>15.6</w:t>
            </w:r>
          </w:p>
        </w:tc>
        <w:tc>
          <w:tcPr>
            <w:tcW w:type="dxa" w:w="1086"/>
          </w:tcPr>
          <w:p>
            <w:pPr>
              <w:spacing w:after="0"/>
              <w:jc w:val="right"/>
            </w:pPr>
            <w:r>
              <w:rPr>
                <w:sz w:val="16"/>
              </w:rPr>
              <w:t>41.3</w:t>
            </w:r>
          </w:p>
        </w:tc>
        <w:tc>
          <w:tcPr>
            <w:tcW w:type="dxa" w:w="1035"/>
          </w:tcPr>
          <w:p>
            <w:pPr>
              <w:spacing w:after="0"/>
              <w:jc w:val="right"/>
            </w:pPr>
            <w:r>
              <w:rPr>
                <w:sz w:val="16"/>
              </w:rPr>
              <w:t>63.5</w:t>
            </w:r>
          </w:p>
        </w:tc>
        <w:tc>
          <w:tcPr>
            <w:tcW w:type="dxa" w:w="7930"/>
          </w:tcPr>
          <w:p>
            <w:pPr>
              <w:spacing w:after="0"/>
              <w:jc w:val="left"/>
            </w:pPr>
            <w:r>
              <w:rPr>
                <w:sz w:val="16"/>
              </w:rPr>
              <w:t>Relatively Moderate 7, Relatively Low 22, Very Low 1</w:t>
            </w:r>
          </w:p>
        </w:tc>
      </w:tr>
      <w:tr>
        <w:trPr>
          <w:cantSplit/>
        </w:trPr>
        <w:tc>
          <w:tcPr>
            <w:tcW w:type="dxa" w:w="1656"/>
          </w:tcPr>
          <w:p>
            <w:pPr>
              <w:spacing w:after="0"/>
              <w:jc w:val="left"/>
            </w:pPr>
            <w:r>
              <w:rPr>
                <w:sz w:val="16"/>
              </w:rPr>
              <w:t>Strong Wind</w:t>
            </w:r>
          </w:p>
        </w:tc>
        <w:tc>
          <w:tcPr>
            <w:tcW w:type="dxa" w:w="1371"/>
          </w:tcPr>
          <w:p>
            <w:pPr>
              <w:spacing w:after="0"/>
              <w:jc w:val="right"/>
            </w:pPr>
            <w:r>
              <w:rPr>
                <w:sz w:val="16"/>
              </w:rPr>
              <w:t>30 of 30</w:t>
            </w:r>
          </w:p>
        </w:tc>
        <w:tc>
          <w:tcPr>
            <w:tcW w:type="dxa" w:w="1035"/>
          </w:tcPr>
          <w:p>
            <w:pPr>
              <w:spacing w:after="0"/>
              <w:jc w:val="right"/>
            </w:pPr>
            <w:r>
              <w:rPr>
                <w:sz w:val="16"/>
              </w:rPr>
              <w:t>35.1</w:t>
            </w:r>
          </w:p>
        </w:tc>
        <w:tc>
          <w:tcPr>
            <w:tcW w:type="dxa" w:w="1086"/>
          </w:tcPr>
          <w:p>
            <w:pPr>
              <w:spacing w:after="0"/>
              <w:jc w:val="right"/>
            </w:pPr>
            <w:r>
              <w:rPr>
                <w:sz w:val="16"/>
              </w:rPr>
              <w:t>70.9</w:t>
            </w:r>
          </w:p>
        </w:tc>
        <w:tc>
          <w:tcPr>
            <w:tcW w:type="dxa" w:w="1035"/>
          </w:tcPr>
          <w:p>
            <w:pPr>
              <w:spacing w:after="0"/>
              <w:jc w:val="right"/>
            </w:pPr>
            <w:r>
              <w:rPr>
                <w:sz w:val="16"/>
              </w:rPr>
              <w:t>85.6</w:t>
            </w:r>
          </w:p>
        </w:tc>
        <w:tc>
          <w:tcPr>
            <w:tcW w:type="dxa" w:w="7930"/>
          </w:tcPr>
          <w:p>
            <w:pPr>
              <w:spacing w:after="0"/>
              <w:jc w:val="left"/>
            </w:pPr>
            <w:r>
              <w:rPr>
                <w:sz w:val="16"/>
              </w:rPr>
              <w:t>Relatively High 3, Relatively Moderate 19, Relatively Low 8</w:t>
            </w:r>
          </w:p>
        </w:tc>
      </w:tr>
      <w:tr>
        <w:trPr>
          <w:cantSplit/>
        </w:trPr>
        <w:tc>
          <w:tcPr>
            <w:tcW w:type="dxa" w:w="1656"/>
          </w:tcPr>
          <w:p>
            <w:pPr>
              <w:spacing w:after="0"/>
              <w:jc w:val="left"/>
            </w:pPr>
            <w:r>
              <w:rPr>
                <w:sz w:val="16"/>
              </w:rPr>
              <w:t>Tornado</w:t>
            </w:r>
          </w:p>
        </w:tc>
        <w:tc>
          <w:tcPr>
            <w:tcW w:type="dxa" w:w="1371"/>
          </w:tcPr>
          <w:p>
            <w:pPr>
              <w:spacing w:after="0"/>
              <w:jc w:val="right"/>
            </w:pPr>
            <w:r>
              <w:rPr>
                <w:sz w:val="16"/>
              </w:rPr>
              <w:t>30 of 30</w:t>
            </w:r>
          </w:p>
        </w:tc>
        <w:tc>
          <w:tcPr>
            <w:tcW w:type="dxa" w:w="1035"/>
          </w:tcPr>
          <w:p>
            <w:pPr>
              <w:spacing w:after="0"/>
              <w:jc w:val="right"/>
            </w:pPr>
            <w:r>
              <w:rPr>
                <w:sz w:val="16"/>
              </w:rPr>
              <w:t>45.1</w:t>
            </w:r>
          </w:p>
        </w:tc>
        <w:tc>
          <w:tcPr>
            <w:tcW w:type="dxa" w:w="1086"/>
          </w:tcPr>
          <w:p>
            <w:pPr>
              <w:spacing w:after="0"/>
              <w:jc w:val="right"/>
            </w:pPr>
            <w:r>
              <w:rPr>
                <w:sz w:val="16"/>
              </w:rPr>
              <w:t>71.3</w:t>
            </w:r>
          </w:p>
        </w:tc>
        <w:tc>
          <w:tcPr>
            <w:tcW w:type="dxa" w:w="1035"/>
          </w:tcPr>
          <w:p>
            <w:pPr>
              <w:spacing w:after="0"/>
              <w:jc w:val="right"/>
            </w:pPr>
            <w:r>
              <w:rPr>
                <w:sz w:val="16"/>
              </w:rPr>
              <w:t>91.7</w:t>
            </w:r>
          </w:p>
        </w:tc>
        <w:tc>
          <w:tcPr>
            <w:tcW w:type="dxa" w:w="7930"/>
          </w:tcPr>
          <w:p>
            <w:pPr>
              <w:spacing w:after="0"/>
              <w:jc w:val="left"/>
            </w:pPr>
            <w:r>
              <w:rPr>
                <w:sz w:val="16"/>
              </w:rPr>
              <w:t>Relatively High 12, Relatively Moderate 17, Relatively Low 1</w:t>
            </w:r>
          </w:p>
        </w:tc>
      </w:tr>
      <w:tr>
        <w:trPr>
          <w:cantSplit/>
        </w:trPr>
        <w:tc>
          <w:tcPr>
            <w:tcW w:type="dxa" w:w="1656"/>
          </w:tcPr>
          <w:p>
            <w:pPr>
              <w:spacing w:after="0"/>
              <w:jc w:val="left"/>
            </w:pPr>
            <w:r>
              <w:rPr>
                <w:sz w:val="16"/>
              </w:rPr>
              <w:t>Wildfire</w:t>
            </w:r>
          </w:p>
        </w:tc>
        <w:tc>
          <w:tcPr>
            <w:tcW w:type="dxa" w:w="1371"/>
          </w:tcPr>
          <w:p>
            <w:pPr>
              <w:spacing w:after="0"/>
              <w:jc w:val="right"/>
            </w:pPr>
            <w:r>
              <w:rPr>
                <w:sz w:val="16"/>
              </w:rPr>
              <w:t>23 of 30</w:t>
            </w:r>
          </w:p>
        </w:tc>
        <w:tc>
          <w:tcPr>
            <w:tcW w:type="dxa" w:w="1035"/>
          </w:tcPr>
          <w:p>
            <w:pPr>
              <w:spacing w:after="0"/>
              <w:jc w:val="right"/>
            </w:pPr>
            <w:r>
              <w:rPr>
                <w:sz w:val="16"/>
              </w:rPr>
              <w:t>18.9</w:t>
            </w:r>
          </w:p>
        </w:tc>
        <w:tc>
          <w:tcPr>
            <w:tcW w:type="dxa" w:w="1086"/>
          </w:tcPr>
          <w:p>
            <w:pPr>
              <w:spacing w:after="0"/>
              <w:jc w:val="right"/>
            </w:pPr>
            <w:r>
              <w:rPr>
                <w:sz w:val="16"/>
              </w:rPr>
              <w:t>42.9</w:t>
            </w:r>
          </w:p>
        </w:tc>
        <w:tc>
          <w:tcPr>
            <w:tcW w:type="dxa" w:w="1035"/>
          </w:tcPr>
          <w:p>
            <w:pPr>
              <w:spacing w:after="0"/>
              <w:jc w:val="right"/>
            </w:pPr>
            <w:r>
              <w:rPr>
                <w:sz w:val="16"/>
              </w:rPr>
              <w:t>72.2</w:t>
            </w:r>
          </w:p>
        </w:tc>
        <w:tc>
          <w:tcPr>
            <w:tcW w:type="dxa" w:w="7930"/>
          </w:tcPr>
          <w:p>
            <w:pPr>
              <w:spacing w:after="0"/>
              <w:jc w:val="left"/>
            </w:pPr>
            <w:r>
              <w:rPr>
                <w:sz w:val="16"/>
              </w:rPr>
              <w:t>Relatively Low 2, Very Low 21, No Rating 7</w:t>
            </w:r>
          </w:p>
        </w:tc>
      </w:tr>
      <w:tr>
        <w:trPr>
          <w:cantSplit/>
        </w:trPr>
        <w:tc>
          <w:tcPr>
            <w:tcW w:type="dxa" w:w="1656"/>
          </w:tcPr>
          <w:p>
            <w:pPr>
              <w:spacing w:after="0"/>
              <w:jc w:val="left"/>
            </w:pPr>
            <w:r>
              <w:rPr>
                <w:sz w:val="16"/>
              </w:rPr>
              <w:t>Winter Weather</w:t>
            </w:r>
          </w:p>
        </w:tc>
        <w:tc>
          <w:tcPr>
            <w:tcW w:type="dxa" w:w="1371"/>
          </w:tcPr>
          <w:p>
            <w:pPr>
              <w:spacing w:after="0"/>
              <w:jc w:val="right"/>
            </w:pPr>
            <w:r>
              <w:rPr>
                <w:sz w:val="16"/>
              </w:rPr>
              <w:t>30 of 30</w:t>
            </w:r>
          </w:p>
        </w:tc>
        <w:tc>
          <w:tcPr>
            <w:tcW w:type="dxa" w:w="1035"/>
          </w:tcPr>
          <w:p>
            <w:pPr>
              <w:spacing w:after="0"/>
              <w:jc w:val="right"/>
            </w:pPr>
            <w:r>
              <w:rPr>
                <w:sz w:val="16"/>
              </w:rPr>
              <w:t>23.7</w:t>
            </w:r>
          </w:p>
        </w:tc>
        <w:tc>
          <w:tcPr>
            <w:tcW w:type="dxa" w:w="1086"/>
          </w:tcPr>
          <w:p>
            <w:pPr>
              <w:spacing w:after="0"/>
              <w:jc w:val="right"/>
            </w:pPr>
            <w:r>
              <w:rPr>
                <w:sz w:val="16"/>
              </w:rPr>
              <w:t>39.9</w:t>
            </w:r>
          </w:p>
        </w:tc>
        <w:tc>
          <w:tcPr>
            <w:tcW w:type="dxa" w:w="1035"/>
          </w:tcPr>
          <w:p>
            <w:pPr>
              <w:spacing w:after="0"/>
              <w:jc w:val="right"/>
            </w:pPr>
            <w:r>
              <w:rPr>
                <w:sz w:val="16"/>
              </w:rPr>
              <w:t>55.6</w:t>
            </w:r>
          </w:p>
        </w:tc>
        <w:tc>
          <w:tcPr>
            <w:tcW w:type="dxa" w:w="7930"/>
          </w:tcPr>
          <w:p>
            <w:pPr>
              <w:spacing w:after="0"/>
              <w:jc w:val="left"/>
            </w:pPr>
            <w:r>
              <w:rPr>
                <w:sz w:val="16"/>
              </w:rPr>
              <w:t>Relatively Moderate 4, Relatively Low 26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3"/>
        <w:gridCol w:w="858"/>
        <w:gridCol w:w="2500"/>
        <w:gridCol w:w="2026"/>
        <w:gridCol w:w="2093"/>
        <w:gridCol w:w="2314"/>
        <w:gridCol w:w="2617"/>
      </w:tblGrid>
      <w:tr>
        <w:trPr>
          <w:cantSplit/>
          <w:tblHeader/>
        </w:trPr>
        <w:tc>
          <w:tcPr>
            <w:tcW w:type="dxa" w:w="1703"/>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500"/>
            <w:shd w:val="clear" w:color="auto" w:fill="E8E8E8"/>
          </w:tcPr>
          <w:p>
            <w:pPr>
              <w:spacing w:after="0"/>
              <w:jc w:val="left"/>
            </w:pPr>
            <w:r>
              <w:rPr>
                <w:b/>
                <w:sz w:val="16"/>
              </w:rPr>
              <w:t>Plan status</w:t>
            </w:r>
          </w:p>
        </w:tc>
        <w:tc>
          <w:tcPr>
            <w:tcW w:type="dxa" w:w="202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9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1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17"/>
            <w:shd w:val="clear" w:color="auto" w:fill="E8E8E8"/>
          </w:tcPr>
          <w:p>
            <w:pPr>
              <w:spacing w:after="0"/>
              <w:jc w:val="left"/>
            </w:pPr>
            <w:r>
              <w:rPr>
                <w:b/>
                <w:sz w:val="16"/>
              </w:rPr>
              <w:t>Notes</w:t>
            </w:r>
          </w:p>
        </w:tc>
      </w:tr>
      <w:tr>
        <w:trPr>
          <w:cantSplit/>
        </w:trPr>
        <w:tc>
          <w:tcPr>
            <w:tcW w:type="dxa" w:w="1703"/>
          </w:tcPr>
          <w:p>
            <w:pPr>
              <w:spacing w:after="0"/>
              <w:jc w:val="left"/>
            </w:pPr>
            <w:r>
              <w:rPr>
                <w:sz w:val="16"/>
              </w:rPr>
              <w:t>Kankakee County</w:t>
            </w:r>
          </w:p>
        </w:tc>
        <w:tc>
          <w:tcPr>
            <w:tcW w:type="dxa" w:w="858"/>
          </w:tcPr>
          <w:p>
            <w:pPr>
              <w:spacing w:after="0"/>
              <w:jc w:val="left"/>
            </w:pPr>
            <w:r>
              <w:rPr>
                <w:sz w:val="16"/>
              </w:rPr>
              <w:t>County</w:t>
            </w:r>
          </w:p>
        </w:tc>
        <w:tc>
          <w:tcPr>
            <w:tcW w:type="dxa" w:w="2500"/>
          </w:tcPr>
          <w:p>
            <w:pPr>
              <w:spacing w:after="0"/>
              <w:jc w:val="left"/>
            </w:pPr>
            <w:r>
              <w:rPr>
                <w:sz w:val="16"/>
              </w:rPr>
              <w:t>Approved, expires 2028-09-05</w:t>
            </w:r>
          </w:p>
        </w:tc>
        <w:tc>
          <w:tcPr>
            <w:tcW w:type="dxa" w:w="2026"/>
          </w:tcPr>
          <w:p>
            <w:pPr>
              <w:spacing w:after="0"/>
              <w:jc w:val="right"/>
            </w:pPr>
            <w:r>
              <w:rPr>
                <w:sz w:val="16"/>
              </w:rPr>
              <w:t>FMA RL 14, SRL 18; any 66</w:t>
            </w:r>
          </w:p>
        </w:tc>
        <w:tc>
          <w:tcPr>
            <w:tcW w:type="dxa" w:w="2093"/>
          </w:tcPr>
          <w:p>
            <w:pPr>
              <w:spacing w:after="0"/>
              <w:jc w:val="right"/>
            </w:pPr>
            <w:r>
              <w:rPr>
                <w:sz w:val="16"/>
              </w:rPr>
              <w:t>$3,933.11</w:t>
            </w:r>
          </w:p>
        </w:tc>
        <w:tc>
          <w:tcPr>
            <w:tcW w:type="dxa" w:w="2314"/>
          </w:tcPr>
          <w:p>
            <w:pPr>
              <w:spacing w:after="0"/>
              <w:jc w:val="right"/>
            </w:pPr>
            <w:r>
              <w:rPr>
                <w:sz w:val="16"/>
              </w:rPr>
              <w:t>0 total; 0 since its plan</w:t>
            </w:r>
          </w:p>
        </w:tc>
        <w:tc>
          <w:tcPr>
            <w:tcW w:type="dxa" w:w="2617"/>
          </w:tcPr>
          <w:p>
            <w:pPr>
              <w:spacing w:after="0"/>
              <w:jc w:val="left"/>
            </w:pPr>
          </w:p>
        </w:tc>
      </w:tr>
      <w:tr>
        <w:trPr>
          <w:cantSplit/>
        </w:trPr>
        <w:tc>
          <w:tcPr>
            <w:tcW w:type="dxa" w:w="1703"/>
          </w:tcPr>
          <w:p>
            <w:pPr>
              <w:spacing w:after="0"/>
              <w:jc w:val="left"/>
            </w:pPr>
            <w:r>
              <w:rPr>
                <w:sz w:val="16"/>
              </w:rPr>
              <w:t>Aroma Park village</w:t>
            </w:r>
          </w:p>
        </w:tc>
        <w:tc>
          <w:tcPr>
            <w:tcW w:type="dxa" w:w="858"/>
          </w:tcPr>
          <w:p>
            <w:pPr>
              <w:spacing w:after="0"/>
              <w:jc w:val="left"/>
            </w:pPr>
            <w:r>
              <w:rPr>
                <w:sz w:val="16"/>
              </w:rPr>
              <w:t>Village</w:t>
            </w:r>
          </w:p>
        </w:tc>
        <w:tc>
          <w:tcPr>
            <w:tcW w:type="dxa" w:w="2500"/>
          </w:tcPr>
          <w:p>
            <w:pPr>
              <w:spacing w:after="0"/>
              <w:jc w:val="left"/>
            </w:pPr>
            <w:r>
              <w:rPr>
                <w:sz w:val="16"/>
              </w:rPr>
              <w:t>Approved, expires 2028-09-05</w:t>
            </w:r>
          </w:p>
        </w:tc>
        <w:tc>
          <w:tcPr>
            <w:tcW w:type="dxa" w:w="2026"/>
          </w:tcPr>
          <w:p>
            <w:pPr>
              <w:spacing w:after="0"/>
              <w:jc w:val="right"/>
            </w:pPr>
            <w:r>
              <w:rPr>
                <w:sz w:val="16"/>
              </w:rPr>
              <w:t>FMA RL 3, SRL 4; any 10</w:t>
            </w:r>
          </w:p>
        </w:tc>
        <w:tc>
          <w:tcPr>
            <w:tcW w:type="dxa" w:w="2093"/>
          </w:tcPr>
          <w:p>
            <w:pPr>
              <w:spacing w:after="0"/>
              <w:jc w:val="right"/>
            </w:pPr>
            <w:r>
              <w:rPr>
                <w:sz w:val="16"/>
              </w:rPr>
              <w:t>$2,863.70</w:t>
            </w:r>
          </w:p>
        </w:tc>
        <w:tc>
          <w:tcPr>
            <w:tcW w:type="dxa" w:w="2314"/>
          </w:tcPr>
          <w:p>
            <w:pPr>
              <w:spacing w:after="0"/>
              <w:jc w:val="right"/>
            </w:pPr>
            <w:r>
              <w:rPr>
                <w:sz w:val="16"/>
              </w:rPr>
              <w:t>17 total; 3 since its plan</w:t>
            </w:r>
          </w:p>
        </w:tc>
        <w:tc>
          <w:tcPr>
            <w:tcW w:type="dxa" w:w="2617"/>
          </w:tcPr>
          <w:p>
            <w:pPr>
              <w:spacing w:after="0"/>
              <w:jc w:val="left"/>
            </w:pPr>
          </w:p>
        </w:tc>
      </w:tr>
      <w:tr>
        <w:trPr>
          <w:cantSplit/>
        </w:trPr>
        <w:tc>
          <w:tcPr>
            <w:tcW w:type="dxa" w:w="1703"/>
          </w:tcPr>
          <w:p>
            <w:pPr>
              <w:spacing w:after="0"/>
              <w:jc w:val="left"/>
            </w:pPr>
            <w:r>
              <w:rPr>
                <w:sz w:val="16"/>
              </w:rPr>
              <w:t>Bourbonnais village</w:t>
            </w:r>
          </w:p>
        </w:tc>
        <w:tc>
          <w:tcPr>
            <w:tcW w:type="dxa" w:w="858"/>
          </w:tcPr>
          <w:p>
            <w:pPr>
              <w:spacing w:after="0"/>
              <w:jc w:val="left"/>
            </w:pPr>
            <w:r>
              <w:rPr>
                <w:sz w:val="16"/>
              </w:rPr>
              <w:t>Village</w:t>
            </w:r>
          </w:p>
        </w:tc>
        <w:tc>
          <w:tcPr>
            <w:tcW w:type="dxa" w:w="2500"/>
          </w:tcPr>
          <w:p>
            <w:pPr>
              <w:spacing w:after="0"/>
              <w:jc w:val="left"/>
            </w:pPr>
            <w:r>
              <w:rPr>
                <w:sz w:val="16"/>
              </w:rPr>
              <w:t>Approved, expires 2028-09-05</w:t>
            </w:r>
          </w:p>
        </w:tc>
        <w:tc>
          <w:tcPr>
            <w:tcW w:type="dxa" w:w="2026"/>
          </w:tcPr>
          <w:p>
            <w:pPr>
              <w:spacing w:after="0"/>
              <w:jc w:val="right"/>
            </w:pPr>
            <w:r>
              <w:rPr>
                <w:sz w:val="16"/>
              </w:rPr>
              <w:t>FMA RL 0, SRL 0; any 0</w:t>
            </w:r>
          </w:p>
        </w:tc>
        <w:tc>
          <w:tcPr>
            <w:tcW w:type="dxa" w:w="2093"/>
          </w:tcPr>
          <w:p>
            <w:pPr>
              <w:spacing w:after="0"/>
              <w:jc w:val="right"/>
            </w:pPr>
            <w:r>
              <w:rPr>
                <w:sz w:val="16"/>
              </w:rPr>
              <w:t>$38,000.05</w:t>
            </w:r>
          </w:p>
        </w:tc>
        <w:tc>
          <w:tcPr>
            <w:tcW w:type="dxa" w:w="2314"/>
          </w:tcPr>
          <w:p>
            <w:pPr>
              <w:spacing w:after="0"/>
              <w:jc w:val="right"/>
            </w:pPr>
            <w:r>
              <w:rPr>
                <w:sz w:val="16"/>
              </w:rPr>
              <w:t>55 total; 3 since its plan</w:t>
            </w:r>
          </w:p>
        </w:tc>
        <w:tc>
          <w:tcPr>
            <w:tcW w:type="dxa" w:w="2617"/>
          </w:tcPr>
          <w:p>
            <w:pPr>
              <w:spacing w:after="0"/>
              <w:jc w:val="left"/>
            </w:pPr>
          </w:p>
        </w:tc>
      </w:tr>
      <w:tr>
        <w:trPr>
          <w:cantSplit/>
        </w:trPr>
        <w:tc>
          <w:tcPr>
            <w:tcW w:type="dxa" w:w="1703"/>
          </w:tcPr>
          <w:p>
            <w:pPr>
              <w:spacing w:after="0"/>
              <w:jc w:val="left"/>
            </w:pPr>
            <w:r>
              <w:rPr>
                <w:sz w:val="16"/>
              </w:rPr>
              <w:t>Bradley village</w:t>
            </w:r>
          </w:p>
        </w:tc>
        <w:tc>
          <w:tcPr>
            <w:tcW w:type="dxa" w:w="858"/>
          </w:tcPr>
          <w:p>
            <w:pPr>
              <w:spacing w:after="0"/>
              <w:jc w:val="left"/>
            </w:pPr>
            <w:r>
              <w:rPr>
                <w:sz w:val="16"/>
              </w:rPr>
              <w:t>Village</w:t>
            </w:r>
          </w:p>
        </w:tc>
        <w:tc>
          <w:tcPr>
            <w:tcW w:type="dxa" w:w="2500"/>
          </w:tcPr>
          <w:p>
            <w:pPr>
              <w:spacing w:after="0"/>
              <w:jc w:val="left"/>
            </w:pPr>
            <w:r>
              <w:rPr>
                <w:sz w:val="16"/>
              </w:rPr>
              <w:t>Approved, expires 2028-09-05</w:t>
            </w:r>
          </w:p>
        </w:tc>
        <w:tc>
          <w:tcPr>
            <w:tcW w:type="dxa" w:w="2026"/>
          </w:tcPr>
          <w:p>
            <w:pPr>
              <w:spacing w:after="0"/>
              <w:jc w:val="right"/>
            </w:pPr>
            <w:r>
              <w:rPr>
                <w:sz w:val="16"/>
              </w:rPr>
              <w:t>FMA RL 0, SRL 0; any 0</w:t>
            </w:r>
          </w:p>
        </w:tc>
        <w:tc>
          <w:tcPr>
            <w:tcW w:type="dxa" w:w="2093"/>
          </w:tcPr>
          <w:p>
            <w:pPr>
              <w:spacing w:after="0"/>
              <w:jc w:val="right"/>
            </w:pPr>
            <w:r>
              <w:rPr>
                <w:sz w:val="16"/>
              </w:rPr>
              <w:t>$182,625.82</w:t>
            </w:r>
          </w:p>
        </w:tc>
        <w:tc>
          <w:tcPr>
            <w:tcW w:type="dxa" w:w="2314"/>
          </w:tcPr>
          <w:p>
            <w:pPr>
              <w:spacing w:after="0"/>
              <w:jc w:val="right"/>
            </w:pPr>
            <w:r>
              <w:rPr>
                <w:sz w:val="16"/>
              </w:rPr>
              <w:t>29 total; 4 since its plan</w:t>
            </w:r>
          </w:p>
        </w:tc>
        <w:tc>
          <w:tcPr>
            <w:tcW w:type="dxa" w:w="2617"/>
          </w:tcPr>
          <w:p>
            <w:pPr>
              <w:spacing w:after="0"/>
              <w:jc w:val="left"/>
            </w:pPr>
            <w:r>
              <w:rPr>
                <w:sz w:val="16"/>
              </w:rPr>
              <w:t>Includes $170,841.98 for declarations not counted as hazard incidents (DR-4489-IL).</w:t>
            </w:r>
          </w:p>
        </w:tc>
      </w:tr>
      <w:tr>
        <w:trPr>
          <w:cantSplit/>
        </w:trPr>
        <w:tc>
          <w:tcPr>
            <w:tcW w:type="dxa" w:w="1703"/>
          </w:tcPr>
          <w:p>
            <w:pPr>
              <w:spacing w:after="0"/>
              <w:jc w:val="left"/>
            </w:pPr>
            <w:r>
              <w:rPr>
                <w:sz w:val="16"/>
              </w:rPr>
              <w:t>Chebanse village</w:t>
            </w:r>
          </w:p>
        </w:tc>
        <w:tc>
          <w:tcPr>
            <w:tcW w:type="dxa" w:w="858"/>
          </w:tcPr>
          <w:p>
            <w:pPr>
              <w:spacing w:after="0"/>
              <w:jc w:val="left"/>
            </w:pPr>
            <w:r>
              <w:rPr>
                <w:sz w:val="16"/>
              </w:rPr>
              <w:t>Village</w:t>
            </w:r>
          </w:p>
        </w:tc>
        <w:tc>
          <w:tcPr>
            <w:tcW w:type="dxa" w:w="2500"/>
          </w:tcPr>
          <w:p>
            <w:pPr>
              <w:spacing w:after="0"/>
              <w:jc w:val="left"/>
            </w:pPr>
            <w:r>
              <w:rPr>
                <w:sz w:val="16"/>
              </w:rPr>
              <w:t>Approved, expires 2030-11-16</w:t>
            </w:r>
          </w:p>
        </w:tc>
        <w:tc>
          <w:tcPr>
            <w:tcW w:type="dxa" w:w="2026"/>
          </w:tcPr>
          <w:p>
            <w:pPr>
              <w:spacing w:after="0"/>
              <w:jc w:val="right"/>
            </w:pPr>
            <w:r>
              <w:rPr>
                <w:sz w:val="16"/>
              </w:rPr>
              <w:t>FMA RL 0, SRL 0; any 0</w:t>
            </w:r>
          </w:p>
        </w:tc>
        <w:tc>
          <w:tcPr>
            <w:tcW w:type="dxa" w:w="2093"/>
          </w:tcPr>
          <w:p>
            <w:pPr>
              <w:spacing w:after="0"/>
              <w:jc w:val="right"/>
            </w:pPr>
            <w:r>
              <w:rPr>
                <w:sz w:val="16"/>
              </w:rPr>
              <w:t>no Public Assistance recorded</w:t>
            </w:r>
          </w:p>
        </w:tc>
        <w:tc>
          <w:tcPr>
            <w:tcW w:type="dxa" w:w="2314"/>
          </w:tcPr>
          <w:p>
            <w:pPr>
              <w:spacing w:after="0"/>
              <w:jc w:val="right"/>
            </w:pPr>
            <w:r>
              <w:rPr>
                <w:sz w:val="16"/>
              </w:rPr>
              <w:t>2 total; 1 since its plan</w:t>
            </w:r>
          </w:p>
        </w:tc>
        <w:tc>
          <w:tcPr>
            <w:tcW w:type="dxa" w:w="2617"/>
          </w:tcPr>
          <w:p>
            <w:pPr>
              <w:spacing w:after="0"/>
              <w:jc w:val="left"/>
            </w:pPr>
          </w:p>
        </w:tc>
      </w:tr>
      <w:tr>
        <w:trPr>
          <w:cantSplit/>
        </w:trPr>
        <w:tc>
          <w:tcPr>
            <w:tcW w:type="dxa" w:w="1703"/>
          </w:tcPr>
          <w:p>
            <w:pPr>
              <w:spacing w:after="0"/>
              <w:jc w:val="left"/>
            </w:pPr>
            <w:r>
              <w:rPr>
                <w:sz w:val="16"/>
              </w:rPr>
              <w:t>Grant Park village</w:t>
            </w:r>
          </w:p>
        </w:tc>
        <w:tc>
          <w:tcPr>
            <w:tcW w:type="dxa" w:w="858"/>
          </w:tcPr>
          <w:p>
            <w:pPr>
              <w:spacing w:after="0"/>
              <w:jc w:val="left"/>
            </w:pPr>
            <w:r>
              <w:rPr>
                <w:sz w:val="16"/>
              </w:rPr>
              <w:t>Village</w:t>
            </w:r>
          </w:p>
        </w:tc>
        <w:tc>
          <w:tcPr>
            <w:tcW w:type="dxa" w:w="2500"/>
          </w:tcPr>
          <w:p>
            <w:pPr>
              <w:spacing w:after="0"/>
              <w:jc w:val="left"/>
            </w:pPr>
            <w:r>
              <w:rPr>
                <w:sz w:val="16"/>
              </w:rPr>
              <w:t>Approved, expires 2028-09-05</w:t>
            </w:r>
          </w:p>
        </w:tc>
        <w:tc>
          <w:tcPr>
            <w:tcW w:type="dxa" w:w="2026"/>
          </w:tcPr>
          <w:p>
            <w:pPr>
              <w:spacing w:after="0"/>
              <w:jc w:val="right"/>
            </w:pPr>
            <w:r>
              <w:rPr>
                <w:sz w:val="16"/>
              </w:rPr>
              <w:t>FMA RL 0, SRL 0; any 0</w:t>
            </w:r>
          </w:p>
        </w:tc>
        <w:tc>
          <w:tcPr>
            <w:tcW w:type="dxa" w:w="2093"/>
          </w:tcPr>
          <w:p>
            <w:pPr>
              <w:spacing w:after="0"/>
              <w:jc w:val="right"/>
            </w:pPr>
            <w:r>
              <w:rPr>
                <w:sz w:val="16"/>
              </w:rPr>
              <w:t>no Public Assistance recorded</w:t>
            </w:r>
          </w:p>
        </w:tc>
        <w:tc>
          <w:tcPr>
            <w:tcW w:type="dxa" w:w="2314"/>
          </w:tcPr>
          <w:p>
            <w:pPr>
              <w:spacing w:after="0"/>
              <w:jc w:val="right"/>
            </w:pPr>
            <w:r>
              <w:rPr>
                <w:sz w:val="16"/>
              </w:rPr>
              <w:t>31 total; 6 since its plan</w:t>
            </w:r>
          </w:p>
        </w:tc>
        <w:tc>
          <w:tcPr>
            <w:tcW w:type="dxa" w:w="2617"/>
          </w:tcPr>
          <w:p>
            <w:pPr>
              <w:spacing w:after="0"/>
              <w:jc w:val="left"/>
            </w:pPr>
          </w:p>
        </w:tc>
      </w:tr>
      <w:tr>
        <w:trPr>
          <w:cantSplit/>
        </w:trPr>
        <w:tc>
          <w:tcPr>
            <w:tcW w:type="dxa" w:w="1703"/>
          </w:tcPr>
          <w:p>
            <w:pPr>
              <w:spacing w:after="0"/>
              <w:jc w:val="left"/>
            </w:pPr>
            <w:r>
              <w:rPr>
                <w:sz w:val="16"/>
              </w:rPr>
              <w:t>Hopkins Park village</w:t>
            </w:r>
          </w:p>
        </w:tc>
        <w:tc>
          <w:tcPr>
            <w:tcW w:type="dxa" w:w="858"/>
          </w:tcPr>
          <w:p>
            <w:pPr>
              <w:spacing w:after="0"/>
              <w:jc w:val="left"/>
            </w:pPr>
            <w:r>
              <w:rPr>
                <w:sz w:val="16"/>
              </w:rPr>
              <w:t>Village</w:t>
            </w:r>
          </w:p>
        </w:tc>
        <w:tc>
          <w:tcPr>
            <w:tcW w:type="dxa" w:w="2500"/>
          </w:tcPr>
          <w:p>
            <w:pPr>
              <w:spacing w:after="0"/>
              <w:jc w:val="left"/>
            </w:pPr>
            <w:r>
              <w:rPr>
                <w:sz w:val="16"/>
              </w:rPr>
              <w:t>Approved, expires 2028-09-05</w:t>
            </w:r>
          </w:p>
        </w:tc>
        <w:tc>
          <w:tcPr>
            <w:tcW w:type="dxa" w:w="2026"/>
          </w:tcPr>
          <w:p>
            <w:pPr>
              <w:spacing w:after="0"/>
              <w:jc w:val="right"/>
            </w:pPr>
            <w:r>
              <w:rPr>
                <w:sz w:val="16"/>
              </w:rPr>
              <w:t>FMA RL 0, SRL 0; any 0</w:t>
            </w:r>
          </w:p>
        </w:tc>
        <w:tc>
          <w:tcPr>
            <w:tcW w:type="dxa" w:w="2093"/>
          </w:tcPr>
          <w:p>
            <w:pPr>
              <w:spacing w:after="0"/>
              <w:jc w:val="right"/>
            </w:pPr>
            <w:r>
              <w:rPr>
                <w:sz w:val="16"/>
              </w:rPr>
              <w:t>$1,774.91</w:t>
            </w:r>
          </w:p>
        </w:tc>
        <w:tc>
          <w:tcPr>
            <w:tcW w:type="dxa" w:w="2314"/>
          </w:tcPr>
          <w:p>
            <w:pPr>
              <w:spacing w:after="0"/>
              <w:jc w:val="right"/>
            </w:pPr>
            <w:r>
              <w:rPr>
                <w:sz w:val="16"/>
              </w:rPr>
              <w:t>6 total; 1 since its plan</w:t>
            </w:r>
          </w:p>
        </w:tc>
        <w:tc>
          <w:tcPr>
            <w:tcW w:type="dxa" w:w="2617"/>
          </w:tcPr>
          <w:p>
            <w:pPr>
              <w:spacing w:after="0"/>
              <w:jc w:val="left"/>
            </w:pPr>
          </w:p>
        </w:tc>
      </w:tr>
      <w:tr>
        <w:trPr>
          <w:cantSplit/>
        </w:trPr>
        <w:tc>
          <w:tcPr>
            <w:tcW w:type="dxa" w:w="1703"/>
          </w:tcPr>
          <w:p>
            <w:pPr>
              <w:spacing w:after="0"/>
              <w:jc w:val="left"/>
            </w:pPr>
            <w:r>
              <w:rPr>
                <w:sz w:val="16"/>
              </w:rPr>
              <w:t>Kankakee city</w:t>
            </w:r>
          </w:p>
        </w:tc>
        <w:tc>
          <w:tcPr>
            <w:tcW w:type="dxa" w:w="858"/>
          </w:tcPr>
          <w:p>
            <w:pPr>
              <w:spacing w:after="0"/>
              <w:jc w:val="left"/>
            </w:pPr>
            <w:r>
              <w:rPr>
                <w:sz w:val="16"/>
              </w:rPr>
              <w:t>City</w:t>
            </w:r>
          </w:p>
        </w:tc>
        <w:tc>
          <w:tcPr>
            <w:tcW w:type="dxa" w:w="2500"/>
          </w:tcPr>
          <w:p>
            <w:pPr>
              <w:spacing w:after="0"/>
              <w:jc w:val="left"/>
            </w:pPr>
            <w:r>
              <w:rPr>
                <w:sz w:val="16"/>
              </w:rPr>
              <w:t>Approved, expires 2028-09-05</w:t>
            </w:r>
          </w:p>
        </w:tc>
        <w:tc>
          <w:tcPr>
            <w:tcW w:type="dxa" w:w="2026"/>
          </w:tcPr>
          <w:p>
            <w:pPr>
              <w:spacing w:after="0"/>
              <w:jc w:val="right"/>
            </w:pPr>
            <w:r>
              <w:rPr>
                <w:sz w:val="16"/>
              </w:rPr>
              <w:t>FMA RL 0, SRL 0; any 3</w:t>
            </w:r>
          </w:p>
        </w:tc>
        <w:tc>
          <w:tcPr>
            <w:tcW w:type="dxa" w:w="2093"/>
          </w:tcPr>
          <w:p>
            <w:pPr>
              <w:spacing w:after="0"/>
              <w:jc w:val="right"/>
            </w:pPr>
            <w:r>
              <w:rPr>
                <w:sz w:val="16"/>
              </w:rPr>
              <w:t>$60,171.58</w:t>
            </w:r>
          </w:p>
        </w:tc>
        <w:tc>
          <w:tcPr>
            <w:tcW w:type="dxa" w:w="2314"/>
          </w:tcPr>
          <w:p>
            <w:pPr>
              <w:spacing w:after="0"/>
              <w:jc w:val="right"/>
            </w:pPr>
            <w:r>
              <w:rPr>
                <w:sz w:val="16"/>
              </w:rPr>
              <w:t>83 total; 5 since its plan</w:t>
            </w:r>
          </w:p>
        </w:tc>
        <w:tc>
          <w:tcPr>
            <w:tcW w:type="dxa" w:w="2617"/>
          </w:tcPr>
          <w:p>
            <w:pPr>
              <w:spacing w:after="0"/>
              <w:jc w:val="left"/>
            </w:pPr>
          </w:p>
        </w:tc>
      </w:tr>
      <w:tr>
        <w:trPr>
          <w:cantSplit/>
        </w:trPr>
        <w:tc>
          <w:tcPr>
            <w:tcW w:type="dxa" w:w="1703"/>
          </w:tcPr>
          <w:p>
            <w:pPr>
              <w:spacing w:after="0"/>
              <w:jc w:val="left"/>
            </w:pPr>
            <w:r>
              <w:rPr>
                <w:sz w:val="16"/>
              </w:rPr>
              <w:t>Manteno village</w:t>
            </w:r>
          </w:p>
        </w:tc>
        <w:tc>
          <w:tcPr>
            <w:tcW w:type="dxa" w:w="858"/>
          </w:tcPr>
          <w:p>
            <w:pPr>
              <w:spacing w:after="0"/>
              <w:jc w:val="left"/>
            </w:pPr>
            <w:r>
              <w:rPr>
                <w:sz w:val="16"/>
              </w:rPr>
              <w:t>Village</w:t>
            </w:r>
          </w:p>
        </w:tc>
        <w:tc>
          <w:tcPr>
            <w:tcW w:type="dxa" w:w="2500"/>
          </w:tcPr>
          <w:p>
            <w:pPr>
              <w:spacing w:after="0"/>
              <w:jc w:val="left"/>
            </w:pPr>
            <w:r>
              <w:rPr>
                <w:sz w:val="16"/>
              </w:rPr>
              <w:t>Approved, expires 2028-09-05</w:t>
            </w:r>
          </w:p>
        </w:tc>
        <w:tc>
          <w:tcPr>
            <w:tcW w:type="dxa" w:w="2026"/>
          </w:tcPr>
          <w:p>
            <w:pPr>
              <w:spacing w:after="0"/>
              <w:jc w:val="right"/>
            </w:pPr>
            <w:r>
              <w:rPr>
                <w:sz w:val="16"/>
              </w:rPr>
              <w:t>FMA RL 0, SRL 0; any 0</w:t>
            </w:r>
          </w:p>
        </w:tc>
        <w:tc>
          <w:tcPr>
            <w:tcW w:type="dxa" w:w="2093"/>
          </w:tcPr>
          <w:p>
            <w:pPr>
              <w:spacing w:after="0"/>
              <w:jc w:val="right"/>
            </w:pPr>
            <w:r>
              <w:rPr>
                <w:sz w:val="16"/>
              </w:rPr>
              <w:t>$13,998.88</w:t>
            </w:r>
          </w:p>
        </w:tc>
        <w:tc>
          <w:tcPr>
            <w:tcW w:type="dxa" w:w="2314"/>
          </w:tcPr>
          <w:p>
            <w:pPr>
              <w:spacing w:after="0"/>
              <w:jc w:val="right"/>
            </w:pPr>
            <w:r>
              <w:rPr>
                <w:sz w:val="16"/>
              </w:rPr>
              <w:t>34 total; 7 since its plan</w:t>
            </w:r>
          </w:p>
        </w:tc>
        <w:tc>
          <w:tcPr>
            <w:tcW w:type="dxa" w:w="2617"/>
          </w:tcPr>
          <w:p>
            <w:pPr>
              <w:spacing w:after="0"/>
              <w:jc w:val="left"/>
            </w:pPr>
          </w:p>
        </w:tc>
      </w:tr>
      <w:tr>
        <w:trPr>
          <w:cantSplit/>
        </w:trPr>
        <w:tc>
          <w:tcPr>
            <w:tcW w:type="dxa" w:w="1703"/>
          </w:tcPr>
          <w:p>
            <w:pPr>
              <w:spacing w:after="0"/>
              <w:jc w:val="left"/>
            </w:pPr>
            <w:r>
              <w:rPr>
                <w:sz w:val="16"/>
              </w:rPr>
              <w:t>Union Hill village</w:t>
            </w:r>
          </w:p>
        </w:tc>
        <w:tc>
          <w:tcPr>
            <w:tcW w:type="dxa" w:w="858"/>
          </w:tcPr>
          <w:p>
            <w:pPr>
              <w:spacing w:after="0"/>
              <w:jc w:val="left"/>
            </w:pPr>
            <w:r>
              <w:rPr>
                <w:sz w:val="16"/>
              </w:rPr>
              <w:t>Village</w:t>
            </w:r>
          </w:p>
        </w:tc>
        <w:tc>
          <w:tcPr>
            <w:tcW w:type="dxa" w:w="2500"/>
          </w:tcPr>
          <w:p>
            <w:pPr>
              <w:spacing w:after="0"/>
              <w:jc w:val="left"/>
            </w:pPr>
            <w:r>
              <w:rPr>
                <w:sz w:val="16"/>
              </w:rPr>
              <w:t>Approved, expires 2028-09-05</w:t>
            </w:r>
          </w:p>
        </w:tc>
        <w:tc>
          <w:tcPr>
            <w:tcW w:type="dxa" w:w="2026"/>
          </w:tcPr>
          <w:p>
            <w:pPr>
              <w:spacing w:after="0"/>
              <w:jc w:val="right"/>
            </w:pPr>
            <w:r>
              <w:rPr>
                <w:sz w:val="16"/>
              </w:rPr>
              <w:t>FMA RL 0, SRL 0; any 0</w:t>
            </w:r>
          </w:p>
        </w:tc>
        <w:tc>
          <w:tcPr>
            <w:tcW w:type="dxa" w:w="2093"/>
          </w:tcPr>
          <w:p>
            <w:pPr>
              <w:spacing w:after="0"/>
              <w:jc w:val="right"/>
            </w:pPr>
            <w:r>
              <w:rPr>
                <w:sz w:val="16"/>
              </w:rPr>
              <w:t>$2,094</w:t>
            </w:r>
          </w:p>
        </w:tc>
        <w:tc>
          <w:tcPr>
            <w:tcW w:type="dxa" w:w="2314"/>
          </w:tcPr>
          <w:p>
            <w:pPr>
              <w:spacing w:after="0"/>
              <w:jc w:val="right"/>
            </w:pPr>
            <w:r>
              <w:rPr>
                <w:sz w:val="16"/>
              </w:rPr>
              <w:t>3 total; 1 since its plan</w:t>
            </w:r>
          </w:p>
        </w:tc>
        <w:tc>
          <w:tcPr>
            <w:tcW w:type="dxa" w:w="2617"/>
          </w:tcPr>
          <w:p>
            <w:pPr>
              <w:spacing w:after="0"/>
              <w:jc w:val="left"/>
            </w:pPr>
          </w:p>
        </w:tc>
      </w:tr>
      <w:tr>
        <w:trPr>
          <w:cantSplit/>
        </w:trPr>
        <w:tc>
          <w:tcPr>
            <w:tcW w:type="dxa" w:w="1703"/>
          </w:tcPr>
          <w:p>
            <w:pPr>
              <w:spacing w:after="0"/>
              <w:jc w:val="left"/>
            </w:pPr>
            <w:r>
              <w:rPr>
                <w:sz w:val="16"/>
              </w:rPr>
              <w:t>Bourbonnais township</w:t>
            </w:r>
          </w:p>
        </w:tc>
        <w:tc>
          <w:tcPr>
            <w:tcW w:type="dxa" w:w="858"/>
          </w:tcPr>
          <w:p>
            <w:pPr>
              <w:spacing w:after="0"/>
              <w:jc w:val="left"/>
            </w:pPr>
            <w:r>
              <w:rPr>
                <w:sz w:val="16"/>
              </w:rPr>
              <w:t>Township</w:t>
            </w:r>
          </w:p>
        </w:tc>
        <w:tc>
          <w:tcPr>
            <w:tcW w:type="dxa" w:w="2500"/>
          </w:tcPr>
          <w:p>
            <w:pPr>
              <w:spacing w:after="0"/>
              <w:jc w:val="left"/>
            </w:pPr>
            <w:r>
              <w:rPr>
                <w:sz w:val="16"/>
              </w:rPr>
              <w:t>Approved, expires 2028-09-05</w:t>
            </w:r>
          </w:p>
        </w:tc>
        <w:tc>
          <w:tcPr>
            <w:tcW w:type="dxa" w:w="2026"/>
          </w:tcPr>
          <w:p>
            <w:pPr>
              <w:spacing w:after="0"/>
              <w:jc w:val="right"/>
            </w:pPr>
          </w:p>
        </w:tc>
        <w:tc>
          <w:tcPr>
            <w:tcW w:type="dxa" w:w="2093"/>
          </w:tcPr>
          <w:p>
            <w:pPr>
              <w:spacing w:after="0"/>
              <w:jc w:val="right"/>
            </w:pPr>
            <w:r>
              <w:rPr>
                <w:sz w:val="16"/>
              </w:rPr>
              <w:t>no Public Assistance recorded</w:t>
            </w:r>
          </w:p>
        </w:tc>
        <w:tc>
          <w:tcPr>
            <w:tcW w:type="dxa" w:w="2314"/>
          </w:tcPr>
          <w:p>
            <w:pPr>
              <w:spacing w:after="0"/>
              <w:jc w:val="right"/>
            </w:pPr>
            <w:r>
              <w:rPr>
                <w:sz w:val="16"/>
              </w:rPr>
              <w:t>55 total; 3 since its plan</w:t>
            </w:r>
          </w:p>
        </w:tc>
        <w:tc>
          <w:tcPr>
            <w:tcW w:type="dxa" w:w="2617"/>
          </w:tcPr>
          <w:p>
            <w:pPr>
              <w:spacing w:after="0"/>
              <w:jc w:val="left"/>
            </w:pPr>
            <w:r>
              <w:rPr>
                <w:sz w:val="16"/>
              </w:rPr>
              <w:t>No NFIP community ID on this jurisdiction's plan row.</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126"/>
        <w:gridCol w:w="1126"/>
        <w:gridCol w:w="1097"/>
        <w:gridCol w:w="1305"/>
        <w:gridCol w:w="1164"/>
        <w:gridCol w:w="1072"/>
        <w:gridCol w:w="1072"/>
        <w:gridCol w:w="13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4"/>
            <w:shd w:val="clear" w:color="auto" w:fill="E8E8E8"/>
          </w:tcPr>
          <w:p>
            <w:pPr>
              <w:spacing w:after="0"/>
              <w:jc w:val="right"/>
            </w:pPr>
            <w:r>
              <w:rPr>
                <w:b/>
                <w:sz w:val="16"/>
              </w:rPr>
              <w:t>Storm Events damage since 2023-09-06</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$30,593,244,222</w:t>
            </w:r>
          </w:p>
        </w:tc>
        <w:tc>
          <w:tcPr>
            <w:tcW w:type="dxa" w:w="1215"/>
          </w:tcPr>
          <w:p>
            <w:pPr>
              <w:spacing w:after="0"/>
              <w:jc w:val="right"/>
            </w:pPr>
            <w:r>
              <w:rPr>
                <w:sz w:val="16"/>
              </w:rPr>
              <w:t>$284,657,467</w:t>
            </w:r>
          </w:p>
        </w:tc>
        <w:tc>
          <w:tcPr>
            <w:tcW w:type="dxa" w:w="1041"/>
          </w:tcPr>
          <w:p>
            <w:pPr>
              <w:spacing w:after="0"/>
              <w:jc w:val="right"/>
            </w:pPr>
            <w:r>
              <w:rPr>
                <w:sz w:val="16"/>
              </w:rPr>
              <w:t>107,359</w:t>
            </w:r>
          </w:p>
        </w:tc>
        <w:tc>
          <w:tcPr>
            <w:tcW w:type="dxa" w:w="1126"/>
          </w:tcPr>
          <w:p>
            <w:pPr>
              <w:spacing w:after="0"/>
              <w:jc w:val="right"/>
            </w:pPr>
            <w:r>
              <w:rPr>
                <w:sz w:val="16"/>
              </w:rPr>
              <w:t>$24</w:t>
            </w:r>
          </w:p>
        </w:tc>
        <w:tc>
          <w:tcPr>
            <w:tcW w:type="dxa" w:w="1126"/>
          </w:tcPr>
          <w:p>
            <w:pPr>
              <w:spacing w:after="0"/>
              <w:jc w:val="right"/>
            </w:pPr>
            <w:r>
              <w:rPr>
                <w:sz w:val="16"/>
              </w:rPr>
              <w:t>$29,467</w:t>
            </w:r>
          </w:p>
        </w:tc>
        <w:tc>
          <w:tcPr>
            <w:tcW w:type="dxa" w:w="1097"/>
          </w:tcPr>
          <w:p>
            <w:pPr>
              <w:spacing w:after="0"/>
              <w:jc w:val="right"/>
            </w:pPr>
            <w:r>
              <w:rPr>
                <w:sz w:val="16"/>
              </w:rPr>
              <w:t>$9,963,968</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$122,276,562</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$81,412</w:t>
            </w:r>
          </w:p>
        </w:tc>
        <w:tc>
          <w:tcPr>
            <w:tcW w:type="dxa" w:w="1097"/>
          </w:tcPr>
          <w:p>
            <w:pPr>
              <w:spacing w:after="0"/>
              <w:jc w:val="right"/>
            </w:pPr>
            <w:r>
              <w:rPr>
                <w:sz w:val="16"/>
              </w:rPr>
              <w:t>n/a</w:t>
            </w:r>
          </w:p>
        </w:tc>
        <w:tc>
          <w:tcPr>
            <w:tcW w:type="dxa" w:w="1305"/>
          </w:tcPr>
          <w:p>
            <w:pPr>
              <w:spacing w:after="0"/>
              <w:jc w:val="right"/>
            </w:pPr>
            <w:r>
              <w:rPr>
                <w:sz w:val="16"/>
              </w:rPr>
              <w:t>0.0666% (agriculture)</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$52,210,066,325</w:t>
            </w:r>
          </w:p>
        </w:tc>
        <w:tc>
          <w:tcPr>
            <w:tcW w:type="dxa" w:w="1215"/>
          </w:tcPr>
          <w:p>
            <w:pPr>
              <w:spacing w:after="0"/>
              <w:jc w:val="right"/>
            </w:pPr>
            <w:r>
              <w:rPr>
                <w:sz w:val="16"/>
              </w:rPr>
              <w:t>n/a</w:t>
            </w:r>
          </w:p>
        </w:tc>
        <w:tc>
          <w:tcPr>
            <w:tcW w:type="dxa" w:w="1041"/>
          </w:tcPr>
          <w:p>
            <w:pPr>
              <w:spacing w:after="0"/>
              <w:jc w:val="right"/>
            </w:pPr>
            <w:r>
              <w:rPr>
                <w:sz w:val="16"/>
              </w:rPr>
              <w:t>107,502</w:t>
            </w:r>
          </w:p>
        </w:tc>
        <w:tc>
          <w:tcPr>
            <w:tcW w:type="dxa" w:w="1126"/>
          </w:tcPr>
          <w:p>
            <w:pPr>
              <w:spacing w:after="0"/>
              <w:jc w:val="right"/>
            </w:pPr>
            <w:r>
              <w:rPr>
                <w:sz w:val="16"/>
              </w:rPr>
              <w:t>$1,263,472</w:t>
            </w:r>
          </w:p>
        </w:tc>
        <w:tc>
          <w:tcPr>
            <w:tcW w:type="dxa" w:w="1126"/>
          </w:tcPr>
          <w:p>
            <w:pPr>
              <w:spacing w:after="0"/>
              <w:jc w:val="right"/>
            </w:pPr>
            <w:r>
              <w:rPr>
                <w:sz w:val="16"/>
              </w:rPr>
              <w:t>n/a</w:t>
            </w:r>
          </w:p>
        </w:tc>
        <w:tc>
          <w:tcPr>
            <w:tcW w:type="dxa" w:w="1097"/>
          </w:tcPr>
          <w:p>
            <w:pPr>
              <w:spacing w:after="0"/>
              <w:jc w:val="right"/>
            </w:pPr>
            <w:r>
              <w:rPr>
                <w:sz w:val="16"/>
              </w:rPr>
              <w:t>$347,827</w:t>
            </w:r>
          </w:p>
        </w:tc>
        <w:tc>
          <w:tcPr>
            <w:tcW w:type="dxa" w:w="1305"/>
          </w:tcPr>
          <w:p>
            <w:pPr>
              <w:spacing w:after="0"/>
              <w:jc w:val="right"/>
            </w:pPr>
            <w:r>
              <w:rPr>
                <w:sz w:val="16"/>
              </w:rPr>
              <w:t>0.00242%</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$30,593,244,222</w:t>
            </w:r>
          </w:p>
        </w:tc>
        <w:tc>
          <w:tcPr>
            <w:tcW w:type="dxa" w:w="1215"/>
          </w:tcPr>
          <w:p>
            <w:pPr>
              <w:spacing w:after="0"/>
              <w:jc w:val="right"/>
            </w:pPr>
            <w:r>
              <w:rPr>
                <w:sz w:val="16"/>
              </w:rPr>
              <w:t>$284,657,467</w:t>
            </w:r>
          </w:p>
        </w:tc>
        <w:tc>
          <w:tcPr>
            <w:tcW w:type="dxa" w:w="1041"/>
          </w:tcPr>
          <w:p>
            <w:pPr>
              <w:spacing w:after="0"/>
              <w:jc w:val="right"/>
            </w:pPr>
            <w:r>
              <w:rPr>
                <w:sz w:val="16"/>
              </w:rPr>
              <w:t>107,359</w:t>
            </w:r>
          </w:p>
        </w:tc>
        <w:tc>
          <w:tcPr>
            <w:tcW w:type="dxa" w:w="1126"/>
          </w:tcPr>
          <w:p>
            <w:pPr>
              <w:spacing w:after="0"/>
              <w:jc w:val="right"/>
            </w:pPr>
            <w:r>
              <w:rPr>
                <w:sz w:val="16"/>
              </w:rPr>
              <w:t>$375,857</w:t>
            </w:r>
          </w:p>
        </w:tc>
        <w:tc>
          <w:tcPr>
            <w:tcW w:type="dxa" w:w="1126"/>
          </w:tcPr>
          <w:p>
            <w:pPr>
              <w:spacing w:after="0"/>
              <w:jc w:val="right"/>
            </w:pPr>
            <w:r>
              <w:rPr>
                <w:sz w:val="16"/>
              </w:rPr>
              <w:t>$43,193</w:t>
            </w:r>
          </w:p>
        </w:tc>
        <w:tc>
          <w:tcPr>
            <w:tcW w:type="dxa" w:w="1097"/>
          </w:tcPr>
          <w:p>
            <w:pPr>
              <w:spacing w:after="0"/>
              <w:jc w:val="right"/>
            </w:pPr>
            <w:r>
              <w:rPr>
                <w:sz w:val="16"/>
              </w:rPr>
              <w:t>$8,370</w:t>
            </w:r>
          </w:p>
        </w:tc>
        <w:tc>
          <w:tcPr>
            <w:tcW w:type="dxa" w:w="1305"/>
          </w:tcPr>
          <w:p>
            <w:pPr>
              <w:spacing w:after="0"/>
              <w:jc w:val="right"/>
            </w:pPr>
            <w:r>
              <w:rPr>
                <w:sz w:val="16"/>
              </w:rPr>
              <w:t>0.00123%</w:t>
            </w:r>
          </w:p>
        </w:tc>
        <w:tc>
          <w:tcPr>
            <w:tcW w:type="dxa" w:w="1164"/>
          </w:tcPr>
          <w:p>
            <w:pPr>
              <w:spacing w:after="0"/>
              <w:jc w:val="right"/>
            </w:pPr>
            <w:r>
              <w:rPr>
                <w:sz w:val="16"/>
              </w:rPr>
              <w:t>$0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$30,593,244,222</w:t>
            </w:r>
          </w:p>
        </w:tc>
        <w:tc>
          <w:tcPr>
            <w:tcW w:type="dxa" w:w="1215"/>
          </w:tcPr>
          <w:p>
            <w:pPr>
              <w:spacing w:after="0"/>
              <w:jc w:val="right"/>
            </w:pPr>
            <w:r>
              <w:rPr>
                <w:sz w:val="16"/>
              </w:rPr>
              <w:t>$284,657,467</w:t>
            </w:r>
          </w:p>
        </w:tc>
        <w:tc>
          <w:tcPr>
            <w:tcW w:type="dxa" w:w="1041"/>
          </w:tcPr>
          <w:p>
            <w:pPr>
              <w:spacing w:after="0"/>
              <w:jc w:val="right"/>
            </w:pPr>
            <w:r>
              <w:rPr>
                <w:sz w:val="16"/>
              </w:rPr>
              <w:t>107,359</w:t>
            </w:r>
          </w:p>
        </w:tc>
        <w:tc>
          <w:tcPr>
            <w:tcW w:type="dxa" w:w="1126"/>
          </w:tcPr>
          <w:p>
            <w:pPr>
              <w:spacing w:after="0"/>
              <w:jc w:val="right"/>
            </w:pPr>
            <w:r>
              <w:rPr>
                <w:sz w:val="16"/>
              </w:rPr>
              <w:t>$10,460</w:t>
            </w:r>
          </w:p>
        </w:tc>
        <w:tc>
          <w:tcPr>
            <w:tcW w:type="dxa" w:w="1126"/>
          </w:tcPr>
          <w:p>
            <w:pPr>
              <w:spacing w:after="0"/>
              <w:jc w:val="right"/>
            </w:pPr>
            <w:r>
              <w:rPr>
                <w:sz w:val="16"/>
              </w:rPr>
              <w:t>$4</w:t>
            </w:r>
          </w:p>
        </w:tc>
        <w:tc>
          <w:tcPr>
            <w:tcW w:type="dxa" w:w="1097"/>
          </w:tcPr>
          <w:p>
            <w:pPr>
              <w:spacing w:after="0"/>
              <w:jc w:val="right"/>
            </w:pPr>
            <w:r>
              <w:rPr>
                <w:sz w:val="16"/>
              </w:rPr>
              <w:t>$1,244,653</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$30,593,244,222</w:t>
            </w:r>
          </w:p>
        </w:tc>
        <w:tc>
          <w:tcPr>
            <w:tcW w:type="dxa" w:w="1215"/>
          </w:tcPr>
          <w:p>
            <w:pPr>
              <w:spacing w:after="0"/>
              <w:jc w:val="right"/>
            </w:pPr>
            <w:r>
              <w:rPr>
                <w:sz w:val="16"/>
              </w:rPr>
              <w:t>$284,657,467</w:t>
            </w:r>
          </w:p>
        </w:tc>
        <w:tc>
          <w:tcPr>
            <w:tcW w:type="dxa" w:w="1041"/>
          </w:tcPr>
          <w:p>
            <w:pPr>
              <w:spacing w:after="0"/>
              <w:jc w:val="right"/>
            </w:pPr>
            <w:r>
              <w:rPr>
                <w:sz w:val="16"/>
              </w:rPr>
              <w:t>107,359</w:t>
            </w:r>
          </w:p>
        </w:tc>
        <w:tc>
          <w:tcPr>
            <w:tcW w:type="dxa" w:w="1126"/>
          </w:tcPr>
          <w:p>
            <w:pPr>
              <w:spacing w:after="0"/>
              <w:jc w:val="right"/>
            </w:pPr>
            <w:r>
              <w:rPr>
                <w:sz w:val="16"/>
              </w:rPr>
              <w:t>$6,843</w:t>
            </w:r>
          </w:p>
        </w:tc>
        <w:tc>
          <w:tcPr>
            <w:tcW w:type="dxa" w:w="1126"/>
          </w:tcPr>
          <w:p>
            <w:pPr>
              <w:spacing w:after="0"/>
              <w:jc w:val="right"/>
            </w:pPr>
            <w:r>
              <w:rPr>
                <w:sz w:val="16"/>
              </w:rPr>
              <w:t>$3,937</w:t>
            </w:r>
          </w:p>
        </w:tc>
        <w:tc>
          <w:tcPr>
            <w:tcW w:type="dxa" w:w="1097"/>
          </w:tcPr>
          <w:p>
            <w:pPr>
              <w:spacing w:after="0"/>
              <w:jc w:val="right"/>
            </w:pPr>
            <w:r>
              <w:rPr>
                <w:sz w:val="16"/>
              </w:rPr>
              <w:t>$1</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$30,591,560,301</w:t>
            </w:r>
          </w:p>
        </w:tc>
        <w:tc>
          <w:tcPr>
            <w:tcW w:type="dxa" w:w="1215"/>
          </w:tcPr>
          <w:p>
            <w:pPr>
              <w:spacing w:after="0"/>
              <w:jc w:val="right"/>
            </w:pPr>
            <w:r>
              <w:rPr>
                <w:sz w:val="16"/>
              </w:rPr>
              <w:t>n/a</w:t>
            </w:r>
          </w:p>
        </w:tc>
        <w:tc>
          <w:tcPr>
            <w:tcW w:type="dxa" w:w="1041"/>
          </w:tcPr>
          <w:p>
            <w:pPr>
              <w:spacing w:after="0"/>
              <w:jc w:val="right"/>
            </w:pPr>
            <w:r>
              <w:rPr>
                <w:sz w:val="16"/>
              </w:rPr>
              <w:t>107,338</w:t>
            </w:r>
          </w:p>
        </w:tc>
        <w:tc>
          <w:tcPr>
            <w:tcW w:type="dxa" w:w="1126"/>
          </w:tcPr>
          <w:p>
            <w:pPr>
              <w:spacing w:after="0"/>
              <w:jc w:val="right"/>
            </w:pPr>
            <w:r>
              <w:rPr>
                <w:sz w:val="16"/>
              </w:rPr>
              <w:t>$41,572</w:t>
            </w:r>
          </w:p>
        </w:tc>
        <w:tc>
          <w:tcPr>
            <w:tcW w:type="dxa" w:w="1126"/>
          </w:tcPr>
          <w:p>
            <w:pPr>
              <w:spacing w:after="0"/>
              <w:jc w:val="right"/>
            </w:pPr>
            <w:r>
              <w:rPr>
                <w:sz w:val="16"/>
              </w:rPr>
              <w:t>n/a</w:t>
            </w:r>
          </w:p>
        </w:tc>
        <w:tc>
          <w:tcPr>
            <w:tcW w:type="dxa" w:w="1097"/>
          </w:tcPr>
          <w:p>
            <w:pPr>
              <w:spacing w:after="0"/>
              <w:jc w:val="right"/>
            </w:pPr>
            <w:r>
              <w:rPr>
                <w:sz w:val="16"/>
              </w:rPr>
              <w:t>$31,224</w:t>
            </w:r>
          </w:p>
        </w:tc>
        <w:tc>
          <w:tcPr>
            <w:tcW w:type="dxa" w:w="1305"/>
          </w:tcPr>
          <w:p>
            <w:pPr>
              <w:spacing w:after="0"/>
              <w:jc w:val="right"/>
            </w:pPr>
            <w:r>
              <w:rPr>
                <w:sz w:val="16"/>
              </w:rPr>
              <w:t>0.000136%</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$30,578,514,994</w:t>
            </w:r>
          </w:p>
        </w:tc>
        <w:tc>
          <w:tcPr>
            <w:tcW w:type="dxa" w:w="1215"/>
          </w:tcPr>
          <w:p>
            <w:pPr>
              <w:spacing w:after="0"/>
              <w:jc w:val="right"/>
            </w:pPr>
            <w:r>
              <w:rPr>
                <w:sz w:val="16"/>
              </w:rPr>
              <w:t>$16,870,001</w:t>
            </w:r>
          </w:p>
        </w:tc>
        <w:tc>
          <w:tcPr>
            <w:tcW w:type="dxa" w:w="1041"/>
          </w:tcPr>
          <w:p>
            <w:pPr>
              <w:spacing w:after="0"/>
              <w:jc w:val="right"/>
            </w:pPr>
            <w:r>
              <w:rPr>
                <w:sz w:val="16"/>
              </w:rPr>
              <w:t>3,767</w:t>
            </w:r>
          </w:p>
        </w:tc>
        <w:tc>
          <w:tcPr>
            <w:tcW w:type="dxa" w:w="1126"/>
          </w:tcPr>
          <w:p>
            <w:pPr>
              <w:spacing w:after="0"/>
              <w:jc w:val="right"/>
            </w:pPr>
            <w:r>
              <w:rPr>
                <w:sz w:val="16"/>
              </w:rPr>
              <w:t>$47,925,043</w:t>
            </w:r>
          </w:p>
        </w:tc>
        <w:tc>
          <w:tcPr>
            <w:tcW w:type="dxa" w:w="1126"/>
          </w:tcPr>
          <w:p>
            <w:pPr>
              <w:spacing w:after="0"/>
              <w:jc w:val="right"/>
            </w:pPr>
            <w:r>
              <w:rPr>
                <w:sz w:val="16"/>
              </w:rPr>
              <w:t>$226,339</w:t>
            </w:r>
          </w:p>
        </w:tc>
        <w:tc>
          <w:tcPr>
            <w:tcW w:type="dxa" w:w="1097"/>
          </w:tcPr>
          <w:p>
            <w:pPr>
              <w:spacing w:after="0"/>
              <w:jc w:val="right"/>
            </w:pPr>
            <w:r>
              <w:rPr>
                <w:sz w:val="16"/>
              </w:rPr>
              <w:t>$98,825</w:t>
            </w:r>
          </w:p>
        </w:tc>
        <w:tc>
          <w:tcPr>
            <w:tcW w:type="dxa" w:w="1305"/>
          </w:tcPr>
          <w:p>
            <w:pPr>
              <w:spacing w:after="0"/>
              <w:jc w:val="right"/>
            </w:pPr>
            <w:r>
              <w:rPr>
                <w:sz w:val="16"/>
              </w:rPr>
              <w:t>n/a (see note)</w:t>
            </w:r>
          </w:p>
        </w:tc>
        <w:tc>
          <w:tcPr>
            <w:tcW w:type="dxa" w:w="1164"/>
          </w:tcPr>
          <w:p>
            <w:pPr>
              <w:spacing w:after="0"/>
              <w:jc w:val="right"/>
            </w:pPr>
            <w:r>
              <w:rPr>
                <w:sz w:val="16"/>
              </w:rPr>
              <w:t>$0</w:t>
            </w: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$62,831,113</w:t>
            </w:r>
          </w:p>
        </w:tc>
        <w:tc>
          <w:tcPr>
            <w:tcW w:type="dxa" w:w="1215"/>
          </w:tcPr>
          <w:p>
            <w:pPr>
              <w:spacing w:after="0"/>
              <w:jc w:val="right"/>
            </w:pPr>
            <w:r>
              <w:rPr>
                <w:sz w:val="16"/>
              </w:rPr>
              <w:t>n/a</w:t>
            </w:r>
          </w:p>
        </w:tc>
        <w:tc>
          <w:tcPr>
            <w:tcW w:type="dxa" w:w="1041"/>
          </w:tcPr>
          <w:p>
            <w:pPr>
              <w:spacing w:after="0"/>
              <w:jc w:val="right"/>
            </w:pPr>
            <w:r>
              <w:rPr>
                <w:sz w:val="16"/>
              </w:rPr>
              <w:t>183</w:t>
            </w:r>
          </w:p>
        </w:tc>
        <w:tc>
          <w:tcPr>
            <w:tcW w:type="dxa" w:w="1126"/>
          </w:tcPr>
          <w:p>
            <w:pPr>
              <w:spacing w:after="0"/>
              <w:jc w:val="right"/>
            </w:pPr>
            <w:r>
              <w:rPr>
                <w:sz w:val="16"/>
              </w:rPr>
              <w:t>$104</w:t>
            </w:r>
          </w:p>
        </w:tc>
        <w:tc>
          <w:tcPr>
            <w:tcW w:type="dxa" w:w="1126"/>
          </w:tcPr>
          <w:p>
            <w:pPr>
              <w:spacing w:after="0"/>
              <w:jc w:val="right"/>
            </w:pPr>
            <w:r>
              <w:rPr>
                <w:sz w:val="16"/>
              </w:rPr>
              <w:t>n/a</w:t>
            </w:r>
          </w:p>
        </w:tc>
        <w:tc>
          <w:tcPr>
            <w:tcW w:type="dxa" w:w="1097"/>
          </w:tcPr>
          <w:p>
            <w:pPr>
              <w:spacing w:after="0"/>
              <w:jc w:val="right"/>
            </w:pPr>
            <w:r>
              <w:rPr>
                <w:sz w:val="16"/>
              </w:rPr>
              <w:t>$326</w:t>
            </w:r>
          </w:p>
        </w:tc>
        <w:tc>
          <w:tcPr>
            <w:tcW w:type="dxa" w:w="1305"/>
          </w:tcPr>
          <w:p>
            <w:pPr>
              <w:spacing w:after="0"/>
              <w:jc w:val="right"/>
            </w:pPr>
            <w:r>
              <w:rPr>
                <w:sz w:val="16"/>
              </w:rPr>
              <w:t>0.000166%</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$30,593,244,222</w:t>
            </w:r>
          </w:p>
        </w:tc>
        <w:tc>
          <w:tcPr>
            <w:tcW w:type="dxa" w:w="1215"/>
          </w:tcPr>
          <w:p>
            <w:pPr>
              <w:spacing w:after="0"/>
              <w:jc w:val="right"/>
            </w:pPr>
            <w:r>
              <w:rPr>
                <w:sz w:val="16"/>
              </w:rPr>
              <w:t>n/a</w:t>
            </w:r>
          </w:p>
        </w:tc>
        <w:tc>
          <w:tcPr>
            <w:tcW w:type="dxa" w:w="1041"/>
          </w:tcPr>
          <w:p>
            <w:pPr>
              <w:spacing w:after="0"/>
              <w:jc w:val="right"/>
            </w:pPr>
            <w:r>
              <w:rPr>
                <w:sz w:val="16"/>
              </w:rPr>
              <w:t>107,359</w:t>
            </w:r>
          </w:p>
        </w:tc>
        <w:tc>
          <w:tcPr>
            <w:tcW w:type="dxa" w:w="1126"/>
          </w:tcPr>
          <w:p>
            <w:pPr>
              <w:spacing w:after="0"/>
              <w:jc w:val="right"/>
            </w:pPr>
            <w:r>
              <w:rPr>
                <w:sz w:val="16"/>
              </w:rPr>
              <w:t>$36,523</w:t>
            </w:r>
          </w:p>
        </w:tc>
        <w:tc>
          <w:tcPr>
            <w:tcW w:type="dxa" w:w="1126"/>
          </w:tcPr>
          <w:p>
            <w:pPr>
              <w:spacing w:after="0"/>
              <w:jc w:val="right"/>
            </w:pPr>
            <w:r>
              <w:rPr>
                <w:sz w:val="16"/>
              </w:rPr>
              <w:t>n/a</w:t>
            </w:r>
          </w:p>
        </w:tc>
        <w:tc>
          <w:tcPr>
            <w:tcW w:type="dxa" w:w="1097"/>
          </w:tcPr>
          <w:p>
            <w:pPr>
              <w:spacing w:after="0"/>
              <w:jc w:val="right"/>
            </w:pPr>
            <w:r>
              <w:rPr>
                <w:sz w:val="16"/>
              </w:rPr>
              <w:t>$216,395</w:t>
            </w:r>
          </w:p>
        </w:tc>
        <w:tc>
          <w:tcPr>
            <w:tcW w:type="dxa" w:w="1305"/>
          </w:tcPr>
          <w:p>
            <w:pPr>
              <w:spacing w:after="0"/>
              <w:jc w:val="right"/>
            </w:pPr>
            <w:r>
              <w:rPr>
                <w:sz w:val="16"/>
              </w:rPr>
              <w:t>0.000119%</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$30,593,244,222</w:t>
            </w:r>
          </w:p>
        </w:tc>
        <w:tc>
          <w:tcPr>
            <w:tcW w:type="dxa" w:w="1215"/>
          </w:tcPr>
          <w:p>
            <w:pPr>
              <w:spacing w:after="0"/>
              <w:jc w:val="right"/>
            </w:pPr>
            <w:r>
              <w:rPr>
                <w:sz w:val="16"/>
              </w:rPr>
              <w:t>$284,657,467</w:t>
            </w:r>
          </w:p>
        </w:tc>
        <w:tc>
          <w:tcPr>
            <w:tcW w:type="dxa" w:w="1041"/>
          </w:tcPr>
          <w:p>
            <w:pPr>
              <w:spacing w:after="0"/>
              <w:jc w:val="right"/>
            </w:pPr>
            <w:r>
              <w:rPr>
                <w:sz w:val="16"/>
              </w:rPr>
              <w:t>107,359</w:t>
            </w:r>
          </w:p>
        </w:tc>
        <w:tc>
          <w:tcPr>
            <w:tcW w:type="dxa" w:w="1126"/>
          </w:tcPr>
          <w:p>
            <w:pPr>
              <w:spacing w:after="0"/>
              <w:jc w:val="right"/>
            </w:pPr>
            <w:r>
              <w:rPr>
                <w:sz w:val="16"/>
              </w:rPr>
              <w:t>$368,952</w:t>
            </w:r>
          </w:p>
        </w:tc>
        <w:tc>
          <w:tcPr>
            <w:tcW w:type="dxa" w:w="1126"/>
          </w:tcPr>
          <w:p>
            <w:pPr>
              <w:spacing w:after="0"/>
              <w:jc w:val="right"/>
            </w:pPr>
            <w:r>
              <w:rPr>
                <w:sz w:val="16"/>
              </w:rPr>
              <w:t>$12,981</w:t>
            </w:r>
          </w:p>
        </w:tc>
        <w:tc>
          <w:tcPr>
            <w:tcW w:type="dxa" w:w="1097"/>
          </w:tcPr>
          <w:p>
            <w:pPr>
              <w:spacing w:after="0"/>
              <w:jc w:val="right"/>
            </w:pPr>
            <w:r>
              <w:rPr>
                <w:sz w:val="16"/>
              </w:rPr>
              <w:t>$604,392</w:t>
            </w:r>
          </w:p>
        </w:tc>
        <w:tc>
          <w:tcPr>
            <w:tcW w:type="dxa" w:w="1305"/>
          </w:tcPr>
          <w:p>
            <w:pPr>
              <w:spacing w:after="0"/>
              <w:jc w:val="right"/>
            </w:pPr>
            <w:r>
              <w:rPr>
                <w:sz w:val="16"/>
              </w:rPr>
              <w:t>0.00121%</w:t>
            </w:r>
          </w:p>
        </w:tc>
        <w:tc>
          <w:tcPr>
            <w:tcW w:type="dxa" w:w="1164"/>
          </w:tcPr>
          <w:p>
            <w:pPr>
              <w:spacing w:after="0"/>
              <w:jc w:val="right"/>
            </w:pPr>
            <w:r>
              <w:rPr>
                <w:sz w:val="16"/>
              </w:rPr>
              <w:t>$0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$30,593,244,222</w:t>
            </w:r>
          </w:p>
        </w:tc>
        <w:tc>
          <w:tcPr>
            <w:tcW w:type="dxa" w:w="1215"/>
          </w:tcPr>
          <w:p>
            <w:pPr>
              <w:spacing w:after="0"/>
              <w:jc w:val="right"/>
            </w:pPr>
            <w:r>
              <w:rPr>
                <w:sz w:val="16"/>
              </w:rPr>
              <w:t>$284,657,467</w:t>
            </w:r>
          </w:p>
        </w:tc>
        <w:tc>
          <w:tcPr>
            <w:tcW w:type="dxa" w:w="1041"/>
          </w:tcPr>
          <w:p>
            <w:pPr>
              <w:spacing w:after="0"/>
              <w:jc w:val="right"/>
            </w:pPr>
            <w:r>
              <w:rPr>
                <w:sz w:val="16"/>
              </w:rPr>
              <w:t>107,359</w:t>
            </w:r>
          </w:p>
        </w:tc>
        <w:tc>
          <w:tcPr>
            <w:tcW w:type="dxa" w:w="1126"/>
          </w:tcPr>
          <w:p>
            <w:pPr>
              <w:spacing w:after="0"/>
              <w:jc w:val="right"/>
            </w:pPr>
            <w:r>
              <w:rPr>
                <w:sz w:val="16"/>
              </w:rPr>
              <w:t>$3,446,132</w:t>
            </w:r>
          </w:p>
        </w:tc>
        <w:tc>
          <w:tcPr>
            <w:tcW w:type="dxa" w:w="1126"/>
          </w:tcPr>
          <w:p>
            <w:pPr>
              <w:spacing w:after="0"/>
              <w:jc w:val="right"/>
            </w:pPr>
            <w:r>
              <w:rPr>
                <w:sz w:val="16"/>
              </w:rPr>
              <w:t>$2,784</w:t>
            </w:r>
          </w:p>
        </w:tc>
        <w:tc>
          <w:tcPr>
            <w:tcW w:type="dxa" w:w="1097"/>
          </w:tcPr>
          <w:p>
            <w:pPr>
              <w:spacing w:after="0"/>
              <w:jc w:val="right"/>
            </w:pPr>
            <w:r>
              <w:rPr>
                <w:sz w:val="16"/>
              </w:rPr>
              <w:t>$1,709,259</w:t>
            </w:r>
          </w:p>
        </w:tc>
        <w:tc>
          <w:tcPr>
            <w:tcW w:type="dxa" w:w="1305"/>
          </w:tcPr>
          <w:p>
            <w:pPr>
              <w:spacing w:after="0"/>
              <w:jc w:val="right"/>
            </w:pPr>
            <w:r>
              <w:rPr>
                <w:sz w:val="16"/>
              </w:rPr>
              <w:t>0.0113%</w:t>
            </w:r>
          </w:p>
        </w:tc>
        <w:tc>
          <w:tcPr>
            <w:tcW w:type="dxa" w:w="1164"/>
          </w:tcPr>
          <w:p>
            <w:pPr>
              <w:spacing w:after="0"/>
              <w:jc w:val="right"/>
            </w:pPr>
            <w:r>
              <w:rPr>
                <w:sz w:val="16"/>
              </w:rPr>
              <w:t>$0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$550,114,943</w:t>
            </w:r>
          </w:p>
        </w:tc>
        <w:tc>
          <w:tcPr>
            <w:tcW w:type="dxa" w:w="1215"/>
          </w:tcPr>
          <w:p>
            <w:pPr>
              <w:spacing w:after="0"/>
              <w:jc w:val="right"/>
            </w:pPr>
            <w:r>
              <w:rPr>
                <w:sz w:val="16"/>
              </w:rPr>
              <w:t>$10,418,143</w:t>
            </w:r>
          </w:p>
        </w:tc>
        <w:tc>
          <w:tcPr>
            <w:tcW w:type="dxa" w:w="1041"/>
          </w:tcPr>
          <w:p>
            <w:pPr>
              <w:spacing w:after="0"/>
              <w:jc w:val="right"/>
            </w:pPr>
            <w:r>
              <w:rPr>
                <w:sz w:val="16"/>
              </w:rPr>
              <w:t>3,446</w:t>
            </w:r>
          </w:p>
        </w:tc>
        <w:tc>
          <w:tcPr>
            <w:tcW w:type="dxa" w:w="1126"/>
          </w:tcPr>
          <w:p>
            <w:pPr>
              <w:spacing w:after="0"/>
              <w:jc w:val="right"/>
            </w:pPr>
            <w:r>
              <w:rPr>
                <w:sz w:val="16"/>
              </w:rPr>
              <w:t>$6,352</w:t>
            </w:r>
          </w:p>
        </w:tc>
        <w:tc>
          <w:tcPr>
            <w:tcW w:type="dxa" w:w="1126"/>
          </w:tcPr>
          <w:p>
            <w:pPr>
              <w:spacing w:after="0"/>
              <w:jc w:val="right"/>
            </w:pPr>
            <w:r>
              <w:rPr>
                <w:sz w:val="16"/>
              </w:rPr>
              <w:t>$11</w:t>
            </w:r>
          </w:p>
        </w:tc>
        <w:tc>
          <w:tcPr>
            <w:tcW w:type="dxa" w:w="1097"/>
          </w:tcPr>
          <w:p>
            <w:pPr>
              <w:spacing w:after="0"/>
              <w:jc w:val="right"/>
            </w:pPr>
            <w:r>
              <w:rPr>
                <w:sz w:val="16"/>
              </w:rPr>
              <w:t>$807</w:t>
            </w:r>
          </w:p>
        </w:tc>
        <w:tc>
          <w:tcPr>
            <w:tcW w:type="dxa" w:w="1305"/>
          </w:tcPr>
          <w:p>
            <w:pPr>
              <w:spacing w:after="0"/>
              <w:jc w:val="right"/>
            </w:pPr>
            <w:r>
              <w:rPr>
                <w:sz w:val="16"/>
              </w:rPr>
              <w:t>0.00115%</w:t>
            </w:r>
          </w:p>
        </w:tc>
        <w:tc>
          <w:tcPr>
            <w:tcW w:type="dxa" w:w="1164"/>
          </w:tcPr>
          <w:p>
            <w:pPr>
              <w:spacing w:after="0"/>
              <w:jc w:val="right"/>
            </w:pPr>
          </w:p>
        </w:tc>
        <w:tc>
          <w:tcPr>
            <w:tcW w:type="dxa" w:w="1072"/>
          </w:tcPr>
          <w:p>
            <w:pPr>
              <w:spacing w:after="0"/>
              <w:jc w:val="right"/>
            </w:pPr>
            <w:r>
              <w:rPr>
                <w:sz w:val="16"/>
              </w:rPr>
              <w:t>$320,000</w:t>
            </w: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$30,593,244,222</w:t>
            </w:r>
          </w:p>
        </w:tc>
        <w:tc>
          <w:tcPr>
            <w:tcW w:type="dxa" w:w="1215"/>
          </w:tcPr>
          <w:p>
            <w:pPr>
              <w:spacing w:after="0"/>
              <w:jc w:val="right"/>
            </w:pPr>
            <w:r>
              <w:rPr>
                <w:sz w:val="16"/>
              </w:rPr>
              <w:t>$284,657,467</w:t>
            </w:r>
          </w:p>
        </w:tc>
        <w:tc>
          <w:tcPr>
            <w:tcW w:type="dxa" w:w="1041"/>
          </w:tcPr>
          <w:p>
            <w:pPr>
              <w:spacing w:after="0"/>
              <w:jc w:val="right"/>
            </w:pPr>
            <w:r>
              <w:rPr>
                <w:sz w:val="16"/>
              </w:rPr>
              <w:t>107,359</w:t>
            </w:r>
          </w:p>
        </w:tc>
        <w:tc>
          <w:tcPr>
            <w:tcW w:type="dxa" w:w="1126"/>
          </w:tcPr>
          <w:p>
            <w:pPr>
              <w:spacing w:after="0"/>
              <w:jc w:val="right"/>
            </w:pPr>
            <w:r>
              <w:rPr>
                <w:sz w:val="16"/>
              </w:rPr>
              <w:t>$5,414</w:t>
            </w:r>
          </w:p>
        </w:tc>
        <w:tc>
          <w:tcPr>
            <w:tcW w:type="dxa" w:w="1126"/>
          </w:tcPr>
          <w:p>
            <w:pPr>
              <w:spacing w:after="0"/>
              <w:jc w:val="right"/>
            </w:pPr>
            <w:r>
              <w:rPr>
                <w:sz w:val="16"/>
              </w:rPr>
              <w:t>$1,031</w:t>
            </w:r>
          </w:p>
        </w:tc>
        <w:tc>
          <w:tcPr>
            <w:tcW w:type="dxa" w:w="1097"/>
          </w:tcPr>
          <w:p>
            <w:pPr>
              <w:spacing w:after="0"/>
              <w:jc w:val="right"/>
            </w:pPr>
            <w:r>
              <w:rPr>
                <w:sz w:val="16"/>
              </w:rPr>
              <w:t>$41,525</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2023-09-06 (Storm Events through 2026-06-30): 79 county-coded records, 79 with a damage value recorded (including $0), $0; 25 zone-level records, 25 with a damage value recorded (including $0), $320,000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107,359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$30,593,244,222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$284,657,467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$53,887,907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$14,267,572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17</w:t>
            </w:r>
          </w:p>
        </w:tc>
        <w:tc>
          <w:tcPr>
            <w:tcW w:type="dxa" w:w="1336"/>
          </w:tcPr>
          <w:p>
            <w:pPr>
              <w:spacing w:after="0"/>
              <w:jc w:val="right"/>
            </w:pPr>
            <w:r>
              <w:rPr>
                <w:sz w:val="16"/>
              </w:rPr>
              <w:t>22</w:t>
            </w:r>
          </w:p>
        </w:tc>
        <w:tc>
          <w:tcPr>
            <w:tcW w:type="dxa" w:w="1336"/>
          </w:tcPr>
          <w:p>
            <w:pPr>
              <w:spacing w:after="0"/>
              <w:jc w:val="right"/>
            </w:pPr>
            <w:r>
              <w:rPr>
                <w:sz w:val="16"/>
              </w:rPr>
              <w:t>77</w:t>
            </w:r>
          </w:p>
        </w:tc>
        <w:tc>
          <w:tcPr>
            <w:tcW w:type="dxa" w:w="1336"/>
          </w:tcPr>
          <w:p>
            <w:pPr>
              <w:spacing w:after="0"/>
              <w:jc w:val="right"/>
            </w:pPr>
            <w:r>
              <w:rPr>
                <w:sz w:val="16"/>
              </w:rPr>
              <w:t>16</w:t>
            </w:r>
          </w:p>
        </w:tc>
        <w:tc>
          <w:tcPr>
            <w:tcW w:type="dxa" w:w="1336"/>
          </w:tcPr>
          <w:p>
            <w:pPr>
              <w:spacing w:after="0"/>
              <w:jc w:val="right"/>
            </w:pPr>
            <w:r>
              <w:rPr>
                <w:sz w:val="16"/>
              </w:rPr>
              <w:t>83</w:t>
            </w:r>
          </w:p>
        </w:tc>
        <w:tc>
          <w:tcPr>
            <w:tcW w:type="dxa" w:w="1336"/>
          </w:tcPr>
          <w:p>
            <w:pPr>
              <w:spacing w:after="0"/>
              <w:jc w:val="right"/>
            </w:pPr>
            <w:r>
              <w:rPr>
                <w:sz w:val="16"/>
              </w:rPr>
              <w:t>5</w:t>
            </w:r>
          </w:p>
        </w:tc>
        <w:tc>
          <w:tcPr>
            <w:tcW w:type="dxa" w:w="1487"/>
          </w:tcPr>
          <w:p>
            <w:pPr>
              <w:spacing w:after="0"/>
              <w:jc w:val="right"/>
            </w:pPr>
            <w:r>
              <w:rPr>
                <w:sz w:val="16"/>
              </w:rPr>
              <w:t>21</w:t>
            </w:r>
          </w:p>
        </w:tc>
      </w:tr>
      <w:tr>
        <w:trPr>
          <w:cantSplit/>
        </w:trPr>
        <w:tc>
          <w:tcPr>
            <w:tcW w:type="dxa" w:w="4609"/>
          </w:tcPr>
          <w:p>
            <w:pPr>
              <w:spacing w:after="0"/>
              <w:jc w:val="left"/>
            </w:pPr>
            <w:r>
              <w:rPr>
                <w:sz w:val="16"/>
              </w:rPr>
              <w:t>of which: Kankakee County (unincorporated area)</w:t>
            </w:r>
          </w:p>
        </w:tc>
        <w:tc>
          <w:tcPr>
            <w:tcW w:type="dxa" w:w="1336"/>
          </w:tcPr>
          <w:p>
            <w:pPr>
              <w:spacing w:after="0"/>
              <w:jc w:val="right"/>
            </w:pPr>
            <w:r>
              <w:rPr>
                <w:sz w:val="16"/>
              </w:rPr>
              <w:t>14</w:t>
            </w:r>
          </w:p>
        </w:tc>
        <w:tc>
          <w:tcPr>
            <w:tcW w:type="dxa" w:w="1336"/>
          </w:tcPr>
          <w:p>
            <w:pPr>
              <w:spacing w:after="0"/>
              <w:jc w:val="right"/>
            </w:pPr>
            <w:r>
              <w:rPr>
                <w:sz w:val="16"/>
              </w:rPr>
              <w:t>18</w:t>
            </w:r>
          </w:p>
        </w:tc>
        <w:tc>
          <w:tcPr>
            <w:tcW w:type="dxa" w:w="1336"/>
          </w:tcPr>
          <w:p>
            <w:pPr>
              <w:spacing w:after="0"/>
              <w:jc w:val="right"/>
            </w:pPr>
            <w:r>
              <w:rPr>
                <w:sz w:val="16"/>
              </w:rPr>
              <w:t>61</w:t>
            </w:r>
          </w:p>
        </w:tc>
        <w:tc>
          <w:tcPr>
            <w:tcW w:type="dxa" w:w="1336"/>
          </w:tcPr>
          <w:p>
            <w:pPr>
              <w:spacing w:after="0"/>
              <w:jc w:val="right"/>
            </w:pPr>
            <w:r>
              <w:rPr>
                <w:sz w:val="16"/>
              </w:rPr>
              <w:t>13</w:t>
            </w:r>
          </w:p>
        </w:tc>
        <w:tc>
          <w:tcPr>
            <w:tcW w:type="dxa" w:w="1336"/>
          </w:tcPr>
          <w:p>
            <w:pPr>
              <w:spacing w:after="0"/>
              <w:jc w:val="right"/>
            </w:pPr>
            <w:r>
              <w:rPr>
                <w:sz w:val="16"/>
              </w:rPr>
              <w:t>66</w:t>
            </w:r>
          </w:p>
        </w:tc>
        <w:tc>
          <w:tcPr>
            <w:tcW w:type="dxa" w:w="1336"/>
          </w:tcPr>
          <w:p>
            <w:pPr>
              <w:spacing w:after="0"/>
              <w:jc w:val="right"/>
            </w:pPr>
            <w:r>
              <w:rPr>
                <w:sz w:val="16"/>
              </w:rPr>
              <w:t>5</w:t>
            </w:r>
          </w:p>
        </w:tc>
        <w:tc>
          <w:tcPr>
            <w:tcW w:type="dxa" w:w="1487"/>
          </w:tcPr>
          <w:p>
            <w:pPr>
              <w:spacing w:after="0"/>
              <w:jc w:val="right"/>
            </w:pPr>
            <w:r>
              <w:rPr>
                <w:sz w:val="16"/>
              </w:rPr>
              <w:t>17</w:t>
            </w:r>
          </w:p>
        </w:tc>
      </w:tr>
      <w:tr>
        <w:trPr>
          <w:cantSplit/>
        </w:trPr>
        <w:tc>
          <w:tcPr>
            <w:tcW w:type="dxa" w:w="4609"/>
          </w:tcPr>
          <w:p>
            <w:pPr>
              <w:spacing w:after="0"/>
              <w:jc w:val="left"/>
            </w:pPr>
            <w:r>
              <w:rPr>
                <w:sz w:val="16"/>
              </w:rPr>
              <w:t>of which: Kankakee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Momence city (community ID not in plan data)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Aroma Park village</w:t>
            </w:r>
          </w:p>
        </w:tc>
        <w:tc>
          <w:tcPr>
            <w:tcW w:type="dxa" w:w="1336"/>
          </w:tcPr>
          <w:p>
            <w:pPr>
              <w:spacing w:after="0"/>
              <w:jc w:val="right"/>
            </w:pPr>
            <w:r>
              <w:rPr>
                <w:sz w:val="16"/>
              </w:rPr>
              <w:t>3</w:t>
            </w:r>
          </w:p>
        </w:tc>
        <w:tc>
          <w:tcPr>
            <w:tcW w:type="dxa" w:w="1336"/>
          </w:tcPr>
          <w:p>
            <w:pPr>
              <w:spacing w:after="0"/>
              <w:jc w:val="right"/>
            </w:pPr>
            <w:r>
              <w:rPr>
                <w:sz w:val="16"/>
              </w:rPr>
              <w:t>4</w:t>
            </w:r>
          </w:p>
        </w:tc>
        <w:tc>
          <w:tcPr>
            <w:tcW w:type="dxa" w:w="1336"/>
          </w:tcPr>
          <w:p>
            <w:pPr>
              <w:spacing w:after="0"/>
              <w:jc w:val="right"/>
            </w:pPr>
            <w:r>
              <w:rPr>
                <w:sz w:val="16"/>
              </w:rPr>
              <w:t>9</w:t>
            </w:r>
          </w:p>
        </w:tc>
        <w:tc>
          <w:tcPr>
            <w:tcW w:type="dxa" w:w="1336"/>
          </w:tcPr>
          <w:p>
            <w:pPr>
              <w:spacing w:after="0"/>
              <w:jc w:val="right"/>
            </w:pPr>
            <w:r>
              <w:rPr>
                <w:sz w:val="16"/>
              </w:rPr>
              <w:t>3</w:t>
            </w:r>
          </w:p>
        </w:tc>
        <w:tc>
          <w:tcPr>
            <w:tcW w:type="dxa" w:w="1336"/>
          </w:tcPr>
          <w:p>
            <w:pPr>
              <w:spacing w:after="0"/>
              <w:jc w:val="right"/>
            </w:pPr>
            <w:r>
              <w:rPr>
                <w:sz w:val="16"/>
              </w:rPr>
              <w:t>10</w:t>
            </w:r>
          </w:p>
        </w:tc>
        <w:tc>
          <w:tcPr>
            <w:tcW w:type="dxa" w:w="1336"/>
          </w:tcPr>
          <w:p>
            <w:pPr>
              <w:spacing w:after="0"/>
              <w:jc w:val="right"/>
            </w:pPr>
            <w:r>
              <w:rPr>
                <w:sz w:val="16"/>
              </w:rPr>
              <w:t>0</w:t>
            </w:r>
          </w:p>
        </w:tc>
        <w:tc>
          <w:tcPr>
            <w:tcW w:type="dxa" w:w="1487"/>
          </w:tcPr>
          <w:p>
            <w:pPr>
              <w:spacing w:after="0"/>
              <w:jc w:val="right"/>
            </w:pPr>
            <w:r>
              <w:rPr>
                <w:sz w:val="16"/>
              </w:rPr>
              <w:t>4</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Kankakee County</w:t>
            </w:r>
          </w:p>
        </w:tc>
        <w:tc>
          <w:tcPr>
            <w:tcW w:type="dxa" w:w="1559"/>
          </w:tcPr>
          <w:p>
            <w:pPr>
              <w:spacing w:after="0"/>
              <w:jc w:val="left"/>
            </w:pPr>
            <w:r>
              <w:rPr>
                <w:sz w:val="16"/>
              </w:rPr>
              <w:t>170336</w:t>
            </w:r>
          </w:p>
        </w:tc>
        <w:tc>
          <w:tcPr>
            <w:tcW w:type="dxa" w:w="1401"/>
          </w:tcPr>
          <w:p>
            <w:pPr>
              <w:spacing w:after="0"/>
              <w:jc w:val="right"/>
            </w:pPr>
            <w:r>
              <w:rPr>
                <w:sz w:val="16"/>
              </w:rPr>
              <w:t>14</w:t>
            </w:r>
          </w:p>
        </w:tc>
        <w:tc>
          <w:tcPr>
            <w:tcW w:type="dxa" w:w="1401"/>
          </w:tcPr>
          <w:p>
            <w:pPr>
              <w:spacing w:after="0"/>
              <w:jc w:val="right"/>
            </w:pPr>
            <w:r>
              <w:rPr>
                <w:sz w:val="16"/>
              </w:rPr>
              <w:t>18</w:t>
            </w:r>
          </w:p>
        </w:tc>
        <w:tc>
          <w:tcPr>
            <w:tcW w:type="dxa" w:w="1401"/>
          </w:tcPr>
          <w:p>
            <w:pPr>
              <w:spacing w:after="0"/>
              <w:jc w:val="right"/>
            </w:pPr>
            <w:r>
              <w:rPr>
                <w:sz w:val="16"/>
              </w:rPr>
              <w:t>61</w:t>
            </w:r>
          </w:p>
        </w:tc>
        <w:tc>
          <w:tcPr>
            <w:tcW w:type="dxa" w:w="1401"/>
          </w:tcPr>
          <w:p>
            <w:pPr>
              <w:spacing w:after="0"/>
              <w:jc w:val="right"/>
            </w:pPr>
            <w:r>
              <w:rPr>
                <w:sz w:val="16"/>
              </w:rPr>
              <w:t>13</w:t>
            </w:r>
          </w:p>
        </w:tc>
        <w:tc>
          <w:tcPr>
            <w:tcW w:type="dxa" w:w="1401"/>
          </w:tcPr>
          <w:p>
            <w:pPr>
              <w:spacing w:after="0"/>
              <w:jc w:val="right"/>
            </w:pPr>
            <w:r>
              <w:rPr>
                <w:sz w:val="16"/>
              </w:rPr>
              <w:t>66</w:t>
            </w:r>
          </w:p>
        </w:tc>
        <w:tc>
          <w:tcPr>
            <w:tcW w:type="dxa" w:w="1401"/>
          </w:tcPr>
          <w:p>
            <w:pPr>
              <w:spacing w:after="0"/>
              <w:jc w:val="right"/>
            </w:pPr>
            <w:r>
              <w:rPr>
                <w:sz w:val="16"/>
              </w:rPr>
              <w:t>5</w:t>
            </w:r>
          </w:p>
        </w:tc>
        <w:tc>
          <w:tcPr>
            <w:tcW w:type="dxa" w:w="1559"/>
          </w:tcPr>
          <w:p>
            <w:pPr>
              <w:spacing w:after="0"/>
              <w:jc w:val="right"/>
            </w:pPr>
            <w:r>
              <w:rPr>
                <w:sz w:val="16"/>
              </w:rPr>
              <w:t>17</w:t>
            </w:r>
          </w:p>
        </w:tc>
      </w:tr>
      <w:tr>
        <w:trPr>
          <w:cantSplit/>
        </w:trPr>
        <w:tc>
          <w:tcPr>
            <w:tcW w:type="dxa" w:w="2589"/>
          </w:tcPr>
          <w:p>
            <w:pPr>
              <w:spacing w:after="0"/>
              <w:jc w:val="left"/>
            </w:pPr>
            <w:r>
              <w:rPr>
                <w:sz w:val="16"/>
              </w:rPr>
              <w:t>Aroma Park village</w:t>
            </w:r>
          </w:p>
        </w:tc>
        <w:tc>
          <w:tcPr>
            <w:tcW w:type="dxa" w:w="1559"/>
          </w:tcPr>
          <w:p>
            <w:pPr>
              <w:spacing w:after="0"/>
              <w:jc w:val="left"/>
            </w:pPr>
            <w:r>
              <w:rPr>
                <w:sz w:val="16"/>
              </w:rPr>
              <w:t>170740</w:t>
            </w:r>
          </w:p>
        </w:tc>
        <w:tc>
          <w:tcPr>
            <w:tcW w:type="dxa" w:w="1401"/>
          </w:tcPr>
          <w:p>
            <w:pPr>
              <w:spacing w:after="0"/>
              <w:jc w:val="right"/>
            </w:pPr>
            <w:r>
              <w:rPr>
                <w:sz w:val="16"/>
              </w:rPr>
              <w:t>3</w:t>
            </w:r>
          </w:p>
        </w:tc>
        <w:tc>
          <w:tcPr>
            <w:tcW w:type="dxa" w:w="1401"/>
          </w:tcPr>
          <w:p>
            <w:pPr>
              <w:spacing w:after="0"/>
              <w:jc w:val="right"/>
            </w:pPr>
            <w:r>
              <w:rPr>
                <w:sz w:val="16"/>
              </w:rPr>
              <w:t>4</w:t>
            </w:r>
          </w:p>
        </w:tc>
        <w:tc>
          <w:tcPr>
            <w:tcW w:type="dxa" w:w="1401"/>
          </w:tcPr>
          <w:p>
            <w:pPr>
              <w:spacing w:after="0"/>
              <w:jc w:val="right"/>
            </w:pPr>
            <w:r>
              <w:rPr>
                <w:sz w:val="16"/>
              </w:rPr>
              <w:t>9</w:t>
            </w:r>
          </w:p>
        </w:tc>
        <w:tc>
          <w:tcPr>
            <w:tcW w:type="dxa" w:w="1401"/>
          </w:tcPr>
          <w:p>
            <w:pPr>
              <w:spacing w:after="0"/>
              <w:jc w:val="right"/>
            </w:pPr>
            <w:r>
              <w:rPr>
                <w:sz w:val="16"/>
              </w:rPr>
              <w:t>3</w:t>
            </w:r>
          </w:p>
        </w:tc>
        <w:tc>
          <w:tcPr>
            <w:tcW w:type="dxa" w:w="1401"/>
          </w:tcPr>
          <w:p>
            <w:pPr>
              <w:spacing w:after="0"/>
              <w:jc w:val="right"/>
            </w:pPr>
            <w:r>
              <w:rPr>
                <w:sz w:val="16"/>
              </w:rPr>
              <w:t>10</w:t>
            </w:r>
          </w:p>
        </w:tc>
        <w:tc>
          <w:tcPr>
            <w:tcW w:type="dxa" w:w="1401"/>
          </w:tcPr>
          <w:p>
            <w:pPr>
              <w:spacing w:after="0"/>
              <w:jc w:val="right"/>
            </w:pPr>
            <w:r>
              <w:rPr>
                <w:sz w:val="16"/>
              </w:rPr>
              <w:t>0</w:t>
            </w:r>
          </w:p>
        </w:tc>
        <w:tc>
          <w:tcPr>
            <w:tcW w:type="dxa" w:w="1559"/>
          </w:tcPr>
          <w:p>
            <w:pPr>
              <w:spacing w:after="0"/>
              <w:jc w:val="right"/>
            </w:pPr>
            <w:r>
              <w:rPr>
                <w:sz w:val="16"/>
              </w:rPr>
              <w:t>4</w:t>
            </w:r>
          </w:p>
        </w:tc>
      </w:tr>
      <w:tr>
        <w:trPr>
          <w:cantSplit/>
        </w:trPr>
        <w:tc>
          <w:tcPr>
            <w:tcW w:type="dxa" w:w="2589"/>
          </w:tcPr>
          <w:p>
            <w:pPr>
              <w:spacing w:after="0"/>
              <w:jc w:val="left"/>
            </w:pPr>
            <w:r>
              <w:rPr>
                <w:sz w:val="16"/>
              </w:rPr>
              <w:t>Bourbonnais village</w:t>
            </w:r>
          </w:p>
        </w:tc>
        <w:tc>
          <w:tcPr>
            <w:tcW w:type="dxa" w:w="1559"/>
          </w:tcPr>
          <w:p>
            <w:pPr>
              <w:spacing w:after="0"/>
              <w:jc w:val="left"/>
            </w:pPr>
            <w:r>
              <w:rPr>
                <w:sz w:val="16"/>
              </w:rPr>
              <w:t>170337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Bradley village</w:t>
            </w:r>
          </w:p>
        </w:tc>
        <w:tc>
          <w:tcPr>
            <w:tcW w:type="dxa" w:w="1559"/>
          </w:tcPr>
          <w:p>
            <w:pPr>
              <w:spacing w:after="0"/>
              <w:jc w:val="left"/>
            </w:pPr>
            <w:r>
              <w:rPr>
                <w:sz w:val="16"/>
              </w:rPr>
              <w:t>170338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Chebanse village</w:t>
            </w:r>
          </w:p>
        </w:tc>
        <w:tc>
          <w:tcPr>
            <w:tcW w:type="dxa" w:w="1559"/>
          </w:tcPr>
          <w:p>
            <w:pPr>
              <w:spacing w:after="0"/>
              <w:jc w:val="left"/>
            </w:pPr>
            <w:r>
              <w:rPr>
                <w:sz w:val="16"/>
              </w:rPr>
              <w:t>170288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Grant Park village</w:t>
            </w:r>
          </w:p>
        </w:tc>
        <w:tc>
          <w:tcPr>
            <w:tcW w:type="dxa" w:w="1559"/>
          </w:tcPr>
          <w:p>
            <w:pPr>
              <w:spacing w:after="0"/>
              <w:jc w:val="left"/>
            </w:pPr>
            <w:r>
              <w:rPr>
                <w:sz w:val="16"/>
              </w:rPr>
              <w:t>171187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Hopkins Park village</w:t>
            </w:r>
          </w:p>
        </w:tc>
        <w:tc>
          <w:tcPr>
            <w:tcW w:type="dxa" w:w="1559"/>
          </w:tcPr>
          <w:p>
            <w:pPr>
              <w:spacing w:after="0"/>
              <w:jc w:val="left"/>
            </w:pPr>
            <w:r>
              <w:rPr>
                <w:sz w:val="16"/>
              </w:rPr>
              <w:t>171189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Kankakee city</w:t>
            </w:r>
          </w:p>
        </w:tc>
        <w:tc>
          <w:tcPr>
            <w:tcW w:type="dxa" w:w="1559"/>
          </w:tcPr>
          <w:p>
            <w:pPr>
              <w:spacing w:after="0"/>
              <w:jc w:val="left"/>
            </w:pPr>
            <w:r>
              <w:rPr>
                <w:sz w:val="16"/>
              </w:rPr>
              <w:t>170339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3</w:t>
            </w:r>
          </w:p>
        </w:tc>
        <w:tc>
          <w:tcPr>
            <w:tcW w:type="dxa" w:w="1401"/>
          </w:tcPr>
          <w:p>
            <w:pPr>
              <w:spacing w:after="0"/>
              <w:jc w:val="right"/>
            </w:pPr>
            <w:r>
              <w:rPr>
                <w:sz w:val="16"/>
              </w:rPr>
              <w:t>0</w:t>
            </w:r>
          </w:p>
        </w:tc>
        <w:tc>
          <w:tcPr>
            <w:tcW w:type="dxa" w:w="1401"/>
          </w:tcPr>
          <w:p>
            <w:pPr>
              <w:spacing w:after="0"/>
              <w:jc w:val="right"/>
            </w:pPr>
            <w:r>
              <w:rPr>
                <w:sz w:val="16"/>
              </w:rPr>
              <w:t>3</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Manteno village</w:t>
            </w:r>
          </w:p>
        </w:tc>
        <w:tc>
          <w:tcPr>
            <w:tcW w:type="dxa" w:w="1559"/>
          </w:tcPr>
          <w:p>
            <w:pPr>
              <w:spacing w:after="0"/>
              <w:jc w:val="left"/>
            </w:pPr>
            <w:r>
              <w:rPr>
                <w:sz w:val="16"/>
              </w:rPr>
              <w:t>170878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Union Hill village</w:t>
            </w:r>
          </w:p>
        </w:tc>
        <w:tc>
          <w:tcPr>
            <w:tcW w:type="dxa" w:w="1559"/>
          </w:tcPr>
          <w:p>
            <w:pPr>
              <w:spacing w:after="0"/>
              <w:jc w:val="left"/>
            </w:pPr>
            <w:r>
              <w:rPr>
                <w:sz w:val="16"/>
              </w:rPr>
              <w:t>171192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17</w:t>
            </w:r>
          </w:p>
        </w:tc>
        <w:tc>
          <w:tcPr>
            <w:tcW w:type="dxa" w:w="1496"/>
          </w:tcPr>
          <w:p>
            <w:pPr>
              <w:spacing w:after="0"/>
              <w:jc w:val="right"/>
            </w:pPr>
            <w:r>
              <w:rPr>
                <w:sz w:val="16"/>
              </w:rPr>
              <w:t>22</w:t>
            </w:r>
          </w:p>
        </w:tc>
        <w:tc>
          <w:tcPr>
            <w:tcW w:type="dxa" w:w="1496"/>
          </w:tcPr>
          <w:p>
            <w:pPr>
              <w:spacing w:after="0"/>
              <w:jc w:val="right"/>
            </w:pPr>
            <w:r>
              <w:rPr>
                <w:sz w:val="16"/>
              </w:rPr>
              <w:t>76</w:t>
            </w:r>
          </w:p>
        </w:tc>
        <w:tc>
          <w:tcPr>
            <w:tcW w:type="dxa" w:w="1496"/>
          </w:tcPr>
          <w:p>
            <w:pPr>
              <w:spacing w:after="0"/>
              <w:jc w:val="right"/>
            </w:pPr>
            <w:r>
              <w:rPr>
                <w:sz w:val="16"/>
              </w:rPr>
              <w:t>16</w:t>
            </w:r>
          </w:p>
        </w:tc>
        <w:tc>
          <w:tcPr>
            <w:tcW w:type="dxa" w:w="1496"/>
          </w:tcPr>
          <w:p>
            <w:pPr>
              <w:spacing w:after="0"/>
              <w:jc w:val="right"/>
            </w:pPr>
            <w:r>
              <w:rPr>
                <w:sz w:val="16"/>
              </w:rPr>
              <w:t>82</w:t>
            </w:r>
          </w:p>
        </w:tc>
        <w:tc>
          <w:tcPr>
            <w:tcW w:type="dxa" w:w="1496"/>
          </w:tcPr>
          <w:p>
            <w:pPr>
              <w:spacing w:after="0"/>
              <w:jc w:val="right"/>
            </w:pPr>
            <w:r>
              <w:rPr>
                <w:sz w:val="16"/>
              </w:rPr>
              <w:t>5</w:t>
            </w:r>
          </w:p>
        </w:tc>
        <w:tc>
          <w:tcPr>
            <w:tcW w:type="dxa" w:w="1665"/>
          </w:tcPr>
          <w:p>
            <w:pPr>
              <w:spacing w:after="0"/>
              <w:jc w:val="right"/>
            </w:pPr>
            <w:r>
              <w:rPr>
                <w:sz w:val="16"/>
              </w:rPr>
              <w:t>21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 properties are FMA repetitive loss but not NFIP repetitive loss, and 63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Kankakee County, IL: risk-assessment baseline packet, release 2026-10 (data as of 2026-09-30; County FIPS 17091). Automated baseline. </w:t>
      </w:r>
      <w:hyperlink r:id="rId15">
        <w:r>
          <w:rPr>
            <w:color w:val="1F4E99"/>
            <w:sz w:val="17"/>
            <w:u w:val="single"/>
          </w:rPr>
          <w:t>https://hazardplain.org/il/17091/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hazard-plain_2026-10_IL_17091.docx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Kankakee County, IL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l/1709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Kankakee County, IL: Risk-assessment baseline packet</dc:title>
  <dc:subject>Hazard Plain release 2026-10, as of 2026-09-30. Automated baseline</dc:subject>
  <dc:creator>Hazard Plain</dc:creator>
  <cp:keywords>Hazard Plain; hazard mitigation; risk assessment; 17091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