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Jo Daviess County, IL</w:t>
      </w:r>
    </w:p>
    <w:p>
      <w:pPr>
        <w:spacing w:after="120" w:before="0"/>
      </w:pPr>
      <w:r>
        <w:rPr>
          <w:color w:val="555555"/>
          <w:sz w:val="24"/>
        </w:rPr>
        <w:t>Risk-assessment baseline packet</w:t>
      </w:r>
    </w:p>
    <w:p>
      <w:pPr>
        <w:spacing w:after="120" w:before="0"/>
      </w:pPr>
      <w:r>
        <w:rPr>
          <w:b/>
          <w:sz w:val="18"/>
        </w:rPr>
        <w:t xml:space="preserve">Unit: </w:t>
      </w:r>
      <w:r>
        <w:rPr>
          <w:sz w:val="18"/>
        </w:rPr>
        <w:t>County area 17085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2026-01-11</w:t>
      </w:r>
    </w:p>
    <w:p>
      <w:pPr>
        <w:keepNext/>
        <w:spacing w:after="40" w:before="0"/>
      </w:pPr>
      <w:r>
        <w:rPr>
          <w:b/>
        </w:rPr>
        <w:t xml:space="preserve">Plan: </w:t>
      </w:r>
      <w:r>
        <w:rPr/>
        <w:t>JoDaviess 2021 Hazard Mitigation Plan (FEMA plan 105978)</w:t>
      </w:r>
    </w:p>
    <w:p>
      <w:pPr>
        <w:keepNext/>
        <w:spacing w:after="40" w:before="0"/>
      </w:pPr>
      <w:r>
        <w:rPr>
          <w:b/>
        </w:rPr>
        <w:t xml:space="preserve">Approved: </w:t>
      </w:r>
      <w:r>
        <w:rPr/>
        <w:t>2021-01-12</w:t>
      </w:r>
    </w:p>
    <w:p>
      <w:pPr>
        <w:keepNext/>
        <w:spacing w:after="40" w:before="0"/>
      </w:pPr>
      <w:r>
        <w:rPr>
          <w:b/>
        </w:rPr>
        <w:t xml:space="preserve">Expires: </w:t>
      </w:r>
      <w:r>
        <w:rPr/>
        <w:t>2026-01-11</w:t>
      </w:r>
    </w:p>
    <w:p>
      <w:pPr>
        <w:keepNext/>
        <w:spacing w:after="40" w:before="0"/>
      </w:pPr>
      <w:r>
        <w:rPr>
          <w:b/>
        </w:rPr>
        <w:t xml:space="preserve">As of: </w:t>
      </w:r>
      <w:r>
        <w:rPr/>
        <w:t>2026-09-28</w:t>
      </w:r>
    </w:p>
    <w:p>
      <w:pPr>
        <w:keepNext/>
        <w:spacing w:after="40" w:before="0"/>
      </w:pPr>
      <w:r>
        <w:rPr>
          <w:b/>
        </w:rPr>
        <w:t xml:space="preserve">Days: </w:t>
      </w:r>
      <w:r>
        <w:rPr/>
        <w:t>260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2021-01-12)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6 (44 CFR 77.2); any definition: 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10"/>
        <w:gridCol w:w="1394"/>
        <w:gridCol w:w="1813"/>
        <w:gridCol w:w="4284"/>
        <w:gridCol w:w="1037"/>
        <w:gridCol w:w="1037"/>
        <w:gridCol w:w="872"/>
        <w:gridCol w:w="929"/>
        <w:gridCol w:w="1037"/>
      </w:tblGrid>
      <w:tr>
        <w:trPr>
          <w:cantSplit/>
          <w:tblHeader/>
        </w:trPr>
        <w:tc>
          <w:tcPr>
            <w:tcW w:type="dxa" w:w="1710"/>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813"/>
            <w:shd w:val="clear" w:color="auto" w:fill="E8E8E8"/>
          </w:tcPr>
          <w:p>
            <w:pPr>
              <w:spacing w:after="0"/>
              <w:jc w:val="left"/>
            </w:pPr>
            <w:r>
              <w:rPr>
                <w:b/>
                <w:sz w:val="16"/>
              </w:rPr>
              <w:t>Status</w:t>
            </w:r>
          </w:p>
        </w:tc>
        <w:tc>
          <w:tcPr>
            <w:tcW w:type="dxa" w:w="428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9"/>
            <w:shd w:val="clear" w:color="auto" w:fill="E8E8E8"/>
          </w:tcPr>
          <w:p>
            <w:pPr>
              <w:spacing w:after="0"/>
              <w:jc w:val="left"/>
            </w:pPr>
            <w:r>
              <w:rPr>
                <w:b/>
                <w:sz w:val="16"/>
              </w:rPr>
              <w:t>Update underway</w:t>
            </w:r>
          </w:p>
        </w:tc>
        <w:tc>
          <w:tcPr>
            <w:tcW w:type="dxa" w:w="1037"/>
            <w:shd w:val="clear" w:color="auto" w:fill="E8E8E8"/>
          </w:tcPr>
          <w:p>
            <w:pPr>
              <w:spacing w:after="0"/>
              <w:jc w:val="left"/>
            </w:pPr>
            <w:r>
              <w:rPr>
                <w:b/>
                <w:sz w:val="16"/>
              </w:rPr>
              <w:t>Notes</w:t>
            </w:r>
          </w:p>
        </w:tc>
      </w:tr>
      <w:tr>
        <w:trPr>
          <w:cantSplit/>
        </w:trPr>
        <w:tc>
          <w:tcPr>
            <w:tcW w:type="dxa" w:w="1710"/>
          </w:tcPr>
          <w:p>
            <w:pPr>
              <w:spacing w:after="0"/>
              <w:jc w:val="left"/>
            </w:pPr>
            <w:r>
              <w:rPr>
                <w:sz w:val="16"/>
              </w:rPr>
              <w:t>Jo Daviess County</w:t>
            </w:r>
          </w:p>
        </w:tc>
        <w:tc>
          <w:tcPr>
            <w:tcW w:type="dxa" w:w="1394"/>
          </w:tcPr>
          <w:p>
            <w:pPr>
              <w:spacing w:after="0"/>
              <w:jc w:val="left"/>
            </w:pPr>
            <w:r>
              <w:rPr>
                <w:sz w:val="16"/>
              </w:rPr>
              <w:t>County</w:t>
            </w:r>
          </w:p>
        </w:tc>
        <w:tc>
          <w:tcPr>
            <w:tcW w:type="dxa" w:w="1813"/>
          </w:tcPr>
          <w:p>
            <w:pPr>
              <w:spacing w:after="0"/>
              <w:jc w:val="left"/>
            </w:pPr>
            <w:r>
              <w:rPr>
                <w:sz w:val="16"/>
              </w:rPr>
              <w:t>Expired on 2026-01-11</w:t>
            </w:r>
          </w:p>
        </w:tc>
        <w:tc>
          <w:tcPr>
            <w:tcW w:type="dxa" w:w="4284"/>
          </w:tcPr>
          <w:p>
            <w:pPr>
              <w:spacing w:after="0"/>
              <w:jc w:val="left"/>
            </w:pPr>
            <w:r>
              <w:rPr>
                <w:sz w:val="16"/>
              </w:rPr>
              <w:t>JoDaviess 2021 Hazard Mitigation Plan (FEMA plan 105978)</w:t>
            </w:r>
          </w:p>
        </w:tc>
        <w:tc>
          <w:tcPr>
            <w:tcW w:type="dxa" w:w="1037"/>
          </w:tcPr>
          <w:p>
            <w:pPr>
              <w:spacing w:after="0"/>
              <w:jc w:val="left"/>
            </w:pPr>
            <w:r>
              <w:rPr>
                <w:sz w:val="16"/>
              </w:rPr>
              <w:t>2021-01-12</w:t>
            </w:r>
          </w:p>
        </w:tc>
        <w:tc>
          <w:tcPr>
            <w:tcW w:type="dxa" w:w="1037"/>
          </w:tcPr>
          <w:p>
            <w:pPr>
              <w:spacing w:after="0"/>
              <w:jc w:val="left"/>
            </w:pPr>
            <w:r>
              <w:rPr>
                <w:sz w:val="16"/>
              </w:rPr>
              <w:t>2026-01-11</w:t>
            </w:r>
          </w:p>
        </w:tc>
        <w:tc>
          <w:tcPr>
            <w:tcW w:type="dxa" w:w="872"/>
          </w:tcPr>
          <w:p>
            <w:pPr>
              <w:spacing w:after="0"/>
              <w:jc w:val="right"/>
            </w:pPr>
            <w:r>
              <w:rPr>
                <w:sz w:val="16"/>
              </w:rPr>
              <w:t>-260</w:t>
            </w:r>
          </w:p>
        </w:tc>
        <w:tc>
          <w:tcPr>
            <w:tcW w:type="dxa" w:w="929"/>
          </w:tcPr>
          <w:p>
            <w:pPr>
              <w:spacing w:after="0"/>
              <w:jc w:val="left"/>
            </w:pPr>
          </w:p>
        </w:tc>
        <w:tc>
          <w:tcPr>
            <w:tcW w:type="dxa" w:w="1037"/>
          </w:tcPr>
          <w:p>
            <w:pPr>
              <w:spacing w:after="0"/>
              <w:jc w:val="left"/>
            </w:pPr>
          </w:p>
        </w:tc>
      </w:tr>
      <w:tr>
        <w:trPr>
          <w:cantSplit/>
        </w:trPr>
        <w:tc>
          <w:tcPr>
            <w:tcW w:type="dxa" w:w="1710"/>
          </w:tcPr>
          <w:p>
            <w:pPr>
              <w:spacing w:after="0"/>
              <w:jc w:val="left"/>
            </w:pPr>
            <w:r>
              <w:rPr>
                <w:sz w:val="16"/>
              </w:rPr>
              <w:t>Apple Canyon Lake CDP</w:t>
            </w:r>
          </w:p>
        </w:tc>
        <w:tc>
          <w:tcPr>
            <w:tcW w:type="dxa" w:w="1394"/>
          </w:tcPr>
          <w:p>
            <w:pPr>
              <w:spacing w:after="0"/>
              <w:jc w:val="left"/>
            </w:pPr>
            <w:r>
              <w:rPr>
                <w:sz w:val="16"/>
              </w:rPr>
              <w:t>Unincorporated</w:t>
            </w:r>
          </w:p>
        </w:tc>
        <w:tc>
          <w:tcPr>
            <w:tcW w:type="dxa" w:w="1813"/>
          </w:tcPr>
          <w:p>
            <w:pPr>
              <w:spacing w:after="0"/>
              <w:jc w:val="left"/>
            </w:pPr>
            <w:r>
              <w:rPr>
                <w:sz w:val="16"/>
              </w:rPr>
              <w:t>Expired on 2026-01-11</w:t>
            </w:r>
          </w:p>
        </w:tc>
        <w:tc>
          <w:tcPr>
            <w:tcW w:type="dxa" w:w="4284"/>
          </w:tcPr>
          <w:p>
            <w:pPr>
              <w:spacing w:after="0"/>
              <w:jc w:val="left"/>
            </w:pPr>
            <w:r>
              <w:rPr>
                <w:sz w:val="16"/>
              </w:rPr>
              <w:t>JoDaviess 2021 Hazard Mitigation Plan (FEMA plan 105978)</w:t>
            </w:r>
          </w:p>
        </w:tc>
        <w:tc>
          <w:tcPr>
            <w:tcW w:type="dxa" w:w="1037"/>
          </w:tcPr>
          <w:p>
            <w:pPr>
              <w:spacing w:after="0"/>
              <w:jc w:val="left"/>
            </w:pPr>
            <w:r>
              <w:rPr>
                <w:sz w:val="16"/>
              </w:rPr>
              <w:t>2021-01-12</w:t>
            </w:r>
          </w:p>
        </w:tc>
        <w:tc>
          <w:tcPr>
            <w:tcW w:type="dxa" w:w="1037"/>
          </w:tcPr>
          <w:p>
            <w:pPr>
              <w:spacing w:after="0"/>
              <w:jc w:val="left"/>
            </w:pPr>
            <w:r>
              <w:rPr>
                <w:sz w:val="16"/>
              </w:rPr>
              <w:t>2026-01-11</w:t>
            </w:r>
          </w:p>
        </w:tc>
        <w:tc>
          <w:tcPr>
            <w:tcW w:type="dxa" w:w="872"/>
          </w:tcPr>
          <w:p>
            <w:pPr>
              <w:spacing w:after="0"/>
              <w:jc w:val="right"/>
            </w:pPr>
            <w:r>
              <w:rPr>
                <w:sz w:val="16"/>
              </w:rPr>
              <w:t>-260</w:t>
            </w:r>
          </w:p>
        </w:tc>
        <w:tc>
          <w:tcPr>
            <w:tcW w:type="dxa" w:w="929"/>
          </w:tcPr>
          <w:p>
            <w:pPr>
              <w:spacing w:after="0"/>
              <w:jc w:val="left"/>
            </w:pPr>
          </w:p>
        </w:tc>
        <w:tc>
          <w:tcPr>
            <w:tcW w:type="dxa" w:w="1037"/>
          </w:tcPr>
          <w:p>
            <w:pPr>
              <w:spacing w:after="0"/>
              <w:jc w:val="left"/>
            </w:pPr>
          </w:p>
        </w:tc>
      </w:tr>
      <w:tr>
        <w:trPr>
          <w:cantSplit/>
        </w:trPr>
        <w:tc>
          <w:tcPr>
            <w:tcW w:type="dxa" w:w="1710"/>
          </w:tcPr>
          <w:p>
            <w:pPr>
              <w:spacing w:after="0"/>
              <w:jc w:val="left"/>
            </w:pPr>
            <w:r>
              <w:rPr>
                <w:sz w:val="16"/>
              </w:rPr>
              <w:t>Apple River village</w:t>
            </w:r>
          </w:p>
        </w:tc>
        <w:tc>
          <w:tcPr>
            <w:tcW w:type="dxa" w:w="1394"/>
          </w:tcPr>
          <w:p>
            <w:pPr>
              <w:spacing w:after="0"/>
              <w:jc w:val="left"/>
            </w:pPr>
            <w:r>
              <w:rPr>
                <w:sz w:val="16"/>
              </w:rPr>
              <w:t>Village</w:t>
            </w:r>
          </w:p>
        </w:tc>
        <w:tc>
          <w:tcPr>
            <w:tcW w:type="dxa" w:w="1813"/>
          </w:tcPr>
          <w:p>
            <w:pPr>
              <w:spacing w:after="0"/>
              <w:jc w:val="left"/>
            </w:pPr>
            <w:r>
              <w:rPr>
                <w:sz w:val="16"/>
              </w:rPr>
              <w:t>Expired on 2026-01-11</w:t>
            </w:r>
          </w:p>
        </w:tc>
        <w:tc>
          <w:tcPr>
            <w:tcW w:type="dxa" w:w="4284"/>
          </w:tcPr>
          <w:p>
            <w:pPr>
              <w:spacing w:after="0"/>
              <w:jc w:val="left"/>
            </w:pPr>
            <w:r>
              <w:rPr>
                <w:sz w:val="16"/>
              </w:rPr>
              <w:t>JoDaviess 2021 Hazard Mitigation Plan (FEMA plan 105978)</w:t>
            </w:r>
          </w:p>
        </w:tc>
        <w:tc>
          <w:tcPr>
            <w:tcW w:type="dxa" w:w="1037"/>
          </w:tcPr>
          <w:p>
            <w:pPr>
              <w:spacing w:after="0"/>
              <w:jc w:val="left"/>
            </w:pPr>
            <w:r>
              <w:rPr>
                <w:sz w:val="16"/>
              </w:rPr>
              <w:t>2021-01-12</w:t>
            </w:r>
          </w:p>
        </w:tc>
        <w:tc>
          <w:tcPr>
            <w:tcW w:type="dxa" w:w="1037"/>
          </w:tcPr>
          <w:p>
            <w:pPr>
              <w:spacing w:after="0"/>
              <w:jc w:val="left"/>
            </w:pPr>
            <w:r>
              <w:rPr>
                <w:sz w:val="16"/>
              </w:rPr>
              <w:t>2026-01-11</w:t>
            </w:r>
          </w:p>
        </w:tc>
        <w:tc>
          <w:tcPr>
            <w:tcW w:type="dxa" w:w="872"/>
          </w:tcPr>
          <w:p>
            <w:pPr>
              <w:spacing w:after="0"/>
              <w:jc w:val="right"/>
            </w:pPr>
            <w:r>
              <w:rPr>
                <w:sz w:val="16"/>
              </w:rPr>
              <w:t>-260</w:t>
            </w:r>
          </w:p>
        </w:tc>
        <w:tc>
          <w:tcPr>
            <w:tcW w:type="dxa" w:w="929"/>
          </w:tcPr>
          <w:p>
            <w:pPr>
              <w:spacing w:after="0"/>
              <w:jc w:val="left"/>
            </w:pPr>
          </w:p>
        </w:tc>
        <w:tc>
          <w:tcPr>
            <w:tcW w:type="dxa" w:w="1037"/>
          </w:tcPr>
          <w:p>
            <w:pPr>
              <w:spacing w:after="0"/>
              <w:jc w:val="left"/>
            </w:pPr>
            <w:r>
              <w:rPr>
                <w:sz w:val="16"/>
              </w:rPr>
              <w:t>member approved 2021-02-17</w:t>
            </w:r>
          </w:p>
        </w:tc>
      </w:tr>
      <w:tr>
        <w:trPr>
          <w:cantSplit/>
        </w:trPr>
        <w:tc>
          <w:tcPr>
            <w:tcW w:type="dxa" w:w="1710"/>
          </w:tcPr>
          <w:p>
            <w:pPr>
              <w:spacing w:after="0"/>
              <w:jc w:val="left"/>
            </w:pPr>
            <w:r>
              <w:rPr>
                <w:sz w:val="16"/>
              </w:rPr>
              <w:t>East Dubuque city</w:t>
            </w:r>
          </w:p>
        </w:tc>
        <w:tc>
          <w:tcPr>
            <w:tcW w:type="dxa" w:w="1394"/>
          </w:tcPr>
          <w:p>
            <w:pPr>
              <w:spacing w:after="0"/>
              <w:jc w:val="left"/>
            </w:pPr>
            <w:r>
              <w:rPr>
                <w:sz w:val="16"/>
              </w:rPr>
              <w:t>City</w:t>
            </w:r>
          </w:p>
        </w:tc>
        <w:tc>
          <w:tcPr>
            <w:tcW w:type="dxa" w:w="1813"/>
          </w:tcPr>
          <w:p>
            <w:pPr>
              <w:spacing w:after="0"/>
              <w:jc w:val="left"/>
            </w:pPr>
            <w:r>
              <w:rPr>
                <w:sz w:val="16"/>
              </w:rPr>
              <w:t>Expired on 2026-01-11</w:t>
            </w:r>
          </w:p>
        </w:tc>
        <w:tc>
          <w:tcPr>
            <w:tcW w:type="dxa" w:w="4284"/>
          </w:tcPr>
          <w:p>
            <w:pPr>
              <w:spacing w:after="0"/>
              <w:jc w:val="left"/>
            </w:pPr>
            <w:r>
              <w:rPr>
                <w:sz w:val="16"/>
              </w:rPr>
              <w:t>JoDaviess 2021 Hazard Mitigation Plan (FEMA plan 105978)</w:t>
            </w:r>
          </w:p>
        </w:tc>
        <w:tc>
          <w:tcPr>
            <w:tcW w:type="dxa" w:w="1037"/>
          </w:tcPr>
          <w:p>
            <w:pPr>
              <w:spacing w:after="0"/>
              <w:jc w:val="left"/>
            </w:pPr>
            <w:r>
              <w:rPr>
                <w:sz w:val="16"/>
              </w:rPr>
              <w:t>2021-01-12</w:t>
            </w:r>
          </w:p>
        </w:tc>
        <w:tc>
          <w:tcPr>
            <w:tcW w:type="dxa" w:w="1037"/>
          </w:tcPr>
          <w:p>
            <w:pPr>
              <w:spacing w:after="0"/>
              <w:jc w:val="left"/>
            </w:pPr>
            <w:r>
              <w:rPr>
                <w:sz w:val="16"/>
              </w:rPr>
              <w:t>2026-01-11</w:t>
            </w:r>
          </w:p>
        </w:tc>
        <w:tc>
          <w:tcPr>
            <w:tcW w:type="dxa" w:w="872"/>
          </w:tcPr>
          <w:p>
            <w:pPr>
              <w:spacing w:after="0"/>
              <w:jc w:val="right"/>
            </w:pPr>
            <w:r>
              <w:rPr>
                <w:sz w:val="16"/>
              </w:rPr>
              <w:t>-260</w:t>
            </w:r>
          </w:p>
        </w:tc>
        <w:tc>
          <w:tcPr>
            <w:tcW w:type="dxa" w:w="929"/>
          </w:tcPr>
          <w:p>
            <w:pPr>
              <w:spacing w:after="0"/>
              <w:jc w:val="left"/>
            </w:pPr>
          </w:p>
        </w:tc>
        <w:tc>
          <w:tcPr>
            <w:tcW w:type="dxa" w:w="1037"/>
          </w:tcPr>
          <w:p>
            <w:pPr>
              <w:spacing w:after="0"/>
              <w:jc w:val="left"/>
            </w:pPr>
          </w:p>
        </w:tc>
      </w:tr>
      <w:tr>
        <w:trPr>
          <w:cantSplit/>
        </w:trPr>
        <w:tc>
          <w:tcPr>
            <w:tcW w:type="dxa" w:w="1710"/>
          </w:tcPr>
          <w:p>
            <w:pPr>
              <w:spacing w:after="0"/>
              <w:jc w:val="left"/>
            </w:pPr>
            <w:r>
              <w:rPr>
                <w:sz w:val="16"/>
              </w:rPr>
              <w:t>Elizabeth village</w:t>
            </w:r>
          </w:p>
        </w:tc>
        <w:tc>
          <w:tcPr>
            <w:tcW w:type="dxa" w:w="1394"/>
          </w:tcPr>
          <w:p>
            <w:pPr>
              <w:spacing w:after="0"/>
              <w:jc w:val="left"/>
            </w:pPr>
            <w:r>
              <w:rPr>
                <w:sz w:val="16"/>
              </w:rPr>
              <w:t>Village</w:t>
            </w:r>
          </w:p>
        </w:tc>
        <w:tc>
          <w:tcPr>
            <w:tcW w:type="dxa" w:w="1813"/>
          </w:tcPr>
          <w:p>
            <w:pPr>
              <w:spacing w:after="0"/>
              <w:jc w:val="left"/>
            </w:pPr>
            <w:r>
              <w:rPr>
                <w:sz w:val="16"/>
              </w:rPr>
              <w:t>Expired on 2026-01-11</w:t>
            </w:r>
          </w:p>
        </w:tc>
        <w:tc>
          <w:tcPr>
            <w:tcW w:type="dxa" w:w="4284"/>
          </w:tcPr>
          <w:p>
            <w:pPr>
              <w:spacing w:after="0"/>
              <w:jc w:val="left"/>
            </w:pPr>
            <w:r>
              <w:rPr>
                <w:sz w:val="16"/>
              </w:rPr>
              <w:t>JoDaviess 2021 Hazard Mitigation Plan (FEMA plan 105978)</w:t>
            </w:r>
          </w:p>
        </w:tc>
        <w:tc>
          <w:tcPr>
            <w:tcW w:type="dxa" w:w="1037"/>
          </w:tcPr>
          <w:p>
            <w:pPr>
              <w:spacing w:after="0"/>
              <w:jc w:val="left"/>
            </w:pPr>
            <w:r>
              <w:rPr>
                <w:sz w:val="16"/>
              </w:rPr>
              <w:t>2021-01-12</w:t>
            </w:r>
          </w:p>
        </w:tc>
        <w:tc>
          <w:tcPr>
            <w:tcW w:type="dxa" w:w="1037"/>
          </w:tcPr>
          <w:p>
            <w:pPr>
              <w:spacing w:after="0"/>
              <w:jc w:val="left"/>
            </w:pPr>
            <w:r>
              <w:rPr>
                <w:sz w:val="16"/>
              </w:rPr>
              <w:t>2026-01-11</w:t>
            </w:r>
          </w:p>
        </w:tc>
        <w:tc>
          <w:tcPr>
            <w:tcW w:type="dxa" w:w="872"/>
          </w:tcPr>
          <w:p>
            <w:pPr>
              <w:spacing w:after="0"/>
              <w:jc w:val="right"/>
            </w:pPr>
            <w:r>
              <w:rPr>
                <w:sz w:val="16"/>
              </w:rPr>
              <w:t>-260</w:t>
            </w:r>
          </w:p>
        </w:tc>
        <w:tc>
          <w:tcPr>
            <w:tcW w:type="dxa" w:w="929"/>
          </w:tcPr>
          <w:p>
            <w:pPr>
              <w:spacing w:after="0"/>
              <w:jc w:val="left"/>
            </w:pPr>
          </w:p>
        </w:tc>
        <w:tc>
          <w:tcPr>
            <w:tcW w:type="dxa" w:w="1037"/>
          </w:tcPr>
          <w:p>
            <w:pPr>
              <w:spacing w:after="0"/>
              <w:jc w:val="left"/>
            </w:pPr>
          </w:p>
        </w:tc>
      </w:tr>
      <w:tr>
        <w:trPr>
          <w:cantSplit/>
        </w:trPr>
        <w:tc>
          <w:tcPr>
            <w:tcW w:type="dxa" w:w="1710"/>
          </w:tcPr>
          <w:p>
            <w:pPr>
              <w:spacing w:after="0"/>
              <w:jc w:val="left"/>
            </w:pPr>
            <w:r>
              <w:rPr>
                <w:sz w:val="16"/>
              </w:rPr>
              <w:t>Galena city</w:t>
            </w:r>
          </w:p>
        </w:tc>
        <w:tc>
          <w:tcPr>
            <w:tcW w:type="dxa" w:w="1394"/>
          </w:tcPr>
          <w:p>
            <w:pPr>
              <w:spacing w:after="0"/>
              <w:jc w:val="left"/>
            </w:pPr>
            <w:r>
              <w:rPr>
                <w:sz w:val="16"/>
              </w:rPr>
              <w:t>City</w:t>
            </w:r>
          </w:p>
        </w:tc>
        <w:tc>
          <w:tcPr>
            <w:tcW w:type="dxa" w:w="1813"/>
          </w:tcPr>
          <w:p>
            <w:pPr>
              <w:spacing w:after="0"/>
              <w:jc w:val="left"/>
            </w:pPr>
            <w:r>
              <w:rPr>
                <w:sz w:val="16"/>
              </w:rPr>
              <w:t>Expired on 2026-01-11</w:t>
            </w:r>
          </w:p>
        </w:tc>
        <w:tc>
          <w:tcPr>
            <w:tcW w:type="dxa" w:w="4284"/>
          </w:tcPr>
          <w:p>
            <w:pPr>
              <w:spacing w:after="0"/>
              <w:jc w:val="left"/>
            </w:pPr>
            <w:r>
              <w:rPr>
                <w:sz w:val="16"/>
              </w:rPr>
              <w:t>JoDaviess 2021 Hazard Mitigation Plan (FEMA plan 105978)</w:t>
            </w:r>
          </w:p>
        </w:tc>
        <w:tc>
          <w:tcPr>
            <w:tcW w:type="dxa" w:w="1037"/>
          </w:tcPr>
          <w:p>
            <w:pPr>
              <w:spacing w:after="0"/>
              <w:jc w:val="left"/>
            </w:pPr>
            <w:r>
              <w:rPr>
                <w:sz w:val="16"/>
              </w:rPr>
              <w:t>2021-01-12</w:t>
            </w:r>
          </w:p>
        </w:tc>
        <w:tc>
          <w:tcPr>
            <w:tcW w:type="dxa" w:w="1037"/>
          </w:tcPr>
          <w:p>
            <w:pPr>
              <w:spacing w:after="0"/>
              <w:jc w:val="left"/>
            </w:pPr>
            <w:r>
              <w:rPr>
                <w:sz w:val="16"/>
              </w:rPr>
              <w:t>2026-01-11</w:t>
            </w:r>
          </w:p>
        </w:tc>
        <w:tc>
          <w:tcPr>
            <w:tcW w:type="dxa" w:w="872"/>
          </w:tcPr>
          <w:p>
            <w:pPr>
              <w:spacing w:after="0"/>
              <w:jc w:val="right"/>
            </w:pPr>
            <w:r>
              <w:rPr>
                <w:sz w:val="16"/>
              </w:rPr>
              <w:t>-260</w:t>
            </w:r>
          </w:p>
        </w:tc>
        <w:tc>
          <w:tcPr>
            <w:tcW w:type="dxa" w:w="929"/>
          </w:tcPr>
          <w:p>
            <w:pPr>
              <w:spacing w:after="0"/>
              <w:jc w:val="left"/>
            </w:pPr>
          </w:p>
        </w:tc>
        <w:tc>
          <w:tcPr>
            <w:tcW w:type="dxa" w:w="1037"/>
          </w:tcPr>
          <w:p>
            <w:pPr>
              <w:spacing w:after="0"/>
              <w:jc w:val="left"/>
            </w:pPr>
          </w:p>
        </w:tc>
      </w:tr>
      <w:tr>
        <w:trPr>
          <w:cantSplit/>
        </w:trPr>
        <w:tc>
          <w:tcPr>
            <w:tcW w:type="dxa" w:w="1710"/>
          </w:tcPr>
          <w:p>
            <w:pPr>
              <w:spacing w:after="0"/>
              <w:jc w:val="left"/>
            </w:pPr>
            <w:r>
              <w:rPr>
                <w:sz w:val="16"/>
              </w:rPr>
              <w:t>Hanover village</w:t>
            </w:r>
          </w:p>
        </w:tc>
        <w:tc>
          <w:tcPr>
            <w:tcW w:type="dxa" w:w="1394"/>
          </w:tcPr>
          <w:p>
            <w:pPr>
              <w:spacing w:after="0"/>
              <w:jc w:val="left"/>
            </w:pPr>
            <w:r>
              <w:rPr>
                <w:sz w:val="16"/>
              </w:rPr>
              <w:t>Village</w:t>
            </w:r>
          </w:p>
        </w:tc>
        <w:tc>
          <w:tcPr>
            <w:tcW w:type="dxa" w:w="1813"/>
          </w:tcPr>
          <w:p>
            <w:pPr>
              <w:spacing w:after="0"/>
              <w:jc w:val="left"/>
            </w:pPr>
            <w:r>
              <w:rPr>
                <w:sz w:val="16"/>
              </w:rPr>
              <w:t>Expired on 2026-01-11</w:t>
            </w:r>
          </w:p>
        </w:tc>
        <w:tc>
          <w:tcPr>
            <w:tcW w:type="dxa" w:w="4284"/>
          </w:tcPr>
          <w:p>
            <w:pPr>
              <w:spacing w:after="0"/>
              <w:jc w:val="left"/>
            </w:pPr>
            <w:r>
              <w:rPr>
                <w:sz w:val="16"/>
              </w:rPr>
              <w:t>JoDaviess 2021 Hazard Mitigation Plan (FEMA plan 105978)</w:t>
            </w:r>
          </w:p>
        </w:tc>
        <w:tc>
          <w:tcPr>
            <w:tcW w:type="dxa" w:w="1037"/>
          </w:tcPr>
          <w:p>
            <w:pPr>
              <w:spacing w:after="0"/>
              <w:jc w:val="left"/>
            </w:pPr>
            <w:r>
              <w:rPr>
                <w:sz w:val="16"/>
              </w:rPr>
              <w:t>2021-01-12</w:t>
            </w:r>
          </w:p>
        </w:tc>
        <w:tc>
          <w:tcPr>
            <w:tcW w:type="dxa" w:w="1037"/>
          </w:tcPr>
          <w:p>
            <w:pPr>
              <w:spacing w:after="0"/>
              <w:jc w:val="left"/>
            </w:pPr>
            <w:r>
              <w:rPr>
                <w:sz w:val="16"/>
              </w:rPr>
              <w:t>2026-01-11</w:t>
            </w:r>
          </w:p>
        </w:tc>
        <w:tc>
          <w:tcPr>
            <w:tcW w:type="dxa" w:w="872"/>
          </w:tcPr>
          <w:p>
            <w:pPr>
              <w:spacing w:after="0"/>
              <w:jc w:val="right"/>
            </w:pPr>
            <w:r>
              <w:rPr>
                <w:sz w:val="16"/>
              </w:rPr>
              <w:t>-260</w:t>
            </w:r>
          </w:p>
        </w:tc>
        <w:tc>
          <w:tcPr>
            <w:tcW w:type="dxa" w:w="929"/>
          </w:tcPr>
          <w:p>
            <w:pPr>
              <w:spacing w:after="0"/>
              <w:jc w:val="left"/>
            </w:pPr>
          </w:p>
        </w:tc>
        <w:tc>
          <w:tcPr>
            <w:tcW w:type="dxa" w:w="1037"/>
          </w:tcPr>
          <w:p>
            <w:pPr>
              <w:spacing w:after="0"/>
              <w:jc w:val="left"/>
            </w:pPr>
          </w:p>
        </w:tc>
      </w:tr>
      <w:tr>
        <w:trPr>
          <w:cantSplit/>
        </w:trPr>
        <w:tc>
          <w:tcPr>
            <w:tcW w:type="dxa" w:w="1710"/>
          </w:tcPr>
          <w:p>
            <w:pPr>
              <w:spacing w:after="0"/>
              <w:jc w:val="left"/>
            </w:pPr>
            <w:r>
              <w:rPr>
                <w:sz w:val="16"/>
              </w:rPr>
              <w:t>Scales Mound village</w:t>
            </w:r>
          </w:p>
        </w:tc>
        <w:tc>
          <w:tcPr>
            <w:tcW w:type="dxa" w:w="1394"/>
          </w:tcPr>
          <w:p>
            <w:pPr>
              <w:spacing w:after="0"/>
              <w:jc w:val="left"/>
            </w:pPr>
            <w:r>
              <w:rPr>
                <w:sz w:val="16"/>
              </w:rPr>
              <w:t>Village</w:t>
            </w:r>
          </w:p>
        </w:tc>
        <w:tc>
          <w:tcPr>
            <w:tcW w:type="dxa" w:w="1813"/>
          </w:tcPr>
          <w:p>
            <w:pPr>
              <w:spacing w:after="0"/>
              <w:jc w:val="left"/>
            </w:pPr>
            <w:r>
              <w:rPr>
                <w:sz w:val="16"/>
              </w:rPr>
              <w:t>Expired on 2026-01-11</w:t>
            </w:r>
          </w:p>
        </w:tc>
        <w:tc>
          <w:tcPr>
            <w:tcW w:type="dxa" w:w="4284"/>
          </w:tcPr>
          <w:p>
            <w:pPr>
              <w:spacing w:after="0"/>
              <w:jc w:val="left"/>
            </w:pPr>
            <w:r>
              <w:rPr>
                <w:sz w:val="16"/>
              </w:rPr>
              <w:t>JoDaviess 2021 Hazard Mitigation Plan (FEMA plan 105978)</w:t>
            </w:r>
          </w:p>
        </w:tc>
        <w:tc>
          <w:tcPr>
            <w:tcW w:type="dxa" w:w="1037"/>
          </w:tcPr>
          <w:p>
            <w:pPr>
              <w:spacing w:after="0"/>
              <w:jc w:val="left"/>
            </w:pPr>
            <w:r>
              <w:rPr>
                <w:sz w:val="16"/>
              </w:rPr>
              <w:t>2021-01-12</w:t>
            </w:r>
          </w:p>
        </w:tc>
        <w:tc>
          <w:tcPr>
            <w:tcW w:type="dxa" w:w="1037"/>
          </w:tcPr>
          <w:p>
            <w:pPr>
              <w:spacing w:after="0"/>
              <w:jc w:val="left"/>
            </w:pPr>
            <w:r>
              <w:rPr>
                <w:sz w:val="16"/>
              </w:rPr>
              <w:t>2026-01-11</w:t>
            </w:r>
          </w:p>
        </w:tc>
        <w:tc>
          <w:tcPr>
            <w:tcW w:type="dxa" w:w="872"/>
          </w:tcPr>
          <w:p>
            <w:pPr>
              <w:spacing w:after="0"/>
              <w:jc w:val="right"/>
            </w:pPr>
            <w:r>
              <w:rPr>
                <w:sz w:val="16"/>
              </w:rPr>
              <w:t>-260</w:t>
            </w:r>
          </w:p>
        </w:tc>
        <w:tc>
          <w:tcPr>
            <w:tcW w:type="dxa" w:w="929"/>
          </w:tcPr>
          <w:p>
            <w:pPr>
              <w:spacing w:after="0"/>
              <w:jc w:val="left"/>
            </w:pPr>
          </w:p>
        </w:tc>
        <w:tc>
          <w:tcPr>
            <w:tcW w:type="dxa" w:w="1037"/>
          </w:tcPr>
          <w:p>
            <w:pPr>
              <w:spacing w:after="0"/>
              <w:jc w:val="left"/>
            </w:pPr>
          </w:p>
        </w:tc>
      </w:tr>
      <w:tr>
        <w:trPr>
          <w:cantSplit/>
        </w:trPr>
        <w:tc>
          <w:tcPr>
            <w:tcW w:type="dxa" w:w="1710"/>
          </w:tcPr>
          <w:p>
            <w:pPr>
              <w:spacing w:after="0"/>
              <w:jc w:val="left"/>
            </w:pPr>
            <w:r>
              <w:rPr>
                <w:sz w:val="16"/>
              </w:rPr>
              <w:t>Stockton village</w:t>
            </w:r>
          </w:p>
        </w:tc>
        <w:tc>
          <w:tcPr>
            <w:tcW w:type="dxa" w:w="1394"/>
          </w:tcPr>
          <w:p>
            <w:pPr>
              <w:spacing w:after="0"/>
              <w:jc w:val="left"/>
            </w:pPr>
            <w:r>
              <w:rPr>
                <w:sz w:val="16"/>
              </w:rPr>
              <w:t>Village</w:t>
            </w:r>
          </w:p>
        </w:tc>
        <w:tc>
          <w:tcPr>
            <w:tcW w:type="dxa" w:w="1813"/>
          </w:tcPr>
          <w:p>
            <w:pPr>
              <w:spacing w:after="0"/>
              <w:jc w:val="left"/>
            </w:pPr>
            <w:r>
              <w:rPr>
                <w:sz w:val="16"/>
              </w:rPr>
              <w:t>Expired on 2026-01-11</w:t>
            </w:r>
          </w:p>
        </w:tc>
        <w:tc>
          <w:tcPr>
            <w:tcW w:type="dxa" w:w="4284"/>
          </w:tcPr>
          <w:p>
            <w:pPr>
              <w:spacing w:after="0"/>
              <w:jc w:val="left"/>
            </w:pPr>
            <w:r>
              <w:rPr>
                <w:sz w:val="16"/>
              </w:rPr>
              <w:t>JoDaviess 2021 Hazard Mitigation Plan (FEMA plan 105978)</w:t>
            </w:r>
          </w:p>
        </w:tc>
        <w:tc>
          <w:tcPr>
            <w:tcW w:type="dxa" w:w="1037"/>
          </w:tcPr>
          <w:p>
            <w:pPr>
              <w:spacing w:after="0"/>
              <w:jc w:val="left"/>
            </w:pPr>
            <w:r>
              <w:rPr>
                <w:sz w:val="16"/>
              </w:rPr>
              <w:t>2021-01-12</w:t>
            </w:r>
          </w:p>
        </w:tc>
        <w:tc>
          <w:tcPr>
            <w:tcW w:type="dxa" w:w="1037"/>
          </w:tcPr>
          <w:p>
            <w:pPr>
              <w:spacing w:after="0"/>
              <w:jc w:val="left"/>
            </w:pPr>
            <w:r>
              <w:rPr>
                <w:sz w:val="16"/>
              </w:rPr>
              <w:t>2026-01-11</w:t>
            </w:r>
          </w:p>
        </w:tc>
        <w:tc>
          <w:tcPr>
            <w:tcW w:type="dxa" w:w="872"/>
          </w:tcPr>
          <w:p>
            <w:pPr>
              <w:spacing w:after="0"/>
              <w:jc w:val="right"/>
            </w:pPr>
            <w:r>
              <w:rPr>
                <w:sz w:val="16"/>
              </w:rPr>
              <w:t>-260</w:t>
            </w:r>
          </w:p>
        </w:tc>
        <w:tc>
          <w:tcPr>
            <w:tcW w:type="dxa" w:w="929"/>
          </w:tcPr>
          <w:p>
            <w:pPr>
              <w:spacing w:after="0"/>
              <w:jc w:val="left"/>
            </w:pPr>
          </w:p>
        </w:tc>
        <w:tc>
          <w:tcPr>
            <w:tcW w:type="dxa" w:w="1037"/>
          </w:tcPr>
          <w:p>
            <w:pPr>
              <w:spacing w:after="0"/>
              <w:jc w:val="left"/>
            </w:pPr>
          </w:p>
        </w:tc>
      </w:tr>
      <w:tr>
        <w:trPr>
          <w:cantSplit/>
        </w:trPr>
        <w:tc>
          <w:tcPr>
            <w:tcW w:type="dxa" w:w="1710"/>
          </w:tcPr>
          <w:p>
            <w:pPr>
              <w:spacing w:after="0"/>
              <w:jc w:val="left"/>
            </w:pPr>
            <w:r>
              <w:rPr>
                <w:sz w:val="16"/>
              </w:rPr>
              <w:t>The Galena Territory CDP</w:t>
            </w:r>
          </w:p>
        </w:tc>
        <w:tc>
          <w:tcPr>
            <w:tcW w:type="dxa" w:w="1394"/>
          </w:tcPr>
          <w:p>
            <w:pPr>
              <w:spacing w:after="0"/>
              <w:jc w:val="left"/>
            </w:pPr>
            <w:r>
              <w:rPr>
                <w:sz w:val="16"/>
              </w:rPr>
              <w:t>Unincorporated</w:t>
            </w:r>
          </w:p>
        </w:tc>
        <w:tc>
          <w:tcPr>
            <w:tcW w:type="dxa" w:w="1813"/>
          </w:tcPr>
          <w:p>
            <w:pPr>
              <w:spacing w:after="0"/>
              <w:jc w:val="left"/>
            </w:pPr>
            <w:r>
              <w:rPr>
                <w:sz w:val="16"/>
              </w:rPr>
              <w:t>Expired on 2026-01-11</w:t>
            </w:r>
          </w:p>
        </w:tc>
        <w:tc>
          <w:tcPr>
            <w:tcW w:type="dxa" w:w="4284"/>
          </w:tcPr>
          <w:p>
            <w:pPr>
              <w:spacing w:after="0"/>
              <w:jc w:val="left"/>
            </w:pPr>
            <w:r>
              <w:rPr>
                <w:sz w:val="16"/>
              </w:rPr>
              <w:t>JoDaviess 2021 Hazard Mitigation Plan (FEMA plan 105978)</w:t>
            </w:r>
          </w:p>
        </w:tc>
        <w:tc>
          <w:tcPr>
            <w:tcW w:type="dxa" w:w="1037"/>
          </w:tcPr>
          <w:p>
            <w:pPr>
              <w:spacing w:after="0"/>
              <w:jc w:val="left"/>
            </w:pPr>
            <w:r>
              <w:rPr>
                <w:sz w:val="16"/>
              </w:rPr>
              <w:t>2021-01-12</w:t>
            </w:r>
          </w:p>
        </w:tc>
        <w:tc>
          <w:tcPr>
            <w:tcW w:type="dxa" w:w="1037"/>
          </w:tcPr>
          <w:p>
            <w:pPr>
              <w:spacing w:after="0"/>
              <w:jc w:val="left"/>
            </w:pPr>
            <w:r>
              <w:rPr>
                <w:sz w:val="16"/>
              </w:rPr>
              <w:t>2026-01-11</w:t>
            </w:r>
          </w:p>
        </w:tc>
        <w:tc>
          <w:tcPr>
            <w:tcW w:type="dxa" w:w="872"/>
          </w:tcPr>
          <w:p>
            <w:pPr>
              <w:spacing w:after="0"/>
              <w:jc w:val="right"/>
            </w:pPr>
            <w:r>
              <w:rPr>
                <w:sz w:val="16"/>
              </w:rPr>
              <w:t>-260</w:t>
            </w:r>
          </w:p>
        </w:tc>
        <w:tc>
          <w:tcPr>
            <w:tcW w:type="dxa" w:w="929"/>
          </w:tcPr>
          <w:p>
            <w:pPr>
              <w:spacing w:after="0"/>
              <w:jc w:val="left"/>
            </w:pPr>
          </w:p>
        </w:tc>
        <w:tc>
          <w:tcPr>
            <w:tcW w:type="dxa" w:w="1037"/>
          </w:tcPr>
          <w:p>
            <w:pPr>
              <w:spacing w:after="0"/>
              <w:jc w:val="left"/>
            </w:pPr>
          </w:p>
        </w:tc>
      </w:tr>
      <w:tr>
        <w:trPr>
          <w:cantSplit/>
        </w:trPr>
        <w:tc>
          <w:tcPr>
            <w:tcW w:type="dxa" w:w="1710"/>
          </w:tcPr>
          <w:p>
            <w:pPr>
              <w:spacing w:after="0"/>
              <w:jc w:val="left"/>
            </w:pPr>
            <w:r>
              <w:rPr>
                <w:sz w:val="16"/>
              </w:rPr>
              <w:t>Warren village</w:t>
            </w:r>
          </w:p>
        </w:tc>
        <w:tc>
          <w:tcPr>
            <w:tcW w:type="dxa" w:w="1394"/>
          </w:tcPr>
          <w:p>
            <w:pPr>
              <w:spacing w:after="0"/>
              <w:jc w:val="left"/>
            </w:pPr>
            <w:r>
              <w:rPr>
                <w:sz w:val="16"/>
              </w:rPr>
              <w:t>Village</w:t>
            </w:r>
          </w:p>
        </w:tc>
        <w:tc>
          <w:tcPr>
            <w:tcW w:type="dxa" w:w="1813"/>
          </w:tcPr>
          <w:p>
            <w:pPr>
              <w:spacing w:after="0"/>
              <w:jc w:val="left"/>
            </w:pPr>
            <w:r>
              <w:rPr>
                <w:sz w:val="16"/>
              </w:rPr>
              <w:t>Expired on 2026-01-11</w:t>
            </w:r>
          </w:p>
        </w:tc>
        <w:tc>
          <w:tcPr>
            <w:tcW w:type="dxa" w:w="4284"/>
          </w:tcPr>
          <w:p>
            <w:pPr>
              <w:spacing w:after="0"/>
              <w:jc w:val="left"/>
            </w:pPr>
            <w:r>
              <w:rPr>
                <w:sz w:val="16"/>
              </w:rPr>
              <w:t>JoDaviess 2021 Hazard Mitigation Plan (FEMA plan 105978)</w:t>
            </w:r>
          </w:p>
        </w:tc>
        <w:tc>
          <w:tcPr>
            <w:tcW w:type="dxa" w:w="1037"/>
          </w:tcPr>
          <w:p>
            <w:pPr>
              <w:spacing w:after="0"/>
              <w:jc w:val="left"/>
            </w:pPr>
            <w:r>
              <w:rPr>
                <w:sz w:val="16"/>
              </w:rPr>
              <w:t>2021-01-12</w:t>
            </w:r>
          </w:p>
        </w:tc>
        <w:tc>
          <w:tcPr>
            <w:tcW w:type="dxa" w:w="1037"/>
          </w:tcPr>
          <w:p>
            <w:pPr>
              <w:spacing w:after="0"/>
              <w:jc w:val="left"/>
            </w:pPr>
            <w:r>
              <w:rPr>
                <w:sz w:val="16"/>
              </w:rPr>
              <w:t>2026-01-11</w:t>
            </w:r>
          </w:p>
        </w:tc>
        <w:tc>
          <w:tcPr>
            <w:tcW w:type="dxa" w:w="872"/>
          </w:tcPr>
          <w:p>
            <w:pPr>
              <w:spacing w:after="0"/>
              <w:jc w:val="right"/>
            </w:pPr>
            <w:r>
              <w:rPr>
                <w:sz w:val="16"/>
              </w:rPr>
              <w:t>-260</w:t>
            </w:r>
          </w:p>
        </w:tc>
        <w:tc>
          <w:tcPr>
            <w:tcW w:type="dxa" w:w="929"/>
          </w:tcPr>
          <w:p>
            <w:pPr>
              <w:spacing w:after="0"/>
              <w:jc w:val="left"/>
            </w:pPr>
          </w:p>
        </w:tc>
        <w:tc>
          <w:tcPr>
            <w:tcW w:type="dxa" w:w="1037"/>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351"/>
        <w:gridCol w:w="1176"/>
        <w:gridCol w:w="1037"/>
        <w:gridCol w:w="1126"/>
        <w:gridCol w:w="1286"/>
        <w:gridCol w:w="1107"/>
        <w:gridCol w:w="1173"/>
        <w:gridCol w:w="2109"/>
        <w:gridCol w:w="2029"/>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1"/>
            <w:shd w:val="clear" w:color="auto" w:fill="E8E8E8"/>
          </w:tcPr>
          <w:p>
            <w:pPr>
              <w:spacing w:after="0"/>
              <w:jc w:val="left"/>
            </w:pPr>
            <w:r>
              <w:rPr>
                <w:b/>
                <w:sz w:val="16"/>
              </w:rPr>
              <w:t>NRI risk rating</w:t>
            </w:r>
          </w:p>
        </w:tc>
        <w:tc>
          <w:tcPr>
            <w:tcW w:type="dxa" w:w="117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0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29"/>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351"/>
          </w:tcPr>
          <w:p>
            <w:pPr>
              <w:spacing w:after="0"/>
              <w:jc w:val="left"/>
            </w:pPr>
            <w:r>
              <w:rPr>
                <w:sz w:val="16"/>
              </w:rPr>
              <w:t>Relatively Low</w:t>
            </w:r>
          </w:p>
        </w:tc>
        <w:tc>
          <w:tcPr>
            <w:tcW w:type="dxa" w:w="1176"/>
          </w:tcPr>
          <w:p>
            <w:pPr>
              <w:spacing w:after="0"/>
              <w:jc w:val="left"/>
            </w:pPr>
            <w:r>
              <w:rPr>
                <w:sz w:val="16"/>
              </w:rPr>
              <w:t>Relatively Low</w:t>
            </w:r>
          </w:p>
        </w:tc>
        <w:tc>
          <w:tcPr>
            <w:tcW w:type="dxa" w:w="1037"/>
          </w:tcPr>
          <w:p>
            <w:pPr>
              <w:spacing w:after="0"/>
              <w:jc w:val="right"/>
            </w:pPr>
            <w:r>
              <w:rPr>
                <w:sz w:val="16"/>
              </w:rPr>
              <w:t>$7,819,678</w:t>
            </w:r>
          </w:p>
        </w:tc>
        <w:tc>
          <w:tcPr>
            <w:tcW w:type="dxa" w:w="1126"/>
          </w:tcPr>
          <w:p>
            <w:pPr>
              <w:spacing w:after="0"/>
              <w:jc w:val="right"/>
            </w:pPr>
            <w:r>
              <w:rPr>
                <w:sz w:val="16"/>
              </w:rPr>
              <w:t>$111,170</w:t>
            </w:r>
          </w:p>
        </w:tc>
        <w:tc>
          <w:tcPr>
            <w:tcW w:type="dxa" w:w="1286"/>
          </w:tcPr>
          <w:p>
            <w:pPr>
              <w:spacing w:after="0"/>
              <w:jc w:val="right"/>
            </w:pPr>
            <w:r>
              <w:rPr>
                <w:sz w:val="16"/>
              </w:rPr>
              <w:t>$71,055</w:t>
            </w:r>
          </w:p>
        </w:tc>
        <w:tc>
          <w:tcPr>
            <w:tcW w:type="dxa" w:w="1107"/>
          </w:tcPr>
          <w:p>
            <w:pPr>
              <w:spacing w:after="0"/>
              <w:jc w:val="right"/>
            </w:pPr>
            <w:r>
              <w:rPr>
                <w:sz w:val="16"/>
              </w:rPr>
              <w:t>$8,001,902</w:t>
            </w:r>
          </w:p>
        </w:tc>
        <w:tc>
          <w:tcPr>
            <w:tcW w:type="dxa" w:w="1173"/>
          </w:tcPr>
          <w:p>
            <w:pPr>
              <w:spacing w:after="0"/>
              <w:jc w:val="right"/>
            </w:pPr>
            <w:r>
              <w:rPr>
                <w:sz w:val="16"/>
              </w:rPr>
              <w:t>65</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Cold Wave</w:t>
            </w:r>
          </w:p>
        </w:tc>
        <w:tc>
          <w:tcPr>
            <w:tcW w:type="dxa" w:w="1351"/>
          </w:tcPr>
          <w:p>
            <w:pPr>
              <w:spacing w:after="0"/>
              <w:jc w:val="left"/>
            </w:pPr>
            <w:r>
              <w:rPr>
                <w:sz w:val="16"/>
              </w:rPr>
              <w:t>Relatively Moderate</w:t>
            </w:r>
          </w:p>
        </w:tc>
        <w:tc>
          <w:tcPr>
            <w:tcW w:type="dxa" w:w="1176"/>
          </w:tcPr>
          <w:p>
            <w:pPr>
              <w:spacing w:after="0"/>
              <w:jc w:val="left"/>
            </w:pPr>
            <w:r>
              <w:rPr>
                <w:sz w:val="16"/>
              </w:rPr>
              <w:t>Relatively Moderate</w:t>
            </w:r>
          </w:p>
        </w:tc>
        <w:tc>
          <w:tcPr>
            <w:tcW w:type="dxa" w:w="1037"/>
          </w:tcPr>
          <w:p>
            <w:pPr>
              <w:spacing w:after="0"/>
              <w:jc w:val="right"/>
            </w:pPr>
            <w:r>
              <w:rPr>
                <w:sz w:val="16"/>
              </w:rPr>
              <w:t>$41</w:t>
            </w:r>
          </w:p>
        </w:tc>
        <w:tc>
          <w:tcPr>
            <w:tcW w:type="dxa" w:w="1126"/>
          </w:tcPr>
          <w:p>
            <w:pPr>
              <w:spacing w:after="0"/>
              <w:jc w:val="right"/>
            </w:pPr>
            <w:r>
              <w:rPr>
                <w:sz w:val="16"/>
              </w:rPr>
              <w:t>$31,828</w:t>
            </w:r>
          </w:p>
        </w:tc>
        <w:tc>
          <w:tcPr>
            <w:tcW w:type="dxa" w:w="1286"/>
          </w:tcPr>
          <w:p>
            <w:pPr>
              <w:spacing w:after="0"/>
              <w:jc w:val="right"/>
            </w:pPr>
            <w:r>
              <w:rPr>
                <w:sz w:val="16"/>
              </w:rPr>
              <w:t>$2,468,583</w:t>
            </w:r>
          </w:p>
        </w:tc>
        <w:tc>
          <w:tcPr>
            <w:tcW w:type="dxa" w:w="1107"/>
          </w:tcPr>
          <w:p>
            <w:pPr>
              <w:spacing w:after="0"/>
              <w:jc w:val="right"/>
            </w:pPr>
            <w:r>
              <w:rPr>
                <w:sz w:val="16"/>
              </w:rPr>
              <w:t>$2,500,453</w:t>
            </w:r>
          </w:p>
        </w:tc>
        <w:tc>
          <w:tcPr>
            <w:tcW w:type="dxa" w:w="1173"/>
          </w:tcPr>
          <w:p>
            <w:pPr>
              <w:spacing w:after="0"/>
              <w:jc w:val="right"/>
            </w:pPr>
            <w:r>
              <w:rPr>
                <w:sz w:val="16"/>
              </w:rPr>
              <w:t>24</w:t>
            </w:r>
          </w:p>
        </w:tc>
        <w:tc>
          <w:tcPr>
            <w:tcW w:type="dxa" w:w="2109"/>
          </w:tcPr>
          <w:p>
            <w:pPr>
              <w:spacing w:after="0"/>
              <w:jc w:val="left"/>
            </w:pPr>
          </w:p>
        </w:tc>
        <w:tc>
          <w:tcPr>
            <w:tcW w:type="dxa" w:w="2029"/>
          </w:tcPr>
          <w:p>
            <w:pPr>
              <w:spacing w:after="0"/>
              <w:jc w:val="left"/>
            </w:pPr>
            <w:r>
              <w:rPr>
                <w:sz w:val="16"/>
              </w:rPr>
              <w:t>Includes 7 Frost/Freeze records, event types the NRI definition of this hazard leaves out.</w:t>
            </w:r>
          </w:p>
        </w:tc>
      </w:tr>
      <w:tr>
        <w:trPr>
          <w:cantSplit/>
        </w:trPr>
        <w:tc>
          <w:tcPr>
            <w:tcW w:type="dxa" w:w="681"/>
          </w:tcPr>
          <w:p>
            <w:pPr>
              <w:spacing w:after="0"/>
              <w:jc w:val="right"/>
            </w:pPr>
            <w:r>
              <w:rPr>
                <w:sz w:val="16"/>
              </w:rPr>
              <w:t>3</w:t>
            </w:r>
          </w:p>
        </w:tc>
        <w:tc>
          <w:tcPr>
            <w:tcW w:type="dxa" w:w="1037"/>
          </w:tcPr>
          <w:p>
            <w:pPr>
              <w:spacing w:after="0"/>
              <w:jc w:val="left"/>
            </w:pPr>
            <w:r>
              <w:rPr>
                <w:sz w:val="16"/>
              </w:rPr>
              <w:t>Tornado</w:t>
            </w:r>
          </w:p>
        </w:tc>
        <w:tc>
          <w:tcPr>
            <w:tcW w:type="dxa" w:w="1351"/>
          </w:tcPr>
          <w:p>
            <w:pPr>
              <w:spacing w:after="0"/>
              <w:jc w:val="left"/>
            </w:pPr>
            <w:r>
              <w:rPr>
                <w:sz w:val="16"/>
              </w:rPr>
              <w:t>Relatively Moderate</w:t>
            </w:r>
          </w:p>
        </w:tc>
        <w:tc>
          <w:tcPr>
            <w:tcW w:type="dxa" w:w="1176"/>
          </w:tcPr>
          <w:p>
            <w:pPr>
              <w:spacing w:after="0"/>
              <w:jc w:val="left"/>
            </w:pPr>
            <w:r>
              <w:rPr>
                <w:sz w:val="16"/>
              </w:rPr>
              <w:t>Relatively Moderate</w:t>
            </w:r>
          </w:p>
        </w:tc>
        <w:tc>
          <w:tcPr>
            <w:tcW w:type="dxa" w:w="1037"/>
          </w:tcPr>
          <w:p>
            <w:pPr>
              <w:spacing w:after="0"/>
              <w:jc w:val="right"/>
            </w:pPr>
            <w:r>
              <w:rPr>
                <w:sz w:val="16"/>
              </w:rPr>
              <w:t>$1,466,968</w:t>
            </w:r>
          </w:p>
        </w:tc>
        <w:tc>
          <w:tcPr>
            <w:tcW w:type="dxa" w:w="1126"/>
          </w:tcPr>
          <w:p>
            <w:pPr>
              <w:spacing w:after="0"/>
              <w:jc w:val="right"/>
            </w:pPr>
            <w:r>
              <w:rPr>
                <w:sz w:val="16"/>
              </w:rPr>
              <w:t>$2,540</w:t>
            </w:r>
          </w:p>
        </w:tc>
        <w:tc>
          <w:tcPr>
            <w:tcW w:type="dxa" w:w="1286"/>
          </w:tcPr>
          <w:p>
            <w:pPr>
              <w:spacing w:after="0"/>
              <w:jc w:val="right"/>
            </w:pPr>
            <w:r>
              <w:rPr>
                <w:sz w:val="16"/>
              </w:rPr>
              <w:t>$788,458</w:t>
            </w:r>
          </w:p>
        </w:tc>
        <w:tc>
          <w:tcPr>
            <w:tcW w:type="dxa" w:w="1107"/>
          </w:tcPr>
          <w:p>
            <w:pPr>
              <w:spacing w:after="0"/>
              <w:jc w:val="right"/>
            </w:pPr>
            <w:r>
              <w:rPr>
                <w:sz w:val="16"/>
              </w:rPr>
              <w:t>$2,257,967</w:t>
            </w:r>
          </w:p>
        </w:tc>
        <w:tc>
          <w:tcPr>
            <w:tcW w:type="dxa" w:w="1173"/>
          </w:tcPr>
          <w:p>
            <w:pPr>
              <w:spacing w:after="0"/>
              <w:jc w:val="right"/>
            </w:pPr>
            <w:r>
              <w:rPr>
                <w:sz w:val="16"/>
              </w:rPr>
              <w:t>13</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Hail</w:t>
            </w:r>
          </w:p>
        </w:tc>
        <w:tc>
          <w:tcPr>
            <w:tcW w:type="dxa" w:w="1351"/>
          </w:tcPr>
          <w:p>
            <w:pPr>
              <w:spacing w:after="0"/>
              <w:jc w:val="left"/>
            </w:pPr>
            <w:r>
              <w:rPr>
                <w:sz w:val="16"/>
              </w:rPr>
              <w:t>Relatively Moderate</w:t>
            </w:r>
          </w:p>
        </w:tc>
        <w:tc>
          <w:tcPr>
            <w:tcW w:type="dxa" w:w="1176"/>
          </w:tcPr>
          <w:p>
            <w:pPr>
              <w:spacing w:after="0"/>
              <w:jc w:val="left"/>
            </w:pPr>
            <w:r>
              <w:rPr>
                <w:sz w:val="16"/>
              </w:rPr>
              <w:t>Relatively Moderate</w:t>
            </w:r>
          </w:p>
        </w:tc>
        <w:tc>
          <w:tcPr>
            <w:tcW w:type="dxa" w:w="1037"/>
          </w:tcPr>
          <w:p>
            <w:pPr>
              <w:spacing w:after="0"/>
              <w:jc w:val="right"/>
            </w:pPr>
            <w:r>
              <w:rPr>
                <w:sz w:val="16"/>
              </w:rPr>
              <w:t>$929,976</w:t>
            </w:r>
          </w:p>
        </w:tc>
        <w:tc>
          <w:tcPr>
            <w:tcW w:type="dxa" w:w="1126"/>
          </w:tcPr>
          <w:p>
            <w:pPr>
              <w:spacing w:after="0"/>
              <w:jc w:val="right"/>
            </w:pPr>
            <w:r>
              <w:rPr>
                <w:sz w:val="16"/>
              </w:rPr>
              <w:t>$125,498</w:t>
            </w:r>
          </w:p>
        </w:tc>
        <w:tc>
          <w:tcPr>
            <w:tcW w:type="dxa" w:w="1286"/>
          </w:tcPr>
          <w:p>
            <w:pPr>
              <w:spacing w:after="0"/>
              <w:jc w:val="right"/>
            </w:pPr>
            <w:r>
              <w:rPr>
                <w:sz w:val="16"/>
              </w:rPr>
              <w:t>$14,725</w:t>
            </w:r>
          </w:p>
        </w:tc>
        <w:tc>
          <w:tcPr>
            <w:tcW w:type="dxa" w:w="1107"/>
          </w:tcPr>
          <w:p>
            <w:pPr>
              <w:spacing w:after="0"/>
              <w:jc w:val="right"/>
            </w:pPr>
            <w:r>
              <w:rPr>
                <w:sz w:val="16"/>
              </w:rPr>
              <w:t>$1,070,199</w:t>
            </w:r>
          </w:p>
        </w:tc>
        <w:tc>
          <w:tcPr>
            <w:tcW w:type="dxa" w:w="1173"/>
          </w:tcPr>
          <w:p>
            <w:pPr>
              <w:spacing w:after="0"/>
              <w:jc w:val="right"/>
            </w:pPr>
            <w:r>
              <w:rPr>
                <w:sz w:val="16"/>
              </w:rPr>
              <w:t>103</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5</w:t>
            </w:r>
          </w:p>
        </w:tc>
        <w:tc>
          <w:tcPr>
            <w:tcW w:type="dxa" w:w="1037"/>
          </w:tcPr>
          <w:p>
            <w:pPr>
              <w:spacing w:after="0"/>
              <w:jc w:val="left"/>
            </w:pPr>
            <w:r>
              <w:rPr>
                <w:sz w:val="16"/>
              </w:rPr>
              <w:t>Strong Wind</w:t>
            </w:r>
          </w:p>
        </w:tc>
        <w:tc>
          <w:tcPr>
            <w:tcW w:type="dxa" w:w="1351"/>
          </w:tcPr>
          <w:p>
            <w:pPr>
              <w:spacing w:after="0"/>
              <w:jc w:val="left"/>
            </w:pPr>
            <w:r>
              <w:rPr>
                <w:sz w:val="16"/>
              </w:rPr>
              <w:t>Relatively Moderate</w:t>
            </w:r>
          </w:p>
        </w:tc>
        <w:tc>
          <w:tcPr>
            <w:tcW w:type="dxa" w:w="1176"/>
          </w:tcPr>
          <w:p>
            <w:pPr>
              <w:spacing w:after="0"/>
              <w:jc w:val="left"/>
            </w:pPr>
            <w:r>
              <w:rPr>
                <w:sz w:val="16"/>
              </w:rPr>
              <w:t>Relatively Moderate</w:t>
            </w:r>
          </w:p>
        </w:tc>
        <w:tc>
          <w:tcPr>
            <w:tcW w:type="dxa" w:w="1037"/>
          </w:tcPr>
          <w:p>
            <w:pPr>
              <w:spacing w:after="0"/>
              <w:jc w:val="right"/>
            </w:pPr>
            <w:r>
              <w:rPr>
                <w:sz w:val="16"/>
              </w:rPr>
              <w:t>$361,557</w:t>
            </w:r>
          </w:p>
        </w:tc>
        <w:tc>
          <w:tcPr>
            <w:tcW w:type="dxa" w:w="1126"/>
          </w:tcPr>
          <w:p>
            <w:pPr>
              <w:spacing w:after="0"/>
              <w:jc w:val="right"/>
            </w:pPr>
            <w:r>
              <w:rPr>
                <w:sz w:val="16"/>
              </w:rPr>
              <w:t>$30,167</w:t>
            </w:r>
          </w:p>
        </w:tc>
        <w:tc>
          <w:tcPr>
            <w:tcW w:type="dxa" w:w="1286"/>
          </w:tcPr>
          <w:p>
            <w:pPr>
              <w:spacing w:after="0"/>
              <w:jc w:val="right"/>
            </w:pPr>
            <w:r>
              <w:rPr>
                <w:sz w:val="16"/>
              </w:rPr>
              <w:t>$273,014</w:t>
            </w:r>
          </w:p>
        </w:tc>
        <w:tc>
          <w:tcPr>
            <w:tcW w:type="dxa" w:w="1107"/>
          </w:tcPr>
          <w:p>
            <w:pPr>
              <w:spacing w:after="0"/>
              <w:jc w:val="right"/>
            </w:pPr>
            <w:r>
              <w:rPr>
                <w:sz w:val="16"/>
              </w:rPr>
              <w:t>$664,738</w:t>
            </w:r>
          </w:p>
        </w:tc>
        <w:tc>
          <w:tcPr>
            <w:tcW w:type="dxa" w:w="1173"/>
          </w:tcPr>
          <w:p>
            <w:pPr>
              <w:spacing w:after="0"/>
              <w:jc w:val="right"/>
            </w:pPr>
            <w:r>
              <w:rPr>
                <w:sz w:val="16"/>
              </w:rPr>
              <w:t>207</w:t>
            </w:r>
          </w:p>
        </w:tc>
        <w:tc>
          <w:tcPr>
            <w:tcW w:type="dxa" w:w="2109"/>
          </w:tcPr>
          <w:p>
            <w:pPr>
              <w:spacing w:after="0"/>
              <w:jc w:val="left"/>
            </w:pPr>
          </w:p>
        </w:tc>
        <w:tc>
          <w:tcPr>
            <w:tcW w:type="dxa" w:w="2029"/>
          </w:tcPr>
          <w:p>
            <w:pPr>
              <w:spacing w:after="0"/>
              <w:jc w:val="left"/>
            </w:pPr>
            <w:r>
              <w:rPr>
                <w:sz w:val="16"/>
              </w:rPr>
              <w:t>Includes 16 High Wind records and 1 Strong Wind record, event types the NRI definition of this hazard leaves out.</w:t>
            </w:r>
          </w:p>
        </w:tc>
      </w:tr>
      <w:tr>
        <w:trPr>
          <w:cantSplit/>
        </w:trPr>
        <w:tc>
          <w:tcPr>
            <w:tcW w:type="dxa" w:w="681"/>
          </w:tcPr>
          <w:p>
            <w:pPr>
              <w:spacing w:after="0"/>
              <w:jc w:val="right"/>
            </w:pPr>
            <w:r>
              <w:rPr>
                <w:sz w:val="16"/>
              </w:rPr>
              <w:t>6</w:t>
            </w:r>
          </w:p>
        </w:tc>
        <w:tc>
          <w:tcPr>
            <w:tcW w:type="dxa" w:w="1037"/>
          </w:tcPr>
          <w:p>
            <w:pPr>
              <w:spacing w:after="0"/>
              <w:jc w:val="left"/>
            </w:pPr>
            <w:r>
              <w:rPr>
                <w:sz w:val="16"/>
              </w:rPr>
              <w:t>Drought</w:t>
            </w:r>
          </w:p>
        </w:tc>
        <w:tc>
          <w:tcPr>
            <w:tcW w:type="dxa" w:w="1351"/>
          </w:tcPr>
          <w:p>
            <w:pPr>
              <w:spacing w:after="0"/>
              <w:jc w:val="left"/>
            </w:pPr>
            <w:r>
              <w:rPr>
                <w:sz w:val="16"/>
              </w:rPr>
              <w:t>Relatively Moderate</w:t>
            </w:r>
          </w:p>
        </w:tc>
        <w:tc>
          <w:tcPr>
            <w:tcW w:type="dxa" w:w="1176"/>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$438,202</w:t>
            </w:r>
          </w:p>
        </w:tc>
        <w:tc>
          <w:tcPr>
            <w:tcW w:type="dxa" w:w="1286"/>
          </w:tcPr>
          <w:p>
            <w:pPr>
              <w:spacing w:after="0"/>
              <w:jc w:val="right"/>
            </w:pPr>
          </w:p>
        </w:tc>
        <w:tc>
          <w:tcPr>
            <w:tcW w:type="dxa" w:w="1107"/>
          </w:tcPr>
          <w:p>
            <w:pPr>
              <w:spacing w:after="0"/>
              <w:jc w:val="right"/>
            </w:pPr>
            <w:r>
              <w:rPr>
                <w:sz w:val="16"/>
              </w:rPr>
              <w:t>$438,202</w:t>
            </w:r>
          </w:p>
        </w:tc>
        <w:tc>
          <w:tcPr>
            <w:tcW w:type="dxa" w:w="1173"/>
          </w:tcPr>
          <w:p>
            <w:pPr>
              <w:spacing w:after="0"/>
              <w:jc w:val="right"/>
            </w:pPr>
            <w:r>
              <w:rPr>
                <w:sz w:val="16"/>
              </w:rPr>
              <w:t>13</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7</w:t>
            </w:r>
          </w:p>
        </w:tc>
        <w:tc>
          <w:tcPr>
            <w:tcW w:type="dxa" w:w="1037"/>
          </w:tcPr>
          <w:p>
            <w:pPr>
              <w:spacing w:after="0"/>
              <w:jc w:val="left"/>
            </w:pPr>
            <w:r>
              <w:rPr>
                <w:sz w:val="16"/>
              </w:rPr>
              <w:t>Heat Wave</w:t>
            </w:r>
          </w:p>
        </w:tc>
        <w:tc>
          <w:tcPr>
            <w:tcW w:type="dxa" w:w="1351"/>
          </w:tcPr>
          <w:p>
            <w:pPr>
              <w:spacing w:after="0"/>
              <w:jc w:val="left"/>
            </w:pPr>
            <w:r>
              <w:rPr>
                <w:sz w:val="16"/>
              </w:rPr>
              <w:t>Relatively Low</w:t>
            </w:r>
          </w:p>
        </w:tc>
        <w:tc>
          <w:tcPr>
            <w:tcW w:type="dxa" w:w="1176"/>
          </w:tcPr>
          <w:p>
            <w:pPr>
              <w:spacing w:after="0"/>
              <w:jc w:val="left"/>
            </w:pPr>
            <w:r>
              <w:rPr>
                <w:sz w:val="16"/>
              </w:rPr>
              <w:t>Relatively Low</w:t>
            </w:r>
          </w:p>
        </w:tc>
        <w:tc>
          <w:tcPr>
            <w:tcW w:type="dxa" w:w="1037"/>
          </w:tcPr>
          <w:p>
            <w:pPr>
              <w:spacing w:after="0"/>
              <w:jc w:val="right"/>
            </w:pPr>
            <w:r>
              <w:rPr>
                <w:sz w:val="16"/>
              </w:rPr>
              <w:t>$573</w:t>
            </w:r>
          </w:p>
        </w:tc>
        <w:tc>
          <w:tcPr>
            <w:tcW w:type="dxa" w:w="1126"/>
          </w:tcPr>
          <w:p>
            <w:pPr>
              <w:spacing w:after="0"/>
              <w:jc w:val="right"/>
            </w:pPr>
            <w:r>
              <w:rPr>
                <w:sz w:val="16"/>
              </w:rPr>
              <w:t>$3</w:t>
            </w:r>
          </w:p>
        </w:tc>
        <w:tc>
          <w:tcPr>
            <w:tcW w:type="dxa" w:w="1286"/>
          </w:tcPr>
          <w:p>
            <w:pPr>
              <w:spacing w:after="0"/>
              <w:jc w:val="right"/>
            </w:pPr>
            <w:r>
              <w:rPr>
                <w:sz w:val="16"/>
              </w:rPr>
              <w:t>$329,530</w:t>
            </w:r>
          </w:p>
        </w:tc>
        <w:tc>
          <w:tcPr>
            <w:tcW w:type="dxa" w:w="1107"/>
          </w:tcPr>
          <w:p>
            <w:pPr>
              <w:spacing w:after="0"/>
              <w:jc w:val="right"/>
            </w:pPr>
            <w:r>
              <w:rPr>
                <w:sz w:val="16"/>
              </w:rPr>
              <w:t>$330,105</w:t>
            </w:r>
          </w:p>
        </w:tc>
        <w:tc>
          <w:tcPr>
            <w:tcW w:type="dxa" w:w="1173"/>
          </w:tcPr>
          <w:p>
            <w:pPr>
              <w:spacing w:after="0"/>
              <w:jc w:val="right"/>
            </w:pPr>
            <w:r>
              <w:rPr>
                <w:sz w:val="16"/>
              </w:rPr>
              <w:t>4</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Ice Storm</w:t>
            </w:r>
          </w:p>
        </w:tc>
        <w:tc>
          <w:tcPr>
            <w:tcW w:type="dxa" w:w="1351"/>
          </w:tcPr>
          <w:p>
            <w:pPr>
              <w:spacing w:after="0"/>
              <w:jc w:val="left"/>
            </w:pPr>
            <w:r>
              <w:rPr>
                <w:sz w:val="16"/>
              </w:rPr>
              <w:t>Relatively Low</w:t>
            </w:r>
          </w:p>
        </w:tc>
        <w:tc>
          <w:tcPr>
            <w:tcW w:type="dxa" w:w="1176"/>
          </w:tcPr>
          <w:p>
            <w:pPr>
              <w:spacing w:after="0"/>
              <w:jc w:val="left"/>
            </w:pPr>
            <w:r>
              <w:rPr>
                <w:sz w:val="16"/>
              </w:rPr>
              <w:t>Relatively Low</w:t>
            </w:r>
          </w:p>
        </w:tc>
        <w:tc>
          <w:tcPr>
            <w:tcW w:type="dxa" w:w="1037"/>
          </w:tcPr>
          <w:p>
            <w:pPr>
              <w:spacing w:after="0"/>
              <w:jc w:val="right"/>
            </w:pPr>
            <w:r>
              <w:rPr>
                <w:sz w:val="16"/>
              </w:rPr>
              <w:t>$79,384</w:t>
            </w:r>
          </w:p>
        </w:tc>
        <w:tc>
          <w:tcPr>
            <w:tcW w:type="dxa" w:w="1126"/>
          </w:tcPr>
          <w:p>
            <w:pPr>
              <w:spacing w:after="0"/>
              <w:jc w:val="right"/>
            </w:pPr>
          </w:p>
        </w:tc>
        <w:tc>
          <w:tcPr>
            <w:tcW w:type="dxa" w:w="1286"/>
          </w:tcPr>
          <w:p>
            <w:pPr>
              <w:spacing w:after="0"/>
              <w:jc w:val="right"/>
            </w:pPr>
            <w:r>
              <w:rPr>
                <w:sz w:val="16"/>
              </w:rPr>
              <w:t>$27,048</w:t>
            </w:r>
          </w:p>
        </w:tc>
        <w:tc>
          <w:tcPr>
            <w:tcW w:type="dxa" w:w="1107"/>
          </w:tcPr>
          <w:p>
            <w:pPr>
              <w:spacing w:after="0"/>
              <w:jc w:val="right"/>
            </w:pPr>
            <w:r>
              <w:rPr>
                <w:sz w:val="16"/>
              </w:rPr>
              <w:t>$106,432</w:t>
            </w:r>
          </w:p>
        </w:tc>
        <w:tc>
          <w:tcPr>
            <w:tcW w:type="dxa" w:w="1173"/>
          </w:tcPr>
          <w:p>
            <w:pPr>
              <w:spacing w:after="0"/>
              <w:jc w:val="right"/>
            </w:pPr>
            <w:r>
              <w:rPr>
                <w:sz w:val="16"/>
              </w:rPr>
              <w:t>7</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9</w:t>
            </w:r>
          </w:p>
        </w:tc>
        <w:tc>
          <w:tcPr>
            <w:tcW w:type="dxa" w:w="1037"/>
          </w:tcPr>
          <w:p>
            <w:pPr>
              <w:spacing w:after="0"/>
              <w:jc w:val="left"/>
            </w:pPr>
            <w:r>
              <w:rPr>
                <w:sz w:val="16"/>
              </w:rPr>
              <w:t>Lightning</w:t>
            </w:r>
          </w:p>
        </w:tc>
        <w:tc>
          <w:tcPr>
            <w:tcW w:type="dxa" w:w="1351"/>
          </w:tcPr>
          <w:p>
            <w:pPr>
              <w:spacing w:after="0"/>
              <w:jc w:val="left"/>
            </w:pPr>
            <w:r>
              <w:rPr>
                <w:sz w:val="16"/>
              </w:rPr>
              <w:t>Very Low</w:t>
            </w:r>
          </w:p>
        </w:tc>
        <w:tc>
          <w:tcPr>
            <w:tcW w:type="dxa" w:w="1176"/>
          </w:tcPr>
          <w:p>
            <w:pPr>
              <w:spacing w:after="0"/>
              <w:jc w:val="left"/>
            </w:pPr>
            <w:r>
              <w:rPr>
                <w:sz w:val="16"/>
              </w:rPr>
              <w:t>Very Low</w:t>
            </w:r>
          </w:p>
        </w:tc>
        <w:tc>
          <w:tcPr>
            <w:tcW w:type="dxa" w:w="1037"/>
          </w:tcPr>
          <w:p>
            <w:pPr>
              <w:spacing w:after="0"/>
              <w:jc w:val="right"/>
            </w:pPr>
            <w:r>
              <w:rPr>
                <w:sz w:val="16"/>
              </w:rPr>
              <w:t>$14,217</w:t>
            </w:r>
          </w:p>
        </w:tc>
        <w:tc>
          <w:tcPr>
            <w:tcW w:type="dxa" w:w="1126"/>
          </w:tcPr>
          <w:p>
            <w:pPr>
              <w:spacing w:after="0"/>
              <w:jc w:val="right"/>
            </w:pPr>
          </w:p>
        </w:tc>
        <w:tc>
          <w:tcPr>
            <w:tcW w:type="dxa" w:w="1286"/>
          </w:tcPr>
          <w:p>
            <w:pPr>
              <w:spacing w:after="0"/>
              <w:jc w:val="right"/>
            </w:pPr>
            <w:r>
              <w:rPr>
                <w:sz w:val="16"/>
              </w:rPr>
              <w:t>$58,585</w:t>
            </w:r>
          </w:p>
        </w:tc>
        <w:tc>
          <w:tcPr>
            <w:tcW w:type="dxa" w:w="1107"/>
          </w:tcPr>
          <w:p>
            <w:pPr>
              <w:spacing w:after="0"/>
              <w:jc w:val="right"/>
            </w:pPr>
            <w:r>
              <w:rPr>
                <w:sz w:val="16"/>
              </w:rPr>
              <w:t>$72,802</w:t>
            </w:r>
          </w:p>
        </w:tc>
        <w:tc>
          <w:tcPr>
            <w:tcW w:type="dxa" w:w="1173"/>
          </w:tcPr>
          <w:p>
            <w:pPr>
              <w:spacing w:after="0"/>
              <w:jc w:val="right"/>
            </w:pPr>
            <w:r>
              <w:rPr>
                <w:sz w:val="16"/>
              </w:rPr>
              <w:t>4</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Landslide</w:t>
            </w:r>
          </w:p>
        </w:tc>
        <w:tc>
          <w:tcPr>
            <w:tcW w:type="dxa" w:w="1351"/>
          </w:tcPr>
          <w:p>
            <w:pPr>
              <w:spacing w:after="0"/>
              <w:jc w:val="left"/>
            </w:pPr>
            <w:r>
              <w:rPr>
                <w:sz w:val="16"/>
              </w:rPr>
              <w:t>Relatively Moderate</w:t>
            </w:r>
          </w:p>
        </w:tc>
        <w:tc>
          <w:tcPr>
            <w:tcW w:type="dxa" w:w="1176"/>
          </w:tcPr>
          <w:p>
            <w:pPr>
              <w:spacing w:after="0"/>
              <w:jc w:val="left"/>
            </w:pPr>
            <w:r>
              <w:rPr>
                <w:sz w:val="16"/>
              </w:rPr>
              <w:t>Relatively Low</w:t>
            </w:r>
          </w:p>
        </w:tc>
        <w:tc>
          <w:tcPr>
            <w:tcW w:type="dxa" w:w="1037"/>
          </w:tcPr>
          <w:p>
            <w:pPr>
              <w:spacing w:after="0"/>
              <w:jc w:val="right"/>
            </w:pPr>
            <w:r>
              <w:rPr>
                <w:sz w:val="16"/>
              </w:rPr>
              <w:t>$7,089</w:t>
            </w:r>
          </w:p>
        </w:tc>
        <w:tc>
          <w:tcPr>
            <w:tcW w:type="dxa" w:w="1126"/>
          </w:tcPr>
          <w:p>
            <w:pPr>
              <w:spacing w:after="0"/>
              <w:jc w:val="right"/>
            </w:pPr>
          </w:p>
        </w:tc>
        <w:tc>
          <w:tcPr>
            <w:tcW w:type="dxa" w:w="1286"/>
          </w:tcPr>
          <w:p>
            <w:pPr>
              <w:spacing w:after="0"/>
              <w:jc w:val="right"/>
            </w:pPr>
            <w:r>
              <w:rPr>
                <w:sz w:val="16"/>
              </w:rPr>
              <w:t>$63,233</w:t>
            </w:r>
          </w:p>
        </w:tc>
        <w:tc>
          <w:tcPr>
            <w:tcW w:type="dxa" w:w="1107"/>
          </w:tcPr>
          <w:p>
            <w:pPr>
              <w:spacing w:after="0"/>
              <w:jc w:val="right"/>
            </w:pPr>
            <w:r>
              <w:rPr>
                <w:sz w:val="16"/>
              </w:rPr>
              <w:t>$70,322</w:t>
            </w:r>
          </w:p>
        </w:tc>
        <w:tc>
          <w:tcPr>
            <w:tcW w:type="dxa" w:w="1173"/>
          </w:tcPr>
          <w:p>
            <w:pPr>
              <w:spacing w:after="0"/>
              <w:jc w:val="right"/>
            </w:pPr>
            <w:r>
              <w:rPr>
                <w:sz w:val="16"/>
              </w:rPr>
              <w:t>0</w:t>
            </w:r>
          </w:p>
        </w:tc>
        <w:tc>
          <w:tcPr>
            <w:tcW w:type="dxa" w:w="2109"/>
          </w:tcPr>
          <w:p>
            <w:pPr>
              <w:spacing w:after="0"/>
              <w:jc w:val="left"/>
            </w:pPr>
          </w:p>
        </w:tc>
        <w:tc>
          <w:tcPr>
            <w:tcW w:type="dxa" w:w="202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11</w:t>
            </w:r>
          </w:p>
        </w:tc>
        <w:tc>
          <w:tcPr>
            <w:tcW w:type="dxa" w:w="1037"/>
          </w:tcPr>
          <w:p>
            <w:pPr>
              <w:spacing w:after="0"/>
              <w:jc w:val="left"/>
            </w:pPr>
            <w:r>
              <w:rPr>
                <w:sz w:val="16"/>
              </w:rPr>
              <w:t>Earthquake</w:t>
            </w:r>
          </w:p>
        </w:tc>
        <w:tc>
          <w:tcPr>
            <w:tcW w:type="dxa" w:w="1351"/>
          </w:tcPr>
          <w:p>
            <w:pPr>
              <w:spacing w:after="0"/>
              <w:jc w:val="left"/>
            </w:pPr>
            <w:r>
              <w:rPr>
                <w:sz w:val="16"/>
              </w:rPr>
              <w:t>Very Low</w:t>
            </w:r>
          </w:p>
        </w:tc>
        <w:tc>
          <w:tcPr>
            <w:tcW w:type="dxa" w:w="1176"/>
          </w:tcPr>
          <w:p>
            <w:pPr>
              <w:spacing w:after="0"/>
              <w:jc w:val="left"/>
            </w:pPr>
            <w:r>
              <w:rPr>
                <w:sz w:val="16"/>
              </w:rPr>
              <w:t>Very Low</w:t>
            </w:r>
          </w:p>
        </w:tc>
        <w:tc>
          <w:tcPr>
            <w:tcW w:type="dxa" w:w="1037"/>
          </w:tcPr>
          <w:p>
            <w:pPr>
              <w:spacing w:after="0"/>
              <w:jc w:val="right"/>
            </w:pPr>
            <w:r>
              <w:rPr>
                <w:sz w:val="16"/>
              </w:rPr>
              <w:t>$48,932</w:t>
            </w:r>
          </w:p>
        </w:tc>
        <w:tc>
          <w:tcPr>
            <w:tcW w:type="dxa" w:w="1126"/>
          </w:tcPr>
          <w:p>
            <w:pPr>
              <w:spacing w:after="0"/>
              <w:jc w:val="right"/>
            </w:pPr>
          </w:p>
        </w:tc>
        <w:tc>
          <w:tcPr>
            <w:tcW w:type="dxa" w:w="1286"/>
          </w:tcPr>
          <w:p>
            <w:pPr>
              <w:spacing w:after="0"/>
              <w:jc w:val="right"/>
            </w:pPr>
            <w:r>
              <w:rPr>
                <w:sz w:val="16"/>
              </w:rPr>
              <w:t>$8,373</w:t>
            </w:r>
          </w:p>
        </w:tc>
        <w:tc>
          <w:tcPr>
            <w:tcW w:type="dxa" w:w="1107"/>
          </w:tcPr>
          <w:p>
            <w:pPr>
              <w:spacing w:after="0"/>
              <w:jc w:val="right"/>
            </w:pPr>
            <w:r>
              <w:rPr>
                <w:sz w:val="16"/>
              </w:rPr>
              <w:t>$57,305</w:t>
            </w:r>
          </w:p>
        </w:tc>
        <w:tc>
          <w:tcPr>
            <w:tcW w:type="dxa" w:w="1173"/>
          </w:tcPr>
          <w:p>
            <w:pPr>
              <w:spacing w:after="0"/>
              <w:jc w:val="right"/>
            </w:pPr>
          </w:p>
        </w:tc>
        <w:tc>
          <w:tcPr>
            <w:tcW w:type="dxa" w:w="2109"/>
          </w:tcPr>
          <w:p>
            <w:pPr>
              <w:spacing w:after="0"/>
              <w:jc w:val="left"/>
            </w:pPr>
          </w:p>
        </w:tc>
        <w:tc>
          <w:tcPr>
            <w:tcW w:type="dxa" w:w="2029"/>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12</w:t>
            </w:r>
          </w:p>
        </w:tc>
        <w:tc>
          <w:tcPr>
            <w:tcW w:type="dxa" w:w="1037"/>
          </w:tcPr>
          <w:p>
            <w:pPr>
              <w:spacing w:after="0"/>
              <w:jc w:val="left"/>
            </w:pPr>
            <w:r>
              <w:rPr>
                <w:sz w:val="16"/>
              </w:rPr>
              <w:t>Winter Weather</w:t>
            </w:r>
          </w:p>
        </w:tc>
        <w:tc>
          <w:tcPr>
            <w:tcW w:type="dxa" w:w="1351"/>
          </w:tcPr>
          <w:p>
            <w:pPr>
              <w:spacing w:after="0"/>
              <w:jc w:val="left"/>
            </w:pPr>
            <w:r>
              <w:rPr>
                <w:sz w:val="16"/>
              </w:rPr>
              <w:t>Relatively Low</w:t>
            </w:r>
          </w:p>
        </w:tc>
        <w:tc>
          <w:tcPr>
            <w:tcW w:type="dxa" w:w="1176"/>
          </w:tcPr>
          <w:p>
            <w:pPr>
              <w:spacing w:after="0"/>
              <w:jc w:val="left"/>
            </w:pPr>
            <w:r>
              <w:rPr>
                <w:sz w:val="16"/>
              </w:rPr>
              <w:t>Relatively Low</w:t>
            </w:r>
          </w:p>
        </w:tc>
        <w:tc>
          <w:tcPr>
            <w:tcW w:type="dxa" w:w="1037"/>
          </w:tcPr>
          <w:p>
            <w:pPr>
              <w:spacing w:after="0"/>
              <w:jc w:val="right"/>
            </w:pPr>
            <w:r>
              <w:rPr>
                <w:sz w:val="16"/>
              </w:rPr>
              <w:t>$1,197</w:t>
            </w:r>
          </w:p>
        </w:tc>
        <w:tc>
          <w:tcPr>
            <w:tcW w:type="dxa" w:w="1126"/>
          </w:tcPr>
          <w:p>
            <w:pPr>
              <w:spacing w:after="0"/>
              <w:jc w:val="right"/>
            </w:pPr>
            <w:r>
              <w:rPr>
                <w:sz w:val="16"/>
              </w:rPr>
              <w:t>$1,065</w:t>
            </w:r>
          </w:p>
        </w:tc>
        <w:tc>
          <w:tcPr>
            <w:tcW w:type="dxa" w:w="1286"/>
          </w:tcPr>
          <w:p>
            <w:pPr>
              <w:spacing w:after="0"/>
              <w:jc w:val="right"/>
            </w:pPr>
            <w:r>
              <w:rPr>
                <w:sz w:val="16"/>
              </w:rPr>
              <w:t>$39,736</w:t>
            </w:r>
          </w:p>
        </w:tc>
        <w:tc>
          <w:tcPr>
            <w:tcW w:type="dxa" w:w="1107"/>
          </w:tcPr>
          <w:p>
            <w:pPr>
              <w:spacing w:after="0"/>
              <w:jc w:val="right"/>
            </w:pPr>
            <w:r>
              <w:rPr>
                <w:sz w:val="16"/>
              </w:rPr>
              <w:t>$41,998</w:t>
            </w:r>
          </w:p>
        </w:tc>
        <w:tc>
          <w:tcPr>
            <w:tcW w:type="dxa" w:w="1173"/>
          </w:tcPr>
          <w:p>
            <w:pPr>
              <w:spacing w:after="0"/>
              <w:jc w:val="right"/>
            </w:pPr>
            <w:r>
              <w:rPr>
                <w:sz w:val="16"/>
              </w:rPr>
              <w:t>156</w:t>
            </w:r>
          </w:p>
        </w:tc>
        <w:tc>
          <w:tcPr>
            <w:tcW w:type="dxa" w:w="2109"/>
          </w:tcPr>
          <w:p>
            <w:pPr>
              <w:spacing w:after="0"/>
              <w:jc w:val="left"/>
            </w:pPr>
          </w:p>
        </w:tc>
        <w:tc>
          <w:tcPr>
            <w:tcW w:type="dxa" w:w="2029"/>
          </w:tcPr>
          <w:p>
            <w:pPr>
              <w:spacing w:after="0"/>
              <w:jc w:val="left"/>
            </w:pPr>
            <w:r>
              <w:rPr>
                <w:sz w:val="16"/>
              </w:rPr>
              <w:t>Includes 1 Sleet record, event types the NRI definition of this hazard leaves out.</w:t>
            </w:r>
          </w:p>
        </w:tc>
      </w:tr>
      <w:tr>
        <w:trPr>
          <w:cantSplit/>
        </w:trPr>
        <w:tc>
          <w:tcPr>
            <w:tcW w:type="dxa" w:w="681"/>
          </w:tcPr>
          <w:p>
            <w:pPr>
              <w:spacing w:after="0"/>
              <w:jc w:val="right"/>
            </w:pPr>
            <w:r>
              <w:rPr>
                <w:sz w:val="16"/>
              </w:rPr>
              <w:t>13</w:t>
            </w:r>
          </w:p>
        </w:tc>
        <w:tc>
          <w:tcPr>
            <w:tcW w:type="dxa" w:w="1037"/>
          </w:tcPr>
          <w:p>
            <w:pPr>
              <w:spacing w:after="0"/>
              <w:jc w:val="left"/>
            </w:pPr>
            <w:r>
              <w:rPr>
                <w:sz w:val="16"/>
              </w:rPr>
              <w:t>Wildfire</w:t>
            </w:r>
          </w:p>
        </w:tc>
        <w:tc>
          <w:tcPr>
            <w:tcW w:type="dxa" w:w="1351"/>
          </w:tcPr>
          <w:p>
            <w:pPr>
              <w:spacing w:after="0"/>
              <w:jc w:val="left"/>
            </w:pPr>
            <w:r>
              <w:rPr>
                <w:sz w:val="16"/>
              </w:rPr>
              <w:t>Very Low</w:t>
            </w:r>
          </w:p>
        </w:tc>
        <w:tc>
          <w:tcPr>
            <w:tcW w:type="dxa" w:w="1176"/>
          </w:tcPr>
          <w:p>
            <w:pPr>
              <w:spacing w:after="0"/>
              <w:jc w:val="left"/>
            </w:pPr>
            <w:r>
              <w:rPr>
                <w:sz w:val="16"/>
              </w:rPr>
              <w:t>Very Low</w:t>
            </w:r>
          </w:p>
        </w:tc>
        <w:tc>
          <w:tcPr>
            <w:tcW w:type="dxa" w:w="1037"/>
          </w:tcPr>
          <w:p>
            <w:pPr>
              <w:spacing w:after="0"/>
              <w:jc w:val="right"/>
            </w:pPr>
            <w:r>
              <w:rPr>
                <w:sz w:val="16"/>
              </w:rPr>
              <w:t>$7,277</w:t>
            </w:r>
          </w:p>
        </w:tc>
        <w:tc>
          <w:tcPr>
            <w:tcW w:type="dxa" w:w="1126"/>
          </w:tcPr>
          <w:p>
            <w:pPr>
              <w:spacing w:after="0"/>
              <w:jc w:val="right"/>
            </w:pPr>
            <w:r>
              <w:rPr>
                <w:sz w:val="16"/>
              </w:rPr>
              <w:t>$30</w:t>
            </w:r>
          </w:p>
        </w:tc>
        <w:tc>
          <w:tcPr>
            <w:tcW w:type="dxa" w:w="1286"/>
          </w:tcPr>
          <w:p>
            <w:pPr>
              <w:spacing w:after="0"/>
              <w:jc w:val="right"/>
            </w:pPr>
            <w:r>
              <w:rPr>
                <w:sz w:val="16"/>
              </w:rPr>
              <w:t>$589</w:t>
            </w:r>
          </w:p>
        </w:tc>
        <w:tc>
          <w:tcPr>
            <w:tcW w:type="dxa" w:w="1107"/>
          </w:tcPr>
          <w:p>
            <w:pPr>
              <w:spacing w:after="0"/>
              <w:jc w:val="right"/>
            </w:pPr>
            <w:r>
              <w:rPr>
                <w:sz w:val="16"/>
              </w:rPr>
              <w:t>$7,896</w:t>
            </w:r>
          </w:p>
        </w:tc>
        <w:tc>
          <w:tcPr>
            <w:tcW w:type="dxa" w:w="1173"/>
          </w:tcPr>
          <w:p>
            <w:pPr>
              <w:spacing w:after="0"/>
              <w:jc w:val="right"/>
            </w:pPr>
            <w:r>
              <w:rPr>
                <w:sz w:val="16"/>
              </w:rPr>
              <w:t>0</w:t>
            </w:r>
          </w:p>
        </w:tc>
        <w:tc>
          <w:tcPr>
            <w:tcW w:type="dxa" w:w="2109"/>
          </w:tcPr>
          <w:p>
            <w:pPr>
              <w:spacing w:after="0"/>
              <w:jc w:val="left"/>
            </w:pPr>
          </w:p>
        </w:tc>
        <w:tc>
          <w:tcPr>
            <w:tcW w:type="dxa" w:w="202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14</w:t>
            </w:r>
          </w:p>
        </w:tc>
        <w:tc>
          <w:tcPr>
            <w:tcW w:type="dxa" w:w="1037"/>
          </w:tcPr>
          <w:p>
            <w:pPr>
              <w:spacing w:after="0"/>
              <w:jc w:val="left"/>
            </w:pPr>
            <w:r>
              <w:rPr>
                <w:sz w:val="16"/>
              </w:rPr>
              <w:t>Hurricane</w:t>
            </w:r>
          </w:p>
        </w:tc>
        <w:tc>
          <w:tcPr>
            <w:tcW w:type="dxa" w:w="1351"/>
          </w:tcPr>
          <w:p>
            <w:pPr>
              <w:spacing w:after="0"/>
              <w:jc w:val="left"/>
            </w:pPr>
            <w:r>
              <w:rPr>
                <w:sz w:val="16"/>
              </w:rPr>
              <w:t>Very Low</w:t>
            </w:r>
          </w:p>
        </w:tc>
        <w:tc>
          <w:tcPr>
            <w:tcW w:type="dxa" w:w="1176"/>
          </w:tcPr>
          <w:p>
            <w:pPr>
              <w:spacing w:after="0"/>
              <w:jc w:val="left"/>
            </w:pPr>
            <w:r>
              <w:rPr>
                <w:sz w:val="16"/>
              </w:rPr>
              <w:t>Very Low</w:t>
            </w:r>
          </w:p>
        </w:tc>
        <w:tc>
          <w:tcPr>
            <w:tcW w:type="dxa" w:w="1037"/>
          </w:tcPr>
          <w:p>
            <w:pPr>
              <w:spacing w:after="0"/>
              <w:jc w:val="right"/>
            </w:pPr>
            <w:r>
              <w:rPr>
                <w:sz w:val="16"/>
              </w:rPr>
              <w:t>$2,371</w:t>
            </w:r>
          </w:p>
        </w:tc>
        <w:tc>
          <w:tcPr>
            <w:tcW w:type="dxa" w:w="1126"/>
          </w:tcPr>
          <w:p>
            <w:pPr>
              <w:spacing w:after="0"/>
              <w:jc w:val="right"/>
            </w:pPr>
            <w:r>
              <w:rPr>
                <w:sz w:val="16"/>
              </w:rPr>
              <w:t>$1,566</w:t>
            </w:r>
          </w:p>
        </w:tc>
        <w:tc>
          <w:tcPr>
            <w:tcW w:type="dxa" w:w="1286"/>
          </w:tcPr>
          <w:p>
            <w:pPr>
              <w:spacing w:after="0"/>
              <w:jc w:val="right"/>
            </w:pPr>
            <w:r>
              <w:rPr>
                <w:sz w:val="16"/>
              </w:rPr>
              <w:t>under $1</w:t>
            </w:r>
          </w:p>
        </w:tc>
        <w:tc>
          <w:tcPr>
            <w:tcW w:type="dxa" w:w="1107"/>
          </w:tcPr>
          <w:p>
            <w:pPr>
              <w:spacing w:after="0"/>
              <w:jc w:val="right"/>
            </w:pPr>
            <w:r>
              <w:rPr>
                <w:sz w:val="16"/>
              </w:rPr>
              <w:t>$3,937</w:t>
            </w:r>
          </w:p>
        </w:tc>
        <w:tc>
          <w:tcPr>
            <w:tcW w:type="dxa" w:w="1173"/>
          </w:tcPr>
          <w:p>
            <w:pPr>
              <w:spacing w:after="0"/>
              <w:jc w:val="right"/>
            </w:pPr>
            <w:r>
              <w:rPr>
                <w:sz w:val="16"/>
              </w:rPr>
              <w:t>0</w:t>
            </w:r>
          </w:p>
        </w:tc>
        <w:tc>
          <w:tcPr>
            <w:tcW w:type="dxa" w:w="2109"/>
          </w:tcPr>
          <w:p>
            <w:pPr>
              <w:spacing w:after="0"/>
              <w:jc w:val="left"/>
            </w:pPr>
          </w:p>
        </w:tc>
        <w:tc>
          <w:tcPr>
            <w:tcW w:type="dxa" w:w="2029"/>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351"/>
          </w:tcPr>
          <w:p>
            <w:pPr>
              <w:spacing w:after="0"/>
              <w:jc w:val="left"/>
            </w:pPr>
            <w:r>
              <w:rPr>
                <w:sz w:val="16"/>
              </w:rPr>
              <w:t>Not Applicable</w:t>
            </w:r>
          </w:p>
        </w:tc>
        <w:tc>
          <w:tcPr>
            <w:tcW w:type="dxa" w:w="117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6"/>
          </w:tcPr>
          <w:p>
            <w:pPr>
              <w:spacing w:after="0"/>
              <w:jc w:val="right"/>
            </w:pPr>
          </w:p>
        </w:tc>
        <w:tc>
          <w:tcPr>
            <w:tcW w:type="dxa" w:w="1107"/>
          </w:tcPr>
          <w:p>
            <w:pPr>
              <w:spacing w:after="0"/>
              <w:jc w:val="right"/>
            </w:pPr>
          </w:p>
        </w:tc>
        <w:tc>
          <w:tcPr>
            <w:tcW w:type="dxa" w:w="1173"/>
          </w:tcPr>
          <w:p>
            <w:pPr>
              <w:spacing w:after="0"/>
              <w:jc w:val="right"/>
            </w:pPr>
            <w:r>
              <w:rPr>
                <w:sz w:val="16"/>
              </w:rPr>
              <w:t>0</w:t>
            </w:r>
          </w:p>
        </w:tc>
        <w:tc>
          <w:tcPr>
            <w:tcW w:type="dxa" w:w="2109"/>
          </w:tcPr>
          <w:p>
            <w:pPr>
              <w:spacing w:after="0"/>
              <w:jc w:val="left"/>
            </w:pPr>
            <w:r>
              <w:rPr>
                <w:sz w:val="16"/>
              </w:rPr>
              <w:t>NRI rates avalanche Not Applicable for this county, and no federal declaration for this county names it.</w:t>
            </w:r>
          </w:p>
        </w:tc>
        <w:tc>
          <w:tcPr>
            <w:tcW w:type="dxa" w:w="2029"/>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351"/>
          </w:tcPr>
          <w:p>
            <w:pPr>
              <w:spacing w:after="0"/>
              <w:jc w:val="left"/>
            </w:pPr>
            <w:r>
              <w:rPr>
                <w:sz w:val="16"/>
              </w:rPr>
              <w:t>Not Applicable</w:t>
            </w:r>
          </w:p>
        </w:tc>
        <w:tc>
          <w:tcPr>
            <w:tcW w:type="dxa" w:w="117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6"/>
          </w:tcPr>
          <w:p>
            <w:pPr>
              <w:spacing w:after="0"/>
              <w:jc w:val="right"/>
            </w:pPr>
          </w:p>
        </w:tc>
        <w:tc>
          <w:tcPr>
            <w:tcW w:type="dxa" w:w="1107"/>
          </w:tcPr>
          <w:p>
            <w:pPr>
              <w:spacing w:after="0"/>
              <w:jc w:val="right"/>
            </w:pPr>
          </w:p>
        </w:tc>
        <w:tc>
          <w:tcPr>
            <w:tcW w:type="dxa" w:w="1173"/>
          </w:tcPr>
          <w:p>
            <w:pPr>
              <w:spacing w:after="0"/>
              <w:jc w:val="right"/>
            </w:pPr>
            <w:r>
              <w:rPr>
                <w:sz w:val="16"/>
              </w:rPr>
              <w:t>0</w:t>
            </w:r>
          </w:p>
        </w:tc>
        <w:tc>
          <w:tcPr>
            <w:tcW w:type="dxa" w:w="2109"/>
          </w:tcPr>
          <w:p>
            <w:pPr>
              <w:spacing w:after="0"/>
              <w:jc w:val="left"/>
            </w:pPr>
            <w:r>
              <w:rPr>
                <w:sz w:val="16"/>
              </w:rPr>
              <w:t>NRI rates coastal flooding Not Applicable for this county, and no federal declaration for this county names it.</w:t>
            </w:r>
          </w:p>
        </w:tc>
        <w:tc>
          <w:tcPr>
            <w:tcW w:type="dxa" w:w="2029"/>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351"/>
          </w:tcPr>
          <w:p>
            <w:pPr>
              <w:spacing w:after="0"/>
              <w:jc w:val="left"/>
            </w:pPr>
            <w:r>
              <w:rPr>
                <w:sz w:val="16"/>
              </w:rPr>
              <w:t>Not Applicable</w:t>
            </w:r>
          </w:p>
        </w:tc>
        <w:tc>
          <w:tcPr>
            <w:tcW w:type="dxa" w:w="117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6"/>
          </w:tcPr>
          <w:p>
            <w:pPr>
              <w:spacing w:after="0"/>
              <w:jc w:val="right"/>
            </w:pPr>
          </w:p>
        </w:tc>
        <w:tc>
          <w:tcPr>
            <w:tcW w:type="dxa" w:w="1107"/>
          </w:tcPr>
          <w:p>
            <w:pPr>
              <w:spacing w:after="0"/>
              <w:jc w:val="right"/>
            </w:pPr>
          </w:p>
        </w:tc>
        <w:tc>
          <w:tcPr>
            <w:tcW w:type="dxa" w:w="1173"/>
          </w:tcPr>
          <w:p>
            <w:pPr>
              <w:spacing w:after="0"/>
              <w:jc w:val="right"/>
            </w:pPr>
            <w:r>
              <w:rPr>
                <w:sz w:val="16"/>
              </w:rPr>
              <w:t>0</w:t>
            </w:r>
          </w:p>
        </w:tc>
        <w:tc>
          <w:tcPr>
            <w:tcW w:type="dxa" w:w="2109"/>
          </w:tcPr>
          <w:p>
            <w:pPr>
              <w:spacing w:after="0"/>
              <w:jc w:val="left"/>
            </w:pPr>
            <w:r>
              <w:rPr>
                <w:sz w:val="16"/>
              </w:rPr>
              <w:t>NRI rates tsunami Not Applicable for this county, and no federal declaration for this county names it.</w:t>
            </w:r>
          </w:p>
        </w:tc>
        <w:tc>
          <w:tcPr>
            <w:tcW w:type="dxa" w:w="202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351"/>
          </w:tcPr>
          <w:p>
            <w:pPr>
              <w:spacing w:after="0"/>
              <w:jc w:val="left"/>
            </w:pPr>
            <w:r>
              <w:rPr>
                <w:sz w:val="16"/>
              </w:rPr>
              <w:t>Not Applicable</w:t>
            </w:r>
          </w:p>
        </w:tc>
        <w:tc>
          <w:tcPr>
            <w:tcW w:type="dxa" w:w="117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6"/>
          </w:tcPr>
          <w:p>
            <w:pPr>
              <w:spacing w:after="0"/>
              <w:jc w:val="right"/>
            </w:pPr>
          </w:p>
        </w:tc>
        <w:tc>
          <w:tcPr>
            <w:tcW w:type="dxa" w:w="1107"/>
          </w:tcPr>
          <w:p>
            <w:pPr>
              <w:spacing w:after="0"/>
              <w:jc w:val="right"/>
            </w:pPr>
          </w:p>
        </w:tc>
        <w:tc>
          <w:tcPr>
            <w:tcW w:type="dxa" w:w="1173"/>
          </w:tcPr>
          <w:p>
            <w:pPr>
              <w:spacing w:after="0"/>
              <w:jc w:val="right"/>
            </w:pPr>
            <w:r>
              <w:rPr>
                <w:sz w:val="16"/>
              </w:rPr>
              <w:t>0</w:t>
            </w:r>
          </w:p>
        </w:tc>
        <w:tc>
          <w:tcPr>
            <w:tcW w:type="dxa" w:w="2109"/>
          </w:tcPr>
          <w:p>
            <w:pPr>
              <w:spacing w:after="0"/>
              <w:jc w:val="left"/>
            </w:pPr>
            <w:r>
              <w:rPr>
                <w:sz w:val="16"/>
              </w:rPr>
              <w:t>NRI rates volcanic activity Not Applicable for this county, and no federal declaration for this county names it.</w:t>
            </w:r>
          </w:p>
        </w:tc>
        <w:tc>
          <w:tcPr>
            <w:tcW w:type="dxa" w:w="202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7 of 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5"/>
        <w:gridCol w:w="1700"/>
        <w:gridCol w:w="1514"/>
        <w:gridCol w:w="1879"/>
        <w:gridCol w:w="1849"/>
        <w:gridCol w:w="1671"/>
        <w:gridCol w:w="1654"/>
        <w:gridCol w:w="2161"/>
      </w:tblGrid>
      <w:tr>
        <w:trPr>
          <w:cantSplit/>
          <w:tblHeader/>
        </w:trPr>
        <w:tc>
          <w:tcPr>
            <w:tcW w:type="dxa" w:w="1685"/>
            <w:shd w:val="clear" w:color="auto" w:fill="E8E8E8"/>
          </w:tcPr>
          <w:p>
            <w:pPr>
              <w:spacing w:after="0"/>
              <w:jc w:val="left"/>
            </w:pPr>
            <w:r>
              <w:rPr>
                <w:b/>
                <w:sz w:val="16"/>
              </w:rPr>
              <w:t>Hazard</w:t>
            </w:r>
          </w:p>
        </w:tc>
        <w:tc>
          <w:tcPr>
            <w:tcW w:type="dxa" w:w="1700"/>
            <w:shd w:val="clear" w:color="auto" w:fill="E8E8E8"/>
          </w:tcPr>
          <w:p>
            <w:pPr>
              <w:spacing w:after="0"/>
              <w:jc w:val="left"/>
            </w:pPr>
            <w:r>
              <w:rPr>
                <w:b/>
                <w:sz w:val="16"/>
              </w:rPr>
              <w:t>Scale</w:t>
            </w:r>
          </w:p>
        </w:tc>
        <w:tc>
          <w:tcPr>
            <w:tcW w:type="dxa" w:w="1514"/>
            <w:shd w:val="clear" w:color="auto" w:fill="E8E8E8"/>
          </w:tcPr>
          <w:p>
            <w:pPr>
              <w:spacing w:after="0"/>
              <w:jc w:val="right"/>
            </w:pPr>
            <w:r>
              <w:rPr>
                <w:b/>
                <w:sz w:val="16"/>
              </w:rPr>
              <w:t>Records</w:t>
            </w:r>
          </w:p>
          <w:p>
            <w:pPr>
              <w:spacing w:after="0"/>
              <w:jc w:val="right"/>
            </w:pPr>
            <w:r>
              <w:rPr>
                <w:i/>
                <w:color w:val="555555"/>
                <w:sz w:val="14"/>
              </w:rPr>
              <w:t>count, years</w:t>
            </w:r>
          </w:p>
        </w:tc>
        <w:tc>
          <w:tcPr>
            <w:tcW w:type="dxa" w:w="1879"/>
            <w:shd w:val="clear" w:color="auto" w:fill="E8E8E8"/>
          </w:tcPr>
          <w:p>
            <w:pPr>
              <w:spacing w:after="0"/>
              <w:jc w:val="left"/>
            </w:pPr>
            <w:r>
              <w:rPr>
                <w:b/>
                <w:sz w:val="16"/>
              </w:rPr>
              <w:t>Observed range</w:t>
            </w:r>
          </w:p>
        </w:tc>
        <w:tc>
          <w:tcPr>
            <w:tcW w:type="dxa" w:w="1849"/>
            <w:shd w:val="clear" w:color="auto" w:fill="E8E8E8"/>
          </w:tcPr>
          <w:p>
            <w:pPr>
              <w:spacing w:after="0"/>
              <w:jc w:val="left"/>
            </w:pPr>
            <w:r>
              <w:rPr>
                <w:b/>
                <w:sz w:val="16"/>
              </w:rPr>
              <w:t>Worst recorded event</w:t>
            </w:r>
          </w:p>
        </w:tc>
        <w:tc>
          <w:tcPr>
            <w:tcW w:type="dxa" w:w="1671"/>
            <w:shd w:val="clear" w:color="auto" w:fill="E8E8E8"/>
          </w:tcPr>
          <w:p>
            <w:pPr>
              <w:spacing w:after="0"/>
              <w:jc w:val="left"/>
            </w:pPr>
            <w:r>
              <w:rPr>
                <w:b/>
                <w:sz w:val="16"/>
              </w:rPr>
              <w:t>Most damaging (when different)</w:t>
            </w:r>
          </w:p>
        </w:tc>
        <w:tc>
          <w:tcPr>
            <w:tcW w:type="dxa" w:w="1654"/>
            <w:shd w:val="clear" w:color="auto" w:fill="E8E8E8"/>
          </w:tcPr>
          <w:p>
            <w:pPr>
              <w:spacing w:after="0"/>
              <w:jc w:val="left"/>
            </w:pPr>
            <w:r>
              <w:rPr>
                <w:b/>
                <w:sz w:val="16"/>
              </w:rPr>
              <w:t>How it applies to members</w:t>
            </w:r>
          </w:p>
        </w:tc>
        <w:tc>
          <w:tcPr>
            <w:tcW w:type="dxa" w:w="2161"/>
            <w:shd w:val="clear" w:color="auto" w:fill="E8E8E8"/>
          </w:tcPr>
          <w:p>
            <w:pPr>
              <w:spacing w:after="0"/>
              <w:jc w:val="left"/>
            </w:pPr>
            <w:r>
              <w:rPr>
                <w:b/>
                <w:sz w:val="16"/>
              </w:rPr>
              <w:t>Note</w:t>
            </w:r>
          </w:p>
        </w:tc>
      </w:tr>
      <w:tr>
        <w:trPr>
          <w:cantSplit/>
        </w:trPr>
        <w:tc>
          <w:tcPr>
            <w:tcW w:type="dxa" w:w="1685"/>
          </w:tcPr>
          <w:p>
            <w:pPr>
              <w:spacing w:after="0"/>
              <w:jc w:val="left"/>
            </w:pPr>
            <w:r>
              <w:rPr>
                <w:sz w:val="16"/>
              </w:rPr>
              <w:t>Avalanche</w:t>
            </w:r>
          </w:p>
        </w:tc>
        <w:tc>
          <w:tcPr>
            <w:tcW w:type="dxa" w:w="1700"/>
          </w:tcPr>
          <w:p>
            <w:pPr>
              <w:spacing w:after="0"/>
              <w:jc w:val="left"/>
            </w:pPr>
            <w:r>
              <w:rPr>
                <w:sz w:val="16"/>
              </w:rPr>
              <w:t>none (count and damage)</w:t>
            </w:r>
          </w:p>
        </w:tc>
        <w:tc>
          <w:tcPr>
            <w:tcW w:type="dxa" w:w="1514"/>
          </w:tcPr>
          <w:p>
            <w:pPr>
              <w:spacing w:after="0"/>
              <w:jc w:val="right"/>
            </w:pPr>
            <w:r>
              <w:rPr>
                <w:sz w:val="16"/>
              </w:rPr>
              <w:t>0</w:t>
            </w:r>
          </w:p>
        </w:tc>
        <w:tc>
          <w:tcPr>
            <w:tcW w:type="dxa" w:w="1879"/>
          </w:tcPr>
          <w:p>
            <w:pPr>
              <w:spacing w:after="0"/>
              <w:jc w:val="left"/>
            </w:pPr>
          </w:p>
        </w:tc>
        <w:tc>
          <w:tcPr>
            <w:tcW w:type="dxa" w:w="1849"/>
          </w:tcPr>
          <w:p>
            <w:pPr>
              <w:spacing w:after="0"/>
              <w:jc w:val="left"/>
            </w:pPr>
          </w:p>
        </w:tc>
        <w:tc>
          <w:tcPr>
            <w:tcW w:type="dxa" w:w="1671"/>
          </w:tcPr>
          <w:p>
            <w:pPr>
              <w:spacing w:after="0"/>
              <w:jc w:val="left"/>
            </w:pPr>
          </w:p>
        </w:tc>
        <w:tc>
          <w:tcPr>
            <w:tcW w:type="dxa" w:w="1654"/>
          </w:tcPr>
          <w:p>
            <w:pPr>
              <w:spacing w:after="0"/>
              <w:jc w:val="left"/>
            </w:pPr>
          </w:p>
        </w:tc>
        <w:tc>
          <w:tcPr>
            <w:tcW w:type="dxa" w:w="2161"/>
          </w:tcPr>
          <w:p>
            <w:pPr>
              <w:spacing w:after="0"/>
              <w:jc w:val="left"/>
            </w:pPr>
            <w:r>
              <w:rPr>
                <w:sz w:val="16"/>
              </w:rPr>
              <w:t>Physical measure: in event narratives only; local data required.</w:t>
            </w:r>
          </w:p>
        </w:tc>
      </w:tr>
      <w:tr>
        <w:trPr>
          <w:cantSplit/>
        </w:trPr>
        <w:tc>
          <w:tcPr>
            <w:tcW w:type="dxa" w:w="1685"/>
          </w:tcPr>
          <w:p>
            <w:pPr>
              <w:spacing w:after="0"/>
              <w:jc w:val="left"/>
            </w:pPr>
            <w:r>
              <w:rPr>
                <w:sz w:val="16"/>
              </w:rPr>
              <w:t>Coastal Flood, Storm Surge/Tide</w:t>
            </w:r>
          </w:p>
        </w:tc>
        <w:tc>
          <w:tcPr>
            <w:tcW w:type="dxa" w:w="1700"/>
          </w:tcPr>
          <w:p>
            <w:pPr>
              <w:spacing w:after="0"/>
              <w:jc w:val="left"/>
            </w:pPr>
            <w:r>
              <w:rPr>
                <w:sz w:val="16"/>
              </w:rPr>
              <w:t>none in data (FIRM for depth)</w:t>
            </w:r>
          </w:p>
        </w:tc>
        <w:tc>
          <w:tcPr>
            <w:tcW w:type="dxa" w:w="1514"/>
          </w:tcPr>
          <w:p>
            <w:pPr>
              <w:spacing w:after="0"/>
              <w:jc w:val="right"/>
            </w:pPr>
            <w:r>
              <w:rPr>
                <w:sz w:val="16"/>
              </w:rPr>
              <w:t>0</w:t>
            </w:r>
          </w:p>
        </w:tc>
        <w:tc>
          <w:tcPr>
            <w:tcW w:type="dxa" w:w="1879"/>
          </w:tcPr>
          <w:p>
            <w:pPr>
              <w:spacing w:after="0"/>
              <w:jc w:val="left"/>
            </w:pPr>
          </w:p>
        </w:tc>
        <w:tc>
          <w:tcPr>
            <w:tcW w:type="dxa" w:w="1849"/>
          </w:tcPr>
          <w:p>
            <w:pPr>
              <w:spacing w:after="0"/>
              <w:jc w:val="left"/>
            </w:pPr>
          </w:p>
        </w:tc>
        <w:tc>
          <w:tcPr>
            <w:tcW w:type="dxa" w:w="1671"/>
          </w:tcPr>
          <w:p>
            <w:pPr>
              <w:spacing w:after="0"/>
              <w:jc w:val="left"/>
            </w:pPr>
          </w:p>
        </w:tc>
        <w:tc>
          <w:tcPr>
            <w:tcW w:type="dxa" w:w="1654"/>
          </w:tcPr>
          <w:p>
            <w:pPr>
              <w:spacing w:after="0"/>
              <w:jc w:val="left"/>
            </w:pPr>
          </w:p>
        </w:tc>
        <w:tc>
          <w:tcPr>
            <w:tcW w:type="dxa" w:w="2161"/>
          </w:tcPr>
          <w:p>
            <w:pPr>
              <w:spacing w:after="0"/>
              <w:jc w:val="left"/>
            </w:pPr>
            <w:r>
              <w:rPr>
                <w:sz w:val="16"/>
              </w:rPr>
              <w:t>Flood depth: see the FEMA Flood Insurance Rate Map.</w:t>
            </w:r>
          </w:p>
        </w:tc>
      </w:tr>
      <w:tr>
        <w:trPr>
          <w:cantSplit/>
        </w:trPr>
        <w:tc>
          <w:tcPr>
            <w:tcW w:type="dxa" w:w="1685"/>
          </w:tcPr>
          <w:p>
            <w:pPr>
              <w:spacing w:after="0"/>
              <w:jc w:val="left"/>
            </w:pPr>
            <w:r>
              <w:rPr>
                <w:sz w:val="16"/>
              </w:rPr>
              <w:t>Cold/Wind Chill, Extreme Cold/Wind Chill</w:t>
            </w:r>
          </w:p>
        </w:tc>
        <w:tc>
          <w:tcPr>
            <w:tcW w:type="dxa" w:w="1700"/>
          </w:tcPr>
          <w:p>
            <w:pPr>
              <w:spacing w:after="0"/>
              <w:jc w:val="left"/>
            </w:pPr>
            <w:r>
              <w:rPr>
                <w:sz w:val="16"/>
              </w:rPr>
              <w:t>wind chill</w:t>
            </w:r>
          </w:p>
        </w:tc>
        <w:tc>
          <w:tcPr>
            <w:tcW w:type="dxa" w:w="1514"/>
          </w:tcPr>
          <w:p>
            <w:pPr>
              <w:spacing w:after="0"/>
              <w:jc w:val="right"/>
            </w:pPr>
            <w:r>
              <w:rPr>
                <w:sz w:val="16"/>
              </w:rPr>
              <w:t>17, 1996 to 2019 (17 zone-level)</w:t>
            </w:r>
          </w:p>
        </w:tc>
        <w:tc>
          <w:tcPr>
            <w:tcW w:type="dxa" w:w="1879"/>
          </w:tcPr>
          <w:p>
            <w:pPr>
              <w:spacing w:after="0"/>
              <w:jc w:val="left"/>
            </w:pPr>
            <w:r>
              <w:rPr>
                <w:sz w:val="16"/>
              </w:rPr>
              <w:t>1 day to 31 days (median 3 days); 12 with a recorded value</w:t>
            </w:r>
          </w:p>
        </w:tc>
        <w:tc>
          <w:tcPr>
            <w:tcW w:type="dxa" w:w="1849"/>
          </w:tcPr>
          <w:p>
            <w:pPr>
              <w:spacing w:after="0"/>
              <w:jc w:val="left"/>
            </w:pPr>
            <w:r>
              <w:rPr>
                <w:sz w:val="16"/>
              </w:rPr>
              <w:t>31 days, 2000-12-01 to 2000-12-31, from 4 records, 1 of them a monthly summary (a monthly summary record covers most or all of a month; it does not count days at wave conditions), zone-level</w:t>
            </w:r>
          </w:p>
        </w:tc>
        <w:tc>
          <w:tcPr>
            <w:tcW w:type="dxa" w:w="1671"/>
          </w:tcPr>
          <w:p>
            <w:pPr>
              <w:spacing w:after="0"/>
              <w:jc w:val="left"/>
            </w:pPr>
          </w:p>
        </w:tc>
        <w:tc>
          <w:tcPr>
            <w:tcW w:type="dxa" w:w="1654"/>
          </w:tcPr>
          <w:p>
            <w:pPr>
              <w:spacing w:after="0"/>
              <w:jc w:val="left"/>
            </w:pPr>
            <w:r>
              <w:rPr>
                <w:sz w:val="16"/>
              </w:rPr>
              <w:t>Zone-level records: applies countywide; national data do not locate these events within the county.</w:t>
            </w:r>
          </w:p>
        </w:tc>
        <w:tc>
          <w:tcPr>
            <w:tcW w:type="dxa" w:w="2161"/>
          </w:tcPr>
          <w:p>
            <w:pPr>
              <w:spacing w:after="0"/>
              <w:jc w:val="left"/>
            </w:pPr>
            <w:r>
              <w:rPr>
                <w:sz w:val="16"/>
              </w:rPr>
              <w:t>Wind chill: in event narratives only; local data required.</w:t>
            </w:r>
          </w:p>
        </w:tc>
      </w:tr>
      <w:tr>
        <w:trPr>
          <w:cantSplit/>
        </w:trPr>
        <w:tc>
          <w:tcPr>
            <w:tcW w:type="dxa" w:w="1685"/>
          </w:tcPr>
          <w:p>
            <w:pPr>
              <w:spacing w:after="0"/>
              <w:jc w:val="left"/>
            </w:pPr>
            <w:r>
              <w:rPr>
                <w:sz w:val="16"/>
              </w:rPr>
              <w:t>Frost/Freeze (outside NRI Cold Wave definition)</w:t>
            </w:r>
          </w:p>
        </w:tc>
        <w:tc>
          <w:tcPr>
            <w:tcW w:type="dxa" w:w="1700"/>
          </w:tcPr>
          <w:p>
            <w:pPr>
              <w:spacing w:after="0"/>
              <w:jc w:val="left"/>
            </w:pPr>
            <w:r>
              <w:rPr>
                <w:sz w:val="16"/>
              </w:rPr>
              <w:t>crop damage</w:t>
            </w:r>
          </w:p>
        </w:tc>
        <w:tc>
          <w:tcPr>
            <w:tcW w:type="dxa" w:w="1514"/>
          </w:tcPr>
          <w:p>
            <w:pPr>
              <w:spacing w:after="0"/>
              <w:jc w:val="right"/>
            </w:pPr>
            <w:r>
              <w:rPr>
                <w:sz w:val="16"/>
              </w:rPr>
              <w:t>7, 2003 to 2012 (7 zone-level)</w:t>
            </w:r>
          </w:p>
        </w:tc>
        <w:tc>
          <w:tcPr>
            <w:tcW w:type="dxa" w:w="1879"/>
          </w:tcPr>
          <w:p>
            <w:pPr>
              <w:spacing w:after="0"/>
              <w:jc w:val="left"/>
            </w:pPr>
          </w:p>
        </w:tc>
        <w:tc>
          <w:tcPr>
            <w:tcW w:type="dxa" w:w="1849"/>
          </w:tcPr>
          <w:p>
            <w:pPr>
              <w:spacing w:after="0"/>
              <w:jc w:val="left"/>
            </w:pPr>
            <w:r>
              <w:rPr>
                <w:sz w:val="16"/>
              </w:rPr>
              <w:t>Frost/Freeze, 2005-05-03, $264,000 crop damage, reported for the zone (2005 dollars); NWS zone ILZ001 (JO DAVIESS), zone-level: may include parts of neighboring counties</w:t>
            </w:r>
          </w:p>
        </w:tc>
        <w:tc>
          <w:tcPr>
            <w:tcW w:type="dxa" w:w="1671"/>
          </w:tcPr>
          <w:p>
            <w:pPr>
              <w:spacing w:after="0"/>
              <w:jc w:val="left"/>
            </w:pPr>
          </w:p>
        </w:tc>
        <w:tc>
          <w:tcPr>
            <w:tcW w:type="dxa" w:w="1654"/>
          </w:tcPr>
          <w:p>
            <w:pPr>
              <w:spacing w:after="0"/>
              <w:jc w:val="left"/>
            </w:pPr>
            <w:r>
              <w:rPr>
                <w:sz w:val="16"/>
              </w:rPr>
              <w:t>Zone-level records: applies countywide; national data do not locate these events within the county.</w:t>
            </w:r>
          </w:p>
        </w:tc>
        <w:tc>
          <w:tcPr>
            <w:tcW w:type="dxa" w:w="2161"/>
          </w:tcPr>
          <w:p>
            <w:pPr>
              <w:spacing w:after="0"/>
              <w:jc w:val="left"/>
            </w:pPr>
            <w:r>
              <w:rPr>
                <w:sz w:val="16"/>
              </w:rPr>
              <w:t>Temperature: in event narratives only; local data required.</w:t>
            </w:r>
          </w:p>
        </w:tc>
      </w:tr>
      <w:tr>
        <w:trPr>
          <w:cantSplit/>
        </w:trPr>
        <w:tc>
          <w:tcPr>
            <w:tcW w:type="dxa" w:w="1685"/>
          </w:tcPr>
          <w:p>
            <w:pPr>
              <w:spacing w:after="0"/>
              <w:jc w:val="left"/>
            </w:pPr>
            <w:r>
              <w:rPr>
                <w:sz w:val="16"/>
              </w:rPr>
              <w:t>Drought</w:t>
            </w:r>
          </w:p>
        </w:tc>
        <w:tc>
          <w:tcPr>
            <w:tcW w:type="dxa" w:w="1700"/>
          </w:tcPr>
          <w:p>
            <w:pPr>
              <w:spacing w:after="0"/>
              <w:jc w:val="left"/>
            </w:pPr>
            <w:r>
              <w:rPr>
                <w:sz w:val="16"/>
              </w:rPr>
              <w:t>US Drought Monitor D-scale</w:t>
            </w:r>
          </w:p>
        </w:tc>
        <w:tc>
          <w:tcPr>
            <w:tcW w:type="dxa" w:w="1514"/>
          </w:tcPr>
          <w:p>
            <w:pPr>
              <w:spacing w:after="0"/>
              <w:jc w:val="right"/>
            </w:pPr>
            <w:r>
              <w:rPr>
                <w:sz w:val="16"/>
              </w:rPr>
              <w:t>13, 2005 to 2012 (13 zone-level)</w:t>
            </w:r>
          </w:p>
        </w:tc>
        <w:tc>
          <w:tcPr>
            <w:tcW w:type="dxa" w:w="1879"/>
          </w:tcPr>
          <w:p>
            <w:pPr>
              <w:spacing w:after="0"/>
              <w:jc w:val="left"/>
            </w:pPr>
            <w:r>
              <w:rPr>
                <w:sz w:val="16"/>
              </w:rPr>
              <w:t>22 days to 290 days (median 26 days); 4 with a recorded value</w:t>
            </w:r>
          </w:p>
        </w:tc>
        <w:tc>
          <w:tcPr>
            <w:tcW w:type="dxa" w:w="1849"/>
          </w:tcPr>
          <w:p>
            <w:pPr>
              <w:spacing w:after="0"/>
              <w:jc w:val="left"/>
            </w:pPr>
            <w:r>
              <w:rPr>
                <w:sz w:val="16"/>
              </w:rPr>
              <w:t>290 days (about 9.5 months), 2005-06-15 to 2006-03-31, a run of 10 consecutive Storm Events drought records, zone-level</w:t>
            </w:r>
          </w:p>
        </w:tc>
        <w:tc>
          <w:tcPr>
            <w:tcW w:type="dxa" w:w="1671"/>
          </w:tcPr>
          <w:p>
            <w:pPr>
              <w:spacing w:after="0"/>
              <w:jc w:val="left"/>
            </w:pPr>
            <w:r>
              <w:rPr>
                <w:sz w:val="16"/>
              </w:rPr>
              <w:t>Drought, 2005-07-01, property not reported; $6,030,000 crops, reported for the zone (2005 dollars)</w:t>
            </w:r>
          </w:p>
        </w:tc>
        <w:tc>
          <w:tcPr>
            <w:tcW w:type="dxa" w:w="1654"/>
          </w:tcPr>
          <w:p>
            <w:pPr>
              <w:spacing w:after="0"/>
              <w:jc w:val="left"/>
            </w:pPr>
            <w:r>
              <w:rPr>
                <w:sz w:val="16"/>
              </w:rPr>
              <w:t>Zone-level records: applies countywide; national data do not locate these events within the county.</w:t>
            </w:r>
          </w:p>
        </w:tc>
        <w:tc>
          <w:tcPr>
            <w:tcW w:type="dxa" w:w="216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5"/>
          </w:tcPr>
          <w:p>
            <w:pPr>
              <w:spacing w:after="0"/>
              <w:jc w:val="left"/>
            </w:pPr>
            <w:r>
              <w:rPr>
                <w:sz w:val="16"/>
              </w:rPr>
              <w:t>Earthquake</w:t>
            </w:r>
          </w:p>
        </w:tc>
        <w:tc>
          <w:tcPr>
            <w:tcW w:type="dxa" w:w="1700"/>
          </w:tcPr>
          <w:p>
            <w:pPr>
              <w:spacing w:after="0"/>
              <w:jc w:val="left"/>
            </w:pPr>
            <w:r>
              <w:rPr>
                <w:sz w:val="16"/>
              </w:rPr>
              <w:t>Modified Mercalli (local data)</w:t>
            </w:r>
          </w:p>
        </w:tc>
        <w:tc>
          <w:tcPr>
            <w:tcW w:type="dxa" w:w="1514"/>
          </w:tcPr>
          <w:p>
            <w:pPr>
              <w:spacing w:after="0"/>
              <w:jc w:val="right"/>
            </w:pPr>
            <w:r>
              <w:rPr>
                <w:sz w:val="16"/>
              </w:rPr>
              <w:t>0</w:t>
            </w:r>
          </w:p>
        </w:tc>
        <w:tc>
          <w:tcPr>
            <w:tcW w:type="dxa" w:w="1879"/>
          </w:tcPr>
          <w:p>
            <w:pPr>
              <w:spacing w:after="0"/>
              <w:jc w:val="left"/>
            </w:pPr>
          </w:p>
        </w:tc>
        <w:tc>
          <w:tcPr>
            <w:tcW w:type="dxa" w:w="1849"/>
          </w:tcPr>
          <w:p>
            <w:pPr>
              <w:spacing w:after="0"/>
              <w:jc w:val="left"/>
            </w:pPr>
          </w:p>
        </w:tc>
        <w:tc>
          <w:tcPr>
            <w:tcW w:type="dxa" w:w="1671"/>
          </w:tcPr>
          <w:p>
            <w:pPr>
              <w:spacing w:after="0"/>
              <w:jc w:val="left"/>
            </w:pPr>
          </w:p>
        </w:tc>
        <w:tc>
          <w:tcPr>
            <w:tcW w:type="dxa" w:w="1654"/>
          </w:tcPr>
          <w:p>
            <w:pPr>
              <w:spacing w:after="0"/>
              <w:jc w:val="left"/>
            </w:pPr>
          </w:p>
        </w:tc>
        <w:tc>
          <w:tcPr>
            <w:tcW w:type="dxa" w:w="2161"/>
          </w:tcPr>
          <w:p>
            <w:pPr>
              <w:spacing w:after="0"/>
              <w:jc w:val="left"/>
            </w:pPr>
            <w:r>
              <w:rPr>
                <w:sz w:val="16"/>
              </w:rPr>
              <w:t>No Storm Events record; local data required (e.g., USGS).</w:t>
            </w:r>
          </w:p>
        </w:tc>
      </w:tr>
      <w:tr>
        <w:trPr>
          <w:cantSplit/>
        </w:trPr>
        <w:tc>
          <w:tcPr>
            <w:tcW w:type="dxa" w:w="1685"/>
          </w:tcPr>
          <w:p>
            <w:pPr>
              <w:spacing w:after="0"/>
              <w:jc w:val="left"/>
            </w:pPr>
            <w:r>
              <w:rPr>
                <w:sz w:val="16"/>
              </w:rPr>
              <w:t>Hail</w:t>
            </w:r>
          </w:p>
        </w:tc>
        <w:tc>
          <w:tcPr>
            <w:tcW w:type="dxa" w:w="1700"/>
          </w:tcPr>
          <w:p>
            <w:pPr>
              <w:spacing w:after="0"/>
              <w:jc w:val="left"/>
            </w:pPr>
            <w:r>
              <w:rPr>
                <w:sz w:val="16"/>
              </w:rPr>
              <w:t>hail size (inches)</w:t>
            </w:r>
          </w:p>
        </w:tc>
        <w:tc>
          <w:tcPr>
            <w:tcW w:type="dxa" w:w="1514"/>
          </w:tcPr>
          <w:p>
            <w:pPr>
              <w:spacing w:after="0"/>
              <w:jc w:val="right"/>
            </w:pPr>
            <w:r>
              <w:rPr>
                <w:sz w:val="16"/>
              </w:rPr>
              <w:t>113, 1965 to 2026</w:t>
            </w:r>
          </w:p>
        </w:tc>
        <w:tc>
          <w:tcPr>
            <w:tcW w:type="dxa" w:w="1879"/>
          </w:tcPr>
          <w:p>
            <w:pPr>
              <w:spacing w:after="0"/>
              <w:jc w:val="left"/>
            </w:pPr>
            <w:r>
              <w:rPr>
                <w:sz w:val="16"/>
              </w:rPr>
              <w:t>0.75 in to 2.5 in (median 1 in); 113 with a recorded value</w:t>
            </w:r>
          </w:p>
        </w:tc>
        <w:tc>
          <w:tcPr>
            <w:tcW w:type="dxa" w:w="1849"/>
          </w:tcPr>
          <w:p>
            <w:pPr>
              <w:spacing w:after="0"/>
              <w:jc w:val="left"/>
            </w:pPr>
            <w:r>
              <w:rPr>
                <w:sz w:val="16"/>
              </w:rPr>
              <w:t>2.5 in hail, 2009-07-24; same size also recorded on 2004-07-20</w:t>
            </w:r>
          </w:p>
        </w:tc>
        <w:tc>
          <w:tcPr>
            <w:tcW w:type="dxa" w:w="1671"/>
          </w:tcPr>
          <w:p>
            <w:pPr>
              <w:spacing w:after="0"/>
              <w:jc w:val="left"/>
            </w:pPr>
            <w:r>
              <w:rPr>
                <w:sz w:val="16"/>
              </w:rPr>
              <w:t>Hail, 2004-07-20, $240,000 property; crops not reported (2004 dollars)</w:t>
            </w:r>
          </w:p>
        </w:tc>
        <w:tc>
          <w:tcPr>
            <w:tcW w:type="dxa" w:w="1654"/>
          </w:tcPr>
          <w:p>
            <w:pPr>
              <w:spacing w:after="0"/>
              <w:jc w:val="left"/>
            </w:pPr>
            <w:r>
              <w:rPr>
                <w:sz w:val="16"/>
              </w:rPr>
              <w:t>Event records naming member places: Stockton village (16 records), Galena city (14 records), Hanover village (11 records), Warren village (9 records), East Dubuque city (7 records), Scales Mound village (7 records), Elizabeth village (6 records), Apple Canyon Lake CDP (3 records), Apple River village (3 records).</w:t>
            </w:r>
          </w:p>
        </w:tc>
        <w:tc>
          <w:tcPr>
            <w:tcW w:type="dxa" w:w="2161"/>
          </w:tcPr>
          <w:p>
            <w:pPr>
              <w:spacing w:after="0"/>
              <w:jc w:val="left"/>
            </w:pPr>
          </w:p>
        </w:tc>
      </w:tr>
      <w:tr>
        <w:trPr>
          <w:cantSplit/>
        </w:trPr>
        <w:tc>
          <w:tcPr>
            <w:tcW w:type="dxa" w:w="1685"/>
          </w:tcPr>
          <w:p>
            <w:pPr>
              <w:spacing w:after="0"/>
              <w:jc w:val="left"/>
            </w:pPr>
            <w:r>
              <w:rPr>
                <w:sz w:val="16"/>
              </w:rPr>
              <w:t>Excessive Heat, Heat</w:t>
            </w:r>
          </w:p>
        </w:tc>
        <w:tc>
          <w:tcPr>
            <w:tcW w:type="dxa" w:w="1700"/>
          </w:tcPr>
          <w:p>
            <w:pPr>
              <w:spacing w:after="0"/>
              <w:jc w:val="left"/>
            </w:pPr>
            <w:r>
              <w:rPr>
                <w:sz w:val="16"/>
              </w:rPr>
              <w:t>heat index (narratives)</w:t>
            </w:r>
          </w:p>
        </w:tc>
        <w:tc>
          <w:tcPr>
            <w:tcW w:type="dxa" w:w="1514"/>
          </w:tcPr>
          <w:p>
            <w:pPr>
              <w:spacing w:after="0"/>
              <w:jc w:val="right"/>
            </w:pPr>
            <w:r>
              <w:rPr>
                <w:sz w:val="16"/>
              </w:rPr>
              <w:t>4, 1997 to 2013 (4 zone-level)</w:t>
            </w:r>
          </w:p>
        </w:tc>
        <w:tc>
          <w:tcPr>
            <w:tcW w:type="dxa" w:w="1879"/>
          </w:tcPr>
          <w:p>
            <w:pPr>
              <w:spacing w:after="0"/>
              <w:jc w:val="left"/>
            </w:pPr>
            <w:r>
              <w:rPr>
                <w:sz w:val="16"/>
              </w:rPr>
              <w:t>3 days to 13 days (median 4 days); 4 with a recorded value</w:t>
            </w:r>
          </w:p>
        </w:tc>
        <w:tc>
          <w:tcPr>
            <w:tcW w:type="dxa" w:w="1849"/>
          </w:tcPr>
          <w:p>
            <w:pPr>
              <w:spacing w:after="0"/>
              <w:jc w:val="left"/>
            </w:pPr>
            <w:r>
              <w:rPr>
                <w:sz w:val="16"/>
              </w:rPr>
              <w:t>13 consecutive days, 1999-07-19 to 1999-07-31, zone-level</w:t>
            </w:r>
          </w:p>
        </w:tc>
        <w:tc>
          <w:tcPr>
            <w:tcW w:type="dxa" w:w="1671"/>
          </w:tcPr>
          <w:p>
            <w:pPr>
              <w:spacing w:after="0"/>
              <w:jc w:val="left"/>
            </w:pPr>
          </w:p>
        </w:tc>
        <w:tc>
          <w:tcPr>
            <w:tcW w:type="dxa" w:w="1654"/>
          </w:tcPr>
          <w:p>
            <w:pPr>
              <w:spacing w:after="0"/>
              <w:jc w:val="left"/>
            </w:pPr>
            <w:r>
              <w:rPr>
                <w:sz w:val="16"/>
              </w:rPr>
              <w:t>Zone-level records: applies countywide; national data do not locate these events within the county.</w:t>
            </w:r>
          </w:p>
        </w:tc>
        <w:tc>
          <w:tcPr>
            <w:tcW w:type="dxa" w:w="2161"/>
          </w:tcPr>
          <w:p>
            <w:pPr>
              <w:spacing w:after="0"/>
              <w:jc w:val="left"/>
            </w:pPr>
            <w:r>
              <w:rPr>
                <w:sz w:val="16"/>
              </w:rPr>
              <w:t>Heat index: in event narratives only; local data required.</w:t>
            </w:r>
          </w:p>
        </w:tc>
      </w:tr>
      <w:tr>
        <w:trPr>
          <w:cantSplit/>
        </w:trPr>
        <w:tc>
          <w:tcPr>
            <w:tcW w:type="dxa" w:w="1685"/>
          </w:tcPr>
          <w:p>
            <w:pPr>
              <w:spacing w:after="0"/>
              <w:jc w:val="left"/>
            </w:pPr>
            <w:r>
              <w:rPr>
                <w:sz w:val="16"/>
              </w:rPr>
              <w:t>Hurricane, Tropical Storm, Tropical Depression</w:t>
            </w:r>
          </w:p>
        </w:tc>
        <w:tc>
          <w:tcPr>
            <w:tcW w:type="dxa" w:w="1700"/>
          </w:tcPr>
          <w:p>
            <w:pPr>
              <w:spacing w:after="0"/>
              <w:jc w:val="left"/>
            </w:pPr>
            <w:r>
              <w:rPr>
                <w:sz w:val="16"/>
              </w:rPr>
              <w:t>Saffir-Simpson</w:t>
            </w:r>
          </w:p>
        </w:tc>
        <w:tc>
          <w:tcPr>
            <w:tcW w:type="dxa" w:w="1514"/>
          </w:tcPr>
          <w:p>
            <w:pPr>
              <w:spacing w:after="0"/>
              <w:jc w:val="right"/>
            </w:pPr>
            <w:r>
              <w:rPr>
                <w:sz w:val="16"/>
              </w:rPr>
              <w:t>0</w:t>
            </w:r>
          </w:p>
        </w:tc>
        <w:tc>
          <w:tcPr>
            <w:tcW w:type="dxa" w:w="1879"/>
          </w:tcPr>
          <w:p>
            <w:pPr>
              <w:spacing w:after="0"/>
              <w:jc w:val="left"/>
            </w:pPr>
          </w:p>
        </w:tc>
        <w:tc>
          <w:tcPr>
            <w:tcW w:type="dxa" w:w="1849"/>
          </w:tcPr>
          <w:p>
            <w:pPr>
              <w:spacing w:after="0"/>
              <w:jc w:val="left"/>
            </w:pPr>
          </w:p>
        </w:tc>
        <w:tc>
          <w:tcPr>
            <w:tcW w:type="dxa" w:w="1671"/>
          </w:tcPr>
          <w:p>
            <w:pPr>
              <w:spacing w:after="0"/>
              <w:jc w:val="left"/>
            </w:pPr>
          </w:p>
        </w:tc>
        <w:tc>
          <w:tcPr>
            <w:tcW w:type="dxa" w:w="1654"/>
          </w:tcPr>
          <w:p>
            <w:pPr>
              <w:spacing w:after="0"/>
              <w:jc w:val="left"/>
            </w:pPr>
          </w:p>
        </w:tc>
        <w:tc>
          <w:tcPr>
            <w:tcW w:type="dxa" w:w="216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5"/>
          </w:tcPr>
          <w:p>
            <w:pPr>
              <w:spacing w:after="0"/>
              <w:jc w:val="left"/>
            </w:pPr>
            <w:r>
              <w:rPr>
                <w:sz w:val="16"/>
              </w:rPr>
              <w:t>Ice Storm</w:t>
            </w:r>
          </w:p>
        </w:tc>
        <w:tc>
          <w:tcPr>
            <w:tcW w:type="dxa" w:w="1700"/>
          </w:tcPr>
          <w:p>
            <w:pPr>
              <w:spacing w:after="0"/>
              <w:jc w:val="left"/>
            </w:pPr>
            <w:r>
              <w:rPr>
                <w:sz w:val="16"/>
              </w:rPr>
              <w:t>Sperry-Piltz (local data)</w:t>
            </w:r>
          </w:p>
        </w:tc>
        <w:tc>
          <w:tcPr>
            <w:tcW w:type="dxa" w:w="1514"/>
          </w:tcPr>
          <w:p>
            <w:pPr>
              <w:spacing w:after="0"/>
              <w:jc w:val="right"/>
            </w:pPr>
            <w:r>
              <w:rPr>
                <w:sz w:val="16"/>
              </w:rPr>
              <w:t>7, 2000 to 2023 (7 zone-level)</w:t>
            </w:r>
          </w:p>
        </w:tc>
        <w:tc>
          <w:tcPr>
            <w:tcW w:type="dxa" w:w="1879"/>
          </w:tcPr>
          <w:p>
            <w:pPr>
              <w:spacing w:after="0"/>
              <w:jc w:val="left"/>
            </w:pPr>
          </w:p>
        </w:tc>
        <w:tc>
          <w:tcPr>
            <w:tcW w:type="dxa" w:w="1849"/>
          </w:tcPr>
          <w:p>
            <w:pPr>
              <w:spacing w:after="0"/>
              <w:jc w:val="left"/>
            </w:pPr>
            <w:r>
              <w:rPr>
                <w:sz w:val="16"/>
              </w:rPr>
              <w:t>No damage reported in 7 records.</w:t>
            </w:r>
          </w:p>
        </w:tc>
        <w:tc>
          <w:tcPr>
            <w:tcW w:type="dxa" w:w="1671"/>
          </w:tcPr>
          <w:p>
            <w:pPr>
              <w:spacing w:after="0"/>
              <w:jc w:val="left"/>
            </w:pPr>
          </w:p>
        </w:tc>
        <w:tc>
          <w:tcPr>
            <w:tcW w:type="dxa" w:w="1654"/>
          </w:tcPr>
          <w:p>
            <w:pPr>
              <w:spacing w:after="0"/>
              <w:jc w:val="left"/>
            </w:pPr>
            <w:r>
              <w:rPr>
                <w:sz w:val="16"/>
              </w:rPr>
              <w:t>Zone-level records: applies countywide; national data do not locate these events within the county.</w:t>
            </w:r>
          </w:p>
        </w:tc>
        <w:tc>
          <w:tcPr>
            <w:tcW w:type="dxa" w:w="2161"/>
          </w:tcPr>
          <w:p>
            <w:pPr>
              <w:spacing w:after="0"/>
              <w:jc w:val="left"/>
            </w:pPr>
            <w:r>
              <w:rPr>
                <w:sz w:val="16"/>
              </w:rPr>
              <w:t>Ice thickness: in event narratives only; local data required.</w:t>
            </w:r>
          </w:p>
        </w:tc>
      </w:tr>
      <w:tr>
        <w:trPr>
          <w:cantSplit/>
        </w:trPr>
        <w:tc>
          <w:tcPr>
            <w:tcW w:type="dxa" w:w="1685"/>
          </w:tcPr>
          <w:p>
            <w:pPr>
              <w:spacing w:after="0"/>
              <w:jc w:val="left"/>
            </w:pPr>
            <w:r>
              <w:rPr>
                <w:sz w:val="16"/>
              </w:rPr>
              <w:t>Flash Flood, Flood, Lakeshore Flood</w:t>
            </w:r>
          </w:p>
        </w:tc>
        <w:tc>
          <w:tcPr>
            <w:tcW w:type="dxa" w:w="1700"/>
          </w:tcPr>
          <w:p>
            <w:pPr>
              <w:spacing w:after="0"/>
              <w:jc w:val="left"/>
            </w:pPr>
            <w:r>
              <w:rPr>
                <w:sz w:val="16"/>
              </w:rPr>
              <w:t>damage and flood days (FIRM for depth)</w:t>
            </w:r>
          </w:p>
        </w:tc>
        <w:tc>
          <w:tcPr>
            <w:tcW w:type="dxa" w:w="1514"/>
          </w:tcPr>
          <w:p>
            <w:pPr>
              <w:spacing w:after="0"/>
              <w:jc w:val="right"/>
            </w:pPr>
            <w:r>
              <w:rPr>
                <w:sz w:val="16"/>
              </w:rPr>
              <w:t>65, 1997 to 2026 (6 zone-level)</w:t>
            </w:r>
          </w:p>
        </w:tc>
        <w:tc>
          <w:tcPr>
            <w:tcW w:type="dxa" w:w="1879"/>
          </w:tcPr>
          <w:p>
            <w:pPr>
              <w:spacing w:after="0"/>
              <w:jc w:val="left"/>
            </w:pPr>
          </w:p>
        </w:tc>
        <w:tc>
          <w:tcPr>
            <w:tcW w:type="dxa" w:w="1849"/>
          </w:tcPr>
          <w:p>
            <w:pPr>
              <w:spacing w:after="0"/>
              <w:jc w:val="left"/>
            </w:pPr>
            <w:r>
              <w:rPr>
                <w:sz w:val="16"/>
              </w:rPr>
              <w:t>Flash Flood, 2017-07-21, $6,500,000 property; $1,000,000 crops (2017 dollars)</w:t>
            </w:r>
          </w:p>
        </w:tc>
        <w:tc>
          <w:tcPr>
            <w:tcW w:type="dxa" w:w="1671"/>
          </w:tcPr>
          <w:p>
            <w:pPr>
              <w:spacing w:after="0"/>
              <w:jc w:val="left"/>
            </w:pPr>
          </w:p>
        </w:tc>
        <w:tc>
          <w:tcPr>
            <w:tcW w:type="dxa" w:w="1654"/>
          </w:tcPr>
          <w:p>
            <w:pPr>
              <w:spacing w:after="0"/>
              <w:jc w:val="left"/>
            </w:pPr>
            <w:r>
              <w:rPr>
                <w:sz w:val="16"/>
              </w:rPr>
              <w:t>Event records naming member places: East Dubuque city (17 records), Galena city (13 records), Stockton village (8 records), Warren village (2 records), Elizabeth village (1 record), Hanover village (1 record). Zone-level records (6) apply countywide.</w:t>
            </w:r>
          </w:p>
        </w:tc>
        <w:tc>
          <w:tcPr>
            <w:tcW w:type="dxa" w:w="216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5"/>
          </w:tcPr>
          <w:p>
            <w:pPr>
              <w:spacing w:after="0"/>
              <w:jc w:val="left"/>
            </w:pPr>
            <w:r>
              <w:rPr>
                <w:sz w:val="16"/>
              </w:rPr>
              <w:t>Debris Flow</w:t>
            </w:r>
          </w:p>
        </w:tc>
        <w:tc>
          <w:tcPr>
            <w:tcW w:type="dxa" w:w="1700"/>
          </w:tcPr>
          <w:p>
            <w:pPr>
              <w:spacing w:after="0"/>
              <w:jc w:val="left"/>
            </w:pPr>
            <w:r>
              <w:rPr>
                <w:sz w:val="16"/>
              </w:rPr>
              <w:t>none (count and damage)</w:t>
            </w:r>
          </w:p>
        </w:tc>
        <w:tc>
          <w:tcPr>
            <w:tcW w:type="dxa" w:w="1514"/>
          </w:tcPr>
          <w:p>
            <w:pPr>
              <w:spacing w:after="0"/>
              <w:jc w:val="right"/>
            </w:pPr>
            <w:r>
              <w:rPr>
                <w:sz w:val="16"/>
              </w:rPr>
              <w:t>0</w:t>
            </w:r>
          </w:p>
        </w:tc>
        <w:tc>
          <w:tcPr>
            <w:tcW w:type="dxa" w:w="1879"/>
          </w:tcPr>
          <w:p>
            <w:pPr>
              <w:spacing w:after="0"/>
              <w:jc w:val="left"/>
            </w:pPr>
          </w:p>
        </w:tc>
        <w:tc>
          <w:tcPr>
            <w:tcW w:type="dxa" w:w="1849"/>
          </w:tcPr>
          <w:p>
            <w:pPr>
              <w:spacing w:after="0"/>
              <w:jc w:val="left"/>
            </w:pPr>
          </w:p>
        </w:tc>
        <w:tc>
          <w:tcPr>
            <w:tcW w:type="dxa" w:w="1671"/>
          </w:tcPr>
          <w:p>
            <w:pPr>
              <w:spacing w:after="0"/>
              <w:jc w:val="left"/>
            </w:pPr>
          </w:p>
        </w:tc>
        <w:tc>
          <w:tcPr>
            <w:tcW w:type="dxa" w:w="1654"/>
          </w:tcPr>
          <w:p>
            <w:pPr>
              <w:spacing w:after="0"/>
              <w:jc w:val="left"/>
            </w:pPr>
          </w:p>
        </w:tc>
        <w:tc>
          <w:tcPr>
            <w:tcW w:type="dxa" w:w="2161"/>
          </w:tcPr>
          <w:p>
            <w:pPr>
              <w:spacing w:after="0"/>
              <w:jc w:val="left"/>
            </w:pPr>
            <w:r>
              <w:rPr>
                <w:sz w:val="16"/>
              </w:rPr>
              <w:t>Physical measure: in event narratives only; local data required.</w:t>
            </w:r>
          </w:p>
        </w:tc>
      </w:tr>
      <w:tr>
        <w:trPr>
          <w:cantSplit/>
        </w:trPr>
        <w:tc>
          <w:tcPr>
            <w:tcW w:type="dxa" w:w="1685"/>
          </w:tcPr>
          <w:p>
            <w:pPr>
              <w:spacing w:after="0"/>
              <w:jc w:val="left"/>
            </w:pPr>
            <w:r>
              <w:rPr>
                <w:sz w:val="16"/>
              </w:rPr>
              <w:t>Lightning</w:t>
            </w:r>
          </w:p>
        </w:tc>
        <w:tc>
          <w:tcPr>
            <w:tcW w:type="dxa" w:w="1700"/>
          </w:tcPr>
          <w:p>
            <w:pPr>
              <w:spacing w:after="0"/>
              <w:jc w:val="left"/>
            </w:pPr>
            <w:r>
              <w:rPr>
                <w:sz w:val="16"/>
              </w:rPr>
              <w:t>annualized frequency (the measure FEMA's Local Mitigation Planning Handbook names)</w:t>
            </w:r>
          </w:p>
        </w:tc>
        <w:tc>
          <w:tcPr>
            <w:tcW w:type="dxa" w:w="1514"/>
          </w:tcPr>
          <w:p>
            <w:pPr>
              <w:spacing w:after="0"/>
              <w:jc w:val="right"/>
            </w:pPr>
            <w:r>
              <w:rPr>
                <w:sz w:val="16"/>
              </w:rPr>
              <w:t>4, 2003 to 2022</w:t>
            </w:r>
          </w:p>
        </w:tc>
        <w:tc>
          <w:tcPr>
            <w:tcW w:type="dxa" w:w="1879"/>
          </w:tcPr>
          <w:p>
            <w:pPr>
              <w:spacing w:after="0"/>
              <w:jc w:val="left"/>
            </w:pPr>
          </w:p>
        </w:tc>
        <w:tc>
          <w:tcPr>
            <w:tcW w:type="dxa" w:w="1849"/>
          </w:tcPr>
          <w:p>
            <w:pPr>
              <w:spacing w:after="0"/>
              <w:jc w:val="left"/>
            </w:pPr>
            <w:r>
              <w:rPr>
                <w:sz w:val="16"/>
              </w:rPr>
              <w:t>Lightning, 2022-07-15, $20,000 property; $0 crops (2022 dollars)</w:t>
            </w:r>
          </w:p>
        </w:tc>
        <w:tc>
          <w:tcPr>
            <w:tcW w:type="dxa" w:w="1671"/>
          </w:tcPr>
          <w:p>
            <w:pPr>
              <w:spacing w:after="0"/>
              <w:jc w:val="left"/>
            </w:pPr>
          </w:p>
        </w:tc>
        <w:tc>
          <w:tcPr>
            <w:tcW w:type="dxa" w:w="1654"/>
          </w:tcPr>
          <w:p>
            <w:pPr>
              <w:spacing w:after="0"/>
              <w:jc w:val="left"/>
            </w:pPr>
            <w:r>
              <w:rPr>
                <w:sz w:val="16"/>
              </w:rPr>
              <w:t>Event records naming member places: East Dubuque city (2 records), Elizabeth village (1 record), Galena city (1 record), Stockton village (1 record).</w:t>
            </w:r>
          </w:p>
        </w:tc>
        <w:tc>
          <w:tcPr>
            <w:tcW w:type="dxa" w:w="2161"/>
          </w:tcPr>
          <w:p>
            <w:pPr>
              <w:spacing w:after="0"/>
              <w:jc w:val="left"/>
            </w:pPr>
            <w:r>
              <w:rPr>
                <w:sz w:val="16"/>
              </w:rPr>
              <w:t>Storm Events lists lightning with damage or casualties; physical measure in event narratives only; local data required.</w:t>
            </w:r>
          </w:p>
        </w:tc>
      </w:tr>
      <w:tr>
        <w:trPr>
          <w:cantSplit/>
        </w:trPr>
        <w:tc>
          <w:tcPr>
            <w:tcW w:type="dxa" w:w="1685"/>
          </w:tcPr>
          <w:p>
            <w:pPr>
              <w:spacing w:after="0"/>
              <w:jc w:val="left"/>
            </w:pPr>
            <w:r>
              <w:rPr>
                <w:sz w:val="16"/>
              </w:rPr>
              <w:t>High Wind and Strong Wind (outside NRI Strong Wind definition)</w:t>
            </w:r>
          </w:p>
        </w:tc>
        <w:tc>
          <w:tcPr>
            <w:tcW w:type="dxa" w:w="1700"/>
          </w:tcPr>
          <w:p>
            <w:pPr>
              <w:spacing w:after="0"/>
              <w:jc w:val="left"/>
            </w:pPr>
            <w:r>
              <w:rPr>
                <w:sz w:val="16"/>
              </w:rPr>
              <w:t>wind speed (kt and mph)</w:t>
            </w:r>
          </w:p>
        </w:tc>
        <w:tc>
          <w:tcPr>
            <w:tcW w:type="dxa" w:w="1514"/>
          </w:tcPr>
          <w:p>
            <w:pPr>
              <w:spacing w:after="0"/>
              <w:jc w:val="right"/>
            </w:pPr>
            <w:r>
              <w:rPr>
                <w:sz w:val="16"/>
              </w:rPr>
              <w:t>17, 1996 to 2021 (17 zone-level)</w:t>
            </w:r>
          </w:p>
        </w:tc>
        <w:tc>
          <w:tcPr>
            <w:tcW w:type="dxa" w:w="1879"/>
          </w:tcPr>
          <w:p>
            <w:pPr>
              <w:spacing w:after="0"/>
              <w:jc w:val="left"/>
            </w:pPr>
            <w:r>
              <w:rPr>
                <w:sz w:val="16"/>
              </w:rPr>
              <w:t>47 kt (54 mph) to 63 kt (72 mph) (median 52 kt (60 mph)); 16 with a recorded value</w:t>
            </w:r>
          </w:p>
        </w:tc>
        <w:tc>
          <w:tcPr>
            <w:tcW w:type="dxa" w:w="1849"/>
          </w:tcPr>
          <w:p>
            <w:pPr>
              <w:spacing w:after="0"/>
              <w:jc w:val="left"/>
            </w:pPr>
            <w:r>
              <w:rPr>
                <w:sz w:val="16"/>
              </w:rPr>
              <w:t>63 kt (72 mph) measured gust, High Wind, 2021-12-15; NWS zone ILZ001 (JO DAVIESS), zone-level: may include parts of neighboring counties</w:t>
            </w:r>
          </w:p>
        </w:tc>
        <w:tc>
          <w:tcPr>
            <w:tcW w:type="dxa" w:w="1671"/>
          </w:tcPr>
          <w:p>
            <w:pPr>
              <w:spacing w:after="0"/>
              <w:jc w:val="left"/>
            </w:pPr>
            <w:r>
              <w:rPr>
                <w:sz w:val="16"/>
              </w:rPr>
              <w:t>High Wind, 1997-04-06, $100,000 property; crops not reported, reported for the zone (1997 dollars)</w:t>
            </w:r>
          </w:p>
        </w:tc>
        <w:tc>
          <w:tcPr>
            <w:tcW w:type="dxa" w:w="1654"/>
          </w:tcPr>
          <w:p>
            <w:pPr>
              <w:spacing w:after="0"/>
              <w:jc w:val="left"/>
            </w:pPr>
            <w:r>
              <w:rPr>
                <w:sz w:val="16"/>
              </w:rPr>
              <w:t>Zone-level records: applies countywide; national data do not locate these events within the county.</w:t>
            </w:r>
          </w:p>
        </w:tc>
        <w:tc>
          <w:tcPr>
            <w:tcW w:type="dxa" w:w="2161"/>
          </w:tcPr>
          <w:p>
            <w:pPr>
              <w:spacing w:after="0"/>
              <w:jc w:val="left"/>
            </w:pPr>
          </w:p>
        </w:tc>
      </w:tr>
      <w:tr>
        <w:trPr>
          <w:cantSplit/>
        </w:trPr>
        <w:tc>
          <w:tcPr>
            <w:tcW w:type="dxa" w:w="1685"/>
          </w:tcPr>
          <w:p>
            <w:pPr>
              <w:spacing w:after="0"/>
              <w:jc w:val="left"/>
            </w:pPr>
            <w:r>
              <w:rPr>
                <w:sz w:val="16"/>
              </w:rPr>
              <w:t>Thunderstorm Wind</w:t>
            </w:r>
          </w:p>
        </w:tc>
        <w:tc>
          <w:tcPr>
            <w:tcW w:type="dxa" w:w="1700"/>
          </w:tcPr>
          <w:p>
            <w:pPr>
              <w:spacing w:after="0"/>
              <w:jc w:val="left"/>
            </w:pPr>
            <w:r>
              <w:rPr>
                <w:sz w:val="16"/>
              </w:rPr>
              <w:t>wind speed (kt and mph)</w:t>
            </w:r>
          </w:p>
        </w:tc>
        <w:tc>
          <w:tcPr>
            <w:tcW w:type="dxa" w:w="1514"/>
          </w:tcPr>
          <w:p>
            <w:pPr>
              <w:spacing w:after="0"/>
              <w:jc w:val="right"/>
            </w:pPr>
            <w:r>
              <w:rPr>
                <w:sz w:val="16"/>
              </w:rPr>
              <w:t>228, 1957 to 2026</w:t>
            </w:r>
          </w:p>
        </w:tc>
        <w:tc>
          <w:tcPr>
            <w:tcW w:type="dxa" w:w="1879"/>
          </w:tcPr>
          <w:p>
            <w:pPr>
              <w:spacing w:after="0"/>
              <w:jc w:val="left"/>
            </w:pPr>
            <w:r>
              <w:rPr>
                <w:sz w:val="16"/>
              </w:rPr>
              <w:t>50 kt (58 mph) to 78 kt (90 mph) (median 56 kt (64 mph)); 195 with a recorded value</w:t>
            </w:r>
          </w:p>
        </w:tc>
        <w:tc>
          <w:tcPr>
            <w:tcW w:type="dxa" w:w="1849"/>
          </w:tcPr>
          <w:p>
            <w:pPr>
              <w:spacing w:after="0"/>
              <w:jc w:val="left"/>
            </w:pPr>
            <w:r>
              <w:rPr>
                <w:sz w:val="16"/>
              </w:rPr>
              <w:t>78 kt (90 mph) estimated gust, Thunderstorm Wind, 2015-06-22</w:t>
            </w:r>
          </w:p>
        </w:tc>
        <w:tc>
          <w:tcPr>
            <w:tcW w:type="dxa" w:w="1671"/>
          </w:tcPr>
          <w:p>
            <w:pPr>
              <w:spacing w:after="0"/>
              <w:jc w:val="left"/>
            </w:pPr>
            <w:r>
              <w:rPr>
                <w:sz w:val="16"/>
              </w:rPr>
              <w:t>Thunderstorm Wind, 2010-04-05, $500,000 property; $0 crops (2010 dollars)</w:t>
            </w:r>
          </w:p>
        </w:tc>
        <w:tc>
          <w:tcPr>
            <w:tcW w:type="dxa" w:w="1654"/>
          </w:tcPr>
          <w:p>
            <w:pPr>
              <w:spacing w:after="0"/>
              <w:jc w:val="left"/>
            </w:pPr>
            <w:r>
              <w:rPr>
                <w:sz w:val="16"/>
              </w:rPr>
              <w:t>Event records naming member places: Stockton village (45 records), Galena city (40 records), Warren village (18 records), Hanover village (15 records), Elizabeth village (13 records), Apple River village (8 records), East Dubuque city (8 records), Scales Mound village (3 records), Apple Canyon Lake CDP (2 records).</w:t>
            </w:r>
          </w:p>
        </w:tc>
        <w:tc>
          <w:tcPr>
            <w:tcW w:type="dxa" w:w="2161"/>
          </w:tcPr>
          <w:p>
            <w:pPr>
              <w:spacing w:after="0"/>
              <w:jc w:val="left"/>
            </w:pPr>
          </w:p>
        </w:tc>
      </w:tr>
      <w:tr>
        <w:trPr>
          <w:cantSplit/>
        </w:trPr>
        <w:tc>
          <w:tcPr>
            <w:tcW w:type="dxa" w:w="1685"/>
          </w:tcPr>
          <w:p>
            <w:pPr>
              <w:spacing w:after="0"/>
              <w:jc w:val="left"/>
            </w:pPr>
            <w:r>
              <w:rPr>
                <w:sz w:val="16"/>
              </w:rPr>
              <w:t>Tornado</w:t>
            </w:r>
          </w:p>
        </w:tc>
        <w:tc>
          <w:tcPr>
            <w:tcW w:type="dxa" w:w="1700"/>
          </w:tcPr>
          <w:p>
            <w:pPr>
              <w:spacing w:after="0"/>
              <w:jc w:val="left"/>
            </w:pPr>
            <w:r>
              <w:rPr>
                <w:sz w:val="16"/>
              </w:rPr>
              <w:t>Enhanced Fujita (F before Feb 2007)</w:t>
            </w:r>
          </w:p>
        </w:tc>
        <w:tc>
          <w:tcPr>
            <w:tcW w:type="dxa" w:w="1514"/>
          </w:tcPr>
          <w:p>
            <w:pPr>
              <w:spacing w:after="0"/>
              <w:jc w:val="right"/>
            </w:pPr>
            <w:r>
              <w:rPr>
                <w:sz w:val="16"/>
              </w:rPr>
              <w:t>19, 1956 to 2026</w:t>
            </w:r>
          </w:p>
        </w:tc>
        <w:tc>
          <w:tcPr>
            <w:tcW w:type="dxa" w:w="1879"/>
          </w:tcPr>
          <w:p>
            <w:pPr>
              <w:spacing w:after="0"/>
              <w:jc w:val="left"/>
            </w:pPr>
            <w:r>
              <w:rPr>
                <w:sz w:val="16"/>
              </w:rPr>
              <w:t>F/EF0 to F/EF2 (median F/EF1); 17 with a recorded value</w:t>
            </w:r>
          </w:p>
        </w:tc>
        <w:tc>
          <w:tcPr>
            <w:tcW w:type="dxa" w:w="1849"/>
          </w:tcPr>
          <w:p>
            <w:pPr>
              <w:spacing w:after="0"/>
              <w:jc w:val="left"/>
            </w:pPr>
            <w:r>
              <w:rPr>
                <w:sz w:val="16"/>
              </w:rPr>
              <w:t>F2 tornado, 1967-06-11, 4.3 mi path length (records before 1996 may include the whole path; rating and listing come from the county where the tornado began), 500 yd wide, $250,000 property; crops not recorded (1967 dollars)</w:t>
            </w:r>
          </w:p>
        </w:tc>
        <w:tc>
          <w:tcPr>
            <w:tcW w:type="dxa" w:w="1671"/>
          </w:tcPr>
          <w:p>
            <w:pPr>
              <w:spacing w:after="0"/>
              <w:jc w:val="left"/>
            </w:pPr>
          </w:p>
        </w:tc>
        <w:tc>
          <w:tcPr>
            <w:tcW w:type="dxa" w:w="1654"/>
          </w:tcPr>
          <w:p>
            <w:pPr>
              <w:spacing w:after="0"/>
              <w:jc w:val="left"/>
            </w:pPr>
            <w:r>
              <w:rPr>
                <w:sz w:val="16"/>
              </w:rPr>
              <w:t>Event records naming member places: Stockton village (2 records), Apple Canyon Lake CDP (1 record), Galena city (1 record), Hanover village (1 record), Scales Mound village (1 record), Warren village (1 record).</w:t>
            </w:r>
          </w:p>
        </w:tc>
        <w:tc>
          <w:tcPr>
            <w:tcW w:type="dxa" w:w="216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5"/>
          </w:tcPr>
          <w:p>
            <w:pPr>
              <w:spacing w:after="0"/>
              <w:jc w:val="left"/>
            </w:pPr>
            <w:r>
              <w:rPr>
                <w:sz w:val="16"/>
              </w:rPr>
              <w:t>Tsunami</w:t>
            </w:r>
          </w:p>
        </w:tc>
        <w:tc>
          <w:tcPr>
            <w:tcW w:type="dxa" w:w="1700"/>
          </w:tcPr>
          <w:p>
            <w:pPr>
              <w:spacing w:after="0"/>
              <w:jc w:val="left"/>
            </w:pPr>
            <w:r>
              <w:rPr>
                <w:sz w:val="16"/>
              </w:rPr>
              <w:t>none (count and damage)</w:t>
            </w:r>
          </w:p>
        </w:tc>
        <w:tc>
          <w:tcPr>
            <w:tcW w:type="dxa" w:w="1514"/>
          </w:tcPr>
          <w:p>
            <w:pPr>
              <w:spacing w:after="0"/>
              <w:jc w:val="right"/>
            </w:pPr>
            <w:r>
              <w:rPr>
                <w:sz w:val="16"/>
              </w:rPr>
              <w:t>0</w:t>
            </w:r>
          </w:p>
        </w:tc>
        <w:tc>
          <w:tcPr>
            <w:tcW w:type="dxa" w:w="1879"/>
          </w:tcPr>
          <w:p>
            <w:pPr>
              <w:spacing w:after="0"/>
              <w:jc w:val="left"/>
            </w:pPr>
          </w:p>
        </w:tc>
        <w:tc>
          <w:tcPr>
            <w:tcW w:type="dxa" w:w="1849"/>
          </w:tcPr>
          <w:p>
            <w:pPr>
              <w:spacing w:after="0"/>
              <w:jc w:val="left"/>
            </w:pPr>
          </w:p>
        </w:tc>
        <w:tc>
          <w:tcPr>
            <w:tcW w:type="dxa" w:w="1671"/>
          </w:tcPr>
          <w:p>
            <w:pPr>
              <w:spacing w:after="0"/>
              <w:jc w:val="left"/>
            </w:pPr>
          </w:p>
        </w:tc>
        <w:tc>
          <w:tcPr>
            <w:tcW w:type="dxa" w:w="1654"/>
          </w:tcPr>
          <w:p>
            <w:pPr>
              <w:spacing w:after="0"/>
              <w:jc w:val="left"/>
            </w:pPr>
          </w:p>
        </w:tc>
        <w:tc>
          <w:tcPr>
            <w:tcW w:type="dxa" w:w="2161"/>
          </w:tcPr>
          <w:p>
            <w:pPr>
              <w:spacing w:after="0"/>
              <w:jc w:val="left"/>
            </w:pPr>
            <w:r>
              <w:rPr>
                <w:sz w:val="16"/>
              </w:rPr>
              <w:t>Physical measure: in event narratives only; local data required.</w:t>
            </w:r>
          </w:p>
        </w:tc>
      </w:tr>
      <w:tr>
        <w:trPr>
          <w:cantSplit/>
        </w:trPr>
        <w:tc>
          <w:tcPr>
            <w:tcW w:type="dxa" w:w="1685"/>
          </w:tcPr>
          <w:p>
            <w:pPr>
              <w:spacing w:after="0"/>
              <w:jc w:val="left"/>
            </w:pPr>
            <w:r>
              <w:rPr>
                <w:sz w:val="16"/>
              </w:rPr>
              <w:t>Volcanic Ash, Volcanic Ashfall</w:t>
            </w:r>
          </w:p>
        </w:tc>
        <w:tc>
          <w:tcPr>
            <w:tcW w:type="dxa" w:w="1700"/>
          </w:tcPr>
          <w:p>
            <w:pPr>
              <w:spacing w:after="0"/>
              <w:jc w:val="left"/>
            </w:pPr>
            <w:r>
              <w:rPr>
                <w:sz w:val="16"/>
              </w:rPr>
              <w:t>Volcanic Explosivity Index (local data)</w:t>
            </w:r>
          </w:p>
        </w:tc>
        <w:tc>
          <w:tcPr>
            <w:tcW w:type="dxa" w:w="1514"/>
          </w:tcPr>
          <w:p>
            <w:pPr>
              <w:spacing w:after="0"/>
              <w:jc w:val="right"/>
            </w:pPr>
            <w:r>
              <w:rPr>
                <w:sz w:val="16"/>
              </w:rPr>
              <w:t>0</w:t>
            </w:r>
          </w:p>
        </w:tc>
        <w:tc>
          <w:tcPr>
            <w:tcW w:type="dxa" w:w="1879"/>
          </w:tcPr>
          <w:p>
            <w:pPr>
              <w:spacing w:after="0"/>
              <w:jc w:val="left"/>
            </w:pPr>
          </w:p>
        </w:tc>
        <w:tc>
          <w:tcPr>
            <w:tcW w:type="dxa" w:w="1849"/>
          </w:tcPr>
          <w:p>
            <w:pPr>
              <w:spacing w:after="0"/>
              <w:jc w:val="left"/>
            </w:pPr>
          </w:p>
        </w:tc>
        <w:tc>
          <w:tcPr>
            <w:tcW w:type="dxa" w:w="1671"/>
          </w:tcPr>
          <w:p>
            <w:pPr>
              <w:spacing w:after="0"/>
              <w:jc w:val="left"/>
            </w:pPr>
          </w:p>
        </w:tc>
        <w:tc>
          <w:tcPr>
            <w:tcW w:type="dxa" w:w="1654"/>
          </w:tcPr>
          <w:p>
            <w:pPr>
              <w:spacing w:after="0"/>
              <w:jc w:val="left"/>
            </w:pPr>
          </w:p>
        </w:tc>
        <w:tc>
          <w:tcPr>
            <w:tcW w:type="dxa" w:w="2161"/>
          </w:tcPr>
          <w:p>
            <w:pPr>
              <w:spacing w:after="0"/>
              <w:jc w:val="left"/>
            </w:pPr>
            <w:r>
              <w:rPr>
                <w:sz w:val="16"/>
              </w:rPr>
              <w:t>Physical measure: in event narratives only; local data required.</w:t>
            </w:r>
          </w:p>
        </w:tc>
      </w:tr>
      <w:tr>
        <w:trPr>
          <w:cantSplit/>
        </w:trPr>
        <w:tc>
          <w:tcPr>
            <w:tcW w:type="dxa" w:w="1685"/>
          </w:tcPr>
          <w:p>
            <w:pPr>
              <w:spacing w:after="0"/>
              <w:jc w:val="left"/>
            </w:pPr>
            <w:r>
              <w:rPr>
                <w:sz w:val="16"/>
              </w:rPr>
              <w:t>Wildfire</w:t>
            </w:r>
          </w:p>
        </w:tc>
        <w:tc>
          <w:tcPr>
            <w:tcW w:type="dxa" w:w="1700"/>
          </w:tcPr>
          <w:p>
            <w:pPr>
              <w:spacing w:after="0"/>
              <w:jc w:val="left"/>
            </w:pPr>
            <w:r>
              <w:rPr>
                <w:sz w:val="16"/>
              </w:rPr>
              <w:t>acres burned (local data)</w:t>
            </w:r>
          </w:p>
        </w:tc>
        <w:tc>
          <w:tcPr>
            <w:tcW w:type="dxa" w:w="1514"/>
          </w:tcPr>
          <w:p>
            <w:pPr>
              <w:spacing w:after="0"/>
              <w:jc w:val="right"/>
            </w:pPr>
            <w:r>
              <w:rPr>
                <w:sz w:val="16"/>
              </w:rPr>
              <w:t>0</w:t>
            </w:r>
          </w:p>
        </w:tc>
        <w:tc>
          <w:tcPr>
            <w:tcW w:type="dxa" w:w="1879"/>
          </w:tcPr>
          <w:p>
            <w:pPr>
              <w:spacing w:after="0"/>
              <w:jc w:val="left"/>
            </w:pPr>
          </w:p>
        </w:tc>
        <w:tc>
          <w:tcPr>
            <w:tcW w:type="dxa" w:w="1849"/>
          </w:tcPr>
          <w:p>
            <w:pPr>
              <w:spacing w:after="0"/>
              <w:jc w:val="left"/>
            </w:pPr>
          </w:p>
        </w:tc>
        <w:tc>
          <w:tcPr>
            <w:tcW w:type="dxa" w:w="1671"/>
          </w:tcPr>
          <w:p>
            <w:pPr>
              <w:spacing w:after="0"/>
              <w:jc w:val="left"/>
            </w:pPr>
          </w:p>
        </w:tc>
        <w:tc>
          <w:tcPr>
            <w:tcW w:type="dxa" w:w="1654"/>
          </w:tcPr>
          <w:p>
            <w:pPr>
              <w:spacing w:after="0"/>
              <w:jc w:val="left"/>
            </w:pPr>
          </w:p>
        </w:tc>
        <w:tc>
          <w:tcPr>
            <w:tcW w:type="dxa" w:w="2161"/>
          </w:tcPr>
          <w:p>
            <w:pPr>
              <w:spacing w:after="0"/>
              <w:jc w:val="left"/>
            </w:pPr>
            <w:r>
              <w:rPr>
                <w:sz w:val="16"/>
              </w:rPr>
              <w:t>Acres burned: in event narratives only; local data required.</w:t>
            </w:r>
          </w:p>
        </w:tc>
      </w:tr>
      <w:tr>
        <w:trPr>
          <w:cantSplit/>
        </w:trPr>
        <w:tc>
          <w:tcPr>
            <w:tcW w:type="dxa" w:w="1685"/>
          </w:tcPr>
          <w:p>
            <w:pPr>
              <w:spacing w:after="0"/>
              <w:jc w:val="left"/>
            </w:pPr>
            <w:r>
              <w:rPr>
                <w:sz w:val="16"/>
              </w:rPr>
              <w:t>Winter Storm, Heavy Snow, Blizzard, Lake-Effect Snow, Winter Weather, Sleet</w:t>
            </w:r>
          </w:p>
        </w:tc>
        <w:tc>
          <w:tcPr>
            <w:tcW w:type="dxa" w:w="1700"/>
          </w:tcPr>
          <w:p>
            <w:pPr>
              <w:spacing w:after="0"/>
              <w:jc w:val="left"/>
            </w:pPr>
            <w:r>
              <w:rPr>
                <w:sz w:val="16"/>
              </w:rPr>
              <w:t>none in data (snowfall local)</w:t>
            </w:r>
          </w:p>
        </w:tc>
        <w:tc>
          <w:tcPr>
            <w:tcW w:type="dxa" w:w="1514"/>
          </w:tcPr>
          <w:p>
            <w:pPr>
              <w:spacing w:after="0"/>
              <w:jc w:val="right"/>
            </w:pPr>
            <w:r>
              <w:rPr>
                <w:sz w:val="16"/>
              </w:rPr>
              <w:t>156, 1996 to 2026 (156 zone-level)</w:t>
            </w:r>
          </w:p>
        </w:tc>
        <w:tc>
          <w:tcPr>
            <w:tcW w:type="dxa" w:w="1879"/>
          </w:tcPr>
          <w:p>
            <w:pPr>
              <w:spacing w:after="0"/>
              <w:jc w:val="left"/>
            </w:pPr>
          </w:p>
        </w:tc>
        <w:tc>
          <w:tcPr>
            <w:tcW w:type="dxa" w:w="1849"/>
          </w:tcPr>
          <w:p>
            <w:pPr>
              <w:spacing w:after="0"/>
              <w:jc w:val="left"/>
            </w:pPr>
            <w:r>
              <w:rPr>
                <w:sz w:val="16"/>
              </w:rPr>
              <w:t>Heavy Snow, 2005-01-05, $10,000 property; crops not reported, reported for the zone (2005 dollars); NWS zone ILZ001 (JO DAVIESS), zone-level: may include parts of neighboring counties</w:t>
            </w:r>
          </w:p>
        </w:tc>
        <w:tc>
          <w:tcPr>
            <w:tcW w:type="dxa" w:w="1671"/>
          </w:tcPr>
          <w:p>
            <w:pPr>
              <w:spacing w:after="0"/>
              <w:jc w:val="left"/>
            </w:pPr>
          </w:p>
        </w:tc>
        <w:tc>
          <w:tcPr>
            <w:tcW w:type="dxa" w:w="1654"/>
          </w:tcPr>
          <w:p>
            <w:pPr>
              <w:spacing w:after="0"/>
              <w:jc w:val="left"/>
            </w:pPr>
            <w:r>
              <w:rPr>
                <w:sz w:val="16"/>
              </w:rPr>
              <w:t>Zone-level records: applies countywide; national data do not locate these events within the county.</w:t>
            </w:r>
          </w:p>
        </w:tc>
        <w:tc>
          <w:tcPr>
            <w:tcW w:type="dxa" w:w="216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16</w:t>
      </w:r>
    </w:p>
    <w:p>
      <w:pPr>
        <w:keepNext/>
        <w:spacing w:after="40" w:before="0"/>
      </w:pPr>
      <w:r>
        <w:rPr>
          <w:b/>
        </w:rPr>
        <w:t xml:space="preserve">Counted incidents: </w:t>
      </w:r>
      <w:r>
        <w:rPr/>
        <w:t>13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92"/>
        <w:gridCol w:w="2992"/>
        <w:gridCol w:w="2282"/>
        <w:gridCol w:w="1428"/>
        <w:gridCol w:w="2014"/>
        <w:gridCol w:w="89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92"/>
            <w:shd w:val="clear" w:color="auto" w:fill="E8E8E8"/>
          </w:tcPr>
          <w:p>
            <w:pPr>
              <w:spacing w:after="0"/>
              <w:jc w:val="left"/>
            </w:pPr>
            <w:r>
              <w:rPr>
                <w:b/>
                <w:sz w:val="16"/>
              </w:rPr>
              <w:t>Type</w:t>
            </w:r>
          </w:p>
        </w:tc>
        <w:tc>
          <w:tcPr>
            <w:tcW w:type="dxa" w:w="2992"/>
            <w:shd w:val="clear" w:color="auto" w:fill="E8E8E8"/>
          </w:tcPr>
          <w:p>
            <w:pPr>
              <w:spacing w:after="0"/>
              <w:jc w:val="left"/>
            </w:pPr>
            <w:r>
              <w:rPr>
                <w:b/>
                <w:sz w:val="16"/>
              </w:rPr>
              <w:t>Title</w:t>
            </w:r>
          </w:p>
        </w:tc>
        <w:tc>
          <w:tcPr>
            <w:tcW w:type="dxa" w:w="2282"/>
            <w:shd w:val="clear" w:color="auto" w:fill="E8E8E8"/>
          </w:tcPr>
          <w:p>
            <w:pPr>
              <w:spacing w:after="0"/>
              <w:jc w:val="left"/>
            </w:pPr>
            <w:r>
              <w:rPr>
                <w:b/>
                <w:sz w:val="16"/>
              </w:rPr>
              <w:t>Mapped hazard</w:t>
            </w:r>
          </w:p>
        </w:tc>
        <w:tc>
          <w:tcPr>
            <w:tcW w:type="dxa" w:w="142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014"/>
            <w:shd w:val="clear" w:color="auto" w:fill="E8E8E8"/>
          </w:tcPr>
          <w:p>
            <w:pPr>
              <w:spacing w:after="0"/>
              <w:jc w:val="left"/>
            </w:pPr>
            <w:r>
              <w:rPr>
                <w:b/>
                <w:sz w:val="16"/>
              </w:rPr>
              <w:t>Flags</w:t>
            </w:r>
          </w:p>
        </w:tc>
        <w:tc>
          <w:tcPr>
            <w:tcW w:type="dxa" w:w="894"/>
            <w:shd w:val="clear" w:color="auto" w:fill="E8E8E8"/>
          </w:tcPr>
          <w:p>
            <w:pPr>
              <w:spacing w:after="0"/>
              <w:jc w:val="left"/>
            </w:pPr>
            <w:r>
              <w:rPr>
                <w:b/>
                <w:sz w:val="16"/>
              </w:rPr>
              <w:t>Notes</w:t>
            </w: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DR-4489-IL</w:t>
            </w:r>
          </w:p>
        </w:tc>
        <w:tc>
          <w:tcPr>
            <w:tcW w:type="dxa" w:w="1392"/>
          </w:tcPr>
          <w:p>
            <w:pPr>
              <w:spacing w:after="0"/>
              <w:jc w:val="left"/>
            </w:pPr>
            <w:r>
              <w:rPr>
                <w:sz w:val="16"/>
              </w:rPr>
              <w:t>Major disaster</w:t>
            </w:r>
          </w:p>
        </w:tc>
        <w:tc>
          <w:tcPr>
            <w:tcW w:type="dxa" w:w="2992"/>
          </w:tcPr>
          <w:p>
            <w:pPr>
              <w:spacing w:after="0"/>
              <w:jc w:val="left"/>
            </w:pPr>
            <w:r>
              <w:rPr>
                <w:sz w:val="16"/>
              </w:rPr>
              <w:t>COVID-19 PANDEMIC</w:t>
            </w:r>
          </w:p>
        </w:tc>
        <w:tc>
          <w:tcPr>
            <w:tcW w:type="dxa" w:w="2282"/>
          </w:tcPr>
          <w:p>
            <w:pPr>
              <w:spacing w:after="0"/>
              <w:jc w:val="left"/>
            </w:pPr>
            <w:r>
              <w:rPr>
                <w:sz w:val="16"/>
              </w:rPr>
              <w:t>Non-natural, not counted</w:t>
            </w:r>
          </w:p>
        </w:tc>
        <w:tc>
          <w:tcPr>
            <w:tcW w:type="dxa" w:w="1428"/>
          </w:tcPr>
          <w:p>
            <w:pPr>
              <w:spacing w:after="0"/>
              <w:jc w:val="right"/>
            </w:pPr>
            <w:r>
              <w:rPr>
                <w:sz w:val="16"/>
              </w:rPr>
              <w:t>$48,041.92</w:t>
            </w:r>
          </w:p>
        </w:tc>
        <w:tc>
          <w:tcPr>
            <w:tcW w:type="dxa" w:w="2014"/>
          </w:tcPr>
          <w:p>
            <w:pPr>
              <w:spacing w:after="0"/>
              <w:jc w:val="left"/>
            </w:pPr>
            <w:r>
              <w:rPr>
                <w:sz w:val="16"/>
              </w:rPr>
              <w:t>during plan review, check whether your last plan included it</w:t>
            </w:r>
          </w:p>
        </w:tc>
        <w:tc>
          <w:tcPr>
            <w:tcW w:type="dxa" w:w="89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EM-3435-IL</w:t>
            </w:r>
          </w:p>
        </w:tc>
        <w:tc>
          <w:tcPr>
            <w:tcW w:type="dxa" w:w="1392"/>
          </w:tcPr>
          <w:p>
            <w:pPr>
              <w:spacing w:after="0"/>
              <w:jc w:val="left"/>
            </w:pPr>
            <w:r>
              <w:rPr>
                <w:sz w:val="16"/>
              </w:rPr>
              <w:t>Emergency</w:t>
            </w:r>
          </w:p>
        </w:tc>
        <w:tc>
          <w:tcPr>
            <w:tcW w:type="dxa" w:w="2992"/>
          </w:tcPr>
          <w:p>
            <w:pPr>
              <w:spacing w:after="0"/>
              <w:jc w:val="left"/>
            </w:pPr>
            <w:r>
              <w:rPr>
                <w:sz w:val="16"/>
              </w:rPr>
              <w:t>COVID-19</w:t>
            </w:r>
          </w:p>
        </w:tc>
        <w:tc>
          <w:tcPr>
            <w:tcW w:type="dxa" w:w="2282"/>
          </w:tcPr>
          <w:p>
            <w:pPr>
              <w:spacing w:after="0"/>
              <w:jc w:val="left"/>
            </w:pPr>
            <w:r>
              <w:rPr>
                <w:sz w:val="16"/>
              </w:rPr>
              <w:t>Non-natural, not counted</w:t>
            </w:r>
          </w:p>
        </w:tc>
        <w:tc>
          <w:tcPr>
            <w:tcW w:type="dxa" w:w="1428"/>
          </w:tcPr>
          <w:p>
            <w:pPr>
              <w:spacing w:after="0"/>
              <w:jc w:val="right"/>
            </w:pPr>
            <w:r>
              <w:rPr>
                <w:sz w:val="16"/>
              </w:rPr>
              <w:t>none found</w:t>
            </w:r>
          </w:p>
        </w:tc>
        <w:tc>
          <w:tcPr>
            <w:tcW w:type="dxa" w:w="2014"/>
          </w:tcPr>
          <w:p>
            <w:pPr>
              <w:spacing w:after="0"/>
              <w:jc w:val="left"/>
            </w:pPr>
            <w:r>
              <w:rPr>
                <w:sz w:val="16"/>
              </w:rPr>
              <w:t>during plan review, check whether your last plan included it</w:t>
            </w:r>
          </w:p>
        </w:tc>
        <w:tc>
          <w:tcPr>
            <w:tcW w:type="dxa" w:w="894"/>
          </w:tcPr>
          <w:p>
            <w:pPr>
              <w:spacing w:after="0"/>
              <w:jc w:val="left"/>
            </w:pPr>
            <w:r>
              <w:rPr>
                <w:sz w:val="16"/>
              </w:rPr>
              <w:t>same incident as DR-4489</w:t>
            </w:r>
          </w:p>
        </w:tc>
      </w:tr>
      <w:tr>
        <w:trPr>
          <w:cantSplit/>
        </w:trPr>
        <w:tc>
          <w:tcPr>
            <w:tcW w:type="dxa" w:w="1037"/>
          </w:tcPr>
          <w:p>
            <w:pPr>
              <w:spacing w:after="0"/>
              <w:jc w:val="left"/>
            </w:pPr>
            <w:r>
              <w:rPr>
                <w:sz w:val="16"/>
              </w:rPr>
              <w:t>2011-03-17</w:t>
            </w:r>
          </w:p>
        </w:tc>
        <w:tc>
          <w:tcPr>
            <w:tcW w:type="dxa" w:w="1037"/>
          </w:tcPr>
          <w:p>
            <w:pPr>
              <w:spacing w:after="0"/>
              <w:jc w:val="left"/>
            </w:pPr>
            <w:r>
              <w:rPr>
                <w:sz w:val="16"/>
              </w:rPr>
              <w:t>2011-01-31</w:t>
            </w:r>
          </w:p>
        </w:tc>
        <w:tc>
          <w:tcPr>
            <w:tcW w:type="dxa" w:w="1037"/>
          </w:tcPr>
          <w:p>
            <w:pPr>
              <w:spacing w:after="0"/>
              <w:jc w:val="left"/>
            </w:pPr>
            <w:r>
              <w:rPr>
                <w:sz w:val="16"/>
              </w:rPr>
              <w:t>DR-1960-IL</w:t>
            </w:r>
          </w:p>
        </w:tc>
        <w:tc>
          <w:tcPr>
            <w:tcW w:type="dxa" w:w="1392"/>
          </w:tcPr>
          <w:p>
            <w:pPr>
              <w:spacing w:after="0"/>
              <w:jc w:val="left"/>
            </w:pPr>
            <w:r>
              <w:rPr>
                <w:sz w:val="16"/>
              </w:rPr>
              <w:t>Major disaster</w:t>
            </w:r>
          </w:p>
        </w:tc>
        <w:tc>
          <w:tcPr>
            <w:tcW w:type="dxa" w:w="2992"/>
          </w:tcPr>
          <w:p>
            <w:pPr>
              <w:spacing w:after="0"/>
              <w:jc w:val="left"/>
            </w:pPr>
            <w:r>
              <w:rPr>
                <w:sz w:val="16"/>
              </w:rPr>
              <w:t>SEVERE WINTER STORM AND SNOWSTORM</w:t>
            </w:r>
          </w:p>
        </w:tc>
        <w:tc>
          <w:tcPr>
            <w:tcW w:type="dxa" w:w="2282"/>
          </w:tcPr>
          <w:p>
            <w:pPr>
              <w:spacing w:after="0"/>
              <w:jc w:val="left"/>
            </w:pPr>
            <w:r>
              <w:rPr>
                <w:sz w:val="16"/>
              </w:rPr>
              <w:t>Winter Weather</w:t>
            </w:r>
          </w:p>
        </w:tc>
        <w:tc>
          <w:tcPr>
            <w:tcW w:type="dxa" w:w="1428"/>
          </w:tcPr>
          <w:p>
            <w:pPr>
              <w:spacing w:after="0"/>
              <w:jc w:val="right"/>
            </w:pPr>
            <w:r>
              <w:rPr>
                <w:sz w:val="16"/>
              </w:rPr>
              <w:t>$108,073.85</w:t>
            </w:r>
          </w:p>
        </w:tc>
        <w:tc>
          <w:tcPr>
            <w:tcW w:type="dxa" w:w="2014"/>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2010-08-19</w:t>
            </w:r>
          </w:p>
        </w:tc>
        <w:tc>
          <w:tcPr>
            <w:tcW w:type="dxa" w:w="1037"/>
          </w:tcPr>
          <w:p>
            <w:pPr>
              <w:spacing w:after="0"/>
              <w:jc w:val="left"/>
            </w:pPr>
            <w:r>
              <w:rPr>
                <w:sz w:val="16"/>
              </w:rPr>
              <w:t>2010-07-19</w:t>
            </w:r>
          </w:p>
        </w:tc>
        <w:tc>
          <w:tcPr>
            <w:tcW w:type="dxa" w:w="1037"/>
          </w:tcPr>
          <w:p>
            <w:pPr>
              <w:spacing w:after="0"/>
              <w:jc w:val="left"/>
            </w:pPr>
            <w:r>
              <w:rPr>
                <w:sz w:val="16"/>
              </w:rPr>
              <w:t>DR-1935-IL</w:t>
            </w:r>
          </w:p>
        </w:tc>
        <w:tc>
          <w:tcPr>
            <w:tcW w:type="dxa" w:w="1392"/>
          </w:tcPr>
          <w:p>
            <w:pPr>
              <w:spacing w:after="0"/>
              <w:jc w:val="left"/>
            </w:pPr>
            <w:r>
              <w:rPr>
                <w:sz w:val="16"/>
              </w:rPr>
              <w:t>Major disaster</w:t>
            </w:r>
          </w:p>
        </w:tc>
        <w:tc>
          <w:tcPr>
            <w:tcW w:type="dxa" w:w="2992"/>
          </w:tcPr>
          <w:p>
            <w:pPr>
              <w:spacing w:after="0"/>
              <w:jc w:val="left"/>
            </w:pPr>
            <w:r>
              <w:rPr>
                <w:sz w:val="16"/>
              </w:rPr>
              <w:t>SEVERE STORMS AND FLOODING</w:t>
            </w:r>
          </w:p>
        </w:tc>
        <w:tc>
          <w:tcPr>
            <w:tcW w:type="dxa" w:w="2282"/>
          </w:tcPr>
          <w:p>
            <w:pPr>
              <w:spacing w:after="0"/>
              <w:jc w:val="left"/>
            </w:pPr>
            <w:r>
              <w:rPr>
                <w:sz w:val="16"/>
              </w:rPr>
              <w:t>Inland Flooding</w:t>
            </w:r>
          </w:p>
        </w:tc>
        <w:tc>
          <w:tcPr>
            <w:tcW w:type="dxa" w:w="1428"/>
          </w:tcPr>
          <w:p>
            <w:pPr>
              <w:spacing w:after="0"/>
              <w:jc w:val="right"/>
            </w:pPr>
            <w:r>
              <w:rPr>
                <w:sz w:val="16"/>
              </w:rPr>
              <w:t>$744,520.68</w:t>
            </w:r>
          </w:p>
        </w:tc>
        <w:tc>
          <w:tcPr>
            <w:tcW w:type="dxa" w:w="2014"/>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2008-03-13</w:t>
            </w:r>
          </w:p>
        </w:tc>
        <w:tc>
          <w:tcPr>
            <w:tcW w:type="dxa" w:w="1037"/>
          </w:tcPr>
          <w:p>
            <w:pPr>
              <w:spacing w:after="0"/>
              <w:jc w:val="left"/>
            </w:pPr>
            <w:r>
              <w:rPr>
                <w:sz w:val="16"/>
              </w:rPr>
              <w:t>2008-02-05</w:t>
            </w:r>
          </w:p>
        </w:tc>
        <w:tc>
          <w:tcPr>
            <w:tcW w:type="dxa" w:w="1037"/>
          </w:tcPr>
          <w:p>
            <w:pPr>
              <w:spacing w:after="0"/>
              <w:jc w:val="left"/>
            </w:pPr>
            <w:r>
              <w:rPr>
                <w:sz w:val="16"/>
              </w:rPr>
              <w:t>EM-3283-IL</w:t>
            </w:r>
          </w:p>
        </w:tc>
        <w:tc>
          <w:tcPr>
            <w:tcW w:type="dxa" w:w="1392"/>
          </w:tcPr>
          <w:p>
            <w:pPr>
              <w:spacing w:after="0"/>
              <w:jc w:val="left"/>
            </w:pPr>
            <w:r>
              <w:rPr>
                <w:sz w:val="16"/>
              </w:rPr>
              <w:t>Emergency</w:t>
            </w:r>
          </w:p>
        </w:tc>
        <w:tc>
          <w:tcPr>
            <w:tcW w:type="dxa" w:w="2992"/>
          </w:tcPr>
          <w:p>
            <w:pPr>
              <w:spacing w:after="0"/>
              <w:jc w:val="left"/>
            </w:pPr>
            <w:r>
              <w:rPr>
                <w:sz w:val="16"/>
              </w:rPr>
              <w:t>RECORD SNOW AND NEAR RECORD SNOW</w:t>
            </w:r>
          </w:p>
        </w:tc>
        <w:tc>
          <w:tcPr>
            <w:tcW w:type="dxa" w:w="2282"/>
          </w:tcPr>
          <w:p>
            <w:pPr>
              <w:spacing w:after="0"/>
              <w:jc w:val="left"/>
            </w:pPr>
            <w:r>
              <w:rPr>
                <w:sz w:val="16"/>
              </w:rPr>
              <w:t>Winter Weather</w:t>
            </w:r>
          </w:p>
        </w:tc>
        <w:tc>
          <w:tcPr>
            <w:tcW w:type="dxa" w:w="1428"/>
          </w:tcPr>
          <w:p>
            <w:pPr>
              <w:spacing w:after="0"/>
              <w:jc w:val="right"/>
            </w:pPr>
            <w:r>
              <w:rPr>
                <w:sz w:val="16"/>
              </w:rPr>
              <w:t>$44,015.35</w:t>
            </w:r>
          </w:p>
        </w:tc>
        <w:tc>
          <w:tcPr>
            <w:tcW w:type="dxa" w:w="2014"/>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EM-3230-IL</w:t>
            </w:r>
          </w:p>
        </w:tc>
        <w:tc>
          <w:tcPr>
            <w:tcW w:type="dxa" w:w="1392"/>
          </w:tcPr>
          <w:p>
            <w:pPr>
              <w:spacing w:after="0"/>
              <w:jc w:val="left"/>
            </w:pPr>
            <w:r>
              <w:rPr>
                <w:sz w:val="16"/>
              </w:rPr>
              <w:t>Emergency</w:t>
            </w:r>
          </w:p>
        </w:tc>
        <w:tc>
          <w:tcPr>
            <w:tcW w:type="dxa" w:w="2992"/>
          </w:tcPr>
          <w:p>
            <w:pPr>
              <w:spacing w:after="0"/>
              <w:jc w:val="left"/>
            </w:pPr>
            <w:r>
              <w:rPr>
                <w:sz w:val="16"/>
              </w:rPr>
              <w:t>HURRICANE KATRINA EVACUATION</w:t>
            </w:r>
          </w:p>
        </w:tc>
        <w:tc>
          <w:tcPr>
            <w:tcW w:type="dxa" w:w="2282"/>
          </w:tcPr>
          <w:p>
            <w:pPr>
              <w:spacing w:after="0"/>
              <w:jc w:val="left"/>
            </w:pPr>
            <w:r>
              <w:rPr>
                <w:sz w:val="16"/>
              </w:rPr>
              <w:t>Hurricane: evacuation support, not a local hazard event; not counted</w:t>
            </w:r>
          </w:p>
        </w:tc>
        <w:tc>
          <w:tcPr>
            <w:tcW w:type="dxa" w:w="1428"/>
          </w:tcPr>
          <w:p>
            <w:pPr>
              <w:spacing w:after="0"/>
              <w:jc w:val="right"/>
            </w:pPr>
            <w:r>
              <w:rPr>
                <w:sz w:val="16"/>
              </w:rPr>
              <w:t>none found</w:t>
            </w:r>
          </w:p>
        </w:tc>
        <w:tc>
          <w:tcPr>
            <w:tcW w:type="dxa" w:w="2014"/>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2001-05-09</w:t>
            </w:r>
          </w:p>
        </w:tc>
        <w:tc>
          <w:tcPr>
            <w:tcW w:type="dxa" w:w="1037"/>
          </w:tcPr>
          <w:p>
            <w:pPr>
              <w:spacing w:after="0"/>
              <w:jc w:val="left"/>
            </w:pPr>
            <w:r>
              <w:rPr>
                <w:sz w:val="16"/>
              </w:rPr>
              <w:t>2001-04-18</w:t>
            </w:r>
          </w:p>
        </w:tc>
        <w:tc>
          <w:tcPr>
            <w:tcW w:type="dxa" w:w="1037"/>
          </w:tcPr>
          <w:p>
            <w:pPr>
              <w:spacing w:after="0"/>
              <w:jc w:val="left"/>
            </w:pPr>
            <w:r>
              <w:rPr>
                <w:sz w:val="16"/>
              </w:rPr>
              <w:t>DR-1368-IL</w:t>
            </w:r>
          </w:p>
        </w:tc>
        <w:tc>
          <w:tcPr>
            <w:tcW w:type="dxa" w:w="1392"/>
          </w:tcPr>
          <w:p>
            <w:pPr>
              <w:spacing w:after="0"/>
              <w:jc w:val="left"/>
            </w:pPr>
            <w:r>
              <w:rPr>
                <w:sz w:val="16"/>
              </w:rPr>
              <w:t>Major disaster</w:t>
            </w:r>
          </w:p>
        </w:tc>
        <w:tc>
          <w:tcPr>
            <w:tcW w:type="dxa" w:w="2992"/>
          </w:tcPr>
          <w:p>
            <w:pPr>
              <w:spacing w:after="0"/>
              <w:jc w:val="left"/>
            </w:pPr>
            <w:r>
              <w:rPr>
                <w:sz w:val="16"/>
              </w:rPr>
              <w:t>FLOODING</w:t>
            </w:r>
          </w:p>
        </w:tc>
        <w:tc>
          <w:tcPr>
            <w:tcW w:type="dxa" w:w="2282"/>
          </w:tcPr>
          <w:p>
            <w:pPr>
              <w:spacing w:after="0"/>
              <w:jc w:val="left"/>
            </w:pPr>
            <w:r>
              <w:rPr>
                <w:sz w:val="16"/>
              </w:rPr>
              <w:t>Inland Flooding</w:t>
            </w:r>
          </w:p>
        </w:tc>
        <w:tc>
          <w:tcPr>
            <w:tcW w:type="dxa" w:w="1428"/>
          </w:tcPr>
          <w:p>
            <w:pPr>
              <w:spacing w:after="0"/>
              <w:jc w:val="right"/>
            </w:pPr>
            <w:r>
              <w:rPr>
                <w:sz w:val="16"/>
              </w:rPr>
              <w:t>none found</w:t>
            </w:r>
          </w:p>
        </w:tc>
        <w:tc>
          <w:tcPr>
            <w:tcW w:type="dxa" w:w="2014"/>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1999-05-28</w:t>
            </w:r>
          </w:p>
        </w:tc>
        <w:tc>
          <w:tcPr>
            <w:tcW w:type="dxa" w:w="1037"/>
          </w:tcPr>
          <w:p>
            <w:pPr>
              <w:spacing w:after="0"/>
              <w:jc w:val="left"/>
            </w:pPr>
            <w:r>
              <w:rPr>
                <w:sz w:val="16"/>
              </w:rPr>
              <w:t>1999-05-16</w:t>
            </w:r>
          </w:p>
        </w:tc>
        <w:tc>
          <w:tcPr>
            <w:tcW w:type="dxa" w:w="1037"/>
          </w:tcPr>
          <w:p>
            <w:pPr>
              <w:spacing w:after="0"/>
              <w:jc w:val="left"/>
            </w:pPr>
            <w:r>
              <w:rPr>
                <w:sz w:val="16"/>
              </w:rPr>
              <w:t>DR-1278-IL</w:t>
            </w:r>
          </w:p>
        </w:tc>
        <w:tc>
          <w:tcPr>
            <w:tcW w:type="dxa" w:w="1392"/>
          </w:tcPr>
          <w:p>
            <w:pPr>
              <w:spacing w:after="0"/>
              <w:jc w:val="left"/>
            </w:pPr>
            <w:r>
              <w:rPr>
                <w:sz w:val="16"/>
              </w:rPr>
              <w:t>Major disaster</w:t>
            </w:r>
          </w:p>
        </w:tc>
        <w:tc>
          <w:tcPr>
            <w:tcW w:type="dxa" w:w="2992"/>
          </w:tcPr>
          <w:p>
            <w:pPr>
              <w:spacing w:after="0"/>
              <w:jc w:val="left"/>
            </w:pPr>
            <w:r>
              <w:rPr>
                <w:sz w:val="16"/>
              </w:rPr>
              <w:t>SEVERE STORMS AND FLASH FLOODING</w:t>
            </w:r>
          </w:p>
        </w:tc>
        <w:tc>
          <w:tcPr>
            <w:tcW w:type="dxa" w:w="2282"/>
          </w:tcPr>
          <w:p>
            <w:pPr>
              <w:spacing w:after="0"/>
              <w:jc w:val="left"/>
            </w:pPr>
            <w:r>
              <w:rPr>
                <w:sz w:val="16"/>
              </w:rPr>
              <w:t>Inland Flooding</w:t>
            </w:r>
          </w:p>
        </w:tc>
        <w:tc>
          <w:tcPr>
            <w:tcW w:type="dxa" w:w="1428"/>
          </w:tcPr>
          <w:p>
            <w:pPr>
              <w:spacing w:after="0"/>
              <w:jc w:val="right"/>
            </w:pPr>
            <w:r>
              <w:rPr>
                <w:sz w:val="16"/>
              </w:rPr>
              <w:t>$28,358.96</w:t>
            </w:r>
          </w:p>
        </w:tc>
        <w:tc>
          <w:tcPr>
            <w:tcW w:type="dxa" w:w="2014"/>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1993-04-13</w:t>
            </w:r>
          </w:p>
        </w:tc>
        <w:tc>
          <w:tcPr>
            <w:tcW w:type="dxa" w:w="1037"/>
          </w:tcPr>
          <w:p>
            <w:pPr>
              <w:spacing w:after="0"/>
              <w:jc w:val="left"/>
            </w:pPr>
            <w:r>
              <w:rPr>
                <w:sz w:val="16"/>
              </w:rPr>
              <w:t>DR-997-IL</w:t>
            </w:r>
          </w:p>
        </w:tc>
        <w:tc>
          <w:tcPr>
            <w:tcW w:type="dxa" w:w="1392"/>
          </w:tcPr>
          <w:p>
            <w:pPr>
              <w:spacing w:after="0"/>
              <w:jc w:val="left"/>
            </w:pPr>
            <w:r>
              <w:rPr>
                <w:sz w:val="16"/>
              </w:rPr>
              <w:t>Major disaster</w:t>
            </w:r>
          </w:p>
        </w:tc>
        <w:tc>
          <w:tcPr>
            <w:tcW w:type="dxa" w:w="2992"/>
          </w:tcPr>
          <w:p>
            <w:pPr>
              <w:spacing w:after="0"/>
              <w:jc w:val="left"/>
            </w:pPr>
            <w:r>
              <w:rPr>
                <w:sz w:val="16"/>
              </w:rPr>
              <w:t>SEVERE STORMS &amp; FLOODING</w:t>
            </w:r>
          </w:p>
        </w:tc>
        <w:tc>
          <w:tcPr>
            <w:tcW w:type="dxa" w:w="2282"/>
          </w:tcPr>
          <w:p>
            <w:pPr>
              <w:spacing w:after="0"/>
              <w:jc w:val="left"/>
            </w:pPr>
            <w:r>
              <w:rPr>
                <w:sz w:val="16"/>
              </w:rPr>
              <w:t>Inland Flooding</w:t>
            </w:r>
          </w:p>
        </w:tc>
        <w:tc>
          <w:tcPr>
            <w:tcW w:type="dxa" w:w="1428"/>
          </w:tcPr>
          <w:p>
            <w:pPr>
              <w:spacing w:after="0"/>
              <w:jc w:val="right"/>
            </w:pPr>
            <w:r>
              <w:rPr>
                <w:sz w:val="16"/>
              </w:rPr>
              <w:t>none found</w:t>
            </w:r>
          </w:p>
        </w:tc>
        <w:tc>
          <w:tcPr>
            <w:tcW w:type="dxa" w:w="2014"/>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1990-06-22</w:t>
            </w:r>
          </w:p>
        </w:tc>
        <w:tc>
          <w:tcPr>
            <w:tcW w:type="dxa" w:w="1037"/>
          </w:tcPr>
          <w:p>
            <w:pPr>
              <w:spacing w:after="0"/>
              <w:jc w:val="left"/>
            </w:pPr>
            <w:r>
              <w:rPr>
                <w:sz w:val="16"/>
              </w:rPr>
              <w:t>1990-05-15</w:t>
            </w:r>
          </w:p>
        </w:tc>
        <w:tc>
          <w:tcPr>
            <w:tcW w:type="dxa" w:w="1037"/>
          </w:tcPr>
          <w:p>
            <w:pPr>
              <w:spacing w:after="0"/>
              <w:jc w:val="left"/>
            </w:pPr>
            <w:r>
              <w:rPr>
                <w:sz w:val="16"/>
              </w:rPr>
              <w:t>DR-871-IL</w:t>
            </w:r>
          </w:p>
        </w:tc>
        <w:tc>
          <w:tcPr>
            <w:tcW w:type="dxa" w:w="1392"/>
          </w:tcPr>
          <w:p>
            <w:pPr>
              <w:spacing w:after="0"/>
              <w:jc w:val="left"/>
            </w:pPr>
            <w:r>
              <w:rPr>
                <w:sz w:val="16"/>
              </w:rPr>
              <w:t>Major disaster</w:t>
            </w:r>
          </w:p>
        </w:tc>
        <w:tc>
          <w:tcPr>
            <w:tcW w:type="dxa" w:w="2992"/>
          </w:tcPr>
          <w:p>
            <w:pPr>
              <w:spacing w:after="0"/>
              <w:jc w:val="left"/>
            </w:pPr>
            <w:r>
              <w:rPr>
                <w:sz w:val="16"/>
              </w:rPr>
              <w:t>SEVERE STORMS, TORNADOES &amp; FLOODING</w:t>
            </w:r>
          </w:p>
        </w:tc>
        <w:tc>
          <w:tcPr>
            <w:tcW w:type="dxa" w:w="2282"/>
          </w:tcPr>
          <w:p>
            <w:pPr>
              <w:spacing w:after="0"/>
              <w:jc w:val="left"/>
            </w:pPr>
            <w:r>
              <w:rPr>
                <w:sz w:val="16"/>
              </w:rPr>
              <w:t>Inland Flooding; Tornado</w:t>
            </w:r>
          </w:p>
        </w:tc>
        <w:tc>
          <w:tcPr>
            <w:tcW w:type="dxa" w:w="1428"/>
          </w:tcPr>
          <w:p>
            <w:pPr>
              <w:spacing w:after="0"/>
              <w:jc w:val="right"/>
            </w:pPr>
            <w:r>
              <w:rPr>
                <w:sz w:val="16"/>
              </w:rPr>
              <w:t>none found</w:t>
            </w:r>
          </w:p>
        </w:tc>
        <w:tc>
          <w:tcPr>
            <w:tcW w:type="dxa" w:w="2014"/>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1979-01-16</w:t>
            </w:r>
          </w:p>
        </w:tc>
        <w:tc>
          <w:tcPr>
            <w:tcW w:type="dxa" w:w="1037"/>
          </w:tcPr>
          <w:p>
            <w:pPr>
              <w:spacing w:after="0"/>
              <w:jc w:val="left"/>
            </w:pPr>
            <w:r>
              <w:rPr>
                <w:sz w:val="16"/>
              </w:rPr>
              <w:t>1979-01-16</w:t>
            </w:r>
          </w:p>
        </w:tc>
        <w:tc>
          <w:tcPr>
            <w:tcW w:type="dxa" w:w="1037"/>
          </w:tcPr>
          <w:p>
            <w:pPr>
              <w:spacing w:after="0"/>
              <w:jc w:val="left"/>
            </w:pPr>
            <w:r>
              <w:rPr>
                <w:sz w:val="16"/>
              </w:rPr>
              <w:t>EM-3068-IL</w:t>
            </w:r>
          </w:p>
        </w:tc>
        <w:tc>
          <w:tcPr>
            <w:tcW w:type="dxa" w:w="1392"/>
          </w:tcPr>
          <w:p>
            <w:pPr>
              <w:spacing w:after="0"/>
              <w:jc w:val="left"/>
            </w:pPr>
            <w:r>
              <w:rPr>
                <w:sz w:val="16"/>
              </w:rPr>
              <w:t>Emergency</w:t>
            </w:r>
          </w:p>
        </w:tc>
        <w:tc>
          <w:tcPr>
            <w:tcW w:type="dxa" w:w="2992"/>
          </w:tcPr>
          <w:p>
            <w:pPr>
              <w:spacing w:after="0"/>
              <w:jc w:val="left"/>
            </w:pPr>
            <w:r>
              <w:rPr>
                <w:sz w:val="16"/>
              </w:rPr>
              <w:t>BLIZZARDS &amp; SNOWSTORMS</w:t>
            </w:r>
          </w:p>
        </w:tc>
        <w:tc>
          <w:tcPr>
            <w:tcW w:type="dxa" w:w="2282"/>
          </w:tcPr>
          <w:p>
            <w:pPr>
              <w:spacing w:after="0"/>
              <w:jc w:val="left"/>
            </w:pPr>
            <w:r>
              <w:rPr>
                <w:sz w:val="16"/>
              </w:rPr>
              <w:t>Winter Weather</w:t>
            </w:r>
          </w:p>
        </w:tc>
        <w:tc>
          <w:tcPr>
            <w:tcW w:type="dxa" w:w="1428"/>
          </w:tcPr>
          <w:p>
            <w:pPr>
              <w:spacing w:after="0"/>
              <w:jc w:val="right"/>
            </w:pPr>
            <w:r>
              <w:rPr>
                <w:sz w:val="16"/>
              </w:rPr>
              <w:t>none found</w:t>
            </w:r>
          </w:p>
        </w:tc>
        <w:tc>
          <w:tcPr>
            <w:tcW w:type="dxa" w:w="2014"/>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1974-06-10</w:t>
            </w:r>
          </w:p>
        </w:tc>
        <w:tc>
          <w:tcPr>
            <w:tcW w:type="dxa" w:w="1037"/>
          </w:tcPr>
          <w:p>
            <w:pPr>
              <w:spacing w:after="0"/>
              <w:jc w:val="left"/>
            </w:pPr>
            <w:r>
              <w:rPr>
                <w:sz w:val="16"/>
              </w:rPr>
              <w:t>1974-06-10</w:t>
            </w:r>
          </w:p>
        </w:tc>
        <w:tc>
          <w:tcPr>
            <w:tcW w:type="dxa" w:w="1037"/>
          </w:tcPr>
          <w:p>
            <w:pPr>
              <w:spacing w:after="0"/>
              <w:jc w:val="left"/>
            </w:pPr>
            <w:r>
              <w:rPr>
                <w:sz w:val="16"/>
              </w:rPr>
              <w:t>DR-438-IL</w:t>
            </w:r>
          </w:p>
        </w:tc>
        <w:tc>
          <w:tcPr>
            <w:tcW w:type="dxa" w:w="1392"/>
          </w:tcPr>
          <w:p>
            <w:pPr>
              <w:spacing w:after="0"/>
              <w:jc w:val="left"/>
            </w:pPr>
            <w:r>
              <w:rPr>
                <w:sz w:val="16"/>
              </w:rPr>
              <w:t>Major disaster</w:t>
            </w:r>
          </w:p>
        </w:tc>
        <w:tc>
          <w:tcPr>
            <w:tcW w:type="dxa" w:w="2992"/>
          </w:tcPr>
          <w:p>
            <w:pPr>
              <w:spacing w:after="0"/>
              <w:jc w:val="left"/>
            </w:pPr>
            <w:r>
              <w:rPr>
                <w:sz w:val="16"/>
              </w:rPr>
              <w:t>SEVERE STORMS &amp; FLOODING</w:t>
            </w:r>
          </w:p>
        </w:tc>
        <w:tc>
          <w:tcPr>
            <w:tcW w:type="dxa" w:w="2282"/>
          </w:tcPr>
          <w:p>
            <w:pPr>
              <w:spacing w:after="0"/>
              <w:jc w:val="left"/>
            </w:pPr>
            <w:r>
              <w:rPr>
                <w:sz w:val="16"/>
              </w:rPr>
              <w:t>Inland Flooding</w:t>
            </w:r>
          </w:p>
        </w:tc>
        <w:tc>
          <w:tcPr>
            <w:tcW w:type="dxa" w:w="1428"/>
          </w:tcPr>
          <w:p>
            <w:pPr>
              <w:spacing w:after="0"/>
              <w:jc w:val="right"/>
            </w:pPr>
            <w:r>
              <w:rPr>
                <w:sz w:val="16"/>
              </w:rPr>
              <w:t>none found</w:t>
            </w:r>
          </w:p>
        </w:tc>
        <w:tc>
          <w:tcPr>
            <w:tcW w:type="dxa" w:w="2014"/>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1973-04-26</w:t>
            </w:r>
          </w:p>
        </w:tc>
        <w:tc>
          <w:tcPr>
            <w:tcW w:type="dxa" w:w="1037"/>
          </w:tcPr>
          <w:p>
            <w:pPr>
              <w:spacing w:after="0"/>
              <w:jc w:val="left"/>
            </w:pPr>
            <w:r>
              <w:rPr>
                <w:sz w:val="16"/>
              </w:rPr>
              <w:t>1973-04-26</w:t>
            </w:r>
          </w:p>
        </w:tc>
        <w:tc>
          <w:tcPr>
            <w:tcW w:type="dxa" w:w="1037"/>
          </w:tcPr>
          <w:p>
            <w:pPr>
              <w:spacing w:after="0"/>
              <w:jc w:val="left"/>
            </w:pPr>
            <w:r>
              <w:rPr>
                <w:sz w:val="16"/>
              </w:rPr>
              <w:t>DR-373-IL</w:t>
            </w:r>
          </w:p>
        </w:tc>
        <w:tc>
          <w:tcPr>
            <w:tcW w:type="dxa" w:w="1392"/>
          </w:tcPr>
          <w:p>
            <w:pPr>
              <w:spacing w:after="0"/>
              <w:jc w:val="left"/>
            </w:pPr>
            <w:r>
              <w:rPr>
                <w:sz w:val="16"/>
              </w:rPr>
              <w:t>Major disaster</w:t>
            </w:r>
          </w:p>
        </w:tc>
        <w:tc>
          <w:tcPr>
            <w:tcW w:type="dxa" w:w="2992"/>
          </w:tcPr>
          <w:p>
            <w:pPr>
              <w:spacing w:after="0"/>
              <w:jc w:val="left"/>
            </w:pPr>
            <w:r>
              <w:rPr>
                <w:sz w:val="16"/>
              </w:rPr>
              <w:t>SEVERE STORMS &amp; FLOODING</w:t>
            </w:r>
          </w:p>
        </w:tc>
        <w:tc>
          <w:tcPr>
            <w:tcW w:type="dxa" w:w="2282"/>
          </w:tcPr>
          <w:p>
            <w:pPr>
              <w:spacing w:after="0"/>
              <w:jc w:val="left"/>
            </w:pPr>
            <w:r>
              <w:rPr>
                <w:sz w:val="16"/>
              </w:rPr>
              <w:t>Inland Flooding</w:t>
            </w:r>
          </w:p>
        </w:tc>
        <w:tc>
          <w:tcPr>
            <w:tcW w:type="dxa" w:w="1428"/>
          </w:tcPr>
          <w:p>
            <w:pPr>
              <w:spacing w:after="0"/>
              <w:jc w:val="right"/>
            </w:pPr>
            <w:r>
              <w:rPr>
                <w:sz w:val="16"/>
              </w:rPr>
              <w:t>none found</w:t>
            </w:r>
          </w:p>
        </w:tc>
        <w:tc>
          <w:tcPr>
            <w:tcW w:type="dxa" w:w="2014"/>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1969-08-30</w:t>
            </w:r>
          </w:p>
        </w:tc>
        <w:tc>
          <w:tcPr>
            <w:tcW w:type="dxa" w:w="1037"/>
          </w:tcPr>
          <w:p>
            <w:pPr>
              <w:spacing w:after="0"/>
              <w:jc w:val="left"/>
            </w:pPr>
            <w:r>
              <w:rPr>
                <w:sz w:val="16"/>
              </w:rPr>
              <w:t>1969-08-30</w:t>
            </w:r>
          </w:p>
        </w:tc>
        <w:tc>
          <w:tcPr>
            <w:tcW w:type="dxa" w:w="1037"/>
          </w:tcPr>
          <w:p>
            <w:pPr>
              <w:spacing w:after="0"/>
              <w:jc w:val="left"/>
            </w:pPr>
            <w:r>
              <w:rPr>
                <w:sz w:val="16"/>
              </w:rPr>
              <w:t>DR-276-IL</w:t>
            </w:r>
          </w:p>
        </w:tc>
        <w:tc>
          <w:tcPr>
            <w:tcW w:type="dxa" w:w="1392"/>
          </w:tcPr>
          <w:p>
            <w:pPr>
              <w:spacing w:after="0"/>
              <w:jc w:val="left"/>
            </w:pPr>
            <w:r>
              <w:rPr>
                <w:sz w:val="16"/>
              </w:rPr>
              <w:t>Major disaster</w:t>
            </w:r>
          </w:p>
        </w:tc>
        <w:tc>
          <w:tcPr>
            <w:tcW w:type="dxa" w:w="2992"/>
          </w:tcPr>
          <w:p>
            <w:pPr>
              <w:spacing w:after="0"/>
              <w:jc w:val="left"/>
            </w:pPr>
            <w:r>
              <w:rPr>
                <w:sz w:val="16"/>
              </w:rPr>
              <w:t>HEAVY RAINS &amp; FLOODING</w:t>
            </w:r>
          </w:p>
        </w:tc>
        <w:tc>
          <w:tcPr>
            <w:tcW w:type="dxa" w:w="2282"/>
          </w:tcPr>
          <w:p>
            <w:pPr>
              <w:spacing w:after="0"/>
              <w:jc w:val="left"/>
            </w:pPr>
            <w:r>
              <w:rPr>
                <w:sz w:val="16"/>
              </w:rPr>
              <w:t>Inland Flooding</w:t>
            </w:r>
          </w:p>
        </w:tc>
        <w:tc>
          <w:tcPr>
            <w:tcW w:type="dxa" w:w="1428"/>
          </w:tcPr>
          <w:p>
            <w:pPr>
              <w:spacing w:after="0"/>
              <w:jc w:val="right"/>
            </w:pPr>
            <w:r>
              <w:rPr>
                <w:sz w:val="16"/>
              </w:rPr>
              <w:t>none found</w:t>
            </w:r>
          </w:p>
        </w:tc>
        <w:tc>
          <w:tcPr>
            <w:tcW w:type="dxa" w:w="2014"/>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1969-06-06</w:t>
            </w:r>
          </w:p>
        </w:tc>
        <w:tc>
          <w:tcPr>
            <w:tcW w:type="dxa" w:w="1037"/>
          </w:tcPr>
          <w:p>
            <w:pPr>
              <w:spacing w:after="0"/>
              <w:jc w:val="left"/>
            </w:pPr>
            <w:r>
              <w:rPr>
                <w:sz w:val="16"/>
              </w:rPr>
              <w:t>1969-06-06</w:t>
            </w:r>
          </w:p>
        </w:tc>
        <w:tc>
          <w:tcPr>
            <w:tcW w:type="dxa" w:w="1037"/>
          </w:tcPr>
          <w:p>
            <w:pPr>
              <w:spacing w:after="0"/>
              <w:jc w:val="left"/>
            </w:pPr>
            <w:r>
              <w:rPr>
                <w:sz w:val="16"/>
              </w:rPr>
              <w:t>DR-262-IL</w:t>
            </w:r>
          </w:p>
        </w:tc>
        <w:tc>
          <w:tcPr>
            <w:tcW w:type="dxa" w:w="1392"/>
          </w:tcPr>
          <w:p>
            <w:pPr>
              <w:spacing w:after="0"/>
              <w:jc w:val="left"/>
            </w:pPr>
            <w:r>
              <w:rPr>
                <w:sz w:val="16"/>
              </w:rPr>
              <w:t>Major disaster</w:t>
            </w:r>
          </w:p>
        </w:tc>
        <w:tc>
          <w:tcPr>
            <w:tcW w:type="dxa" w:w="2992"/>
          </w:tcPr>
          <w:p>
            <w:pPr>
              <w:spacing w:after="0"/>
              <w:jc w:val="left"/>
            </w:pPr>
            <w:r>
              <w:rPr>
                <w:sz w:val="16"/>
              </w:rPr>
              <w:t>FLOODING</w:t>
            </w:r>
          </w:p>
        </w:tc>
        <w:tc>
          <w:tcPr>
            <w:tcW w:type="dxa" w:w="2282"/>
          </w:tcPr>
          <w:p>
            <w:pPr>
              <w:spacing w:after="0"/>
              <w:jc w:val="left"/>
            </w:pPr>
            <w:r>
              <w:rPr>
                <w:sz w:val="16"/>
              </w:rPr>
              <w:t>Inland Flooding</w:t>
            </w:r>
          </w:p>
        </w:tc>
        <w:tc>
          <w:tcPr>
            <w:tcW w:type="dxa" w:w="1428"/>
          </w:tcPr>
          <w:p>
            <w:pPr>
              <w:spacing w:after="0"/>
              <w:jc w:val="right"/>
            </w:pPr>
            <w:r>
              <w:rPr>
                <w:sz w:val="16"/>
              </w:rPr>
              <w:t>none found</w:t>
            </w:r>
          </w:p>
        </w:tc>
        <w:tc>
          <w:tcPr>
            <w:tcW w:type="dxa" w:w="2014"/>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1965-04-25</w:t>
            </w:r>
          </w:p>
        </w:tc>
        <w:tc>
          <w:tcPr>
            <w:tcW w:type="dxa" w:w="1037"/>
          </w:tcPr>
          <w:p>
            <w:pPr>
              <w:spacing w:after="0"/>
              <w:jc w:val="left"/>
            </w:pPr>
            <w:r>
              <w:rPr>
                <w:sz w:val="16"/>
              </w:rPr>
              <w:t>1965-04-25</w:t>
            </w:r>
          </w:p>
        </w:tc>
        <w:tc>
          <w:tcPr>
            <w:tcW w:type="dxa" w:w="1037"/>
          </w:tcPr>
          <w:p>
            <w:pPr>
              <w:spacing w:after="0"/>
              <w:jc w:val="left"/>
            </w:pPr>
            <w:r>
              <w:rPr>
                <w:sz w:val="16"/>
              </w:rPr>
              <w:t>DR-194-IL</w:t>
            </w:r>
          </w:p>
        </w:tc>
        <w:tc>
          <w:tcPr>
            <w:tcW w:type="dxa" w:w="1392"/>
          </w:tcPr>
          <w:p>
            <w:pPr>
              <w:spacing w:after="0"/>
              <w:jc w:val="left"/>
            </w:pPr>
            <w:r>
              <w:rPr>
                <w:sz w:val="16"/>
              </w:rPr>
              <w:t>Major disaster</w:t>
            </w:r>
          </w:p>
        </w:tc>
        <w:tc>
          <w:tcPr>
            <w:tcW w:type="dxa" w:w="2992"/>
          </w:tcPr>
          <w:p>
            <w:pPr>
              <w:spacing w:after="0"/>
              <w:jc w:val="left"/>
            </w:pPr>
            <w:r>
              <w:rPr>
                <w:sz w:val="16"/>
              </w:rPr>
              <w:t>TORNADOES, SEVERE STORMS &amp; FLOODING</w:t>
            </w:r>
          </w:p>
        </w:tc>
        <w:tc>
          <w:tcPr>
            <w:tcW w:type="dxa" w:w="2282"/>
          </w:tcPr>
          <w:p>
            <w:pPr>
              <w:spacing w:after="0"/>
              <w:jc w:val="left"/>
            </w:pPr>
            <w:r>
              <w:rPr>
                <w:sz w:val="16"/>
              </w:rPr>
              <w:t>Tornado (primary); also designated: Inland Flooding</w:t>
            </w:r>
          </w:p>
        </w:tc>
        <w:tc>
          <w:tcPr>
            <w:tcW w:type="dxa" w:w="1428"/>
          </w:tcPr>
          <w:p>
            <w:pPr>
              <w:spacing w:after="0"/>
              <w:jc w:val="right"/>
            </w:pPr>
            <w:r>
              <w:rPr>
                <w:sz w:val="16"/>
              </w:rPr>
              <w:t>none found</w:t>
            </w:r>
          </w:p>
        </w:tc>
        <w:tc>
          <w:tcPr>
            <w:tcW w:type="dxa" w:w="2014"/>
          </w:tcPr>
          <w:p>
            <w:pPr>
              <w:spacing w:after="0"/>
              <w:jc w:val="left"/>
            </w:pPr>
          </w:p>
        </w:tc>
        <w:tc>
          <w:tcPr>
            <w:tcW w:type="dxa" w:w="89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1961-05-27</w:t>
            </w:r>
          </w:p>
        </w:tc>
        <w:tc>
          <w:tcPr>
            <w:tcW w:type="dxa" w:w="1743"/>
          </w:tcPr>
          <w:p>
            <w:pPr>
              <w:spacing w:after="0"/>
              <w:jc w:val="left"/>
            </w:pPr>
            <w:r>
              <w:rPr>
                <w:sz w:val="16"/>
              </w:rPr>
              <w:t>1961-05-27</w:t>
            </w:r>
          </w:p>
        </w:tc>
        <w:tc>
          <w:tcPr>
            <w:tcW w:type="dxa" w:w="1593"/>
          </w:tcPr>
          <w:p>
            <w:pPr>
              <w:spacing w:after="0"/>
              <w:jc w:val="left"/>
            </w:pPr>
            <w:r>
              <w:rPr>
                <w:sz w:val="16"/>
              </w:rPr>
              <w:t>DR-115-IL</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1957-06-22</w:t>
            </w:r>
          </w:p>
        </w:tc>
        <w:tc>
          <w:tcPr>
            <w:tcW w:type="dxa" w:w="1743"/>
          </w:tcPr>
          <w:p>
            <w:pPr>
              <w:spacing w:after="0"/>
              <w:jc w:val="left"/>
            </w:pPr>
            <w:r>
              <w:rPr>
                <w:sz w:val="16"/>
              </w:rPr>
              <w:t>1957-06-22</w:t>
            </w:r>
          </w:p>
        </w:tc>
        <w:tc>
          <w:tcPr>
            <w:tcW w:type="dxa" w:w="1593"/>
          </w:tcPr>
          <w:p>
            <w:pPr>
              <w:spacing w:after="0"/>
              <w:jc w:val="left"/>
            </w:pPr>
            <w:r>
              <w:rPr>
                <w:sz w:val="16"/>
              </w:rPr>
              <w:t>DR-78-IL</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$797,909.42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797,909.42"/>
        <w:tblDescription w:val="Hazard Plain table b1d_pa_not_placed"/>
      </w:tblPr>
      <w:tblGrid>
        <w:gridCol w:w="1370"/>
        <w:gridCol w:w="1499"/>
        <w:gridCol w:w="2402"/>
        <w:gridCol w:w="2144"/>
        <w:gridCol w:w="1628"/>
        <w:gridCol w:w="5069"/>
      </w:tblGrid>
      <w:tr>
        <w:trPr>
          <w:cantSplit/>
          <w:tblHeader/>
        </w:trPr>
        <w:tc>
          <w:tcPr>
            <w:tcW w:type="dxa" w:w="1370"/>
            <w:shd w:val="clear" w:color="auto" w:fill="E8E8E8"/>
          </w:tcPr>
          <w:p>
            <w:pPr>
              <w:spacing w:after="0"/>
              <w:jc w:val="left"/>
            </w:pPr>
            <w:r>
              <w:rPr>
                <w:b/>
                <w:sz w:val="16"/>
              </w:rPr>
              <w:t>Disaster number</w:t>
            </w:r>
          </w:p>
        </w:tc>
        <w:tc>
          <w:tcPr>
            <w:tcW w:type="dxa" w:w="1499"/>
            <w:shd w:val="clear" w:color="auto" w:fill="E8E8E8"/>
          </w:tcPr>
          <w:p>
            <w:pPr>
              <w:spacing w:after="0"/>
              <w:jc w:val="left"/>
            </w:pPr>
            <w:r>
              <w:rPr>
                <w:b/>
                <w:sz w:val="16"/>
              </w:rPr>
              <w:t>Declared</w:t>
            </w:r>
          </w:p>
        </w:tc>
        <w:tc>
          <w:tcPr>
            <w:tcW w:type="dxa" w:w="2402"/>
            <w:shd w:val="clear" w:color="auto" w:fill="E8E8E8"/>
          </w:tcPr>
          <w:p>
            <w:pPr>
              <w:spacing w:after="0"/>
              <w:jc w:val="left"/>
            </w:pPr>
            <w:r>
              <w:rPr>
                <w:b/>
                <w:sz w:val="16"/>
              </w:rPr>
              <w:t>Applicant</w:t>
            </w:r>
          </w:p>
        </w:tc>
        <w:tc>
          <w:tcPr>
            <w:tcW w:type="dxa" w:w="2144"/>
            <w:shd w:val="clear" w:color="auto" w:fill="E8E8E8"/>
          </w:tcPr>
          <w:p>
            <w:pPr>
              <w:spacing w:after="0"/>
              <w:jc w:val="left"/>
            </w:pPr>
            <w:r>
              <w:rPr>
                <w:b/>
                <w:sz w:val="16"/>
              </w:rPr>
              <w:t>County field in FEMA data</w:t>
            </w:r>
          </w:p>
        </w:tc>
        <w:tc>
          <w:tcPr>
            <w:tcW w:type="dxa" w:w="162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5069"/>
            <w:shd w:val="clear" w:color="auto" w:fill="E8E8E8"/>
          </w:tcPr>
          <w:p>
            <w:pPr>
              <w:spacing w:after="0"/>
              <w:jc w:val="left"/>
            </w:pPr>
            <w:r>
              <w:rPr>
                <w:b/>
                <w:sz w:val="16"/>
              </w:rPr>
              <w:t>Why not placed</w:t>
            </w:r>
          </w:p>
        </w:tc>
      </w:tr>
      <w:tr>
        <w:trPr>
          <w:cantSplit/>
        </w:trPr>
        <w:tc>
          <w:tcPr>
            <w:tcW w:type="dxa" w:w="1370"/>
          </w:tcPr>
          <w:p>
            <w:pPr>
              <w:spacing w:after="0"/>
              <w:jc w:val="left"/>
            </w:pPr>
            <w:r>
              <w:rPr>
                <w:sz w:val="16"/>
              </w:rPr>
              <w:t>4489</w:t>
            </w:r>
          </w:p>
        </w:tc>
        <w:tc>
          <w:tcPr>
            <w:tcW w:type="dxa" w:w="1499"/>
          </w:tcPr>
          <w:p>
            <w:pPr>
              <w:spacing w:after="0"/>
              <w:jc w:val="left"/>
            </w:pPr>
            <w:r>
              <w:rPr>
                <w:sz w:val="16"/>
              </w:rPr>
              <w:t>2020-03-26</w:t>
            </w:r>
          </w:p>
        </w:tc>
        <w:tc>
          <w:tcPr>
            <w:tcW w:type="dxa" w:w="2402"/>
          </w:tcPr>
          <w:p>
            <w:pPr>
              <w:spacing w:after="0"/>
              <w:jc w:val="left"/>
            </w:pPr>
            <w:r>
              <w:rPr>
                <w:sz w:val="16"/>
              </w:rPr>
              <w:t>Hoosier Care, Inc</w:t>
            </w:r>
          </w:p>
        </w:tc>
        <w:tc>
          <w:tcPr>
            <w:tcW w:type="dxa" w:w="2144"/>
          </w:tcPr>
          <w:p>
            <w:pPr>
              <w:spacing w:after="0"/>
              <w:jc w:val="left"/>
            </w:pPr>
            <w:r>
              <w:rPr>
                <w:sz w:val="16"/>
              </w:rPr>
              <w:t>Davidson County</w:t>
            </w:r>
          </w:p>
        </w:tc>
        <w:tc>
          <w:tcPr>
            <w:tcW w:type="dxa" w:w="1628"/>
          </w:tcPr>
          <w:p>
            <w:pPr>
              <w:spacing w:after="0"/>
              <w:jc w:val="right"/>
            </w:pPr>
            <w:r>
              <w:rPr>
                <w:sz w:val="16"/>
              </w:rPr>
              <w:t>$797,909.42</w:t>
            </w:r>
          </w:p>
        </w:tc>
        <w:tc>
          <w:tcPr>
            <w:tcW w:type="dxa" w:w="5069"/>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7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113</w:t>
            </w:r>
          </w:p>
        </w:tc>
        <w:tc>
          <w:tcPr>
            <w:tcW w:type="dxa" w:w="1422"/>
          </w:tcPr>
          <w:p>
            <w:pPr>
              <w:spacing w:after="0"/>
              <w:jc w:val="right"/>
            </w:pPr>
            <w:r>
              <w:rPr>
                <w:sz w:val="16"/>
              </w:rPr>
              <w:t>27</w:t>
            </w:r>
          </w:p>
        </w:tc>
        <w:tc>
          <w:tcPr>
            <w:tcW w:type="dxa" w:w="1356"/>
          </w:tcPr>
          <w:p>
            <w:pPr>
              <w:spacing w:after="0"/>
              <w:jc w:val="right"/>
            </w:pPr>
            <w:r>
              <w:rPr>
                <w:sz w:val="16"/>
              </w:rPr>
              <w:t>0</w:t>
            </w:r>
          </w:p>
        </w:tc>
        <w:tc>
          <w:tcPr>
            <w:tcW w:type="dxa" w:w="963"/>
          </w:tcPr>
          <w:p>
            <w:pPr>
              <w:spacing w:after="0"/>
              <w:jc w:val="right"/>
            </w:pPr>
            <w:r>
              <w:rPr>
                <w:sz w:val="16"/>
              </w:rPr>
              <w:t>27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7</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65</w:t>
            </w:r>
          </w:p>
        </w:tc>
        <w:tc>
          <w:tcPr>
            <w:tcW w:type="dxa" w:w="1422"/>
          </w:tcPr>
          <w:p>
            <w:pPr>
              <w:spacing w:after="0"/>
              <w:jc w:val="right"/>
            </w:pPr>
            <w:r>
              <w:rPr>
                <w:sz w:val="16"/>
              </w:rPr>
              <w:t>11</w:t>
            </w:r>
          </w:p>
        </w:tc>
        <w:tc>
          <w:tcPr>
            <w:tcW w:type="dxa" w:w="1356"/>
          </w:tcPr>
          <w:p>
            <w:pPr>
              <w:spacing w:after="0"/>
              <w:jc w:val="right"/>
            </w:pPr>
            <w:r>
              <w:rPr>
                <w:sz w:val="16"/>
              </w:rPr>
              <w:t>1</w:t>
            </w:r>
          </w:p>
        </w:tc>
        <w:tc>
          <w:tcPr>
            <w:tcW w:type="dxa" w:w="963"/>
          </w:tcPr>
          <w:p>
            <w:pPr>
              <w:spacing w:after="0"/>
              <w:jc w:val="right"/>
            </w:pPr>
            <w:r>
              <w:rPr>
                <w:sz w:val="16"/>
              </w:rPr>
              <w:t>11</w:t>
            </w:r>
          </w:p>
        </w:tc>
        <w:tc>
          <w:tcPr>
            <w:tcW w:type="dxa" w:w="1356"/>
          </w:tcPr>
          <w:p>
            <w:pPr>
              <w:spacing w:after="0"/>
              <w:jc w:val="right"/>
            </w:pPr>
            <w:r>
              <w:rPr>
                <w:sz w:val="16"/>
              </w:rPr>
              <w:t>10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245</w:t>
            </w:r>
          </w:p>
        </w:tc>
        <w:tc>
          <w:tcPr>
            <w:tcW w:type="dxa" w:w="1422"/>
          </w:tcPr>
          <w:p>
            <w:pPr>
              <w:spacing w:after="0"/>
              <w:jc w:val="right"/>
            </w:pPr>
            <w:r>
              <w:rPr>
                <w:sz w:val="16"/>
              </w:rPr>
              <w:t>45</w:t>
            </w:r>
          </w:p>
        </w:tc>
        <w:tc>
          <w:tcPr>
            <w:tcW w:type="dxa" w:w="1356"/>
          </w:tcPr>
          <w:p>
            <w:pPr>
              <w:spacing w:after="0"/>
              <w:jc w:val="right"/>
            </w:pPr>
            <w:r>
              <w:rPr>
                <w:sz w:val="16"/>
              </w:rPr>
              <w:t>6</w:t>
            </w:r>
          </w:p>
        </w:tc>
        <w:tc>
          <w:tcPr>
            <w:tcW w:type="dxa" w:w="963"/>
          </w:tcPr>
          <w:p>
            <w:pPr>
              <w:spacing w:after="0"/>
              <w:jc w:val="right"/>
            </w:pPr>
            <w:r>
              <w:rPr>
                <w:sz w:val="16"/>
              </w:rPr>
              <w:t>43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16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19</w:t>
            </w:r>
          </w:p>
        </w:tc>
        <w:tc>
          <w:tcPr>
            <w:tcW w:type="dxa" w:w="1422"/>
          </w:tcPr>
          <w:p>
            <w:pPr>
              <w:spacing w:after="0"/>
              <w:jc w:val="right"/>
            </w:pPr>
            <w:r>
              <w:rPr>
                <w:sz w:val="16"/>
              </w:rPr>
              <w:t>5</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156</w:t>
            </w:r>
          </w:p>
        </w:tc>
        <w:tc>
          <w:tcPr>
            <w:tcW w:type="dxa" w:w="1422"/>
          </w:tcPr>
          <w:p>
            <w:pPr>
              <w:spacing w:after="0"/>
              <w:jc w:val="right"/>
            </w:pPr>
            <w:r>
              <w:rPr>
                <w:sz w:val="16"/>
              </w:rPr>
              <w:t>17</w:t>
            </w:r>
          </w:p>
        </w:tc>
        <w:tc>
          <w:tcPr>
            <w:tcW w:type="dxa" w:w="1356"/>
          </w:tcPr>
          <w:p>
            <w:pPr>
              <w:spacing w:after="0"/>
              <w:jc w:val="right"/>
            </w:pPr>
            <w:r>
              <w:rPr>
                <w:sz w:val="16"/>
              </w:rPr>
              <w:t>3</w:t>
            </w:r>
          </w:p>
        </w:tc>
        <w:tc>
          <w:tcPr>
            <w:tcW w:type="dxa" w:w="963"/>
          </w:tcPr>
          <w:p>
            <w:pPr>
              <w:spacing w:after="0"/>
              <w:jc w:val="right"/>
            </w:pPr>
            <w:r>
              <w:rPr>
                <w:sz w:val="16"/>
              </w:rPr>
              <w:t>13</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24"/>
        <w:gridCol w:w="2617"/>
        <w:gridCol w:w="2558"/>
        <w:gridCol w:w="1068"/>
        <w:gridCol w:w="1730"/>
        <w:gridCol w:w="969"/>
        <w:gridCol w:w="2809"/>
      </w:tblGrid>
      <w:tr>
        <w:trPr>
          <w:cantSplit/>
          <w:tblHeader/>
        </w:trPr>
        <w:tc>
          <w:tcPr>
            <w:tcW w:type="dxa" w:w="1037"/>
            <w:shd w:val="clear" w:color="auto" w:fill="E8E8E8"/>
          </w:tcPr>
          <w:p>
            <w:pPr>
              <w:spacing w:after="0"/>
              <w:jc w:val="left"/>
            </w:pPr>
            <w:r>
              <w:rPr>
                <w:b/>
                <w:sz w:val="16"/>
              </w:rPr>
              <w:t>Date</w:t>
            </w:r>
          </w:p>
        </w:tc>
        <w:tc>
          <w:tcPr>
            <w:tcW w:type="dxa" w:w="1324"/>
            <w:shd w:val="clear" w:color="auto" w:fill="E8E8E8"/>
          </w:tcPr>
          <w:p>
            <w:pPr>
              <w:spacing w:after="0"/>
              <w:jc w:val="left"/>
            </w:pPr>
            <w:r>
              <w:rPr>
                <w:b/>
                <w:sz w:val="16"/>
              </w:rPr>
              <w:t>Event type</w:t>
            </w:r>
          </w:p>
        </w:tc>
        <w:tc>
          <w:tcPr>
            <w:tcW w:type="dxa" w:w="2617"/>
            <w:shd w:val="clear" w:color="auto" w:fill="E8E8E8"/>
          </w:tcPr>
          <w:p>
            <w:pPr>
              <w:spacing w:after="0"/>
              <w:jc w:val="left"/>
            </w:pPr>
            <w:r>
              <w:rPr>
                <w:b/>
                <w:sz w:val="16"/>
              </w:rPr>
              <w:t>Magnitude or extent</w:t>
            </w:r>
          </w:p>
        </w:tc>
        <w:tc>
          <w:tcPr>
            <w:tcW w:type="dxa" w:w="2558"/>
            <w:shd w:val="clear" w:color="auto" w:fill="E8E8E8"/>
          </w:tcPr>
          <w:p>
            <w:pPr>
              <w:spacing w:after="0"/>
              <w:jc w:val="left"/>
            </w:pPr>
            <w:r>
              <w:rPr>
                <w:b/>
                <w:sz w:val="16"/>
              </w:rPr>
              <w:t>Damage</w:t>
            </w:r>
          </w:p>
          <w:p>
            <w:pPr>
              <w:spacing w:after="0"/>
              <w:jc w:val="left"/>
            </w:pPr>
            <w:r>
              <w:rPr>
                <w:i/>
                <w:color w:val="555555"/>
                <w:sz w:val="14"/>
              </w:rPr>
              <w:t>nominal dollars</w:t>
            </w:r>
          </w:p>
        </w:tc>
        <w:tc>
          <w:tcPr>
            <w:tcW w:type="dxa" w:w="106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30"/>
            <w:shd w:val="clear" w:color="auto" w:fill="E8E8E8"/>
          </w:tcPr>
          <w:p>
            <w:pPr>
              <w:spacing w:after="0"/>
              <w:jc w:val="left"/>
            </w:pPr>
            <w:r>
              <w:rPr>
                <w:b/>
                <w:sz w:val="16"/>
              </w:rPr>
              <w:t>Location</w:t>
            </w:r>
          </w:p>
        </w:tc>
        <w:tc>
          <w:tcPr>
            <w:tcW w:type="dxa" w:w="969"/>
            <w:shd w:val="clear" w:color="auto" w:fill="E8E8E8"/>
          </w:tcPr>
          <w:p>
            <w:pPr>
              <w:spacing w:after="0"/>
              <w:jc w:val="left"/>
            </w:pPr>
            <w:r>
              <w:rPr>
                <w:b/>
                <w:sz w:val="16"/>
              </w:rPr>
              <w:t>Flags</w:t>
            </w:r>
          </w:p>
        </w:tc>
        <w:tc>
          <w:tcPr>
            <w:tcW w:type="dxa" w:w="280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2021-12-15</w:t>
            </w:r>
          </w:p>
        </w:tc>
        <w:tc>
          <w:tcPr>
            <w:tcW w:type="dxa" w:w="1324"/>
          </w:tcPr>
          <w:p>
            <w:pPr>
              <w:spacing w:after="0"/>
              <w:jc w:val="left"/>
            </w:pPr>
            <w:r>
              <w:rPr>
                <w:sz w:val="16"/>
              </w:rPr>
              <w:t>High Wind</w:t>
            </w:r>
          </w:p>
        </w:tc>
        <w:tc>
          <w:tcPr>
            <w:tcW w:type="dxa" w:w="2617"/>
          </w:tcPr>
          <w:p>
            <w:pPr>
              <w:spacing w:after="0"/>
              <w:jc w:val="left"/>
            </w:pPr>
            <w:r>
              <w:rPr>
                <w:sz w:val="16"/>
              </w:rPr>
              <w:t>63 kt (72 mph) measured gust</w:t>
            </w:r>
          </w:p>
        </w:tc>
        <w:tc>
          <w:tcPr>
            <w:tcW w:type="dxa" w:w="2558"/>
          </w:tcPr>
          <w:p>
            <w:pPr>
              <w:spacing w:after="0"/>
              <w:jc w:val="left"/>
            </w:pPr>
            <w:r>
              <w:rPr>
                <w:sz w:val="16"/>
              </w:rPr>
              <w:t>$0 property; $0 crops, reported for the zone (2021 dollars)</w:t>
            </w:r>
          </w:p>
        </w:tc>
        <w:tc>
          <w:tcPr>
            <w:tcW w:type="dxa" w:w="1068"/>
          </w:tcPr>
          <w:p>
            <w:pPr>
              <w:spacing w:after="0"/>
              <w:jc w:val="right"/>
            </w:pPr>
            <w:r>
              <w:rPr>
                <w:sz w:val="16"/>
              </w:rPr>
              <w:t>0, 0</w:t>
            </w:r>
          </w:p>
        </w:tc>
        <w:tc>
          <w:tcPr>
            <w:tcW w:type="dxa" w:w="1730"/>
          </w:tcPr>
          <w:p>
            <w:pPr>
              <w:spacing w:after="0"/>
              <w:jc w:val="left"/>
            </w:pPr>
            <w:r>
              <w:rPr>
                <w:sz w:val="16"/>
              </w:rPr>
              <w:t>NWS zone ILZ001 (JO DAVIESS), zone-level: may include parts of neighboring counties</w:t>
            </w:r>
          </w:p>
        </w:tc>
        <w:tc>
          <w:tcPr>
            <w:tcW w:type="dxa" w:w="969"/>
          </w:tcPr>
          <w:p>
            <w:pPr>
              <w:spacing w:after="0"/>
              <w:jc w:val="left"/>
            </w:pPr>
            <w:r>
              <w:rPr>
                <w:sz w:val="16"/>
              </w:rPr>
              <w:t>new since last plan; within last 5 years</w:t>
            </w:r>
          </w:p>
        </w:tc>
        <w:tc>
          <w:tcPr>
            <w:tcW w:type="dxa" w:w="280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2017-07-21</w:t>
            </w:r>
          </w:p>
        </w:tc>
        <w:tc>
          <w:tcPr>
            <w:tcW w:type="dxa" w:w="1324"/>
          </w:tcPr>
          <w:p>
            <w:pPr>
              <w:spacing w:after="0"/>
              <w:jc w:val="left"/>
            </w:pPr>
            <w:r>
              <w:rPr>
                <w:sz w:val="16"/>
              </w:rPr>
              <w:t>Flash Flood</w:t>
            </w:r>
          </w:p>
        </w:tc>
        <w:tc>
          <w:tcPr>
            <w:tcW w:type="dxa" w:w="2617"/>
          </w:tcPr>
          <w:p>
            <w:pPr>
              <w:spacing w:after="0"/>
              <w:jc w:val="left"/>
            </w:pPr>
          </w:p>
        </w:tc>
        <w:tc>
          <w:tcPr>
            <w:tcW w:type="dxa" w:w="2558"/>
          </w:tcPr>
          <w:p>
            <w:pPr>
              <w:spacing w:after="0"/>
              <w:jc w:val="left"/>
            </w:pPr>
            <w:r>
              <w:rPr>
                <w:sz w:val="16"/>
              </w:rPr>
              <w:t>$6,500,000 property; $1,000,000 crops (2017 dollars)</w:t>
            </w:r>
          </w:p>
        </w:tc>
        <w:tc>
          <w:tcPr>
            <w:tcW w:type="dxa" w:w="1068"/>
          </w:tcPr>
          <w:p>
            <w:pPr>
              <w:spacing w:after="0"/>
              <w:jc w:val="right"/>
            </w:pPr>
            <w:r>
              <w:rPr>
                <w:sz w:val="16"/>
              </w:rPr>
              <w:t>0, 0</w:t>
            </w:r>
          </w:p>
        </w:tc>
        <w:tc>
          <w:tcPr>
            <w:tcW w:type="dxa" w:w="1730"/>
          </w:tcPr>
          <w:p>
            <w:pPr>
              <w:spacing w:after="0"/>
              <w:jc w:val="left"/>
            </w:pPr>
            <w:r>
              <w:rPr>
                <w:sz w:val="16"/>
              </w:rPr>
              <w:t>EAST DUBUQUE to WHITTON</w:t>
            </w:r>
          </w:p>
        </w:tc>
        <w:tc>
          <w:tcPr>
            <w:tcW w:type="dxa" w:w="969"/>
          </w:tcPr>
          <w:p>
            <w:pPr>
              <w:spacing w:after="0"/>
              <w:jc w:val="left"/>
            </w:pPr>
          </w:p>
        </w:tc>
        <w:tc>
          <w:tcPr>
            <w:tcW w:type="dxa" w:w="280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2015-06-22</w:t>
            </w:r>
          </w:p>
        </w:tc>
        <w:tc>
          <w:tcPr>
            <w:tcW w:type="dxa" w:w="1324"/>
          </w:tcPr>
          <w:p>
            <w:pPr>
              <w:spacing w:after="0"/>
              <w:jc w:val="left"/>
            </w:pPr>
            <w:r>
              <w:rPr>
                <w:sz w:val="16"/>
              </w:rPr>
              <w:t>Thunderstorm Wind</w:t>
            </w:r>
          </w:p>
        </w:tc>
        <w:tc>
          <w:tcPr>
            <w:tcW w:type="dxa" w:w="2617"/>
          </w:tcPr>
          <w:p>
            <w:pPr>
              <w:spacing w:after="0"/>
              <w:jc w:val="left"/>
            </w:pPr>
            <w:r>
              <w:rPr>
                <w:sz w:val="16"/>
              </w:rPr>
              <w:t>78 kt (90 mph) estimated gust</w:t>
            </w:r>
          </w:p>
        </w:tc>
        <w:tc>
          <w:tcPr>
            <w:tcW w:type="dxa" w:w="2558"/>
          </w:tcPr>
          <w:p>
            <w:pPr>
              <w:spacing w:after="0"/>
              <w:jc w:val="left"/>
            </w:pPr>
            <w:r>
              <w:rPr>
                <w:sz w:val="16"/>
              </w:rPr>
              <w:t>$100,000 property; $0 crops (2015 dollars)</w:t>
            </w:r>
          </w:p>
        </w:tc>
        <w:tc>
          <w:tcPr>
            <w:tcW w:type="dxa" w:w="1068"/>
          </w:tcPr>
          <w:p>
            <w:pPr>
              <w:spacing w:after="0"/>
              <w:jc w:val="right"/>
            </w:pPr>
            <w:r>
              <w:rPr>
                <w:sz w:val="16"/>
              </w:rPr>
              <w:t>0, 0</w:t>
            </w:r>
          </w:p>
        </w:tc>
        <w:tc>
          <w:tcPr>
            <w:tcW w:type="dxa" w:w="1730"/>
          </w:tcPr>
          <w:p>
            <w:pPr>
              <w:spacing w:after="0"/>
              <w:jc w:val="left"/>
            </w:pPr>
            <w:r>
              <w:rPr>
                <w:sz w:val="16"/>
              </w:rPr>
              <w:t>MENOMINEE</w:t>
            </w:r>
          </w:p>
        </w:tc>
        <w:tc>
          <w:tcPr>
            <w:tcW w:type="dxa" w:w="969"/>
          </w:tcPr>
          <w:p>
            <w:pPr>
              <w:spacing w:after="0"/>
              <w:jc w:val="left"/>
            </w:pPr>
          </w:p>
        </w:tc>
        <w:tc>
          <w:tcPr>
            <w:tcW w:type="dxa" w:w="2809"/>
          </w:tcPr>
          <w:p>
            <w:pPr>
              <w:spacing w:after="0"/>
              <w:jc w:val="left"/>
            </w:pPr>
            <w:r>
              <w:rPr>
                <w:sz w:val="16"/>
              </w:rPr>
              <w:t>B1-c worst recorded: Thunderstorm Wind</w:t>
            </w:r>
          </w:p>
        </w:tc>
      </w:tr>
      <w:tr>
        <w:trPr>
          <w:cantSplit/>
        </w:trPr>
        <w:tc>
          <w:tcPr>
            <w:tcW w:type="dxa" w:w="1037"/>
          </w:tcPr>
          <w:p>
            <w:pPr>
              <w:spacing w:after="0"/>
              <w:jc w:val="left"/>
            </w:pPr>
            <w:r>
              <w:rPr>
                <w:sz w:val="16"/>
              </w:rPr>
              <w:t>2011-07-27</w:t>
            </w:r>
          </w:p>
        </w:tc>
        <w:tc>
          <w:tcPr>
            <w:tcW w:type="dxa" w:w="1324"/>
          </w:tcPr>
          <w:p>
            <w:pPr>
              <w:spacing w:after="0"/>
              <w:jc w:val="left"/>
            </w:pPr>
            <w:r>
              <w:rPr>
                <w:sz w:val="16"/>
              </w:rPr>
              <w:t>Flash Flood</w:t>
            </w:r>
          </w:p>
        </w:tc>
        <w:tc>
          <w:tcPr>
            <w:tcW w:type="dxa" w:w="2617"/>
          </w:tcPr>
          <w:p>
            <w:pPr>
              <w:spacing w:after="0"/>
              <w:jc w:val="left"/>
            </w:pPr>
          </w:p>
        </w:tc>
        <w:tc>
          <w:tcPr>
            <w:tcW w:type="dxa" w:w="2558"/>
          </w:tcPr>
          <w:p>
            <w:pPr>
              <w:spacing w:after="0"/>
              <w:jc w:val="left"/>
            </w:pPr>
            <w:r>
              <w:rPr>
                <w:sz w:val="16"/>
              </w:rPr>
              <w:t>$7,000,000 property; $0 crops (2011 dollars)</w:t>
            </w:r>
          </w:p>
        </w:tc>
        <w:tc>
          <w:tcPr>
            <w:tcW w:type="dxa" w:w="1068"/>
          </w:tcPr>
          <w:p>
            <w:pPr>
              <w:spacing w:after="0"/>
              <w:jc w:val="right"/>
            </w:pPr>
            <w:r>
              <w:rPr>
                <w:sz w:val="16"/>
              </w:rPr>
              <w:t>3, 0</w:t>
            </w:r>
          </w:p>
        </w:tc>
        <w:tc>
          <w:tcPr>
            <w:tcW w:type="dxa" w:w="1730"/>
          </w:tcPr>
          <w:p>
            <w:pPr>
              <w:spacing w:after="0"/>
              <w:jc w:val="left"/>
            </w:pPr>
            <w:r>
              <w:rPr>
                <w:sz w:val="16"/>
              </w:rPr>
              <w:t>EAST DUBUQUE to WARREN</w:t>
            </w:r>
          </w:p>
        </w:tc>
        <w:tc>
          <w:tcPr>
            <w:tcW w:type="dxa" w:w="969"/>
          </w:tcPr>
          <w:p>
            <w:pPr>
              <w:spacing w:after="0"/>
              <w:jc w:val="left"/>
            </w:pPr>
          </w:p>
        </w:tc>
        <w:tc>
          <w:tcPr>
            <w:tcW w:type="dxa" w:w="2809"/>
          </w:tcPr>
          <w:p>
            <w:pPr>
              <w:spacing w:after="0"/>
              <w:jc w:val="left"/>
            </w:pPr>
            <w:r>
              <w:rPr>
                <w:sz w:val="16"/>
              </w:rPr>
              <w:t>deaths or injuries recorded</w:t>
            </w:r>
          </w:p>
        </w:tc>
      </w:tr>
      <w:tr>
        <w:trPr>
          <w:cantSplit/>
        </w:trPr>
        <w:tc>
          <w:tcPr>
            <w:tcW w:type="dxa" w:w="1037"/>
          </w:tcPr>
          <w:p>
            <w:pPr>
              <w:spacing w:after="0"/>
              <w:jc w:val="left"/>
            </w:pPr>
            <w:r>
              <w:rPr>
                <w:sz w:val="16"/>
              </w:rPr>
              <w:t>2009-07-24</w:t>
            </w:r>
          </w:p>
        </w:tc>
        <w:tc>
          <w:tcPr>
            <w:tcW w:type="dxa" w:w="1324"/>
          </w:tcPr>
          <w:p>
            <w:pPr>
              <w:spacing w:after="0"/>
              <w:jc w:val="left"/>
            </w:pPr>
            <w:r>
              <w:rPr>
                <w:sz w:val="16"/>
              </w:rPr>
              <w:t>Thunderstorm Wind</w:t>
            </w:r>
          </w:p>
        </w:tc>
        <w:tc>
          <w:tcPr>
            <w:tcW w:type="dxa" w:w="2617"/>
          </w:tcPr>
          <w:p>
            <w:pPr>
              <w:spacing w:after="0"/>
              <w:jc w:val="left"/>
            </w:pPr>
            <w:r>
              <w:rPr>
                <w:sz w:val="16"/>
              </w:rPr>
              <w:t>61 kt (70 mph) estimated gust</w:t>
            </w:r>
          </w:p>
        </w:tc>
        <w:tc>
          <w:tcPr>
            <w:tcW w:type="dxa" w:w="2558"/>
          </w:tcPr>
          <w:p>
            <w:pPr>
              <w:spacing w:after="0"/>
              <w:jc w:val="left"/>
            </w:pPr>
            <w:r>
              <w:rPr>
                <w:sz w:val="16"/>
              </w:rPr>
              <w:t>$50,000 property; $0 crops (2009 dollars)</w:t>
            </w:r>
          </w:p>
        </w:tc>
        <w:tc>
          <w:tcPr>
            <w:tcW w:type="dxa" w:w="1068"/>
          </w:tcPr>
          <w:p>
            <w:pPr>
              <w:spacing w:after="0"/>
              <w:jc w:val="right"/>
            </w:pPr>
            <w:r>
              <w:rPr>
                <w:sz w:val="16"/>
              </w:rPr>
              <w:t>0, 1</w:t>
            </w:r>
          </w:p>
        </w:tc>
        <w:tc>
          <w:tcPr>
            <w:tcW w:type="dxa" w:w="1730"/>
          </w:tcPr>
          <w:p>
            <w:pPr>
              <w:spacing w:after="0"/>
              <w:jc w:val="left"/>
            </w:pPr>
            <w:r>
              <w:rPr>
                <w:sz w:val="16"/>
              </w:rPr>
              <w:t>GALENA</w:t>
            </w:r>
          </w:p>
        </w:tc>
        <w:tc>
          <w:tcPr>
            <w:tcW w:type="dxa" w:w="969"/>
          </w:tcPr>
          <w:p>
            <w:pPr>
              <w:spacing w:after="0"/>
              <w:jc w:val="left"/>
            </w:pPr>
          </w:p>
        </w:tc>
        <w:tc>
          <w:tcPr>
            <w:tcW w:type="dxa" w:w="2809"/>
          </w:tcPr>
          <w:p>
            <w:pPr>
              <w:spacing w:after="0"/>
              <w:jc w:val="left"/>
            </w:pPr>
            <w:r>
              <w:rPr>
                <w:sz w:val="16"/>
              </w:rPr>
              <w:t>deaths or injuries recorded</w:t>
            </w:r>
          </w:p>
        </w:tc>
      </w:tr>
      <w:tr>
        <w:trPr>
          <w:cantSplit/>
        </w:trPr>
        <w:tc>
          <w:tcPr>
            <w:tcW w:type="dxa" w:w="1037"/>
          </w:tcPr>
          <w:p>
            <w:pPr>
              <w:spacing w:after="0"/>
              <w:jc w:val="left"/>
            </w:pPr>
            <w:r>
              <w:rPr>
                <w:sz w:val="16"/>
              </w:rPr>
              <w:t>2009-07-24</w:t>
            </w:r>
          </w:p>
        </w:tc>
        <w:tc>
          <w:tcPr>
            <w:tcW w:type="dxa" w:w="1324"/>
          </w:tcPr>
          <w:p>
            <w:pPr>
              <w:spacing w:after="0"/>
              <w:jc w:val="left"/>
            </w:pPr>
            <w:r>
              <w:rPr>
                <w:sz w:val="16"/>
              </w:rPr>
              <w:t>Hail</w:t>
            </w:r>
          </w:p>
        </w:tc>
        <w:tc>
          <w:tcPr>
            <w:tcW w:type="dxa" w:w="2617"/>
          </w:tcPr>
          <w:p>
            <w:pPr>
              <w:spacing w:after="0"/>
              <w:jc w:val="left"/>
            </w:pPr>
            <w:r>
              <w:rPr>
                <w:sz w:val="16"/>
              </w:rPr>
              <w:t>2.5 in</w:t>
            </w:r>
          </w:p>
        </w:tc>
        <w:tc>
          <w:tcPr>
            <w:tcW w:type="dxa" w:w="2558"/>
          </w:tcPr>
          <w:p>
            <w:pPr>
              <w:spacing w:after="0"/>
              <w:jc w:val="left"/>
            </w:pPr>
            <w:r>
              <w:rPr>
                <w:sz w:val="16"/>
              </w:rPr>
              <w:t>$0 property; $0 crops (2009 dollars)</w:t>
            </w:r>
          </w:p>
        </w:tc>
        <w:tc>
          <w:tcPr>
            <w:tcW w:type="dxa" w:w="1068"/>
          </w:tcPr>
          <w:p>
            <w:pPr>
              <w:spacing w:after="0"/>
              <w:jc w:val="right"/>
            </w:pPr>
            <w:r>
              <w:rPr>
                <w:sz w:val="16"/>
              </w:rPr>
              <w:t>0, 0</w:t>
            </w:r>
          </w:p>
        </w:tc>
        <w:tc>
          <w:tcPr>
            <w:tcW w:type="dxa" w:w="1730"/>
          </w:tcPr>
          <w:p>
            <w:pPr>
              <w:spacing w:after="0"/>
              <w:jc w:val="left"/>
            </w:pPr>
            <w:r>
              <w:rPr>
                <w:sz w:val="16"/>
              </w:rPr>
              <w:t>STOCKTON</w:t>
            </w:r>
          </w:p>
        </w:tc>
        <w:tc>
          <w:tcPr>
            <w:tcW w:type="dxa" w:w="969"/>
          </w:tcPr>
          <w:p>
            <w:pPr>
              <w:spacing w:after="0"/>
              <w:jc w:val="left"/>
            </w:pPr>
          </w:p>
        </w:tc>
        <w:tc>
          <w:tcPr>
            <w:tcW w:type="dxa" w:w="2809"/>
          </w:tcPr>
          <w:p>
            <w:pPr>
              <w:spacing w:after="0"/>
              <w:jc w:val="left"/>
            </w:pPr>
            <w:r>
              <w:rPr>
                <w:sz w:val="16"/>
              </w:rPr>
              <w:t>B1-c worst recorded: Hail</w:t>
            </w:r>
          </w:p>
        </w:tc>
      </w:tr>
      <w:tr>
        <w:trPr>
          <w:cantSplit/>
        </w:trPr>
        <w:tc>
          <w:tcPr>
            <w:tcW w:type="dxa" w:w="1037"/>
          </w:tcPr>
          <w:p>
            <w:pPr>
              <w:spacing w:after="0"/>
              <w:jc w:val="left"/>
            </w:pPr>
            <w:r>
              <w:rPr>
                <w:sz w:val="16"/>
              </w:rPr>
              <w:t>2005-06-15</w:t>
            </w:r>
          </w:p>
        </w:tc>
        <w:tc>
          <w:tcPr>
            <w:tcW w:type="dxa" w:w="1324"/>
          </w:tcPr>
          <w:p>
            <w:pPr>
              <w:spacing w:after="0"/>
              <w:jc w:val="left"/>
            </w:pPr>
            <w:r>
              <w:rPr>
                <w:sz w:val="16"/>
              </w:rPr>
              <w:t>Drought</w:t>
            </w:r>
          </w:p>
        </w:tc>
        <w:tc>
          <w:tcPr>
            <w:tcW w:type="dxa" w:w="2617"/>
          </w:tcPr>
          <w:p>
            <w:pPr>
              <w:spacing w:after="0"/>
              <w:jc w:val="left"/>
            </w:pPr>
          </w:p>
        </w:tc>
        <w:tc>
          <w:tcPr>
            <w:tcW w:type="dxa" w:w="2558"/>
          </w:tcPr>
          <w:p>
            <w:pPr>
              <w:spacing w:after="0"/>
              <w:jc w:val="left"/>
            </w:pPr>
            <w:r>
              <w:rPr>
                <w:sz w:val="16"/>
              </w:rPr>
              <w:t>damage not reported</w:t>
            </w:r>
          </w:p>
        </w:tc>
        <w:tc>
          <w:tcPr>
            <w:tcW w:type="dxa" w:w="1068"/>
          </w:tcPr>
          <w:p>
            <w:pPr>
              <w:spacing w:after="0"/>
              <w:jc w:val="right"/>
            </w:pPr>
            <w:r>
              <w:rPr>
                <w:sz w:val="16"/>
              </w:rPr>
              <w:t>0, 0</w:t>
            </w:r>
          </w:p>
        </w:tc>
        <w:tc>
          <w:tcPr>
            <w:tcW w:type="dxa" w:w="1730"/>
          </w:tcPr>
          <w:p>
            <w:pPr>
              <w:spacing w:after="0"/>
              <w:jc w:val="left"/>
            </w:pPr>
            <w:r>
              <w:rPr>
                <w:sz w:val="16"/>
              </w:rPr>
              <w:t>NWS zone ILZ001 (JO DAVIESS), zone-level: may include parts of neighboring counties</w:t>
            </w:r>
          </w:p>
        </w:tc>
        <w:tc>
          <w:tcPr>
            <w:tcW w:type="dxa" w:w="969"/>
          </w:tcPr>
          <w:p>
            <w:pPr>
              <w:spacing w:after="0"/>
              <w:jc w:val="left"/>
            </w:pPr>
          </w:p>
        </w:tc>
        <w:tc>
          <w:tcPr>
            <w:tcW w:type="dxa" w:w="2809"/>
          </w:tcPr>
          <w:p>
            <w:pPr>
              <w:spacing w:after="0"/>
              <w:jc w:val="left"/>
            </w:pPr>
            <w:r>
              <w:rPr>
                <w:sz w:val="16"/>
              </w:rPr>
              <w:t>B1-c worst recorded: Drought</w:t>
            </w:r>
          </w:p>
        </w:tc>
      </w:tr>
      <w:tr>
        <w:trPr>
          <w:cantSplit/>
        </w:trPr>
        <w:tc>
          <w:tcPr>
            <w:tcW w:type="dxa" w:w="1037"/>
          </w:tcPr>
          <w:p>
            <w:pPr>
              <w:spacing w:after="0"/>
              <w:jc w:val="left"/>
            </w:pPr>
            <w:r>
              <w:rPr>
                <w:sz w:val="16"/>
              </w:rPr>
              <w:t>2005-05-03</w:t>
            </w:r>
          </w:p>
        </w:tc>
        <w:tc>
          <w:tcPr>
            <w:tcW w:type="dxa" w:w="1324"/>
          </w:tcPr>
          <w:p>
            <w:pPr>
              <w:spacing w:after="0"/>
              <w:jc w:val="left"/>
            </w:pPr>
            <w:r>
              <w:rPr>
                <w:sz w:val="16"/>
              </w:rPr>
              <w:t>Frost/Freeze</w:t>
            </w:r>
          </w:p>
        </w:tc>
        <w:tc>
          <w:tcPr>
            <w:tcW w:type="dxa" w:w="2617"/>
          </w:tcPr>
          <w:p>
            <w:pPr>
              <w:spacing w:after="0"/>
              <w:jc w:val="left"/>
            </w:pPr>
          </w:p>
        </w:tc>
        <w:tc>
          <w:tcPr>
            <w:tcW w:type="dxa" w:w="2558"/>
          </w:tcPr>
          <w:p>
            <w:pPr>
              <w:spacing w:after="0"/>
              <w:jc w:val="left"/>
            </w:pPr>
            <w:r>
              <w:rPr>
                <w:sz w:val="16"/>
              </w:rPr>
              <w:t>property not reported; $264,000 crops, reported for the zone (2005 dollars)</w:t>
            </w:r>
          </w:p>
        </w:tc>
        <w:tc>
          <w:tcPr>
            <w:tcW w:type="dxa" w:w="1068"/>
          </w:tcPr>
          <w:p>
            <w:pPr>
              <w:spacing w:after="0"/>
              <w:jc w:val="right"/>
            </w:pPr>
            <w:r>
              <w:rPr>
                <w:sz w:val="16"/>
              </w:rPr>
              <w:t>0, 0</w:t>
            </w:r>
          </w:p>
        </w:tc>
        <w:tc>
          <w:tcPr>
            <w:tcW w:type="dxa" w:w="1730"/>
          </w:tcPr>
          <w:p>
            <w:pPr>
              <w:spacing w:after="0"/>
              <w:jc w:val="left"/>
            </w:pPr>
            <w:r>
              <w:rPr>
                <w:sz w:val="16"/>
              </w:rPr>
              <w:t>NWS zone ILZ001 (JO DAVIESS), zone-level: may include parts of neighboring counties</w:t>
            </w:r>
          </w:p>
        </w:tc>
        <w:tc>
          <w:tcPr>
            <w:tcW w:type="dxa" w:w="969"/>
          </w:tcPr>
          <w:p>
            <w:pPr>
              <w:spacing w:after="0"/>
              <w:jc w:val="left"/>
            </w:pPr>
          </w:p>
        </w:tc>
        <w:tc>
          <w:tcPr>
            <w:tcW w:type="dxa" w:w="2809"/>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2000-12-01</w:t>
            </w:r>
          </w:p>
        </w:tc>
        <w:tc>
          <w:tcPr>
            <w:tcW w:type="dxa" w:w="1324"/>
          </w:tcPr>
          <w:p>
            <w:pPr>
              <w:spacing w:after="0"/>
              <w:jc w:val="left"/>
            </w:pPr>
            <w:r>
              <w:rPr>
                <w:sz w:val="16"/>
              </w:rPr>
              <w:t>Cold/Wind Chill</w:t>
            </w:r>
          </w:p>
        </w:tc>
        <w:tc>
          <w:tcPr>
            <w:tcW w:type="dxa" w:w="2617"/>
          </w:tcPr>
          <w:p>
            <w:pPr>
              <w:spacing w:after="0"/>
              <w:jc w:val="left"/>
            </w:pPr>
          </w:p>
        </w:tc>
        <w:tc>
          <w:tcPr>
            <w:tcW w:type="dxa" w:w="2558"/>
          </w:tcPr>
          <w:p>
            <w:pPr>
              <w:spacing w:after="0"/>
              <w:jc w:val="left"/>
            </w:pPr>
            <w:r>
              <w:rPr>
                <w:sz w:val="16"/>
              </w:rPr>
              <w:t>damage not reported</w:t>
            </w:r>
          </w:p>
        </w:tc>
        <w:tc>
          <w:tcPr>
            <w:tcW w:type="dxa" w:w="1068"/>
          </w:tcPr>
          <w:p>
            <w:pPr>
              <w:spacing w:after="0"/>
              <w:jc w:val="right"/>
            </w:pPr>
            <w:r>
              <w:rPr>
                <w:sz w:val="16"/>
              </w:rPr>
              <w:t>0, 0</w:t>
            </w:r>
          </w:p>
        </w:tc>
        <w:tc>
          <w:tcPr>
            <w:tcW w:type="dxa" w:w="1730"/>
          </w:tcPr>
          <w:p>
            <w:pPr>
              <w:spacing w:after="0"/>
              <w:jc w:val="left"/>
            </w:pPr>
            <w:r>
              <w:rPr>
                <w:sz w:val="16"/>
              </w:rPr>
              <w:t>NWS zone ILZ001 (JO DAVIESS), zone-level: may include parts of neighboring counties</w:t>
            </w:r>
          </w:p>
        </w:tc>
        <w:tc>
          <w:tcPr>
            <w:tcW w:type="dxa" w:w="969"/>
          </w:tcPr>
          <w:p>
            <w:pPr>
              <w:spacing w:after="0"/>
              <w:jc w:val="left"/>
            </w:pPr>
          </w:p>
        </w:tc>
        <w:tc>
          <w:tcPr>
            <w:tcW w:type="dxa" w:w="280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1999-07-19</w:t>
            </w:r>
          </w:p>
        </w:tc>
        <w:tc>
          <w:tcPr>
            <w:tcW w:type="dxa" w:w="1324"/>
          </w:tcPr>
          <w:p>
            <w:pPr>
              <w:spacing w:after="0"/>
              <w:jc w:val="left"/>
            </w:pPr>
            <w:r>
              <w:rPr>
                <w:sz w:val="16"/>
              </w:rPr>
              <w:t>Heat</w:t>
            </w:r>
          </w:p>
        </w:tc>
        <w:tc>
          <w:tcPr>
            <w:tcW w:type="dxa" w:w="2617"/>
          </w:tcPr>
          <w:p>
            <w:pPr>
              <w:spacing w:after="0"/>
              <w:jc w:val="left"/>
            </w:pPr>
          </w:p>
        </w:tc>
        <w:tc>
          <w:tcPr>
            <w:tcW w:type="dxa" w:w="2558"/>
          </w:tcPr>
          <w:p>
            <w:pPr>
              <w:spacing w:after="0"/>
              <w:jc w:val="left"/>
            </w:pPr>
            <w:r>
              <w:rPr>
                <w:sz w:val="16"/>
              </w:rPr>
              <w:t>damage not reported</w:t>
            </w:r>
          </w:p>
        </w:tc>
        <w:tc>
          <w:tcPr>
            <w:tcW w:type="dxa" w:w="1068"/>
          </w:tcPr>
          <w:p>
            <w:pPr>
              <w:spacing w:after="0"/>
              <w:jc w:val="right"/>
            </w:pPr>
            <w:r>
              <w:rPr>
                <w:sz w:val="16"/>
              </w:rPr>
              <w:t>0, 0</w:t>
            </w:r>
          </w:p>
        </w:tc>
        <w:tc>
          <w:tcPr>
            <w:tcW w:type="dxa" w:w="1730"/>
          </w:tcPr>
          <w:p>
            <w:pPr>
              <w:spacing w:after="0"/>
              <w:jc w:val="left"/>
            </w:pPr>
            <w:r>
              <w:rPr>
                <w:sz w:val="16"/>
              </w:rPr>
              <w:t>NWS zone ILZ001 (JO DAVIESS), zone-level: may include parts of neighboring counties</w:t>
            </w:r>
          </w:p>
        </w:tc>
        <w:tc>
          <w:tcPr>
            <w:tcW w:type="dxa" w:w="969"/>
          </w:tcPr>
          <w:p>
            <w:pPr>
              <w:spacing w:after="0"/>
              <w:jc w:val="left"/>
            </w:pPr>
          </w:p>
        </w:tc>
        <w:tc>
          <w:tcPr>
            <w:tcW w:type="dxa" w:w="2809"/>
          </w:tcPr>
          <w:p>
            <w:pPr>
              <w:spacing w:after="0"/>
              <w:jc w:val="left"/>
            </w:pPr>
            <w:r>
              <w:rPr>
                <w:sz w:val="16"/>
              </w:rPr>
              <w:t>B1-c worst recorded: Excessive Heat, Heat</w:t>
            </w:r>
          </w:p>
        </w:tc>
      </w:tr>
      <w:tr>
        <w:trPr>
          <w:cantSplit/>
        </w:trPr>
        <w:tc>
          <w:tcPr>
            <w:tcW w:type="dxa" w:w="1037"/>
          </w:tcPr>
          <w:p>
            <w:pPr>
              <w:spacing w:after="0"/>
              <w:jc w:val="left"/>
            </w:pPr>
            <w:r>
              <w:rPr>
                <w:sz w:val="16"/>
              </w:rPr>
              <w:t>1999-02-11</w:t>
            </w:r>
          </w:p>
        </w:tc>
        <w:tc>
          <w:tcPr>
            <w:tcW w:type="dxa" w:w="1324"/>
          </w:tcPr>
          <w:p>
            <w:pPr>
              <w:spacing w:after="0"/>
              <w:jc w:val="left"/>
            </w:pPr>
            <w:r>
              <w:rPr>
                <w:sz w:val="16"/>
              </w:rPr>
              <w:t>Thunderstorm Wind</w:t>
            </w:r>
          </w:p>
        </w:tc>
        <w:tc>
          <w:tcPr>
            <w:tcW w:type="dxa" w:w="2617"/>
          </w:tcPr>
          <w:p>
            <w:pPr>
              <w:spacing w:after="0"/>
              <w:jc w:val="left"/>
            </w:pPr>
            <w:r>
              <w:rPr>
                <w:sz w:val="16"/>
              </w:rPr>
              <w:t>58 kt (67 mph), measurement type not recorded</w:t>
            </w:r>
          </w:p>
        </w:tc>
        <w:tc>
          <w:tcPr>
            <w:tcW w:type="dxa" w:w="2558"/>
          </w:tcPr>
          <w:p>
            <w:pPr>
              <w:spacing w:after="0"/>
              <w:jc w:val="left"/>
            </w:pPr>
            <w:r>
              <w:rPr>
                <w:sz w:val="16"/>
              </w:rPr>
              <w:t>damage not reported</w:t>
            </w:r>
          </w:p>
        </w:tc>
        <w:tc>
          <w:tcPr>
            <w:tcW w:type="dxa" w:w="1068"/>
          </w:tcPr>
          <w:p>
            <w:pPr>
              <w:spacing w:after="0"/>
              <w:jc w:val="right"/>
            </w:pPr>
            <w:r>
              <w:rPr>
                <w:sz w:val="16"/>
              </w:rPr>
              <w:t>0, 2</w:t>
            </w:r>
          </w:p>
        </w:tc>
        <w:tc>
          <w:tcPr>
            <w:tcW w:type="dxa" w:w="1730"/>
          </w:tcPr>
          <w:p>
            <w:pPr>
              <w:spacing w:after="0"/>
              <w:jc w:val="left"/>
            </w:pPr>
            <w:r>
              <w:rPr>
                <w:sz w:val="16"/>
              </w:rPr>
              <w:t>ELIZABETH</w:t>
            </w:r>
          </w:p>
        </w:tc>
        <w:tc>
          <w:tcPr>
            <w:tcW w:type="dxa" w:w="969"/>
          </w:tcPr>
          <w:p>
            <w:pPr>
              <w:spacing w:after="0"/>
              <w:jc w:val="left"/>
            </w:pPr>
          </w:p>
        </w:tc>
        <w:tc>
          <w:tcPr>
            <w:tcW w:type="dxa" w:w="2809"/>
          </w:tcPr>
          <w:p>
            <w:pPr>
              <w:spacing w:after="0"/>
              <w:jc w:val="left"/>
            </w:pPr>
            <w:r>
              <w:rPr>
                <w:sz w:val="16"/>
              </w:rPr>
              <w:t>deaths or injuries recorded</w:t>
            </w:r>
          </w:p>
        </w:tc>
      </w:tr>
      <w:tr>
        <w:trPr>
          <w:cantSplit/>
        </w:trPr>
        <w:tc>
          <w:tcPr>
            <w:tcW w:type="dxa" w:w="1037"/>
          </w:tcPr>
          <w:p>
            <w:pPr>
              <w:spacing w:after="0"/>
              <w:jc w:val="left"/>
            </w:pPr>
            <w:r>
              <w:rPr>
                <w:sz w:val="16"/>
              </w:rPr>
              <w:t>1967-06-11</w:t>
            </w:r>
          </w:p>
        </w:tc>
        <w:tc>
          <w:tcPr>
            <w:tcW w:type="dxa" w:w="1324"/>
          </w:tcPr>
          <w:p>
            <w:pPr>
              <w:spacing w:after="0"/>
              <w:jc w:val="left"/>
            </w:pPr>
            <w:r>
              <w:rPr>
                <w:sz w:val="16"/>
              </w:rPr>
              <w:t>Tornado</w:t>
            </w:r>
          </w:p>
        </w:tc>
        <w:tc>
          <w:tcPr>
            <w:tcW w:type="dxa" w:w="2617"/>
          </w:tcPr>
          <w:p>
            <w:pPr>
              <w:spacing w:after="0"/>
              <w:jc w:val="left"/>
            </w:pPr>
            <w:r>
              <w:rPr>
                <w:sz w:val="16"/>
              </w:rPr>
              <w:t>F2, 4.3 mi path length (records before 1996 may include the whole path; rating and listing come from the county where the tornado began), 500 yd wide</w:t>
            </w:r>
          </w:p>
        </w:tc>
        <w:tc>
          <w:tcPr>
            <w:tcW w:type="dxa" w:w="2558"/>
          </w:tcPr>
          <w:p>
            <w:pPr>
              <w:spacing w:after="0"/>
              <w:jc w:val="left"/>
            </w:pPr>
            <w:r>
              <w:rPr>
                <w:sz w:val="16"/>
              </w:rPr>
              <w:t>$250,000 property; crops not recorded (1967 dollars)</w:t>
            </w:r>
          </w:p>
        </w:tc>
        <w:tc>
          <w:tcPr>
            <w:tcW w:type="dxa" w:w="1068"/>
          </w:tcPr>
          <w:p>
            <w:pPr>
              <w:spacing w:after="0"/>
              <w:jc w:val="right"/>
            </w:pPr>
            <w:r>
              <w:rPr>
                <w:sz w:val="16"/>
              </w:rPr>
              <w:t>0, 0</w:t>
            </w:r>
          </w:p>
        </w:tc>
        <w:tc>
          <w:tcPr>
            <w:tcW w:type="dxa" w:w="1730"/>
          </w:tcPr>
          <w:p>
            <w:pPr>
              <w:spacing w:after="0"/>
              <w:jc w:val="left"/>
            </w:pPr>
            <w:r>
              <w:rPr>
                <w:sz w:val="16"/>
              </w:rPr>
              <w:t>location not recorded</w:t>
            </w:r>
          </w:p>
        </w:tc>
        <w:tc>
          <w:tcPr>
            <w:tcW w:type="dxa" w:w="969"/>
          </w:tcPr>
          <w:p>
            <w:pPr>
              <w:spacing w:after="0"/>
              <w:jc w:val="left"/>
            </w:pPr>
          </w:p>
        </w:tc>
        <w:tc>
          <w:tcPr>
            <w:tcW w:type="dxa" w:w="2809"/>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(650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79"/>
        <w:gridCol w:w="1037"/>
        <w:gridCol w:w="1728"/>
        <w:gridCol w:w="1521"/>
        <w:gridCol w:w="1504"/>
        <w:gridCol w:w="1037"/>
        <w:gridCol w:w="1978"/>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8"/>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p>
        </w:tc>
        <w:tc>
          <w:tcPr>
            <w:tcW w:type="dxa" w:w="1504"/>
          </w:tcPr>
          <w:p>
            <w:pPr>
              <w:spacing w:after="0"/>
              <w:jc w:val="left"/>
            </w:pPr>
            <w:r>
              <w:rPr>
                <w:sz w:val="16"/>
              </w:rPr>
              <w:t>1994 to 2023 (30 years)</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50"/>
          </w:tcPr>
          <w:p>
            <w:pPr>
              <w:spacing w:after="0"/>
              <w:jc w:val="left"/>
            </w:pPr>
            <w:r>
              <w:rPr>
                <w:sz w:val="16"/>
              </w:rPr>
              <w:t>events per year at a location (modeled)</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6.84</w:t>
            </w:r>
          </w:p>
        </w:tc>
        <w:tc>
          <w:tcPr>
            <w:tcW w:type="dxa" w:w="1450"/>
          </w:tcPr>
          <w:p>
            <w:pPr>
              <w:spacing w:after="0"/>
              <w:jc w:val="left"/>
            </w:pPr>
            <w:r>
              <w:rPr>
                <w:sz w:val="16"/>
              </w:rPr>
              <w:t>event-days per year</w:t>
            </w:r>
          </w:p>
        </w:tc>
        <w:tc>
          <w:tcPr>
            <w:tcW w:type="dxa" w:w="1579"/>
          </w:tcPr>
          <w:p>
            <w:pPr>
              <w:spacing w:after="0"/>
              <w:jc w:val="left"/>
            </w:pPr>
            <w:r>
              <w:rPr>
                <w:sz w:val="16"/>
              </w:rPr>
              <w:t>about 6.84 days per year</w:t>
            </w:r>
          </w:p>
        </w:tc>
        <w:tc>
          <w:tcPr>
            <w:tcW w:type="dxa" w:w="1037"/>
          </w:tcPr>
          <w:p>
            <w:pPr>
              <w:spacing w:after="0"/>
              <w:jc w:val="left"/>
            </w:pPr>
            <w:r>
              <w:rPr>
                <w:sz w:val="16"/>
              </w:rPr>
              <w:t>Likely</w:t>
            </w:r>
          </w:p>
        </w:tc>
        <w:tc>
          <w:tcPr>
            <w:tcW w:type="dxa" w:w="1728"/>
          </w:tcPr>
          <w:p>
            <w:pPr>
              <w:spacing w:after="0"/>
              <w:jc w:val="left"/>
            </w:pPr>
            <w:r>
              <w:rPr>
                <w:sz w:val="16"/>
              </w:rPr>
              <w:t>event-days in 8 of 30 years, 1996 to 2025 (26.7%)</w:t>
            </w:r>
          </w:p>
        </w:tc>
        <w:tc>
          <w:tcPr>
            <w:tcW w:type="dxa" w:w="1521"/>
          </w:tcPr>
          <w:p>
            <w:pPr>
              <w:spacing w:after="0"/>
              <w:jc w:val="right"/>
            </w:pPr>
            <w:r>
              <w:rPr>
                <w:sz w:val="16"/>
              </w:rPr>
              <w:t>130</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6.84 cold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8.7</w:t>
            </w:r>
          </w:p>
        </w:tc>
        <w:tc>
          <w:tcPr>
            <w:tcW w:type="dxa" w:w="1450"/>
          </w:tcPr>
          <w:p>
            <w:pPr>
              <w:spacing w:after="0"/>
              <w:jc w:val="left"/>
            </w:pPr>
            <w:r>
              <w:rPr>
                <w:sz w:val="16"/>
              </w:rPr>
              <w:t>event-days per year</w:t>
            </w:r>
          </w:p>
        </w:tc>
        <w:tc>
          <w:tcPr>
            <w:tcW w:type="dxa" w:w="1579"/>
          </w:tcPr>
          <w:p>
            <w:pPr>
              <w:spacing w:after="0"/>
              <w:jc w:val="left"/>
            </w:pPr>
            <w:r>
              <w:rPr>
                <w:sz w:val="16"/>
              </w:rPr>
              <w:t>about 8.7 days per year</w:t>
            </w:r>
          </w:p>
        </w:tc>
        <w:tc>
          <w:tcPr>
            <w:tcW w:type="dxa" w:w="1037"/>
          </w:tcPr>
          <w:p>
            <w:pPr>
              <w:spacing w:after="0"/>
              <w:jc w:val="left"/>
            </w:pPr>
            <w:r>
              <w:rPr>
                <w:sz w:val="16"/>
              </w:rPr>
              <w:t>Likely</w:t>
            </w:r>
          </w:p>
        </w:tc>
        <w:tc>
          <w:tcPr>
            <w:tcW w:type="dxa" w:w="1728"/>
          </w:tcPr>
          <w:p>
            <w:pPr>
              <w:spacing w:after="0"/>
              <w:jc w:val="left"/>
            </w:pPr>
            <w:r>
              <w:rPr>
                <w:sz w:val="16"/>
              </w:rPr>
              <w:t>event-days in 3 of 30 years, 1996 to 2025 (10%)</w:t>
            </w:r>
          </w:p>
        </w:tc>
        <w:tc>
          <w:tcPr>
            <w:tcW w:type="dxa" w:w="1521"/>
          </w:tcPr>
          <w:p>
            <w:pPr>
              <w:spacing w:after="0"/>
              <w:jc w:val="right"/>
            </w:pPr>
            <w:r>
              <w:rPr>
                <w:sz w:val="16"/>
              </w:rPr>
              <w:t>273</w:t>
            </w:r>
          </w:p>
        </w:tc>
        <w:tc>
          <w:tcPr>
            <w:tcW w:type="dxa" w:w="150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8"/>
          </w:tcPr>
          <w:p>
            <w:pPr>
              <w:spacing w:after="0"/>
              <w:jc w:val="left"/>
            </w:pPr>
            <w:r>
              <w:rPr>
                <w:sz w:val="16"/>
              </w:rPr>
              <w:t>NRI gives about 8.7 drought event-days a year here (its annualized frequency over 25.25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0.000725</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0.0725%</w:t>
            </w: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3.65</w:t>
            </w:r>
          </w:p>
        </w:tc>
        <w:tc>
          <w:tcPr>
            <w:tcW w:type="dxa" w:w="1450"/>
          </w:tcPr>
          <w:p>
            <w:pPr>
              <w:spacing w:after="0"/>
              <w:jc w:val="left"/>
            </w:pPr>
            <w:r>
              <w:rPr>
                <w:sz w:val="16"/>
              </w:rPr>
              <w:t>events per year</w:t>
            </w:r>
          </w:p>
        </w:tc>
        <w:tc>
          <w:tcPr>
            <w:tcW w:type="dxa" w:w="1579"/>
          </w:tcPr>
          <w:p>
            <w:pPr>
              <w:spacing w:after="0"/>
              <w:jc w:val="left"/>
            </w:pPr>
            <w:r>
              <w:rPr>
                <w:sz w:val="16"/>
              </w:rPr>
              <w:t>about 3.65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138.9 (modeled)</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4.74</w:t>
            </w:r>
          </w:p>
        </w:tc>
        <w:tc>
          <w:tcPr>
            <w:tcW w:type="dxa" w:w="1450"/>
          </w:tcPr>
          <w:p>
            <w:pPr>
              <w:spacing w:after="0"/>
              <w:jc w:val="left"/>
            </w:pPr>
            <w:r>
              <w:rPr>
                <w:sz w:val="16"/>
              </w:rPr>
              <w:t>event-days per year</w:t>
            </w:r>
          </w:p>
        </w:tc>
        <w:tc>
          <w:tcPr>
            <w:tcW w:type="dxa" w:w="1579"/>
          </w:tcPr>
          <w:p>
            <w:pPr>
              <w:spacing w:after="0"/>
              <w:jc w:val="left"/>
            </w:pPr>
            <w:r>
              <w:rPr>
                <w:sz w:val="16"/>
              </w:rPr>
              <w:t>about 4.74 days per year</w:t>
            </w:r>
          </w:p>
        </w:tc>
        <w:tc>
          <w:tcPr>
            <w:tcW w:type="dxa" w:w="1037"/>
          </w:tcPr>
          <w:p>
            <w:pPr>
              <w:spacing w:after="0"/>
              <w:jc w:val="left"/>
            </w:pPr>
            <w:r>
              <w:rPr>
                <w:sz w:val="16"/>
              </w:rPr>
              <w:t>Likely</w:t>
            </w:r>
          </w:p>
        </w:tc>
        <w:tc>
          <w:tcPr>
            <w:tcW w:type="dxa" w:w="1728"/>
          </w:tcPr>
          <w:p>
            <w:pPr>
              <w:spacing w:after="0"/>
              <w:jc w:val="left"/>
            </w:pPr>
            <w:r>
              <w:rPr>
                <w:sz w:val="16"/>
              </w:rPr>
              <w:t>event-days in 4 of 30 years, 1996 to 2025 (13.3%)</w:t>
            </w:r>
          </w:p>
        </w:tc>
        <w:tc>
          <w:tcPr>
            <w:tcW w:type="dxa" w:w="1521"/>
          </w:tcPr>
          <w:p>
            <w:pPr>
              <w:spacing w:after="0"/>
              <w:jc w:val="right"/>
            </w:pPr>
            <w:r>
              <w:rPr>
                <w:sz w:val="16"/>
              </w:rPr>
              <w:t>71</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4.74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2"/>
          </w:tcPr>
          <w:p>
            <w:pPr>
              <w:spacing w:after="0"/>
              <w:jc w:val="right"/>
            </w:pPr>
            <w:r>
              <w:rPr>
                <w:sz w:val="16"/>
              </w:rPr>
              <w:t>0.00959</w:t>
            </w:r>
          </w:p>
        </w:tc>
        <w:tc>
          <w:tcPr>
            <w:tcW w:type="dxa" w:w="1450"/>
          </w:tcPr>
          <w:p>
            <w:pPr>
              <w:spacing w:after="0"/>
              <w:jc w:val="left"/>
            </w:pPr>
            <w:r>
              <w:rPr>
                <w:sz w:val="16"/>
              </w:rPr>
              <w:t>events per year</w:t>
            </w:r>
          </w:p>
        </w:tc>
        <w:tc>
          <w:tcPr>
            <w:tcW w:type="dxa" w:w="1579"/>
          </w:tcPr>
          <w:p>
            <w:pPr>
              <w:spacing w:after="0"/>
              <w:jc w:val="left"/>
            </w:pPr>
            <w:r>
              <w:rPr>
                <w:sz w:val="16"/>
              </w:rPr>
              <w:t>about 1 in 104 years</w:t>
            </w:r>
          </w:p>
        </w:tc>
        <w:tc>
          <w:tcPr>
            <w:tcW w:type="dxa" w:w="1037"/>
          </w:tcPr>
          <w:p>
            <w:pPr>
              <w:spacing w:after="0"/>
              <w:jc w:val="left"/>
            </w:pPr>
            <w:r>
              <w:rPr>
                <w:sz w:val="16"/>
              </w:rPr>
              <w:t>Unlikely</w:t>
            </w:r>
          </w:p>
        </w:tc>
        <w:tc>
          <w:tcPr>
            <w:tcW w:type="dxa" w:w="1728"/>
          </w:tcPr>
          <w:p>
            <w:pPr>
              <w:spacing w:after="0"/>
              <w:jc w:val="left"/>
            </w:pPr>
            <w:r>
              <w:rPr>
                <w:sz w:val="16"/>
              </w:rPr>
              <w:t>FEMA annualized frequency (modeled)</w:t>
            </w:r>
          </w:p>
        </w:tc>
        <w:tc>
          <w:tcPr>
            <w:tcW w:type="dxa" w:w="1521"/>
          </w:tcPr>
          <w:p>
            <w:pPr>
              <w:spacing w:after="0"/>
              <w:jc w:val="right"/>
            </w:pPr>
            <w:r>
              <w:rPr>
                <w:sz w:val="16"/>
              </w:rPr>
              <w:t>4</w:t>
            </w:r>
          </w:p>
        </w:tc>
        <w:tc>
          <w:tcPr>
            <w:tcW w:type="dxa" w:w="1504"/>
          </w:tcPr>
          <w:p>
            <w:pPr>
              <w:spacing w:after="0"/>
              <w:jc w:val="left"/>
            </w:pPr>
            <w:r>
              <w:rPr>
                <w:sz w:val="16"/>
              </w:rPr>
              <w:t>1851 to 2024 (Atlantic)</w:t>
            </w:r>
          </w:p>
        </w:tc>
        <w:tc>
          <w:tcPr>
            <w:tcW w:type="dxa" w:w="1037"/>
          </w:tcPr>
          <w:p>
            <w:pPr>
              <w:spacing w:after="0"/>
              <w:jc w:val="left"/>
            </w:pPr>
            <w:r>
              <w:rPr>
                <w:sz w:val="16"/>
              </w:rPr>
              <w:t>see B1-f</w:t>
            </w:r>
          </w:p>
        </w:tc>
        <w:tc>
          <w:tcPr>
            <w:tcW w:type="dxa" w:w="197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0.821</w:t>
            </w:r>
          </w:p>
        </w:tc>
        <w:tc>
          <w:tcPr>
            <w:tcW w:type="dxa" w:w="1450"/>
          </w:tcPr>
          <w:p>
            <w:pPr>
              <w:spacing w:after="0"/>
              <w:jc w:val="left"/>
            </w:pPr>
            <w:r>
              <w:rPr>
                <w:sz w:val="16"/>
              </w:rPr>
              <w:t>event-days per year</w:t>
            </w:r>
          </w:p>
        </w:tc>
        <w:tc>
          <w:tcPr>
            <w:tcW w:type="dxa" w:w="1579"/>
          </w:tcPr>
          <w:p>
            <w:pPr>
              <w:spacing w:after="0"/>
              <w:jc w:val="left"/>
            </w:pPr>
            <w:r>
              <w:rPr>
                <w:sz w:val="16"/>
              </w:rPr>
              <w:t>about 0.821 days per year</w:t>
            </w:r>
          </w:p>
        </w:tc>
        <w:tc>
          <w:tcPr>
            <w:tcW w:type="dxa" w:w="1037"/>
          </w:tcPr>
          <w:p>
            <w:pPr>
              <w:spacing w:after="0"/>
              <w:jc w:val="left"/>
            </w:pPr>
            <w:r>
              <w:rPr>
                <w:sz w:val="16"/>
              </w:rPr>
              <w:t>Likely</w:t>
            </w:r>
          </w:p>
        </w:tc>
        <w:tc>
          <w:tcPr>
            <w:tcW w:type="dxa" w:w="1728"/>
          </w:tcPr>
          <w:p>
            <w:pPr>
              <w:spacing w:after="0"/>
              <w:jc w:val="left"/>
            </w:pPr>
            <w:r>
              <w:rPr>
                <w:sz w:val="16"/>
              </w:rPr>
              <w:t>event-days in 6 of 30 years, 1996 to 2025 (20%)</w:t>
            </w:r>
          </w:p>
        </w:tc>
        <w:tc>
          <w:tcPr>
            <w:tcW w:type="dxa" w:w="1521"/>
          </w:tcPr>
          <w:p>
            <w:pPr>
              <w:spacing w:after="0"/>
              <w:jc w:val="right"/>
            </w:pPr>
            <w:r>
              <w:rPr>
                <w:sz w:val="16"/>
              </w:rPr>
              <w:t>55</w:t>
            </w:r>
          </w:p>
        </w:tc>
        <w:tc>
          <w:tcPr>
            <w:tcW w:type="dxa" w:w="1504"/>
          </w:tcPr>
          <w:p>
            <w:pPr>
              <w:spacing w:after="0"/>
              <w:jc w:val="left"/>
            </w:pPr>
            <w:r>
              <w:rPr>
                <w:sz w:val="16"/>
              </w:rPr>
              <w:t>1946-12-31 to 2014-02-12 (67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1.54</w:t>
            </w:r>
          </w:p>
        </w:tc>
        <w:tc>
          <w:tcPr>
            <w:tcW w:type="dxa" w:w="1450"/>
          </w:tcPr>
          <w:p>
            <w:pPr>
              <w:spacing w:after="0"/>
              <w:jc w:val="left"/>
            </w:pPr>
            <w:r>
              <w:rPr>
                <w:sz w:val="16"/>
              </w:rPr>
              <w:t>event-days per year</w:t>
            </w:r>
          </w:p>
        </w:tc>
        <w:tc>
          <w:tcPr>
            <w:tcW w:type="dxa" w:w="1579"/>
          </w:tcPr>
          <w:p>
            <w:pPr>
              <w:spacing w:after="0"/>
              <w:jc w:val="left"/>
            </w:pPr>
            <w:r>
              <w:rPr>
                <w:sz w:val="16"/>
              </w:rPr>
              <w:t>about 1.54 days per year</w:t>
            </w:r>
          </w:p>
        </w:tc>
        <w:tc>
          <w:tcPr>
            <w:tcW w:type="dxa" w:w="1037"/>
          </w:tcPr>
          <w:p>
            <w:pPr>
              <w:spacing w:after="0"/>
              <w:jc w:val="left"/>
            </w:pPr>
            <w:r>
              <w:rPr>
                <w:sz w:val="16"/>
              </w:rPr>
              <w:t>Likely</w:t>
            </w:r>
          </w:p>
        </w:tc>
        <w:tc>
          <w:tcPr>
            <w:tcW w:type="dxa" w:w="1728"/>
          </w:tcPr>
          <w:p>
            <w:pPr>
              <w:spacing w:after="0"/>
              <w:jc w:val="left"/>
            </w:pPr>
            <w:r>
              <w:rPr>
                <w:sz w:val="16"/>
              </w:rPr>
              <w:t>event-days in 23 of 30 years, 1996 to 2025 (76.7%)</w:t>
            </w:r>
          </w:p>
        </w:tc>
        <w:tc>
          <w:tcPr>
            <w:tcW w:type="dxa" w:w="1521"/>
          </w:tcPr>
          <w:p>
            <w:pPr>
              <w:spacing w:after="0"/>
              <w:jc w:val="right"/>
            </w:pPr>
            <w:r>
              <w:rPr>
                <w:sz w:val="16"/>
              </w:rPr>
              <w:t>43</w:t>
            </w:r>
          </w:p>
        </w:tc>
        <w:tc>
          <w:tcPr>
            <w:tcW w:type="dxa" w:w="1504"/>
          </w:tcPr>
          <w:p>
            <w:pPr>
              <w:spacing w:after="0"/>
              <w:jc w:val="left"/>
            </w:pPr>
            <w:r>
              <w:rPr>
                <w:sz w:val="16"/>
              </w:rPr>
              <w:t>1996 to 2023 (28 years)</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0.497</w:t>
            </w:r>
          </w:p>
        </w:tc>
        <w:tc>
          <w:tcPr>
            <w:tcW w:type="dxa" w:w="1450"/>
          </w:tcPr>
          <w:p>
            <w:pPr>
              <w:spacing w:after="0"/>
              <w:jc w:val="left"/>
            </w:pPr>
            <w:r>
              <w:rPr>
                <w:sz w:val="16"/>
              </w:rPr>
              <w:t>events per year (modeled)</w:t>
            </w:r>
          </w:p>
        </w:tc>
        <w:tc>
          <w:tcPr>
            <w:tcW w:type="dxa" w:w="1579"/>
          </w:tcPr>
          <w:p>
            <w:pPr>
              <w:spacing w:after="0"/>
              <w:jc w:val="left"/>
            </w:pPr>
            <w:r>
              <w:rPr>
                <w:sz w:val="16"/>
              </w:rPr>
              <w:t>about 1 in 2 years</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39.7</w:t>
            </w:r>
          </w:p>
        </w:tc>
        <w:tc>
          <w:tcPr>
            <w:tcW w:type="dxa" w:w="1450"/>
          </w:tcPr>
          <w:p>
            <w:pPr>
              <w:spacing w:after="0"/>
              <w:jc w:val="left"/>
            </w:pPr>
            <w:r>
              <w:rPr>
                <w:sz w:val="16"/>
              </w:rPr>
              <w:t>days per year with a strike</w:t>
            </w:r>
          </w:p>
        </w:tc>
        <w:tc>
          <w:tcPr>
            <w:tcW w:type="dxa" w:w="1579"/>
          </w:tcPr>
          <w:p>
            <w:pPr>
              <w:spacing w:after="0"/>
              <w:jc w:val="left"/>
            </w:pPr>
            <w:r>
              <w:rPr>
                <w:sz w:val="16"/>
              </w:rPr>
              <w:t>about 39.7 days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1995 to 2023 (29 years; CONUS)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5.24</w:t>
            </w:r>
          </w:p>
        </w:tc>
        <w:tc>
          <w:tcPr>
            <w:tcW w:type="dxa" w:w="1450"/>
          </w:tcPr>
          <w:p>
            <w:pPr>
              <w:spacing w:after="0"/>
              <w:jc w:val="left"/>
            </w:pPr>
            <w:r>
              <w:rPr>
                <w:sz w:val="16"/>
              </w:rPr>
              <w:t>events per year</w:t>
            </w:r>
          </w:p>
        </w:tc>
        <w:tc>
          <w:tcPr>
            <w:tcW w:type="dxa" w:w="1579"/>
          </w:tcPr>
          <w:p>
            <w:pPr>
              <w:spacing w:after="0"/>
              <w:jc w:val="left"/>
            </w:pPr>
            <w:r>
              <w:rPr>
                <w:sz w:val="16"/>
              </w:rPr>
              <w:t>about 5.24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200</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0.519</w:t>
            </w:r>
          </w:p>
        </w:tc>
        <w:tc>
          <w:tcPr>
            <w:tcW w:type="dxa" w:w="1450"/>
          </w:tcPr>
          <w:p>
            <w:pPr>
              <w:spacing w:after="0"/>
              <w:jc w:val="left"/>
            </w:pPr>
            <w:r>
              <w:rPr>
                <w:sz w:val="16"/>
              </w:rPr>
              <w:t>events per year</w:t>
            </w:r>
          </w:p>
        </w:tc>
        <w:tc>
          <w:tcPr>
            <w:tcW w:type="dxa" w:w="1579"/>
          </w:tcPr>
          <w:p>
            <w:pPr>
              <w:spacing w:after="0"/>
              <w:jc w:val="left"/>
            </w:pPr>
            <w:r>
              <w:rPr>
                <w:sz w:val="16"/>
              </w:rPr>
              <w:t>about 0.52 per year</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1950 to 2023 (EF2+); 1986 to 2023 (EF0-1)</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0.000104</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0.0104%</w:t>
            </w:r>
          </w:p>
        </w:tc>
        <w:tc>
          <w:tcPr>
            <w:tcW w:type="dxa" w:w="1037"/>
          </w:tcPr>
          <w:p>
            <w:pPr>
              <w:spacing w:after="0"/>
              <w:jc w:val="left"/>
            </w:pPr>
          </w:p>
        </w:tc>
        <w:tc>
          <w:tcPr>
            <w:tcW w:type="dxa" w:w="1728"/>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16.5</w:t>
            </w:r>
          </w:p>
        </w:tc>
        <w:tc>
          <w:tcPr>
            <w:tcW w:type="dxa" w:w="1450"/>
          </w:tcPr>
          <w:p>
            <w:pPr>
              <w:spacing w:after="0"/>
              <w:jc w:val="left"/>
            </w:pPr>
            <w:r>
              <w:rPr>
                <w:sz w:val="16"/>
              </w:rPr>
              <w:t>event-days per year</w:t>
            </w:r>
          </w:p>
        </w:tc>
        <w:tc>
          <w:tcPr>
            <w:tcW w:type="dxa" w:w="1579"/>
          </w:tcPr>
          <w:p>
            <w:pPr>
              <w:spacing w:after="0"/>
              <w:jc w:val="left"/>
            </w:pPr>
            <w:r>
              <w:rPr>
                <w:sz w:val="16"/>
              </w:rPr>
              <w:t>about 16.5 days per year</w:t>
            </w:r>
          </w:p>
        </w:tc>
        <w:tc>
          <w:tcPr>
            <w:tcW w:type="dxa" w:w="1037"/>
          </w:tcPr>
          <w:p>
            <w:pPr>
              <w:spacing w:after="0"/>
              <w:jc w:val="left"/>
            </w:pPr>
            <w:r>
              <w:rPr>
                <w:sz w:val="16"/>
              </w:rPr>
              <w:t>Highly likely</w:t>
            </w:r>
          </w:p>
        </w:tc>
        <w:tc>
          <w:tcPr>
            <w:tcW w:type="dxa" w:w="1728"/>
          </w:tcPr>
          <w:p>
            <w:pPr>
              <w:spacing w:after="0"/>
              <w:jc w:val="left"/>
            </w:pPr>
            <w:r>
              <w:rPr>
                <w:sz w:val="16"/>
              </w:rPr>
              <w:t>event-days in 29 of 30 years, 1996 to 2025 (96.7%)</w:t>
            </w:r>
          </w:p>
        </w:tc>
        <w:tc>
          <w:tcPr>
            <w:tcW w:type="dxa" w:w="1521"/>
          </w:tcPr>
          <w:p>
            <w:pPr>
              <w:spacing w:after="0"/>
              <w:jc w:val="right"/>
            </w:pPr>
            <w:r>
              <w:rPr>
                <w:sz w:val="16"/>
              </w:rPr>
              <w:t>314</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45</w:t>
            </w:r>
          </w:p>
        </w:tc>
        <w:tc>
          <w:tcPr>
            <w:tcW w:type="dxa" w:w="1476"/>
          </w:tcPr>
          <w:p>
            <w:pPr>
              <w:spacing w:after="0"/>
              <w:jc w:val="right"/>
            </w:pPr>
            <w:r>
              <w:rPr>
                <w:sz w:val="16"/>
              </w:rPr>
              <w:t>30</w:t>
            </w:r>
          </w:p>
        </w:tc>
        <w:tc>
          <w:tcPr>
            <w:tcW w:type="dxa" w:w="1476"/>
          </w:tcPr>
          <w:p>
            <w:pPr>
              <w:spacing w:after="0"/>
              <w:jc w:val="right"/>
            </w:pPr>
            <w:r>
              <w:rPr>
                <w:sz w:val="16"/>
              </w:rPr>
              <w:t>1.5</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153</w:t>
            </w:r>
          </w:p>
        </w:tc>
        <w:tc>
          <w:tcPr>
            <w:tcW w:type="dxa" w:w="1476"/>
          </w:tcPr>
          <w:p>
            <w:pPr>
              <w:spacing w:after="0"/>
              <w:jc w:val="right"/>
            </w:pPr>
            <w:r>
              <w:rPr>
                <w:sz w:val="16"/>
              </w:rPr>
              <w:t>30</w:t>
            </w:r>
          </w:p>
        </w:tc>
        <w:tc>
          <w:tcPr>
            <w:tcW w:type="dxa" w:w="1476"/>
          </w:tcPr>
          <w:p>
            <w:pPr>
              <w:spacing w:after="0"/>
              <w:jc w:val="right"/>
            </w:pPr>
            <w:r>
              <w:rPr>
                <w:sz w:val="16"/>
              </w:rPr>
              <w:t>5.1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22</w:t>
            </w:r>
          </w:p>
        </w:tc>
        <w:tc>
          <w:tcPr>
            <w:tcW w:type="dxa" w:w="1476"/>
          </w:tcPr>
          <w:p>
            <w:pPr>
              <w:spacing w:after="0"/>
              <w:jc w:val="right"/>
            </w:pPr>
            <w:r>
              <w:rPr>
                <w:sz w:val="16"/>
              </w:rPr>
              <w:t>30</w:t>
            </w:r>
          </w:p>
        </w:tc>
        <w:tc>
          <w:tcPr>
            <w:tcW w:type="dxa" w:w="1476"/>
          </w:tcPr>
          <w:p>
            <w:pPr>
              <w:spacing w:after="0"/>
              <w:jc w:val="right"/>
            </w:pPr>
            <w:r>
              <w:rPr>
                <w:sz w:val="16"/>
              </w:rPr>
              <w:t>0.733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7 of 7</w:t>
            </w:r>
          </w:p>
        </w:tc>
        <w:tc>
          <w:tcPr>
            <w:tcW w:type="dxa" w:w="883"/>
          </w:tcPr>
          <w:p>
            <w:pPr>
              <w:spacing w:after="0"/>
              <w:jc w:val="right"/>
            </w:pPr>
            <w:r>
              <w:rPr>
                <w:sz w:val="16"/>
              </w:rPr>
              <w:t>85.9</w:t>
            </w:r>
          </w:p>
        </w:tc>
        <w:tc>
          <w:tcPr>
            <w:tcW w:type="dxa" w:w="680"/>
          </w:tcPr>
          <w:p>
            <w:pPr>
              <w:spacing w:after="0"/>
              <w:jc w:val="right"/>
            </w:pPr>
            <w:r>
              <w:rPr>
                <w:sz w:val="16"/>
              </w:rPr>
              <w:t>92.2</w:t>
            </w:r>
          </w:p>
        </w:tc>
        <w:tc>
          <w:tcPr>
            <w:tcW w:type="dxa" w:w="648"/>
          </w:tcPr>
          <w:p>
            <w:pPr>
              <w:spacing w:after="0"/>
              <w:jc w:val="right"/>
            </w:pPr>
            <w:r>
              <w:rPr>
                <w:sz w:val="16"/>
              </w:rPr>
              <w:t>97.7</w:t>
            </w:r>
          </w:p>
        </w:tc>
        <w:tc>
          <w:tcPr>
            <w:tcW w:type="dxa" w:w="3512"/>
          </w:tcPr>
          <w:p>
            <w:pPr>
              <w:spacing w:after="0"/>
              <w:jc w:val="left"/>
            </w:pPr>
            <w:r>
              <w:rPr>
                <w:sz w:val="16"/>
              </w:rPr>
              <w:t>Very High 2, Relatively High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7 of 7</w:t>
            </w:r>
          </w:p>
        </w:tc>
        <w:tc>
          <w:tcPr>
            <w:tcW w:type="dxa" w:w="883"/>
          </w:tcPr>
          <w:p>
            <w:pPr>
              <w:spacing w:after="0"/>
              <w:jc w:val="right"/>
            </w:pPr>
            <w:r>
              <w:rPr>
                <w:sz w:val="16"/>
              </w:rPr>
              <w:t>87.0</w:t>
            </w:r>
          </w:p>
        </w:tc>
        <w:tc>
          <w:tcPr>
            <w:tcW w:type="dxa" w:w="680"/>
          </w:tcPr>
          <w:p>
            <w:pPr>
              <w:spacing w:after="0"/>
              <w:jc w:val="right"/>
            </w:pPr>
            <w:r>
              <w:rPr>
                <w:sz w:val="16"/>
              </w:rPr>
              <w:t>93.3</w:t>
            </w:r>
          </w:p>
        </w:tc>
        <w:tc>
          <w:tcPr>
            <w:tcW w:type="dxa" w:w="648"/>
          </w:tcPr>
          <w:p>
            <w:pPr>
              <w:spacing w:after="0"/>
              <w:jc w:val="right"/>
            </w:pPr>
            <w:r>
              <w:rPr>
                <w:sz w:val="16"/>
              </w:rPr>
              <w:t>97.1</w:t>
            </w:r>
          </w:p>
        </w:tc>
        <w:tc>
          <w:tcPr>
            <w:tcW w:type="dxa" w:w="3512"/>
          </w:tcPr>
          <w:p>
            <w:pPr>
              <w:spacing w:after="0"/>
              <w:jc w:val="left"/>
            </w:pPr>
            <w:r>
              <w:rPr>
                <w:sz w:val="16"/>
              </w:rPr>
              <w:t>Relatively Moderate 4, Relatively Low 3</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7 of 7</w:t>
            </w:r>
          </w:p>
        </w:tc>
        <w:tc>
          <w:tcPr>
            <w:tcW w:type="dxa" w:w="883"/>
          </w:tcPr>
          <w:p>
            <w:pPr>
              <w:spacing w:after="0"/>
              <w:jc w:val="right"/>
            </w:pPr>
            <w:r>
              <w:rPr>
                <w:sz w:val="16"/>
              </w:rPr>
              <w:t>21.1</w:t>
            </w:r>
          </w:p>
        </w:tc>
        <w:tc>
          <w:tcPr>
            <w:tcW w:type="dxa" w:w="680"/>
          </w:tcPr>
          <w:p>
            <w:pPr>
              <w:spacing w:after="0"/>
              <w:jc w:val="right"/>
            </w:pPr>
            <w:r>
              <w:rPr>
                <w:sz w:val="16"/>
              </w:rPr>
              <w:t>27.9</w:t>
            </w:r>
          </w:p>
        </w:tc>
        <w:tc>
          <w:tcPr>
            <w:tcW w:type="dxa" w:w="648"/>
          </w:tcPr>
          <w:p>
            <w:pPr>
              <w:spacing w:after="0"/>
              <w:jc w:val="right"/>
            </w:pPr>
            <w:r>
              <w:rPr>
                <w:sz w:val="16"/>
              </w:rPr>
              <w:t>28.9</w:t>
            </w:r>
          </w:p>
        </w:tc>
        <w:tc>
          <w:tcPr>
            <w:tcW w:type="dxa" w:w="3512"/>
          </w:tcPr>
          <w:p>
            <w:pPr>
              <w:spacing w:after="0"/>
              <w:jc w:val="left"/>
            </w:pPr>
            <w:r>
              <w:rPr>
                <w:sz w:val="16"/>
              </w:rPr>
              <w:t>Very Low 7</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7 of 7</w:t>
            </w:r>
          </w:p>
        </w:tc>
        <w:tc>
          <w:tcPr>
            <w:tcW w:type="dxa" w:w="883"/>
          </w:tcPr>
          <w:p>
            <w:pPr>
              <w:spacing w:after="0"/>
              <w:jc w:val="right"/>
            </w:pPr>
            <w:r>
              <w:rPr>
                <w:sz w:val="16"/>
              </w:rPr>
              <w:t>93.5</w:t>
            </w:r>
          </w:p>
        </w:tc>
        <w:tc>
          <w:tcPr>
            <w:tcW w:type="dxa" w:w="680"/>
          </w:tcPr>
          <w:p>
            <w:pPr>
              <w:spacing w:after="0"/>
              <w:jc w:val="right"/>
            </w:pPr>
            <w:r>
              <w:rPr>
                <w:sz w:val="16"/>
              </w:rPr>
              <w:t>95.4</w:t>
            </w:r>
          </w:p>
        </w:tc>
        <w:tc>
          <w:tcPr>
            <w:tcW w:type="dxa" w:w="648"/>
          </w:tcPr>
          <w:p>
            <w:pPr>
              <w:spacing w:after="0"/>
              <w:jc w:val="right"/>
            </w:pPr>
            <w:r>
              <w:rPr>
                <w:sz w:val="16"/>
              </w:rPr>
              <w:t>96.7</w:t>
            </w:r>
          </w:p>
        </w:tc>
        <w:tc>
          <w:tcPr>
            <w:tcW w:type="dxa" w:w="3512"/>
          </w:tcPr>
          <w:p>
            <w:pPr>
              <w:spacing w:after="0"/>
              <w:jc w:val="left"/>
            </w:pPr>
            <w:r>
              <w:rPr>
                <w:sz w:val="16"/>
              </w:rPr>
              <w:t>Relatively High 7</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7 of 7</w:t>
            </w:r>
          </w:p>
        </w:tc>
        <w:tc>
          <w:tcPr>
            <w:tcW w:type="dxa" w:w="883"/>
          </w:tcPr>
          <w:p>
            <w:pPr>
              <w:spacing w:after="0"/>
              <w:jc w:val="right"/>
            </w:pPr>
            <w:r>
              <w:rPr>
                <w:sz w:val="16"/>
              </w:rPr>
              <w:t>42.7</w:t>
            </w:r>
          </w:p>
        </w:tc>
        <w:tc>
          <w:tcPr>
            <w:tcW w:type="dxa" w:w="680"/>
          </w:tcPr>
          <w:p>
            <w:pPr>
              <w:spacing w:after="0"/>
              <w:jc w:val="right"/>
            </w:pPr>
            <w:r>
              <w:rPr>
                <w:sz w:val="16"/>
              </w:rPr>
              <w:t>57.3</w:t>
            </w:r>
          </w:p>
        </w:tc>
        <w:tc>
          <w:tcPr>
            <w:tcW w:type="dxa" w:w="648"/>
          </w:tcPr>
          <w:p>
            <w:pPr>
              <w:spacing w:after="0"/>
              <w:jc w:val="right"/>
            </w:pPr>
            <w:r>
              <w:rPr>
                <w:sz w:val="16"/>
              </w:rPr>
              <w:t>78.0</w:t>
            </w:r>
          </w:p>
        </w:tc>
        <w:tc>
          <w:tcPr>
            <w:tcW w:type="dxa" w:w="3512"/>
          </w:tcPr>
          <w:p>
            <w:pPr>
              <w:spacing w:after="0"/>
              <w:jc w:val="left"/>
            </w:pPr>
            <w:r>
              <w:rPr>
                <w:sz w:val="16"/>
              </w:rPr>
              <w:t>Relatively Moderate 4, Relatively Low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7 of 7</w:t>
            </w:r>
          </w:p>
        </w:tc>
        <w:tc>
          <w:tcPr>
            <w:tcW w:type="dxa" w:w="883"/>
          </w:tcPr>
          <w:p>
            <w:pPr>
              <w:spacing w:after="0"/>
              <w:jc w:val="right"/>
            </w:pPr>
            <w:r>
              <w:rPr>
                <w:sz w:val="16"/>
              </w:rPr>
              <w:t>29.5</w:t>
            </w:r>
          </w:p>
        </w:tc>
        <w:tc>
          <w:tcPr>
            <w:tcW w:type="dxa" w:w="680"/>
          </w:tcPr>
          <w:p>
            <w:pPr>
              <w:spacing w:after="0"/>
              <w:jc w:val="right"/>
            </w:pPr>
            <w:r>
              <w:rPr>
                <w:sz w:val="16"/>
              </w:rPr>
              <w:t>30.9</w:t>
            </w:r>
          </w:p>
        </w:tc>
        <w:tc>
          <w:tcPr>
            <w:tcW w:type="dxa" w:w="648"/>
          </w:tcPr>
          <w:p>
            <w:pPr>
              <w:spacing w:after="0"/>
              <w:jc w:val="right"/>
            </w:pPr>
            <w:r>
              <w:rPr>
                <w:sz w:val="16"/>
              </w:rPr>
              <w:t>33.1</w:t>
            </w:r>
          </w:p>
        </w:tc>
        <w:tc>
          <w:tcPr>
            <w:tcW w:type="dxa" w:w="3512"/>
          </w:tcPr>
          <w:p>
            <w:pPr>
              <w:spacing w:after="0"/>
              <w:jc w:val="left"/>
            </w:pPr>
            <w:r>
              <w:rPr>
                <w:sz w:val="16"/>
              </w:rPr>
              <w:t>Very Low 7</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7 of 7</w:t>
            </w:r>
          </w:p>
        </w:tc>
        <w:tc>
          <w:tcPr>
            <w:tcW w:type="dxa" w:w="883"/>
          </w:tcPr>
          <w:p>
            <w:pPr>
              <w:spacing w:after="0"/>
              <w:jc w:val="right"/>
            </w:pPr>
            <w:r>
              <w:rPr>
                <w:sz w:val="16"/>
              </w:rPr>
              <w:t>77.3</w:t>
            </w:r>
          </w:p>
        </w:tc>
        <w:tc>
          <w:tcPr>
            <w:tcW w:type="dxa" w:w="680"/>
          </w:tcPr>
          <w:p>
            <w:pPr>
              <w:spacing w:after="0"/>
              <w:jc w:val="right"/>
            </w:pPr>
            <w:r>
              <w:rPr>
                <w:sz w:val="16"/>
              </w:rPr>
              <w:t>81.1</w:t>
            </w:r>
          </w:p>
        </w:tc>
        <w:tc>
          <w:tcPr>
            <w:tcW w:type="dxa" w:w="648"/>
          </w:tcPr>
          <w:p>
            <w:pPr>
              <w:spacing w:after="0"/>
              <w:jc w:val="right"/>
            </w:pPr>
            <w:r>
              <w:rPr>
                <w:sz w:val="16"/>
              </w:rPr>
              <w:t>83.6</w:t>
            </w:r>
          </w:p>
        </w:tc>
        <w:tc>
          <w:tcPr>
            <w:tcW w:type="dxa" w:w="3512"/>
          </w:tcPr>
          <w:p>
            <w:pPr>
              <w:spacing w:after="0"/>
              <w:jc w:val="left"/>
            </w:pPr>
            <w:r>
              <w:rPr>
                <w:sz w:val="16"/>
              </w:rPr>
              <w:t>Relatively Moderate 7</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7 of 7</w:t>
            </w:r>
          </w:p>
        </w:tc>
        <w:tc>
          <w:tcPr>
            <w:tcW w:type="dxa" w:w="883"/>
          </w:tcPr>
          <w:p>
            <w:pPr>
              <w:spacing w:after="0"/>
              <w:jc w:val="right"/>
            </w:pPr>
            <w:r>
              <w:rPr>
                <w:sz w:val="16"/>
              </w:rPr>
              <w:t>68.4</w:t>
            </w:r>
          </w:p>
        </w:tc>
        <w:tc>
          <w:tcPr>
            <w:tcW w:type="dxa" w:w="680"/>
          </w:tcPr>
          <w:p>
            <w:pPr>
              <w:spacing w:after="0"/>
              <w:jc w:val="right"/>
            </w:pPr>
            <w:r>
              <w:rPr>
                <w:sz w:val="16"/>
              </w:rPr>
              <w:t>82.2</w:t>
            </w:r>
          </w:p>
        </w:tc>
        <w:tc>
          <w:tcPr>
            <w:tcW w:type="dxa" w:w="648"/>
          </w:tcPr>
          <w:p>
            <w:pPr>
              <w:spacing w:after="0"/>
              <w:jc w:val="right"/>
            </w:pPr>
            <w:r>
              <w:rPr>
                <w:sz w:val="16"/>
              </w:rPr>
              <w:t>92.2</w:t>
            </w:r>
          </w:p>
        </w:tc>
        <w:tc>
          <w:tcPr>
            <w:tcW w:type="dxa" w:w="3512"/>
          </w:tcPr>
          <w:p>
            <w:pPr>
              <w:spacing w:after="0"/>
              <w:jc w:val="left"/>
            </w:pPr>
            <w:r>
              <w:rPr>
                <w:sz w:val="16"/>
              </w:rPr>
              <w:t>Relatively High 6, Relatively Moderate 1</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7 of 7</w:t>
            </w:r>
          </w:p>
        </w:tc>
        <w:tc>
          <w:tcPr>
            <w:tcW w:type="dxa" w:w="883"/>
          </w:tcPr>
          <w:p>
            <w:pPr>
              <w:spacing w:after="0"/>
              <w:jc w:val="right"/>
            </w:pPr>
            <w:r>
              <w:rPr>
                <w:sz w:val="16"/>
              </w:rPr>
              <w:t>83.1</w:t>
            </w:r>
          </w:p>
        </w:tc>
        <w:tc>
          <w:tcPr>
            <w:tcW w:type="dxa" w:w="680"/>
          </w:tcPr>
          <w:p>
            <w:pPr>
              <w:spacing w:after="0"/>
              <w:jc w:val="right"/>
            </w:pPr>
            <w:r>
              <w:rPr>
                <w:sz w:val="16"/>
              </w:rPr>
              <w:t>97.8</w:t>
            </w:r>
          </w:p>
        </w:tc>
        <w:tc>
          <w:tcPr>
            <w:tcW w:type="dxa" w:w="648"/>
          </w:tcPr>
          <w:p>
            <w:pPr>
              <w:spacing w:after="0"/>
              <w:jc w:val="right"/>
            </w:pPr>
            <w:r>
              <w:rPr>
                <w:sz w:val="16"/>
              </w:rPr>
              <w:t>99.1</w:t>
            </w:r>
          </w:p>
        </w:tc>
        <w:tc>
          <w:tcPr>
            <w:tcW w:type="dxa" w:w="3512"/>
          </w:tcPr>
          <w:p>
            <w:pPr>
              <w:spacing w:after="0"/>
              <w:jc w:val="left"/>
            </w:pPr>
            <w:r>
              <w:rPr>
                <w:sz w:val="16"/>
              </w:rPr>
              <w:t>Relatively Moderate 5, Relatively Low 2</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7 of 7</w:t>
            </w:r>
          </w:p>
        </w:tc>
        <w:tc>
          <w:tcPr>
            <w:tcW w:type="dxa" w:w="883"/>
          </w:tcPr>
          <w:p>
            <w:pPr>
              <w:spacing w:after="0"/>
              <w:jc w:val="right"/>
            </w:pPr>
            <w:r>
              <w:rPr>
                <w:sz w:val="16"/>
              </w:rPr>
              <w:t>38.2</w:t>
            </w:r>
          </w:p>
        </w:tc>
        <w:tc>
          <w:tcPr>
            <w:tcW w:type="dxa" w:w="680"/>
          </w:tcPr>
          <w:p>
            <w:pPr>
              <w:spacing w:after="0"/>
              <w:jc w:val="right"/>
            </w:pPr>
            <w:r>
              <w:rPr>
                <w:sz w:val="16"/>
              </w:rPr>
              <w:t>47.3</w:t>
            </w:r>
          </w:p>
        </w:tc>
        <w:tc>
          <w:tcPr>
            <w:tcW w:type="dxa" w:w="648"/>
          </w:tcPr>
          <w:p>
            <w:pPr>
              <w:spacing w:after="0"/>
              <w:jc w:val="right"/>
            </w:pPr>
            <w:r>
              <w:rPr>
                <w:sz w:val="16"/>
              </w:rPr>
              <w:t>67.6</w:t>
            </w:r>
          </w:p>
        </w:tc>
        <w:tc>
          <w:tcPr>
            <w:tcW w:type="dxa" w:w="3512"/>
          </w:tcPr>
          <w:p>
            <w:pPr>
              <w:spacing w:after="0"/>
              <w:jc w:val="left"/>
            </w:pPr>
            <w:r>
              <w:rPr>
                <w:sz w:val="16"/>
              </w:rPr>
              <w:t>Relatively Moderate 3, Relatively Low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7 of 7</w:t>
            </w:r>
          </w:p>
        </w:tc>
        <w:tc>
          <w:tcPr>
            <w:tcW w:type="dxa" w:w="883"/>
          </w:tcPr>
          <w:p>
            <w:pPr>
              <w:spacing w:after="0"/>
              <w:jc w:val="right"/>
            </w:pPr>
            <w:r>
              <w:rPr>
                <w:sz w:val="16"/>
              </w:rPr>
              <w:t>87.2</w:t>
            </w:r>
          </w:p>
        </w:tc>
        <w:tc>
          <w:tcPr>
            <w:tcW w:type="dxa" w:w="680"/>
          </w:tcPr>
          <w:p>
            <w:pPr>
              <w:spacing w:after="0"/>
              <w:jc w:val="right"/>
            </w:pPr>
            <w:r>
              <w:rPr>
                <w:sz w:val="16"/>
              </w:rPr>
              <w:t>90.8</w:t>
            </w:r>
          </w:p>
        </w:tc>
        <w:tc>
          <w:tcPr>
            <w:tcW w:type="dxa" w:w="648"/>
          </w:tcPr>
          <w:p>
            <w:pPr>
              <w:spacing w:after="0"/>
              <w:jc w:val="right"/>
            </w:pPr>
            <w:r>
              <w:rPr>
                <w:sz w:val="16"/>
              </w:rPr>
              <w:t>95.6</w:t>
            </w:r>
          </w:p>
        </w:tc>
        <w:tc>
          <w:tcPr>
            <w:tcW w:type="dxa" w:w="3512"/>
          </w:tcPr>
          <w:p>
            <w:pPr>
              <w:spacing w:after="0"/>
              <w:jc w:val="left"/>
            </w:pPr>
            <w:r>
              <w:rPr>
                <w:sz w:val="16"/>
              </w:rPr>
              <w:t>Relatively High 7</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7 of 7</w:t>
            </w:r>
          </w:p>
        </w:tc>
        <w:tc>
          <w:tcPr>
            <w:tcW w:type="dxa" w:w="883"/>
          </w:tcPr>
          <w:p>
            <w:pPr>
              <w:spacing w:after="0"/>
              <w:jc w:val="right"/>
            </w:pPr>
            <w:r>
              <w:rPr>
                <w:sz w:val="16"/>
              </w:rPr>
              <w:t>79.6</w:t>
            </w:r>
          </w:p>
        </w:tc>
        <w:tc>
          <w:tcPr>
            <w:tcW w:type="dxa" w:w="680"/>
          </w:tcPr>
          <w:p>
            <w:pPr>
              <w:spacing w:after="0"/>
              <w:jc w:val="right"/>
            </w:pPr>
            <w:r>
              <w:rPr>
                <w:sz w:val="16"/>
              </w:rPr>
              <w:t>89.5</w:t>
            </w:r>
          </w:p>
        </w:tc>
        <w:tc>
          <w:tcPr>
            <w:tcW w:type="dxa" w:w="648"/>
          </w:tcPr>
          <w:p>
            <w:pPr>
              <w:spacing w:after="0"/>
              <w:jc w:val="right"/>
            </w:pPr>
            <w:r>
              <w:rPr>
                <w:sz w:val="16"/>
              </w:rPr>
              <w:t>96.2</w:t>
            </w:r>
          </w:p>
        </w:tc>
        <w:tc>
          <w:tcPr>
            <w:tcW w:type="dxa" w:w="3512"/>
          </w:tcPr>
          <w:p>
            <w:pPr>
              <w:spacing w:after="0"/>
              <w:jc w:val="left"/>
            </w:pPr>
            <w:r>
              <w:rPr>
                <w:sz w:val="16"/>
              </w:rPr>
              <w:t>Very High 1, Relatively High 6</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7 of 7</w:t>
            </w:r>
          </w:p>
        </w:tc>
        <w:tc>
          <w:tcPr>
            <w:tcW w:type="dxa" w:w="883"/>
          </w:tcPr>
          <w:p>
            <w:pPr>
              <w:spacing w:after="0"/>
              <w:jc w:val="right"/>
            </w:pPr>
            <w:r>
              <w:rPr>
                <w:sz w:val="16"/>
              </w:rPr>
              <w:t>53.4</w:t>
            </w:r>
          </w:p>
        </w:tc>
        <w:tc>
          <w:tcPr>
            <w:tcW w:type="dxa" w:w="680"/>
          </w:tcPr>
          <w:p>
            <w:pPr>
              <w:spacing w:after="0"/>
              <w:jc w:val="right"/>
            </w:pPr>
            <w:r>
              <w:rPr>
                <w:sz w:val="16"/>
              </w:rPr>
              <w:t>67.0</w:t>
            </w:r>
          </w:p>
        </w:tc>
        <w:tc>
          <w:tcPr>
            <w:tcW w:type="dxa" w:w="648"/>
          </w:tcPr>
          <w:p>
            <w:pPr>
              <w:spacing w:after="0"/>
              <w:jc w:val="right"/>
            </w:pPr>
            <w:r>
              <w:rPr>
                <w:sz w:val="16"/>
              </w:rPr>
              <w:t>74.0</w:t>
            </w:r>
          </w:p>
        </w:tc>
        <w:tc>
          <w:tcPr>
            <w:tcW w:type="dxa" w:w="3512"/>
          </w:tcPr>
          <w:p>
            <w:pPr>
              <w:spacing w:after="0"/>
              <w:jc w:val="left"/>
            </w:pPr>
            <w:r>
              <w:rPr>
                <w:sz w:val="16"/>
              </w:rPr>
              <w:t>Relatively Low 3, Very Low 4</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7 of 7</w:t>
            </w:r>
          </w:p>
        </w:tc>
        <w:tc>
          <w:tcPr>
            <w:tcW w:type="dxa" w:w="883"/>
          </w:tcPr>
          <w:p>
            <w:pPr>
              <w:spacing w:after="0"/>
              <w:jc w:val="right"/>
            </w:pPr>
            <w:r>
              <w:rPr>
                <w:sz w:val="16"/>
              </w:rPr>
              <w:t>60.9</w:t>
            </w:r>
          </w:p>
        </w:tc>
        <w:tc>
          <w:tcPr>
            <w:tcW w:type="dxa" w:w="680"/>
          </w:tcPr>
          <w:p>
            <w:pPr>
              <w:spacing w:after="0"/>
              <w:jc w:val="right"/>
            </w:pPr>
            <w:r>
              <w:rPr>
                <w:sz w:val="16"/>
              </w:rPr>
              <w:t>71.2</w:t>
            </w:r>
          </w:p>
        </w:tc>
        <w:tc>
          <w:tcPr>
            <w:tcW w:type="dxa" w:w="648"/>
          </w:tcPr>
          <w:p>
            <w:pPr>
              <w:spacing w:after="0"/>
              <w:jc w:val="right"/>
            </w:pPr>
            <w:r>
              <w:rPr>
                <w:sz w:val="16"/>
              </w:rPr>
              <w:t>85.0</w:t>
            </w:r>
          </w:p>
        </w:tc>
        <w:tc>
          <w:tcPr>
            <w:tcW w:type="dxa" w:w="3512"/>
          </w:tcPr>
          <w:p>
            <w:pPr>
              <w:spacing w:after="0"/>
              <w:jc w:val="left"/>
            </w:pPr>
            <w:r>
              <w:rPr>
                <w:sz w:val="16"/>
              </w:rPr>
              <w:t>Relatively High 1, Relatively Moderate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118"/>
        <w:gridCol w:w="1604"/>
        <w:gridCol w:w="2324"/>
        <w:gridCol w:w="2426"/>
        <w:gridCol w:w="1707"/>
        <w:gridCol w:w="2077"/>
        <w:gridCol w:w="1856"/>
      </w:tblGrid>
      <w:tr>
        <w:trPr>
          <w:cantSplit/>
          <w:tblHeader/>
        </w:trPr>
        <w:tc>
          <w:tcPr>
            <w:tcW w:type="dxa" w:w="2118"/>
            <w:shd w:val="clear" w:color="auto" w:fill="E8E8E8"/>
          </w:tcPr>
          <w:p>
            <w:pPr>
              <w:spacing w:after="0"/>
              <w:jc w:val="left"/>
            </w:pPr>
            <w:r>
              <w:rPr>
                <w:b/>
                <w:sz w:val="16"/>
              </w:rPr>
              <w:t>Member</w:t>
            </w:r>
          </w:p>
        </w:tc>
        <w:tc>
          <w:tcPr>
            <w:tcW w:type="dxa" w:w="1604"/>
            <w:shd w:val="clear" w:color="auto" w:fill="E8E8E8"/>
          </w:tcPr>
          <w:p>
            <w:pPr>
              <w:spacing w:after="0"/>
              <w:jc w:val="left"/>
            </w:pPr>
            <w:r>
              <w:rPr>
                <w:b/>
                <w:sz w:val="16"/>
              </w:rPr>
              <w:t>Type</w:t>
            </w:r>
          </w:p>
        </w:tc>
        <w:tc>
          <w:tcPr>
            <w:tcW w:type="dxa" w:w="2324"/>
            <w:shd w:val="clear" w:color="auto" w:fill="E8E8E8"/>
          </w:tcPr>
          <w:p>
            <w:pPr>
              <w:spacing w:after="0"/>
              <w:jc w:val="left"/>
            </w:pPr>
            <w:r>
              <w:rPr>
                <w:b/>
                <w:sz w:val="16"/>
              </w:rPr>
              <w:t>Plan status</w:t>
            </w:r>
          </w:p>
        </w:tc>
        <w:tc>
          <w:tcPr>
            <w:tcW w:type="dxa" w:w="242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0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7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1856"/>
            <w:shd w:val="clear" w:color="auto" w:fill="E8E8E8"/>
          </w:tcPr>
          <w:p>
            <w:pPr>
              <w:spacing w:after="0"/>
              <w:jc w:val="left"/>
            </w:pPr>
            <w:r>
              <w:rPr>
                <w:b/>
                <w:sz w:val="16"/>
              </w:rPr>
              <w:t>Notes</w:t>
            </w:r>
          </w:p>
        </w:tc>
      </w:tr>
      <w:tr>
        <w:trPr>
          <w:cantSplit/>
        </w:trPr>
        <w:tc>
          <w:tcPr>
            <w:tcW w:type="dxa" w:w="2118"/>
          </w:tcPr>
          <w:p>
            <w:pPr>
              <w:spacing w:after="0"/>
              <w:jc w:val="left"/>
            </w:pPr>
            <w:r>
              <w:rPr>
                <w:sz w:val="16"/>
              </w:rPr>
              <w:t>Jo Daviess County</w:t>
            </w:r>
          </w:p>
        </w:tc>
        <w:tc>
          <w:tcPr>
            <w:tcW w:type="dxa" w:w="1604"/>
          </w:tcPr>
          <w:p>
            <w:pPr>
              <w:spacing w:after="0"/>
              <w:jc w:val="left"/>
            </w:pPr>
            <w:r>
              <w:rPr>
                <w:sz w:val="16"/>
              </w:rPr>
              <w:t>County</w:t>
            </w:r>
          </w:p>
        </w:tc>
        <w:tc>
          <w:tcPr>
            <w:tcW w:type="dxa" w:w="2324"/>
          </w:tcPr>
          <w:p>
            <w:pPr>
              <w:spacing w:after="0"/>
              <w:jc w:val="left"/>
            </w:pPr>
            <w:r>
              <w:rPr>
                <w:sz w:val="16"/>
              </w:rPr>
              <w:t>Expired on 2026-01-11</w:t>
            </w:r>
          </w:p>
        </w:tc>
        <w:tc>
          <w:tcPr>
            <w:tcW w:type="dxa" w:w="2426"/>
          </w:tcPr>
          <w:p>
            <w:pPr>
              <w:spacing w:after="0"/>
              <w:jc w:val="right"/>
            </w:pPr>
            <w:r>
              <w:rPr>
                <w:sz w:val="16"/>
              </w:rPr>
              <w:t>FMA RL 1, SRL 1; any 4</w:t>
            </w:r>
          </w:p>
        </w:tc>
        <w:tc>
          <w:tcPr>
            <w:tcW w:type="dxa" w:w="1707"/>
          </w:tcPr>
          <w:p>
            <w:pPr>
              <w:spacing w:after="0"/>
              <w:jc w:val="right"/>
            </w:pPr>
            <w:r>
              <w:rPr>
                <w:sz w:val="16"/>
              </w:rPr>
              <w:t>$79,566.42</w:t>
            </w:r>
          </w:p>
        </w:tc>
        <w:tc>
          <w:tcPr>
            <w:tcW w:type="dxa" w:w="2077"/>
          </w:tcPr>
          <w:p>
            <w:pPr>
              <w:spacing w:after="0"/>
              <w:jc w:val="right"/>
            </w:pPr>
            <w:r>
              <w:rPr>
                <w:sz w:val="16"/>
              </w:rPr>
              <w:t>0; 0</w:t>
            </w:r>
          </w:p>
        </w:tc>
        <w:tc>
          <w:tcPr>
            <w:tcW w:type="dxa" w:w="1856"/>
          </w:tcPr>
          <w:p>
            <w:pPr>
              <w:spacing w:after="0"/>
              <w:jc w:val="left"/>
            </w:pPr>
          </w:p>
        </w:tc>
      </w:tr>
      <w:tr>
        <w:trPr>
          <w:cantSplit/>
        </w:trPr>
        <w:tc>
          <w:tcPr>
            <w:tcW w:type="dxa" w:w="2118"/>
          </w:tcPr>
          <w:p>
            <w:pPr>
              <w:spacing w:after="0"/>
              <w:jc w:val="left"/>
            </w:pPr>
            <w:r>
              <w:rPr>
                <w:sz w:val="16"/>
              </w:rPr>
              <w:t>Apple Canyon Lake CDP</w:t>
            </w:r>
          </w:p>
        </w:tc>
        <w:tc>
          <w:tcPr>
            <w:tcW w:type="dxa" w:w="1604"/>
          </w:tcPr>
          <w:p>
            <w:pPr>
              <w:spacing w:after="0"/>
              <w:jc w:val="left"/>
            </w:pPr>
            <w:r>
              <w:rPr>
                <w:sz w:val="16"/>
              </w:rPr>
              <w:t>Unincorporated</w:t>
            </w:r>
          </w:p>
        </w:tc>
        <w:tc>
          <w:tcPr>
            <w:tcW w:type="dxa" w:w="2324"/>
          </w:tcPr>
          <w:p>
            <w:pPr>
              <w:spacing w:after="0"/>
              <w:jc w:val="left"/>
            </w:pPr>
            <w:r>
              <w:rPr>
                <w:sz w:val="16"/>
              </w:rPr>
              <w:t>Expired on 2026-01-11</w:t>
            </w:r>
          </w:p>
        </w:tc>
        <w:tc>
          <w:tcPr>
            <w:tcW w:type="dxa" w:w="2426"/>
          </w:tcPr>
          <w:p>
            <w:pPr>
              <w:spacing w:after="0"/>
              <w:jc w:val="right"/>
            </w:pPr>
          </w:p>
        </w:tc>
        <w:tc>
          <w:tcPr>
            <w:tcW w:type="dxa" w:w="1707"/>
          </w:tcPr>
          <w:p>
            <w:pPr>
              <w:spacing w:after="0"/>
              <w:jc w:val="right"/>
            </w:pPr>
            <w:r>
              <w:rPr>
                <w:sz w:val="16"/>
              </w:rPr>
              <w:t>none found</w:t>
            </w:r>
          </w:p>
        </w:tc>
        <w:tc>
          <w:tcPr>
            <w:tcW w:type="dxa" w:w="2077"/>
          </w:tcPr>
          <w:p>
            <w:pPr>
              <w:spacing w:after="0"/>
              <w:jc w:val="right"/>
            </w:pPr>
            <w:r>
              <w:rPr>
                <w:sz w:val="16"/>
              </w:rPr>
              <w:t>6; 1</w:t>
            </w:r>
          </w:p>
        </w:tc>
        <w:tc>
          <w:tcPr>
            <w:tcW w:type="dxa" w:w="1856"/>
          </w:tcPr>
          <w:p>
            <w:pPr>
              <w:spacing w:after="0"/>
              <w:jc w:val="left"/>
            </w:pPr>
            <w:r>
              <w:rPr>
                <w:sz w:val="16"/>
              </w:rPr>
              <w:t>No NFIP community ID on this member's plan row.</w:t>
            </w:r>
          </w:p>
        </w:tc>
      </w:tr>
      <w:tr>
        <w:trPr>
          <w:cantSplit/>
        </w:trPr>
        <w:tc>
          <w:tcPr>
            <w:tcW w:type="dxa" w:w="2118"/>
          </w:tcPr>
          <w:p>
            <w:pPr>
              <w:spacing w:after="0"/>
              <w:jc w:val="left"/>
            </w:pPr>
            <w:r>
              <w:rPr>
                <w:sz w:val="16"/>
              </w:rPr>
              <w:t>Apple River village</w:t>
            </w:r>
          </w:p>
        </w:tc>
        <w:tc>
          <w:tcPr>
            <w:tcW w:type="dxa" w:w="1604"/>
          </w:tcPr>
          <w:p>
            <w:pPr>
              <w:spacing w:after="0"/>
              <w:jc w:val="left"/>
            </w:pPr>
            <w:r>
              <w:rPr>
                <w:sz w:val="16"/>
              </w:rPr>
              <w:t>Village</w:t>
            </w:r>
          </w:p>
        </w:tc>
        <w:tc>
          <w:tcPr>
            <w:tcW w:type="dxa" w:w="2324"/>
          </w:tcPr>
          <w:p>
            <w:pPr>
              <w:spacing w:after="0"/>
              <w:jc w:val="left"/>
            </w:pPr>
            <w:r>
              <w:rPr>
                <w:sz w:val="16"/>
              </w:rPr>
              <w:t>Expired on 2026-01-11</w:t>
            </w:r>
          </w:p>
        </w:tc>
        <w:tc>
          <w:tcPr>
            <w:tcW w:type="dxa" w:w="2426"/>
          </w:tcPr>
          <w:p>
            <w:pPr>
              <w:spacing w:after="0"/>
              <w:jc w:val="right"/>
            </w:pPr>
            <w:r>
              <w:rPr>
                <w:sz w:val="16"/>
              </w:rPr>
              <w:t>FMA RL 0, SRL 0; any 0</w:t>
            </w:r>
          </w:p>
        </w:tc>
        <w:tc>
          <w:tcPr>
            <w:tcW w:type="dxa" w:w="1707"/>
          </w:tcPr>
          <w:p>
            <w:pPr>
              <w:spacing w:after="0"/>
              <w:jc w:val="right"/>
            </w:pPr>
            <w:r>
              <w:rPr>
                <w:sz w:val="16"/>
              </w:rPr>
              <w:t>none found</w:t>
            </w:r>
          </w:p>
        </w:tc>
        <w:tc>
          <w:tcPr>
            <w:tcW w:type="dxa" w:w="2077"/>
          </w:tcPr>
          <w:p>
            <w:pPr>
              <w:spacing w:after="0"/>
              <w:jc w:val="right"/>
            </w:pPr>
            <w:r>
              <w:rPr>
                <w:sz w:val="16"/>
              </w:rPr>
              <w:t>11; 0</w:t>
            </w:r>
          </w:p>
        </w:tc>
        <w:tc>
          <w:tcPr>
            <w:tcW w:type="dxa" w:w="1856"/>
          </w:tcPr>
          <w:p>
            <w:pPr>
              <w:spacing w:after="0"/>
              <w:jc w:val="left"/>
            </w:pPr>
          </w:p>
        </w:tc>
      </w:tr>
      <w:tr>
        <w:trPr>
          <w:cantSplit/>
        </w:trPr>
        <w:tc>
          <w:tcPr>
            <w:tcW w:type="dxa" w:w="2118"/>
          </w:tcPr>
          <w:p>
            <w:pPr>
              <w:spacing w:after="0"/>
              <w:jc w:val="left"/>
            </w:pPr>
            <w:r>
              <w:rPr>
                <w:sz w:val="16"/>
              </w:rPr>
              <w:t>East Dubuque city</w:t>
            </w:r>
          </w:p>
        </w:tc>
        <w:tc>
          <w:tcPr>
            <w:tcW w:type="dxa" w:w="1604"/>
          </w:tcPr>
          <w:p>
            <w:pPr>
              <w:spacing w:after="0"/>
              <w:jc w:val="left"/>
            </w:pPr>
            <w:r>
              <w:rPr>
                <w:sz w:val="16"/>
              </w:rPr>
              <w:t>City</w:t>
            </w:r>
          </w:p>
        </w:tc>
        <w:tc>
          <w:tcPr>
            <w:tcW w:type="dxa" w:w="2324"/>
          </w:tcPr>
          <w:p>
            <w:pPr>
              <w:spacing w:after="0"/>
              <w:jc w:val="left"/>
            </w:pPr>
            <w:r>
              <w:rPr>
                <w:sz w:val="16"/>
              </w:rPr>
              <w:t>Expired on 2026-01-11</w:t>
            </w:r>
          </w:p>
        </w:tc>
        <w:tc>
          <w:tcPr>
            <w:tcW w:type="dxa" w:w="2426"/>
          </w:tcPr>
          <w:p>
            <w:pPr>
              <w:spacing w:after="0"/>
              <w:jc w:val="right"/>
            </w:pPr>
            <w:r>
              <w:rPr>
                <w:sz w:val="16"/>
              </w:rPr>
              <w:t>FMA RL 1, SRL 5; any 19</w:t>
            </w:r>
          </w:p>
        </w:tc>
        <w:tc>
          <w:tcPr>
            <w:tcW w:type="dxa" w:w="1707"/>
          </w:tcPr>
          <w:p>
            <w:pPr>
              <w:spacing w:after="0"/>
              <w:jc w:val="right"/>
            </w:pPr>
            <w:r>
              <w:rPr>
                <w:sz w:val="16"/>
              </w:rPr>
              <w:t>none found</w:t>
            </w:r>
          </w:p>
        </w:tc>
        <w:tc>
          <w:tcPr>
            <w:tcW w:type="dxa" w:w="2077"/>
          </w:tcPr>
          <w:p>
            <w:pPr>
              <w:spacing w:after="0"/>
              <w:jc w:val="right"/>
            </w:pPr>
            <w:r>
              <w:rPr>
                <w:sz w:val="16"/>
              </w:rPr>
              <w:t>34; 4</w:t>
            </w:r>
          </w:p>
        </w:tc>
        <w:tc>
          <w:tcPr>
            <w:tcW w:type="dxa" w:w="1856"/>
          </w:tcPr>
          <w:p>
            <w:pPr>
              <w:spacing w:after="0"/>
              <w:jc w:val="left"/>
            </w:pPr>
          </w:p>
        </w:tc>
      </w:tr>
      <w:tr>
        <w:trPr>
          <w:cantSplit/>
        </w:trPr>
        <w:tc>
          <w:tcPr>
            <w:tcW w:type="dxa" w:w="2118"/>
          </w:tcPr>
          <w:p>
            <w:pPr>
              <w:spacing w:after="0"/>
              <w:jc w:val="left"/>
            </w:pPr>
            <w:r>
              <w:rPr>
                <w:sz w:val="16"/>
              </w:rPr>
              <w:t>Elizabeth village</w:t>
            </w:r>
          </w:p>
        </w:tc>
        <w:tc>
          <w:tcPr>
            <w:tcW w:type="dxa" w:w="1604"/>
          </w:tcPr>
          <w:p>
            <w:pPr>
              <w:spacing w:after="0"/>
              <w:jc w:val="left"/>
            </w:pPr>
            <w:r>
              <w:rPr>
                <w:sz w:val="16"/>
              </w:rPr>
              <w:t>Village</w:t>
            </w:r>
          </w:p>
        </w:tc>
        <w:tc>
          <w:tcPr>
            <w:tcW w:type="dxa" w:w="2324"/>
          </w:tcPr>
          <w:p>
            <w:pPr>
              <w:spacing w:after="0"/>
              <w:jc w:val="left"/>
            </w:pPr>
            <w:r>
              <w:rPr>
                <w:sz w:val="16"/>
              </w:rPr>
              <w:t>Expired on 2026-01-11</w:t>
            </w:r>
          </w:p>
        </w:tc>
        <w:tc>
          <w:tcPr>
            <w:tcW w:type="dxa" w:w="2426"/>
          </w:tcPr>
          <w:p>
            <w:pPr>
              <w:spacing w:after="0"/>
              <w:jc w:val="right"/>
            </w:pPr>
            <w:r>
              <w:rPr>
                <w:sz w:val="16"/>
              </w:rPr>
              <w:t>FMA RL 0, SRL 0; any 0</w:t>
            </w:r>
          </w:p>
        </w:tc>
        <w:tc>
          <w:tcPr>
            <w:tcW w:type="dxa" w:w="1707"/>
          </w:tcPr>
          <w:p>
            <w:pPr>
              <w:spacing w:after="0"/>
              <w:jc w:val="right"/>
            </w:pPr>
            <w:r>
              <w:rPr>
                <w:sz w:val="16"/>
              </w:rPr>
              <w:t>$12,141.59</w:t>
            </w:r>
          </w:p>
        </w:tc>
        <w:tc>
          <w:tcPr>
            <w:tcW w:type="dxa" w:w="2077"/>
          </w:tcPr>
          <w:p>
            <w:pPr>
              <w:spacing w:after="0"/>
              <w:jc w:val="right"/>
            </w:pPr>
            <w:r>
              <w:rPr>
                <w:sz w:val="16"/>
              </w:rPr>
              <w:t>21; 6</w:t>
            </w:r>
          </w:p>
        </w:tc>
        <w:tc>
          <w:tcPr>
            <w:tcW w:type="dxa" w:w="1856"/>
          </w:tcPr>
          <w:p>
            <w:pPr>
              <w:spacing w:after="0"/>
              <w:jc w:val="left"/>
            </w:pPr>
          </w:p>
        </w:tc>
      </w:tr>
      <w:tr>
        <w:trPr>
          <w:cantSplit/>
        </w:trPr>
        <w:tc>
          <w:tcPr>
            <w:tcW w:type="dxa" w:w="2118"/>
          </w:tcPr>
          <w:p>
            <w:pPr>
              <w:spacing w:after="0"/>
              <w:jc w:val="left"/>
            </w:pPr>
            <w:r>
              <w:rPr>
                <w:sz w:val="16"/>
              </w:rPr>
              <w:t>Galena city</w:t>
            </w:r>
          </w:p>
        </w:tc>
        <w:tc>
          <w:tcPr>
            <w:tcW w:type="dxa" w:w="1604"/>
          </w:tcPr>
          <w:p>
            <w:pPr>
              <w:spacing w:after="0"/>
              <w:jc w:val="left"/>
            </w:pPr>
            <w:r>
              <w:rPr>
                <w:sz w:val="16"/>
              </w:rPr>
              <w:t>City</w:t>
            </w:r>
          </w:p>
        </w:tc>
        <w:tc>
          <w:tcPr>
            <w:tcW w:type="dxa" w:w="2324"/>
          </w:tcPr>
          <w:p>
            <w:pPr>
              <w:spacing w:after="0"/>
              <w:jc w:val="left"/>
            </w:pPr>
            <w:r>
              <w:rPr>
                <w:sz w:val="16"/>
              </w:rPr>
              <w:t>Expired on 2026-01-11</w:t>
            </w:r>
          </w:p>
        </w:tc>
        <w:tc>
          <w:tcPr>
            <w:tcW w:type="dxa" w:w="2426"/>
          </w:tcPr>
          <w:p>
            <w:pPr>
              <w:spacing w:after="0"/>
              <w:jc w:val="right"/>
            </w:pPr>
            <w:r>
              <w:rPr>
                <w:sz w:val="16"/>
              </w:rPr>
              <w:t>FMA RL 0, SRL 0; any 1</w:t>
            </w:r>
          </w:p>
        </w:tc>
        <w:tc>
          <w:tcPr>
            <w:tcW w:type="dxa" w:w="1707"/>
          </w:tcPr>
          <w:p>
            <w:pPr>
              <w:spacing w:after="0"/>
              <w:jc w:val="right"/>
            </w:pPr>
            <w:r>
              <w:rPr>
                <w:sz w:val="16"/>
              </w:rPr>
              <w:t>none found</w:t>
            </w:r>
          </w:p>
        </w:tc>
        <w:tc>
          <w:tcPr>
            <w:tcW w:type="dxa" w:w="2077"/>
          </w:tcPr>
          <w:p>
            <w:pPr>
              <w:spacing w:after="0"/>
              <w:jc w:val="right"/>
            </w:pPr>
            <w:r>
              <w:rPr>
                <w:sz w:val="16"/>
              </w:rPr>
              <w:t>69; 14</w:t>
            </w:r>
          </w:p>
        </w:tc>
        <w:tc>
          <w:tcPr>
            <w:tcW w:type="dxa" w:w="1856"/>
          </w:tcPr>
          <w:p>
            <w:pPr>
              <w:spacing w:after="0"/>
              <w:jc w:val="left"/>
            </w:pPr>
          </w:p>
        </w:tc>
      </w:tr>
      <w:tr>
        <w:trPr>
          <w:cantSplit/>
        </w:trPr>
        <w:tc>
          <w:tcPr>
            <w:tcW w:type="dxa" w:w="2118"/>
          </w:tcPr>
          <w:p>
            <w:pPr>
              <w:spacing w:after="0"/>
              <w:jc w:val="left"/>
            </w:pPr>
            <w:r>
              <w:rPr>
                <w:sz w:val="16"/>
              </w:rPr>
              <w:t>Hanover village</w:t>
            </w:r>
          </w:p>
        </w:tc>
        <w:tc>
          <w:tcPr>
            <w:tcW w:type="dxa" w:w="1604"/>
          </w:tcPr>
          <w:p>
            <w:pPr>
              <w:spacing w:after="0"/>
              <w:jc w:val="left"/>
            </w:pPr>
            <w:r>
              <w:rPr>
                <w:sz w:val="16"/>
              </w:rPr>
              <w:t>Village</w:t>
            </w:r>
          </w:p>
        </w:tc>
        <w:tc>
          <w:tcPr>
            <w:tcW w:type="dxa" w:w="2324"/>
          </w:tcPr>
          <w:p>
            <w:pPr>
              <w:spacing w:after="0"/>
              <w:jc w:val="left"/>
            </w:pPr>
            <w:r>
              <w:rPr>
                <w:sz w:val="16"/>
              </w:rPr>
              <w:t>Expired on 2026-01-11</w:t>
            </w:r>
          </w:p>
        </w:tc>
        <w:tc>
          <w:tcPr>
            <w:tcW w:type="dxa" w:w="2426"/>
          </w:tcPr>
          <w:p>
            <w:pPr>
              <w:spacing w:after="0"/>
              <w:jc w:val="right"/>
            </w:pPr>
            <w:r>
              <w:rPr>
                <w:sz w:val="16"/>
              </w:rPr>
              <w:t>FMA RL 0, SRL 0; any 0</w:t>
            </w:r>
          </w:p>
        </w:tc>
        <w:tc>
          <w:tcPr>
            <w:tcW w:type="dxa" w:w="1707"/>
          </w:tcPr>
          <w:p>
            <w:pPr>
              <w:spacing w:after="0"/>
              <w:jc w:val="right"/>
            </w:pPr>
            <w:r>
              <w:rPr>
                <w:sz w:val="16"/>
              </w:rPr>
              <w:t>$64,692.18</w:t>
            </w:r>
          </w:p>
        </w:tc>
        <w:tc>
          <w:tcPr>
            <w:tcW w:type="dxa" w:w="2077"/>
          </w:tcPr>
          <w:p>
            <w:pPr>
              <w:spacing w:after="0"/>
              <w:jc w:val="right"/>
            </w:pPr>
            <w:r>
              <w:rPr>
                <w:sz w:val="16"/>
              </w:rPr>
              <w:t>28; 5</w:t>
            </w:r>
          </w:p>
        </w:tc>
        <w:tc>
          <w:tcPr>
            <w:tcW w:type="dxa" w:w="1856"/>
          </w:tcPr>
          <w:p>
            <w:pPr>
              <w:spacing w:after="0"/>
              <w:jc w:val="left"/>
            </w:pPr>
          </w:p>
        </w:tc>
      </w:tr>
      <w:tr>
        <w:trPr>
          <w:cantSplit/>
        </w:trPr>
        <w:tc>
          <w:tcPr>
            <w:tcW w:type="dxa" w:w="2118"/>
          </w:tcPr>
          <w:p>
            <w:pPr>
              <w:spacing w:after="0"/>
              <w:jc w:val="left"/>
            </w:pPr>
            <w:r>
              <w:rPr>
                <w:sz w:val="16"/>
              </w:rPr>
              <w:t>Scales Mound village</w:t>
            </w:r>
          </w:p>
        </w:tc>
        <w:tc>
          <w:tcPr>
            <w:tcW w:type="dxa" w:w="1604"/>
          </w:tcPr>
          <w:p>
            <w:pPr>
              <w:spacing w:after="0"/>
              <w:jc w:val="left"/>
            </w:pPr>
            <w:r>
              <w:rPr>
                <w:sz w:val="16"/>
              </w:rPr>
              <w:t>Village</w:t>
            </w:r>
          </w:p>
        </w:tc>
        <w:tc>
          <w:tcPr>
            <w:tcW w:type="dxa" w:w="2324"/>
          </w:tcPr>
          <w:p>
            <w:pPr>
              <w:spacing w:after="0"/>
              <w:jc w:val="left"/>
            </w:pPr>
            <w:r>
              <w:rPr>
                <w:sz w:val="16"/>
              </w:rPr>
              <w:t>Expired on 2026-01-11</w:t>
            </w:r>
          </w:p>
        </w:tc>
        <w:tc>
          <w:tcPr>
            <w:tcW w:type="dxa" w:w="2426"/>
          </w:tcPr>
          <w:p>
            <w:pPr>
              <w:spacing w:after="0"/>
              <w:jc w:val="right"/>
            </w:pPr>
            <w:r>
              <w:rPr>
                <w:sz w:val="16"/>
              </w:rPr>
              <w:t>FMA RL 0, SRL 0; any 0</w:t>
            </w:r>
          </w:p>
        </w:tc>
        <w:tc>
          <w:tcPr>
            <w:tcW w:type="dxa" w:w="1707"/>
          </w:tcPr>
          <w:p>
            <w:pPr>
              <w:spacing w:after="0"/>
              <w:jc w:val="right"/>
            </w:pPr>
            <w:r>
              <w:rPr>
                <w:sz w:val="16"/>
              </w:rPr>
              <w:t>none found</w:t>
            </w:r>
          </w:p>
        </w:tc>
        <w:tc>
          <w:tcPr>
            <w:tcW w:type="dxa" w:w="2077"/>
          </w:tcPr>
          <w:p>
            <w:pPr>
              <w:spacing w:after="0"/>
              <w:jc w:val="right"/>
            </w:pPr>
            <w:r>
              <w:rPr>
                <w:sz w:val="16"/>
              </w:rPr>
              <w:t>11; 2</w:t>
            </w:r>
          </w:p>
        </w:tc>
        <w:tc>
          <w:tcPr>
            <w:tcW w:type="dxa" w:w="1856"/>
          </w:tcPr>
          <w:p>
            <w:pPr>
              <w:spacing w:after="0"/>
              <w:jc w:val="left"/>
            </w:pPr>
          </w:p>
        </w:tc>
      </w:tr>
      <w:tr>
        <w:trPr>
          <w:cantSplit/>
        </w:trPr>
        <w:tc>
          <w:tcPr>
            <w:tcW w:type="dxa" w:w="2118"/>
          </w:tcPr>
          <w:p>
            <w:pPr>
              <w:spacing w:after="0"/>
              <w:jc w:val="left"/>
            </w:pPr>
            <w:r>
              <w:rPr>
                <w:sz w:val="16"/>
              </w:rPr>
              <w:t>Stockton village</w:t>
            </w:r>
          </w:p>
        </w:tc>
        <w:tc>
          <w:tcPr>
            <w:tcW w:type="dxa" w:w="1604"/>
          </w:tcPr>
          <w:p>
            <w:pPr>
              <w:spacing w:after="0"/>
              <w:jc w:val="left"/>
            </w:pPr>
            <w:r>
              <w:rPr>
                <w:sz w:val="16"/>
              </w:rPr>
              <w:t>Village</w:t>
            </w:r>
          </w:p>
        </w:tc>
        <w:tc>
          <w:tcPr>
            <w:tcW w:type="dxa" w:w="2324"/>
          </w:tcPr>
          <w:p>
            <w:pPr>
              <w:spacing w:after="0"/>
              <w:jc w:val="left"/>
            </w:pPr>
            <w:r>
              <w:rPr>
                <w:sz w:val="16"/>
              </w:rPr>
              <w:t>Expired on 2026-01-11</w:t>
            </w:r>
          </w:p>
        </w:tc>
        <w:tc>
          <w:tcPr>
            <w:tcW w:type="dxa" w:w="2426"/>
          </w:tcPr>
          <w:p>
            <w:pPr>
              <w:spacing w:after="0"/>
              <w:jc w:val="right"/>
            </w:pPr>
            <w:r>
              <w:rPr>
                <w:sz w:val="16"/>
              </w:rPr>
              <w:t>FMA RL 0, SRL 0; any 0</w:t>
            </w:r>
          </w:p>
        </w:tc>
        <w:tc>
          <w:tcPr>
            <w:tcW w:type="dxa" w:w="1707"/>
          </w:tcPr>
          <w:p>
            <w:pPr>
              <w:spacing w:after="0"/>
              <w:jc w:val="right"/>
            </w:pPr>
            <w:r>
              <w:rPr>
                <w:sz w:val="16"/>
              </w:rPr>
              <w:t>$39,541</w:t>
            </w:r>
          </w:p>
        </w:tc>
        <w:tc>
          <w:tcPr>
            <w:tcW w:type="dxa" w:w="2077"/>
          </w:tcPr>
          <w:p>
            <w:pPr>
              <w:spacing w:after="0"/>
              <w:jc w:val="right"/>
            </w:pPr>
            <w:r>
              <w:rPr>
                <w:sz w:val="16"/>
              </w:rPr>
              <w:t>72; 16</w:t>
            </w:r>
          </w:p>
        </w:tc>
        <w:tc>
          <w:tcPr>
            <w:tcW w:type="dxa" w:w="1856"/>
          </w:tcPr>
          <w:p>
            <w:pPr>
              <w:spacing w:after="0"/>
              <w:jc w:val="left"/>
            </w:pPr>
          </w:p>
        </w:tc>
      </w:tr>
      <w:tr>
        <w:trPr>
          <w:cantSplit/>
        </w:trPr>
        <w:tc>
          <w:tcPr>
            <w:tcW w:type="dxa" w:w="2118"/>
          </w:tcPr>
          <w:p>
            <w:pPr>
              <w:spacing w:after="0"/>
              <w:jc w:val="left"/>
            </w:pPr>
            <w:r>
              <w:rPr>
                <w:sz w:val="16"/>
              </w:rPr>
              <w:t>The Galena Territory CDP</w:t>
            </w:r>
          </w:p>
        </w:tc>
        <w:tc>
          <w:tcPr>
            <w:tcW w:type="dxa" w:w="1604"/>
          </w:tcPr>
          <w:p>
            <w:pPr>
              <w:spacing w:after="0"/>
              <w:jc w:val="left"/>
            </w:pPr>
            <w:r>
              <w:rPr>
                <w:sz w:val="16"/>
              </w:rPr>
              <w:t>Unincorporated</w:t>
            </w:r>
          </w:p>
        </w:tc>
        <w:tc>
          <w:tcPr>
            <w:tcW w:type="dxa" w:w="2324"/>
          </w:tcPr>
          <w:p>
            <w:pPr>
              <w:spacing w:after="0"/>
              <w:jc w:val="left"/>
            </w:pPr>
            <w:r>
              <w:rPr>
                <w:sz w:val="16"/>
              </w:rPr>
              <w:t>Expired on 2026-01-11</w:t>
            </w:r>
          </w:p>
        </w:tc>
        <w:tc>
          <w:tcPr>
            <w:tcW w:type="dxa" w:w="2426"/>
          </w:tcPr>
          <w:p>
            <w:pPr>
              <w:spacing w:after="0"/>
              <w:jc w:val="right"/>
            </w:pPr>
          </w:p>
        </w:tc>
        <w:tc>
          <w:tcPr>
            <w:tcW w:type="dxa" w:w="1707"/>
          </w:tcPr>
          <w:p>
            <w:pPr>
              <w:spacing w:after="0"/>
              <w:jc w:val="right"/>
            </w:pPr>
            <w:r>
              <w:rPr>
                <w:sz w:val="16"/>
              </w:rPr>
              <w:t>none found</w:t>
            </w:r>
          </w:p>
        </w:tc>
        <w:tc>
          <w:tcPr>
            <w:tcW w:type="dxa" w:w="2077"/>
          </w:tcPr>
          <w:p>
            <w:pPr>
              <w:spacing w:after="0"/>
              <w:jc w:val="right"/>
            </w:pPr>
            <w:r>
              <w:rPr>
                <w:sz w:val="16"/>
              </w:rPr>
              <w:t>0; 0</w:t>
            </w:r>
          </w:p>
        </w:tc>
        <w:tc>
          <w:tcPr>
            <w:tcW w:type="dxa" w:w="1856"/>
          </w:tcPr>
          <w:p>
            <w:pPr>
              <w:spacing w:after="0"/>
              <w:jc w:val="left"/>
            </w:pPr>
            <w:r>
              <w:rPr>
                <w:sz w:val="16"/>
              </w:rPr>
              <w:t>No NFIP community ID on this member's plan row.</w:t>
            </w:r>
          </w:p>
        </w:tc>
      </w:tr>
      <w:tr>
        <w:trPr>
          <w:cantSplit/>
        </w:trPr>
        <w:tc>
          <w:tcPr>
            <w:tcW w:type="dxa" w:w="2118"/>
          </w:tcPr>
          <w:p>
            <w:pPr>
              <w:spacing w:after="0"/>
              <w:jc w:val="left"/>
            </w:pPr>
            <w:r>
              <w:rPr>
                <w:sz w:val="16"/>
              </w:rPr>
              <w:t>Warren village</w:t>
            </w:r>
          </w:p>
        </w:tc>
        <w:tc>
          <w:tcPr>
            <w:tcW w:type="dxa" w:w="1604"/>
          </w:tcPr>
          <w:p>
            <w:pPr>
              <w:spacing w:after="0"/>
              <w:jc w:val="left"/>
            </w:pPr>
            <w:r>
              <w:rPr>
                <w:sz w:val="16"/>
              </w:rPr>
              <w:t>Village</w:t>
            </w:r>
          </w:p>
        </w:tc>
        <w:tc>
          <w:tcPr>
            <w:tcW w:type="dxa" w:w="2324"/>
          </w:tcPr>
          <w:p>
            <w:pPr>
              <w:spacing w:after="0"/>
              <w:jc w:val="left"/>
            </w:pPr>
            <w:r>
              <w:rPr>
                <w:sz w:val="16"/>
              </w:rPr>
              <w:t>Expired on 2026-01-11</w:t>
            </w:r>
          </w:p>
        </w:tc>
        <w:tc>
          <w:tcPr>
            <w:tcW w:type="dxa" w:w="2426"/>
          </w:tcPr>
          <w:p>
            <w:pPr>
              <w:spacing w:after="0"/>
              <w:jc w:val="right"/>
            </w:pPr>
            <w:r>
              <w:rPr>
                <w:sz w:val="16"/>
              </w:rPr>
              <w:t>FMA RL 0, SRL 0; any 0</w:t>
            </w:r>
          </w:p>
        </w:tc>
        <w:tc>
          <w:tcPr>
            <w:tcW w:type="dxa" w:w="1707"/>
          </w:tcPr>
          <w:p>
            <w:pPr>
              <w:spacing w:after="0"/>
              <w:jc w:val="right"/>
            </w:pPr>
            <w:r>
              <w:rPr>
                <w:sz w:val="16"/>
              </w:rPr>
              <w:t>$22,170.62</w:t>
            </w:r>
          </w:p>
        </w:tc>
        <w:tc>
          <w:tcPr>
            <w:tcW w:type="dxa" w:w="2077"/>
          </w:tcPr>
          <w:p>
            <w:pPr>
              <w:spacing w:after="0"/>
              <w:jc w:val="right"/>
            </w:pPr>
            <w:r>
              <w:rPr>
                <w:sz w:val="16"/>
              </w:rPr>
              <w:t>30; 6</w:t>
            </w:r>
          </w:p>
        </w:tc>
        <w:tc>
          <w:tcPr>
            <w:tcW w:type="dxa" w:w="185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5"/>
        <w:gridCol w:w="1037"/>
        <w:gridCol w:w="1126"/>
        <w:gridCol w:w="1174"/>
        <w:gridCol w:w="1305"/>
        <w:gridCol w:w="1222"/>
        <w:gridCol w:w="1108"/>
        <w:gridCol w:w="1108"/>
        <w:gridCol w:w="12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2021-01-12</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$9,967,573,724</w:t>
            </w:r>
          </w:p>
        </w:tc>
        <w:tc>
          <w:tcPr>
            <w:tcW w:type="dxa" w:w="1215"/>
          </w:tcPr>
          <w:p>
            <w:pPr>
              <w:spacing w:after="0"/>
              <w:jc w:val="right"/>
            </w:pPr>
            <w:r>
              <w:rPr>
                <w:sz w:val="16"/>
              </w:rPr>
              <w:t>$195,597,666</w:t>
            </w:r>
          </w:p>
        </w:tc>
        <w:tc>
          <w:tcPr>
            <w:tcW w:type="dxa" w:w="1045"/>
          </w:tcPr>
          <w:p>
            <w:pPr>
              <w:spacing w:after="0"/>
              <w:jc w:val="right"/>
            </w:pPr>
            <w:r>
              <w:rPr>
                <w:sz w:val="16"/>
              </w:rPr>
              <w:t>22,021</w:t>
            </w:r>
          </w:p>
        </w:tc>
        <w:tc>
          <w:tcPr>
            <w:tcW w:type="dxa" w:w="1037"/>
          </w:tcPr>
          <w:p>
            <w:pPr>
              <w:spacing w:after="0"/>
              <w:jc w:val="right"/>
            </w:pPr>
            <w:r>
              <w:rPr>
                <w:sz w:val="16"/>
              </w:rPr>
              <w:t>$41</w:t>
            </w:r>
          </w:p>
        </w:tc>
        <w:tc>
          <w:tcPr>
            <w:tcW w:type="dxa" w:w="1126"/>
          </w:tcPr>
          <w:p>
            <w:pPr>
              <w:spacing w:after="0"/>
              <w:jc w:val="right"/>
            </w:pPr>
            <w:r>
              <w:rPr>
                <w:sz w:val="16"/>
              </w:rPr>
              <w:t>$31,828</w:t>
            </w:r>
          </w:p>
        </w:tc>
        <w:tc>
          <w:tcPr>
            <w:tcW w:type="dxa" w:w="1174"/>
          </w:tcPr>
          <w:p>
            <w:pPr>
              <w:spacing w:after="0"/>
              <w:jc w:val="right"/>
            </w:pPr>
            <w:r>
              <w:rPr>
                <w:sz w:val="16"/>
              </w:rPr>
              <w:t>$2,468,583</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$103,741,454</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$438,202</w:t>
            </w:r>
          </w:p>
        </w:tc>
        <w:tc>
          <w:tcPr>
            <w:tcW w:type="dxa" w:w="1174"/>
          </w:tcPr>
          <w:p>
            <w:pPr>
              <w:spacing w:after="0"/>
              <w:jc w:val="right"/>
            </w:pPr>
          </w:p>
        </w:tc>
        <w:tc>
          <w:tcPr>
            <w:tcW w:type="dxa" w:w="1305"/>
          </w:tcPr>
          <w:p>
            <w:pPr>
              <w:spacing w:after="0"/>
              <w:jc w:val="right"/>
            </w:pPr>
            <w:r>
              <w:rPr>
                <w:sz w:val="16"/>
              </w:rPr>
              <w:t>0.422% (agriculture)</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$16,436,894,924</w:t>
            </w:r>
          </w:p>
        </w:tc>
        <w:tc>
          <w:tcPr>
            <w:tcW w:type="dxa" w:w="1215"/>
          </w:tcPr>
          <w:p>
            <w:pPr>
              <w:spacing w:after="0"/>
              <w:jc w:val="right"/>
            </w:pPr>
          </w:p>
        </w:tc>
        <w:tc>
          <w:tcPr>
            <w:tcW w:type="dxa" w:w="1045"/>
          </w:tcPr>
          <w:p>
            <w:pPr>
              <w:spacing w:after="0"/>
              <w:jc w:val="right"/>
            </w:pPr>
            <w:r>
              <w:rPr>
                <w:sz w:val="16"/>
              </w:rPr>
              <w:t>22,035</w:t>
            </w:r>
          </w:p>
        </w:tc>
        <w:tc>
          <w:tcPr>
            <w:tcW w:type="dxa" w:w="1037"/>
          </w:tcPr>
          <w:p>
            <w:pPr>
              <w:spacing w:after="0"/>
              <w:jc w:val="right"/>
            </w:pPr>
            <w:r>
              <w:rPr>
                <w:sz w:val="16"/>
              </w:rPr>
              <w:t>$48,932</w:t>
            </w:r>
          </w:p>
        </w:tc>
        <w:tc>
          <w:tcPr>
            <w:tcW w:type="dxa" w:w="1126"/>
          </w:tcPr>
          <w:p>
            <w:pPr>
              <w:spacing w:after="0"/>
              <w:jc w:val="right"/>
            </w:pPr>
          </w:p>
        </w:tc>
        <w:tc>
          <w:tcPr>
            <w:tcW w:type="dxa" w:w="1174"/>
          </w:tcPr>
          <w:p>
            <w:pPr>
              <w:spacing w:after="0"/>
              <w:jc w:val="right"/>
            </w:pPr>
            <w:r>
              <w:rPr>
                <w:sz w:val="16"/>
              </w:rPr>
              <w:t>$8,373</w:t>
            </w:r>
          </w:p>
        </w:tc>
        <w:tc>
          <w:tcPr>
            <w:tcW w:type="dxa" w:w="1305"/>
          </w:tcPr>
          <w:p>
            <w:pPr>
              <w:spacing w:after="0"/>
              <w:jc w:val="right"/>
            </w:pPr>
            <w:r>
              <w:rPr>
                <w:sz w:val="16"/>
              </w:rPr>
              <w:t>0.000298%</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$9,967,582,523</w:t>
            </w:r>
          </w:p>
        </w:tc>
        <w:tc>
          <w:tcPr>
            <w:tcW w:type="dxa" w:w="1215"/>
          </w:tcPr>
          <w:p>
            <w:pPr>
              <w:spacing w:after="0"/>
              <w:jc w:val="right"/>
            </w:pPr>
            <w:r>
              <w:rPr>
                <w:sz w:val="16"/>
              </w:rPr>
              <w:t>$195,597,666</w:t>
            </w:r>
          </w:p>
        </w:tc>
        <w:tc>
          <w:tcPr>
            <w:tcW w:type="dxa" w:w="1045"/>
          </w:tcPr>
          <w:p>
            <w:pPr>
              <w:spacing w:after="0"/>
              <w:jc w:val="right"/>
            </w:pPr>
            <w:r>
              <w:rPr>
                <w:sz w:val="16"/>
              </w:rPr>
              <w:t>22,021</w:t>
            </w:r>
          </w:p>
        </w:tc>
        <w:tc>
          <w:tcPr>
            <w:tcW w:type="dxa" w:w="1037"/>
          </w:tcPr>
          <w:p>
            <w:pPr>
              <w:spacing w:after="0"/>
              <w:jc w:val="right"/>
            </w:pPr>
            <w:r>
              <w:rPr>
                <w:sz w:val="16"/>
              </w:rPr>
              <w:t>$929,976</w:t>
            </w:r>
          </w:p>
        </w:tc>
        <w:tc>
          <w:tcPr>
            <w:tcW w:type="dxa" w:w="1126"/>
          </w:tcPr>
          <w:p>
            <w:pPr>
              <w:spacing w:after="0"/>
              <w:jc w:val="right"/>
            </w:pPr>
            <w:r>
              <w:rPr>
                <w:sz w:val="16"/>
              </w:rPr>
              <w:t>$125,498</w:t>
            </w:r>
          </w:p>
        </w:tc>
        <w:tc>
          <w:tcPr>
            <w:tcW w:type="dxa" w:w="1174"/>
          </w:tcPr>
          <w:p>
            <w:pPr>
              <w:spacing w:after="0"/>
              <w:jc w:val="right"/>
            </w:pPr>
            <w:r>
              <w:rPr>
                <w:sz w:val="16"/>
              </w:rPr>
              <w:t>$14,725</w:t>
            </w:r>
          </w:p>
        </w:tc>
        <w:tc>
          <w:tcPr>
            <w:tcW w:type="dxa" w:w="1305"/>
          </w:tcPr>
          <w:p>
            <w:pPr>
              <w:spacing w:after="0"/>
              <w:jc w:val="right"/>
            </w:pPr>
            <w:r>
              <w:rPr>
                <w:sz w:val="16"/>
              </w:rPr>
              <w:t>0.00933%</w:t>
            </w:r>
          </w:p>
        </w:tc>
        <w:tc>
          <w:tcPr>
            <w:tcW w:type="dxa" w:w="1222"/>
          </w:tcPr>
          <w:p>
            <w:pPr>
              <w:spacing w:after="0"/>
              <w:jc w:val="right"/>
            </w:pPr>
            <w:r>
              <w:rPr>
                <w:sz w:val="16"/>
              </w:rPr>
              <w:t>$0</w:t>
            </w: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$9,967,573,724</w:t>
            </w:r>
          </w:p>
        </w:tc>
        <w:tc>
          <w:tcPr>
            <w:tcW w:type="dxa" w:w="1215"/>
          </w:tcPr>
          <w:p>
            <w:pPr>
              <w:spacing w:after="0"/>
              <w:jc w:val="right"/>
            </w:pPr>
            <w:r>
              <w:rPr>
                <w:sz w:val="16"/>
              </w:rPr>
              <w:t>$195,597,666</w:t>
            </w:r>
          </w:p>
        </w:tc>
        <w:tc>
          <w:tcPr>
            <w:tcW w:type="dxa" w:w="1045"/>
          </w:tcPr>
          <w:p>
            <w:pPr>
              <w:spacing w:after="0"/>
              <w:jc w:val="right"/>
            </w:pPr>
            <w:r>
              <w:rPr>
                <w:sz w:val="16"/>
              </w:rPr>
              <w:t>22,021</w:t>
            </w:r>
          </w:p>
        </w:tc>
        <w:tc>
          <w:tcPr>
            <w:tcW w:type="dxa" w:w="1037"/>
          </w:tcPr>
          <w:p>
            <w:pPr>
              <w:spacing w:after="0"/>
              <w:jc w:val="right"/>
            </w:pPr>
            <w:r>
              <w:rPr>
                <w:sz w:val="16"/>
              </w:rPr>
              <w:t>$573</w:t>
            </w:r>
          </w:p>
        </w:tc>
        <w:tc>
          <w:tcPr>
            <w:tcW w:type="dxa" w:w="1126"/>
          </w:tcPr>
          <w:p>
            <w:pPr>
              <w:spacing w:after="0"/>
              <w:jc w:val="right"/>
            </w:pPr>
            <w:r>
              <w:rPr>
                <w:sz w:val="16"/>
              </w:rPr>
              <w:t>$3</w:t>
            </w:r>
          </w:p>
        </w:tc>
        <w:tc>
          <w:tcPr>
            <w:tcW w:type="dxa" w:w="1174"/>
          </w:tcPr>
          <w:p>
            <w:pPr>
              <w:spacing w:after="0"/>
              <w:jc w:val="right"/>
            </w:pPr>
            <w:r>
              <w:rPr>
                <w:sz w:val="16"/>
              </w:rPr>
              <w:t>$329,530</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$9,942,777,353</w:t>
            </w:r>
          </w:p>
        </w:tc>
        <w:tc>
          <w:tcPr>
            <w:tcW w:type="dxa" w:w="1215"/>
          </w:tcPr>
          <w:p>
            <w:pPr>
              <w:spacing w:after="0"/>
              <w:jc w:val="right"/>
            </w:pPr>
            <w:r>
              <w:rPr>
                <w:sz w:val="16"/>
              </w:rPr>
              <w:t>$190,367,950</w:t>
            </w:r>
          </w:p>
        </w:tc>
        <w:tc>
          <w:tcPr>
            <w:tcW w:type="dxa" w:w="1045"/>
          </w:tcPr>
          <w:p>
            <w:pPr>
              <w:spacing w:after="0"/>
              <w:jc w:val="right"/>
            </w:pPr>
            <w:r>
              <w:rPr>
                <w:sz w:val="16"/>
              </w:rPr>
              <w:t>21,970</w:t>
            </w:r>
          </w:p>
        </w:tc>
        <w:tc>
          <w:tcPr>
            <w:tcW w:type="dxa" w:w="1037"/>
          </w:tcPr>
          <w:p>
            <w:pPr>
              <w:spacing w:after="0"/>
              <w:jc w:val="right"/>
            </w:pPr>
            <w:r>
              <w:rPr>
                <w:sz w:val="16"/>
              </w:rPr>
              <w:t>$2,371</w:t>
            </w:r>
          </w:p>
        </w:tc>
        <w:tc>
          <w:tcPr>
            <w:tcW w:type="dxa" w:w="1126"/>
          </w:tcPr>
          <w:p>
            <w:pPr>
              <w:spacing w:after="0"/>
              <w:jc w:val="right"/>
            </w:pPr>
            <w:r>
              <w:rPr>
                <w:sz w:val="16"/>
              </w:rPr>
              <w:t>$1,566</w:t>
            </w:r>
          </w:p>
        </w:tc>
        <w:tc>
          <w:tcPr>
            <w:tcW w:type="dxa" w:w="1174"/>
          </w:tcPr>
          <w:p>
            <w:pPr>
              <w:spacing w:after="0"/>
              <w:jc w:val="right"/>
            </w:pPr>
            <w:r>
              <w:rPr>
                <w:sz w:val="16"/>
              </w:rPr>
              <w:t>under $1</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$9,967,573,724</w:t>
            </w:r>
          </w:p>
        </w:tc>
        <w:tc>
          <w:tcPr>
            <w:tcW w:type="dxa" w:w="1215"/>
          </w:tcPr>
          <w:p>
            <w:pPr>
              <w:spacing w:after="0"/>
              <w:jc w:val="right"/>
            </w:pPr>
          </w:p>
        </w:tc>
        <w:tc>
          <w:tcPr>
            <w:tcW w:type="dxa" w:w="1045"/>
          </w:tcPr>
          <w:p>
            <w:pPr>
              <w:spacing w:after="0"/>
              <w:jc w:val="right"/>
            </w:pPr>
            <w:r>
              <w:rPr>
                <w:sz w:val="16"/>
              </w:rPr>
              <w:t>22,021</w:t>
            </w:r>
          </w:p>
        </w:tc>
        <w:tc>
          <w:tcPr>
            <w:tcW w:type="dxa" w:w="1037"/>
          </w:tcPr>
          <w:p>
            <w:pPr>
              <w:spacing w:after="0"/>
              <w:jc w:val="right"/>
            </w:pPr>
            <w:r>
              <w:rPr>
                <w:sz w:val="16"/>
              </w:rPr>
              <w:t>$79,384</w:t>
            </w:r>
          </w:p>
        </w:tc>
        <w:tc>
          <w:tcPr>
            <w:tcW w:type="dxa" w:w="1126"/>
          </w:tcPr>
          <w:p>
            <w:pPr>
              <w:spacing w:after="0"/>
              <w:jc w:val="right"/>
            </w:pPr>
          </w:p>
        </w:tc>
        <w:tc>
          <w:tcPr>
            <w:tcW w:type="dxa" w:w="1174"/>
          </w:tcPr>
          <w:p>
            <w:pPr>
              <w:spacing w:after="0"/>
              <w:jc w:val="right"/>
            </w:pPr>
            <w:r>
              <w:rPr>
                <w:sz w:val="16"/>
              </w:rPr>
              <w:t>$27,048</w:t>
            </w:r>
          </w:p>
        </w:tc>
        <w:tc>
          <w:tcPr>
            <w:tcW w:type="dxa" w:w="1305"/>
          </w:tcPr>
          <w:p>
            <w:pPr>
              <w:spacing w:after="0"/>
              <w:jc w:val="right"/>
            </w:pPr>
            <w:r>
              <w:rPr>
                <w:sz w:val="16"/>
              </w:rPr>
              <w:t>0.000796%</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$9,949,702,547</w:t>
            </w:r>
          </w:p>
        </w:tc>
        <w:tc>
          <w:tcPr>
            <w:tcW w:type="dxa" w:w="1215"/>
          </w:tcPr>
          <w:p>
            <w:pPr>
              <w:spacing w:after="0"/>
              <w:jc w:val="right"/>
            </w:pPr>
            <w:r>
              <w:rPr>
                <w:sz w:val="16"/>
              </w:rPr>
              <w:t>$5,891,493</w:t>
            </w:r>
          </w:p>
        </w:tc>
        <w:tc>
          <w:tcPr>
            <w:tcW w:type="dxa" w:w="1045"/>
          </w:tcPr>
          <w:p>
            <w:pPr>
              <w:spacing w:after="0"/>
              <w:jc w:val="right"/>
            </w:pPr>
            <w:r>
              <w:rPr>
                <w:sz w:val="16"/>
              </w:rPr>
              <w:t>218</w:t>
            </w:r>
          </w:p>
        </w:tc>
        <w:tc>
          <w:tcPr>
            <w:tcW w:type="dxa" w:w="1037"/>
          </w:tcPr>
          <w:p>
            <w:pPr>
              <w:spacing w:after="0"/>
              <w:jc w:val="right"/>
            </w:pPr>
            <w:r>
              <w:rPr>
                <w:sz w:val="16"/>
              </w:rPr>
              <w:t>$7,819,678</w:t>
            </w:r>
          </w:p>
        </w:tc>
        <w:tc>
          <w:tcPr>
            <w:tcW w:type="dxa" w:w="1126"/>
          </w:tcPr>
          <w:p>
            <w:pPr>
              <w:spacing w:after="0"/>
              <w:jc w:val="right"/>
            </w:pPr>
            <w:r>
              <w:rPr>
                <w:sz w:val="16"/>
              </w:rPr>
              <w:t>$111,170</w:t>
            </w:r>
          </w:p>
        </w:tc>
        <w:tc>
          <w:tcPr>
            <w:tcW w:type="dxa" w:w="1174"/>
          </w:tcPr>
          <w:p>
            <w:pPr>
              <w:spacing w:after="0"/>
              <w:jc w:val="right"/>
            </w:pPr>
            <w:r>
              <w:rPr>
                <w:sz w:val="16"/>
              </w:rPr>
              <w:t>$71,055</w:t>
            </w:r>
          </w:p>
        </w:tc>
        <w:tc>
          <w:tcPr>
            <w:tcW w:type="dxa" w:w="1305"/>
          </w:tcPr>
          <w:p>
            <w:pPr>
              <w:spacing w:after="0"/>
              <w:jc w:val="right"/>
            </w:pPr>
            <w:r>
              <w:rPr>
                <w:sz w:val="16"/>
              </w:rPr>
              <w:t>n/a (see note)</w:t>
            </w:r>
          </w:p>
        </w:tc>
        <w:tc>
          <w:tcPr>
            <w:tcW w:type="dxa" w:w="1222"/>
          </w:tcPr>
          <w:p>
            <w:pPr>
              <w:spacing w:after="0"/>
              <w:jc w:val="right"/>
            </w:pPr>
            <w:r>
              <w:rPr>
                <w:sz w:val="16"/>
              </w:rPr>
              <w:t>$0</w:t>
            </w: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$904,121,562</w:t>
            </w:r>
          </w:p>
        </w:tc>
        <w:tc>
          <w:tcPr>
            <w:tcW w:type="dxa" w:w="1215"/>
          </w:tcPr>
          <w:p>
            <w:pPr>
              <w:spacing w:after="0"/>
              <w:jc w:val="right"/>
            </w:pPr>
          </w:p>
        </w:tc>
        <w:tc>
          <w:tcPr>
            <w:tcW w:type="dxa" w:w="1045"/>
          </w:tcPr>
          <w:p>
            <w:pPr>
              <w:spacing w:after="0"/>
              <w:jc w:val="right"/>
            </w:pPr>
            <w:r>
              <w:rPr>
                <w:sz w:val="16"/>
              </w:rPr>
              <w:t>2,082</w:t>
            </w:r>
          </w:p>
        </w:tc>
        <w:tc>
          <w:tcPr>
            <w:tcW w:type="dxa" w:w="1037"/>
          </w:tcPr>
          <w:p>
            <w:pPr>
              <w:spacing w:after="0"/>
              <w:jc w:val="right"/>
            </w:pPr>
            <w:r>
              <w:rPr>
                <w:sz w:val="16"/>
              </w:rPr>
              <w:t>$7,089</w:t>
            </w:r>
          </w:p>
        </w:tc>
        <w:tc>
          <w:tcPr>
            <w:tcW w:type="dxa" w:w="1126"/>
          </w:tcPr>
          <w:p>
            <w:pPr>
              <w:spacing w:after="0"/>
              <w:jc w:val="right"/>
            </w:pPr>
          </w:p>
        </w:tc>
        <w:tc>
          <w:tcPr>
            <w:tcW w:type="dxa" w:w="1174"/>
          </w:tcPr>
          <w:p>
            <w:pPr>
              <w:spacing w:after="0"/>
              <w:jc w:val="right"/>
            </w:pPr>
            <w:r>
              <w:rPr>
                <w:sz w:val="16"/>
              </w:rPr>
              <w:t>$63,233</w:t>
            </w:r>
          </w:p>
        </w:tc>
        <w:tc>
          <w:tcPr>
            <w:tcW w:type="dxa" w:w="1305"/>
          </w:tcPr>
          <w:p>
            <w:pPr>
              <w:spacing w:after="0"/>
              <w:jc w:val="right"/>
            </w:pPr>
            <w:r>
              <w:rPr>
                <w:sz w:val="16"/>
              </w:rPr>
              <w:t>0.000784%</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$9,967,582,523</w:t>
            </w:r>
          </w:p>
        </w:tc>
        <w:tc>
          <w:tcPr>
            <w:tcW w:type="dxa" w:w="1215"/>
          </w:tcPr>
          <w:p>
            <w:pPr>
              <w:spacing w:after="0"/>
              <w:jc w:val="right"/>
            </w:pPr>
          </w:p>
        </w:tc>
        <w:tc>
          <w:tcPr>
            <w:tcW w:type="dxa" w:w="1045"/>
          </w:tcPr>
          <w:p>
            <w:pPr>
              <w:spacing w:after="0"/>
              <w:jc w:val="right"/>
            </w:pPr>
            <w:r>
              <w:rPr>
                <w:sz w:val="16"/>
              </w:rPr>
              <w:t>22,021</w:t>
            </w:r>
          </w:p>
        </w:tc>
        <w:tc>
          <w:tcPr>
            <w:tcW w:type="dxa" w:w="1037"/>
          </w:tcPr>
          <w:p>
            <w:pPr>
              <w:spacing w:after="0"/>
              <w:jc w:val="right"/>
            </w:pPr>
            <w:r>
              <w:rPr>
                <w:sz w:val="16"/>
              </w:rPr>
              <w:t>$14,217</w:t>
            </w:r>
          </w:p>
        </w:tc>
        <w:tc>
          <w:tcPr>
            <w:tcW w:type="dxa" w:w="1126"/>
          </w:tcPr>
          <w:p>
            <w:pPr>
              <w:spacing w:after="0"/>
              <w:jc w:val="right"/>
            </w:pPr>
          </w:p>
        </w:tc>
        <w:tc>
          <w:tcPr>
            <w:tcW w:type="dxa" w:w="1174"/>
          </w:tcPr>
          <w:p>
            <w:pPr>
              <w:spacing w:after="0"/>
              <w:jc w:val="right"/>
            </w:pPr>
            <w:r>
              <w:rPr>
                <w:sz w:val="16"/>
              </w:rPr>
              <w:t>$58,585</w:t>
            </w:r>
          </w:p>
        </w:tc>
        <w:tc>
          <w:tcPr>
            <w:tcW w:type="dxa" w:w="1305"/>
          </w:tcPr>
          <w:p>
            <w:pPr>
              <w:spacing w:after="0"/>
              <w:jc w:val="right"/>
            </w:pPr>
            <w:r>
              <w:rPr>
                <w:sz w:val="16"/>
              </w:rPr>
              <w:t>0.000143%</w:t>
            </w:r>
          </w:p>
        </w:tc>
        <w:tc>
          <w:tcPr>
            <w:tcW w:type="dxa" w:w="1222"/>
          </w:tcPr>
          <w:p>
            <w:pPr>
              <w:spacing w:after="0"/>
              <w:jc w:val="right"/>
            </w:pPr>
            <w:r>
              <w:rPr>
                <w:sz w:val="16"/>
              </w:rPr>
              <w:t>$20,000</w:t>
            </w: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$9,967,582,523</w:t>
            </w:r>
          </w:p>
        </w:tc>
        <w:tc>
          <w:tcPr>
            <w:tcW w:type="dxa" w:w="1215"/>
          </w:tcPr>
          <w:p>
            <w:pPr>
              <w:spacing w:after="0"/>
              <w:jc w:val="right"/>
            </w:pPr>
            <w:r>
              <w:rPr>
                <w:sz w:val="16"/>
              </w:rPr>
              <w:t>$195,597,666</w:t>
            </w:r>
          </w:p>
        </w:tc>
        <w:tc>
          <w:tcPr>
            <w:tcW w:type="dxa" w:w="1045"/>
          </w:tcPr>
          <w:p>
            <w:pPr>
              <w:spacing w:after="0"/>
              <w:jc w:val="right"/>
            </w:pPr>
            <w:r>
              <w:rPr>
                <w:sz w:val="16"/>
              </w:rPr>
              <w:t>22,021</w:t>
            </w:r>
          </w:p>
        </w:tc>
        <w:tc>
          <w:tcPr>
            <w:tcW w:type="dxa" w:w="1037"/>
          </w:tcPr>
          <w:p>
            <w:pPr>
              <w:spacing w:after="0"/>
              <w:jc w:val="right"/>
            </w:pPr>
            <w:r>
              <w:rPr>
                <w:sz w:val="16"/>
              </w:rPr>
              <w:t>$361,557</w:t>
            </w:r>
          </w:p>
        </w:tc>
        <w:tc>
          <w:tcPr>
            <w:tcW w:type="dxa" w:w="1126"/>
          </w:tcPr>
          <w:p>
            <w:pPr>
              <w:spacing w:after="0"/>
              <w:jc w:val="right"/>
            </w:pPr>
            <w:r>
              <w:rPr>
                <w:sz w:val="16"/>
              </w:rPr>
              <w:t>$30,167</w:t>
            </w:r>
          </w:p>
        </w:tc>
        <w:tc>
          <w:tcPr>
            <w:tcW w:type="dxa" w:w="1174"/>
          </w:tcPr>
          <w:p>
            <w:pPr>
              <w:spacing w:after="0"/>
              <w:jc w:val="right"/>
            </w:pPr>
            <w:r>
              <w:rPr>
                <w:sz w:val="16"/>
              </w:rPr>
              <w:t>$273,014</w:t>
            </w:r>
          </w:p>
        </w:tc>
        <w:tc>
          <w:tcPr>
            <w:tcW w:type="dxa" w:w="1305"/>
          </w:tcPr>
          <w:p>
            <w:pPr>
              <w:spacing w:after="0"/>
              <w:jc w:val="right"/>
            </w:pPr>
            <w:r>
              <w:rPr>
                <w:sz w:val="16"/>
              </w:rPr>
              <w:t>0.00363%</w:t>
            </w:r>
          </w:p>
        </w:tc>
        <w:tc>
          <w:tcPr>
            <w:tcW w:type="dxa" w:w="1222"/>
          </w:tcPr>
          <w:p>
            <w:pPr>
              <w:spacing w:after="0"/>
              <w:jc w:val="right"/>
            </w:pPr>
            <w:r>
              <w:rPr>
                <w:sz w:val="16"/>
              </w:rPr>
              <w:t>$0</w:t>
            </w: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$9,967,582,523</w:t>
            </w:r>
          </w:p>
        </w:tc>
        <w:tc>
          <w:tcPr>
            <w:tcW w:type="dxa" w:w="1215"/>
          </w:tcPr>
          <w:p>
            <w:pPr>
              <w:spacing w:after="0"/>
              <w:jc w:val="right"/>
            </w:pPr>
            <w:r>
              <w:rPr>
                <w:sz w:val="16"/>
              </w:rPr>
              <w:t>$195,597,666</w:t>
            </w:r>
          </w:p>
        </w:tc>
        <w:tc>
          <w:tcPr>
            <w:tcW w:type="dxa" w:w="1045"/>
          </w:tcPr>
          <w:p>
            <w:pPr>
              <w:spacing w:after="0"/>
              <w:jc w:val="right"/>
            </w:pPr>
            <w:r>
              <w:rPr>
                <w:sz w:val="16"/>
              </w:rPr>
              <w:t>22,021</w:t>
            </w:r>
          </w:p>
        </w:tc>
        <w:tc>
          <w:tcPr>
            <w:tcW w:type="dxa" w:w="1037"/>
          </w:tcPr>
          <w:p>
            <w:pPr>
              <w:spacing w:after="0"/>
              <w:jc w:val="right"/>
            </w:pPr>
            <w:r>
              <w:rPr>
                <w:sz w:val="16"/>
              </w:rPr>
              <w:t>$1,466,968</w:t>
            </w:r>
          </w:p>
        </w:tc>
        <w:tc>
          <w:tcPr>
            <w:tcW w:type="dxa" w:w="1126"/>
          </w:tcPr>
          <w:p>
            <w:pPr>
              <w:spacing w:after="0"/>
              <w:jc w:val="right"/>
            </w:pPr>
            <w:r>
              <w:rPr>
                <w:sz w:val="16"/>
              </w:rPr>
              <w:t>$2,540</w:t>
            </w:r>
          </w:p>
        </w:tc>
        <w:tc>
          <w:tcPr>
            <w:tcW w:type="dxa" w:w="1174"/>
          </w:tcPr>
          <w:p>
            <w:pPr>
              <w:spacing w:after="0"/>
              <w:jc w:val="right"/>
            </w:pPr>
            <w:r>
              <w:rPr>
                <w:sz w:val="16"/>
              </w:rPr>
              <w:t>$788,458</w:t>
            </w:r>
          </w:p>
        </w:tc>
        <w:tc>
          <w:tcPr>
            <w:tcW w:type="dxa" w:w="1305"/>
          </w:tcPr>
          <w:p>
            <w:pPr>
              <w:spacing w:after="0"/>
              <w:jc w:val="right"/>
            </w:pPr>
            <w:r>
              <w:rPr>
                <w:sz w:val="16"/>
              </w:rPr>
              <w:t>0.0147%</w:t>
            </w:r>
          </w:p>
        </w:tc>
        <w:tc>
          <w:tcPr>
            <w:tcW w:type="dxa" w:w="1222"/>
          </w:tcPr>
          <w:p>
            <w:pPr>
              <w:spacing w:after="0"/>
              <w:jc w:val="right"/>
            </w:pPr>
            <w:r>
              <w:rPr>
                <w:sz w:val="16"/>
              </w:rPr>
              <w:t>$0</w:t>
            </w: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$1,992,108,223</w:t>
            </w:r>
          </w:p>
        </w:tc>
        <w:tc>
          <w:tcPr>
            <w:tcW w:type="dxa" w:w="1215"/>
          </w:tcPr>
          <w:p>
            <w:pPr>
              <w:spacing w:after="0"/>
              <w:jc w:val="right"/>
            </w:pPr>
            <w:r>
              <w:rPr>
                <w:sz w:val="16"/>
              </w:rPr>
              <w:t>$39,219,114</w:t>
            </w:r>
          </w:p>
        </w:tc>
        <w:tc>
          <w:tcPr>
            <w:tcW w:type="dxa" w:w="1045"/>
          </w:tcPr>
          <w:p>
            <w:pPr>
              <w:spacing w:after="0"/>
              <w:jc w:val="right"/>
            </w:pPr>
            <w:r>
              <w:rPr>
                <w:sz w:val="16"/>
              </w:rPr>
              <w:t>5,011</w:t>
            </w:r>
          </w:p>
        </w:tc>
        <w:tc>
          <w:tcPr>
            <w:tcW w:type="dxa" w:w="1037"/>
          </w:tcPr>
          <w:p>
            <w:pPr>
              <w:spacing w:after="0"/>
              <w:jc w:val="right"/>
            </w:pPr>
            <w:r>
              <w:rPr>
                <w:sz w:val="16"/>
              </w:rPr>
              <w:t>$7,277</w:t>
            </w:r>
          </w:p>
        </w:tc>
        <w:tc>
          <w:tcPr>
            <w:tcW w:type="dxa" w:w="1126"/>
          </w:tcPr>
          <w:p>
            <w:pPr>
              <w:spacing w:after="0"/>
              <w:jc w:val="right"/>
            </w:pPr>
            <w:r>
              <w:rPr>
                <w:sz w:val="16"/>
              </w:rPr>
              <w:t>$30</w:t>
            </w:r>
          </w:p>
        </w:tc>
        <w:tc>
          <w:tcPr>
            <w:tcW w:type="dxa" w:w="1174"/>
          </w:tcPr>
          <w:p>
            <w:pPr>
              <w:spacing w:after="0"/>
              <w:jc w:val="right"/>
            </w:pPr>
            <w:r>
              <w:rPr>
                <w:sz w:val="16"/>
              </w:rPr>
              <w:t>$589</w:t>
            </w:r>
          </w:p>
        </w:tc>
        <w:tc>
          <w:tcPr>
            <w:tcW w:type="dxa" w:w="1305"/>
          </w:tcPr>
          <w:p>
            <w:pPr>
              <w:spacing w:after="0"/>
              <w:jc w:val="right"/>
            </w:pPr>
            <w:r>
              <w:rPr>
                <w:sz w:val="16"/>
              </w:rPr>
              <w:t>0.000365%</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$9,967,573,724</w:t>
            </w:r>
          </w:p>
        </w:tc>
        <w:tc>
          <w:tcPr>
            <w:tcW w:type="dxa" w:w="1215"/>
          </w:tcPr>
          <w:p>
            <w:pPr>
              <w:spacing w:after="0"/>
              <w:jc w:val="right"/>
            </w:pPr>
            <w:r>
              <w:rPr>
                <w:sz w:val="16"/>
              </w:rPr>
              <w:t>$195,597,666</w:t>
            </w:r>
          </w:p>
        </w:tc>
        <w:tc>
          <w:tcPr>
            <w:tcW w:type="dxa" w:w="1045"/>
          </w:tcPr>
          <w:p>
            <w:pPr>
              <w:spacing w:after="0"/>
              <w:jc w:val="right"/>
            </w:pPr>
            <w:r>
              <w:rPr>
                <w:sz w:val="16"/>
              </w:rPr>
              <w:t>22,021</w:t>
            </w:r>
          </w:p>
        </w:tc>
        <w:tc>
          <w:tcPr>
            <w:tcW w:type="dxa" w:w="1037"/>
          </w:tcPr>
          <w:p>
            <w:pPr>
              <w:spacing w:after="0"/>
              <w:jc w:val="right"/>
            </w:pPr>
            <w:r>
              <w:rPr>
                <w:sz w:val="16"/>
              </w:rPr>
              <w:t>$1,197</w:t>
            </w:r>
          </w:p>
        </w:tc>
        <w:tc>
          <w:tcPr>
            <w:tcW w:type="dxa" w:w="1126"/>
          </w:tcPr>
          <w:p>
            <w:pPr>
              <w:spacing w:after="0"/>
              <w:jc w:val="right"/>
            </w:pPr>
            <w:r>
              <w:rPr>
                <w:sz w:val="16"/>
              </w:rPr>
              <w:t>$1,065</w:t>
            </w:r>
          </w:p>
        </w:tc>
        <w:tc>
          <w:tcPr>
            <w:tcW w:type="dxa" w:w="1174"/>
          </w:tcPr>
          <w:p>
            <w:pPr>
              <w:spacing w:after="0"/>
              <w:jc w:val="right"/>
            </w:pPr>
            <w:r>
              <w:rPr>
                <w:sz w:val="16"/>
              </w:rPr>
              <w:t>$39,736</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bl>
    <w:p>
      <w:pPr>
        <w:spacing w:after="40" w:before="60"/>
      </w:pPr>
      <w:r>
        <w:rPr>
          <w:sz w:val="15"/>
        </w:rPr>
        <w:t>Totals since 2021-01-12 (Storm Events through 2026-06-30): 88 county-coded records, 85 with a damage value recorded (including $0), $20,000; 19 zone-level records, 16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22,021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$9,967,582,523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$195,597,666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$11,481,328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$4,142,929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5</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253"/>
        <w:gridCol w:w="1527"/>
        <w:gridCol w:w="1527"/>
        <w:gridCol w:w="1527"/>
        <w:gridCol w:w="1527"/>
        <w:gridCol w:w="1527"/>
        <w:gridCol w:w="1527"/>
        <w:gridCol w:w="1699"/>
      </w:tblGrid>
      <w:tr>
        <w:trPr>
          <w:cantSplit/>
          <w:tblHeader/>
        </w:trPr>
        <w:tc>
          <w:tcPr>
            <w:tcW w:type="dxa" w:w="3253"/>
            <w:shd w:val="clear" w:color="auto" w:fill="E8E8E8"/>
          </w:tcPr>
          <w:p>
            <w:pPr>
              <w:spacing w:after="0"/>
              <w:jc w:val="left"/>
            </w:pPr>
            <w:r>
              <w:rPr>
                <w:b/>
                <w:sz w:val="16"/>
              </w:rPr>
              <w:t>Scope</w:t>
            </w:r>
          </w:p>
        </w:tc>
        <w:tc>
          <w:tcPr>
            <w:tcW w:type="dxa" w:w="1527"/>
            <w:shd w:val="clear" w:color="auto" w:fill="E8E8E8"/>
          </w:tcPr>
          <w:p>
            <w:pPr>
              <w:spacing w:after="0"/>
              <w:jc w:val="right"/>
            </w:pPr>
            <w:r>
              <w:rPr>
                <w:b/>
                <w:sz w:val="16"/>
              </w:rPr>
              <w:t>RL, FMA</w:t>
            </w:r>
          </w:p>
          <w:p>
            <w:pPr>
              <w:spacing w:after="0"/>
              <w:jc w:val="right"/>
            </w:pPr>
            <w:r>
              <w:rPr>
                <w:i/>
                <w:color w:val="555555"/>
                <w:sz w:val="14"/>
              </w:rPr>
              <w:t>properties</w:t>
            </w:r>
          </w:p>
        </w:tc>
        <w:tc>
          <w:tcPr>
            <w:tcW w:type="dxa" w:w="1527"/>
            <w:shd w:val="clear" w:color="auto" w:fill="E8E8E8"/>
          </w:tcPr>
          <w:p>
            <w:pPr>
              <w:spacing w:after="0"/>
              <w:jc w:val="right"/>
            </w:pPr>
            <w:r>
              <w:rPr>
                <w:b/>
                <w:sz w:val="16"/>
              </w:rPr>
              <w:t>SRL, FMA</w:t>
            </w:r>
          </w:p>
          <w:p>
            <w:pPr>
              <w:spacing w:after="0"/>
              <w:jc w:val="right"/>
            </w:pPr>
            <w:r>
              <w:rPr>
                <w:i/>
                <w:color w:val="555555"/>
                <w:sz w:val="14"/>
              </w:rPr>
              <w:t>properties</w:t>
            </w:r>
          </w:p>
        </w:tc>
        <w:tc>
          <w:tcPr>
            <w:tcW w:type="dxa" w:w="1527"/>
            <w:shd w:val="clear" w:color="auto" w:fill="E8E8E8"/>
          </w:tcPr>
          <w:p>
            <w:pPr>
              <w:spacing w:after="0"/>
              <w:jc w:val="right"/>
            </w:pPr>
            <w:r>
              <w:rPr>
                <w:b/>
                <w:sz w:val="16"/>
              </w:rPr>
              <w:t>RL, NFIP</w:t>
            </w:r>
          </w:p>
          <w:p>
            <w:pPr>
              <w:spacing w:after="0"/>
              <w:jc w:val="right"/>
            </w:pPr>
            <w:r>
              <w:rPr>
                <w:i/>
                <w:color w:val="555555"/>
                <w:sz w:val="14"/>
              </w:rPr>
              <w:t>properties</w:t>
            </w:r>
          </w:p>
        </w:tc>
        <w:tc>
          <w:tcPr>
            <w:tcW w:type="dxa" w:w="1527"/>
            <w:shd w:val="clear" w:color="auto" w:fill="E8E8E8"/>
          </w:tcPr>
          <w:p>
            <w:pPr>
              <w:spacing w:after="0"/>
              <w:jc w:val="right"/>
            </w:pPr>
            <w:r>
              <w:rPr>
                <w:b/>
                <w:sz w:val="16"/>
              </w:rPr>
              <w:t>SRL, NFIP</w:t>
            </w:r>
          </w:p>
          <w:p>
            <w:pPr>
              <w:spacing w:after="0"/>
              <w:jc w:val="right"/>
            </w:pPr>
            <w:r>
              <w:rPr>
                <w:i/>
                <w:color w:val="555555"/>
                <w:sz w:val="14"/>
              </w:rPr>
              <w:t>properties</w:t>
            </w:r>
          </w:p>
        </w:tc>
        <w:tc>
          <w:tcPr>
            <w:tcW w:type="dxa" w:w="15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27"/>
            <w:shd w:val="clear" w:color="auto" w:fill="E8E8E8"/>
          </w:tcPr>
          <w:p>
            <w:pPr>
              <w:spacing w:after="0"/>
              <w:jc w:val="right"/>
            </w:pPr>
            <w:r>
              <w:rPr>
                <w:b/>
                <w:sz w:val="16"/>
              </w:rPr>
              <w:t>Mitigated</w:t>
            </w:r>
          </w:p>
          <w:p>
            <w:pPr>
              <w:spacing w:after="0"/>
              <w:jc w:val="right"/>
            </w:pPr>
            <w:r>
              <w:rPr>
                <w:i/>
                <w:color w:val="555555"/>
                <w:sz w:val="14"/>
              </w:rPr>
              <w:t>properties</w:t>
            </w:r>
          </w:p>
        </w:tc>
        <w:tc>
          <w:tcPr>
            <w:tcW w:type="dxa" w:w="169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53"/>
          </w:tcPr>
          <w:p>
            <w:pPr>
              <w:spacing w:after="0"/>
              <w:jc w:val="left"/>
            </w:pPr>
            <w:r>
              <w:rPr>
                <w:sz w:val="16"/>
              </w:rPr>
              <w:t>County total</w:t>
            </w:r>
          </w:p>
        </w:tc>
        <w:tc>
          <w:tcPr>
            <w:tcW w:type="dxa" w:w="1527"/>
          </w:tcPr>
          <w:p>
            <w:pPr>
              <w:spacing w:after="0"/>
              <w:jc w:val="right"/>
            </w:pPr>
            <w:r>
              <w:rPr>
                <w:sz w:val="16"/>
              </w:rPr>
              <w:t>2</w:t>
            </w:r>
          </w:p>
        </w:tc>
        <w:tc>
          <w:tcPr>
            <w:tcW w:type="dxa" w:w="1527"/>
          </w:tcPr>
          <w:p>
            <w:pPr>
              <w:spacing w:after="0"/>
              <w:jc w:val="right"/>
            </w:pPr>
            <w:r>
              <w:rPr>
                <w:sz w:val="16"/>
              </w:rPr>
              <w:t>6</w:t>
            </w:r>
          </w:p>
        </w:tc>
        <w:tc>
          <w:tcPr>
            <w:tcW w:type="dxa" w:w="1527"/>
          </w:tcPr>
          <w:p>
            <w:pPr>
              <w:spacing w:after="0"/>
              <w:jc w:val="right"/>
            </w:pPr>
            <w:r>
              <w:rPr>
                <w:sz w:val="16"/>
              </w:rPr>
              <w:t>22</w:t>
            </w:r>
          </w:p>
        </w:tc>
        <w:tc>
          <w:tcPr>
            <w:tcW w:type="dxa" w:w="1527"/>
          </w:tcPr>
          <w:p>
            <w:pPr>
              <w:spacing w:after="0"/>
              <w:jc w:val="right"/>
            </w:pPr>
            <w:r>
              <w:rPr>
                <w:sz w:val="16"/>
              </w:rPr>
              <w:t>5</w:t>
            </w:r>
          </w:p>
        </w:tc>
        <w:tc>
          <w:tcPr>
            <w:tcW w:type="dxa" w:w="1527"/>
          </w:tcPr>
          <w:p>
            <w:pPr>
              <w:spacing w:after="0"/>
              <w:jc w:val="right"/>
            </w:pPr>
            <w:r>
              <w:rPr>
                <w:sz w:val="16"/>
              </w:rPr>
              <w:t>24</w:t>
            </w:r>
          </w:p>
        </w:tc>
        <w:tc>
          <w:tcPr>
            <w:tcW w:type="dxa" w:w="1527"/>
          </w:tcPr>
          <w:p>
            <w:pPr>
              <w:spacing w:after="0"/>
              <w:jc w:val="right"/>
            </w:pPr>
            <w:r>
              <w:rPr>
                <w:sz w:val="16"/>
              </w:rPr>
              <w:t>2</w:t>
            </w:r>
          </w:p>
        </w:tc>
        <w:tc>
          <w:tcPr>
            <w:tcW w:type="dxa" w:w="1699"/>
          </w:tcPr>
          <w:p>
            <w:pPr>
              <w:spacing w:after="0"/>
              <w:jc w:val="right"/>
            </w:pPr>
            <w:r>
              <w:rPr>
                <w:sz w:val="16"/>
              </w:rPr>
              <w:t>3</w:t>
            </w:r>
          </w:p>
        </w:tc>
      </w:tr>
      <w:tr>
        <w:trPr>
          <w:cantSplit/>
        </w:trPr>
        <w:tc>
          <w:tcPr>
            <w:tcW w:type="dxa" w:w="3253"/>
          </w:tcPr>
          <w:p>
            <w:pPr>
              <w:spacing w:after="0"/>
              <w:jc w:val="left"/>
            </w:pPr>
            <w:r>
              <w:rPr>
                <w:sz w:val="16"/>
              </w:rPr>
              <w:t>EAST DUBUQUE, CITY OF</w:t>
            </w:r>
          </w:p>
        </w:tc>
        <w:tc>
          <w:tcPr>
            <w:tcW w:type="dxa" w:w="1527"/>
          </w:tcPr>
          <w:p>
            <w:pPr>
              <w:spacing w:after="0"/>
              <w:jc w:val="right"/>
            </w:pPr>
            <w:r>
              <w:rPr>
                <w:sz w:val="16"/>
              </w:rPr>
              <w:t>1</w:t>
            </w:r>
          </w:p>
        </w:tc>
        <w:tc>
          <w:tcPr>
            <w:tcW w:type="dxa" w:w="1527"/>
          </w:tcPr>
          <w:p>
            <w:pPr>
              <w:spacing w:after="0"/>
              <w:jc w:val="right"/>
            </w:pPr>
            <w:r>
              <w:rPr>
                <w:sz w:val="16"/>
              </w:rPr>
              <w:t>5</w:t>
            </w:r>
          </w:p>
        </w:tc>
        <w:tc>
          <w:tcPr>
            <w:tcW w:type="dxa" w:w="1527"/>
          </w:tcPr>
          <w:p>
            <w:pPr>
              <w:spacing w:after="0"/>
              <w:jc w:val="right"/>
            </w:pPr>
            <w:r>
              <w:rPr>
                <w:sz w:val="16"/>
              </w:rPr>
              <w:t>17</w:t>
            </w:r>
          </w:p>
        </w:tc>
        <w:tc>
          <w:tcPr>
            <w:tcW w:type="dxa" w:w="1527"/>
          </w:tcPr>
          <w:p>
            <w:pPr>
              <w:spacing w:after="0"/>
              <w:jc w:val="right"/>
            </w:pPr>
            <w:r>
              <w:rPr>
                <w:sz w:val="16"/>
              </w:rPr>
              <w:t>4</w:t>
            </w:r>
          </w:p>
        </w:tc>
        <w:tc>
          <w:tcPr>
            <w:tcW w:type="dxa" w:w="1527"/>
          </w:tcPr>
          <w:p>
            <w:pPr>
              <w:spacing w:after="0"/>
              <w:jc w:val="right"/>
            </w:pPr>
            <w:r>
              <w:rPr>
                <w:sz w:val="16"/>
              </w:rPr>
              <w:t>19</w:t>
            </w:r>
          </w:p>
        </w:tc>
        <w:tc>
          <w:tcPr>
            <w:tcW w:type="dxa" w:w="1527"/>
          </w:tcPr>
          <w:p>
            <w:pPr>
              <w:spacing w:after="0"/>
              <w:jc w:val="right"/>
            </w:pPr>
            <w:r>
              <w:rPr>
                <w:sz w:val="16"/>
              </w:rPr>
              <w:t>2</w:t>
            </w:r>
          </w:p>
        </w:tc>
        <w:tc>
          <w:tcPr>
            <w:tcW w:type="dxa" w:w="1699"/>
          </w:tcPr>
          <w:p>
            <w:pPr>
              <w:spacing w:after="0"/>
              <w:jc w:val="right"/>
            </w:pPr>
            <w:r>
              <w:rPr>
                <w:sz w:val="16"/>
              </w:rPr>
              <w:t>1</w:t>
            </w:r>
          </w:p>
        </w:tc>
      </w:tr>
      <w:tr>
        <w:trPr>
          <w:cantSplit/>
        </w:trPr>
        <w:tc>
          <w:tcPr>
            <w:tcW w:type="dxa" w:w="3253"/>
          </w:tcPr>
          <w:p>
            <w:pPr>
              <w:spacing w:after="0"/>
              <w:jc w:val="left"/>
            </w:pPr>
            <w:r>
              <w:rPr>
                <w:sz w:val="16"/>
              </w:rPr>
              <w:t>JO DAVIESS COUNTY *</w:t>
            </w:r>
          </w:p>
        </w:tc>
        <w:tc>
          <w:tcPr>
            <w:tcW w:type="dxa" w:w="1527"/>
          </w:tcPr>
          <w:p>
            <w:pPr>
              <w:spacing w:after="0"/>
              <w:jc w:val="right"/>
            </w:pPr>
            <w:r>
              <w:rPr>
                <w:sz w:val="16"/>
              </w:rPr>
              <w:t>1</w:t>
            </w:r>
          </w:p>
        </w:tc>
        <w:tc>
          <w:tcPr>
            <w:tcW w:type="dxa" w:w="1527"/>
          </w:tcPr>
          <w:p>
            <w:pPr>
              <w:spacing w:after="0"/>
              <w:jc w:val="right"/>
            </w:pPr>
            <w:r>
              <w:rPr>
                <w:sz w:val="16"/>
              </w:rPr>
              <w:t>1</w:t>
            </w:r>
          </w:p>
        </w:tc>
        <w:tc>
          <w:tcPr>
            <w:tcW w:type="dxa" w:w="1527"/>
          </w:tcPr>
          <w:p>
            <w:pPr>
              <w:spacing w:after="0"/>
              <w:jc w:val="right"/>
            </w:pPr>
            <w:r>
              <w:rPr>
                <w:sz w:val="16"/>
              </w:rPr>
              <w:t>4</w:t>
            </w:r>
          </w:p>
        </w:tc>
        <w:tc>
          <w:tcPr>
            <w:tcW w:type="dxa" w:w="1527"/>
          </w:tcPr>
          <w:p>
            <w:pPr>
              <w:spacing w:after="0"/>
              <w:jc w:val="right"/>
            </w:pPr>
            <w:r>
              <w:rPr>
                <w:sz w:val="16"/>
              </w:rPr>
              <w:t>1</w:t>
            </w:r>
          </w:p>
        </w:tc>
        <w:tc>
          <w:tcPr>
            <w:tcW w:type="dxa" w:w="1527"/>
          </w:tcPr>
          <w:p>
            <w:pPr>
              <w:spacing w:after="0"/>
              <w:jc w:val="right"/>
            </w:pPr>
            <w:r>
              <w:rPr>
                <w:sz w:val="16"/>
              </w:rPr>
              <w:t>4</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GALENA, CITY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State level, not in this county: county not reported</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5</w:t>
            </w:r>
          </w:p>
        </w:tc>
        <w:tc>
          <w:tcPr>
            <w:tcW w:type="dxa" w:w="1527"/>
          </w:tcPr>
          <w:p>
            <w:pPr>
              <w:spacing w:after="0"/>
              <w:jc w:val="right"/>
            </w:pPr>
            <w:r>
              <w:rPr>
                <w:sz w:val="16"/>
              </w:rPr>
              <w:t>0</w:t>
            </w:r>
          </w:p>
        </w:tc>
        <w:tc>
          <w:tcPr>
            <w:tcW w:type="dxa" w:w="1527"/>
          </w:tcPr>
          <w:p>
            <w:pPr>
              <w:spacing w:after="0"/>
              <w:jc w:val="right"/>
            </w:pPr>
            <w:r>
              <w:rPr>
                <w:sz w:val="16"/>
              </w:rPr>
              <w:t>5</w:t>
            </w:r>
          </w:p>
        </w:tc>
        <w:tc>
          <w:tcPr>
            <w:tcW w:type="dxa" w:w="1527"/>
          </w:tcPr>
          <w:p>
            <w:pPr>
              <w:spacing w:after="0"/>
              <w:jc w:val="right"/>
            </w:pPr>
            <w:r>
              <w:rPr>
                <w:sz w:val="16"/>
              </w:rPr>
              <w:t>0</w:t>
            </w:r>
          </w:p>
        </w:tc>
        <w:tc>
          <w:tcPr>
            <w:tcW w:type="dxa" w:w="169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Jo Daviess County</w:t>
            </w:r>
          </w:p>
        </w:tc>
        <w:tc>
          <w:tcPr>
            <w:tcW w:type="dxa" w:w="1473"/>
          </w:tcPr>
          <w:p>
            <w:pPr>
              <w:spacing w:after="0"/>
              <w:jc w:val="left"/>
            </w:pPr>
            <w:r>
              <w:rPr>
                <w:sz w:val="16"/>
              </w:rPr>
              <w:t>170902</w:t>
            </w:r>
          </w:p>
        </w:tc>
        <w:tc>
          <w:tcPr>
            <w:tcW w:type="dxa" w:w="1323"/>
          </w:tcPr>
          <w:p>
            <w:pPr>
              <w:spacing w:after="0"/>
              <w:jc w:val="right"/>
            </w:pPr>
            <w:r>
              <w:rPr>
                <w:sz w:val="16"/>
              </w:rPr>
              <w:t>1</w:t>
            </w:r>
          </w:p>
        </w:tc>
        <w:tc>
          <w:tcPr>
            <w:tcW w:type="dxa" w:w="1323"/>
          </w:tcPr>
          <w:p>
            <w:pPr>
              <w:spacing w:after="0"/>
              <w:jc w:val="right"/>
            </w:pPr>
            <w:r>
              <w:rPr>
                <w:sz w:val="16"/>
              </w:rPr>
              <w:t>1</w:t>
            </w:r>
          </w:p>
        </w:tc>
        <w:tc>
          <w:tcPr>
            <w:tcW w:type="dxa" w:w="1323"/>
          </w:tcPr>
          <w:p>
            <w:pPr>
              <w:spacing w:after="0"/>
              <w:jc w:val="right"/>
            </w:pPr>
            <w:r>
              <w:rPr>
                <w:sz w:val="16"/>
              </w:rPr>
              <w:t>4</w:t>
            </w:r>
          </w:p>
        </w:tc>
        <w:tc>
          <w:tcPr>
            <w:tcW w:type="dxa" w:w="1323"/>
          </w:tcPr>
          <w:p>
            <w:pPr>
              <w:spacing w:after="0"/>
              <w:jc w:val="right"/>
            </w:pPr>
            <w:r>
              <w:rPr>
                <w:sz w:val="16"/>
              </w:rPr>
              <w:t>1</w:t>
            </w:r>
          </w:p>
        </w:tc>
        <w:tc>
          <w:tcPr>
            <w:tcW w:type="dxa" w:w="1323"/>
          </w:tcPr>
          <w:p>
            <w:pPr>
              <w:spacing w:after="0"/>
              <w:jc w:val="right"/>
            </w:pPr>
            <w:r>
              <w:rPr>
                <w:sz w:val="16"/>
              </w:rPr>
              <w:t>4</w:t>
            </w:r>
          </w:p>
        </w:tc>
        <w:tc>
          <w:tcPr>
            <w:tcW w:type="dxa" w:w="1323"/>
          </w:tcPr>
          <w:p>
            <w:pPr>
              <w:spacing w:after="0"/>
              <w:jc w:val="right"/>
            </w:pPr>
            <w:r>
              <w:rPr>
                <w:sz w:val="16"/>
              </w:rPr>
              <w:t>0</w:t>
            </w:r>
          </w:p>
        </w:tc>
        <w:tc>
          <w:tcPr>
            <w:tcW w:type="dxa" w:w="1473"/>
          </w:tcPr>
          <w:p>
            <w:pPr>
              <w:spacing w:after="0"/>
              <w:jc w:val="right"/>
            </w:pPr>
            <w:r>
              <w:rPr>
                <w:sz w:val="16"/>
              </w:rPr>
              <w:t>1</w:t>
            </w:r>
          </w:p>
        </w:tc>
        <w:tc>
          <w:tcPr>
            <w:tcW w:type="dxa" w:w="905"/>
          </w:tcPr>
          <w:p>
            <w:pPr>
              <w:spacing w:after="0"/>
              <w:jc w:val="left"/>
            </w:pPr>
          </w:p>
        </w:tc>
      </w:tr>
      <w:tr>
        <w:trPr>
          <w:cantSplit/>
        </w:trPr>
        <w:tc>
          <w:tcPr>
            <w:tcW w:type="dxa" w:w="2321"/>
          </w:tcPr>
          <w:p>
            <w:pPr>
              <w:spacing w:after="0"/>
              <w:jc w:val="left"/>
            </w:pPr>
            <w:r>
              <w:rPr>
                <w:sz w:val="16"/>
              </w:rPr>
              <w:t>Apple River village</w:t>
            </w:r>
          </w:p>
        </w:tc>
        <w:tc>
          <w:tcPr>
            <w:tcW w:type="dxa" w:w="1473"/>
          </w:tcPr>
          <w:p>
            <w:pPr>
              <w:spacing w:after="0"/>
              <w:jc w:val="left"/>
            </w:pPr>
            <w:r>
              <w:rPr>
                <w:sz w:val="16"/>
              </w:rPr>
              <w:t>171172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East Dubuque city</w:t>
            </w:r>
          </w:p>
        </w:tc>
        <w:tc>
          <w:tcPr>
            <w:tcW w:type="dxa" w:w="1473"/>
          </w:tcPr>
          <w:p>
            <w:pPr>
              <w:spacing w:after="0"/>
              <w:jc w:val="left"/>
            </w:pPr>
            <w:r>
              <w:rPr>
                <w:sz w:val="16"/>
              </w:rPr>
              <w:t>170752</w:t>
            </w:r>
          </w:p>
        </w:tc>
        <w:tc>
          <w:tcPr>
            <w:tcW w:type="dxa" w:w="1323"/>
          </w:tcPr>
          <w:p>
            <w:pPr>
              <w:spacing w:after="0"/>
              <w:jc w:val="right"/>
            </w:pPr>
            <w:r>
              <w:rPr>
                <w:sz w:val="16"/>
              </w:rPr>
              <w:t>1</w:t>
            </w:r>
          </w:p>
        </w:tc>
        <w:tc>
          <w:tcPr>
            <w:tcW w:type="dxa" w:w="1323"/>
          </w:tcPr>
          <w:p>
            <w:pPr>
              <w:spacing w:after="0"/>
              <w:jc w:val="right"/>
            </w:pPr>
            <w:r>
              <w:rPr>
                <w:sz w:val="16"/>
              </w:rPr>
              <w:t>5</w:t>
            </w:r>
          </w:p>
        </w:tc>
        <w:tc>
          <w:tcPr>
            <w:tcW w:type="dxa" w:w="1323"/>
          </w:tcPr>
          <w:p>
            <w:pPr>
              <w:spacing w:after="0"/>
              <w:jc w:val="right"/>
            </w:pPr>
            <w:r>
              <w:rPr>
                <w:sz w:val="16"/>
              </w:rPr>
              <w:t>17</w:t>
            </w:r>
          </w:p>
        </w:tc>
        <w:tc>
          <w:tcPr>
            <w:tcW w:type="dxa" w:w="1323"/>
          </w:tcPr>
          <w:p>
            <w:pPr>
              <w:spacing w:after="0"/>
              <w:jc w:val="right"/>
            </w:pPr>
            <w:r>
              <w:rPr>
                <w:sz w:val="16"/>
              </w:rPr>
              <w:t>4</w:t>
            </w:r>
          </w:p>
        </w:tc>
        <w:tc>
          <w:tcPr>
            <w:tcW w:type="dxa" w:w="1323"/>
          </w:tcPr>
          <w:p>
            <w:pPr>
              <w:spacing w:after="0"/>
              <w:jc w:val="right"/>
            </w:pPr>
            <w:r>
              <w:rPr>
                <w:sz w:val="16"/>
              </w:rPr>
              <w:t>19</w:t>
            </w:r>
          </w:p>
        </w:tc>
        <w:tc>
          <w:tcPr>
            <w:tcW w:type="dxa" w:w="1323"/>
          </w:tcPr>
          <w:p>
            <w:pPr>
              <w:spacing w:after="0"/>
              <w:jc w:val="right"/>
            </w:pPr>
            <w:r>
              <w:rPr>
                <w:sz w:val="16"/>
              </w:rPr>
              <w:t>2</w:t>
            </w:r>
          </w:p>
        </w:tc>
        <w:tc>
          <w:tcPr>
            <w:tcW w:type="dxa" w:w="1473"/>
          </w:tcPr>
          <w:p>
            <w:pPr>
              <w:spacing w:after="0"/>
              <w:jc w:val="right"/>
            </w:pPr>
            <w:r>
              <w:rPr>
                <w:sz w:val="16"/>
              </w:rPr>
              <w:t>1</w:t>
            </w:r>
          </w:p>
        </w:tc>
        <w:tc>
          <w:tcPr>
            <w:tcW w:type="dxa" w:w="905"/>
          </w:tcPr>
          <w:p>
            <w:pPr>
              <w:spacing w:after="0"/>
              <w:jc w:val="left"/>
            </w:pPr>
          </w:p>
        </w:tc>
      </w:tr>
      <w:tr>
        <w:trPr>
          <w:cantSplit/>
        </w:trPr>
        <w:tc>
          <w:tcPr>
            <w:tcW w:type="dxa" w:w="2321"/>
          </w:tcPr>
          <w:p>
            <w:pPr>
              <w:spacing w:after="0"/>
              <w:jc w:val="left"/>
            </w:pPr>
            <w:r>
              <w:rPr>
                <w:sz w:val="16"/>
              </w:rPr>
              <w:t>Elizabeth village</w:t>
            </w:r>
          </w:p>
        </w:tc>
        <w:tc>
          <w:tcPr>
            <w:tcW w:type="dxa" w:w="1473"/>
          </w:tcPr>
          <w:p>
            <w:pPr>
              <w:spacing w:after="0"/>
              <w:jc w:val="left"/>
            </w:pPr>
            <w:r>
              <w:rPr>
                <w:sz w:val="16"/>
              </w:rPr>
              <w:t>171173</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Galena city</w:t>
            </w:r>
          </w:p>
        </w:tc>
        <w:tc>
          <w:tcPr>
            <w:tcW w:type="dxa" w:w="1473"/>
          </w:tcPr>
          <w:p>
            <w:pPr>
              <w:spacing w:after="0"/>
              <w:jc w:val="left"/>
            </w:pPr>
            <w:r>
              <w:rPr>
                <w:sz w:val="16"/>
              </w:rPr>
              <w:t>175168</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473"/>
          </w:tcPr>
          <w:p>
            <w:pPr>
              <w:spacing w:after="0"/>
              <w:jc w:val="right"/>
            </w:pPr>
            <w:r>
              <w:rPr>
                <w:sz w:val="16"/>
              </w:rPr>
              <w:t>1</w:t>
            </w:r>
          </w:p>
        </w:tc>
        <w:tc>
          <w:tcPr>
            <w:tcW w:type="dxa" w:w="905"/>
          </w:tcPr>
          <w:p>
            <w:pPr>
              <w:spacing w:after="0"/>
              <w:jc w:val="left"/>
            </w:pPr>
          </w:p>
        </w:tc>
      </w:tr>
      <w:tr>
        <w:trPr>
          <w:cantSplit/>
        </w:trPr>
        <w:tc>
          <w:tcPr>
            <w:tcW w:type="dxa" w:w="2321"/>
          </w:tcPr>
          <w:p>
            <w:pPr>
              <w:spacing w:after="0"/>
              <w:jc w:val="left"/>
            </w:pPr>
            <w:r>
              <w:rPr>
                <w:sz w:val="16"/>
              </w:rPr>
              <w:t>Hanover village</w:t>
            </w:r>
          </w:p>
        </w:tc>
        <w:tc>
          <w:tcPr>
            <w:tcW w:type="dxa" w:w="1473"/>
          </w:tcPr>
          <w:p>
            <w:pPr>
              <w:spacing w:after="0"/>
              <w:jc w:val="left"/>
            </w:pPr>
            <w:r>
              <w:rPr>
                <w:sz w:val="16"/>
              </w:rPr>
              <w:t>170755</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Scales Mound village</w:t>
            </w:r>
          </w:p>
        </w:tc>
        <w:tc>
          <w:tcPr>
            <w:tcW w:type="dxa" w:w="1473"/>
          </w:tcPr>
          <w:p>
            <w:pPr>
              <w:spacing w:after="0"/>
              <w:jc w:val="left"/>
            </w:pPr>
            <w:r>
              <w:rPr>
                <w:sz w:val="16"/>
              </w:rPr>
              <w:t>171175</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Stockton village</w:t>
            </w:r>
          </w:p>
        </w:tc>
        <w:tc>
          <w:tcPr>
            <w:tcW w:type="dxa" w:w="1473"/>
          </w:tcPr>
          <w:p>
            <w:pPr>
              <w:spacing w:after="0"/>
              <w:jc w:val="left"/>
            </w:pPr>
            <w:r>
              <w:rPr>
                <w:sz w:val="16"/>
              </w:rPr>
              <w:t>171176</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Warren village</w:t>
            </w:r>
          </w:p>
        </w:tc>
        <w:tc>
          <w:tcPr>
            <w:tcW w:type="dxa" w:w="1473"/>
          </w:tcPr>
          <w:p>
            <w:pPr>
              <w:spacing w:after="0"/>
              <w:jc w:val="left"/>
            </w:pPr>
            <w:r>
              <w:rPr>
                <w:sz w:val="16"/>
              </w:rPr>
              <w:t>171177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5</w:t>
            </w:r>
          </w:p>
        </w:tc>
        <w:tc>
          <w:tcPr>
            <w:tcW w:type="dxa" w:w="1496"/>
          </w:tcPr>
          <w:p>
            <w:pPr>
              <w:spacing w:after="0"/>
              <w:jc w:val="right"/>
            </w:pPr>
            <w:r>
              <w:rPr>
                <w:sz w:val="16"/>
              </w:rPr>
              <w:t>18</w:t>
            </w:r>
          </w:p>
        </w:tc>
        <w:tc>
          <w:tcPr>
            <w:tcW w:type="dxa" w:w="1496"/>
          </w:tcPr>
          <w:p>
            <w:pPr>
              <w:spacing w:after="0"/>
              <w:jc w:val="right"/>
            </w:pPr>
            <w:r>
              <w:rPr>
                <w:sz w:val="16"/>
              </w:rPr>
              <w:t>3</w:t>
            </w:r>
          </w:p>
        </w:tc>
        <w:tc>
          <w:tcPr>
            <w:tcW w:type="dxa" w:w="1496"/>
          </w:tcPr>
          <w:p>
            <w:pPr>
              <w:spacing w:after="0"/>
              <w:jc w:val="right"/>
            </w:pPr>
            <w:r>
              <w:rPr>
                <w:sz w:val="16"/>
              </w:rPr>
              <w:t>20</w:t>
            </w:r>
          </w:p>
        </w:tc>
        <w:tc>
          <w:tcPr>
            <w:tcW w:type="dxa" w:w="1496"/>
          </w:tcPr>
          <w:p>
            <w:pPr>
              <w:spacing w:after="0"/>
              <w:jc w:val="right"/>
            </w:pPr>
            <w:r>
              <w:rPr>
                <w:sz w:val="16"/>
              </w:rPr>
              <w:t>2</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2</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21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Jo Daviess County, IL: risk-assessment baseline packet, release 2026-10 (data as of 2026-09-28; County area 17085).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hazard-plain_2026-10_IL_17085.docx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Jo Daviess County, IL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 Daviess County, IL: Risk-assessment baseline packet</dc:title>
  <dc:subject>Hazard Plain release 2026-10, as of 2026-09-28. Preview: automated baseline</dc:subject>
  <dc:creator>Hazard Plain</dc:creator>
  <cp:keywords>Hazard Plain; hazard mitigation; risk assessment; 17085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