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Jersey County, IL</w:t>
      </w:r>
    </w:p>
    <w:p>
      <w:pPr>
        <w:spacing w:after="120" w:before="0"/>
      </w:pPr>
      <w:r>
        <w:rPr>
          <w:color w:val="555555"/>
          <w:sz w:val="24"/>
        </w:rPr>
        <w:t>Risk-assessment baseline packet</w:t>
      </w:r>
    </w:p>
    <w:p>
      <w:pPr>
        <w:spacing w:after="120" w:before="0"/>
      </w:pPr>
      <w:r>
        <w:rPr>
          <w:b/>
          <w:sz w:val="18"/>
        </w:rPr>
        <w:t xml:space="preserve">County FIPS: </w:t>
      </w:r>
      <w:r>
        <w:rPr>
          <w:sz w:val="18"/>
        </w:rPr>
        <w:t>17083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2026-05-10. Plan: Jersey County 2021 Hazard Mitigation Plan (FEMA plan 106018), approved 2021-05-11.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2021-05-11: 1 new hazard declaration (1 incident) and 33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($3,380,120 a year), Heat Wave ($2,275,947) and Cold Wave ($1,680,428).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2026-05-10</w:t>
      </w:r>
    </w:p>
    <w:p>
      <w:pPr>
        <w:keepNext/>
        <w:spacing w:after="40" w:before="0"/>
      </w:pPr>
      <w:r>
        <w:rPr>
          <w:b/>
        </w:rPr>
        <w:t xml:space="preserve">Plan: </w:t>
      </w:r>
      <w:r>
        <w:rPr/>
        <w:t>Jersey County 2021 Hazard Mitigation Plan (FEMA plan 106018)</w:t>
      </w:r>
    </w:p>
    <w:p>
      <w:pPr>
        <w:keepNext/>
        <w:spacing w:after="40" w:before="0"/>
      </w:pPr>
      <w:r>
        <w:rPr>
          <w:b/>
        </w:rPr>
        <w:t xml:space="preserve">Approved: </w:t>
      </w:r>
      <w:r>
        <w:rPr/>
        <w:t>2021-05-11</w:t>
      </w:r>
    </w:p>
    <w:p>
      <w:pPr>
        <w:keepNext/>
        <w:spacing w:after="40" w:before="0"/>
      </w:pPr>
      <w:r>
        <w:rPr>
          <w:b/>
        </w:rPr>
        <w:t xml:space="preserve">Days since expiry: </w:t>
      </w:r>
      <w:r>
        <w:rPr/>
        <w:t>143</w:t>
      </w:r>
    </w:p>
    <w:p>
      <w:pPr>
        <w:keepNext/>
        <w:spacing w:after="40" w:before="0"/>
      </w:pPr>
      <w:r>
        <w:rPr>
          <w:b/>
        </w:rPr>
        <w:t xml:space="preserve">Update underway: </w:t>
      </w:r>
      <w:r>
        <w:rPr/>
        <w:t>FEMA tracker shows a plan awaiting revisions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EM-3577-IL (Severe Storms, Straight-Line Winds,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19, SRL 77 (44 CFR 77.2); any definition: 124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75"/>
        <w:gridCol w:w="1591"/>
        <w:gridCol w:w="1610"/>
        <w:gridCol w:w="2629"/>
        <w:gridCol w:w="1037"/>
        <w:gridCol w:w="1037"/>
        <w:gridCol w:w="825"/>
        <w:gridCol w:w="2062"/>
        <w:gridCol w:w="1246"/>
      </w:tblGrid>
      <w:tr>
        <w:trPr>
          <w:cantSplit/>
          <w:tblHeader/>
        </w:trPr>
        <w:tc>
          <w:tcPr>
            <w:tcW w:type="dxa" w:w="2075"/>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1610"/>
            <w:shd w:val="clear" w:color="auto" w:fill="E8E8E8"/>
          </w:tcPr>
          <w:p>
            <w:pPr>
              <w:spacing w:after="0"/>
              <w:jc w:val="left"/>
            </w:pPr>
            <w:r>
              <w:rPr>
                <w:b/>
                <w:sz w:val="16"/>
              </w:rPr>
              <w:t>Status</w:t>
            </w:r>
          </w:p>
        </w:tc>
        <w:tc>
          <w:tcPr>
            <w:tcW w:type="dxa" w:w="262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62"/>
            <w:shd w:val="clear" w:color="auto" w:fill="E8E8E8"/>
          </w:tcPr>
          <w:p>
            <w:pPr>
              <w:spacing w:after="0"/>
              <w:jc w:val="left"/>
            </w:pPr>
            <w:r>
              <w:rPr>
                <w:b/>
                <w:sz w:val="16"/>
              </w:rPr>
              <w:t>Update underway</w:t>
            </w:r>
          </w:p>
        </w:tc>
        <w:tc>
          <w:tcPr>
            <w:tcW w:type="dxa" w:w="1246"/>
            <w:shd w:val="clear" w:color="auto" w:fill="E8E8E8"/>
          </w:tcPr>
          <w:p>
            <w:pPr>
              <w:spacing w:after="0"/>
              <w:jc w:val="left"/>
            </w:pPr>
            <w:r>
              <w:rPr>
                <w:b/>
                <w:sz w:val="16"/>
              </w:rPr>
              <w:t>Notes</w:t>
            </w:r>
          </w:p>
        </w:tc>
      </w:tr>
      <w:tr>
        <w:trPr>
          <w:cantSplit/>
        </w:trPr>
        <w:tc>
          <w:tcPr>
            <w:tcW w:type="dxa" w:w="2075"/>
          </w:tcPr>
          <w:p>
            <w:pPr>
              <w:spacing w:after="0"/>
              <w:jc w:val="left"/>
            </w:pPr>
            <w:r>
              <w:rPr>
                <w:sz w:val="16"/>
              </w:rPr>
              <w:t>Jersey County</w:t>
            </w:r>
          </w:p>
        </w:tc>
        <w:tc>
          <w:tcPr>
            <w:tcW w:type="dxa" w:w="1591"/>
          </w:tcPr>
          <w:p>
            <w:pPr>
              <w:spacing w:after="0"/>
              <w:jc w:val="left"/>
            </w:pPr>
            <w:r>
              <w:rPr>
                <w:sz w:val="16"/>
              </w:rPr>
              <w:t>County</w:t>
            </w:r>
          </w:p>
        </w:tc>
        <w:tc>
          <w:tcPr>
            <w:tcW w:type="dxa" w:w="1610"/>
          </w:tcPr>
          <w:p>
            <w:pPr>
              <w:spacing w:after="0"/>
              <w:jc w:val="left"/>
            </w:pPr>
            <w:r>
              <w:rPr>
                <w:sz w:val="16"/>
              </w:rPr>
              <w:t>Expired on 2026-05-10</w:t>
            </w:r>
          </w:p>
        </w:tc>
        <w:tc>
          <w:tcPr>
            <w:tcW w:type="dxa" w:w="2629"/>
          </w:tcPr>
          <w:p>
            <w:pPr>
              <w:spacing w:after="0"/>
              <w:jc w:val="left"/>
            </w:pPr>
            <w:r>
              <w:rPr>
                <w:sz w:val="16"/>
              </w:rPr>
              <w:t>Jersey County 2021 Hazard Mitigation Plan (FEMA plan 106018)</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25"/>
          </w:tcPr>
          <w:p>
            <w:pPr>
              <w:spacing w:after="0"/>
              <w:jc w:val="right"/>
            </w:pPr>
            <w:r>
              <w:rPr>
                <w:sz w:val="16"/>
              </w:rPr>
              <w:t>-143</w:t>
            </w:r>
          </w:p>
        </w:tc>
        <w:tc>
          <w:tcPr>
            <w:tcW w:type="dxa" w:w="2062"/>
          </w:tcPr>
          <w:p>
            <w:pPr>
              <w:spacing w:after="0"/>
              <w:jc w:val="left"/>
            </w:pPr>
            <w:r>
              <w:rPr>
                <w:sz w:val="16"/>
              </w:rPr>
              <w:t>FEMA tracker shows a plan awaiting revisions</w:t>
            </w:r>
          </w:p>
        </w:tc>
        <w:tc>
          <w:tcPr>
            <w:tcW w:type="dxa" w:w="1246"/>
          </w:tcPr>
          <w:p>
            <w:pPr>
              <w:spacing w:after="0"/>
              <w:jc w:val="left"/>
            </w:pPr>
          </w:p>
        </w:tc>
      </w:tr>
      <w:tr>
        <w:trPr>
          <w:cantSplit/>
        </w:trPr>
        <w:tc>
          <w:tcPr>
            <w:tcW w:type="dxa" w:w="2075"/>
          </w:tcPr>
          <w:p>
            <w:pPr>
              <w:spacing w:after="0"/>
              <w:jc w:val="left"/>
            </w:pPr>
            <w:r>
              <w:rPr>
                <w:sz w:val="16"/>
              </w:rPr>
              <w:t>Brighton village</w:t>
            </w:r>
          </w:p>
        </w:tc>
        <w:tc>
          <w:tcPr>
            <w:tcW w:type="dxa" w:w="1591"/>
          </w:tcPr>
          <w:p>
            <w:pPr>
              <w:spacing w:after="0"/>
              <w:jc w:val="left"/>
            </w:pPr>
            <w:r>
              <w:rPr>
                <w:sz w:val="16"/>
              </w:rPr>
              <w:t>Village</w:t>
            </w:r>
          </w:p>
        </w:tc>
        <w:tc>
          <w:tcPr>
            <w:tcW w:type="dxa" w:w="1610"/>
          </w:tcPr>
          <w:p>
            <w:pPr>
              <w:spacing w:after="0"/>
              <w:jc w:val="left"/>
            </w:pPr>
            <w:r>
              <w:rPr>
                <w:sz w:val="16"/>
              </w:rPr>
              <w:t>Approved, expires 2031-01-27</w:t>
            </w:r>
          </w:p>
        </w:tc>
        <w:tc>
          <w:tcPr>
            <w:tcW w:type="dxa" w:w="2629"/>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25"/>
          </w:tcPr>
          <w:p>
            <w:pPr>
              <w:spacing w:after="0"/>
              <w:jc w:val="right"/>
            </w:pPr>
            <w:r>
              <w:rPr>
                <w:sz w:val="16"/>
              </w:rPr>
              <w:t>1,580</w:t>
            </w:r>
          </w:p>
        </w:tc>
        <w:tc>
          <w:tcPr>
            <w:tcW w:type="dxa" w:w="2062"/>
          </w:tcPr>
          <w:p>
            <w:pPr>
              <w:spacing w:after="0"/>
              <w:jc w:val="left"/>
            </w:pPr>
            <w:r>
              <w:rPr>
                <w:sz w:val="16"/>
              </w:rPr>
              <w:t>FEMA tracker shows a plan awaiting revisions</w:t>
            </w:r>
          </w:p>
        </w:tc>
        <w:tc>
          <w:tcPr>
            <w:tcW w:type="dxa" w:w="1246"/>
          </w:tcPr>
          <w:p>
            <w:pPr>
              <w:spacing w:after="0"/>
              <w:jc w:val="left"/>
            </w:pPr>
          </w:p>
        </w:tc>
      </w:tr>
      <w:tr>
        <w:trPr>
          <w:cantSplit/>
        </w:trPr>
        <w:tc>
          <w:tcPr>
            <w:tcW w:type="dxa" w:w="2075"/>
          </w:tcPr>
          <w:p>
            <w:pPr>
              <w:spacing w:after="0"/>
              <w:jc w:val="left"/>
            </w:pPr>
            <w:r>
              <w:rPr>
                <w:sz w:val="16"/>
              </w:rPr>
              <w:t>Elsah village</w:t>
            </w:r>
          </w:p>
        </w:tc>
        <w:tc>
          <w:tcPr>
            <w:tcW w:type="dxa" w:w="1591"/>
          </w:tcPr>
          <w:p>
            <w:pPr>
              <w:spacing w:after="0"/>
              <w:jc w:val="left"/>
            </w:pPr>
            <w:r>
              <w:rPr>
                <w:sz w:val="16"/>
              </w:rPr>
              <w:t>Village</w:t>
            </w:r>
          </w:p>
        </w:tc>
        <w:tc>
          <w:tcPr>
            <w:tcW w:type="dxa" w:w="1610"/>
          </w:tcPr>
          <w:p>
            <w:pPr>
              <w:spacing w:after="0"/>
              <w:jc w:val="left"/>
            </w:pPr>
            <w:r>
              <w:rPr>
                <w:sz w:val="16"/>
              </w:rPr>
              <w:t>Expired on 2026-05-10</w:t>
            </w:r>
          </w:p>
        </w:tc>
        <w:tc>
          <w:tcPr>
            <w:tcW w:type="dxa" w:w="2629"/>
          </w:tcPr>
          <w:p>
            <w:pPr>
              <w:spacing w:after="0"/>
              <w:jc w:val="left"/>
            </w:pPr>
            <w:r>
              <w:rPr>
                <w:sz w:val="16"/>
              </w:rPr>
              <w:t>Jersey County 2021 Hazard Mitigation Plan (FEMA plan 106018)</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25"/>
          </w:tcPr>
          <w:p>
            <w:pPr>
              <w:spacing w:after="0"/>
              <w:jc w:val="right"/>
            </w:pPr>
            <w:r>
              <w:rPr>
                <w:sz w:val="16"/>
              </w:rPr>
              <w:t>-143</w:t>
            </w:r>
          </w:p>
        </w:tc>
        <w:tc>
          <w:tcPr>
            <w:tcW w:type="dxa" w:w="2062"/>
          </w:tcPr>
          <w:p>
            <w:pPr>
              <w:spacing w:after="0"/>
              <w:jc w:val="left"/>
            </w:pPr>
            <w:r>
              <w:rPr>
                <w:sz w:val="16"/>
              </w:rPr>
              <w:t>FEMA tracker shows a plan awaiting revisions</w:t>
            </w:r>
          </w:p>
        </w:tc>
        <w:tc>
          <w:tcPr>
            <w:tcW w:type="dxa" w:w="1246"/>
          </w:tcPr>
          <w:p>
            <w:pPr>
              <w:spacing w:after="0"/>
              <w:jc w:val="left"/>
            </w:pPr>
          </w:p>
        </w:tc>
      </w:tr>
      <w:tr>
        <w:trPr>
          <w:cantSplit/>
        </w:trPr>
        <w:tc>
          <w:tcPr>
            <w:tcW w:type="dxa" w:w="2075"/>
          </w:tcPr>
          <w:p>
            <w:pPr>
              <w:spacing w:after="0"/>
              <w:jc w:val="left"/>
            </w:pPr>
            <w:r>
              <w:rPr>
                <w:sz w:val="16"/>
              </w:rPr>
              <w:t>Fidelity village</w:t>
            </w:r>
          </w:p>
        </w:tc>
        <w:tc>
          <w:tcPr>
            <w:tcW w:type="dxa" w:w="1591"/>
          </w:tcPr>
          <w:p>
            <w:pPr>
              <w:spacing w:after="0"/>
              <w:jc w:val="left"/>
            </w:pPr>
            <w:r>
              <w:rPr>
                <w:sz w:val="16"/>
              </w:rPr>
              <w:t>Village</w:t>
            </w:r>
          </w:p>
        </w:tc>
        <w:tc>
          <w:tcPr>
            <w:tcW w:type="dxa" w:w="1610"/>
          </w:tcPr>
          <w:p>
            <w:pPr>
              <w:spacing w:after="0"/>
              <w:jc w:val="left"/>
            </w:pPr>
            <w:r>
              <w:rPr>
                <w:sz w:val="16"/>
              </w:rPr>
              <w:t>Expired on 2026-05-10</w:t>
            </w:r>
          </w:p>
        </w:tc>
        <w:tc>
          <w:tcPr>
            <w:tcW w:type="dxa" w:w="2629"/>
          </w:tcPr>
          <w:p>
            <w:pPr>
              <w:spacing w:after="0"/>
              <w:jc w:val="left"/>
            </w:pPr>
            <w:r>
              <w:rPr>
                <w:sz w:val="16"/>
              </w:rPr>
              <w:t>Jersey County 2021 Hazard Mitigation Plan (FEMA plan 106018)</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25"/>
          </w:tcPr>
          <w:p>
            <w:pPr>
              <w:spacing w:after="0"/>
              <w:jc w:val="right"/>
            </w:pPr>
            <w:r>
              <w:rPr>
                <w:sz w:val="16"/>
              </w:rPr>
              <w:t>-143</w:t>
            </w:r>
          </w:p>
        </w:tc>
        <w:tc>
          <w:tcPr>
            <w:tcW w:type="dxa" w:w="2062"/>
          </w:tcPr>
          <w:p>
            <w:pPr>
              <w:spacing w:after="0"/>
              <w:jc w:val="left"/>
            </w:pPr>
            <w:r>
              <w:rPr>
                <w:sz w:val="16"/>
              </w:rPr>
              <w:t>FEMA tracker shows a plan awaiting revisions</w:t>
            </w:r>
          </w:p>
        </w:tc>
        <w:tc>
          <w:tcPr>
            <w:tcW w:type="dxa" w:w="1246"/>
          </w:tcPr>
          <w:p>
            <w:pPr>
              <w:spacing w:after="0"/>
              <w:jc w:val="left"/>
            </w:pPr>
          </w:p>
        </w:tc>
      </w:tr>
      <w:tr>
        <w:trPr>
          <w:cantSplit/>
        </w:trPr>
        <w:tc>
          <w:tcPr>
            <w:tcW w:type="dxa" w:w="2075"/>
          </w:tcPr>
          <w:p>
            <w:pPr>
              <w:spacing w:after="0"/>
              <w:jc w:val="left"/>
            </w:pPr>
            <w:r>
              <w:rPr>
                <w:sz w:val="16"/>
              </w:rPr>
              <w:t>Fieldon village</w:t>
            </w:r>
          </w:p>
        </w:tc>
        <w:tc>
          <w:tcPr>
            <w:tcW w:type="dxa" w:w="1591"/>
          </w:tcPr>
          <w:p>
            <w:pPr>
              <w:spacing w:after="0"/>
              <w:jc w:val="left"/>
            </w:pPr>
            <w:r>
              <w:rPr>
                <w:sz w:val="16"/>
              </w:rPr>
              <w:t>Village</w:t>
            </w:r>
          </w:p>
        </w:tc>
        <w:tc>
          <w:tcPr>
            <w:tcW w:type="dxa" w:w="1610"/>
          </w:tcPr>
          <w:p>
            <w:pPr>
              <w:spacing w:after="0"/>
              <w:jc w:val="left"/>
            </w:pPr>
            <w:r>
              <w:rPr>
                <w:sz w:val="16"/>
              </w:rPr>
              <w:t>Expired on 2026-05-10</w:t>
            </w:r>
          </w:p>
        </w:tc>
        <w:tc>
          <w:tcPr>
            <w:tcW w:type="dxa" w:w="2629"/>
          </w:tcPr>
          <w:p>
            <w:pPr>
              <w:spacing w:after="0"/>
              <w:jc w:val="left"/>
            </w:pPr>
            <w:r>
              <w:rPr>
                <w:sz w:val="16"/>
              </w:rPr>
              <w:t>Jersey County 2021 Hazard Mitigation Plan (FEMA plan 106018)</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25"/>
          </w:tcPr>
          <w:p>
            <w:pPr>
              <w:spacing w:after="0"/>
              <w:jc w:val="right"/>
            </w:pPr>
            <w:r>
              <w:rPr>
                <w:sz w:val="16"/>
              </w:rPr>
              <w:t>-143</w:t>
            </w:r>
          </w:p>
        </w:tc>
        <w:tc>
          <w:tcPr>
            <w:tcW w:type="dxa" w:w="2062"/>
          </w:tcPr>
          <w:p>
            <w:pPr>
              <w:spacing w:after="0"/>
              <w:jc w:val="left"/>
            </w:pPr>
            <w:r>
              <w:rPr>
                <w:sz w:val="16"/>
              </w:rPr>
              <w:t>FEMA tracker shows a plan awaiting revisions</w:t>
            </w:r>
          </w:p>
        </w:tc>
        <w:tc>
          <w:tcPr>
            <w:tcW w:type="dxa" w:w="1246"/>
          </w:tcPr>
          <w:p>
            <w:pPr>
              <w:spacing w:after="0"/>
              <w:jc w:val="left"/>
            </w:pPr>
          </w:p>
        </w:tc>
      </w:tr>
      <w:tr>
        <w:trPr>
          <w:cantSplit/>
        </w:trPr>
        <w:tc>
          <w:tcPr>
            <w:tcW w:type="dxa" w:w="2075"/>
          </w:tcPr>
          <w:p>
            <w:pPr>
              <w:spacing w:after="0"/>
              <w:jc w:val="left"/>
            </w:pPr>
            <w:r>
              <w:rPr>
                <w:sz w:val="16"/>
              </w:rPr>
              <w:t>Grafton city</w:t>
            </w:r>
          </w:p>
        </w:tc>
        <w:tc>
          <w:tcPr>
            <w:tcW w:type="dxa" w:w="1591"/>
          </w:tcPr>
          <w:p>
            <w:pPr>
              <w:spacing w:after="0"/>
              <w:jc w:val="left"/>
            </w:pPr>
            <w:r>
              <w:rPr>
                <w:sz w:val="16"/>
              </w:rPr>
              <w:t>City</w:t>
            </w:r>
          </w:p>
        </w:tc>
        <w:tc>
          <w:tcPr>
            <w:tcW w:type="dxa" w:w="1610"/>
          </w:tcPr>
          <w:p>
            <w:pPr>
              <w:spacing w:after="0"/>
              <w:jc w:val="left"/>
            </w:pPr>
            <w:r>
              <w:rPr>
                <w:sz w:val="16"/>
              </w:rPr>
              <w:t>Expired on 2026-05-10</w:t>
            </w:r>
          </w:p>
        </w:tc>
        <w:tc>
          <w:tcPr>
            <w:tcW w:type="dxa" w:w="2629"/>
          </w:tcPr>
          <w:p>
            <w:pPr>
              <w:spacing w:after="0"/>
              <w:jc w:val="left"/>
            </w:pPr>
            <w:r>
              <w:rPr>
                <w:sz w:val="16"/>
              </w:rPr>
              <w:t>Jersey County 2021 Hazard Mitigation Plan (FEMA plan 106018)</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25"/>
          </w:tcPr>
          <w:p>
            <w:pPr>
              <w:spacing w:after="0"/>
              <w:jc w:val="right"/>
            </w:pPr>
            <w:r>
              <w:rPr>
                <w:sz w:val="16"/>
              </w:rPr>
              <w:t>-143</w:t>
            </w:r>
          </w:p>
        </w:tc>
        <w:tc>
          <w:tcPr>
            <w:tcW w:type="dxa" w:w="2062"/>
          </w:tcPr>
          <w:p>
            <w:pPr>
              <w:spacing w:after="0"/>
              <w:jc w:val="left"/>
            </w:pPr>
            <w:r>
              <w:rPr>
                <w:sz w:val="16"/>
              </w:rPr>
              <w:t>FEMA tracker shows a plan awaiting revisions</w:t>
            </w:r>
          </w:p>
        </w:tc>
        <w:tc>
          <w:tcPr>
            <w:tcW w:type="dxa" w:w="1246"/>
          </w:tcPr>
          <w:p>
            <w:pPr>
              <w:spacing w:after="0"/>
              <w:jc w:val="left"/>
            </w:pPr>
          </w:p>
        </w:tc>
      </w:tr>
      <w:tr>
        <w:trPr>
          <w:cantSplit/>
        </w:trPr>
        <w:tc>
          <w:tcPr>
            <w:tcW w:type="dxa" w:w="2075"/>
          </w:tcPr>
          <w:p>
            <w:pPr>
              <w:spacing w:after="0"/>
              <w:jc w:val="left"/>
            </w:pPr>
            <w:r>
              <w:rPr>
                <w:sz w:val="16"/>
              </w:rPr>
              <w:t>Jerseyville city</w:t>
            </w:r>
          </w:p>
        </w:tc>
        <w:tc>
          <w:tcPr>
            <w:tcW w:type="dxa" w:w="1591"/>
          </w:tcPr>
          <w:p>
            <w:pPr>
              <w:spacing w:after="0"/>
              <w:jc w:val="left"/>
            </w:pPr>
            <w:r>
              <w:rPr>
                <w:sz w:val="16"/>
              </w:rPr>
              <w:t>City</w:t>
            </w:r>
          </w:p>
        </w:tc>
        <w:tc>
          <w:tcPr>
            <w:tcW w:type="dxa" w:w="1610"/>
          </w:tcPr>
          <w:p>
            <w:pPr>
              <w:spacing w:after="0"/>
              <w:jc w:val="left"/>
            </w:pPr>
            <w:r>
              <w:rPr>
                <w:sz w:val="16"/>
              </w:rPr>
              <w:t>Expired on 2026-05-10</w:t>
            </w:r>
          </w:p>
        </w:tc>
        <w:tc>
          <w:tcPr>
            <w:tcW w:type="dxa" w:w="2629"/>
          </w:tcPr>
          <w:p>
            <w:pPr>
              <w:spacing w:after="0"/>
              <w:jc w:val="left"/>
            </w:pPr>
            <w:r>
              <w:rPr>
                <w:sz w:val="16"/>
              </w:rPr>
              <w:t>Jersey County 2021 Hazard Mitigation Plan (FEMA plan 106018)</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25"/>
          </w:tcPr>
          <w:p>
            <w:pPr>
              <w:spacing w:after="0"/>
              <w:jc w:val="right"/>
            </w:pPr>
            <w:r>
              <w:rPr>
                <w:sz w:val="16"/>
              </w:rPr>
              <w:t>-143</w:t>
            </w:r>
          </w:p>
        </w:tc>
        <w:tc>
          <w:tcPr>
            <w:tcW w:type="dxa" w:w="2062"/>
          </w:tcPr>
          <w:p>
            <w:pPr>
              <w:spacing w:after="0"/>
              <w:jc w:val="left"/>
            </w:pPr>
            <w:r>
              <w:rPr>
                <w:sz w:val="16"/>
              </w:rPr>
              <w:t>FEMA tracker shows a plan awaiting revisions</w:t>
            </w:r>
          </w:p>
        </w:tc>
        <w:tc>
          <w:tcPr>
            <w:tcW w:type="dxa" w:w="1246"/>
          </w:tcPr>
          <w:p>
            <w:pPr>
              <w:spacing w:after="0"/>
              <w:jc w:val="left"/>
            </w:pPr>
          </w:p>
        </w:tc>
      </w:tr>
      <w:tr>
        <w:trPr>
          <w:cantSplit/>
        </w:trPr>
        <w:tc>
          <w:tcPr>
            <w:tcW w:type="dxa" w:w="2075"/>
          </w:tcPr>
          <w:p>
            <w:pPr>
              <w:spacing w:after="0"/>
              <w:jc w:val="left"/>
            </w:pPr>
            <w:r>
              <w:rPr>
                <w:sz w:val="16"/>
              </w:rPr>
              <w:t>Otterville town</w:t>
            </w:r>
          </w:p>
        </w:tc>
        <w:tc>
          <w:tcPr>
            <w:tcW w:type="dxa" w:w="1591"/>
          </w:tcPr>
          <w:p>
            <w:pPr>
              <w:spacing w:after="0"/>
              <w:jc w:val="left"/>
            </w:pPr>
            <w:r>
              <w:rPr>
                <w:sz w:val="16"/>
              </w:rPr>
              <w:t>Town</w:t>
            </w:r>
          </w:p>
        </w:tc>
        <w:tc>
          <w:tcPr>
            <w:tcW w:type="dxa" w:w="1610"/>
          </w:tcPr>
          <w:p>
            <w:pPr>
              <w:spacing w:after="0"/>
              <w:jc w:val="left"/>
            </w:pPr>
            <w:r>
              <w:rPr>
                <w:sz w:val="16"/>
              </w:rPr>
              <w:t>Expired on 2026-05-10</w:t>
            </w:r>
          </w:p>
        </w:tc>
        <w:tc>
          <w:tcPr>
            <w:tcW w:type="dxa" w:w="2629"/>
          </w:tcPr>
          <w:p>
            <w:pPr>
              <w:spacing w:after="0"/>
              <w:jc w:val="left"/>
            </w:pPr>
            <w:r>
              <w:rPr>
                <w:sz w:val="16"/>
              </w:rPr>
              <w:t>Jersey County 2021 Hazard Mitigation Plan (FEMA plan 106018)</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25"/>
          </w:tcPr>
          <w:p>
            <w:pPr>
              <w:spacing w:after="0"/>
              <w:jc w:val="right"/>
            </w:pPr>
            <w:r>
              <w:rPr>
                <w:sz w:val="16"/>
              </w:rPr>
              <w:t>-143</w:t>
            </w:r>
          </w:p>
        </w:tc>
        <w:tc>
          <w:tcPr>
            <w:tcW w:type="dxa" w:w="2062"/>
          </w:tcPr>
          <w:p>
            <w:pPr>
              <w:spacing w:after="0"/>
              <w:jc w:val="left"/>
            </w:pPr>
            <w:r>
              <w:rPr>
                <w:sz w:val="16"/>
              </w:rPr>
              <w:t>FEMA tracker shows a plan awaiting revisions</w:t>
            </w:r>
          </w:p>
        </w:tc>
        <w:tc>
          <w:tcPr>
            <w:tcW w:type="dxa" w:w="1246"/>
          </w:tcPr>
          <w:p>
            <w:pPr>
              <w:spacing w:after="0"/>
              <w:jc w:val="left"/>
            </w:pPr>
          </w:p>
        </w:tc>
      </w:tr>
      <w:tr>
        <w:trPr>
          <w:cantSplit/>
        </w:trPr>
        <w:tc>
          <w:tcPr>
            <w:tcW w:type="dxa" w:w="2075"/>
          </w:tcPr>
          <w:p>
            <w:pPr>
              <w:spacing w:after="0"/>
              <w:jc w:val="left"/>
            </w:pPr>
            <w:r>
              <w:rPr>
                <w:sz w:val="16"/>
              </w:rPr>
              <w:t>Alton Community Unit School District 11</w:t>
            </w:r>
          </w:p>
        </w:tc>
        <w:tc>
          <w:tcPr>
            <w:tcW w:type="dxa" w:w="1591"/>
          </w:tcPr>
          <w:p>
            <w:pPr>
              <w:spacing w:after="0"/>
              <w:jc w:val="left"/>
            </w:pPr>
            <w:r>
              <w:rPr>
                <w:sz w:val="16"/>
              </w:rPr>
              <w:t>School/School District</w:t>
            </w:r>
          </w:p>
        </w:tc>
        <w:tc>
          <w:tcPr>
            <w:tcW w:type="dxa" w:w="1610"/>
          </w:tcPr>
          <w:p>
            <w:pPr>
              <w:spacing w:after="0"/>
              <w:jc w:val="left"/>
            </w:pPr>
            <w:r>
              <w:rPr>
                <w:sz w:val="16"/>
              </w:rPr>
              <w:t>Approved, expires 2030-09-23</w:t>
            </w:r>
          </w:p>
        </w:tc>
        <w:tc>
          <w:tcPr>
            <w:tcW w:type="dxa" w:w="2629"/>
          </w:tcPr>
          <w:p>
            <w:pPr>
              <w:spacing w:after="0"/>
              <w:jc w:val="left"/>
            </w:pPr>
            <w:r>
              <w:rPr>
                <w:sz w:val="16"/>
              </w:rPr>
              <w:t>Madison County 2025 Hazard Mitigation Plan (FEMA plan 110973)</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25"/>
          </w:tcPr>
          <w:p>
            <w:pPr>
              <w:spacing w:after="0"/>
              <w:jc w:val="right"/>
            </w:pPr>
            <w:r>
              <w:rPr>
                <w:sz w:val="16"/>
              </w:rPr>
              <w:t>1,454</w:t>
            </w:r>
          </w:p>
        </w:tc>
        <w:tc>
          <w:tcPr>
            <w:tcW w:type="dxa" w:w="2062"/>
          </w:tcPr>
          <w:p>
            <w:pPr>
              <w:spacing w:after="0"/>
              <w:jc w:val="left"/>
            </w:pPr>
          </w:p>
        </w:tc>
        <w:tc>
          <w:tcPr>
            <w:tcW w:type="dxa" w:w="1246"/>
          </w:tcPr>
          <w:p>
            <w:pPr>
              <w:spacing w:after="0"/>
              <w:jc w:val="left"/>
            </w:pPr>
            <w:r>
              <w:rPr>
                <w:sz w:val="16"/>
              </w:rPr>
              <w:t>this jurisdiction approved 2025-11-25</w:t>
            </w:r>
          </w:p>
        </w:tc>
      </w:tr>
      <w:tr>
        <w:trPr>
          <w:cantSplit/>
        </w:trPr>
        <w:tc>
          <w:tcPr>
            <w:tcW w:type="dxa" w:w="2075"/>
          </w:tcPr>
          <w:p>
            <w:pPr>
              <w:spacing w:after="0"/>
              <w:jc w:val="left"/>
            </w:pPr>
            <w:r>
              <w:rPr>
                <w:sz w:val="16"/>
              </w:rPr>
              <w:t>Greenfield Community Unit School District 10</w:t>
            </w:r>
          </w:p>
        </w:tc>
        <w:tc>
          <w:tcPr>
            <w:tcW w:type="dxa" w:w="1591"/>
          </w:tcPr>
          <w:p>
            <w:pPr>
              <w:spacing w:after="0"/>
              <w:jc w:val="left"/>
            </w:pPr>
            <w:r>
              <w:rPr>
                <w:sz w:val="16"/>
              </w:rPr>
              <w:t>School/School District</w:t>
            </w:r>
          </w:p>
        </w:tc>
        <w:tc>
          <w:tcPr>
            <w:tcW w:type="dxa" w:w="1610"/>
          </w:tcPr>
          <w:p>
            <w:pPr>
              <w:spacing w:after="0"/>
              <w:jc w:val="left"/>
            </w:pPr>
            <w:r>
              <w:rPr>
                <w:sz w:val="16"/>
              </w:rPr>
              <w:t>Approved, expires 2031-05-10</w:t>
            </w:r>
          </w:p>
        </w:tc>
        <w:tc>
          <w:tcPr>
            <w:tcW w:type="dxa" w:w="2629"/>
          </w:tcPr>
          <w:p>
            <w:pPr>
              <w:spacing w:after="0"/>
              <w:jc w:val="left"/>
            </w:pPr>
            <w:r>
              <w:rPr>
                <w:sz w:val="16"/>
              </w:rPr>
              <w:t>Greene County 2025 Hazard Mitigation Plan (FEMA plan 111551)</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25"/>
          </w:tcPr>
          <w:p>
            <w:pPr>
              <w:spacing w:after="0"/>
              <w:jc w:val="right"/>
            </w:pPr>
            <w:r>
              <w:rPr>
                <w:sz w:val="16"/>
              </w:rPr>
              <w:t>1,683</w:t>
            </w:r>
          </w:p>
        </w:tc>
        <w:tc>
          <w:tcPr>
            <w:tcW w:type="dxa" w:w="2062"/>
          </w:tcPr>
          <w:p>
            <w:pPr>
              <w:spacing w:after="0"/>
              <w:jc w:val="left"/>
            </w:pPr>
          </w:p>
        </w:tc>
        <w:tc>
          <w:tcPr>
            <w:tcW w:type="dxa" w:w="1246"/>
          </w:tcPr>
          <w:p>
            <w:pPr>
              <w:spacing w:after="0"/>
              <w:jc w:val="left"/>
            </w:pPr>
          </w:p>
        </w:tc>
      </w:tr>
      <w:tr>
        <w:trPr>
          <w:cantSplit/>
        </w:trPr>
        <w:tc>
          <w:tcPr>
            <w:tcW w:type="dxa" w:w="2075"/>
          </w:tcPr>
          <w:p>
            <w:pPr>
              <w:spacing w:after="0"/>
              <w:jc w:val="left"/>
            </w:pPr>
            <w:r>
              <w:rPr>
                <w:sz w:val="16"/>
              </w:rPr>
              <w:t>Jersey Community Unit School District 100</w:t>
            </w:r>
          </w:p>
        </w:tc>
        <w:tc>
          <w:tcPr>
            <w:tcW w:type="dxa" w:w="1591"/>
          </w:tcPr>
          <w:p>
            <w:pPr>
              <w:spacing w:after="0"/>
              <w:jc w:val="left"/>
            </w:pPr>
            <w:r>
              <w:rPr>
                <w:sz w:val="16"/>
              </w:rPr>
              <w:t>School/School District</w:t>
            </w:r>
          </w:p>
        </w:tc>
        <w:tc>
          <w:tcPr>
            <w:tcW w:type="dxa" w:w="1610"/>
          </w:tcPr>
          <w:p>
            <w:pPr>
              <w:spacing w:after="0"/>
              <w:jc w:val="left"/>
            </w:pPr>
            <w:r>
              <w:rPr>
                <w:sz w:val="16"/>
              </w:rPr>
              <w:t>Expired on 2026-05-10</w:t>
            </w:r>
          </w:p>
        </w:tc>
        <w:tc>
          <w:tcPr>
            <w:tcW w:type="dxa" w:w="2629"/>
          </w:tcPr>
          <w:p>
            <w:pPr>
              <w:spacing w:after="0"/>
              <w:jc w:val="left"/>
            </w:pPr>
            <w:r>
              <w:rPr>
                <w:sz w:val="16"/>
              </w:rPr>
              <w:t>Jersey County 2021 Hazard Mitigation Plan (FEMA plan 106018)</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25"/>
          </w:tcPr>
          <w:p>
            <w:pPr>
              <w:spacing w:after="0"/>
              <w:jc w:val="right"/>
            </w:pPr>
            <w:r>
              <w:rPr>
                <w:sz w:val="16"/>
              </w:rPr>
              <w:t>-143</w:t>
            </w:r>
          </w:p>
        </w:tc>
        <w:tc>
          <w:tcPr>
            <w:tcW w:type="dxa" w:w="2062"/>
          </w:tcPr>
          <w:p>
            <w:pPr>
              <w:spacing w:after="0"/>
              <w:jc w:val="left"/>
            </w:pPr>
          </w:p>
        </w:tc>
        <w:tc>
          <w:tcPr>
            <w:tcW w:type="dxa" w:w="1246"/>
          </w:tcPr>
          <w:p>
            <w:pPr>
              <w:spacing w:after="0"/>
              <w:jc w:val="left"/>
            </w:pPr>
          </w:p>
        </w:tc>
      </w:tr>
      <w:tr>
        <w:trPr>
          <w:cantSplit/>
        </w:trPr>
        <w:tc>
          <w:tcPr>
            <w:tcW w:type="dxa" w:w="2075"/>
          </w:tcPr>
          <w:p>
            <w:pPr>
              <w:spacing w:after="0"/>
              <w:jc w:val="left"/>
            </w:pPr>
            <w:r>
              <w:rPr>
                <w:sz w:val="16"/>
              </w:rPr>
              <w:t>Southwestern Community Unit School District 9</w:t>
            </w:r>
          </w:p>
        </w:tc>
        <w:tc>
          <w:tcPr>
            <w:tcW w:type="dxa" w:w="1591"/>
          </w:tcPr>
          <w:p>
            <w:pPr>
              <w:spacing w:after="0"/>
              <w:jc w:val="left"/>
            </w:pPr>
            <w:r>
              <w:rPr>
                <w:sz w:val="16"/>
              </w:rPr>
              <w:t>School/School District</w:t>
            </w:r>
          </w:p>
        </w:tc>
        <w:tc>
          <w:tcPr>
            <w:tcW w:type="dxa" w:w="1610"/>
          </w:tcPr>
          <w:p>
            <w:pPr>
              <w:spacing w:after="0"/>
              <w:jc w:val="left"/>
            </w:pPr>
            <w:r>
              <w:rPr>
                <w:sz w:val="16"/>
              </w:rPr>
              <w:t>Approved, expires 2031-01-27</w:t>
            </w:r>
          </w:p>
        </w:tc>
        <w:tc>
          <w:tcPr>
            <w:tcW w:type="dxa" w:w="2629"/>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25"/>
          </w:tcPr>
          <w:p>
            <w:pPr>
              <w:spacing w:after="0"/>
              <w:jc w:val="right"/>
            </w:pPr>
            <w:r>
              <w:rPr>
                <w:sz w:val="16"/>
              </w:rPr>
              <w:t>1,580</w:t>
            </w:r>
          </w:p>
        </w:tc>
        <w:tc>
          <w:tcPr>
            <w:tcW w:type="dxa" w:w="2062"/>
          </w:tcPr>
          <w:p>
            <w:pPr>
              <w:spacing w:after="0"/>
              <w:jc w:val="left"/>
            </w:pPr>
          </w:p>
        </w:tc>
        <w:tc>
          <w:tcPr>
            <w:tcW w:type="dxa" w:w="124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$3,009,875</w:t>
            </w:r>
          </w:p>
        </w:tc>
        <w:tc>
          <w:tcPr>
            <w:tcW w:type="dxa" w:w="1126"/>
          </w:tcPr>
          <w:p>
            <w:pPr>
              <w:spacing w:after="0"/>
              <w:jc w:val="right"/>
            </w:pPr>
            <w:r>
              <w:rPr>
                <w:sz w:val="16"/>
              </w:rPr>
              <w:t>$1,466</w:t>
            </w:r>
          </w:p>
        </w:tc>
        <w:tc>
          <w:tcPr>
            <w:tcW w:type="dxa" w:w="1950"/>
          </w:tcPr>
          <w:p>
            <w:pPr>
              <w:spacing w:after="0"/>
              <w:jc w:val="right"/>
            </w:pPr>
            <w:r>
              <w:rPr>
                <w:sz w:val="16"/>
              </w:rPr>
              <w:t>$368,779</w:t>
            </w:r>
          </w:p>
        </w:tc>
        <w:tc>
          <w:tcPr>
            <w:tcW w:type="dxa" w:w="1194"/>
          </w:tcPr>
          <w:p>
            <w:pPr>
              <w:spacing w:after="0"/>
              <w:jc w:val="right"/>
            </w:pPr>
            <w:r>
              <w:rPr>
                <w:sz w:val="16"/>
              </w:rPr>
              <w:t>$3,380,120</w:t>
            </w:r>
          </w:p>
        </w:tc>
        <w:tc>
          <w:tcPr>
            <w:tcW w:type="dxa" w:w="2139"/>
          </w:tcPr>
          <w:p>
            <w:pPr>
              <w:spacing w:after="0"/>
              <w:jc w:val="right"/>
            </w:pPr>
            <w:r>
              <w:rPr>
                <w:sz w:val="16"/>
              </w:rPr>
              <w:t>37</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Heat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$46</w:t>
            </w:r>
          </w:p>
        </w:tc>
        <w:tc>
          <w:tcPr>
            <w:tcW w:type="dxa" w:w="1126"/>
          </w:tcPr>
          <w:p>
            <w:pPr>
              <w:spacing w:after="0"/>
              <w:jc w:val="right"/>
            </w:pPr>
            <w:r>
              <w:rPr>
                <w:sz w:val="16"/>
              </w:rPr>
              <w:t>$4</w:t>
            </w:r>
          </w:p>
        </w:tc>
        <w:tc>
          <w:tcPr>
            <w:tcW w:type="dxa" w:w="1950"/>
          </w:tcPr>
          <w:p>
            <w:pPr>
              <w:spacing w:after="0"/>
              <w:jc w:val="right"/>
            </w:pPr>
            <w:r>
              <w:rPr>
                <w:sz w:val="16"/>
              </w:rPr>
              <w:t>$2,275,898</w:t>
            </w:r>
          </w:p>
        </w:tc>
        <w:tc>
          <w:tcPr>
            <w:tcW w:type="dxa" w:w="1194"/>
          </w:tcPr>
          <w:p>
            <w:pPr>
              <w:spacing w:after="0"/>
              <w:jc w:val="right"/>
            </w:pPr>
            <w:r>
              <w:rPr>
                <w:sz w:val="16"/>
              </w:rPr>
              <w:t>$2,275,947</w:t>
            </w:r>
          </w:p>
        </w:tc>
        <w:tc>
          <w:tcPr>
            <w:tcW w:type="dxa" w:w="2139"/>
          </w:tcPr>
          <w:p>
            <w:pPr>
              <w:spacing w:after="0"/>
              <w:jc w:val="right"/>
            </w:pPr>
            <w:r>
              <w:rPr>
                <w:sz w:val="16"/>
              </w:rPr>
              <w:t>48</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$3</w:t>
            </w:r>
          </w:p>
        </w:tc>
        <w:tc>
          <w:tcPr>
            <w:tcW w:type="dxa" w:w="1126"/>
          </w:tcPr>
          <w:p>
            <w:pPr>
              <w:spacing w:after="0"/>
              <w:jc w:val="right"/>
            </w:pPr>
            <w:r>
              <w:rPr>
                <w:sz w:val="16"/>
              </w:rPr>
              <w:t>$76,491</w:t>
            </w:r>
          </w:p>
        </w:tc>
        <w:tc>
          <w:tcPr>
            <w:tcW w:type="dxa" w:w="1950"/>
          </w:tcPr>
          <w:p>
            <w:pPr>
              <w:spacing w:after="0"/>
              <w:jc w:val="right"/>
            </w:pPr>
            <w:r>
              <w:rPr>
                <w:sz w:val="16"/>
              </w:rPr>
              <w:t>$1,603,933</w:t>
            </w:r>
          </w:p>
        </w:tc>
        <w:tc>
          <w:tcPr>
            <w:tcW w:type="dxa" w:w="1194"/>
          </w:tcPr>
          <w:p>
            <w:pPr>
              <w:spacing w:after="0"/>
              <w:jc w:val="right"/>
            </w:pPr>
            <w:r>
              <w:rPr>
                <w:sz w:val="16"/>
              </w:rPr>
              <w:t>$1,680,428</w:t>
            </w:r>
          </w:p>
        </w:tc>
        <w:tc>
          <w:tcPr>
            <w:tcW w:type="dxa" w:w="2139"/>
          </w:tcPr>
          <w:p>
            <w:pPr>
              <w:spacing w:after="0"/>
              <w:jc w:val="right"/>
            </w:pPr>
            <w:r>
              <w:rPr>
                <w:sz w:val="16"/>
              </w:rPr>
              <w:t>5</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$303,935</w:t>
            </w:r>
          </w:p>
        </w:tc>
        <w:tc>
          <w:tcPr>
            <w:tcW w:type="dxa" w:w="1126"/>
          </w:tcPr>
          <w:p>
            <w:pPr>
              <w:spacing w:after="0"/>
              <w:jc w:val="right"/>
            </w:pPr>
            <w:r>
              <w:rPr>
                <w:sz w:val="16"/>
              </w:rPr>
              <w:t>$3,071</w:t>
            </w:r>
          </w:p>
        </w:tc>
        <w:tc>
          <w:tcPr>
            <w:tcW w:type="dxa" w:w="1950"/>
          </w:tcPr>
          <w:p>
            <w:pPr>
              <w:spacing w:after="0"/>
              <w:jc w:val="right"/>
            </w:pPr>
            <w:r>
              <w:rPr>
                <w:sz w:val="16"/>
              </w:rPr>
              <w:t>$904,851</w:t>
            </w:r>
          </w:p>
        </w:tc>
        <w:tc>
          <w:tcPr>
            <w:tcW w:type="dxa" w:w="1194"/>
          </w:tcPr>
          <w:p>
            <w:pPr>
              <w:spacing w:after="0"/>
              <w:jc w:val="right"/>
            </w:pPr>
            <w:r>
              <w:rPr>
                <w:sz w:val="16"/>
              </w:rPr>
              <w:t>$1,211,858</w:t>
            </w:r>
          </w:p>
        </w:tc>
        <w:tc>
          <w:tcPr>
            <w:tcW w:type="dxa" w:w="2139"/>
          </w:tcPr>
          <w:p>
            <w:pPr>
              <w:spacing w:after="0"/>
              <w:jc w:val="right"/>
            </w:pPr>
            <w:r>
              <w:rPr>
                <w:sz w:val="16"/>
              </w:rPr>
              <w:t>14</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$443,884</w:t>
            </w:r>
          </w:p>
        </w:tc>
        <w:tc>
          <w:tcPr>
            <w:tcW w:type="dxa" w:w="1126"/>
          </w:tcPr>
          <w:p>
            <w:pPr>
              <w:spacing w:after="0"/>
              <w:jc w:val="right"/>
            </w:pPr>
            <w:r>
              <w:rPr>
                <w:sz w:val="16"/>
              </w:rPr>
              <w:t>n/a</w:t>
            </w:r>
          </w:p>
        </w:tc>
        <w:tc>
          <w:tcPr>
            <w:tcW w:type="dxa" w:w="1950"/>
          </w:tcPr>
          <w:p>
            <w:pPr>
              <w:spacing w:after="0"/>
              <w:jc w:val="right"/>
            </w:pPr>
            <w:r>
              <w:rPr>
                <w:sz w:val="16"/>
              </w:rPr>
              <w:t>$465,031</w:t>
            </w:r>
          </w:p>
        </w:tc>
        <w:tc>
          <w:tcPr>
            <w:tcW w:type="dxa" w:w="1194"/>
          </w:tcPr>
          <w:p>
            <w:pPr>
              <w:spacing w:after="0"/>
              <w:jc w:val="right"/>
            </w:pPr>
            <w:r>
              <w:rPr>
                <w:sz w:val="16"/>
              </w:rPr>
              <w:t>$908,915</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$127,028</w:t>
            </w:r>
          </w:p>
        </w:tc>
        <w:tc>
          <w:tcPr>
            <w:tcW w:type="dxa" w:w="1126"/>
          </w:tcPr>
          <w:p>
            <w:pPr>
              <w:spacing w:after="0"/>
              <w:jc w:val="right"/>
            </w:pPr>
            <w:r>
              <w:rPr>
                <w:sz w:val="16"/>
              </w:rPr>
              <w:t>$86,670</w:t>
            </w:r>
          </w:p>
        </w:tc>
        <w:tc>
          <w:tcPr>
            <w:tcW w:type="dxa" w:w="1950"/>
          </w:tcPr>
          <w:p>
            <w:pPr>
              <w:spacing w:after="0"/>
              <w:jc w:val="right"/>
            </w:pPr>
            <w:r>
              <w:rPr>
                <w:sz w:val="16"/>
              </w:rPr>
              <w:t>$436,017</w:t>
            </w:r>
          </w:p>
        </w:tc>
        <w:tc>
          <w:tcPr>
            <w:tcW w:type="dxa" w:w="1194"/>
          </w:tcPr>
          <w:p>
            <w:pPr>
              <w:spacing w:after="0"/>
              <w:jc w:val="right"/>
            </w:pPr>
            <w:r>
              <w:rPr>
                <w:sz w:val="16"/>
              </w:rPr>
              <w:t>$649,715</w:t>
            </w:r>
          </w:p>
        </w:tc>
        <w:tc>
          <w:tcPr>
            <w:tcW w:type="dxa" w:w="2139"/>
          </w:tcPr>
          <w:p>
            <w:pPr>
              <w:spacing w:after="0"/>
              <w:jc w:val="right"/>
            </w:pPr>
            <w:r>
              <w:rPr>
                <w:sz w:val="16"/>
              </w:rPr>
              <w:t>85</w:t>
            </w:r>
          </w:p>
        </w:tc>
        <w:tc>
          <w:tcPr>
            <w:tcW w:type="dxa" w:w="2202"/>
          </w:tcPr>
          <w:p>
            <w:pPr>
              <w:spacing w:after="0"/>
              <w:jc w:val="left"/>
            </w:pPr>
            <w:r>
              <w:rPr>
                <w:sz w:val="16"/>
              </w:rPr>
              <w:t>Includes 6 High Wind and 2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$7,779</w:t>
            </w:r>
          </w:p>
        </w:tc>
        <w:tc>
          <w:tcPr>
            <w:tcW w:type="dxa" w:w="1126"/>
          </w:tcPr>
          <w:p>
            <w:pPr>
              <w:spacing w:after="0"/>
              <w:jc w:val="right"/>
            </w:pPr>
            <w:r>
              <w:rPr>
                <w:sz w:val="16"/>
              </w:rPr>
              <w:t>n/a</w:t>
            </w:r>
          </w:p>
        </w:tc>
        <w:tc>
          <w:tcPr>
            <w:tcW w:type="dxa" w:w="1950"/>
          </w:tcPr>
          <w:p>
            <w:pPr>
              <w:spacing w:after="0"/>
              <w:jc w:val="right"/>
            </w:pPr>
            <w:r>
              <w:rPr>
                <w:sz w:val="16"/>
              </w:rPr>
              <w:t>$249,003</w:t>
            </w:r>
          </w:p>
        </w:tc>
        <w:tc>
          <w:tcPr>
            <w:tcW w:type="dxa" w:w="1194"/>
          </w:tcPr>
          <w:p>
            <w:pPr>
              <w:spacing w:after="0"/>
              <w:jc w:val="right"/>
            </w:pPr>
            <w:r>
              <w:rPr>
                <w:sz w:val="16"/>
              </w:rPr>
              <w:t>$256,782</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$227,371</w:t>
            </w:r>
          </w:p>
        </w:tc>
        <w:tc>
          <w:tcPr>
            <w:tcW w:type="dxa" w:w="1126"/>
          </w:tcPr>
          <w:p>
            <w:pPr>
              <w:spacing w:after="0"/>
              <w:jc w:val="right"/>
            </w:pPr>
            <w:r>
              <w:rPr>
                <w:sz w:val="16"/>
              </w:rPr>
              <w:t>$3,401</w:t>
            </w:r>
          </w:p>
        </w:tc>
        <w:tc>
          <w:tcPr>
            <w:tcW w:type="dxa" w:w="1950"/>
          </w:tcPr>
          <w:p>
            <w:pPr>
              <w:spacing w:after="0"/>
              <w:jc w:val="right"/>
            </w:pPr>
            <w:r>
              <w:rPr>
                <w:sz w:val="16"/>
              </w:rPr>
              <w:t>$173</w:t>
            </w:r>
          </w:p>
        </w:tc>
        <w:tc>
          <w:tcPr>
            <w:tcW w:type="dxa" w:w="1194"/>
          </w:tcPr>
          <w:p>
            <w:pPr>
              <w:spacing w:after="0"/>
              <w:jc w:val="right"/>
            </w:pPr>
            <w:r>
              <w:rPr>
                <w:sz w:val="16"/>
              </w:rPr>
              <w:t>$230,946</w:t>
            </w:r>
          </w:p>
        </w:tc>
        <w:tc>
          <w:tcPr>
            <w:tcW w:type="dxa" w:w="2139"/>
          </w:tcPr>
          <w:p>
            <w:pPr>
              <w:spacing w:after="0"/>
              <w:jc w:val="right"/>
            </w:pPr>
            <w:r>
              <w:rPr>
                <w:sz w:val="16"/>
              </w:rPr>
              <w:t>72</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$160,271</w:t>
            </w:r>
          </w:p>
        </w:tc>
        <w:tc>
          <w:tcPr>
            <w:tcW w:type="dxa" w:w="1950"/>
          </w:tcPr>
          <w:p>
            <w:pPr>
              <w:spacing w:after="0"/>
              <w:jc w:val="right"/>
            </w:pPr>
            <w:r>
              <w:rPr>
                <w:sz w:val="16"/>
              </w:rPr>
              <w:t>n/a</w:t>
            </w:r>
          </w:p>
        </w:tc>
        <w:tc>
          <w:tcPr>
            <w:tcW w:type="dxa" w:w="1194"/>
          </w:tcPr>
          <w:p>
            <w:pPr>
              <w:spacing w:after="0"/>
              <w:jc w:val="right"/>
            </w:pPr>
            <w:r>
              <w:rPr>
                <w:sz w:val="16"/>
              </w:rPr>
              <w:t>$160,271</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$104</w:t>
            </w:r>
          </w:p>
        </w:tc>
        <w:tc>
          <w:tcPr>
            <w:tcW w:type="dxa" w:w="1126"/>
          </w:tcPr>
          <w:p>
            <w:pPr>
              <w:spacing w:after="0"/>
              <w:jc w:val="right"/>
            </w:pPr>
            <w:r>
              <w:rPr>
                <w:sz w:val="16"/>
              </w:rPr>
              <w:t>n/a</w:t>
            </w:r>
          </w:p>
        </w:tc>
        <w:tc>
          <w:tcPr>
            <w:tcW w:type="dxa" w:w="1950"/>
          </w:tcPr>
          <w:p>
            <w:pPr>
              <w:spacing w:after="0"/>
              <w:jc w:val="right"/>
            </w:pPr>
            <w:r>
              <w:rPr>
                <w:sz w:val="16"/>
              </w:rPr>
              <w:t>$31,403</w:t>
            </w:r>
          </w:p>
        </w:tc>
        <w:tc>
          <w:tcPr>
            <w:tcW w:type="dxa" w:w="1194"/>
          </w:tcPr>
          <w:p>
            <w:pPr>
              <w:spacing w:after="0"/>
              <w:jc w:val="right"/>
            </w:pPr>
            <w:r>
              <w:rPr>
                <w:sz w:val="16"/>
              </w:rPr>
              <w:t>$31,508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$7,744</w:t>
            </w:r>
          </w:p>
        </w:tc>
        <w:tc>
          <w:tcPr>
            <w:tcW w:type="dxa" w:w="1126"/>
          </w:tcPr>
          <w:p>
            <w:pPr>
              <w:spacing w:after="0"/>
              <w:jc w:val="right"/>
            </w:pPr>
            <w:r>
              <w:rPr>
                <w:sz w:val="16"/>
              </w:rPr>
              <w:t>$315</w:t>
            </w:r>
          </w:p>
        </w:tc>
        <w:tc>
          <w:tcPr>
            <w:tcW w:type="dxa" w:w="1950"/>
          </w:tcPr>
          <w:p>
            <w:pPr>
              <w:spacing w:after="0"/>
              <w:jc w:val="right"/>
            </w:pPr>
            <w:r>
              <w:rPr>
                <w:sz w:val="16"/>
              </w:rPr>
              <w:t>$20,902</w:t>
            </w:r>
          </w:p>
        </w:tc>
        <w:tc>
          <w:tcPr>
            <w:tcW w:type="dxa" w:w="1194"/>
          </w:tcPr>
          <w:p>
            <w:pPr>
              <w:spacing w:after="0"/>
              <w:jc w:val="right"/>
            </w:pPr>
            <w:r>
              <w:rPr>
                <w:sz w:val="16"/>
              </w:rPr>
              <w:t>$28,961</w:t>
            </w:r>
          </w:p>
        </w:tc>
        <w:tc>
          <w:tcPr>
            <w:tcW w:type="dxa" w:w="2139"/>
          </w:tcPr>
          <w:p>
            <w:pPr>
              <w:spacing w:after="0"/>
              <w:jc w:val="right"/>
            </w:pPr>
            <w:r>
              <w:rPr>
                <w:sz w:val="16"/>
              </w:rPr>
              <w:t>52</w:t>
            </w:r>
          </w:p>
        </w:tc>
        <w:tc>
          <w:tcPr>
            <w:tcW w:type="dxa" w:w="2202"/>
          </w:tcPr>
          <w:p>
            <w:pPr>
              <w:spacing w:after="0"/>
              <w:jc w:val="left"/>
            </w:pPr>
            <w:r>
              <w:rPr>
                <w:sz w:val="16"/>
              </w:rPr>
              <w:t>Includes 2 Sleet records (outside NRI's Winter Weather definition).</w:t>
            </w:r>
          </w:p>
        </w:tc>
      </w:tr>
      <w:tr>
        <w:trPr>
          <w:cantSplit/>
        </w:trPr>
        <w:tc>
          <w:tcPr>
            <w:tcW w:type="dxa" w:w="723"/>
          </w:tcPr>
          <w:p>
            <w:pPr>
              <w:spacing w:after="0"/>
              <w:jc w:val="right"/>
            </w:pPr>
            <w:r>
              <w:rPr>
                <w:sz w:val="16"/>
              </w:rPr>
              <w:t>12</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$24,153</w:t>
            </w:r>
          </w:p>
        </w:tc>
        <w:tc>
          <w:tcPr>
            <w:tcW w:type="dxa" w:w="1126"/>
          </w:tcPr>
          <w:p>
            <w:pPr>
              <w:spacing w:after="0"/>
              <w:jc w:val="right"/>
            </w:pPr>
            <w:r>
              <w:rPr>
                <w:sz w:val="16"/>
              </w:rPr>
              <w:t>n/a</w:t>
            </w:r>
          </w:p>
        </w:tc>
        <w:tc>
          <w:tcPr>
            <w:tcW w:type="dxa" w:w="1950"/>
          </w:tcPr>
          <w:p>
            <w:pPr>
              <w:spacing w:after="0"/>
              <w:jc w:val="right"/>
            </w:pPr>
            <w:r>
              <w:rPr>
                <w:sz w:val="16"/>
              </w:rPr>
              <w:t>$2,185</w:t>
            </w:r>
          </w:p>
        </w:tc>
        <w:tc>
          <w:tcPr>
            <w:tcW w:type="dxa" w:w="1194"/>
          </w:tcPr>
          <w:p>
            <w:pPr>
              <w:spacing w:after="0"/>
              <w:jc w:val="right"/>
            </w:pPr>
            <w:r>
              <w:rPr>
                <w:sz w:val="16"/>
              </w:rPr>
              <w:t>$26,338</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$254</w:t>
            </w:r>
          </w:p>
        </w:tc>
        <w:tc>
          <w:tcPr>
            <w:tcW w:type="dxa" w:w="1126"/>
          </w:tcPr>
          <w:p>
            <w:pPr>
              <w:spacing w:after="0"/>
              <w:jc w:val="right"/>
            </w:pPr>
            <w:r>
              <w:rPr>
                <w:sz w:val="16"/>
              </w:rPr>
              <w:t>$2,009</w:t>
            </w:r>
          </w:p>
        </w:tc>
        <w:tc>
          <w:tcPr>
            <w:tcW w:type="dxa" w:w="1950"/>
          </w:tcPr>
          <w:p>
            <w:pPr>
              <w:spacing w:after="0"/>
              <w:jc w:val="right"/>
            </w:pPr>
            <w:r>
              <w:rPr>
                <w:sz w:val="16"/>
              </w:rPr>
              <w:t>$1</w:t>
            </w:r>
          </w:p>
        </w:tc>
        <w:tc>
          <w:tcPr>
            <w:tcW w:type="dxa" w:w="1194"/>
          </w:tcPr>
          <w:p>
            <w:pPr>
              <w:spacing w:after="0"/>
              <w:jc w:val="right"/>
            </w:pPr>
            <w:r>
              <w:rPr>
                <w:sz w:val="16"/>
              </w:rPr>
              <w:t>$2,264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$235</w:t>
            </w:r>
          </w:p>
        </w:tc>
        <w:tc>
          <w:tcPr>
            <w:tcW w:type="dxa" w:w="1126"/>
          </w:tcPr>
          <w:p>
            <w:pPr>
              <w:spacing w:after="0"/>
              <w:jc w:val="right"/>
            </w:pPr>
            <w:r>
              <w:rPr>
                <w:sz w:val="16"/>
              </w:rPr>
              <w:t>$1</w:t>
            </w:r>
          </w:p>
        </w:tc>
        <w:tc>
          <w:tcPr>
            <w:tcW w:type="dxa" w:w="1950"/>
          </w:tcPr>
          <w:p>
            <w:pPr>
              <w:spacing w:after="0"/>
              <w:jc w:val="right"/>
            </w:pPr>
            <w:r>
              <w:rPr>
                <w:sz w:val="16"/>
              </w:rPr>
              <w:t>$86</w:t>
            </w:r>
          </w:p>
        </w:tc>
        <w:tc>
          <w:tcPr>
            <w:tcW w:type="dxa" w:w="1194"/>
          </w:tcPr>
          <w:p>
            <w:pPr>
              <w:spacing w:after="0"/>
              <w:jc w:val="right"/>
            </w:pPr>
            <w:r>
              <w:rPr>
                <w:sz w:val="16"/>
              </w:rPr>
              <w:t>$322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104.01 (Relatively Moderate, 83.0); tract 101 (Relatively Moderate, 81.6); tract 103 (Relatively Low, 77.3)</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101 (Very Low, 33.5); tract 104.02 (Very Low, 29.8); tract 102 (Very Low, 27.2)</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105 (Relatively Moderate, 98.3); tract 104.02 (Relatively Moderate, 97.7); tract 103 (Relatively Moderate, 97.0)</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104.01 (Relatively High, 85.0); tract 101 (Relatively High, 83.4); tract 103 (Relatively Moderate, 73.8)</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103 (Very Low, 38.3); tract 104.02 (Very Low, 34.7); tract 101 (Very Low, 31.7)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104.01 is Census Tract 104.01).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0"/>
        <w:gridCol w:w="1923"/>
        <w:gridCol w:w="1806"/>
        <w:gridCol w:w="2117"/>
        <w:gridCol w:w="1568"/>
        <w:gridCol w:w="1539"/>
        <w:gridCol w:w="1621"/>
        <w:gridCol w:w="1618"/>
      </w:tblGrid>
      <w:tr>
        <w:trPr>
          <w:cantSplit/>
          <w:tblHeader/>
        </w:trPr>
        <w:tc>
          <w:tcPr>
            <w:tcW w:type="dxa" w:w="1920"/>
            <w:shd w:val="clear" w:color="auto" w:fill="E8E8E8"/>
          </w:tcPr>
          <w:p>
            <w:pPr>
              <w:spacing w:after="0"/>
              <w:jc w:val="left"/>
            </w:pPr>
            <w:r>
              <w:rPr>
                <w:b/>
                <w:sz w:val="16"/>
              </w:rPr>
              <w:t>Hazard</w:t>
            </w:r>
          </w:p>
        </w:tc>
        <w:tc>
          <w:tcPr>
            <w:tcW w:type="dxa" w:w="1923"/>
            <w:shd w:val="clear" w:color="auto" w:fill="E8E8E8"/>
          </w:tcPr>
          <w:p>
            <w:pPr>
              <w:spacing w:after="0"/>
              <w:jc w:val="left"/>
            </w:pPr>
            <w:r>
              <w:rPr>
                <w:b/>
                <w:sz w:val="16"/>
              </w:rPr>
              <w:t>Scale</w:t>
            </w:r>
          </w:p>
        </w:tc>
        <w:tc>
          <w:tcPr>
            <w:tcW w:type="dxa" w:w="18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17"/>
            <w:shd w:val="clear" w:color="auto" w:fill="E8E8E8"/>
          </w:tcPr>
          <w:p>
            <w:pPr>
              <w:spacing w:after="0"/>
              <w:jc w:val="left"/>
            </w:pPr>
            <w:r>
              <w:rPr>
                <w:b/>
                <w:sz w:val="16"/>
              </w:rPr>
              <w:t>Observed range</w:t>
            </w:r>
          </w:p>
        </w:tc>
        <w:tc>
          <w:tcPr>
            <w:tcW w:type="dxa" w:w="1568"/>
            <w:shd w:val="clear" w:color="auto" w:fill="E8E8E8"/>
          </w:tcPr>
          <w:p>
            <w:pPr>
              <w:spacing w:after="0"/>
              <w:jc w:val="left"/>
            </w:pPr>
            <w:r>
              <w:rPr>
                <w:b/>
                <w:sz w:val="16"/>
              </w:rPr>
              <w:t>Worst recorded event</w:t>
            </w:r>
          </w:p>
        </w:tc>
        <w:tc>
          <w:tcPr>
            <w:tcW w:type="dxa" w:w="1539"/>
            <w:shd w:val="clear" w:color="auto" w:fill="E8E8E8"/>
          </w:tcPr>
          <w:p>
            <w:pPr>
              <w:spacing w:after="0"/>
              <w:jc w:val="left"/>
            </w:pPr>
            <w:r>
              <w:rPr>
                <w:b/>
                <w:sz w:val="16"/>
              </w:rPr>
              <w:t>Most damaging (when different)</w:t>
            </w:r>
          </w:p>
        </w:tc>
        <w:tc>
          <w:tcPr>
            <w:tcW w:type="dxa" w:w="1621"/>
            <w:shd w:val="clear" w:color="auto" w:fill="E8E8E8"/>
          </w:tcPr>
          <w:p>
            <w:pPr>
              <w:spacing w:after="0"/>
              <w:jc w:val="left"/>
            </w:pPr>
            <w:r>
              <w:rPr>
                <w:b/>
                <w:sz w:val="16"/>
              </w:rPr>
              <w:t>How it applies to jurisdictions</w:t>
            </w:r>
          </w:p>
        </w:tc>
        <w:tc>
          <w:tcPr>
            <w:tcW w:type="dxa" w:w="1618"/>
            <w:shd w:val="clear" w:color="auto" w:fill="E8E8E8"/>
          </w:tcPr>
          <w:p>
            <w:pPr>
              <w:spacing w:after="0"/>
              <w:jc w:val="left"/>
            </w:pPr>
            <w:r>
              <w:rPr>
                <w:b/>
                <w:sz w:val="16"/>
              </w:rPr>
              <w:t>Note</w:t>
            </w:r>
          </w:p>
        </w:tc>
      </w:tr>
      <w:tr>
        <w:trPr>
          <w:cantSplit/>
        </w:trPr>
        <w:tc>
          <w:tcPr>
            <w:tcW w:type="dxa" w:w="1920"/>
          </w:tcPr>
          <w:p>
            <w:pPr>
              <w:spacing w:after="0"/>
              <w:jc w:val="left"/>
            </w:pPr>
            <w:r>
              <w:rPr>
                <w:sz w:val="16"/>
              </w:rPr>
              <w:t>Cold/Wind Chill, Extreme Cold/Wind Chill</w:t>
            </w:r>
          </w:p>
        </w:tc>
        <w:tc>
          <w:tcPr>
            <w:tcW w:type="dxa" w:w="1923"/>
          </w:tcPr>
          <w:p>
            <w:pPr>
              <w:spacing w:after="0"/>
              <w:jc w:val="left"/>
            </w:pPr>
            <w:r>
              <w:rPr>
                <w:sz w:val="16"/>
              </w:rPr>
              <w:t>wind chill</w:t>
            </w:r>
          </w:p>
        </w:tc>
        <w:tc>
          <w:tcPr>
            <w:tcW w:type="dxa" w:w="1806"/>
          </w:tcPr>
          <w:p>
            <w:pPr>
              <w:spacing w:after="0"/>
              <w:jc w:val="right"/>
            </w:pPr>
            <w:r>
              <w:rPr>
                <w:sz w:val="16"/>
              </w:rPr>
              <w:t>4 records, 2000 to 2024 (4 zone-level)</w:t>
            </w:r>
          </w:p>
        </w:tc>
        <w:tc>
          <w:tcPr>
            <w:tcW w:type="dxa" w:w="2117"/>
          </w:tcPr>
          <w:p>
            <w:pPr>
              <w:spacing w:after="0"/>
              <w:jc w:val="left"/>
            </w:pPr>
            <w:r>
              <w:rPr>
                <w:sz w:val="16"/>
              </w:rPr>
              <w:t>2 days to 12 days (median 2 days); 4 with a recorded value</w:t>
            </w:r>
          </w:p>
        </w:tc>
        <w:tc>
          <w:tcPr>
            <w:tcW w:type="dxa" w:w="1568"/>
          </w:tcPr>
          <w:p>
            <w:pPr>
              <w:spacing w:after="0"/>
              <w:jc w:val="left"/>
            </w:pPr>
            <w:r>
              <w:rPr>
                <w:sz w:val="16"/>
              </w:rPr>
              <w:t>12 consecutive days, 2010-01-01 to 2010-01-12, zone-level</w:t>
            </w:r>
          </w:p>
        </w:tc>
        <w:tc>
          <w:tcPr>
            <w:tcW w:type="dxa" w:w="1539"/>
          </w:tcPr>
          <w:p>
            <w:pPr>
              <w:spacing w:after="0"/>
              <w:jc w:val="left"/>
            </w:pPr>
          </w:p>
        </w:tc>
        <w:tc>
          <w:tcPr>
            <w:tcW w:type="dxa" w:w="1621"/>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Frost/Freeze (outside NRI's Cold Wave definition)</w:t>
            </w:r>
          </w:p>
        </w:tc>
        <w:tc>
          <w:tcPr>
            <w:tcW w:type="dxa" w:w="1923"/>
          </w:tcPr>
          <w:p>
            <w:pPr>
              <w:spacing w:after="0"/>
              <w:jc w:val="left"/>
            </w:pPr>
            <w:r>
              <w:rPr>
                <w:sz w:val="16"/>
              </w:rPr>
              <w:t>crop damage</w:t>
            </w:r>
          </w:p>
        </w:tc>
        <w:tc>
          <w:tcPr>
            <w:tcW w:type="dxa" w:w="1806"/>
          </w:tcPr>
          <w:p>
            <w:pPr>
              <w:spacing w:after="0"/>
              <w:jc w:val="right"/>
            </w:pPr>
            <w:r>
              <w:rPr>
                <w:sz w:val="16"/>
              </w:rPr>
              <w:t>1 record, 2007 (1 zone-level)</w:t>
            </w:r>
          </w:p>
        </w:tc>
        <w:tc>
          <w:tcPr>
            <w:tcW w:type="dxa" w:w="2117"/>
          </w:tcPr>
          <w:p>
            <w:pPr>
              <w:spacing w:after="0"/>
              <w:jc w:val="left"/>
            </w:pPr>
          </w:p>
        </w:tc>
        <w:tc>
          <w:tcPr>
            <w:tcW w:type="dxa" w:w="1568"/>
          </w:tcPr>
          <w:p>
            <w:pPr>
              <w:spacing w:after="0"/>
              <w:jc w:val="left"/>
            </w:pPr>
            <w:r>
              <w:rPr>
                <w:sz w:val="16"/>
              </w:rPr>
              <w:t>No crop damage reported in 1 record.</w:t>
            </w:r>
          </w:p>
        </w:tc>
        <w:tc>
          <w:tcPr>
            <w:tcW w:type="dxa" w:w="1539"/>
          </w:tcPr>
          <w:p>
            <w:pPr>
              <w:spacing w:after="0"/>
              <w:jc w:val="left"/>
            </w:pPr>
          </w:p>
        </w:tc>
        <w:tc>
          <w:tcPr>
            <w:tcW w:type="dxa" w:w="1621"/>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Drought</w:t>
            </w:r>
          </w:p>
        </w:tc>
        <w:tc>
          <w:tcPr>
            <w:tcW w:type="dxa" w:w="1923"/>
          </w:tcPr>
          <w:p>
            <w:pPr>
              <w:spacing w:after="0"/>
              <w:jc w:val="left"/>
            </w:pPr>
            <w:r>
              <w:rPr>
                <w:sz w:val="16"/>
              </w:rPr>
              <w:t>U.S. Drought Monitor scale (D0 to D4)</w:t>
            </w:r>
          </w:p>
        </w:tc>
        <w:tc>
          <w:tcPr>
            <w:tcW w:type="dxa" w:w="1806"/>
          </w:tcPr>
          <w:p>
            <w:pPr>
              <w:spacing w:after="0"/>
              <w:jc w:val="right"/>
            </w:pPr>
            <w:r>
              <w:rPr>
                <w:sz w:val="16"/>
              </w:rPr>
              <w:t>10 records, 2005 to 2018 (10 zone-level)</w:t>
            </w:r>
          </w:p>
        </w:tc>
        <w:tc>
          <w:tcPr>
            <w:tcW w:type="dxa" w:w="2117"/>
          </w:tcPr>
          <w:p>
            <w:pPr>
              <w:spacing w:after="0"/>
              <w:jc w:val="left"/>
            </w:pPr>
            <w:r>
              <w:rPr>
                <w:sz w:val="16"/>
              </w:rPr>
              <w:t>83 days to 120 days (median 92 days); 3 with a recorded value</w:t>
            </w:r>
          </w:p>
        </w:tc>
        <w:tc>
          <w:tcPr>
            <w:tcW w:type="dxa" w:w="1568"/>
          </w:tcPr>
          <w:p>
            <w:pPr>
              <w:spacing w:after="0"/>
              <w:jc w:val="left"/>
            </w:pPr>
            <w:r>
              <w:rPr>
                <w:sz w:val="16"/>
              </w:rPr>
              <w:t>120 days (4 months), 2017-11-01 to 2018-02-28, a run of 4 consecutive Storm Events drought records, zone-level</w:t>
            </w:r>
          </w:p>
        </w:tc>
        <w:tc>
          <w:tcPr>
            <w:tcW w:type="dxa" w:w="1539"/>
          </w:tcPr>
          <w:p>
            <w:pPr>
              <w:spacing w:after="0"/>
              <w:jc w:val="left"/>
            </w:pPr>
          </w:p>
        </w:tc>
        <w:tc>
          <w:tcPr>
            <w:tcW w:type="dxa" w:w="1621"/>
          </w:tcPr>
          <w:p>
            <w:pPr>
              <w:spacing w:after="0"/>
              <w:jc w:val="left"/>
            </w:pPr>
            <w:r>
              <w:rPr>
                <w:sz w:val="16"/>
              </w:rPr>
              <w:t>Countywide (zone-level records).</w:t>
            </w:r>
          </w:p>
        </w:tc>
        <w:tc>
          <w:tcPr>
            <w:tcW w:type="dxa" w:w="16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0"/>
          </w:tcPr>
          <w:p>
            <w:pPr>
              <w:spacing w:after="0"/>
              <w:jc w:val="left"/>
            </w:pPr>
            <w:r>
              <w:rPr>
                <w:sz w:val="16"/>
              </w:rPr>
              <w:t>Earthquake</w:t>
            </w:r>
          </w:p>
        </w:tc>
        <w:tc>
          <w:tcPr>
            <w:tcW w:type="dxa" w:w="1923"/>
          </w:tcPr>
          <w:p>
            <w:pPr>
              <w:spacing w:after="0"/>
              <w:jc w:val="left"/>
            </w:pPr>
            <w:r>
              <w:rPr>
                <w:sz w:val="16"/>
              </w:rPr>
              <w:t>Modified Mercalli (local data)</w:t>
            </w:r>
          </w:p>
        </w:tc>
        <w:tc>
          <w:tcPr>
            <w:tcW w:type="dxa" w:w="1806"/>
          </w:tcPr>
          <w:p>
            <w:pPr>
              <w:spacing w:after="0"/>
              <w:jc w:val="right"/>
            </w:pPr>
            <w:r>
              <w:rPr>
                <w:sz w:val="16"/>
              </w:rPr>
              <w:t>0</w:t>
            </w:r>
          </w:p>
        </w:tc>
        <w:tc>
          <w:tcPr>
            <w:tcW w:type="dxa" w:w="2117"/>
          </w:tcPr>
          <w:p>
            <w:pPr>
              <w:spacing w:after="0"/>
              <w:jc w:val="left"/>
            </w:pPr>
          </w:p>
        </w:tc>
        <w:tc>
          <w:tcPr>
            <w:tcW w:type="dxa" w:w="1568"/>
          </w:tcPr>
          <w:p>
            <w:pPr>
              <w:spacing w:after="0"/>
              <w:jc w:val="left"/>
            </w:pPr>
          </w:p>
        </w:tc>
        <w:tc>
          <w:tcPr>
            <w:tcW w:type="dxa" w:w="1539"/>
          </w:tcPr>
          <w:p>
            <w:pPr>
              <w:spacing w:after="0"/>
              <w:jc w:val="left"/>
            </w:pPr>
          </w:p>
        </w:tc>
        <w:tc>
          <w:tcPr>
            <w:tcW w:type="dxa" w:w="1621"/>
          </w:tcPr>
          <w:p>
            <w:pPr>
              <w:spacing w:after="0"/>
              <w:jc w:val="left"/>
            </w:pPr>
          </w:p>
        </w:tc>
        <w:tc>
          <w:tcPr>
            <w:tcW w:type="dxa" w:w="1618"/>
          </w:tcPr>
          <w:p>
            <w:pPr>
              <w:spacing w:after="0"/>
              <w:jc w:val="left"/>
            </w:pPr>
            <w:r>
              <w:rPr>
                <w:sz w:val="16"/>
              </w:rPr>
              <w:t>Storm Events does not record earthquakes; the USGS earthquake catalog is the source.</w:t>
            </w:r>
          </w:p>
        </w:tc>
      </w:tr>
      <w:tr>
        <w:trPr>
          <w:cantSplit/>
        </w:trPr>
        <w:tc>
          <w:tcPr>
            <w:tcW w:type="dxa" w:w="1920"/>
          </w:tcPr>
          <w:p>
            <w:pPr>
              <w:spacing w:after="0"/>
              <w:jc w:val="left"/>
            </w:pPr>
            <w:r>
              <w:rPr>
                <w:sz w:val="16"/>
              </w:rPr>
              <w:t>Hail</w:t>
            </w:r>
          </w:p>
        </w:tc>
        <w:tc>
          <w:tcPr>
            <w:tcW w:type="dxa" w:w="1923"/>
          </w:tcPr>
          <w:p>
            <w:pPr>
              <w:spacing w:after="0"/>
              <w:jc w:val="left"/>
            </w:pPr>
            <w:r>
              <w:rPr>
                <w:sz w:val="16"/>
              </w:rPr>
              <w:t>hail size (inches)</w:t>
            </w:r>
          </w:p>
        </w:tc>
        <w:tc>
          <w:tcPr>
            <w:tcW w:type="dxa" w:w="1806"/>
          </w:tcPr>
          <w:p>
            <w:pPr>
              <w:spacing w:after="0"/>
              <w:jc w:val="right"/>
            </w:pPr>
            <w:r>
              <w:rPr>
                <w:sz w:val="16"/>
              </w:rPr>
              <w:t>85 records, 1959 to 2026</w:t>
            </w:r>
          </w:p>
        </w:tc>
        <w:tc>
          <w:tcPr>
            <w:tcW w:type="dxa" w:w="2117"/>
          </w:tcPr>
          <w:p>
            <w:pPr>
              <w:spacing w:after="0"/>
              <w:jc w:val="left"/>
            </w:pPr>
            <w:r>
              <w:rPr>
                <w:sz w:val="16"/>
              </w:rPr>
              <w:t>0.75 in to 2.5 in (median 1 in); 85 with a recorded value</w:t>
            </w:r>
          </w:p>
        </w:tc>
        <w:tc>
          <w:tcPr>
            <w:tcW w:type="dxa" w:w="1568"/>
          </w:tcPr>
          <w:p>
            <w:pPr>
              <w:spacing w:after="0"/>
              <w:jc w:val="left"/>
            </w:pPr>
            <w:r>
              <w:rPr>
                <w:sz w:val="16"/>
              </w:rPr>
              <w:t>2.5 in hail, 2026-04-27; same size also recorded on 2006-06-22</w:t>
            </w:r>
          </w:p>
        </w:tc>
        <w:tc>
          <w:tcPr>
            <w:tcW w:type="dxa" w:w="1539"/>
          </w:tcPr>
          <w:p>
            <w:pPr>
              <w:spacing w:after="0"/>
              <w:jc w:val="left"/>
            </w:pPr>
          </w:p>
        </w:tc>
        <w:tc>
          <w:tcPr>
            <w:tcW w:type="dxa" w:w="1621"/>
          </w:tcPr>
          <w:p>
            <w:pPr>
              <w:spacing w:after="0"/>
              <w:jc w:val="left"/>
            </w:pPr>
            <w:r>
              <w:rPr>
                <w:sz w:val="16"/>
              </w:rPr>
              <w:t>Event records naming jurisdictions in the plan: Jerseyville city (24 records), Grafton city (13 records), Fieldon village (7 records), Otterville town (7 records), Elsah village (4 records).</w:t>
            </w:r>
          </w:p>
        </w:tc>
        <w:tc>
          <w:tcPr>
            <w:tcW w:type="dxa" w:w="1618"/>
          </w:tcPr>
          <w:p>
            <w:pPr>
              <w:spacing w:after="0"/>
              <w:jc w:val="left"/>
            </w:pPr>
          </w:p>
        </w:tc>
      </w:tr>
      <w:tr>
        <w:trPr>
          <w:cantSplit/>
        </w:trPr>
        <w:tc>
          <w:tcPr>
            <w:tcW w:type="dxa" w:w="1920"/>
          </w:tcPr>
          <w:p>
            <w:pPr>
              <w:spacing w:after="0"/>
              <w:jc w:val="left"/>
            </w:pPr>
            <w:r>
              <w:rPr>
                <w:sz w:val="16"/>
              </w:rPr>
              <w:t>Excessive Heat, Heat</w:t>
            </w:r>
          </w:p>
        </w:tc>
        <w:tc>
          <w:tcPr>
            <w:tcW w:type="dxa" w:w="1923"/>
          </w:tcPr>
          <w:p>
            <w:pPr>
              <w:spacing w:after="0"/>
              <w:jc w:val="left"/>
            </w:pPr>
            <w:r>
              <w:rPr>
                <w:sz w:val="16"/>
              </w:rPr>
              <w:t>heat index (in event narratives)</w:t>
            </w:r>
          </w:p>
        </w:tc>
        <w:tc>
          <w:tcPr>
            <w:tcW w:type="dxa" w:w="1806"/>
          </w:tcPr>
          <w:p>
            <w:pPr>
              <w:spacing w:after="0"/>
              <w:jc w:val="right"/>
            </w:pPr>
            <w:r>
              <w:rPr>
                <w:sz w:val="16"/>
              </w:rPr>
              <w:t>48 records, 1999 to 2025 (48 zone-level)</w:t>
            </w:r>
          </w:p>
        </w:tc>
        <w:tc>
          <w:tcPr>
            <w:tcW w:type="dxa" w:w="2117"/>
          </w:tcPr>
          <w:p>
            <w:pPr>
              <w:spacing w:after="0"/>
              <w:jc w:val="left"/>
            </w:pPr>
            <w:r>
              <w:rPr>
                <w:sz w:val="16"/>
              </w:rPr>
              <w:t>1 day to 18 days (median 4 days); 41 with a recorded value</w:t>
            </w:r>
          </w:p>
        </w:tc>
        <w:tc>
          <w:tcPr>
            <w:tcW w:type="dxa" w:w="1568"/>
          </w:tcPr>
          <w:p>
            <w:pPr>
              <w:spacing w:after="0"/>
              <w:jc w:val="left"/>
            </w:pPr>
            <w:r>
              <w:rPr>
                <w:sz w:val="16"/>
              </w:rPr>
              <w:t>18 consecutive days, 2011-07-17 to 2011-08-03, zone-level</w:t>
            </w:r>
          </w:p>
        </w:tc>
        <w:tc>
          <w:tcPr>
            <w:tcW w:type="dxa" w:w="1539"/>
          </w:tcPr>
          <w:p>
            <w:pPr>
              <w:spacing w:after="0"/>
              <w:jc w:val="left"/>
            </w:pPr>
          </w:p>
        </w:tc>
        <w:tc>
          <w:tcPr>
            <w:tcW w:type="dxa" w:w="1621"/>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Hurricane, Tropical Storm, Tropical Depression</w:t>
            </w:r>
          </w:p>
        </w:tc>
        <w:tc>
          <w:tcPr>
            <w:tcW w:type="dxa" w:w="1923"/>
          </w:tcPr>
          <w:p>
            <w:pPr>
              <w:spacing w:after="0"/>
              <w:jc w:val="left"/>
            </w:pPr>
            <w:r>
              <w:rPr>
                <w:sz w:val="16"/>
              </w:rPr>
              <w:t>Saffir-Simpson</w:t>
            </w:r>
          </w:p>
        </w:tc>
        <w:tc>
          <w:tcPr>
            <w:tcW w:type="dxa" w:w="1806"/>
          </w:tcPr>
          <w:p>
            <w:pPr>
              <w:spacing w:after="0"/>
              <w:jc w:val="right"/>
            </w:pPr>
            <w:r>
              <w:rPr>
                <w:sz w:val="16"/>
              </w:rPr>
              <w:t>0</w:t>
            </w:r>
          </w:p>
        </w:tc>
        <w:tc>
          <w:tcPr>
            <w:tcW w:type="dxa" w:w="2117"/>
          </w:tcPr>
          <w:p>
            <w:pPr>
              <w:spacing w:after="0"/>
              <w:jc w:val="left"/>
            </w:pPr>
          </w:p>
        </w:tc>
        <w:tc>
          <w:tcPr>
            <w:tcW w:type="dxa" w:w="1568"/>
          </w:tcPr>
          <w:p>
            <w:pPr>
              <w:spacing w:after="0"/>
              <w:jc w:val="left"/>
            </w:pPr>
          </w:p>
        </w:tc>
        <w:tc>
          <w:tcPr>
            <w:tcW w:type="dxa" w:w="1539"/>
          </w:tcPr>
          <w:p>
            <w:pPr>
              <w:spacing w:after="0"/>
              <w:jc w:val="left"/>
            </w:pPr>
          </w:p>
        </w:tc>
        <w:tc>
          <w:tcPr>
            <w:tcW w:type="dxa" w:w="1621"/>
          </w:tcPr>
          <w:p>
            <w:pPr>
              <w:spacing w:after="0"/>
              <w:jc w:val="left"/>
            </w:pPr>
          </w:p>
        </w:tc>
        <w:tc>
          <w:tcPr>
            <w:tcW w:type="dxa" w:w="16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0"/>
          </w:tcPr>
          <w:p>
            <w:pPr>
              <w:spacing w:after="0"/>
              <w:jc w:val="left"/>
            </w:pPr>
            <w:r>
              <w:rPr>
                <w:sz w:val="16"/>
              </w:rPr>
              <w:t>Ice Storm</w:t>
            </w:r>
          </w:p>
        </w:tc>
        <w:tc>
          <w:tcPr>
            <w:tcW w:type="dxa" w:w="1923"/>
          </w:tcPr>
          <w:p>
            <w:pPr>
              <w:spacing w:after="0"/>
              <w:jc w:val="left"/>
            </w:pPr>
            <w:r>
              <w:rPr>
                <w:sz w:val="16"/>
              </w:rPr>
              <w:t>Sperry-Piltz ice scale (local data)</w:t>
            </w:r>
          </w:p>
        </w:tc>
        <w:tc>
          <w:tcPr>
            <w:tcW w:type="dxa" w:w="1806"/>
          </w:tcPr>
          <w:p>
            <w:pPr>
              <w:spacing w:after="0"/>
              <w:jc w:val="right"/>
            </w:pPr>
            <w:r>
              <w:rPr>
                <w:sz w:val="16"/>
              </w:rPr>
              <w:t>3 records, 1999 to 2007 (3 zone-level)</w:t>
            </w:r>
          </w:p>
        </w:tc>
        <w:tc>
          <w:tcPr>
            <w:tcW w:type="dxa" w:w="2117"/>
          </w:tcPr>
          <w:p>
            <w:pPr>
              <w:spacing w:after="0"/>
              <w:jc w:val="left"/>
            </w:pPr>
          </w:p>
        </w:tc>
        <w:tc>
          <w:tcPr>
            <w:tcW w:type="dxa" w:w="1568"/>
          </w:tcPr>
          <w:p>
            <w:pPr>
              <w:spacing w:after="0"/>
              <w:jc w:val="left"/>
            </w:pPr>
            <w:r>
              <w:rPr>
                <w:sz w:val="16"/>
              </w:rPr>
              <w:t>No damage reported in 3 records.</w:t>
            </w:r>
          </w:p>
        </w:tc>
        <w:tc>
          <w:tcPr>
            <w:tcW w:type="dxa" w:w="1539"/>
          </w:tcPr>
          <w:p>
            <w:pPr>
              <w:spacing w:after="0"/>
              <w:jc w:val="left"/>
            </w:pPr>
          </w:p>
        </w:tc>
        <w:tc>
          <w:tcPr>
            <w:tcW w:type="dxa" w:w="1621"/>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Flash Flood, Flood, Lakeshore Flood</w:t>
            </w:r>
          </w:p>
        </w:tc>
        <w:tc>
          <w:tcPr>
            <w:tcW w:type="dxa" w:w="1923"/>
          </w:tcPr>
          <w:p>
            <w:pPr>
              <w:spacing w:after="0"/>
              <w:jc w:val="left"/>
            </w:pPr>
            <w:r>
              <w:rPr>
                <w:sz w:val="16"/>
              </w:rPr>
              <w:t>damage and flood days (flood depth: FIRM)</w:t>
            </w:r>
          </w:p>
        </w:tc>
        <w:tc>
          <w:tcPr>
            <w:tcW w:type="dxa" w:w="1806"/>
          </w:tcPr>
          <w:p>
            <w:pPr>
              <w:spacing w:after="0"/>
              <w:jc w:val="right"/>
            </w:pPr>
            <w:r>
              <w:rPr>
                <w:sz w:val="16"/>
              </w:rPr>
              <w:t>37 records, 1996 to 2026 (9 zone-level)</w:t>
            </w:r>
          </w:p>
        </w:tc>
        <w:tc>
          <w:tcPr>
            <w:tcW w:type="dxa" w:w="2117"/>
          </w:tcPr>
          <w:p>
            <w:pPr>
              <w:spacing w:after="0"/>
              <w:jc w:val="left"/>
            </w:pPr>
          </w:p>
        </w:tc>
        <w:tc>
          <w:tcPr>
            <w:tcW w:type="dxa" w:w="1568"/>
          </w:tcPr>
          <w:p>
            <w:pPr>
              <w:spacing w:after="0"/>
              <w:jc w:val="left"/>
            </w:pPr>
            <w:r>
              <w:rPr>
                <w:sz w:val="16"/>
              </w:rPr>
              <w:t>Flash Flood, 2026-04-27, $50,000 property; $0 crops (2026 dollars)</w:t>
            </w:r>
          </w:p>
        </w:tc>
        <w:tc>
          <w:tcPr>
            <w:tcW w:type="dxa" w:w="1539"/>
          </w:tcPr>
          <w:p>
            <w:pPr>
              <w:spacing w:after="0"/>
              <w:jc w:val="left"/>
            </w:pPr>
          </w:p>
        </w:tc>
        <w:tc>
          <w:tcPr>
            <w:tcW w:type="dxa" w:w="1621"/>
          </w:tcPr>
          <w:p>
            <w:pPr>
              <w:spacing w:after="0"/>
              <w:jc w:val="left"/>
            </w:pPr>
            <w:r>
              <w:rPr>
                <w:sz w:val="16"/>
              </w:rPr>
              <w:t>Event records naming jurisdictions in the plan: Grafton city (8 records), Elsah village (3 records), Jerseyville city (3 records), Fieldon village (1 record). Zone-level records (9) apply countywide.</w:t>
            </w:r>
          </w:p>
        </w:tc>
        <w:tc>
          <w:tcPr>
            <w:tcW w:type="dxa" w:w="16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0"/>
          </w:tcPr>
          <w:p>
            <w:pPr>
              <w:spacing w:after="0"/>
              <w:jc w:val="left"/>
            </w:pPr>
            <w:r>
              <w:rPr>
                <w:sz w:val="16"/>
              </w:rPr>
              <w:t>Debris Flow</w:t>
            </w:r>
          </w:p>
        </w:tc>
        <w:tc>
          <w:tcPr>
            <w:tcW w:type="dxa" w:w="1923"/>
          </w:tcPr>
          <w:p>
            <w:pPr>
              <w:spacing w:after="0"/>
              <w:jc w:val="left"/>
            </w:pPr>
            <w:r>
              <w:rPr>
                <w:sz w:val="16"/>
              </w:rPr>
              <w:t>none (count and damage only)</w:t>
            </w:r>
          </w:p>
        </w:tc>
        <w:tc>
          <w:tcPr>
            <w:tcW w:type="dxa" w:w="1806"/>
          </w:tcPr>
          <w:p>
            <w:pPr>
              <w:spacing w:after="0"/>
              <w:jc w:val="right"/>
            </w:pPr>
            <w:r>
              <w:rPr>
                <w:sz w:val="16"/>
              </w:rPr>
              <w:t>0</w:t>
            </w:r>
          </w:p>
        </w:tc>
        <w:tc>
          <w:tcPr>
            <w:tcW w:type="dxa" w:w="2117"/>
          </w:tcPr>
          <w:p>
            <w:pPr>
              <w:spacing w:after="0"/>
              <w:jc w:val="left"/>
            </w:pPr>
          </w:p>
        </w:tc>
        <w:tc>
          <w:tcPr>
            <w:tcW w:type="dxa" w:w="1568"/>
          </w:tcPr>
          <w:p>
            <w:pPr>
              <w:spacing w:after="0"/>
              <w:jc w:val="left"/>
            </w:pPr>
          </w:p>
        </w:tc>
        <w:tc>
          <w:tcPr>
            <w:tcW w:type="dxa" w:w="1539"/>
          </w:tcPr>
          <w:p>
            <w:pPr>
              <w:spacing w:after="0"/>
              <w:jc w:val="left"/>
            </w:pPr>
          </w:p>
        </w:tc>
        <w:tc>
          <w:tcPr>
            <w:tcW w:type="dxa" w:w="1621"/>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Lightning</w:t>
            </w:r>
          </w:p>
        </w:tc>
        <w:tc>
          <w:tcPr>
            <w:tcW w:type="dxa" w:w="1923"/>
          </w:tcPr>
          <w:p>
            <w:pPr>
              <w:spacing w:after="0"/>
              <w:jc w:val="left"/>
            </w:pPr>
            <w:r>
              <w:rPr>
                <w:sz w:val="16"/>
              </w:rPr>
              <w:t>annualized frequency (the measure FEMA's Local Mitigation Planning Handbook names)</w:t>
            </w:r>
          </w:p>
        </w:tc>
        <w:tc>
          <w:tcPr>
            <w:tcW w:type="dxa" w:w="1806"/>
          </w:tcPr>
          <w:p>
            <w:pPr>
              <w:spacing w:after="0"/>
              <w:jc w:val="right"/>
            </w:pPr>
            <w:r>
              <w:rPr>
                <w:sz w:val="16"/>
              </w:rPr>
              <w:t>1 record, 2011</w:t>
            </w:r>
          </w:p>
        </w:tc>
        <w:tc>
          <w:tcPr>
            <w:tcW w:type="dxa" w:w="2117"/>
          </w:tcPr>
          <w:p>
            <w:pPr>
              <w:spacing w:after="0"/>
              <w:jc w:val="left"/>
            </w:pPr>
          </w:p>
        </w:tc>
        <w:tc>
          <w:tcPr>
            <w:tcW w:type="dxa" w:w="1568"/>
          </w:tcPr>
          <w:p>
            <w:pPr>
              <w:spacing w:after="0"/>
              <w:jc w:val="left"/>
            </w:pPr>
            <w:r>
              <w:rPr>
                <w:sz w:val="16"/>
              </w:rPr>
              <w:t>Lightning, 2011-05-22, $150,000 property; $0 crops (2011 dollars)</w:t>
            </w:r>
          </w:p>
        </w:tc>
        <w:tc>
          <w:tcPr>
            <w:tcW w:type="dxa" w:w="1539"/>
          </w:tcPr>
          <w:p>
            <w:pPr>
              <w:spacing w:after="0"/>
              <w:jc w:val="left"/>
            </w:pPr>
          </w:p>
        </w:tc>
        <w:tc>
          <w:tcPr>
            <w:tcW w:type="dxa" w:w="1621"/>
          </w:tcPr>
          <w:p>
            <w:pPr>
              <w:spacing w:after="0"/>
              <w:jc w:val="left"/>
            </w:pPr>
            <w:r>
              <w:rPr>
                <w:sz w:val="16"/>
              </w:rPr>
              <w:t>Event records naming jurisdictions in the plan: Jerseyville city (1 record).</w:t>
            </w:r>
          </w:p>
        </w:tc>
        <w:tc>
          <w:tcPr>
            <w:tcW w:type="dxa" w:w="1618"/>
          </w:tcPr>
          <w:p>
            <w:pPr>
              <w:spacing w:after="0"/>
              <w:jc w:val="left"/>
            </w:pPr>
            <w:r>
              <w:rPr>
                <w:sz w:val="16"/>
              </w:rPr>
              <w:t>Storm Events lists lightning with damage or casualties.</w:t>
            </w:r>
          </w:p>
        </w:tc>
      </w:tr>
      <w:tr>
        <w:trPr>
          <w:cantSplit/>
        </w:trPr>
        <w:tc>
          <w:tcPr>
            <w:tcW w:type="dxa" w:w="1920"/>
          </w:tcPr>
          <w:p>
            <w:pPr>
              <w:spacing w:after="0"/>
              <w:jc w:val="left"/>
            </w:pPr>
            <w:r>
              <w:rPr>
                <w:sz w:val="16"/>
              </w:rPr>
              <w:t>High Wind and Strong Wind (outside NRI's Strong Wind definition)</w:t>
            </w:r>
          </w:p>
        </w:tc>
        <w:tc>
          <w:tcPr>
            <w:tcW w:type="dxa" w:w="1923"/>
          </w:tcPr>
          <w:p>
            <w:pPr>
              <w:spacing w:after="0"/>
              <w:jc w:val="left"/>
            </w:pPr>
            <w:r>
              <w:rPr>
                <w:sz w:val="16"/>
              </w:rPr>
              <w:t>wind speed (kt and mph)</w:t>
            </w:r>
          </w:p>
        </w:tc>
        <w:tc>
          <w:tcPr>
            <w:tcW w:type="dxa" w:w="1806"/>
          </w:tcPr>
          <w:p>
            <w:pPr>
              <w:spacing w:after="0"/>
              <w:jc w:val="right"/>
            </w:pPr>
            <w:r>
              <w:rPr>
                <w:sz w:val="16"/>
              </w:rPr>
              <w:t>8 records, 1997 to 2025 (8 zone-level)</w:t>
            </w:r>
          </w:p>
        </w:tc>
        <w:tc>
          <w:tcPr>
            <w:tcW w:type="dxa" w:w="2117"/>
          </w:tcPr>
          <w:p>
            <w:pPr>
              <w:spacing w:after="0"/>
              <w:jc w:val="left"/>
            </w:pPr>
            <w:r>
              <w:rPr>
                <w:sz w:val="16"/>
              </w:rPr>
              <w:t>35 kt (40 mph) to 50 kt (58 mph) (median 41.5 kt (48 mph)); 8 with a recorded value</w:t>
            </w:r>
          </w:p>
        </w:tc>
        <w:tc>
          <w:tcPr>
            <w:tcW w:type="dxa" w:w="1568"/>
          </w:tcPr>
          <w:p>
            <w:pPr>
              <w:spacing w:after="0"/>
              <w:jc w:val="left"/>
            </w:pPr>
            <w:r>
              <w:rPr>
                <w:sz w:val="16"/>
              </w:rPr>
              <w:t>50 kt (58 mph) estimated gust, High Wind, 2025-03-14; NWS zone ILZ099</w:t>
            </w:r>
          </w:p>
        </w:tc>
        <w:tc>
          <w:tcPr>
            <w:tcW w:type="dxa" w:w="1539"/>
          </w:tcPr>
          <w:p>
            <w:pPr>
              <w:spacing w:after="0"/>
              <w:jc w:val="left"/>
            </w:pPr>
          </w:p>
        </w:tc>
        <w:tc>
          <w:tcPr>
            <w:tcW w:type="dxa" w:w="1621"/>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Thunderstorm Wind</w:t>
            </w:r>
          </w:p>
        </w:tc>
        <w:tc>
          <w:tcPr>
            <w:tcW w:type="dxa" w:w="1923"/>
          </w:tcPr>
          <w:p>
            <w:pPr>
              <w:spacing w:after="0"/>
              <w:jc w:val="left"/>
            </w:pPr>
            <w:r>
              <w:rPr>
                <w:sz w:val="16"/>
              </w:rPr>
              <w:t>wind speed (kt and mph)</w:t>
            </w:r>
          </w:p>
        </w:tc>
        <w:tc>
          <w:tcPr>
            <w:tcW w:type="dxa" w:w="1806"/>
          </w:tcPr>
          <w:p>
            <w:pPr>
              <w:spacing w:after="0"/>
              <w:jc w:val="right"/>
            </w:pPr>
            <w:r>
              <w:rPr>
                <w:sz w:val="16"/>
              </w:rPr>
              <w:t>115 records, 1955 to 2025</w:t>
            </w:r>
          </w:p>
        </w:tc>
        <w:tc>
          <w:tcPr>
            <w:tcW w:type="dxa" w:w="2117"/>
          </w:tcPr>
          <w:p>
            <w:pPr>
              <w:spacing w:after="0"/>
              <w:jc w:val="left"/>
            </w:pPr>
            <w:r>
              <w:rPr>
                <w:sz w:val="16"/>
              </w:rPr>
              <w:t>50 kt (58 mph) to 78 kt (90 mph) (median 55 kt (63 mph)); 80 with a recorded value</w:t>
            </w:r>
          </w:p>
        </w:tc>
        <w:tc>
          <w:tcPr>
            <w:tcW w:type="dxa" w:w="1568"/>
          </w:tcPr>
          <w:p>
            <w:pPr>
              <w:spacing w:after="0"/>
              <w:jc w:val="left"/>
            </w:pPr>
            <w:r>
              <w:rPr>
                <w:sz w:val="16"/>
              </w:rPr>
              <w:t>78 kt (90 mph) estimated gust, Thunderstorm Wind, 2017-04-29</w:t>
            </w:r>
          </w:p>
        </w:tc>
        <w:tc>
          <w:tcPr>
            <w:tcW w:type="dxa" w:w="1539"/>
          </w:tcPr>
          <w:p>
            <w:pPr>
              <w:spacing w:after="0"/>
              <w:jc w:val="left"/>
            </w:pPr>
            <w:r>
              <w:rPr>
                <w:sz w:val="16"/>
              </w:rPr>
              <w:t>Thunderstorm Wind, 2022-08-03, $5,000 property; $0 crops (2022 dollars)</w:t>
            </w:r>
          </w:p>
        </w:tc>
        <w:tc>
          <w:tcPr>
            <w:tcW w:type="dxa" w:w="1621"/>
          </w:tcPr>
          <w:p>
            <w:pPr>
              <w:spacing w:after="0"/>
              <w:jc w:val="left"/>
            </w:pPr>
            <w:r>
              <w:rPr>
                <w:sz w:val="16"/>
              </w:rPr>
              <w:t>Event records naming jurisdictions in the plan: Jerseyville city (33 records), Elsah village (9 records), Grafton city (9 records), Fieldon village (5 records), Fidelity village (4 records), Otterville town (2 records).</w:t>
            </w:r>
          </w:p>
        </w:tc>
        <w:tc>
          <w:tcPr>
            <w:tcW w:type="dxa" w:w="1618"/>
          </w:tcPr>
          <w:p>
            <w:pPr>
              <w:spacing w:after="0"/>
              <w:jc w:val="left"/>
            </w:pPr>
          </w:p>
        </w:tc>
      </w:tr>
      <w:tr>
        <w:trPr>
          <w:cantSplit/>
        </w:trPr>
        <w:tc>
          <w:tcPr>
            <w:tcW w:type="dxa" w:w="1920"/>
          </w:tcPr>
          <w:p>
            <w:pPr>
              <w:spacing w:after="0"/>
              <w:jc w:val="left"/>
            </w:pPr>
            <w:r>
              <w:rPr>
                <w:sz w:val="16"/>
              </w:rPr>
              <w:t>Tornado</w:t>
            </w:r>
          </w:p>
        </w:tc>
        <w:tc>
          <w:tcPr>
            <w:tcW w:type="dxa" w:w="1923"/>
          </w:tcPr>
          <w:p>
            <w:pPr>
              <w:spacing w:after="0"/>
              <w:jc w:val="left"/>
            </w:pPr>
            <w:r>
              <w:rPr>
                <w:sz w:val="16"/>
              </w:rPr>
              <w:t>Enhanced Fujita (Fujita before Feb 2007)</w:t>
            </w:r>
          </w:p>
        </w:tc>
        <w:tc>
          <w:tcPr>
            <w:tcW w:type="dxa" w:w="1806"/>
          </w:tcPr>
          <w:p>
            <w:pPr>
              <w:spacing w:after="0"/>
              <w:jc w:val="right"/>
            </w:pPr>
            <w:r>
              <w:rPr>
                <w:sz w:val="16"/>
              </w:rPr>
              <w:t>22 records, 1961 to 2026</w:t>
            </w:r>
          </w:p>
        </w:tc>
        <w:tc>
          <w:tcPr>
            <w:tcW w:type="dxa" w:w="2117"/>
          </w:tcPr>
          <w:p>
            <w:pPr>
              <w:spacing w:after="0"/>
              <w:jc w:val="left"/>
            </w:pPr>
            <w:r>
              <w:rPr>
                <w:sz w:val="16"/>
              </w:rPr>
              <w:t>F/EF0 to F/EF2 (median F/EF1); 21 with a recorded value</w:t>
            </w:r>
          </w:p>
        </w:tc>
        <w:tc>
          <w:tcPr>
            <w:tcW w:type="dxa" w:w="1568"/>
          </w:tcPr>
          <w:p>
            <w:pPr>
              <w:spacing w:after="0"/>
              <w:jc w:val="left"/>
            </w:pPr>
            <w:r>
              <w:rPr>
                <w:sz w:val="16"/>
              </w:rPr>
              <w:t>F2 tornado, 1983-05-01, 0.2 mi path length (whole path, pre-1996), 17 yd wide, $2,500,000 property; crops not recorded (1983 dollars), 1 direct injury; same rating, casualties and property damage also recorded on 1983-05-01</w:t>
            </w:r>
          </w:p>
        </w:tc>
        <w:tc>
          <w:tcPr>
            <w:tcW w:type="dxa" w:w="1539"/>
          </w:tcPr>
          <w:p>
            <w:pPr>
              <w:spacing w:after="0"/>
              <w:jc w:val="left"/>
            </w:pPr>
          </w:p>
        </w:tc>
        <w:tc>
          <w:tcPr>
            <w:tcW w:type="dxa" w:w="1621"/>
          </w:tcPr>
          <w:p>
            <w:pPr>
              <w:spacing w:after="0"/>
              <w:jc w:val="left"/>
            </w:pPr>
            <w:r>
              <w:rPr>
                <w:sz w:val="16"/>
              </w:rPr>
              <w:t>Event records naming jurisdictions in the plan: Fidelity village (3 records), Fieldon village (3 records), Jerseyville city (2 records), Elsah village (1 record), Grafton city (1 record).</w:t>
            </w:r>
          </w:p>
        </w:tc>
        <w:tc>
          <w:tcPr>
            <w:tcW w:type="dxa" w:w="16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0"/>
          </w:tcPr>
          <w:p>
            <w:pPr>
              <w:spacing w:after="0"/>
              <w:jc w:val="left"/>
            </w:pPr>
            <w:r>
              <w:rPr>
                <w:sz w:val="16"/>
              </w:rPr>
              <w:t>Wildfire</w:t>
            </w:r>
          </w:p>
        </w:tc>
        <w:tc>
          <w:tcPr>
            <w:tcW w:type="dxa" w:w="1923"/>
          </w:tcPr>
          <w:p>
            <w:pPr>
              <w:spacing w:after="0"/>
              <w:jc w:val="left"/>
            </w:pPr>
            <w:r>
              <w:rPr>
                <w:sz w:val="16"/>
              </w:rPr>
              <w:t>acres burned (local data)</w:t>
            </w:r>
          </w:p>
        </w:tc>
        <w:tc>
          <w:tcPr>
            <w:tcW w:type="dxa" w:w="1806"/>
          </w:tcPr>
          <w:p>
            <w:pPr>
              <w:spacing w:after="0"/>
              <w:jc w:val="right"/>
            </w:pPr>
            <w:r>
              <w:rPr>
                <w:sz w:val="16"/>
              </w:rPr>
              <w:t>0</w:t>
            </w:r>
          </w:p>
        </w:tc>
        <w:tc>
          <w:tcPr>
            <w:tcW w:type="dxa" w:w="2117"/>
          </w:tcPr>
          <w:p>
            <w:pPr>
              <w:spacing w:after="0"/>
              <w:jc w:val="left"/>
            </w:pPr>
          </w:p>
        </w:tc>
        <w:tc>
          <w:tcPr>
            <w:tcW w:type="dxa" w:w="1568"/>
          </w:tcPr>
          <w:p>
            <w:pPr>
              <w:spacing w:after="0"/>
              <w:jc w:val="left"/>
            </w:pPr>
          </w:p>
        </w:tc>
        <w:tc>
          <w:tcPr>
            <w:tcW w:type="dxa" w:w="1539"/>
          </w:tcPr>
          <w:p>
            <w:pPr>
              <w:spacing w:after="0"/>
              <w:jc w:val="left"/>
            </w:pPr>
          </w:p>
        </w:tc>
        <w:tc>
          <w:tcPr>
            <w:tcW w:type="dxa" w:w="1621"/>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Winter Storm, Heavy Snow, Blizzard, Lake-Effect Snow, Winter Weather, Sleet</w:t>
            </w:r>
          </w:p>
        </w:tc>
        <w:tc>
          <w:tcPr>
            <w:tcW w:type="dxa" w:w="1923"/>
          </w:tcPr>
          <w:p>
            <w:pPr>
              <w:spacing w:after="0"/>
              <w:jc w:val="left"/>
            </w:pPr>
            <w:r>
              <w:rPr>
                <w:sz w:val="16"/>
              </w:rPr>
              <w:t>none in data (snowfall: local data)</w:t>
            </w:r>
          </w:p>
        </w:tc>
        <w:tc>
          <w:tcPr>
            <w:tcW w:type="dxa" w:w="1806"/>
          </w:tcPr>
          <w:p>
            <w:pPr>
              <w:spacing w:after="0"/>
              <w:jc w:val="right"/>
            </w:pPr>
            <w:r>
              <w:rPr>
                <w:sz w:val="16"/>
              </w:rPr>
              <w:t>52 records, 1996 to 2025 (52 zone-level)</w:t>
            </w:r>
          </w:p>
        </w:tc>
        <w:tc>
          <w:tcPr>
            <w:tcW w:type="dxa" w:w="2117"/>
          </w:tcPr>
          <w:p>
            <w:pPr>
              <w:spacing w:after="0"/>
              <w:jc w:val="left"/>
            </w:pPr>
          </w:p>
        </w:tc>
        <w:tc>
          <w:tcPr>
            <w:tcW w:type="dxa" w:w="1568"/>
          </w:tcPr>
          <w:p>
            <w:pPr>
              <w:spacing w:after="0"/>
              <w:jc w:val="left"/>
            </w:pPr>
            <w:r>
              <w:rPr>
                <w:sz w:val="16"/>
              </w:rPr>
              <w:t>No damage reported in 52 records.</w:t>
            </w:r>
          </w:p>
        </w:tc>
        <w:tc>
          <w:tcPr>
            <w:tcW w:type="dxa" w:w="1539"/>
          </w:tcPr>
          <w:p>
            <w:pPr>
              <w:spacing w:after="0"/>
              <w:jc w:val="left"/>
            </w:pPr>
          </w:p>
        </w:tc>
        <w:tc>
          <w:tcPr>
            <w:tcW w:type="dxa" w:w="1621"/>
          </w:tcPr>
          <w:p>
            <w:pPr>
              <w:spacing w:after="0"/>
              <w:jc w:val="left"/>
            </w:pPr>
            <w:r>
              <w:rPr>
                <w:sz w:val="16"/>
              </w:rPr>
              <w:t>Countywide (zone-level records).</w:t>
            </w:r>
          </w:p>
        </w:tc>
        <w:tc>
          <w:tcPr>
            <w:tcW w:type="dxa" w:w="16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6"/>
        <w:gridCol w:w="2250"/>
        <w:gridCol w:w="2685"/>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EM-3577-IL</w:t>
            </w:r>
          </w:p>
        </w:tc>
        <w:tc>
          <w:tcPr>
            <w:tcW w:type="dxa" w:w="1379"/>
          </w:tcPr>
          <w:p>
            <w:pPr>
              <w:spacing w:after="0"/>
              <w:jc w:val="left"/>
            </w:pPr>
            <w:r>
              <w:rPr>
                <w:sz w:val="16"/>
              </w:rPr>
              <w:t>Emergency</w:t>
            </w:r>
          </w:p>
        </w:tc>
        <w:tc>
          <w:tcPr>
            <w:tcW w:type="dxa" w:w="2426"/>
          </w:tcPr>
          <w:p>
            <w:pPr>
              <w:spacing w:after="0"/>
              <w:jc w:val="left"/>
            </w:pPr>
            <w:r>
              <w:rPr>
                <w:sz w:val="16"/>
              </w:rPr>
              <w:t>Severe Storms, Straight-Line Winds, and Tornadoes</w:t>
            </w:r>
          </w:p>
        </w:tc>
        <w:tc>
          <w:tcPr>
            <w:tcW w:type="dxa" w:w="2250"/>
          </w:tcPr>
          <w:p>
            <w:pPr>
              <w:spacing w:after="0"/>
              <w:jc w:val="left"/>
            </w:pPr>
            <w:r>
              <w:rPr>
                <w:sz w:val="16"/>
              </w:rPr>
              <w:t>Tornado (primary); also designated: Strong Wind</w:t>
            </w:r>
          </w:p>
        </w:tc>
        <w:tc>
          <w:tcPr>
            <w:tcW w:type="dxa" w:w="2685"/>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79"/>
          </w:tcPr>
          <w:p>
            <w:pPr>
              <w:spacing w:after="0"/>
              <w:jc w:val="left"/>
            </w:pPr>
            <w:r>
              <w:rPr>
                <w:sz w:val="16"/>
              </w:rPr>
              <w:t>Major disaster</w:t>
            </w:r>
          </w:p>
        </w:tc>
        <w:tc>
          <w:tcPr>
            <w:tcW w:type="dxa" w:w="2426"/>
          </w:tcPr>
          <w:p>
            <w:pPr>
              <w:spacing w:after="0"/>
              <w:jc w:val="left"/>
            </w:pPr>
            <w:r>
              <w:rPr>
                <w:sz w:val="16"/>
              </w:rPr>
              <w:t>COVID-19 Pandemic</w:t>
            </w:r>
          </w:p>
        </w:tc>
        <w:tc>
          <w:tcPr>
            <w:tcW w:type="dxa" w:w="2250"/>
          </w:tcPr>
          <w:p>
            <w:pPr>
              <w:spacing w:after="0"/>
              <w:jc w:val="left"/>
            </w:pPr>
            <w:r>
              <w:rPr>
                <w:sz w:val="16"/>
              </w:rPr>
              <w:t>Non-natural, not counted</w:t>
            </w:r>
          </w:p>
        </w:tc>
        <w:tc>
          <w:tcPr>
            <w:tcW w:type="dxa" w:w="2685"/>
          </w:tcPr>
          <w:p>
            <w:pPr>
              <w:spacing w:after="0"/>
              <w:jc w:val="right"/>
            </w:pPr>
            <w:r>
              <w:rPr>
                <w:sz w:val="16"/>
              </w:rPr>
              <w:t>$682,039.94</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79"/>
          </w:tcPr>
          <w:p>
            <w:pPr>
              <w:spacing w:after="0"/>
              <w:jc w:val="left"/>
            </w:pPr>
            <w:r>
              <w:rPr>
                <w:sz w:val="16"/>
              </w:rPr>
              <w:t>Emergency</w:t>
            </w:r>
          </w:p>
        </w:tc>
        <w:tc>
          <w:tcPr>
            <w:tcW w:type="dxa" w:w="2426"/>
          </w:tcPr>
          <w:p>
            <w:pPr>
              <w:spacing w:after="0"/>
              <w:jc w:val="left"/>
            </w:pPr>
            <w:r>
              <w:rPr>
                <w:sz w:val="16"/>
              </w:rPr>
              <w:t>COVID-19</w:t>
            </w:r>
          </w:p>
        </w:tc>
        <w:tc>
          <w:tcPr>
            <w:tcW w:type="dxa" w:w="2250"/>
          </w:tcPr>
          <w:p>
            <w:pPr>
              <w:spacing w:after="0"/>
              <w:jc w:val="left"/>
            </w:pPr>
            <w:r>
              <w:rPr>
                <w:sz w:val="16"/>
              </w:rPr>
              <w:t>Non-natural, not counted</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DR-4489</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2019-02-24</w:t>
            </w:r>
          </w:p>
        </w:tc>
        <w:tc>
          <w:tcPr>
            <w:tcW w:type="dxa" w:w="1037"/>
          </w:tcPr>
          <w:p>
            <w:pPr>
              <w:spacing w:after="0"/>
              <w:jc w:val="left"/>
            </w:pPr>
            <w:r>
              <w:rPr>
                <w:sz w:val="16"/>
              </w:rPr>
              <w:t>DR-4461-IL</w:t>
            </w:r>
          </w:p>
        </w:tc>
        <w:tc>
          <w:tcPr>
            <w:tcW w:type="dxa" w:w="1379"/>
          </w:tcPr>
          <w:p>
            <w:pPr>
              <w:spacing w:after="0"/>
              <w:jc w:val="left"/>
            </w:pPr>
            <w:r>
              <w:rPr>
                <w:sz w:val="16"/>
              </w:rPr>
              <w:t>Major disaster</w:t>
            </w:r>
          </w:p>
        </w:tc>
        <w:tc>
          <w:tcPr>
            <w:tcW w:type="dxa" w:w="2426"/>
          </w:tcPr>
          <w:p>
            <w:pPr>
              <w:spacing w:after="0"/>
              <w:jc w:val="left"/>
            </w:pPr>
            <w:r>
              <w:rPr>
                <w:sz w:val="16"/>
              </w:rPr>
              <w:t>Severe Storms and Flooding</w:t>
            </w:r>
          </w:p>
        </w:tc>
        <w:tc>
          <w:tcPr>
            <w:tcW w:type="dxa" w:w="2250"/>
          </w:tcPr>
          <w:p>
            <w:pPr>
              <w:spacing w:after="0"/>
              <w:jc w:val="left"/>
            </w:pPr>
            <w:r>
              <w:rPr>
                <w:sz w:val="16"/>
              </w:rPr>
              <w:t>Inland Flooding</w:t>
            </w:r>
          </w:p>
        </w:tc>
        <w:tc>
          <w:tcPr>
            <w:tcW w:type="dxa" w:w="2685"/>
          </w:tcPr>
          <w:p>
            <w:pPr>
              <w:spacing w:after="0"/>
              <w:jc w:val="right"/>
            </w:pPr>
            <w:r>
              <w:rPr>
                <w:sz w:val="16"/>
              </w:rPr>
              <w:t>$1,314,223.94</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2008-06-24</w:t>
            </w:r>
          </w:p>
        </w:tc>
        <w:tc>
          <w:tcPr>
            <w:tcW w:type="dxa" w:w="1037"/>
          </w:tcPr>
          <w:p>
            <w:pPr>
              <w:spacing w:after="0"/>
              <w:jc w:val="left"/>
            </w:pPr>
            <w:r>
              <w:rPr>
                <w:sz w:val="16"/>
              </w:rPr>
              <w:t>2008-06-01</w:t>
            </w:r>
          </w:p>
        </w:tc>
        <w:tc>
          <w:tcPr>
            <w:tcW w:type="dxa" w:w="1037"/>
          </w:tcPr>
          <w:p>
            <w:pPr>
              <w:spacing w:after="0"/>
              <w:jc w:val="left"/>
            </w:pPr>
            <w:r>
              <w:rPr>
                <w:sz w:val="16"/>
              </w:rPr>
              <w:t>DR-1771-IL</w:t>
            </w:r>
          </w:p>
        </w:tc>
        <w:tc>
          <w:tcPr>
            <w:tcW w:type="dxa" w:w="1379"/>
          </w:tcPr>
          <w:p>
            <w:pPr>
              <w:spacing w:after="0"/>
              <w:jc w:val="left"/>
            </w:pPr>
            <w:r>
              <w:rPr>
                <w:sz w:val="16"/>
              </w:rPr>
              <w:t>Major disaster</w:t>
            </w:r>
          </w:p>
        </w:tc>
        <w:tc>
          <w:tcPr>
            <w:tcW w:type="dxa" w:w="2426"/>
          </w:tcPr>
          <w:p>
            <w:pPr>
              <w:spacing w:after="0"/>
              <w:jc w:val="left"/>
            </w:pPr>
            <w:r>
              <w:rPr>
                <w:sz w:val="16"/>
              </w:rPr>
              <w:t>Severe Storms and Flooding</w:t>
            </w:r>
          </w:p>
        </w:tc>
        <w:tc>
          <w:tcPr>
            <w:tcW w:type="dxa" w:w="2250"/>
          </w:tcPr>
          <w:p>
            <w:pPr>
              <w:spacing w:after="0"/>
              <w:jc w:val="left"/>
            </w:pPr>
            <w:r>
              <w:rPr>
                <w:sz w:val="16"/>
              </w:rPr>
              <w:t>Inland Flooding</w:t>
            </w:r>
          </w:p>
        </w:tc>
        <w:tc>
          <w:tcPr>
            <w:tcW w:type="dxa" w:w="2685"/>
          </w:tcPr>
          <w:p>
            <w:pPr>
              <w:spacing w:after="0"/>
              <w:jc w:val="right"/>
            </w:pPr>
            <w:r>
              <w:rPr>
                <w:sz w:val="16"/>
              </w:rPr>
              <w:t>$369,061.73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2007-02-09</w:t>
            </w:r>
          </w:p>
        </w:tc>
        <w:tc>
          <w:tcPr>
            <w:tcW w:type="dxa" w:w="1037"/>
          </w:tcPr>
          <w:p>
            <w:pPr>
              <w:spacing w:after="0"/>
              <w:jc w:val="left"/>
            </w:pPr>
            <w:r>
              <w:rPr>
                <w:sz w:val="16"/>
              </w:rPr>
              <w:t>2006-11-30</w:t>
            </w:r>
          </w:p>
        </w:tc>
        <w:tc>
          <w:tcPr>
            <w:tcW w:type="dxa" w:w="1037"/>
          </w:tcPr>
          <w:p>
            <w:pPr>
              <w:spacing w:after="0"/>
              <w:jc w:val="left"/>
            </w:pPr>
            <w:r>
              <w:rPr>
                <w:sz w:val="16"/>
              </w:rPr>
              <w:t>DR-1681-IL</w:t>
            </w:r>
          </w:p>
        </w:tc>
        <w:tc>
          <w:tcPr>
            <w:tcW w:type="dxa" w:w="1379"/>
          </w:tcPr>
          <w:p>
            <w:pPr>
              <w:spacing w:after="0"/>
              <w:jc w:val="left"/>
            </w:pPr>
            <w:r>
              <w:rPr>
                <w:sz w:val="16"/>
              </w:rPr>
              <w:t>Major disaster</w:t>
            </w:r>
          </w:p>
        </w:tc>
        <w:tc>
          <w:tcPr>
            <w:tcW w:type="dxa" w:w="2426"/>
          </w:tcPr>
          <w:p>
            <w:pPr>
              <w:spacing w:after="0"/>
              <w:jc w:val="left"/>
            </w:pPr>
            <w:r>
              <w:rPr>
                <w:sz w:val="16"/>
              </w:rPr>
              <w:t>Severe Winter Storm</w:t>
            </w:r>
          </w:p>
        </w:tc>
        <w:tc>
          <w:tcPr>
            <w:tcW w:type="dxa" w:w="2250"/>
          </w:tcPr>
          <w:p>
            <w:pPr>
              <w:spacing w:after="0"/>
              <w:jc w:val="left"/>
            </w:pPr>
            <w:r>
              <w:rPr>
                <w:sz w:val="16"/>
              </w:rPr>
              <w:t>Ice Storm</w:t>
            </w:r>
          </w:p>
        </w:tc>
        <w:tc>
          <w:tcPr>
            <w:tcW w:type="dxa" w:w="2685"/>
          </w:tcPr>
          <w:p>
            <w:pPr>
              <w:spacing w:after="0"/>
              <w:jc w:val="right"/>
            </w:pPr>
            <w:r>
              <w:rPr>
                <w:sz w:val="16"/>
              </w:rPr>
              <w:t>$56,518.13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79"/>
          </w:tcPr>
          <w:p>
            <w:pPr>
              <w:spacing w:after="0"/>
              <w:jc w:val="left"/>
            </w:pPr>
            <w:r>
              <w:rPr>
                <w:sz w:val="16"/>
              </w:rPr>
              <w:t>Emergency</w:t>
            </w:r>
          </w:p>
        </w:tc>
        <w:tc>
          <w:tcPr>
            <w:tcW w:type="dxa" w:w="2426"/>
          </w:tcPr>
          <w:p>
            <w:pPr>
              <w:spacing w:after="0"/>
              <w:jc w:val="left"/>
            </w:pPr>
            <w:r>
              <w:rPr>
                <w:sz w:val="16"/>
              </w:rPr>
              <w:t>Hurricane Katrina Evacuation</w:t>
            </w:r>
          </w:p>
        </w:tc>
        <w:tc>
          <w:tcPr>
            <w:tcW w:type="dxa" w:w="2250"/>
          </w:tcPr>
          <w:p>
            <w:pPr>
              <w:spacing w:after="0"/>
              <w:jc w:val="left"/>
            </w:pPr>
            <w:r>
              <w:rPr>
                <w:sz w:val="16"/>
              </w:rPr>
              <w:t>Hurricane: evacuation support, not a local hazard event; not counted</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79"/>
          </w:tcPr>
          <w:p>
            <w:pPr>
              <w:spacing w:after="0"/>
              <w:jc w:val="left"/>
            </w:pPr>
            <w:r>
              <w:rPr>
                <w:sz w:val="16"/>
              </w:rPr>
              <w:t>Major disaster</w:t>
            </w:r>
          </w:p>
        </w:tc>
        <w:tc>
          <w:tcPr>
            <w:tcW w:type="dxa" w:w="2426"/>
          </w:tcPr>
          <w:p>
            <w:pPr>
              <w:spacing w:after="0"/>
              <w:jc w:val="left"/>
            </w:pPr>
            <w:r>
              <w:rPr>
                <w:sz w:val="16"/>
              </w:rPr>
              <w:t>Severe Storms, Tornadoes and Flooding</w:t>
            </w:r>
          </w:p>
        </w:tc>
        <w:tc>
          <w:tcPr>
            <w:tcW w:type="dxa" w:w="2250"/>
          </w:tcPr>
          <w:p>
            <w:pPr>
              <w:spacing w:after="0"/>
              <w:jc w:val="left"/>
            </w:pPr>
            <w:r>
              <w:rPr>
                <w:sz w:val="16"/>
              </w:rPr>
              <w:t>Tornado (primary); also designated: Inland Flooding</w:t>
            </w:r>
          </w:p>
        </w:tc>
        <w:tc>
          <w:tcPr>
            <w:tcW w:type="dxa" w:w="2685"/>
          </w:tcPr>
          <w:p>
            <w:pPr>
              <w:spacing w:after="0"/>
              <w:jc w:val="right"/>
            </w:pPr>
            <w:r>
              <w:rPr>
                <w:sz w:val="16"/>
              </w:rPr>
              <w:t>$198,429.66</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1995-05-30</w:t>
            </w:r>
          </w:p>
        </w:tc>
        <w:tc>
          <w:tcPr>
            <w:tcW w:type="dxa" w:w="1037"/>
          </w:tcPr>
          <w:p>
            <w:pPr>
              <w:spacing w:after="0"/>
              <w:jc w:val="left"/>
            </w:pPr>
            <w:r>
              <w:rPr>
                <w:sz w:val="16"/>
              </w:rPr>
              <w:t>1995-05-15</w:t>
            </w:r>
          </w:p>
        </w:tc>
        <w:tc>
          <w:tcPr>
            <w:tcW w:type="dxa" w:w="1037"/>
          </w:tcPr>
          <w:p>
            <w:pPr>
              <w:spacing w:after="0"/>
              <w:jc w:val="left"/>
            </w:pPr>
            <w:r>
              <w:rPr>
                <w:sz w:val="16"/>
              </w:rPr>
              <w:t>DR-1053-IL</w:t>
            </w:r>
          </w:p>
        </w:tc>
        <w:tc>
          <w:tcPr>
            <w:tcW w:type="dxa" w:w="1379"/>
          </w:tcPr>
          <w:p>
            <w:pPr>
              <w:spacing w:after="0"/>
              <w:jc w:val="left"/>
            </w:pPr>
            <w:r>
              <w:rPr>
                <w:sz w:val="16"/>
              </w:rPr>
              <w:t>Major disaster</w:t>
            </w:r>
          </w:p>
        </w:tc>
        <w:tc>
          <w:tcPr>
            <w:tcW w:type="dxa" w:w="2426"/>
          </w:tcPr>
          <w:p>
            <w:pPr>
              <w:spacing w:after="0"/>
              <w:jc w:val="left"/>
            </w:pPr>
            <w:r>
              <w:rPr>
                <w:sz w:val="16"/>
              </w:rPr>
              <w:t>Severe Storms and Flooding</w:t>
            </w:r>
          </w:p>
        </w:tc>
        <w:tc>
          <w:tcPr>
            <w:tcW w:type="dxa" w:w="2250"/>
          </w:tcPr>
          <w:p>
            <w:pPr>
              <w:spacing w:after="0"/>
              <w:jc w:val="left"/>
            </w:pPr>
            <w:r>
              <w:rPr>
                <w:sz w:val="16"/>
              </w:rPr>
              <w:t>Inland Flooding</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1994-04-26</w:t>
            </w:r>
          </w:p>
        </w:tc>
        <w:tc>
          <w:tcPr>
            <w:tcW w:type="dxa" w:w="1037"/>
          </w:tcPr>
          <w:p>
            <w:pPr>
              <w:spacing w:after="0"/>
              <w:jc w:val="left"/>
            </w:pPr>
            <w:r>
              <w:rPr>
                <w:sz w:val="16"/>
              </w:rPr>
              <w:t>1994-04-09</w:t>
            </w:r>
          </w:p>
        </w:tc>
        <w:tc>
          <w:tcPr>
            <w:tcW w:type="dxa" w:w="1037"/>
          </w:tcPr>
          <w:p>
            <w:pPr>
              <w:spacing w:after="0"/>
              <w:jc w:val="left"/>
            </w:pPr>
            <w:r>
              <w:rPr>
                <w:sz w:val="16"/>
              </w:rPr>
              <w:t>DR-1025-IL</w:t>
            </w:r>
          </w:p>
        </w:tc>
        <w:tc>
          <w:tcPr>
            <w:tcW w:type="dxa" w:w="1379"/>
          </w:tcPr>
          <w:p>
            <w:pPr>
              <w:spacing w:after="0"/>
              <w:jc w:val="left"/>
            </w:pPr>
            <w:r>
              <w:rPr>
                <w:sz w:val="16"/>
              </w:rPr>
              <w:t>Major disaster</w:t>
            </w:r>
          </w:p>
        </w:tc>
        <w:tc>
          <w:tcPr>
            <w:tcW w:type="dxa" w:w="2426"/>
          </w:tcPr>
          <w:p>
            <w:pPr>
              <w:spacing w:after="0"/>
              <w:jc w:val="left"/>
            </w:pPr>
            <w:r>
              <w:rPr>
                <w:sz w:val="16"/>
              </w:rPr>
              <w:t>Severe Storms and Flooding</w:t>
            </w:r>
          </w:p>
        </w:tc>
        <w:tc>
          <w:tcPr>
            <w:tcW w:type="dxa" w:w="2250"/>
          </w:tcPr>
          <w:p>
            <w:pPr>
              <w:spacing w:after="0"/>
              <w:jc w:val="left"/>
            </w:pPr>
            <w:r>
              <w:rPr>
                <w:sz w:val="16"/>
              </w:rPr>
              <w:t>Inland Flooding</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379"/>
          </w:tcPr>
          <w:p>
            <w:pPr>
              <w:spacing w:after="0"/>
              <w:jc w:val="left"/>
            </w:pPr>
            <w:r>
              <w:rPr>
                <w:sz w:val="16"/>
              </w:rPr>
              <w:t>Major disaster</w:t>
            </w:r>
          </w:p>
        </w:tc>
        <w:tc>
          <w:tcPr>
            <w:tcW w:type="dxa" w:w="2426"/>
          </w:tcPr>
          <w:p>
            <w:pPr>
              <w:spacing w:after="0"/>
              <w:jc w:val="left"/>
            </w:pPr>
            <w:r>
              <w:rPr>
                <w:sz w:val="16"/>
              </w:rPr>
              <w:t>Severe Storms &amp; Flooding</w:t>
            </w:r>
          </w:p>
        </w:tc>
        <w:tc>
          <w:tcPr>
            <w:tcW w:type="dxa" w:w="2250"/>
          </w:tcPr>
          <w:p>
            <w:pPr>
              <w:spacing w:after="0"/>
              <w:jc w:val="left"/>
            </w:pPr>
            <w:r>
              <w:rPr>
                <w:sz w:val="16"/>
              </w:rPr>
              <w:t>Inland Flooding</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1986-10-07</w:t>
            </w:r>
          </w:p>
        </w:tc>
        <w:tc>
          <w:tcPr>
            <w:tcW w:type="dxa" w:w="1037"/>
          </w:tcPr>
          <w:p>
            <w:pPr>
              <w:spacing w:after="0"/>
              <w:jc w:val="left"/>
            </w:pPr>
            <w:r>
              <w:rPr>
                <w:sz w:val="16"/>
              </w:rPr>
              <w:t>1986-09-21</w:t>
            </w:r>
          </w:p>
        </w:tc>
        <w:tc>
          <w:tcPr>
            <w:tcW w:type="dxa" w:w="1037"/>
          </w:tcPr>
          <w:p>
            <w:pPr>
              <w:spacing w:after="0"/>
              <w:jc w:val="left"/>
            </w:pPr>
            <w:r>
              <w:rPr>
                <w:sz w:val="16"/>
              </w:rPr>
              <w:t>DR-776-IL</w:t>
            </w:r>
          </w:p>
        </w:tc>
        <w:tc>
          <w:tcPr>
            <w:tcW w:type="dxa" w:w="1379"/>
          </w:tcPr>
          <w:p>
            <w:pPr>
              <w:spacing w:after="0"/>
              <w:jc w:val="left"/>
            </w:pPr>
            <w:r>
              <w:rPr>
                <w:sz w:val="16"/>
              </w:rPr>
              <w:t>Major disaster</w:t>
            </w:r>
          </w:p>
        </w:tc>
        <w:tc>
          <w:tcPr>
            <w:tcW w:type="dxa" w:w="2426"/>
          </w:tcPr>
          <w:p>
            <w:pPr>
              <w:spacing w:after="0"/>
              <w:jc w:val="left"/>
            </w:pPr>
            <w:r>
              <w:rPr>
                <w:sz w:val="16"/>
              </w:rPr>
              <w:t>Severe Storms &amp; Flooding</w:t>
            </w:r>
          </w:p>
        </w:tc>
        <w:tc>
          <w:tcPr>
            <w:tcW w:type="dxa" w:w="2250"/>
          </w:tcPr>
          <w:p>
            <w:pPr>
              <w:spacing w:after="0"/>
              <w:jc w:val="left"/>
            </w:pPr>
            <w:r>
              <w:rPr>
                <w:sz w:val="16"/>
              </w:rPr>
              <w:t>Inland Flooding</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1985-03-29</w:t>
            </w:r>
          </w:p>
        </w:tc>
        <w:tc>
          <w:tcPr>
            <w:tcW w:type="dxa" w:w="1037"/>
          </w:tcPr>
          <w:p>
            <w:pPr>
              <w:spacing w:after="0"/>
              <w:jc w:val="left"/>
            </w:pPr>
            <w:r>
              <w:rPr>
                <w:sz w:val="16"/>
              </w:rPr>
              <w:t>1985-02-23</w:t>
            </w:r>
          </w:p>
        </w:tc>
        <w:tc>
          <w:tcPr>
            <w:tcW w:type="dxa" w:w="1037"/>
          </w:tcPr>
          <w:p>
            <w:pPr>
              <w:spacing w:after="0"/>
              <w:jc w:val="left"/>
            </w:pPr>
            <w:r>
              <w:rPr>
                <w:sz w:val="16"/>
              </w:rPr>
              <w:t>DR-735-IL</w:t>
            </w:r>
          </w:p>
        </w:tc>
        <w:tc>
          <w:tcPr>
            <w:tcW w:type="dxa" w:w="1379"/>
          </w:tcPr>
          <w:p>
            <w:pPr>
              <w:spacing w:after="0"/>
              <w:jc w:val="left"/>
            </w:pPr>
            <w:r>
              <w:rPr>
                <w:sz w:val="16"/>
              </w:rPr>
              <w:t>Major disaster</w:t>
            </w:r>
          </w:p>
        </w:tc>
        <w:tc>
          <w:tcPr>
            <w:tcW w:type="dxa" w:w="2426"/>
          </w:tcPr>
          <w:p>
            <w:pPr>
              <w:spacing w:after="0"/>
              <w:jc w:val="left"/>
            </w:pPr>
            <w:r>
              <w:rPr>
                <w:sz w:val="16"/>
              </w:rPr>
              <w:t>Severe Storms &amp; Flooding</w:t>
            </w:r>
          </w:p>
        </w:tc>
        <w:tc>
          <w:tcPr>
            <w:tcW w:type="dxa" w:w="2250"/>
          </w:tcPr>
          <w:p>
            <w:pPr>
              <w:spacing w:after="0"/>
              <w:jc w:val="left"/>
            </w:pPr>
            <w:r>
              <w:rPr>
                <w:sz w:val="16"/>
              </w:rPr>
              <w:t>Inland Flooding</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1983-06-06</w:t>
            </w:r>
          </w:p>
        </w:tc>
        <w:tc>
          <w:tcPr>
            <w:tcW w:type="dxa" w:w="1037"/>
          </w:tcPr>
          <w:p>
            <w:pPr>
              <w:spacing w:after="0"/>
              <w:jc w:val="left"/>
            </w:pPr>
            <w:r>
              <w:rPr>
                <w:sz w:val="16"/>
              </w:rPr>
              <w:t>1983-06-06</w:t>
            </w:r>
          </w:p>
        </w:tc>
        <w:tc>
          <w:tcPr>
            <w:tcW w:type="dxa" w:w="1037"/>
          </w:tcPr>
          <w:p>
            <w:pPr>
              <w:spacing w:after="0"/>
              <w:jc w:val="left"/>
            </w:pPr>
            <w:r>
              <w:rPr>
                <w:sz w:val="16"/>
              </w:rPr>
              <w:t>DR-684-IL</w:t>
            </w:r>
          </w:p>
        </w:tc>
        <w:tc>
          <w:tcPr>
            <w:tcW w:type="dxa" w:w="1379"/>
          </w:tcPr>
          <w:p>
            <w:pPr>
              <w:spacing w:after="0"/>
              <w:jc w:val="left"/>
            </w:pPr>
            <w:r>
              <w:rPr>
                <w:sz w:val="16"/>
              </w:rPr>
              <w:t>Major disaster</w:t>
            </w:r>
          </w:p>
        </w:tc>
        <w:tc>
          <w:tcPr>
            <w:tcW w:type="dxa" w:w="2426"/>
          </w:tcPr>
          <w:p>
            <w:pPr>
              <w:spacing w:after="0"/>
              <w:jc w:val="left"/>
            </w:pPr>
            <w:r>
              <w:rPr>
                <w:sz w:val="16"/>
              </w:rPr>
              <w:t>Severe Storms, Tornadoes &amp; Flooding</w:t>
            </w:r>
          </w:p>
        </w:tc>
        <w:tc>
          <w:tcPr>
            <w:tcW w:type="dxa" w:w="2250"/>
          </w:tcPr>
          <w:p>
            <w:pPr>
              <w:spacing w:after="0"/>
              <w:jc w:val="left"/>
            </w:pPr>
            <w:r>
              <w:rPr>
                <w:sz w:val="16"/>
              </w:rPr>
              <w:t>Inland Flooding; Tornado</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DR-674-IL</w:t>
            </w:r>
          </w:p>
        </w:tc>
        <w:tc>
          <w:tcPr>
            <w:tcW w:type="dxa" w:w="1379"/>
          </w:tcPr>
          <w:p>
            <w:pPr>
              <w:spacing w:after="0"/>
              <w:jc w:val="left"/>
            </w:pPr>
            <w:r>
              <w:rPr>
                <w:sz w:val="16"/>
              </w:rPr>
              <w:t>Major disaster</w:t>
            </w:r>
          </w:p>
        </w:tc>
        <w:tc>
          <w:tcPr>
            <w:tcW w:type="dxa" w:w="2426"/>
          </w:tcPr>
          <w:p>
            <w:pPr>
              <w:spacing w:after="0"/>
              <w:jc w:val="left"/>
            </w:pPr>
            <w:r>
              <w:rPr>
                <w:sz w:val="16"/>
              </w:rPr>
              <w:t>Severe Storms, Tornadoes &amp; Flooding</w:t>
            </w:r>
          </w:p>
        </w:tc>
        <w:tc>
          <w:tcPr>
            <w:tcW w:type="dxa" w:w="2250"/>
          </w:tcPr>
          <w:p>
            <w:pPr>
              <w:spacing w:after="0"/>
              <w:jc w:val="left"/>
            </w:pPr>
            <w:r>
              <w:rPr>
                <w:sz w:val="16"/>
              </w:rPr>
              <w:t>Inland Flooding; Tornado</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DR-583-IL</w:t>
            </w:r>
          </w:p>
        </w:tc>
        <w:tc>
          <w:tcPr>
            <w:tcW w:type="dxa" w:w="1379"/>
          </w:tcPr>
          <w:p>
            <w:pPr>
              <w:spacing w:after="0"/>
              <w:jc w:val="left"/>
            </w:pPr>
            <w:r>
              <w:rPr>
                <w:sz w:val="16"/>
              </w:rPr>
              <w:t>Major disaster</w:t>
            </w:r>
          </w:p>
        </w:tc>
        <w:tc>
          <w:tcPr>
            <w:tcW w:type="dxa" w:w="2426"/>
          </w:tcPr>
          <w:p>
            <w:pPr>
              <w:spacing w:after="0"/>
              <w:jc w:val="left"/>
            </w:pPr>
            <w:r>
              <w:rPr>
                <w:sz w:val="16"/>
              </w:rPr>
              <w:t>Severe Storms &amp; Flooding</w:t>
            </w:r>
          </w:p>
        </w:tc>
        <w:tc>
          <w:tcPr>
            <w:tcW w:type="dxa" w:w="2250"/>
          </w:tcPr>
          <w:p>
            <w:pPr>
              <w:spacing w:after="0"/>
              <w:jc w:val="left"/>
            </w:pPr>
            <w:r>
              <w:rPr>
                <w:sz w:val="16"/>
              </w:rPr>
              <w:t>Inland Flooding</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379"/>
          </w:tcPr>
          <w:p>
            <w:pPr>
              <w:spacing w:after="0"/>
              <w:jc w:val="left"/>
            </w:pPr>
            <w:r>
              <w:rPr>
                <w:sz w:val="16"/>
              </w:rPr>
              <w:t>Major disaster</w:t>
            </w:r>
          </w:p>
        </w:tc>
        <w:tc>
          <w:tcPr>
            <w:tcW w:type="dxa" w:w="2426"/>
          </w:tcPr>
          <w:p>
            <w:pPr>
              <w:spacing w:after="0"/>
              <w:jc w:val="left"/>
            </w:pPr>
            <w:r>
              <w:rPr>
                <w:sz w:val="16"/>
              </w:rPr>
              <w:t>Severe Storms &amp; Flooding</w:t>
            </w:r>
          </w:p>
        </w:tc>
        <w:tc>
          <w:tcPr>
            <w:tcW w:type="dxa" w:w="2250"/>
          </w:tcPr>
          <w:p>
            <w:pPr>
              <w:spacing w:after="0"/>
              <w:jc w:val="left"/>
            </w:pPr>
            <w:r>
              <w:rPr>
                <w:sz w:val="16"/>
              </w:rPr>
              <w:t>Inland Flooding</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379"/>
          </w:tcPr>
          <w:p>
            <w:pPr>
              <w:spacing w:after="0"/>
              <w:jc w:val="left"/>
            </w:pPr>
            <w:r>
              <w:rPr>
                <w:sz w:val="16"/>
              </w:rPr>
              <w:t>Major disaster</w:t>
            </w:r>
          </w:p>
        </w:tc>
        <w:tc>
          <w:tcPr>
            <w:tcW w:type="dxa" w:w="2426"/>
          </w:tcPr>
          <w:p>
            <w:pPr>
              <w:spacing w:after="0"/>
              <w:jc w:val="left"/>
            </w:pPr>
            <w:r>
              <w:rPr>
                <w:sz w:val="16"/>
              </w:rPr>
              <w:t>Severe Storms &amp; Flooding</w:t>
            </w:r>
          </w:p>
        </w:tc>
        <w:tc>
          <w:tcPr>
            <w:tcW w:type="dxa" w:w="2250"/>
          </w:tcPr>
          <w:p>
            <w:pPr>
              <w:spacing w:after="0"/>
              <w:jc w:val="left"/>
            </w:pPr>
            <w:r>
              <w:rPr>
                <w:sz w:val="16"/>
              </w:rPr>
              <w:t>Inland Flooding</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DR-276-IL</w:t>
            </w:r>
          </w:p>
        </w:tc>
        <w:tc>
          <w:tcPr>
            <w:tcW w:type="dxa" w:w="1379"/>
          </w:tcPr>
          <w:p>
            <w:pPr>
              <w:spacing w:after="0"/>
              <w:jc w:val="left"/>
            </w:pPr>
            <w:r>
              <w:rPr>
                <w:sz w:val="16"/>
              </w:rPr>
              <w:t>Major disaster</w:t>
            </w:r>
          </w:p>
        </w:tc>
        <w:tc>
          <w:tcPr>
            <w:tcW w:type="dxa" w:w="2426"/>
          </w:tcPr>
          <w:p>
            <w:pPr>
              <w:spacing w:after="0"/>
              <w:jc w:val="left"/>
            </w:pPr>
            <w:r>
              <w:rPr>
                <w:sz w:val="16"/>
              </w:rPr>
              <w:t>Heavy Rains &amp; Flooding</w:t>
            </w:r>
          </w:p>
        </w:tc>
        <w:tc>
          <w:tcPr>
            <w:tcW w:type="dxa" w:w="2250"/>
          </w:tcPr>
          <w:p>
            <w:pPr>
              <w:spacing w:after="0"/>
              <w:jc w:val="left"/>
            </w:pPr>
            <w:r>
              <w:rPr>
                <w:sz w:val="16"/>
              </w:rPr>
              <w:t>Inland Flooding</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1969-06-06</w:t>
            </w:r>
          </w:p>
        </w:tc>
        <w:tc>
          <w:tcPr>
            <w:tcW w:type="dxa" w:w="1037"/>
          </w:tcPr>
          <w:p>
            <w:pPr>
              <w:spacing w:after="0"/>
              <w:jc w:val="left"/>
            </w:pPr>
            <w:r>
              <w:rPr>
                <w:sz w:val="16"/>
              </w:rPr>
              <w:t>1969-06-06</w:t>
            </w:r>
          </w:p>
        </w:tc>
        <w:tc>
          <w:tcPr>
            <w:tcW w:type="dxa" w:w="1037"/>
          </w:tcPr>
          <w:p>
            <w:pPr>
              <w:spacing w:after="0"/>
              <w:jc w:val="left"/>
            </w:pPr>
            <w:r>
              <w:rPr>
                <w:sz w:val="16"/>
              </w:rPr>
              <w:t>DR-262-IL</w:t>
            </w:r>
          </w:p>
        </w:tc>
        <w:tc>
          <w:tcPr>
            <w:tcW w:type="dxa" w:w="1379"/>
          </w:tcPr>
          <w:p>
            <w:pPr>
              <w:spacing w:after="0"/>
              <w:jc w:val="left"/>
            </w:pPr>
            <w:r>
              <w:rPr>
                <w:sz w:val="16"/>
              </w:rPr>
              <w:t>Major disaster</w:t>
            </w:r>
          </w:p>
        </w:tc>
        <w:tc>
          <w:tcPr>
            <w:tcW w:type="dxa" w:w="2426"/>
          </w:tcPr>
          <w:p>
            <w:pPr>
              <w:spacing w:after="0"/>
              <w:jc w:val="left"/>
            </w:pPr>
            <w:r>
              <w:rPr>
                <w:sz w:val="16"/>
              </w:rPr>
              <w:t>Flooding</w:t>
            </w:r>
          </w:p>
        </w:tc>
        <w:tc>
          <w:tcPr>
            <w:tcW w:type="dxa" w:w="2250"/>
          </w:tcPr>
          <w:p>
            <w:pPr>
              <w:spacing w:after="0"/>
              <w:jc w:val="left"/>
            </w:pPr>
            <w:r>
              <w:rPr>
                <w:sz w:val="16"/>
              </w:rPr>
              <w:t>Inland Flooding</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10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85</w:t>
            </w:r>
          </w:p>
        </w:tc>
        <w:tc>
          <w:tcPr>
            <w:tcW w:type="dxa" w:w="1071"/>
          </w:tcPr>
          <w:p>
            <w:pPr>
              <w:spacing w:after="0"/>
              <w:jc w:val="right"/>
            </w:pPr>
            <w:r>
              <w:rPr>
                <w:sz w:val="16"/>
              </w:rPr>
              <w:t>5</w:t>
            </w:r>
          </w:p>
        </w:tc>
        <w:tc>
          <w:tcPr>
            <w:tcW w:type="dxa" w:w="1748"/>
          </w:tcPr>
          <w:p>
            <w:pPr>
              <w:spacing w:after="0"/>
              <w:jc w:val="right"/>
            </w:pPr>
            <w:r>
              <w:rPr>
                <w:sz w:val="16"/>
              </w:rPr>
              <w:t>0</w:t>
            </w: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48</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37</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15</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123</w:t>
            </w:r>
          </w:p>
        </w:tc>
        <w:tc>
          <w:tcPr>
            <w:tcW w:type="dxa" w:w="1071"/>
          </w:tcPr>
          <w:p>
            <w:pPr>
              <w:spacing w:after="0"/>
              <w:jc w:val="right"/>
            </w:pPr>
            <w:r>
              <w:rPr>
                <w:sz w:val="16"/>
              </w:rPr>
              <w:t>12</w:t>
            </w:r>
          </w:p>
        </w:tc>
        <w:tc>
          <w:tcPr>
            <w:tcW w:type="dxa" w:w="1748"/>
          </w:tcPr>
          <w:p>
            <w:pPr>
              <w:spacing w:after="0"/>
              <w:jc w:val="right"/>
            </w:pPr>
            <w:r>
              <w:rPr>
                <w:sz w:val="16"/>
              </w:rPr>
              <w:t>0</w:t>
            </w:r>
          </w:p>
        </w:tc>
        <w:tc>
          <w:tcPr>
            <w:tcW w:type="dxa" w:w="763"/>
          </w:tcPr>
          <w:p>
            <w:pPr>
              <w:spacing w:after="0"/>
              <w:jc w:val="right"/>
            </w:pPr>
            <w:r>
              <w:rPr>
                <w:sz w:val="16"/>
              </w:rPr>
              <w:t>12</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6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22</w:t>
            </w:r>
          </w:p>
        </w:tc>
        <w:tc>
          <w:tcPr>
            <w:tcW w:type="dxa" w:w="1071"/>
          </w:tcPr>
          <w:p>
            <w:pPr>
              <w:spacing w:after="0"/>
              <w:jc w:val="right"/>
            </w:pPr>
            <w:r>
              <w:rPr>
                <w:sz w:val="16"/>
              </w:rPr>
              <w:t>5</w:t>
            </w:r>
          </w:p>
        </w:tc>
        <w:tc>
          <w:tcPr>
            <w:tcW w:type="dxa" w:w="1748"/>
          </w:tcPr>
          <w:p>
            <w:pPr>
              <w:spacing w:after="0"/>
              <w:jc w:val="right"/>
            </w:pPr>
            <w:r>
              <w:rPr>
                <w:sz w:val="16"/>
              </w:rPr>
              <w:t>0</w:t>
            </w:r>
          </w:p>
        </w:tc>
        <w:tc>
          <w:tcPr>
            <w:tcW w:type="dxa" w:w="763"/>
          </w:tcPr>
          <w:p>
            <w:pPr>
              <w:spacing w:after="0"/>
              <w:jc w:val="right"/>
            </w:pPr>
            <w:r>
              <w:rPr>
                <w:sz w:val="16"/>
              </w:rPr>
              <w:t>5</w:t>
            </w:r>
          </w:p>
        </w:tc>
        <w:tc>
          <w:tcPr>
            <w:tcW w:type="dxa" w:w="1500"/>
          </w:tcPr>
          <w:p>
            <w:pPr>
              <w:spacing w:after="0"/>
              <w:jc w:val="right"/>
            </w:pPr>
            <w:r>
              <w:rPr>
                <w:sz w:val="16"/>
              </w:rPr>
              <w:t>4</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52</w:t>
            </w:r>
          </w:p>
        </w:tc>
        <w:tc>
          <w:tcPr>
            <w:tcW w:type="dxa" w:w="1071"/>
          </w:tcPr>
          <w:p>
            <w:pPr>
              <w:spacing w:after="0"/>
              <w:jc w:val="right"/>
            </w:pPr>
            <w:r>
              <w:rPr>
                <w:sz w:val="16"/>
              </w:rPr>
              <w:t>5</w:t>
            </w:r>
          </w:p>
        </w:tc>
        <w:tc>
          <w:tcPr>
            <w:tcW w:type="dxa" w:w="1748"/>
          </w:tcPr>
          <w:p>
            <w:pPr>
              <w:spacing w:after="0"/>
              <w:jc w:val="right"/>
            </w:pPr>
            <w:r>
              <w:rPr>
                <w:sz w:val="16"/>
              </w:rPr>
              <w:t>1</w:t>
            </w: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64"/>
        <w:gridCol w:w="3049"/>
        <w:gridCol w:w="943"/>
        <w:gridCol w:w="2450"/>
        <w:gridCol w:w="1103"/>
        <w:gridCol w:w="27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64"/>
            <w:shd w:val="clear" w:color="auto" w:fill="E8E8E8"/>
          </w:tcPr>
          <w:p>
            <w:pPr>
              <w:spacing w:after="0"/>
              <w:jc w:val="left"/>
            </w:pPr>
            <w:r>
              <w:rPr>
                <w:b/>
                <w:sz w:val="16"/>
              </w:rPr>
              <w:t>Magnitude or extent</w:t>
            </w:r>
          </w:p>
        </w:tc>
        <w:tc>
          <w:tcPr>
            <w:tcW w:type="dxa" w:w="3049"/>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0"/>
            <w:shd w:val="clear" w:color="auto" w:fill="E8E8E8"/>
          </w:tcPr>
          <w:p>
            <w:pPr>
              <w:spacing w:after="0"/>
              <w:jc w:val="left"/>
            </w:pPr>
            <w:r>
              <w:rPr>
                <w:b/>
                <w:sz w:val="16"/>
              </w:rPr>
              <w:t>Location</w:t>
            </w:r>
          </w:p>
        </w:tc>
        <w:tc>
          <w:tcPr>
            <w:tcW w:type="dxa" w:w="1103"/>
            <w:shd w:val="clear" w:color="auto" w:fill="E8E8E8"/>
          </w:tcPr>
          <w:p>
            <w:pPr>
              <w:spacing w:after="0"/>
              <w:jc w:val="left"/>
            </w:pPr>
            <w:r>
              <w:rPr>
                <w:b/>
                <w:sz w:val="16"/>
              </w:rPr>
              <w:t>Flags</w:t>
            </w:r>
          </w:p>
        </w:tc>
        <w:tc>
          <w:tcPr>
            <w:tcW w:type="dxa" w:w="27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2026-04-27</w:t>
            </w:r>
          </w:p>
        </w:tc>
        <w:tc>
          <w:tcPr>
            <w:tcW w:type="dxa" w:w="1215"/>
          </w:tcPr>
          <w:p>
            <w:pPr>
              <w:spacing w:after="0"/>
              <w:jc w:val="left"/>
            </w:pPr>
            <w:r>
              <w:rPr>
                <w:sz w:val="16"/>
              </w:rPr>
              <w:t>Hail</w:t>
            </w:r>
          </w:p>
        </w:tc>
        <w:tc>
          <w:tcPr>
            <w:tcW w:type="dxa" w:w="1564"/>
          </w:tcPr>
          <w:p>
            <w:pPr>
              <w:spacing w:after="0"/>
              <w:jc w:val="left"/>
            </w:pPr>
            <w:r>
              <w:rPr>
                <w:sz w:val="16"/>
              </w:rPr>
              <w:t>2.5 in</w:t>
            </w:r>
          </w:p>
        </w:tc>
        <w:tc>
          <w:tcPr>
            <w:tcW w:type="dxa" w:w="3049"/>
          </w:tcPr>
          <w:p>
            <w:pPr>
              <w:spacing w:after="0"/>
              <w:jc w:val="left"/>
            </w:pPr>
            <w:r>
              <w:rPr>
                <w:sz w:val="16"/>
              </w:rPr>
              <w:t>$0 property; $0 crops (2026 dollars)</w:t>
            </w:r>
          </w:p>
        </w:tc>
        <w:tc>
          <w:tcPr>
            <w:tcW w:type="dxa" w:w="943"/>
          </w:tcPr>
          <w:p>
            <w:pPr>
              <w:spacing w:after="0"/>
              <w:jc w:val="right"/>
            </w:pPr>
            <w:r>
              <w:rPr>
                <w:sz w:val="16"/>
              </w:rPr>
              <w:t>0, 0</w:t>
            </w:r>
          </w:p>
        </w:tc>
        <w:tc>
          <w:tcPr>
            <w:tcW w:type="dxa" w:w="2450"/>
          </w:tcPr>
          <w:p>
            <w:pPr>
              <w:spacing w:after="0"/>
              <w:jc w:val="left"/>
            </w:pPr>
            <w:r>
              <w:rPr>
                <w:sz w:val="16"/>
              </w:rPr>
              <w:t>JERSEYVILLE</w:t>
            </w:r>
          </w:p>
        </w:tc>
        <w:tc>
          <w:tcPr>
            <w:tcW w:type="dxa" w:w="1103"/>
          </w:tcPr>
          <w:p>
            <w:pPr>
              <w:spacing w:after="0"/>
              <w:jc w:val="left"/>
            </w:pPr>
            <w:r>
              <w:rPr>
                <w:sz w:val="16"/>
              </w:rPr>
              <w:t>new since last plan; within last 5 years</w:t>
            </w:r>
          </w:p>
        </w:tc>
        <w:tc>
          <w:tcPr>
            <w:tcW w:type="dxa" w:w="2751"/>
          </w:tcPr>
          <w:p>
            <w:pPr>
              <w:spacing w:after="0"/>
              <w:jc w:val="left"/>
            </w:pPr>
            <w:r>
              <w:rPr>
                <w:sz w:val="16"/>
              </w:rPr>
              <w:t>B1-c worst recorded: Hail</w:t>
            </w:r>
          </w:p>
        </w:tc>
      </w:tr>
      <w:tr>
        <w:trPr>
          <w:cantSplit/>
        </w:trPr>
        <w:tc>
          <w:tcPr>
            <w:tcW w:type="dxa" w:w="1037"/>
          </w:tcPr>
          <w:p>
            <w:pPr>
              <w:spacing w:after="0"/>
              <w:jc w:val="left"/>
            </w:pPr>
            <w:r>
              <w:rPr>
                <w:sz w:val="16"/>
              </w:rPr>
              <w:t>2026-04-27</w:t>
            </w:r>
          </w:p>
        </w:tc>
        <w:tc>
          <w:tcPr>
            <w:tcW w:type="dxa" w:w="1215"/>
          </w:tcPr>
          <w:p>
            <w:pPr>
              <w:spacing w:after="0"/>
              <w:jc w:val="left"/>
            </w:pPr>
            <w:r>
              <w:rPr>
                <w:sz w:val="16"/>
              </w:rPr>
              <w:t>Flash Flood</w:t>
            </w:r>
          </w:p>
        </w:tc>
        <w:tc>
          <w:tcPr>
            <w:tcW w:type="dxa" w:w="1564"/>
          </w:tcPr>
          <w:p>
            <w:pPr>
              <w:spacing w:after="0"/>
              <w:jc w:val="left"/>
            </w:pPr>
          </w:p>
        </w:tc>
        <w:tc>
          <w:tcPr>
            <w:tcW w:type="dxa" w:w="3049"/>
          </w:tcPr>
          <w:p>
            <w:pPr>
              <w:spacing w:after="0"/>
              <w:jc w:val="left"/>
            </w:pPr>
            <w:r>
              <w:rPr>
                <w:sz w:val="16"/>
              </w:rPr>
              <w:t>$50,000 property; $0 crops (2026 dollars)</w:t>
            </w:r>
          </w:p>
        </w:tc>
        <w:tc>
          <w:tcPr>
            <w:tcW w:type="dxa" w:w="943"/>
          </w:tcPr>
          <w:p>
            <w:pPr>
              <w:spacing w:after="0"/>
              <w:jc w:val="right"/>
            </w:pPr>
            <w:r>
              <w:rPr>
                <w:sz w:val="16"/>
              </w:rPr>
              <w:t>0, 0</w:t>
            </w:r>
          </w:p>
        </w:tc>
        <w:tc>
          <w:tcPr>
            <w:tcW w:type="dxa" w:w="2450"/>
          </w:tcPr>
          <w:p>
            <w:pPr>
              <w:spacing w:after="0"/>
              <w:jc w:val="left"/>
            </w:pPr>
            <w:r>
              <w:rPr>
                <w:sz w:val="16"/>
              </w:rPr>
              <w:t>JERSEYVILLE</w:t>
            </w:r>
          </w:p>
        </w:tc>
        <w:tc>
          <w:tcPr>
            <w:tcW w:type="dxa" w:w="1103"/>
          </w:tcPr>
          <w:p>
            <w:pPr>
              <w:spacing w:after="0"/>
              <w:jc w:val="left"/>
            </w:pPr>
            <w:r>
              <w:rPr>
                <w:sz w:val="16"/>
              </w:rPr>
              <w:t>new since last plan; within last 5 years</w:t>
            </w:r>
          </w:p>
        </w:tc>
        <w:tc>
          <w:tcPr>
            <w:tcW w:type="dxa" w:w="27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564"/>
          </w:tcPr>
          <w:p>
            <w:pPr>
              <w:spacing w:after="0"/>
              <w:jc w:val="left"/>
            </w:pPr>
            <w:r>
              <w:rPr>
                <w:sz w:val="16"/>
              </w:rPr>
              <w:t>50 kt (58 mph) estimated gust</w:t>
            </w:r>
          </w:p>
        </w:tc>
        <w:tc>
          <w:tcPr>
            <w:tcW w:type="dxa" w:w="3049"/>
          </w:tcPr>
          <w:p>
            <w:pPr>
              <w:spacing w:after="0"/>
              <w:jc w:val="left"/>
            </w:pPr>
            <w:r>
              <w:rPr>
                <w:sz w:val="16"/>
              </w:rPr>
              <w:t>$10,000 property; $0 crops (zone total, 2025 dollars)</w:t>
            </w:r>
          </w:p>
        </w:tc>
        <w:tc>
          <w:tcPr>
            <w:tcW w:type="dxa" w:w="943"/>
          </w:tcPr>
          <w:p>
            <w:pPr>
              <w:spacing w:after="0"/>
              <w:jc w:val="right"/>
            </w:pPr>
            <w:r>
              <w:rPr>
                <w:sz w:val="16"/>
              </w:rPr>
              <w:t>0, 0</w:t>
            </w:r>
          </w:p>
        </w:tc>
        <w:tc>
          <w:tcPr>
            <w:tcW w:type="dxa" w:w="2450"/>
          </w:tcPr>
          <w:p>
            <w:pPr>
              <w:spacing w:after="0"/>
              <w:jc w:val="left"/>
            </w:pPr>
            <w:r>
              <w:rPr>
                <w:sz w:val="16"/>
              </w:rPr>
              <w:t>NWS zone ILZ099 (JERSEY), zone-level</w:t>
            </w:r>
          </w:p>
        </w:tc>
        <w:tc>
          <w:tcPr>
            <w:tcW w:type="dxa" w:w="1103"/>
          </w:tcPr>
          <w:p>
            <w:pPr>
              <w:spacing w:after="0"/>
              <w:jc w:val="left"/>
            </w:pPr>
            <w:r>
              <w:rPr>
                <w:sz w:val="16"/>
              </w:rPr>
              <w:t>new since last plan; within last 5 years</w:t>
            </w:r>
          </w:p>
        </w:tc>
        <w:tc>
          <w:tcPr>
            <w:tcW w:type="dxa" w:w="2751"/>
          </w:tcPr>
          <w:p>
            <w:pPr>
              <w:spacing w:after="0"/>
              <w:jc w:val="left"/>
            </w:pPr>
            <w:r>
              <w:rPr>
                <w:sz w:val="16"/>
              </w:rPr>
              <w:t>B1-c worst recorded: High Wind and Strong Wind</w:t>
            </w:r>
          </w:p>
        </w:tc>
      </w:tr>
      <w:tr>
        <w:trPr>
          <w:cantSplit/>
        </w:trPr>
        <w:tc>
          <w:tcPr>
            <w:tcW w:type="dxa" w:w="1037"/>
          </w:tcPr>
          <w:p>
            <w:pPr>
              <w:spacing w:after="0"/>
              <w:jc w:val="left"/>
            </w:pPr>
            <w:r>
              <w:rPr>
                <w:sz w:val="16"/>
              </w:rPr>
              <w:t>2017-11-01</w:t>
            </w:r>
          </w:p>
        </w:tc>
        <w:tc>
          <w:tcPr>
            <w:tcW w:type="dxa" w:w="1215"/>
          </w:tcPr>
          <w:p>
            <w:pPr>
              <w:spacing w:after="0"/>
              <w:jc w:val="left"/>
            </w:pPr>
            <w:r>
              <w:rPr>
                <w:sz w:val="16"/>
              </w:rPr>
              <w:t>Drought</w:t>
            </w:r>
          </w:p>
        </w:tc>
        <w:tc>
          <w:tcPr>
            <w:tcW w:type="dxa" w:w="1564"/>
          </w:tcPr>
          <w:p>
            <w:pPr>
              <w:spacing w:after="0"/>
              <w:jc w:val="left"/>
            </w:pPr>
          </w:p>
        </w:tc>
        <w:tc>
          <w:tcPr>
            <w:tcW w:type="dxa" w:w="3049"/>
          </w:tcPr>
          <w:p>
            <w:pPr>
              <w:spacing w:after="0"/>
              <w:jc w:val="left"/>
            </w:pPr>
            <w:r>
              <w:rPr>
                <w:sz w:val="16"/>
              </w:rPr>
              <w:t>$0 property; $0 crops (zone total, 2017 dollars)</w:t>
            </w:r>
          </w:p>
        </w:tc>
        <w:tc>
          <w:tcPr>
            <w:tcW w:type="dxa" w:w="943"/>
          </w:tcPr>
          <w:p>
            <w:pPr>
              <w:spacing w:after="0"/>
              <w:jc w:val="right"/>
            </w:pPr>
            <w:r>
              <w:rPr>
                <w:sz w:val="16"/>
              </w:rPr>
              <w:t>0, 0</w:t>
            </w:r>
          </w:p>
        </w:tc>
        <w:tc>
          <w:tcPr>
            <w:tcW w:type="dxa" w:w="2450"/>
          </w:tcPr>
          <w:p>
            <w:pPr>
              <w:spacing w:after="0"/>
              <w:jc w:val="left"/>
            </w:pPr>
            <w:r>
              <w:rPr>
                <w:sz w:val="16"/>
              </w:rPr>
              <w:t>NWS zone ILZ099 (JERSEY), zone-level</w:t>
            </w:r>
          </w:p>
        </w:tc>
        <w:tc>
          <w:tcPr>
            <w:tcW w:type="dxa" w:w="1103"/>
          </w:tcPr>
          <w:p>
            <w:pPr>
              <w:spacing w:after="0"/>
              <w:jc w:val="left"/>
            </w:pPr>
          </w:p>
        </w:tc>
        <w:tc>
          <w:tcPr>
            <w:tcW w:type="dxa" w:w="2751"/>
          </w:tcPr>
          <w:p>
            <w:pPr>
              <w:spacing w:after="0"/>
              <w:jc w:val="left"/>
            </w:pPr>
            <w:r>
              <w:rPr>
                <w:sz w:val="16"/>
              </w:rPr>
              <w:t>B1-c worst recorded: Drought</w:t>
            </w:r>
          </w:p>
        </w:tc>
      </w:tr>
      <w:tr>
        <w:trPr>
          <w:cantSplit/>
        </w:trPr>
        <w:tc>
          <w:tcPr>
            <w:tcW w:type="dxa" w:w="1037"/>
          </w:tcPr>
          <w:p>
            <w:pPr>
              <w:spacing w:after="0"/>
              <w:jc w:val="left"/>
            </w:pPr>
            <w:r>
              <w:rPr>
                <w:sz w:val="16"/>
              </w:rPr>
              <w:t>2017-04-29</w:t>
            </w:r>
          </w:p>
        </w:tc>
        <w:tc>
          <w:tcPr>
            <w:tcW w:type="dxa" w:w="1215"/>
          </w:tcPr>
          <w:p>
            <w:pPr>
              <w:spacing w:after="0"/>
              <w:jc w:val="left"/>
            </w:pPr>
            <w:r>
              <w:rPr>
                <w:sz w:val="16"/>
              </w:rPr>
              <w:t>Thunderstorm Wind</w:t>
            </w:r>
          </w:p>
        </w:tc>
        <w:tc>
          <w:tcPr>
            <w:tcW w:type="dxa" w:w="1564"/>
          </w:tcPr>
          <w:p>
            <w:pPr>
              <w:spacing w:after="0"/>
              <w:jc w:val="left"/>
            </w:pPr>
            <w:r>
              <w:rPr>
                <w:sz w:val="16"/>
              </w:rPr>
              <w:t>78 kt (90 mph) estimated gust</w:t>
            </w:r>
          </w:p>
        </w:tc>
        <w:tc>
          <w:tcPr>
            <w:tcW w:type="dxa" w:w="3049"/>
          </w:tcPr>
          <w:p>
            <w:pPr>
              <w:spacing w:after="0"/>
              <w:jc w:val="left"/>
            </w:pPr>
            <w:r>
              <w:rPr>
                <w:sz w:val="16"/>
              </w:rPr>
              <w:t>$0 property; $0 crops (2017 dollars)</w:t>
            </w:r>
          </w:p>
        </w:tc>
        <w:tc>
          <w:tcPr>
            <w:tcW w:type="dxa" w:w="943"/>
          </w:tcPr>
          <w:p>
            <w:pPr>
              <w:spacing w:after="0"/>
              <w:jc w:val="right"/>
            </w:pPr>
            <w:r>
              <w:rPr>
                <w:sz w:val="16"/>
              </w:rPr>
              <w:t>0, 0</w:t>
            </w:r>
          </w:p>
        </w:tc>
        <w:tc>
          <w:tcPr>
            <w:tcW w:type="dxa" w:w="2450"/>
          </w:tcPr>
          <w:p>
            <w:pPr>
              <w:spacing w:after="0"/>
              <w:jc w:val="left"/>
            </w:pPr>
            <w:r>
              <w:rPr>
                <w:sz w:val="16"/>
              </w:rPr>
              <w:t>BELTREES</w:t>
            </w:r>
          </w:p>
        </w:tc>
        <w:tc>
          <w:tcPr>
            <w:tcW w:type="dxa" w:w="1103"/>
          </w:tcPr>
          <w:p>
            <w:pPr>
              <w:spacing w:after="0"/>
              <w:jc w:val="left"/>
            </w:pPr>
          </w:p>
        </w:tc>
        <w:tc>
          <w:tcPr>
            <w:tcW w:type="dxa" w:w="2751"/>
          </w:tcPr>
          <w:p>
            <w:pPr>
              <w:spacing w:after="0"/>
              <w:jc w:val="left"/>
            </w:pPr>
            <w:r>
              <w:rPr>
                <w:sz w:val="16"/>
              </w:rPr>
              <w:t>B1-c worst recorded: Thunderstorm Wind</w:t>
            </w:r>
          </w:p>
        </w:tc>
      </w:tr>
      <w:tr>
        <w:trPr>
          <w:cantSplit/>
        </w:trPr>
        <w:tc>
          <w:tcPr>
            <w:tcW w:type="dxa" w:w="1037"/>
          </w:tcPr>
          <w:p>
            <w:pPr>
              <w:spacing w:after="0"/>
              <w:jc w:val="left"/>
            </w:pPr>
            <w:r>
              <w:rPr>
                <w:sz w:val="16"/>
              </w:rPr>
              <w:t>2015-12-26</w:t>
            </w:r>
          </w:p>
        </w:tc>
        <w:tc>
          <w:tcPr>
            <w:tcW w:type="dxa" w:w="1215"/>
          </w:tcPr>
          <w:p>
            <w:pPr>
              <w:spacing w:after="0"/>
              <w:jc w:val="left"/>
            </w:pPr>
            <w:r>
              <w:rPr>
                <w:sz w:val="16"/>
              </w:rPr>
              <w:t>Flash Flood</w:t>
            </w:r>
          </w:p>
        </w:tc>
        <w:tc>
          <w:tcPr>
            <w:tcW w:type="dxa" w:w="1564"/>
          </w:tcPr>
          <w:p>
            <w:pPr>
              <w:spacing w:after="0"/>
              <w:jc w:val="left"/>
            </w:pPr>
          </w:p>
        </w:tc>
        <w:tc>
          <w:tcPr>
            <w:tcW w:type="dxa" w:w="3049"/>
          </w:tcPr>
          <w:p>
            <w:pPr>
              <w:spacing w:after="0"/>
              <w:jc w:val="left"/>
            </w:pPr>
            <w:r>
              <w:rPr>
                <w:sz w:val="16"/>
              </w:rPr>
              <w:t>$0 property; $0 crops (2015 dollars)</w:t>
            </w:r>
          </w:p>
        </w:tc>
        <w:tc>
          <w:tcPr>
            <w:tcW w:type="dxa" w:w="943"/>
          </w:tcPr>
          <w:p>
            <w:pPr>
              <w:spacing w:after="0"/>
              <w:jc w:val="right"/>
            </w:pPr>
            <w:r>
              <w:rPr>
                <w:sz w:val="16"/>
              </w:rPr>
              <w:t>1, 0</w:t>
            </w:r>
          </w:p>
        </w:tc>
        <w:tc>
          <w:tcPr>
            <w:tcW w:type="dxa" w:w="2450"/>
          </w:tcPr>
          <w:p>
            <w:pPr>
              <w:spacing w:after="0"/>
              <w:jc w:val="left"/>
            </w:pPr>
            <w:r>
              <w:rPr>
                <w:sz w:val="16"/>
              </w:rPr>
              <w:t>GRAFTON to ROSEDALE</w:t>
            </w:r>
          </w:p>
        </w:tc>
        <w:tc>
          <w:tcPr>
            <w:tcW w:type="dxa" w:w="1103"/>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1564"/>
          </w:tcPr>
          <w:p>
            <w:pPr>
              <w:spacing w:after="0"/>
              <w:jc w:val="left"/>
            </w:pPr>
          </w:p>
        </w:tc>
        <w:tc>
          <w:tcPr>
            <w:tcW w:type="dxa" w:w="3049"/>
          </w:tcPr>
          <w:p>
            <w:pPr>
              <w:spacing w:after="0"/>
              <w:jc w:val="left"/>
            </w:pPr>
            <w:r>
              <w:rPr>
                <w:sz w:val="16"/>
              </w:rPr>
              <w:t>$0 property; $0 crops (zone total, 2011 dollars)</w:t>
            </w:r>
          </w:p>
        </w:tc>
        <w:tc>
          <w:tcPr>
            <w:tcW w:type="dxa" w:w="943"/>
          </w:tcPr>
          <w:p>
            <w:pPr>
              <w:spacing w:after="0"/>
              <w:jc w:val="right"/>
            </w:pPr>
            <w:r>
              <w:rPr>
                <w:sz w:val="16"/>
              </w:rPr>
              <w:t>0, 0</w:t>
            </w:r>
          </w:p>
        </w:tc>
        <w:tc>
          <w:tcPr>
            <w:tcW w:type="dxa" w:w="2450"/>
          </w:tcPr>
          <w:p>
            <w:pPr>
              <w:spacing w:after="0"/>
              <w:jc w:val="left"/>
            </w:pPr>
            <w:r>
              <w:rPr>
                <w:sz w:val="16"/>
              </w:rPr>
              <w:t>NWS zone ILZ099 (JERSEY), zone-level</w:t>
            </w:r>
          </w:p>
        </w:tc>
        <w:tc>
          <w:tcPr>
            <w:tcW w:type="dxa" w:w="1103"/>
          </w:tcPr>
          <w:p>
            <w:pPr>
              <w:spacing w:after="0"/>
              <w:jc w:val="left"/>
            </w:pPr>
          </w:p>
        </w:tc>
        <w:tc>
          <w:tcPr>
            <w:tcW w:type="dxa" w:w="2751"/>
          </w:tcPr>
          <w:p>
            <w:pPr>
              <w:spacing w:after="0"/>
              <w:jc w:val="left"/>
            </w:pPr>
            <w:r>
              <w:rPr>
                <w:sz w:val="16"/>
              </w:rPr>
              <w:t>B1-c worst recorded: Excessive Heat, Heat</w:t>
            </w:r>
          </w:p>
        </w:tc>
      </w:tr>
      <w:tr>
        <w:trPr>
          <w:cantSplit/>
        </w:trPr>
        <w:tc>
          <w:tcPr>
            <w:tcW w:type="dxa" w:w="1037"/>
          </w:tcPr>
          <w:p>
            <w:pPr>
              <w:spacing w:after="0"/>
              <w:jc w:val="left"/>
            </w:pPr>
            <w:r>
              <w:rPr>
                <w:sz w:val="16"/>
              </w:rPr>
              <w:t>2011-05-22</w:t>
            </w:r>
          </w:p>
        </w:tc>
        <w:tc>
          <w:tcPr>
            <w:tcW w:type="dxa" w:w="1215"/>
          </w:tcPr>
          <w:p>
            <w:pPr>
              <w:spacing w:after="0"/>
              <w:jc w:val="left"/>
            </w:pPr>
            <w:r>
              <w:rPr>
                <w:sz w:val="16"/>
              </w:rPr>
              <w:t>Lightning</w:t>
            </w:r>
          </w:p>
        </w:tc>
        <w:tc>
          <w:tcPr>
            <w:tcW w:type="dxa" w:w="1564"/>
          </w:tcPr>
          <w:p>
            <w:pPr>
              <w:spacing w:after="0"/>
              <w:jc w:val="left"/>
            </w:pPr>
          </w:p>
        </w:tc>
        <w:tc>
          <w:tcPr>
            <w:tcW w:type="dxa" w:w="3049"/>
          </w:tcPr>
          <w:p>
            <w:pPr>
              <w:spacing w:after="0"/>
              <w:jc w:val="left"/>
            </w:pPr>
            <w:r>
              <w:rPr>
                <w:sz w:val="16"/>
              </w:rPr>
              <w:t>$150,000 property; $0 crops (2011 dollars)</w:t>
            </w:r>
          </w:p>
        </w:tc>
        <w:tc>
          <w:tcPr>
            <w:tcW w:type="dxa" w:w="943"/>
          </w:tcPr>
          <w:p>
            <w:pPr>
              <w:spacing w:after="0"/>
              <w:jc w:val="right"/>
            </w:pPr>
            <w:r>
              <w:rPr>
                <w:sz w:val="16"/>
              </w:rPr>
              <w:t>0, 0</w:t>
            </w:r>
          </w:p>
        </w:tc>
        <w:tc>
          <w:tcPr>
            <w:tcW w:type="dxa" w:w="2450"/>
          </w:tcPr>
          <w:p>
            <w:pPr>
              <w:spacing w:after="0"/>
              <w:jc w:val="left"/>
            </w:pPr>
            <w:r>
              <w:rPr>
                <w:sz w:val="16"/>
              </w:rPr>
              <w:t>JERSEYVILLE</w:t>
            </w:r>
          </w:p>
        </w:tc>
        <w:tc>
          <w:tcPr>
            <w:tcW w:type="dxa" w:w="1103"/>
          </w:tcPr>
          <w:p>
            <w:pPr>
              <w:spacing w:after="0"/>
              <w:jc w:val="left"/>
            </w:pPr>
          </w:p>
        </w:tc>
        <w:tc>
          <w:tcPr>
            <w:tcW w:type="dxa" w:w="2751"/>
          </w:tcPr>
          <w:p>
            <w:pPr>
              <w:spacing w:after="0"/>
              <w:jc w:val="left"/>
            </w:pPr>
            <w:r>
              <w:rPr>
                <w:sz w:val="16"/>
              </w:rPr>
              <w:t>B1-c worst recorded: Lightning</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1564"/>
          </w:tcPr>
          <w:p>
            <w:pPr>
              <w:spacing w:after="0"/>
              <w:jc w:val="left"/>
            </w:pPr>
          </w:p>
        </w:tc>
        <w:tc>
          <w:tcPr>
            <w:tcW w:type="dxa" w:w="3049"/>
          </w:tcPr>
          <w:p>
            <w:pPr>
              <w:spacing w:after="0"/>
              <w:jc w:val="left"/>
            </w:pPr>
            <w:r>
              <w:rPr>
                <w:sz w:val="16"/>
              </w:rPr>
              <w:t>$0 property; $0 crops (zone total, 2010 dollars)</w:t>
            </w:r>
          </w:p>
        </w:tc>
        <w:tc>
          <w:tcPr>
            <w:tcW w:type="dxa" w:w="943"/>
          </w:tcPr>
          <w:p>
            <w:pPr>
              <w:spacing w:after="0"/>
              <w:jc w:val="right"/>
            </w:pPr>
            <w:r>
              <w:rPr>
                <w:sz w:val="16"/>
              </w:rPr>
              <w:t>0, 0</w:t>
            </w:r>
          </w:p>
        </w:tc>
        <w:tc>
          <w:tcPr>
            <w:tcW w:type="dxa" w:w="2450"/>
          </w:tcPr>
          <w:p>
            <w:pPr>
              <w:spacing w:after="0"/>
              <w:jc w:val="left"/>
            </w:pPr>
            <w:r>
              <w:rPr>
                <w:sz w:val="16"/>
              </w:rPr>
              <w:t>NWS zone ILZ099 (JERSEY), zone-level</w:t>
            </w:r>
          </w:p>
        </w:tc>
        <w:tc>
          <w:tcPr>
            <w:tcW w:type="dxa" w:w="1103"/>
          </w:tcPr>
          <w:p>
            <w:pPr>
              <w:spacing w:after="0"/>
              <w:jc w:val="left"/>
            </w:pPr>
          </w:p>
        </w:tc>
        <w:tc>
          <w:tcPr>
            <w:tcW w:type="dxa" w:w="27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2003-05-08</w:t>
            </w:r>
          </w:p>
        </w:tc>
        <w:tc>
          <w:tcPr>
            <w:tcW w:type="dxa" w:w="1215"/>
          </w:tcPr>
          <w:p>
            <w:pPr>
              <w:spacing w:after="0"/>
              <w:jc w:val="left"/>
            </w:pPr>
            <w:r>
              <w:rPr>
                <w:sz w:val="16"/>
              </w:rPr>
              <w:t>Flash Flood</w:t>
            </w:r>
          </w:p>
        </w:tc>
        <w:tc>
          <w:tcPr>
            <w:tcW w:type="dxa" w:w="1564"/>
          </w:tcPr>
          <w:p>
            <w:pPr>
              <w:spacing w:after="0"/>
              <w:jc w:val="left"/>
            </w:pPr>
          </w:p>
        </w:tc>
        <w:tc>
          <w:tcPr>
            <w:tcW w:type="dxa" w:w="3049"/>
          </w:tcPr>
          <w:p>
            <w:pPr>
              <w:spacing w:after="0"/>
              <w:jc w:val="left"/>
            </w:pPr>
            <w:r>
              <w:rPr>
                <w:sz w:val="16"/>
              </w:rPr>
              <w:t>damage not reported</w:t>
            </w:r>
          </w:p>
        </w:tc>
        <w:tc>
          <w:tcPr>
            <w:tcW w:type="dxa" w:w="943"/>
          </w:tcPr>
          <w:p>
            <w:pPr>
              <w:spacing w:after="0"/>
              <w:jc w:val="right"/>
            </w:pPr>
            <w:r>
              <w:rPr>
                <w:sz w:val="16"/>
              </w:rPr>
              <w:t>1, 0</w:t>
            </w:r>
          </w:p>
        </w:tc>
        <w:tc>
          <w:tcPr>
            <w:tcW w:type="dxa" w:w="2450"/>
          </w:tcPr>
          <w:p>
            <w:pPr>
              <w:spacing w:after="0"/>
              <w:jc w:val="left"/>
            </w:pPr>
            <w:r>
              <w:rPr>
                <w:sz w:val="16"/>
              </w:rPr>
              <w:t>FIELDON</w:t>
            </w:r>
          </w:p>
        </w:tc>
        <w:tc>
          <w:tcPr>
            <w:tcW w:type="dxa" w:w="1103"/>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1983-05-01</w:t>
            </w:r>
          </w:p>
        </w:tc>
        <w:tc>
          <w:tcPr>
            <w:tcW w:type="dxa" w:w="1215"/>
          </w:tcPr>
          <w:p>
            <w:pPr>
              <w:spacing w:after="0"/>
              <w:jc w:val="left"/>
            </w:pPr>
            <w:r>
              <w:rPr>
                <w:sz w:val="16"/>
              </w:rPr>
              <w:t>Tornado</w:t>
            </w:r>
          </w:p>
        </w:tc>
        <w:tc>
          <w:tcPr>
            <w:tcW w:type="dxa" w:w="1564"/>
          </w:tcPr>
          <w:p>
            <w:pPr>
              <w:spacing w:after="0"/>
              <w:jc w:val="left"/>
            </w:pPr>
            <w:r>
              <w:rPr>
                <w:sz w:val="16"/>
              </w:rPr>
              <w:t>F2, 0.2 mi path length (whole path, pre-1996), 17 yd wide</w:t>
            </w:r>
          </w:p>
        </w:tc>
        <w:tc>
          <w:tcPr>
            <w:tcW w:type="dxa" w:w="3049"/>
          </w:tcPr>
          <w:p>
            <w:pPr>
              <w:spacing w:after="0"/>
              <w:jc w:val="left"/>
            </w:pPr>
            <w:r>
              <w:rPr>
                <w:sz w:val="16"/>
              </w:rPr>
              <w:t>$2,500,000 property; crops not recorded (1983 dollars)</w:t>
            </w:r>
          </w:p>
        </w:tc>
        <w:tc>
          <w:tcPr>
            <w:tcW w:type="dxa" w:w="943"/>
          </w:tcPr>
          <w:p>
            <w:pPr>
              <w:spacing w:after="0"/>
              <w:jc w:val="right"/>
            </w:pPr>
            <w:r>
              <w:rPr>
                <w:sz w:val="16"/>
              </w:rPr>
              <w:t>0, 1</w:t>
            </w:r>
          </w:p>
        </w:tc>
        <w:tc>
          <w:tcPr>
            <w:tcW w:type="dxa" w:w="2450"/>
          </w:tcPr>
          <w:p>
            <w:pPr>
              <w:spacing w:after="0"/>
              <w:jc w:val="left"/>
            </w:pPr>
            <w:r>
              <w:rPr>
                <w:sz w:val="16"/>
              </w:rPr>
              <w:t>location not recorded</w:t>
            </w:r>
          </w:p>
        </w:tc>
        <w:tc>
          <w:tcPr>
            <w:tcW w:type="dxa" w:w="1103"/>
          </w:tcPr>
          <w:p>
            <w:pPr>
              <w:spacing w:after="0"/>
              <w:jc w:val="left"/>
            </w:pPr>
          </w:p>
        </w:tc>
        <w:tc>
          <w:tcPr>
            <w:tcW w:type="dxa" w:w="2751"/>
          </w:tcPr>
          <w:p>
            <w:pPr>
              <w:spacing w:after="0"/>
              <w:jc w:val="left"/>
            </w:pPr>
            <w:r>
              <w:rPr>
                <w:sz w:val="16"/>
              </w:rPr>
              <w:t>B1-c worst recorded: Tornado</w:t>
            </w:r>
          </w:p>
        </w:tc>
      </w:tr>
      <w:tr>
        <w:trPr>
          <w:cantSplit/>
        </w:trPr>
        <w:tc>
          <w:tcPr>
            <w:tcW w:type="dxa" w:w="1037"/>
          </w:tcPr>
          <w:p>
            <w:pPr>
              <w:spacing w:after="0"/>
              <w:jc w:val="left"/>
            </w:pPr>
            <w:r>
              <w:rPr>
                <w:sz w:val="16"/>
              </w:rPr>
              <w:t>1961-09-24</w:t>
            </w:r>
          </w:p>
        </w:tc>
        <w:tc>
          <w:tcPr>
            <w:tcW w:type="dxa" w:w="1215"/>
          </w:tcPr>
          <w:p>
            <w:pPr>
              <w:spacing w:after="0"/>
              <w:jc w:val="left"/>
            </w:pPr>
            <w:r>
              <w:rPr>
                <w:sz w:val="16"/>
              </w:rPr>
              <w:t>Tornado</w:t>
            </w:r>
          </w:p>
        </w:tc>
        <w:tc>
          <w:tcPr>
            <w:tcW w:type="dxa" w:w="1564"/>
          </w:tcPr>
          <w:p>
            <w:pPr>
              <w:spacing w:after="0"/>
              <w:jc w:val="left"/>
            </w:pPr>
            <w:r>
              <w:rPr>
                <w:sz w:val="16"/>
              </w:rPr>
              <w:t>F1, 33 yd wide</w:t>
            </w:r>
          </w:p>
        </w:tc>
        <w:tc>
          <w:tcPr>
            <w:tcW w:type="dxa" w:w="3049"/>
          </w:tcPr>
          <w:p>
            <w:pPr>
              <w:spacing w:after="0"/>
              <w:jc w:val="left"/>
            </w:pPr>
            <w:r>
              <w:rPr>
                <w:sz w:val="16"/>
              </w:rPr>
              <w:t>$25,000 property; crops not recorded (1961 dollars)</w:t>
            </w:r>
          </w:p>
        </w:tc>
        <w:tc>
          <w:tcPr>
            <w:tcW w:type="dxa" w:w="943"/>
          </w:tcPr>
          <w:p>
            <w:pPr>
              <w:spacing w:after="0"/>
              <w:jc w:val="right"/>
            </w:pPr>
            <w:r>
              <w:rPr>
                <w:sz w:val="16"/>
              </w:rPr>
              <w:t>1, 0</w:t>
            </w:r>
          </w:p>
        </w:tc>
        <w:tc>
          <w:tcPr>
            <w:tcW w:type="dxa" w:w="2450"/>
          </w:tcPr>
          <w:p>
            <w:pPr>
              <w:spacing w:after="0"/>
              <w:jc w:val="left"/>
            </w:pPr>
            <w:r>
              <w:rPr>
                <w:sz w:val="16"/>
              </w:rPr>
              <w:t>location not recorded</w:t>
            </w:r>
          </w:p>
        </w:tc>
        <w:tc>
          <w:tcPr>
            <w:tcW w:type="dxa" w:w="1103"/>
          </w:tcPr>
          <w:p>
            <w:pPr>
              <w:spacing w:after="0"/>
              <w:jc w:val="left"/>
            </w:pPr>
          </w:p>
        </w:tc>
        <w:tc>
          <w:tcPr>
            <w:tcW w:type="dxa" w:w="275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2.21</w:t>
            </w:r>
          </w:p>
        </w:tc>
        <w:tc>
          <w:tcPr>
            <w:tcW w:type="dxa" w:w="1335"/>
          </w:tcPr>
          <w:p>
            <w:pPr>
              <w:spacing w:after="0"/>
              <w:jc w:val="left"/>
            </w:pPr>
            <w:r>
              <w:rPr>
                <w:sz w:val="16"/>
              </w:rPr>
              <w:t>event-days per year</w:t>
            </w:r>
          </w:p>
        </w:tc>
        <w:tc>
          <w:tcPr>
            <w:tcW w:type="dxa" w:w="1715"/>
          </w:tcPr>
          <w:p>
            <w:pPr>
              <w:spacing w:after="0"/>
              <w:jc w:val="left"/>
            </w:pPr>
            <w:r>
              <w:rPr>
                <w:sz w:val="16"/>
              </w:rPr>
              <w:t>about 2.21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42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1.91</w:t>
            </w:r>
          </w:p>
        </w:tc>
        <w:tc>
          <w:tcPr>
            <w:tcW w:type="dxa" w:w="1335"/>
          </w:tcPr>
          <w:p>
            <w:pPr>
              <w:spacing w:after="0"/>
              <w:jc w:val="left"/>
            </w:pPr>
            <w:r>
              <w:rPr>
                <w:sz w:val="16"/>
              </w:rPr>
              <w:t>event-days per year</w:t>
            </w:r>
          </w:p>
        </w:tc>
        <w:tc>
          <w:tcPr>
            <w:tcW w:type="dxa" w:w="1715"/>
          </w:tcPr>
          <w:p>
            <w:pPr>
              <w:spacing w:after="0"/>
              <w:jc w:val="left"/>
            </w:pPr>
            <w:r>
              <w:rPr>
                <w:sz w:val="16"/>
              </w:rPr>
              <w:t>about 1.91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63</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0.00413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0.413%</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5.17</w:t>
            </w:r>
          </w:p>
        </w:tc>
        <w:tc>
          <w:tcPr>
            <w:tcW w:type="dxa" w:w="1335"/>
          </w:tcPr>
          <w:p>
            <w:pPr>
              <w:spacing w:after="0"/>
              <w:jc w:val="left"/>
            </w:pPr>
            <w:r>
              <w:rPr>
                <w:sz w:val="16"/>
              </w:rPr>
              <w:t>events per year</w:t>
            </w:r>
          </w:p>
        </w:tc>
        <w:tc>
          <w:tcPr>
            <w:tcW w:type="dxa" w:w="1715"/>
          </w:tcPr>
          <w:p>
            <w:pPr>
              <w:spacing w:after="0"/>
              <w:jc w:val="left"/>
            </w:pPr>
            <w:r>
              <w:rPr>
                <w:sz w:val="16"/>
              </w:rPr>
              <w:t>about 5.17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196.7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11.1</w:t>
            </w:r>
          </w:p>
        </w:tc>
        <w:tc>
          <w:tcPr>
            <w:tcW w:type="dxa" w:w="1335"/>
          </w:tcPr>
          <w:p>
            <w:pPr>
              <w:spacing w:after="0"/>
              <w:jc w:val="left"/>
            </w:pPr>
            <w:r>
              <w:rPr>
                <w:sz w:val="16"/>
              </w:rPr>
              <w:t>event-days per year</w:t>
            </w:r>
          </w:p>
        </w:tc>
        <w:tc>
          <w:tcPr>
            <w:tcW w:type="dxa" w:w="1715"/>
          </w:tcPr>
          <w:p>
            <w:pPr>
              <w:spacing w:after="0"/>
              <w:jc w:val="left"/>
            </w:pPr>
            <w:r>
              <w:rPr>
                <w:sz w:val="16"/>
              </w:rPr>
              <w:t>about 11.1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137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0.00732</w:t>
            </w:r>
          </w:p>
        </w:tc>
        <w:tc>
          <w:tcPr>
            <w:tcW w:type="dxa" w:w="1335"/>
          </w:tcPr>
          <w:p>
            <w:pPr>
              <w:spacing w:after="0"/>
              <w:jc w:val="left"/>
            </w:pPr>
            <w:r>
              <w:rPr>
                <w:sz w:val="16"/>
              </w:rPr>
              <w:t>events per year</w:t>
            </w:r>
          </w:p>
        </w:tc>
        <w:tc>
          <w:tcPr>
            <w:tcW w:type="dxa" w:w="1715"/>
          </w:tcPr>
          <w:p>
            <w:pPr>
              <w:spacing w:after="0"/>
              <w:jc w:val="left"/>
            </w:pPr>
            <w:r>
              <w:rPr>
                <w:sz w:val="16"/>
              </w:rPr>
              <w:t>about 1 in 137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1.15</w:t>
            </w:r>
          </w:p>
        </w:tc>
        <w:tc>
          <w:tcPr>
            <w:tcW w:type="dxa" w:w="1335"/>
          </w:tcPr>
          <w:p>
            <w:pPr>
              <w:spacing w:after="0"/>
              <w:jc w:val="left"/>
            </w:pPr>
            <w:r>
              <w:rPr>
                <w:sz w:val="16"/>
              </w:rPr>
              <w:t>event-days per year</w:t>
            </w:r>
          </w:p>
        </w:tc>
        <w:tc>
          <w:tcPr>
            <w:tcW w:type="dxa" w:w="1715"/>
          </w:tcPr>
          <w:p>
            <w:pPr>
              <w:spacing w:after="0"/>
              <w:jc w:val="left"/>
            </w:pPr>
            <w:r>
              <w:rPr>
                <w:sz w:val="16"/>
              </w:rPr>
              <w:t>about 1.15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77</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1.11</w:t>
            </w:r>
          </w:p>
        </w:tc>
        <w:tc>
          <w:tcPr>
            <w:tcW w:type="dxa" w:w="1335"/>
          </w:tcPr>
          <w:p>
            <w:pPr>
              <w:spacing w:after="0"/>
              <w:jc w:val="left"/>
            </w:pPr>
            <w:r>
              <w:rPr>
                <w:sz w:val="16"/>
              </w:rPr>
              <w:t>event-days per year</w:t>
            </w:r>
          </w:p>
        </w:tc>
        <w:tc>
          <w:tcPr>
            <w:tcW w:type="dxa" w:w="1715"/>
          </w:tcPr>
          <w:p>
            <w:pPr>
              <w:spacing w:after="0"/>
              <w:jc w:val="left"/>
            </w:pPr>
            <w:r>
              <w:rPr>
                <w:sz w:val="16"/>
              </w:rPr>
              <w:t>about 1.11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31</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0.339</w:t>
            </w:r>
          </w:p>
        </w:tc>
        <w:tc>
          <w:tcPr>
            <w:tcW w:type="dxa" w:w="1335"/>
          </w:tcPr>
          <w:p>
            <w:pPr>
              <w:spacing w:after="0"/>
              <w:jc w:val="left"/>
            </w:pPr>
            <w:r>
              <w:rPr>
                <w:sz w:val="16"/>
              </w:rPr>
              <w:t>events per year (modeled)</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48.9</w:t>
            </w:r>
          </w:p>
        </w:tc>
        <w:tc>
          <w:tcPr>
            <w:tcW w:type="dxa" w:w="1335"/>
          </w:tcPr>
          <w:p>
            <w:pPr>
              <w:spacing w:after="0"/>
              <w:jc w:val="left"/>
            </w:pPr>
            <w:r>
              <w:rPr>
                <w:sz w:val="16"/>
              </w:rPr>
              <w:t>days per year with a strike</w:t>
            </w:r>
          </w:p>
        </w:tc>
        <w:tc>
          <w:tcPr>
            <w:tcW w:type="dxa" w:w="1715"/>
          </w:tcPr>
          <w:p>
            <w:pPr>
              <w:spacing w:after="0"/>
              <w:jc w:val="left"/>
            </w:pPr>
            <w:r>
              <w:rPr>
                <w:sz w:val="16"/>
              </w:rPr>
              <w:t>about 48.9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6.12</w:t>
            </w:r>
          </w:p>
        </w:tc>
        <w:tc>
          <w:tcPr>
            <w:tcW w:type="dxa" w:w="1335"/>
          </w:tcPr>
          <w:p>
            <w:pPr>
              <w:spacing w:after="0"/>
              <w:jc w:val="left"/>
            </w:pPr>
            <w:r>
              <w:rPr>
                <w:sz w:val="16"/>
              </w:rPr>
              <w:t>events per year</w:t>
            </w:r>
          </w:p>
        </w:tc>
        <w:tc>
          <w:tcPr>
            <w:tcW w:type="dxa" w:w="1715"/>
          </w:tcPr>
          <w:p>
            <w:pPr>
              <w:spacing w:after="0"/>
              <w:jc w:val="left"/>
            </w:pPr>
            <w:r>
              <w:rPr>
                <w:sz w:val="16"/>
              </w:rPr>
              <w:t>about 6.12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233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0.33</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0.000053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0.0053%</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9.05</w:t>
            </w:r>
          </w:p>
        </w:tc>
        <w:tc>
          <w:tcPr>
            <w:tcW w:type="dxa" w:w="1335"/>
          </w:tcPr>
          <w:p>
            <w:pPr>
              <w:spacing w:after="0"/>
              <w:jc w:val="left"/>
            </w:pPr>
            <w:r>
              <w:rPr>
                <w:sz w:val="16"/>
              </w:rPr>
              <w:t>event-days per year</w:t>
            </w:r>
          </w:p>
        </w:tc>
        <w:tc>
          <w:tcPr>
            <w:tcW w:type="dxa" w:w="1715"/>
          </w:tcPr>
          <w:p>
            <w:pPr>
              <w:spacing w:after="0"/>
              <w:jc w:val="left"/>
            </w:pPr>
            <w:r>
              <w:rPr>
                <w:sz w:val="16"/>
              </w:rPr>
              <w:t>about 9.05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172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75</w:t>
            </w:r>
          </w:p>
        </w:tc>
        <w:tc>
          <w:tcPr>
            <w:tcW w:type="dxa" w:w="1381"/>
          </w:tcPr>
          <w:p>
            <w:pPr>
              <w:spacing w:after="0"/>
              <w:jc w:val="right"/>
            </w:pPr>
            <w:r>
              <w:rPr>
                <w:sz w:val="16"/>
              </w:rPr>
              <w:t>30</w:t>
            </w:r>
          </w:p>
        </w:tc>
        <w:tc>
          <w:tcPr>
            <w:tcW w:type="dxa" w:w="1381"/>
          </w:tcPr>
          <w:p>
            <w:pPr>
              <w:spacing w:after="0"/>
              <w:jc w:val="right"/>
            </w:pPr>
            <w:r>
              <w:rPr>
                <w:sz w:val="16"/>
              </w:rPr>
              <w:t>2.5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69.4</w:t>
            </w:r>
          </w:p>
        </w:tc>
        <w:tc>
          <w:tcPr>
            <w:tcW w:type="dxa" w:w="1295"/>
          </w:tcPr>
          <w:p>
            <w:pPr>
              <w:spacing w:after="0"/>
              <w:jc w:val="right"/>
            </w:pPr>
            <w:r>
              <w:rPr>
                <w:sz w:val="16"/>
              </w:rPr>
              <w:t>86.2</w:t>
            </w:r>
          </w:p>
        </w:tc>
        <w:tc>
          <w:tcPr>
            <w:tcW w:type="dxa" w:w="1235"/>
          </w:tcPr>
          <w:p>
            <w:pPr>
              <w:spacing w:after="0"/>
              <w:jc w:val="right"/>
            </w:pPr>
            <w:r>
              <w:rPr>
                <w:sz w:val="16"/>
              </w:rPr>
              <w:t>93.4</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85.6</w:t>
            </w:r>
          </w:p>
        </w:tc>
        <w:tc>
          <w:tcPr>
            <w:tcW w:type="dxa" w:w="1295"/>
          </w:tcPr>
          <w:p>
            <w:pPr>
              <w:spacing w:after="0"/>
              <w:jc w:val="right"/>
            </w:pPr>
            <w:r>
              <w:rPr>
                <w:sz w:val="16"/>
              </w:rPr>
              <w:t>89.2</w:t>
            </w:r>
          </w:p>
        </w:tc>
        <w:tc>
          <w:tcPr>
            <w:tcW w:type="dxa" w:w="1235"/>
          </w:tcPr>
          <w:p>
            <w:pPr>
              <w:spacing w:after="0"/>
              <w:jc w:val="right"/>
            </w:pPr>
            <w:r>
              <w:rPr>
                <w:sz w:val="16"/>
              </w:rPr>
              <w:t>94.2</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49.4</w:t>
            </w:r>
          </w:p>
        </w:tc>
        <w:tc>
          <w:tcPr>
            <w:tcW w:type="dxa" w:w="1295"/>
          </w:tcPr>
          <w:p>
            <w:pPr>
              <w:spacing w:after="0"/>
              <w:jc w:val="right"/>
            </w:pPr>
            <w:r>
              <w:rPr>
                <w:sz w:val="16"/>
              </w:rPr>
              <w:t>74.7</w:t>
            </w:r>
          </w:p>
        </w:tc>
        <w:tc>
          <w:tcPr>
            <w:tcW w:type="dxa" w:w="1235"/>
          </w:tcPr>
          <w:p>
            <w:pPr>
              <w:spacing w:after="0"/>
              <w:jc w:val="right"/>
            </w:pPr>
            <w:r>
              <w:rPr>
                <w:sz w:val="16"/>
              </w:rPr>
              <w:t>83.0</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64.5</w:t>
            </w:r>
          </w:p>
        </w:tc>
        <w:tc>
          <w:tcPr>
            <w:tcW w:type="dxa" w:w="1295"/>
          </w:tcPr>
          <w:p>
            <w:pPr>
              <w:spacing w:after="0"/>
              <w:jc w:val="right"/>
            </w:pPr>
            <w:r>
              <w:rPr>
                <w:sz w:val="16"/>
              </w:rPr>
              <w:t>75.3</w:t>
            </w:r>
          </w:p>
        </w:tc>
        <w:tc>
          <w:tcPr>
            <w:tcW w:type="dxa" w:w="1235"/>
          </w:tcPr>
          <w:p>
            <w:pPr>
              <w:spacing w:after="0"/>
              <w:jc w:val="right"/>
            </w:pPr>
            <w:r>
              <w:rPr>
                <w:sz w:val="16"/>
              </w:rPr>
              <w:t>86.6</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87.2</w:t>
            </w:r>
          </w:p>
        </w:tc>
        <w:tc>
          <w:tcPr>
            <w:tcW w:type="dxa" w:w="1295"/>
          </w:tcPr>
          <w:p>
            <w:pPr>
              <w:spacing w:after="0"/>
              <w:jc w:val="right"/>
            </w:pPr>
            <w:r>
              <w:rPr>
                <w:sz w:val="16"/>
              </w:rPr>
              <w:t>95.2</w:t>
            </w:r>
          </w:p>
        </w:tc>
        <w:tc>
          <w:tcPr>
            <w:tcW w:type="dxa" w:w="1235"/>
          </w:tcPr>
          <w:p>
            <w:pPr>
              <w:spacing w:after="0"/>
              <w:jc w:val="right"/>
            </w:pPr>
            <w:r>
              <w:rPr>
                <w:sz w:val="16"/>
              </w:rPr>
              <w:t>97.2</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18.2</w:t>
            </w:r>
          </w:p>
        </w:tc>
        <w:tc>
          <w:tcPr>
            <w:tcW w:type="dxa" w:w="1295"/>
          </w:tcPr>
          <w:p>
            <w:pPr>
              <w:spacing w:after="0"/>
              <w:jc w:val="right"/>
            </w:pPr>
            <w:r>
              <w:rPr>
                <w:sz w:val="16"/>
              </w:rPr>
              <w:t>25.5</w:t>
            </w:r>
          </w:p>
        </w:tc>
        <w:tc>
          <w:tcPr>
            <w:tcW w:type="dxa" w:w="1235"/>
          </w:tcPr>
          <w:p>
            <w:pPr>
              <w:spacing w:after="0"/>
              <w:jc w:val="right"/>
            </w:pPr>
            <w:r>
              <w:rPr>
                <w:sz w:val="16"/>
              </w:rPr>
              <w:t>33.5</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24.2</w:t>
            </w:r>
          </w:p>
        </w:tc>
        <w:tc>
          <w:tcPr>
            <w:tcW w:type="dxa" w:w="1295"/>
          </w:tcPr>
          <w:p>
            <w:pPr>
              <w:spacing w:after="0"/>
              <w:jc w:val="right"/>
            </w:pPr>
            <w:r>
              <w:rPr>
                <w:sz w:val="16"/>
              </w:rPr>
              <w:t>40.9</w:t>
            </w:r>
          </w:p>
        </w:tc>
        <w:tc>
          <w:tcPr>
            <w:tcW w:type="dxa" w:w="1235"/>
          </w:tcPr>
          <w:p>
            <w:pPr>
              <w:spacing w:after="0"/>
              <w:jc w:val="right"/>
            </w:pPr>
            <w:r>
              <w:rPr>
                <w:sz w:val="16"/>
              </w:rPr>
              <w:t>62.6</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21.6</w:t>
            </w:r>
          </w:p>
        </w:tc>
        <w:tc>
          <w:tcPr>
            <w:tcW w:type="dxa" w:w="1295"/>
          </w:tcPr>
          <w:p>
            <w:pPr>
              <w:spacing w:after="0"/>
              <w:jc w:val="right"/>
            </w:pPr>
            <w:r>
              <w:rPr>
                <w:sz w:val="16"/>
              </w:rPr>
              <w:t>44.4</w:t>
            </w:r>
          </w:p>
        </w:tc>
        <w:tc>
          <w:tcPr>
            <w:tcW w:type="dxa" w:w="1235"/>
          </w:tcPr>
          <w:p>
            <w:pPr>
              <w:spacing w:after="0"/>
              <w:jc w:val="right"/>
            </w:pPr>
            <w:r>
              <w:rPr>
                <w:sz w:val="16"/>
              </w:rPr>
              <w:t>64.1</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67.1</w:t>
            </w:r>
          </w:p>
        </w:tc>
        <w:tc>
          <w:tcPr>
            <w:tcW w:type="dxa" w:w="1295"/>
          </w:tcPr>
          <w:p>
            <w:pPr>
              <w:spacing w:after="0"/>
              <w:jc w:val="right"/>
            </w:pPr>
            <w:r>
              <w:rPr>
                <w:sz w:val="16"/>
              </w:rPr>
              <w:t>94.6</w:t>
            </w:r>
          </w:p>
        </w:tc>
        <w:tc>
          <w:tcPr>
            <w:tcW w:type="dxa" w:w="1235"/>
          </w:tcPr>
          <w:p>
            <w:pPr>
              <w:spacing w:after="0"/>
              <w:jc w:val="right"/>
            </w:pPr>
            <w:r>
              <w:rPr>
                <w:sz w:val="16"/>
              </w:rPr>
              <w:t>98.3</w:t>
            </w:r>
          </w:p>
        </w:tc>
        <w:tc>
          <w:tcPr>
            <w:tcW w:type="dxa" w:w="7078"/>
          </w:tcPr>
          <w:p>
            <w:pPr>
              <w:spacing w:after="0"/>
              <w:jc w:val="left"/>
            </w:pPr>
            <w:r>
              <w:rPr>
                <w:sz w:val="16"/>
              </w:rPr>
              <w:t>Relatively Moderate 3, Relatively Low 2,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63.2</w:t>
            </w:r>
          </w:p>
        </w:tc>
        <w:tc>
          <w:tcPr>
            <w:tcW w:type="dxa" w:w="1295"/>
          </w:tcPr>
          <w:p>
            <w:pPr>
              <w:spacing w:after="0"/>
              <w:jc w:val="right"/>
            </w:pPr>
            <w:r>
              <w:rPr>
                <w:sz w:val="16"/>
              </w:rPr>
              <w:t>86.3</w:t>
            </w:r>
          </w:p>
        </w:tc>
        <w:tc>
          <w:tcPr>
            <w:tcW w:type="dxa" w:w="1235"/>
          </w:tcPr>
          <w:p>
            <w:pPr>
              <w:spacing w:after="0"/>
              <w:jc w:val="right"/>
            </w:pPr>
            <w:r>
              <w:rPr>
                <w:sz w:val="16"/>
              </w:rPr>
              <w:t>94.9</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73.9</w:t>
            </w:r>
          </w:p>
        </w:tc>
        <w:tc>
          <w:tcPr>
            <w:tcW w:type="dxa" w:w="1295"/>
          </w:tcPr>
          <w:p>
            <w:pPr>
              <w:spacing w:after="0"/>
              <w:jc w:val="right"/>
            </w:pPr>
            <w:r>
              <w:rPr>
                <w:sz w:val="16"/>
              </w:rPr>
              <w:t>89.3</w:t>
            </w:r>
          </w:p>
        </w:tc>
        <w:tc>
          <w:tcPr>
            <w:tcW w:type="dxa" w:w="1235"/>
          </w:tcPr>
          <w:p>
            <w:pPr>
              <w:spacing w:after="0"/>
              <w:jc w:val="right"/>
            </w:pPr>
            <w:r>
              <w:rPr>
                <w:sz w:val="16"/>
              </w:rPr>
              <w:t>95.9</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53.8</w:t>
            </w:r>
          </w:p>
        </w:tc>
        <w:tc>
          <w:tcPr>
            <w:tcW w:type="dxa" w:w="1295"/>
          </w:tcPr>
          <w:p>
            <w:pPr>
              <w:spacing w:after="0"/>
              <w:jc w:val="right"/>
            </w:pPr>
            <w:r>
              <w:rPr>
                <w:sz w:val="16"/>
              </w:rPr>
              <w:t>72.5</w:t>
            </w:r>
          </w:p>
        </w:tc>
        <w:tc>
          <w:tcPr>
            <w:tcW w:type="dxa" w:w="1235"/>
          </w:tcPr>
          <w:p>
            <w:pPr>
              <w:spacing w:after="0"/>
              <w:jc w:val="right"/>
            </w:pPr>
            <w:r>
              <w:rPr>
                <w:sz w:val="16"/>
              </w:rPr>
              <w:t>85.0</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29.6</w:t>
            </w:r>
          </w:p>
        </w:tc>
        <w:tc>
          <w:tcPr>
            <w:tcW w:type="dxa" w:w="1295"/>
          </w:tcPr>
          <w:p>
            <w:pPr>
              <w:spacing w:after="0"/>
              <w:jc w:val="right"/>
            </w:pPr>
            <w:r>
              <w:rPr>
                <w:sz w:val="16"/>
              </w:rPr>
              <w:t>31.4</w:t>
            </w:r>
          </w:p>
        </w:tc>
        <w:tc>
          <w:tcPr>
            <w:tcW w:type="dxa" w:w="1235"/>
          </w:tcPr>
          <w:p>
            <w:pPr>
              <w:spacing w:after="0"/>
              <w:jc w:val="right"/>
            </w:pPr>
            <w:r>
              <w:rPr>
                <w:sz w:val="16"/>
              </w:rPr>
              <w:t>38.3</w:t>
            </w:r>
          </w:p>
        </w:tc>
        <w:tc>
          <w:tcPr>
            <w:tcW w:type="dxa" w:w="7078"/>
          </w:tcPr>
          <w:p>
            <w:pPr>
              <w:spacing w:after="0"/>
              <w:jc w:val="left"/>
            </w:pPr>
            <w:r>
              <w:rPr>
                <w:sz w:val="16"/>
              </w:rPr>
              <w:t>Very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43.5</w:t>
            </w:r>
          </w:p>
        </w:tc>
        <w:tc>
          <w:tcPr>
            <w:tcW w:type="dxa" w:w="1295"/>
          </w:tcPr>
          <w:p>
            <w:pPr>
              <w:spacing w:after="0"/>
              <w:jc w:val="right"/>
            </w:pPr>
            <w:r>
              <w:rPr>
                <w:sz w:val="16"/>
              </w:rPr>
              <w:t>61.1</w:t>
            </w:r>
          </w:p>
        </w:tc>
        <w:tc>
          <w:tcPr>
            <w:tcW w:type="dxa" w:w="1235"/>
          </w:tcPr>
          <w:p>
            <w:pPr>
              <w:spacing w:after="0"/>
              <w:jc w:val="right"/>
            </w:pPr>
            <w:r>
              <w:rPr>
                <w:sz w:val="16"/>
              </w:rPr>
              <w:t>75.6</w:t>
            </w:r>
          </w:p>
        </w:tc>
        <w:tc>
          <w:tcPr>
            <w:tcW w:type="dxa" w:w="7078"/>
          </w:tcPr>
          <w:p>
            <w:pPr>
              <w:spacing w:after="0"/>
              <w:jc w:val="left"/>
            </w:pPr>
            <w:r>
              <w:rPr>
                <w:sz w:val="16"/>
              </w:rPr>
              <w:t>Relatively Moderate 5,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02"/>
        <w:gridCol w:w="930"/>
        <w:gridCol w:w="2442"/>
        <w:gridCol w:w="2550"/>
        <w:gridCol w:w="3306"/>
        <w:gridCol w:w="2982"/>
      </w:tblGrid>
      <w:tr>
        <w:trPr>
          <w:cantSplit/>
          <w:tblHeader/>
        </w:trPr>
        <w:tc>
          <w:tcPr>
            <w:tcW w:type="dxa" w:w="1902"/>
            <w:shd w:val="clear" w:color="auto" w:fill="E8E8E8"/>
          </w:tcPr>
          <w:p>
            <w:pPr>
              <w:spacing w:after="0"/>
              <w:jc w:val="left"/>
            </w:pPr>
            <w:r>
              <w:rPr>
                <w:b/>
                <w:sz w:val="16"/>
              </w:rPr>
              <w:t>Jurisdiction</w:t>
            </w:r>
          </w:p>
        </w:tc>
        <w:tc>
          <w:tcPr>
            <w:tcW w:type="dxa" w:w="930"/>
            <w:shd w:val="clear" w:color="auto" w:fill="E8E8E8"/>
          </w:tcPr>
          <w:p>
            <w:pPr>
              <w:spacing w:after="0"/>
              <w:jc w:val="left"/>
            </w:pPr>
            <w:r>
              <w:rPr>
                <w:b/>
                <w:sz w:val="16"/>
              </w:rPr>
              <w:t>Type</w:t>
            </w:r>
          </w:p>
        </w:tc>
        <w:tc>
          <w:tcPr>
            <w:tcW w:type="dxa" w:w="2442"/>
            <w:shd w:val="clear" w:color="auto" w:fill="E8E8E8"/>
          </w:tcPr>
          <w:p>
            <w:pPr>
              <w:spacing w:after="0"/>
              <w:jc w:val="left"/>
            </w:pPr>
            <w:r>
              <w:rPr>
                <w:b/>
                <w:sz w:val="16"/>
              </w:rPr>
              <w:t>Plan status</w:t>
            </w:r>
          </w:p>
        </w:tc>
        <w:tc>
          <w:tcPr>
            <w:tcW w:type="dxa" w:w="25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02"/>
          </w:tcPr>
          <w:p>
            <w:pPr>
              <w:spacing w:after="0"/>
              <w:jc w:val="left"/>
            </w:pPr>
            <w:r>
              <w:rPr>
                <w:sz w:val="16"/>
              </w:rPr>
              <w:t>Jersey County</w:t>
            </w:r>
          </w:p>
        </w:tc>
        <w:tc>
          <w:tcPr>
            <w:tcW w:type="dxa" w:w="930"/>
          </w:tcPr>
          <w:p>
            <w:pPr>
              <w:spacing w:after="0"/>
              <w:jc w:val="left"/>
            </w:pPr>
            <w:r>
              <w:rPr>
                <w:sz w:val="16"/>
              </w:rPr>
              <w:t>County</w:t>
            </w:r>
          </w:p>
        </w:tc>
        <w:tc>
          <w:tcPr>
            <w:tcW w:type="dxa" w:w="2442"/>
          </w:tcPr>
          <w:p>
            <w:pPr>
              <w:spacing w:after="0"/>
              <w:jc w:val="left"/>
            </w:pPr>
            <w:r>
              <w:rPr>
                <w:sz w:val="16"/>
              </w:rPr>
              <w:t>Expired on 2026-05-10</w:t>
            </w:r>
          </w:p>
        </w:tc>
        <w:tc>
          <w:tcPr>
            <w:tcW w:type="dxa" w:w="2550"/>
          </w:tcPr>
          <w:p>
            <w:pPr>
              <w:spacing w:after="0"/>
              <w:jc w:val="right"/>
            </w:pPr>
            <w:r>
              <w:rPr>
                <w:sz w:val="16"/>
              </w:rPr>
              <w:t>FMA RL 17, SRL 52; any 76</w:t>
            </w:r>
          </w:p>
        </w:tc>
        <w:tc>
          <w:tcPr>
            <w:tcW w:type="dxa" w:w="3306"/>
          </w:tcPr>
          <w:p>
            <w:pPr>
              <w:spacing w:after="0"/>
              <w:jc w:val="right"/>
            </w:pPr>
            <w:r>
              <w:rPr>
                <w:sz w:val="16"/>
              </w:rPr>
              <w:t>$3,068.08</w:t>
            </w:r>
          </w:p>
        </w:tc>
        <w:tc>
          <w:tcPr>
            <w:tcW w:type="dxa" w:w="2982"/>
          </w:tcPr>
          <w:p>
            <w:pPr>
              <w:spacing w:after="0"/>
              <w:jc w:val="right"/>
            </w:pPr>
            <w:r>
              <w:rPr>
                <w:sz w:val="16"/>
              </w:rPr>
              <w:t>0 total; 0 since its plan</w:t>
            </w:r>
          </w:p>
        </w:tc>
      </w:tr>
      <w:tr>
        <w:trPr>
          <w:cantSplit/>
        </w:trPr>
        <w:tc>
          <w:tcPr>
            <w:tcW w:type="dxa" w:w="1902"/>
          </w:tcPr>
          <w:p>
            <w:pPr>
              <w:spacing w:after="0"/>
              <w:jc w:val="left"/>
            </w:pPr>
            <w:r>
              <w:rPr>
                <w:sz w:val="16"/>
              </w:rPr>
              <w:t>Brighton village</w:t>
            </w:r>
          </w:p>
        </w:tc>
        <w:tc>
          <w:tcPr>
            <w:tcW w:type="dxa" w:w="930"/>
          </w:tcPr>
          <w:p>
            <w:pPr>
              <w:spacing w:after="0"/>
              <w:jc w:val="left"/>
            </w:pPr>
            <w:r>
              <w:rPr>
                <w:sz w:val="16"/>
              </w:rPr>
              <w:t>Village</w:t>
            </w:r>
          </w:p>
        </w:tc>
        <w:tc>
          <w:tcPr>
            <w:tcW w:type="dxa" w:w="2442"/>
          </w:tcPr>
          <w:p>
            <w:pPr>
              <w:spacing w:after="0"/>
              <w:jc w:val="left"/>
            </w:pPr>
            <w:r>
              <w:rPr>
                <w:sz w:val="16"/>
              </w:rPr>
              <w:t>Approved, expires 2031-01-27</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0 total; 0 since its plan</w:t>
            </w:r>
          </w:p>
        </w:tc>
      </w:tr>
      <w:tr>
        <w:trPr>
          <w:cantSplit/>
        </w:trPr>
        <w:tc>
          <w:tcPr>
            <w:tcW w:type="dxa" w:w="1902"/>
          </w:tcPr>
          <w:p>
            <w:pPr>
              <w:spacing w:after="0"/>
              <w:jc w:val="left"/>
            </w:pPr>
            <w:r>
              <w:rPr>
                <w:sz w:val="16"/>
              </w:rPr>
              <w:t>Elsah village</w:t>
            </w:r>
          </w:p>
        </w:tc>
        <w:tc>
          <w:tcPr>
            <w:tcW w:type="dxa" w:w="930"/>
          </w:tcPr>
          <w:p>
            <w:pPr>
              <w:spacing w:after="0"/>
              <w:jc w:val="left"/>
            </w:pPr>
            <w:r>
              <w:rPr>
                <w:sz w:val="16"/>
              </w:rPr>
              <w:t>Village</w:t>
            </w:r>
          </w:p>
        </w:tc>
        <w:tc>
          <w:tcPr>
            <w:tcW w:type="dxa" w:w="2442"/>
          </w:tcPr>
          <w:p>
            <w:pPr>
              <w:spacing w:after="0"/>
              <w:jc w:val="left"/>
            </w:pPr>
            <w:r>
              <w:rPr>
                <w:sz w:val="16"/>
              </w:rPr>
              <w:t>Expired on 2026-05-10</w:t>
            </w:r>
          </w:p>
        </w:tc>
        <w:tc>
          <w:tcPr>
            <w:tcW w:type="dxa" w:w="2550"/>
          </w:tcPr>
          <w:p>
            <w:pPr>
              <w:spacing w:after="0"/>
              <w:jc w:val="right"/>
            </w:pPr>
            <w:r>
              <w:rPr>
                <w:sz w:val="16"/>
              </w:rPr>
              <w:t>FMA RL 0, SRL 2; any 3</w:t>
            </w:r>
          </w:p>
        </w:tc>
        <w:tc>
          <w:tcPr>
            <w:tcW w:type="dxa" w:w="3306"/>
          </w:tcPr>
          <w:p>
            <w:pPr>
              <w:spacing w:after="0"/>
              <w:jc w:val="right"/>
            </w:pPr>
            <w:r>
              <w:rPr>
                <w:sz w:val="16"/>
              </w:rPr>
              <w:t>$40,098.04</w:t>
            </w:r>
          </w:p>
        </w:tc>
        <w:tc>
          <w:tcPr>
            <w:tcW w:type="dxa" w:w="2982"/>
          </w:tcPr>
          <w:p>
            <w:pPr>
              <w:spacing w:after="0"/>
              <w:jc w:val="right"/>
            </w:pPr>
            <w:r>
              <w:rPr>
                <w:sz w:val="16"/>
              </w:rPr>
              <w:t>17 total; 1 since its plan</w:t>
            </w:r>
          </w:p>
        </w:tc>
      </w:tr>
      <w:tr>
        <w:trPr>
          <w:cantSplit/>
        </w:trPr>
        <w:tc>
          <w:tcPr>
            <w:tcW w:type="dxa" w:w="1902"/>
          </w:tcPr>
          <w:p>
            <w:pPr>
              <w:spacing w:after="0"/>
              <w:jc w:val="left"/>
            </w:pPr>
            <w:r>
              <w:rPr>
                <w:sz w:val="16"/>
              </w:rPr>
              <w:t>Fidelity village</w:t>
            </w:r>
          </w:p>
        </w:tc>
        <w:tc>
          <w:tcPr>
            <w:tcW w:type="dxa" w:w="930"/>
          </w:tcPr>
          <w:p>
            <w:pPr>
              <w:spacing w:after="0"/>
              <w:jc w:val="left"/>
            </w:pPr>
            <w:r>
              <w:rPr>
                <w:sz w:val="16"/>
              </w:rPr>
              <w:t>Village</w:t>
            </w:r>
          </w:p>
        </w:tc>
        <w:tc>
          <w:tcPr>
            <w:tcW w:type="dxa" w:w="2442"/>
          </w:tcPr>
          <w:p>
            <w:pPr>
              <w:spacing w:after="0"/>
              <w:jc w:val="left"/>
            </w:pPr>
            <w:r>
              <w:rPr>
                <w:sz w:val="16"/>
              </w:rPr>
              <w:t>Expired on 2026-05-10</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7 total; 2 since its plan</w:t>
            </w:r>
          </w:p>
        </w:tc>
      </w:tr>
      <w:tr>
        <w:trPr>
          <w:cantSplit/>
        </w:trPr>
        <w:tc>
          <w:tcPr>
            <w:tcW w:type="dxa" w:w="1902"/>
          </w:tcPr>
          <w:p>
            <w:pPr>
              <w:spacing w:after="0"/>
              <w:jc w:val="left"/>
            </w:pPr>
            <w:r>
              <w:rPr>
                <w:sz w:val="16"/>
              </w:rPr>
              <w:t>Fieldon village</w:t>
            </w:r>
          </w:p>
        </w:tc>
        <w:tc>
          <w:tcPr>
            <w:tcW w:type="dxa" w:w="930"/>
          </w:tcPr>
          <w:p>
            <w:pPr>
              <w:spacing w:after="0"/>
              <w:jc w:val="left"/>
            </w:pPr>
            <w:r>
              <w:rPr>
                <w:sz w:val="16"/>
              </w:rPr>
              <w:t>Village</w:t>
            </w:r>
          </w:p>
        </w:tc>
        <w:tc>
          <w:tcPr>
            <w:tcW w:type="dxa" w:w="2442"/>
          </w:tcPr>
          <w:p>
            <w:pPr>
              <w:spacing w:after="0"/>
              <w:jc w:val="left"/>
            </w:pPr>
            <w:r>
              <w:rPr>
                <w:sz w:val="16"/>
              </w:rPr>
              <w:t>Expired on 2026-05-10</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16 total; 3 since its plan</w:t>
            </w:r>
          </w:p>
        </w:tc>
      </w:tr>
      <w:tr>
        <w:trPr>
          <w:cantSplit/>
        </w:trPr>
        <w:tc>
          <w:tcPr>
            <w:tcW w:type="dxa" w:w="1902"/>
          </w:tcPr>
          <w:p>
            <w:pPr>
              <w:spacing w:after="0"/>
              <w:jc w:val="left"/>
            </w:pPr>
            <w:r>
              <w:rPr>
                <w:sz w:val="16"/>
              </w:rPr>
              <w:t>Grafton city</w:t>
            </w:r>
          </w:p>
        </w:tc>
        <w:tc>
          <w:tcPr>
            <w:tcW w:type="dxa" w:w="930"/>
          </w:tcPr>
          <w:p>
            <w:pPr>
              <w:spacing w:after="0"/>
              <w:jc w:val="left"/>
            </w:pPr>
            <w:r>
              <w:rPr>
                <w:sz w:val="16"/>
              </w:rPr>
              <w:t>City</w:t>
            </w:r>
          </w:p>
        </w:tc>
        <w:tc>
          <w:tcPr>
            <w:tcW w:type="dxa" w:w="2442"/>
          </w:tcPr>
          <w:p>
            <w:pPr>
              <w:spacing w:after="0"/>
              <w:jc w:val="left"/>
            </w:pPr>
            <w:r>
              <w:rPr>
                <w:sz w:val="16"/>
              </w:rPr>
              <w:t>Expired on 2026-05-10</w:t>
            </w:r>
          </w:p>
        </w:tc>
        <w:tc>
          <w:tcPr>
            <w:tcW w:type="dxa" w:w="2550"/>
          </w:tcPr>
          <w:p>
            <w:pPr>
              <w:spacing w:after="0"/>
              <w:jc w:val="right"/>
            </w:pPr>
            <w:r>
              <w:rPr>
                <w:sz w:val="16"/>
              </w:rPr>
              <w:t>FMA RL 2, SRL 23; any 45</w:t>
            </w:r>
          </w:p>
        </w:tc>
        <w:tc>
          <w:tcPr>
            <w:tcW w:type="dxa" w:w="3306"/>
          </w:tcPr>
          <w:p>
            <w:pPr>
              <w:spacing w:after="0"/>
              <w:jc w:val="right"/>
            </w:pPr>
            <w:r>
              <w:rPr>
                <w:sz w:val="16"/>
              </w:rPr>
              <w:t>$480,009.06</w:t>
            </w:r>
          </w:p>
        </w:tc>
        <w:tc>
          <w:tcPr>
            <w:tcW w:type="dxa" w:w="2982"/>
          </w:tcPr>
          <w:p>
            <w:pPr>
              <w:spacing w:after="0"/>
              <w:jc w:val="right"/>
            </w:pPr>
            <w:r>
              <w:rPr>
                <w:sz w:val="16"/>
              </w:rPr>
              <w:t>31 total; 2 since its plan</w:t>
            </w:r>
          </w:p>
        </w:tc>
      </w:tr>
      <w:tr>
        <w:trPr>
          <w:cantSplit/>
        </w:trPr>
        <w:tc>
          <w:tcPr>
            <w:tcW w:type="dxa" w:w="1902"/>
          </w:tcPr>
          <w:p>
            <w:pPr>
              <w:spacing w:after="0"/>
              <w:jc w:val="left"/>
            </w:pPr>
            <w:r>
              <w:rPr>
                <w:sz w:val="16"/>
              </w:rPr>
              <w:t>Jerseyville city</w:t>
            </w:r>
          </w:p>
        </w:tc>
        <w:tc>
          <w:tcPr>
            <w:tcW w:type="dxa" w:w="930"/>
          </w:tcPr>
          <w:p>
            <w:pPr>
              <w:spacing w:after="0"/>
              <w:jc w:val="left"/>
            </w:pPr>
            <w:r>
              <w:rPr>
                <w:sz w:val="16"/>
              </w:rPr>
              <w:t>City</w:t>
            </w:r>
          </w:p>
        </w:tc>
        <w:tc>
          <w:tcPr>
            <w:tcW w:type="dxa" w:w="2442"/>
          </w:tcPr>
          <w:p>
            <w:pPr>
              <w:spacing w:after="0"/>
              <w:jc w:val="left"/>
            </w:pPr>
            <w:r>
              <w:rPr>
                <w:sz w:val="16"/>
              </w:rPr>
              <w:t>Expired on 2026-05-10</w:t>
            </w:r>
          </w:p>
        </w:tc>
        <w:tc>
          <w:tcPr>
            <w:tcW w:type="dxa" w:w="2550"/>
          </w:tcPr>
          <w:p>
            <w:pPr>
              <w:spacing w:after="0"/>
              <w:jc w:val="right"/>
            </w:pPr>
            <w:r>
              <w:rPr>
                <w:sz w:val="16"/>
              </w:rPr>
              <w:t>FMA RL 0, SRL 0; any 0</w:t>
            </w:r>
          </w:p>
        </w:tc>
        <w:tc>
          <w:tcPr>
            <w:tcW w:type="dxa" w:w="3306"/>
          </w:tcPr>
          <w:p>
            <w:pPr>
              <w:spacing w:after="0"/>
              <w:jc w:val="right"/>
            </w:pPr>
            <w:r>
              <w:rPr>
                <w:sz w:val="16"/>
              </w:rPr>
              <w:t>$67,673.87</w:t>
            </w:r>
          </w:p>
        </w:tc>
        <w:tc>
          <w:tcPr>
            <w:tcW w:type="dxa" w:w="2982"/>
          </w:tcPr>
          <w:p>
            <w:pPr>
              <w:spacing w:after="0"/>
              <w:jc w:val="right"/>
            </w:pPr>
            <w:r>
              <w:rPr>
                <w:sz w:val="16"/>
              </w:rPr>
              <w:t>63 total; 6 since its plan</w:t>
            </w:r>
          </w:p>
        </w:tc>
      </w:tr>
      <w:tr>
        <w:trPr>
          <w:cantSplit/>
        </w:trPr>
        <w:tc>
          <w:tcPr>
            <w:tcW w:type="dxa" w:w="1902"/>
          </w:tcPr>
          <w:p>
            <w:pPr>
              <w:spacing w:after="0"/>
              <w:jc w:val="left"/>
            </w:pPr>
            <w:r>
              <w:rPr>
                <w:sz w:val="16"/>
              </w:rPr>
              <w:t>Otterville town</w:t>
            </w:r>
          </w:p>
        </w:tc>
        <w:tc>
          <w:tcPr>
            <w:tcW w:type="dxa" w:w="930"/>
          </w:tcPr>
          <w:p>
            <w:pPr>
              <w:spacing w:after="0"/>
              <w:jc w:val="left"/>
            </w:pPr>
            <w:r>
              <w:rPr>
                <w:sz w:val="16"/>
              </w:rPr>
              <w:t>Town</w:t>
            </w:r>
          </w:p>
        </w:tc>
        <w:tc>
          <w:tcPr>
            <w:tcW w:type="dxa" w:w="2442"/>
          </w:tcPr>
          <w:p>
            <w:pPr>
              <w:spacing w:after="0"/>
              <w:jc w:val="left"/>
            </w:pPr>
            <w:r>
              <w:rPr>
                <w:sz w:val="16"/>
              </w:rPr>
              <w:t>Expired on 2026-05-10</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9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215"/>
        <w:gridCol w:w="1036"/>
        <w:gridCol w:w="1036"/>
        <w:gridCol w:w="1125"/>
        <w:gridCol w:w="1036"/>
        <w:gridCol w:w="1304"/>
        <w:gridCol w:w="1108"/>
        <w:gridCol w:w="1036"/>
        <w:gridCol w:w="1215"/>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2021-05-11</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393"/>
          </w:tcPr>
          <w:p>
            <w:pPr>
              <w:spacing w:after="0"/>
              <w:jc w:val="right"/>
            </w:pPr>
            <w:r>
              <w:rPr>
                <w:sz w:val="16"/>
              </w:rPr>
              <w:t>$2,797,497,150</w:t>
            </w:r>
          </w:p>
        </w:tc>
        <w:tc>
          <w:tcPr>
            <w:tcW w:type="dxa" w:w="1215"/>
          </w:tcPr>
          <w:p>
            <w:pPr>
              <w:spacing w:after="0"/>
              <w:jc w:val="right"/>
            </w:pPr>
            <w:r>
              <w:rPr>
                <w:sz w:val="16"/>
              </w:rPr>
              <w:t>$105,668,429</w:t>
            </w:r>
          </w:p>
        </w:tc>
        <w:tc>
          <w:tcPr>
            <w:tcW w:type="dxa" w:w="1036"/>
          </w:tcPr>
          <w:p>
            <w:pPr>
              <w:spacing w:after="0"/>
              <w:jc w:val="right"/>
            </w:pPr>
            <w:r>
              <w:rPr>
                <w:sz w:val="16"/>
              </w:rPr>
              <w:t>21,501</w:t>
            </w:r>
          </w:p>
        </w:tc>
        <w:tc>
          <w:tcPr>
            <w:tcW w:type="dxa" w:w="1036"/>
          </w:tcPr>
          <w:p>
            <w:pPr>
              <w:spacing w:after="0"/>
              <w:jc w:val="right"/>
            </w:pPr>
            <w:r>
              <w:rPr>
                <w:sz w:val="16"/>
              </w:rPr>
              <w:t>$3</w:t>
            </w:r>
          </w:p>
        </w:tc>
        <w:tc>
          <w:tcPr>
            <w:tcW w:type="dxa" w:w="1125"/>
          </w:tcPr>
          <w:p>
            <w:pPr>
              <w:spacing w:after="0"/>
              <w:jc w:val="right"/>
            </w:pPr>
            <w:r>
              <w:rPr>
                <w:sz w:val="16"/>
              </w:rPr>
              <w:t>$76,491</w:t>
            </w:r>
          </w:p>
        </w:tc>
        <w:tc>
          <w:tcPr>
            <w:tcW w:type="dxa" w:w="1036"/>
          </w:tcPr>
          <w:p>
            <w:pPr>
              <w:spacing w:after="0"/>
              <w:jc w:val="right"/>
            </w:pPr>
            <w:r>
              <w:rPr>
                <w:sz w:val="16"/>
              </w:rPr>
              <w:t>$1,603,933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215"/>
          </w:tcPr>
          <w:p>
            <w:pPr>
              <w:spacing w:after="0"/>
              <w:jc w:val="right"/>
            </w:pPr>
            <w:r>
              <w:rPr>
                <w:sz w:val="16"/>
              </w:rPr>
              <w:t>$91,261,257</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$160,271</w:t>
            </w:r>
          </w:p>
        </w:tc>
        <w:tc>
          <w:tcPr>
            <w:tcW w:type="dxa" w:w="1036"/>
          </w:tcPr>
          <w:p>
            <w:pPr>
              <w:spacing w:after="0"/>
              <w:jc w:val="right"/>
            </w:pPr>
            <w:r>
              <w:rPr>
                <w:sz w:val="16"/>
              </w:rPr>
              <w:t>n/a</w:t>
            </w:r>
          </w:p>
        </w:tc>
        <w:tc>
          <w:tcPr>
            <w:tcW w:type="dxa" w:w="1304"/>
          </w:tcPr>
          <w:p>
            <w:pPr>
              <w:spacing w:after="0"/>
              <w:jc w:val="right"/>
            </w:pPr>
            <w:r>
              <w:rPr>
                <w:sz w:val="16"/>
              </w:rPr>
              <w:t>0.176% (agriculture)</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$4,393,079,978</w:t>
            </w:r>
          </w:p>
        </w:tc>
        <w:tc>
          <w:tcPr>
            <w:tcW w:type="dxa" w:w="1215"/>
          </w:tcPr>
          <w:p>
            <w:pPr>
              <w:spacing w:after="0"/>
              <w:jc w:val="right"/>
            </w:pPr>
            <w:r>
              <w:rPr>
                <w:sz w:val="16"/>
              </w:rPr>
              <w:t>n/a</w:t>
            </w:r>
          </w:p>
        </w:tc>
        <w:tc>
          <w:tcPr>
            <w:tcW w:type="dxa" w:w="1036"/>
          </w:tcPr>
          <w:p>
            <w:pPr>
              <w:spacing w:after="0"/>
              <w:jc w:val="right"/>
            </w:pPr>
            <w:r>
              <w:rPr>
                <w:sz w:val="16"/>
              </w:rPr>
              <w:t>21,512</w:t>
            </w:r>
          </w:p>
        </w:tc>
        <w:tc>
          <w:tcPr>
            <w:tcW w:type="dxa" w:w="1036"/>
          </w:tcPr>
          <w:p>
            <w:pPr>
              <w:spacing w:after="0"/>
              <w:jc w:val="right"/>
            </w:pPr>
            <w:r>
              <w:rPr>
                <w:sz w:val="16"/>
              </w:rPr>
              <w:t>$443,884</w:t>
            </w:r>
          </w:p>
        </w:tc>
        <w:tc>
          <w:tcPr>
            <w:tcW w:type="dxa" w:w="1125"/>
          </w:tcPr>
          <w:p>
            <w:pPr>
              <w:spacing w:after="0"/>
              <w:jc w:val="right"/>
            </w:pPr>
            <w:r>
              <w:rPr>
                <w:sz w:val="16"/>
              </w:rPr>
              <w:t>n/a</w:t>
            </w:r>
          </w:p>
        </w:tc>
        <w:tc>
          <w:tcPr>
            <w:tcW w:type="dxa" w:w="1036"/>
          </w:tcPr>
          <w:p>
            <w:pPr>
              <w:spacing w:after="0"/>
              <w:jc w:val="right"/>
            </w:pPr>
            <w:r>
              <w:rPr>
                <w:sz w:val="16"/>
              </w:rPr>
              <w:t>$465,031</w:t>
            </w:r>
          </w:p>
        </w:tc>
        <w:tc>
          <w:tcPr>
            <w:tcW w:type="dxa" w:w="1304"/>
          </w:tcPr>
          <w:p>
            <w:pPr>
              <w:spacing w:after="0"/>
              <w:jc w:val="right"/>
            </w:pPr>
            <w:r>
              <w:rPr>
                <w:sz w:val="16"/>
              </w:rPr>
              <w:t>0.0101%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$2,797,497,868</w:t>
            </w:r>
          </w:p>
        </w:tc>
        <w:tc>
          <w:tcPr>
            <w:tcW w:type="dxa" w:w="1215"/>
          </w:tcPr>
          <w:p>
            <w:pPr>
              <w:spacing w:after="0"/>
              <w:jc w:val="right"/>
            </w:pPr>
            <w:r>
              <w:rPr>
                <w:sz w:val="16"/>
              </w:rPr>
              <w:t>$105,668,429</w:t>
            </w:r>
          </w:p>
        </w:tc>
        <w:tc>
          <w:tcPr>
            <w:tcW w:type="dxa" w:w="1036"/>
          </w:tcPr>
          <w:p>
            <w:pPr>
              <w:spacing w:after="0"/>
              <w:jc w:val="right"/>
            </w:pPr>
            <w:r>
              <w:rPr>
                <w:sz w:val="16"/>
              </w:rPr>
              <w:t>21,501</w:t>
            </w:r>
          </w:p>
        </w:tc>
        <w:tc>
          <w:tcPr>
            <w:tcW w:type="dxa" w:w="1036"/>
          </w:tcPr>
          <w:p>
            <w:pPr>
              <w:spacing w:after="0"/>
              <w:jc w:val="right"/>
            </w:pPr>
            <w:r>
              <w:rPr>
                <w:sz w:val="16"/>
              </w:rPr>
              <w:t>$227,371</w:t>
            </w:r>
          </w:p>
        </w:tc>
        <w:tc>
          <w:tcPr>
            <w:tcW w:type="dxa" w:w="1125"/>
          </w:tcPr>
          <w:p>
            <w:pPr>
              <w:spacing w:after="0"/>
              <w:jc w:val="right"/>
            </w:pPr>
            <w:r>
              <w:rPr>
                <w:sz w:val="16"/>
              </w:rPr>
              <w:t>$3,401</w:t>
            </w:r>
          </w:p>
        </w:tc>
        <w:tc>
          <w:tcPr>
            <w:tcW w:type="dxa" w:w="1036"/>
          </w:tcPr>
          <w:p>
            <w:pPr>
              <w:spacing w:after="0"/>
              <w:jc w:val="right"/>
            </w:pPr>
            <w:r>
              <w:rPr>
                <w:sz w:val="16"/>
              </w:rPr>
              <w:t>$173</w:t>
            </w:r>
          </w:p>
        </w:tc>
        <w:tc>
          <w:tcPr>
            <w:tcW w:type="dxa" w:w="1304"/>
          </w:tcPr>
          <w:p>
            <w:pPr>
              <w:spacing w:after="0"/>
              <w:jc w:val="right"/>
            </w:pPr>
            <w:r>
              <w:rPr>
                <w:sz w:val="16"/>
              </w:rPr>
              <w:t>0.00813%</w:t>
            </w:r>
          </w:p>
        </w:tc>
        <w:tc>
          <w:tcPr>
            <w:tcW w:type="dxa" w:w="1108"/>
          </w:tcPr>
          <w:p>
            <w:pPr>
              <w:spacing w:after="0"/>
              <w:jc w:val="right"/>
            </w:pPr>
            <w:r>
              <w:rPr>
                <w:sz w:val="16"/>
              </w:rPr>
              <w:t>$0</w:t>
            </w: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$2,797,497,150</w:t>
            </w:r>
          </w:p>
        </w:tc>
        <w:tc>
          <w:tcPr>
            <w:tcW w:type="dxa" w:w="1215"/>
          </w:tcPr>
          <w:p>
            <w:pPr>
              <w:spacing w:after="0"/>
              <w:jc w:val="right"/>
            </w:pPr>
            <w:r>
              <w:rPr>
                <w:sz w:val="16"/>
              </w:rPr>
              <w:t>$105,668,429</w:t>
            </w:r>
          </w:p>
        </w:tc>
        <w:tc>
          <w:tcPr>
            <w:tcW w:type="dxa" w:w="1036"/>
          </w:tcPr>
          <w:p>
            <w:pPr>
              <w:spacing w:after="0"/>
              <w:jc w:val="right"/>
            </w:pPr>
            <w:r>
              <w:rPr>
                <w:sz w:val="16"/>
              </w:rPr>
              <w:t>21,501</w:t>
            </w:r>
          </w:p>
        </w:tc>
        <w:tc>
          <w:tcPr>
            <w:tcW w:type="dxa" w:w="1036"/>
          </w:tcPr>
          <w:p>
            <w:pPr>
              <w:spacing w:after="0"/>
              <w:jc w:val="right"/>
            </w:pPr>
            <w:r>
              <w:rPr>
                <w:sz w:val="16"/>
              </w:rPr>
              <w:t>$46</w:t>
            </w:r>
          </w:p>
        </w:tc>
        <w:tc>
          <w:tcPr>
            <w:tcW w:type="dxa" w:w="1125"/>
          </w:tcPr>
          <w:p>
            <w:pPr>
              <w:spacing w:after="0"/>
              <w:jc w:val="right"/>
            </w:pPr>
            <w:r>
              <w:rPr>
                <w:sz w:val="16"/>
              </w:rPr>
              <w:t>$4</w:t>
            </w:r>
          </w:p>
        </w:tc>
        <w:tc>
          <w:tcPr>
            <w:tcW w:type="dxa" w:w="1036"/>
          </w:tcPr>
          <w:p>
            <w:pPr>
              <w:spacing w:after="0"/>
              <w:jc w:val="right"/>
            </w:pPr>
            <w:r>
              <w:rPr>
                <w:sz w:val="16"/>
              </w:rPr>
              <w:t>$2,275,898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r>
              <w:rPr>
                <w:sz w:val="16"/>
              </w:rPr>
              <w:t>$2,797,497,868</w:t>
            </w:r>
          </w:p>
        </w:tc>
        <w:tc>
          <w:tcPr>
            <w:tcW w:type="dxa" w:w="1215"/>
          </w:tcPr>
          <w:p>
            <w:pPr>
              <w:spacing w:after="0"/>
              <w:jc w:val="right"/>
            </w:pPr>
            <w:r>
              <w:rPr>
                <w:sz w:val="16"/>
              </w:rPr>
              <w:t>$105,668,429</w:t>
            </w:r>
          </w:p>
        </w:tc>
        <w:tc>
          <w:tcPr>
            <w:tcW w:type="dxa" w:w="1036"/>
          </w:tcPr>
          <w:p>
            <w:pPr>
              <w:spacing w:after="0"/>
              <w:jc w:val="right"/>
            </w:pPr>
            <w:r>
              <w:rPr>
                <w:sz w:val="16"/>
              </w:rPr>
              <w:t>21,501</w:t>
            </w:r>
          </w:p>
        </w:tc>
        <w:tc>
          <w:tcPr>
            <w:tcW w:type="dxa" w:w="1036"/>
          </w:tcPr>
          <w:p>
            <w:pPr>
              <w:spacing w:after="0"/>
              <w:jc w:val="right"/>
            </w:pPr>
            <w:r>
              <w:rPr>
                <w:sz w:val="16"/>
              </w:rPr>
              <w:t>$254</w:t>
            </w:r>
          </w:p>
        </w:tc>
        <w:tc>
          <w:tcPr>
            <w:tcW w:type="dxa" w:w="1125"/>
          </w:tcPr>
          <w:p>
            <w:pPr>
              <w:spacing w:after="0"/>
              <w:jc w:val="right"/>
            </w:pPr>
            <w:r>
              <w:rPr>
                <w:sz w:val="16"/>
              </w:rPr>
              <w:t>$2,009</w:t>
            </w:r>
          </w:p>
        </w:tc>
        <w:tc>
          <w:tcPr>
            <w:tcW w:type="dxa" w:w="1036"/>
          </w:tcPr>
          <w:p>
            <w:pPr>
              <w:spacing w:after="0"/>
              <w:jc w:val="right"/>
            </w:pPr>
            <w:r>
              <w:rPr>
                <w:sz w:val="16"/>
              </w:rPr>
              <w:t>$1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393"/>
          </w:tcPr>
          <w:p>
            <w:pPr>
              <w:spacing w:after="0"/>
              <w:jc w:val="right"/>
            </w:pPr>
            <w:r>
              <w:rPr>
                <w:sz w:val="16"/>
              </w:rPr>
              <w:t>$2,797,497,150</w:t>
            </w:r>
          </w:p>
        </w:tc>
        <w:tc>
          <w:tcPr>
            <w:tcW w:type="dxa" w:w="1215"/>
          </w:tcPr>
          <w:p>
            <w:pPr>
              <w:spacing w:after="0"/>
              <w:jc w:val="right"/>
            </w:pPr>
            <w:r>
              <w:rPr>
                <w:sz w:val="16"/>
              </w:rPr>
              <w:t>n/a</w:t>
            </w:r>
          </w:p>
        </w:tc>
        <w:tc>
          <w:tcPr>
            <w:tcW w:type="dxa" w:w="1036"/>
          </w:tcPr>
          <w:p>
            <w:pPr>
              <w:spacing w:after="0"/>
              <w:jc w:val="right"/>
            </w:pPr>
            <w:r>
              <w:rPr>
                <w:sz w:val="16"/>
              </w:rPr>
              <w:t>21,501</w:t>
            </w:r>
          </w:p>
        </w:tc>
        <w:tc>
          <w:tcPr>
            <w:tcW w:type="dxa" w:w="1036"/>
          </w:tcPr>
          <w:p>
            <w:pPr>
              <w:spacing w:after="0"/>
              <w:jc w:val="right"/>
            </w:pPr>
            <w:r>
              <w:rPr>
                <w:sz w:val="16"/>
              </w:rPr>
              <w:t>$24,153</w:t>
            </w:r>
          </w:p>
        </w:tc>
        <w:tc>
          <w:tcPr>
            <w:tcW w:type="dxa" w:w="1125"/>
          </w:tcPr>
          <w:p>
            <w:pPr>
              <w:spacing w:after="0"/>
              <w:jc w:val="right"/>
            </w:pPr>
            <w:r>
              <w:rPr>
                <w:sz w:val="16"/>
              </w:rPr>
              <w:t>n/a</w:t>
            </w:r>
          </w:p>
        </w:tc>
        <w:tc>
          <w:tcPr>
            <w:tcW w:type="dxa" w:w="1036"/>
          </w:tcPr>
          <w:p>
            <w:pPr>
              <w:spacing w:after="0"/>
              <w:jc w:val="right"/>
            </w:pPr>
            <w:r>
              <w:rPr>
                <w:sz w:val="16"/>
              </w:rPr>
              <w:t>$2,185</w:t>
            </w:r>
          </w:p>
        </w:tc>
        <w:tc>
          <w:tcPr>
            <w:tcW w:type="dxa" w:w="1304"/>
          </w:tcPr>
          <w:p>
            <w:pPr>
              <w:spacing w:after="0"/>
              <w:jc w:val="right"/>
            </w:pPr>
            <w:r>
              <w:rPr>
                <w:sz w:val="16"/>
              </w:rPr>
              <w:t>0.000863%</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$2,792,208,237</w:t>
            </w:r>
          </w:p>
        </w:tc>
        <w:tc>
          <w:tcPr>
            <w:tcW w:type="dxa" w:w="1215"/>
          </w:tcPr>
          <w:p>
            <w:pPr>
              <w:spacing w:after="0"/>
              <w:jc w:val="right"/>
            </w:pPr>
            <w:r>
              <w:rPr>
                <w:sz w:val="16"/>
              </w:rPr>
              <w:t>$12,574,240</w:t>
            </w:r>
          </w:p>
        </w:tc>
        <w:tc>
          <w:tcPr>
            <w:tcW w:type="dxa" w:w="1036"/>
          </w:tcPr>
          <w:p>
            <w:pPr>
              <w:spacing w:after="0"/>
              <w:jc w:val="right"/>
            </w:pPr>
            <w:r>
              <w:rPr>
                <w:sz w:val="16"/>
              </w:rPr>
              <w:t>411</w:t>
            </w:r>
          </w:p>
        </w:tc>
        <w:tc>
          <w:tcPr>
            <w:tcW w:type="dxa" w:w="1036"/>
          </w:tcPr>
          <w:p>
            <w:pPr>
              <w:spacing w:after="0"/>
              <w:jc w:val="right"/>
            </w:pPr>
            <w:r>
              <w:rPr>
                <w:sz w:val="16"/>
              </w:rPr>
              <w:t>$3,009,875</w:t>
            </w:r>
          </w:p>
        </w:tc>
        <w:tc>
          <w:tcPr>
            <w:tcW w:type="dxa" w:w="1125"/>
          </w:tcPr>
          <w:p>
            <w:pPr>
              <w:spacing w:after="0"/>
              <w:jc w:val="right"/>
            </w:pPr>
            <w:r>
              <w:rPr>
                <w:sz w:val="16"/>
              </w:rPr>
              <w:t>$1,466</w:t>
            </w:r>
          </w:p>
        </w:tc>
        <w:tc>
          <w:tcPr>
            <w:tcW w:type="dxa" w:w="1036"/>
          </w:tcPr>
          <w:p>
            <w:pPr>
              <w:spacing w:after="0"/>
              <w:jc w:val="right"/>
            </w:pPr>
            <w:r>
              <w:rPr>
                <w:sz w:val="16"/>
              </w:rPr>
              <w:t>$368,779</w:t>
            </w:r>
          </w:p>
        </w:tc>
        <w:tc>
          <w:tcPr>
            <w:tcW w:type="dxa" w:w="1304"/>
          </w:tcPr>
          <w:p>
            <w:pPr>
              <w:spacing w:after="0"/>
              <w:jc w:val="right"/>
            </w:pPr>
            <w:r>
              <w:rPr>
                <w:sz w:val="16"/>
              </w:rPr>
              <w:t>n/a (see note)</w:t>
            </w:r>
          </w:p>
        </w:tc>
        <w:tc>
          <w:tcPr>
            <w:tcW w:type="dxa" w:w="1108"/>
          </w:tcPr>
          <w:p>
            <w:pPr>
              <w:spacing w:after="0"/>
              <w:jc w:val="right"/>
            </w:pPr>
            <w:r>
              <w:rPr>
                <w:sz w:val="16"/>
              </w:rPr>
              <w:t>$100,000</w:t>
            </w: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$117,685,511</w:t>
            </w:r>
          </w:p>
        </w:tc>
        <w:tc>
          <w:tcPr>
            <w:tcW w:type="dxa" w:w="1215"/>
          </w:tcPr>
          <w:p>
            <w:pPr>
              <w:spacing w:after="0"/>
              <w:jc w:val="right"/>
            </w:pPr>
            <w:r>
              <w:rPr>
                <w:sz w:val="16"/>
              </w:rPr>
              <w:t>n/a</w:t>
            </w:r>
          </w:p>
        </w:tc>
        <w:tc>
          <w:tcPr>
            <w:tcW w:type="dxa" w:w="1036"/>
          </w:tcPr>
          <w:p>
            <w:pPr>
              <w:spacing w:after="0"/>
              <w:jc w:val="right"/>
            </w:pPr>
            <w:r>
              <w:rPr>
                <w:sz w:val="16"/>
              </w:rPr>
              <w:t>990</w:t>
            </w:r>
          </w:p>
        </w:tc>
        <w:tc>
          <w:tcPr>
            <w:tcW w:type="dxa" w:w="1036"/>
          </w:tcPr>
          <w:p>
            <w:pPr>
              <w:spacing w:after="0"/>
              <w:jc w:val="right"/>
            </w:pPr>
            <w:r>
              <w:rPr>
                <w:sz w:val="16"/>
              </w:rPr>
              <w:t>$104</w:t>
            </w:r>
          </w:p>
        </w:tc>
        <w:tc>
          <w:tcPr>
            <w:tcW w:type="dxa" w:w="1125"/>
          </w:tcPr>
          <w:p>
            <w:pPr>
              <w:spacing w:after="0"/>
              <w:jc w:val="right"/>
            </w:pPr>
            <w:r>
              <w:rPr>
                <w:sz w:val="16"/>
              </w:rPr>
              <w:t>n/a</w:t>
            </w:r>
          </w:p>
        </w:tc>
        <w:tc>
          <w:tcPr>
            <w:tcW w:type="dxa" w:w="1036"/>
          </w:tcPr>
          <w:p>
            <w:pPr>
              <w:spacing w:after="0"/>
              <w:jc w:val="right"/>
            </w:pPr>
            <w:r>
              <w:rPr>
                <w:sz w:val="16"/>
              </w:rPr>
              <w:t>$31,403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$2,797,497,868</w:t>
            </w:r>
          </w:p>
        </w:tc>
        <w:tc>
          <w:tcPr>
            <w:tcW w:type="dxa" w:w="1215"/>
          </w:tcPr>
          <w:p>
            <w:pPr>
              <w:spacing w:after="0"/>
              <w:jc w:val="right"/>
            </w:pPr>
            <w:r>
              <w:rPr>
                <w:sz w:val="16"/>
              </w:rPr>
              <w:t>n/a</w:t>
            </w:r>
          </w:p>
        </w:tc>
        <w:tc>
          <w:tcPr>
            <w:tcW w:type="dxa" w:w="1036"/>
          </w:tcPr>
          <w:p>
            <w:pPr>
              <w:spacing w:after="0"/>
              <w:jc w:val="right"/>
            </w:pPr>
            <w:r>
              <w:rPr>
                <w:sz w:val="16"/>
              </w:rPr>
              <w:t>21,501</w:t>
            </w:r>
          </w:p>
        </w:tc>
        <w:tc>
          <w:tcPr>
            <w:tcW w:type="dxa" w:w="1036"/>
          </w:tcPr>
          <w:p>
            <w:pPr>
              <w:spacing w:after="0"/>
              <w:jc w:val="right"/>
            </w:pPr>
            <w:r>
              <w:rPr>
                <w:sz w:val="16"/>
              </w:rPr>
              <w:t>$7,779</w:t>
            </w:r>
          </w:p>
        </w:tc>
        <w:tc>
          <w:tcPr>
            <w:tcW w:type="dxa" w:w="1125"/>
          </w:tcPr>
          <w:p>
            <w:pPr>
              <w:spacing w:after="0"/>
              <w:jc w:val="right"/>
            </w:pPr>
            <w:r>
              <w:rPr>
                <w:sz w:val="16"/>
              </w:rPr>
              <w:t>n/a</w:t>
            </w:r>
          </w:p>
        </w:tc>
        <w:tc>
          <w:tcPr>
            <w:tcW w:type="dxa" w:w="1036"/>
          </w:tcPr>
          <w:p>
            <w:pPr>
              <w:spacing w:after="0"/>
              <w:jc w:val="right"/>
            </w:pPr>
            <w:r>
              <w:rPr>
                <w:sz w:val="16"/>
              </w:rPr>
              <w:t>$249,003</w:t>
            </w:r>
          </w:p>
        </w:tc>
        <w:tc>
          <w:tcPr>
            <w:tcW w:type="dxa" w:w="1304"/>
          </w:tcPr>
          <w:p>
            <w:pPr>
              <w:spacing w:after="0"/>
              <w:jc w:val="right"/>
            </w:pPr>
            <w:r>
              <w:rPr>
                <w:sz w:val="16"/>
              </w:rPr>
              <w:t>0.000278%</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$2,797,497,868</w:t>
            </w:r>
          </w:p>
        </w:tc>
        <w:tc>
          <w:tcPr>
            <w:tcW w:type="dxa" w:w="1215"/>
          </w:tcPr>
          <w:p>
            <w:pPr>
              <w:spacing w:after="0"/>
              <w:jc w:val="right"/>
            </w:pPr>
            <w:r>
              <w:rPr>
                <w:sz w:val="16"/>
              </w:rPr>
              <w:t>$105,668,429</w:t>
            </w:r>
          </w:p>
        </w:tc>
        <w:tc>
          <w:tcPr>
            <w:tcW w:type="dxa" w:w="1036"/>
          </w:tcPr>
          <w:p>
            <w:pPr>
              <w:spacing w:after="0"/>
              <w:jc w:val="right"/>
            </w:pPr>
            <w:r>
              <w:rPr>
                <w:sz w:val="16"/>
              </w:rPr>
              <w:t>21,501</w:t>
            </w:r>
          </w:p>
        </w:tc>
        <w:tc>
          <w:tcPr>
            <w:tcW w:type="dxa" w:w="1036"/>
          </w:tcPr>
          <w:p>
            <w:pPr>
              <w:spacing w:after="0"/>
              <w:jc w:val="right"/>
            </w:pPr>
            <w:r>
              <w:rPr>
                <w:sz w:val="16"/>
              </w:rPr>
              <w:t>$127,028</w:t>
            </w:r>
          </w:p>
        </w:tc>
        <w:tc>
          <w:tcPr>
            <w:tcW w:type="dxa" w:w="1125"/>
          </w:tcPr>
          <w:p>
            <w:pPr>
              <w:spacing w:after="0"/>
              <w:jc w:val="right"/>
            </w:pPr>
            <w:r>
              <w:rPr>
                <w:sz w:val="16"/>
              </w:rPr>
              <w:t>$86,670</w:t>
            </w:r>
          </w:p>
        </w:tc>
        <w:tc>
          <w:tcPr>
            <w:tcW w:type="dxa" w:w="1036"/>
          </w:tcPr>
          <w:p>
            <w:pPr>
              <w:spacing w:after="0"/>
              <w:jc w:val="right"/>
            </w:pPr>
            <w:r>
              <w:rPr>
                <w:sz w:val="16"/>
              </w:rPr>
              <w:t>$436,017</w:t>
            </w:r>
          </w:p>
        </w:tc>
        <w:tc>
          <w:tcPr>
            <w:tcW w:type="dxa" w:w="1304"/>
          </w:tcPr>
          <w:p>
            <w:pPr>
              <w:spacing w:after="0"/>
              <w:jc w:val="right"/>
            </w:pPr>
            <w:r>
              <w:rPr>
                <w:sz w:val="16"/>
              </w:rPr>
              <w:t>0.00454%</w:t>
            </w:r>
          </w:p>
        </w:tc>
        <w:tc>
          <w:tcPr>
            <w:tcW w:type="dxa" w:w="1108"/>
          </w:tcPr>
          <w:p>
            <w:pPr>
              <w:spacing w:after="0"/>
              <w:jc w:val="right"/>
            </w:pPr>
            <w:r>
              <w:rPr>
                <w:sz w:val="16"/>
              </w:rPr>
              <w:t>$16,000</w:t>
            </w:r>
          </w:p>
        </w:tc>
        <w:tc>
          <w:tcPr>
            <w:tcW w:type="dxa" w:w="1036"/>
          </w:tcPr>
          <w:p>
            <w:pPr>
              <w:spacing w:after="0"/>
              <w:jc w:val="right"/>
            </w:pPr>
            <w:r>
              <w:rPr>
                <w:sz w:val="16"/>
              </w:rPr>
              <w:t>$10,000</w:t>
            </w:r>
          </w:p>
        </w:tc>
        <w:tc>
          <w:tcPr>
            <w:tcW w:type="dxa" w:w="1215"/>
          </w:tcPr>
          <w:p>
            <w:pPr>
              <w:spacing w:after="0"/>
              <w:jc w:val="right"/>
            </w:pPr>
            <w:r>
              <w:rPr>
                <w:sz w:val="16"/>
              </w:rPr>
              <w:t>no Public Assistance recorded (1 declaration)</w:t>
            </w:r>
          </w:p>
        </w:tc>
        <w:tc>
          <w:tcPr>
            <w:tcW w:type="dxa" w:w="1572"/>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$2,797,497,868</w:t>
            </w:r>
          </w:p>
        </w:tc>
        <w:tc>
          <w:tcPr>
            <w:tcW w:type="dxa" w:w="1215"/>
          </w:tcPr>
          <w:p>
            <w:pPr>
              <w:spacing w:after="0"/>
              <w:jc w:val="right"/>
            </w:pPr>
            <w:r>
              <w:rPr>
                <w:sz w:val="16"/>
              </w:rPr>
              <w:t>$105,668,429</w:t>
            </w:r>
          </w:p>
        </w:tc>
        <w:tc>
          <w:tcPr>
            <w:tcW w:type="dxa" w:w="1036"/>
          </w:tcPr>
          <w:p>
            <w:pPr>
              <w:spacing w:after="0"/>
              <w:jc w:val="right"/>
            </w:pPr>
            <w:r>
              <w:rPr>
                <w:sz w:val="16"/>
              </w:rPr>
              <w:t>21,501</w:t>
            </w:r>
          </w:p>
        </w:tc>
        <w:tc>
          <w:tcPr>
            <w:tcW w:type="dxa" w:w="1036"/>
          </w:tcPr>
          <w:p>
            <w:pPr>
              <w:spacing w:after="0"/>
              <w:jc w:val="right"/>
            </w:pPr>
            <w:r>
              <w:rPr>
                <w:sz w:val="16"/>
              </w:rPr>
              <w:t>$303,935</w:t>
            </w:r>
          </w:p>
        </w:tc>
        <w:tc>
          <w:tcPr>
            <w:tcW w:type="dxa" w:w="1125"/>
          </w:tcPr>
          <w:p>
            <w:pPr>
              <w:spacing w:after="0"/>
              <w:jc w:val="right"/>
            </w:pPr>
            <w:r>
              <w:rPr>
                <w:sz w:val="16"/>
              </w:rPr>
              <w:t>$3,071</w:t>
            </w:r>
          </w:p>
        </w:tc>
        <w:tc>
          <w:tcPr>
            <w:tcW w:type="dxa" w:w="1036"/>
          </w:tcPr>
          <w:p>
            <w:pPr>
              <w:spacing w:after="0"/>
              <w:jc w:val="right"/>
            </w:pPr>
            <w:r>
              <w:rPr>
                <w:sz w:val="16"/>
              </w:rPr>
              <w:t>$904,851</w:t>
            </w:r>
          </w:p>
        </w:tc>
        <w:tc>
          <w:tcPr>
            <w:tcW w:type="dxa" w:w="1304"/>
          </w:tcPr>
          <w:p>
            <w:pPr>
              <w:spacing w:after="0"/>
              <w:jc w:val="right"/>
            </w:pPr>
            <w:r>
              <w:rPr>
                <w:sz w:val="16"/>
              </w:rPr>
              <w:t>0.0109%</w:t>
            </w:r>
          </w:p>
        </w:tc>
        <w:tc>
          <w:tcPr>
            <w:tcW w:type="dxa" w:w="1108"/>
          </w:tcPr>
          <w:p>
            <w:pPr>
              <w:spacing w:after="0"/>
              <w:jc w:val="right"/>
            </w:pPr>
            <w:r>
              <w:rPr>
                <w:sz w:val="16"/>
              </w:rPr>
              <w:t>$0</w:t>
            </w:r>
          </w:p>
        </w:tc>
        <w:tc>
          <w:tcPr>
            <w:tcW w:type="dxa" w:w="1036"/>
          </w:tcPr>
          <w:p>
            <w:pPr>
              <w:spacing w:after="0"/>
              <w:jc w:val="right"/>
            </w:pPr>
          </w:p>
        </w:tc>
        <w:tc>
          <w:tcPr>
            <w:tcW w:type="dxa" w:w="1215"/>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$105,638,078</w:t>
            </w:r>
          </w:p>
        </w:tc>
        <w:tc>
          <w:tcPr>
            <w:tcW w:type="dxa" w:w="1215"/>
          </w:tcPr>
          <w:p>
            <w:pPr>
              <w:spacing w:after="0"/>
              <w:jc w:val="right"/>
            </w:pPr>
            <w:r>
              <w:rPr>
                <w:sz w:val="16"/>
              </w:rPr>
              <w:t>$3,193,383</w:t>
            </w:r>
          </w:p>
        </w:tc>
        <w:tc>
          <w:tcPr>
            <w:tcW w:type="dxa" w:w="1036"/>
          </w:tcPr>
          <w:p>
            <w:pPr>
              <w:spacing w:after="0"/>
              <w:jc w:val="right"/>
            </w:pPr>
            <w:r>
              <w:rPr>
                <w:sz w:val="16"/>
              </w:rPr>
              <w:t>1,185</w:t>
            </w:r>
          </w:p>
        </w:tc>
        <w:tc>
          <w:tcPr>
            <w:tcW w:type="dxa" w:w="1036"/>
          </w:tcPr>
          <w:p>
            <w:pPr>
              <w:spacing w:after="0"/>
              <w:jc w:val="right"/>
            </w:pPr>
            <w:r>
              <w:rPr>
                <w:sz w:val="16"/>
              </w:rPr>
              <w:t>$235</w:t>
            </w:r>
          </w:p>
        </w:tc>
        <w:tc>
          <w:tcPr>
            <w:tcW w:type="dxa" w:w="1125"/>
          </w:tcPr>
          <w:p>
            <w:pPr>
              <w:spacing w:after="0"/>
              <w:jc w:val="right"/>
            </w:pPr>
            <w:r>
              <w:rPr>
                <w:sz w:val="16"/>
              </w:rPr>
              <w:t>$1</w:t>
            </w:r>
          </w:p>
        </w:tc>
        <w:tc>
          <w:tcPr>
            <w:tcW w:type="dxa" w:w="1036"/>
          </w:tcPr>
          <w:p>
            <w:pPr>
              <w:spacing w:after="0"/>
              <w:jc w:val="right"/>
            </w:pPr>
            <w:r>
              <w:rPr>
                <w:sz w:val="16"/>
              </w:rPr>
              <w:t>$86</w:t>
            </w:r>
          </w:p>
        </w:tc>
        <w:tc>
          <w:tcPr>
            <w:tcW w:type="dxa" w:w="1304"/>
          </w:tcPr>
          <w:p>
            <w:pPr>
              <w:spacing w:after="0"/>
              <w:jc w:val="right"/>
            </w:pPr>
            <w:r>
              <w:rPr>
                <w:sz w:val="16"/>
              </w:rPr>
              <w:t>0.000222%</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$2,797,497,150</w:t>
            </w:r>
          </w:p>
        </w:tc>
        <w:tc>
          <w:tcPr>
            <w:tcW w:type="dxa" w:w="1215"/>
          </w:tcPr>
          <w:p>
            <w:pPr>
              <w:spacing w:after="0"/>
              <w:jc w:val="right"/>
            </w:pPr>
            <w:r>
              <w:rPr>
                <w:sz w:val="16"/>
              </w:rPr>
              <w:t>$105,668,429</w:t>
            </w:r>
          </w:p>
        </w:tc>
        <w:tc>
          <w:tcPr>
            <w:tcW w:type="dxa" w:w="1036"/>
          </w:tcPr>
          <w:p>
            <w:pPr>
              <w:spacing w:after="0"/>
              <w:jc w:val="right"/>
            </w:pPr>
            <w:r>
              <w:rPr>
                <w:sz w:val="16"/>
              </w:rPr>
              <w:t>21,501</w:t>
            </w:r>
          </w:p>
        </w:tc>
        <w:tc>
          <w:tcPr>
            <w:tcW w:type="dxa" w:w="1036"/>
          </w:tcPr>
          <w:p>
            <w:pPr>
              <w:spacing w:after="0"/>
              <w:jc w:val="right"/>
            </w:pPr>
            <w:r>
              <w:rPr>
                <w:sz w:val="16"/>
              </w:rPr>
              <w:t>$7,744</w:t>
            </w:r>
          </w:p>
        </w:tc>
        <w:tc>
          <w:tcPr>
            <w:tcW w:type="dxa" w:w="1125"/>
          </w:tcPr>
          <w:p>
            <w:pPr>
              <w:spacing w:after="0"/>
              <w:jc w:val="right"/>
            </w:pPr>
            <w:r>
              <w:rPr>
                <w:sz w:val="16"/>
              </w:rPr>
              <w:t>$315</w:t>
            </w:r>
          </w:p>
        </w:tc>
        <w:tc>
          <w:tcPr>
            <w:tcW w:type="dxa" w:w="1036"/>
          </w:tcPr>
          <w:p>
            <w:pPr>
              <w:spacing w:after="0"/>
              <w:jc w:val="right"/>
            </w:pPr>
            <w:r>
              <w:rPr>
                <w:sz w:val="16"/>
              </w:rPr>
              <w:t>$20,902</w:t>
            </w:r>
          </w:p>
        </w:tc>
        <w:tc>
          <w:tcPr>
            <w:tcW w:type="dxa" w:w="1304"/>
          </w:tcPr>
          <w:p>
            <w:pPr>
              <w:spacing w:after="0"/>
              <w:jc w:val="right"/>
            </w:pPr>
            <w:r>
              <w:rPr>
                <w:sz w:val="16"/>
              </w:rPr>
              <w:t>0.000277%</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2021-05-11 (Storm Events through 2026-06-30): 23 county-coded records, 23 with a damage value recorded (including $0), $116,000; 10 zone-level records, 9 with a damage value recorded (including $0), $10,000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21,501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$2,797,497,868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$105,668,429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$4,486,113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$6,358,262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19</w:t>
            </w:r>
          </w:p>
        </w:tc>
        <w:tc>
          <w:tcPr>
            <w:tcW w:type="dxa" w:w="1336"/>
          </w:tcPr>
          <w:p>
            <w:pPr>
              <w:spacing w:after="0"/>
              <w:jc w:val="right"/>
            </w:pPr>
            <w:r>
              <w:rPr>
                <w:sz w:val="16"/>
              </w:rPr>
              <w:t>77</w:t>
            </w:r>
          </w:p>
        </w:tc>
        <w:tc>
          <w:tcPr>
            <w:tcW w:type="dxa" w:w="1336"/>
          </w:tcPr>
          <w:p>
            <w:pPr>
              <w:spacing w:after="0"/>
              <w:jc w:val="right"/>
            </w:pPr>
            <w:r>
              <w:rPr>
                <w:sz w:val="16"/>
              </w:rPr>
              <w:t>64</w:t>
            </w:r>
          </w:p>
        </w:tc>
        <w:tc>
          <w:tcPr>
            <w:tcW w:type="dxa" w:w="1336"/>
          </w:tcPr>
          <w:p>
            <w:pPr>
              <w:spacing w:after="0"/>
              <w:jc w:val="right"/>
            </w:pPr>
            <w:r>
              <w:rPr>
                <w:sz w:val="16"/>
              </w:rPr>
              <w:t>22</w:t>
            </w:r>
          </w:p>
        </w:tc>
        <w:tc>
          <w:tcPr>
            <w:tcW w:type="dxa" w:w="1336"/>
          </w:tcPr>
          <w:p>
            <w:pPr>
              <w:spacing w:after="0"/>
              <w:jc w:val="right"/>
            </w:pPr>
            <w:r>
              <w:rPr>
                <w:sz w:val="16"/>
              </w:rPr>
              <w:t>124</w:t>
            </w:r>
          </w:p>
        </w:tc>
        <w:tc>
          <w:tcPr>
            <w:tcW w:type="dxa" w:w="1336"/>
          </w:tcPr>
          <w:p>
            <w:pPr>
              <w:spacing w:after="0"/>
              <w:jc w:val="right"/>
            </w:pPr>
            <w:r>
              <w:rPr>
                <w:sz w:val="16"/>
              </w:rPr>
              <w:t>54</w:t>
            </w:r>
          </w:p>
        </w:tc>
        <w:tc>
          <w:tcPr>
            <w:tcW w:type="dxa" w:w="1487"/>
          </w:tcPr>
          <w:p>
            <w:pPr>
              <w:spacing w:after="0"/>
              <w:jc w:val="right"/>
            </w:pPr>
            <w:r>
              <w:rPr>
                <w:sz w:val="16"/>
              </w:rPr>
              <w:t>12</w:t>
            </w:r>
          </w:p>
        </w:tc>
      </w:tr>
      <w:tr>
        <w:trPr>
          <w:cantSplit/>
        </w:trPr>
        <w:tc>
          <w:tcPr>
            <w:tcW w:type="dxa" w:w="4609"/>
          </w:tcPr>
          <w:p>
            <w:pPr>
              <w:spacing w:after="0"/>
              <w:jc w:val="left"/>
            </w:pPr>
            <w:r>
              <w:rPr>
                <w:sz w:val="16"/>
              </w:rPr>
              <w:t>of which: Jersey County (unincorporated area)</w:t>
            </w:r>
          </w:p>
        </w:tc>
        <w:tc>
          <w:tcPr>
            <w:tcW w:type="dxa" w:w="1336"/>
          </w:tcPr>
          <w:p>
            <w:pPr>
              <w:spacing w:after="0"/>
              <w:jc w:val="right"/>
            </w:pPr>
            <w:r>
              <w:rPr>
                <w:sz w:val="16"/>
              </w:rPr>
              <w:t>17</w:t>
            </w:r>
          </w:p>
        </w:tc>
        <w:tc>
          <w:tcPr>
            <w:tcW w:type="dxa" w:w="1336"/>
          </w:tcPr>
          <w:p>
            <w:pPr>
              <w:spacing w:after="0"/>
              <w:jc w:val="right"/>
            </w:pPr>
            <w:r>
              <w:rPr>
                <w:sz w:val="16"/>
              </w:rPr>
              <w:t>52</w:t>
            </w:r>
          </w:p>
        </w:tc>
        <w:tc>
          <w:tcPr>
            <w:tcW w:type="dxa" w:w="1336"/>
          </w:tcPr>
          <w:p>
            <w:pPr>
              <w:spacing w:after="0"/>
              <w:jc w:val="right"/>
            </w:pPr>
            <w:r>
              <w:rPr>
                <w:sz w:val="16"/>
              </w:rPr>
              <w:t>23</w:t>
            </w:r>
          </w:p>
        </w:tc>
        <w:tc>
          <w:tcPr>
            <w:tcW w:type="dxa" w:w="1336"/>
          </w:tcPr>
          <w:p>
            <w:pPr>
              <w:spacing w:after="0"/>
              <w:jc w:val="right"/>
            </w:pPr>
            <w:r>
              <w:rPr>
                <w:sz w:val="16"/>
              </w:rPr>
              <w:t>4</w:t>
            </w:r>
          </w:p>
        </w:tc>
        <w:tc>
          <w:tcPr>
            <w:tcW w:type="dxa" w:w="1336"/>
          </w:tcPr>
          <w:p>
            <w:pPr>
              <w:spacing w:after="0"/>
              <w:jc w:val="right"/>
            </w:pPr>
            <w:r>
              <w:rPr>
                <w:sz w:val="16"/>
              </w:rPr>
              <w:t>76</w:t>
            </w:r>
          </w:p>
        </w:tc>
        <w:tc>
          <w:tcPr>
            <w:tcW w:type="dxa" w:w="1336"/>
          </w:tcPr>
          <w:p>
            <w:pPr>
              <w:spacing w:after="0"/>
              <w:jc w:val="right"/>
            </w:pPr>
            <w:r>
              <w:rPr>
                <w:sz w:val="16"/>
              </w:rPr>
              <w:t>47</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Elsah village</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Grafton city</w:t>
            </w:r>
          </w:p>
        </w:tc>
        <w:tc>
          <w:tcPr>
            <w:tcW w:type="dxa" w:w="1336"/>
          </w:tcPr>
          <w:p>
            <w:pPr>
              <w:spacing w:after="0"/>
              <w:jc w:val="right"/>
            </w:pPr>
            <w:r>
              <w:rPr>
                <w:sz w:val="16"/>
              </w:rPr>
              <w:t>2</w:t>
            </w:r>
          </w:p>
        </w:tc>
        <w:tc>
          <w:tcPr>
            <w:tcW w:type="dxa" w:w="1336"/>
          </w:tcPr>
          <w:p>
            <w:pPr>
              <w:spacing w:after="0"/>
              <w:jc w:val="right"/>
            </w:pPr>
            <w:r>
              <w:rPr>
                <w:sz w:val="16"/>
              </w:rPr>
              <w:t>23</w:t>
            </w:r>
          </w:p>
        </w:tc>
        <w:tc>
          <w:tcPr>
            <w:tcW w:type="dxa" w:w="1336"/>
          </w:tcPr>
          <w:p>
            <w:pPr>
              <w:spacing w:after="0"/>
              <w:jc w:val="right"/>
            </w:pPr>
            <w:r>
              <w:rPr>
                <w:sz w:val="16"/>
              </w:rPr>
              <w:t>38</w:t>
            </w:r>
          </w:p>
        </w:tc>
        <w:tc>
          <w:tcPr>
            <w:tcW w:type="dxa" w:w="1336"/>
          </w:tcPr>
          <w:p>
            <w:pPr>
              <w:spacing w:after="0"/>
              <w:jc w:val="right"/>
            </w:pPr>
            <w:r>
              <w:rPr>
                <w:sz w:val="16"/>
              </w:rPr>
              <w:t>17</w:t>
            </w:r>
          </w:p>
        </w:tc>
        <w:tc>
          <w:tcPr>
            <w:tcW w:type="dxa" w:w="1336"/>
          </w:tcPr>
          <w:p>
            <w:pPr>
              <w:spacing w:after="0"/>
              <w:jc w:val="right"/>
            </w:pPr>
            <w:r>
              <w:rPr>
                <w:sz w:val="16"/>
              </w:rPr>
              <w:t>45</w:t>
            </w:r>
          </w:p>
        </w:tc>
        <w:tc>
          <w:tcPr>
            <w:tcW w:type="dxa" w:w="1336"/>
          </w:tcPr>
          <w:p>
            <w:pPr>
              <w:spacing w:after="0"/>
              <w:jc w:val="right"/>
            </w:pPr>
            <w:r>
              <w:rPr>
                <w:sz w:val="16"/>
              </w:rPr>
              <w:t>7</w:t>
            </w:r>
          </w:p>
        </w:tc>
        <w:tc>
          <w:tcPr>
            <w:tcW w:type="dxa" w:w="1487"/>
          </w:tcPr>
          <w:p>
            <w:pPr>
              <w:spacing w:after="0"/>
              <w:jc w:val="right"/>
            </w:pPr>
            <w:r>
              <w:rPr>
                <w:sz w:val="16"/>
              </w:rPr>
              <w:t>9</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Jersey County</w:t>
            </w:r>
          </w:p>
        </w:tc>
        <w:tc>
          <w:tcPr>
            <w:tcW w:type="dxa" w:w="1589"/>
          </w:tcPr>
          <w:p>
            <w:pPr>
              <w:spacing w:after="0"/>
              <w:jc w:val="left"/>
            </w:pPr>
            <w:r>
              <w:rPr>
                <w:sz w:val="16"/>
              </w:rPr>
              <w:t>170312</w:t>
            </w:r>
          </w:p>
        </w:tc>
        <w:tc>
          <w:tcPr>
            <w:tcW w:type="dxa" w:w="1428"/>
          </w:tcPr>
          <w:p>
            <w:pPr>
              <w:spacing w:after="0"/>
              <w:jc w:val="right"/>
            </w:pPr>
            <w:r>
              <w:rPr>
                <w:sz w:val="16"/>
              </w:rPr>
              <w:t>17</w:t>
            </w:r>
          </w:p>
        </w:tc>
        <w:tc>
          <w:tcPr>
            <w:tcW w:type="dxa" w:w="1428"/>
          </w:tcPr>
          <w:p>
            <w:pPr>
              <w:spacing w:after="0"/>
              <w:jc w:val="right"/>
            </w:pPr>
            <w:r>
              <w:rPr>
                <w:sz w:val="16"/>
              </w:rPr>
              <w:t>52</w:t>
            </w:r>
          </w:p>
        </w:tc>
        <w:tc>
          <w:tcPr>
            <w:tcW w:type="dxa" w:w="1428"/>
          </w:tcPr>
          <w:p>
            <w:pPr>
              <w:spacing w:after="0"/>
              <w:jc w:val="right"/>
            </w:pPr>
            <w:r>
              <w:rPr>
                <w:sz w:val="16"/>
              </w:rPr>
              <w:t>23</w:t>
            </w:r>
          </w:p>
        </w:tc>
        <w:tc>
          <w:tcPr>
            <w:tcW w:type="dxa" w:w="1428"/>
          </w:tcPr>
          <w:p>
            <w:pPr>
              <w:spacing w:after="0"/>
              <w:jc w:val="right"/>
            </w:pPr>
            <w:r>
              <w:rPr>
                <w:sz w:val="16"/>
              </w:rPr>
              <w:t>4</w:t>
            </w:r>
          </w:p>
        </w:tc>
        <w:tc>
          <w:tcPr>
            <w:tcW w:type="dxa" w:w="1428"/>
          </w:tcPr>
          <w:p>
            <w:pPr>
              <w:spacing w:after="0"/>
              <w:jc w:val="right"/>
            </w:pPr>
            <w:r>
              <w:rPr>
                <w:sz w:val="16"/>
              </w:rPr>
              <w:t>76</w:t>
            </w:r>
          </w:p>
        </w:tc>
        <w:tc>
          <w:tcPr>
            <w:tcW w:type="dxa" w:w="1428"/>
          </w:tcPr>
          <w:p>
            <w:pPr>
              <w:spacing w:after="0"/>
              <w:jc w:val="right"/>
            </w:pPr>
            <w:r>
              <w:rPr>
                <w:sz w:val="16"/>
              </w:rPr>
              <w:t>47</w:t>
            </w:r>
          </w:p>
        </w:tc>
        <w:tc>
          <w:tcPr>
            <w:tcW w:type="dxa" w:w="1589"/>
          </w:tcPr>
          <w:p>
            <w:pPr>
              <w:spacing w:after="0"/>
              <w:jc w:val="right"/>
            </w:pPr>
            <w:r>
              <w:rPr>
                <w:sz w:val="16"/>
              </w:rPr>
              <w:t>2</w:t>
            </w:r>
          </w:p>
        </w:tc>
      </w:tr>
      <w:tr>
        <w:trPr>
          <w:cantSplit/>
        </w:trPr>
        <w:tc>
          <w:tcPr>
            <w:tcW w:type="dxa" w:w="2369"/>
          </w:tcPr>
          <w:p>
            <w:pPr>
              <w:spacing w:after="0"/>
              <w:jc w:val="left"/>
            </w:pPr>
            <w:r>
              <w:rPr>
                <w:sz w:val="16"/>
              </w:rPr>
              <w:t>Brighton village</w:t>
            </w:r>
          </w:p>
        </w:tc>
        <w:tc>
          <w:tcPr>
            <w:tcW w:type="dxa" w:w="1589"/>
          </w:tcPr>
          <w:p>
            <w:pPr>
              <w:spacing w:after="0"/>
              <w:jc w:val="left"/>
            </w:pPr>
            <w:r>
              <w:rPr>
                <w:sz w:val="16"/>
              </w:rPr>
              <w:t>171168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Elsah village</w:t>
            </w:r>
          </w:p>
        </w:tc>
        <w:tc>
          <w:tcPr>
            <w:tcW w:type="dxa" w:w="1589"/>
          </w:tcPr>
          <w:p>
            <w:pPr>
              <w:spacing w:after="0"/>
              <w:jc w:val="left"/>
            </w:pPr>
            <w:r>
              <w:rPr>
                <w:sz w:val="16"/>
              </w:rPr>
              <w:t>170313</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3</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Fidelity village</w:t>
            </w:r>
          </w:p>
        </w:tc>
        <w:tc>
          <w:tcPr>
            <w:tcW w:type="dxa" w:w="1589"/>
          </w:tcPr>
          <w:p>
            <w:pPr>
              <w:spacing w:after="0"/>
              <w:jc w:val="left"/>
            </w:pPr>
            <w:r>
              <w:rPr>
                <w:sz w:val="16"/>
              </w:rPr>
              <w:t>171169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Fieldon village</w:t>
            </w:r>
          </w:p>
        </w:tc>
        <w:tc>
          <w:tcPr>
            <w:tcW w:type="dxa" w:w="1589"/>
          </w:tcPr>
          <w:p>
            <w:pPr>
              <w:spacing w:after="0"/>
              <w:jc w:val="left"/>
            </w:pPr>
            <w:r>
              <w:rPr>
                <w:sz w:val="16"/>
              </w:rPr>
              <w:t>171170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Grafton city</w:t>
            </w:r>
          </w:p>
        </w:tc>
        <w:tc>
          <w:tcPr>
            <w:tcW w:type="dxa" w:w="1589"/>
          </w:tcPr>
          <w:p>
            <w:pPr>
              <w:spacing w:after="0"/>
              <w:jc w:val="left"/>
            </w:pPr>
            <w:r>
              <w:rPr>
                <w:sz w:val="16"/>
              </w:rPr>
              <w:t>170314</w:t>
            </w:r>
          </w:p>
        </w:tc>
        <w:tc>
          <w:tcPr>
            <w:tcW w:type="dxa" w:w="1428"/>
          </w:tcPr>
          <w:p>
            <w:pPr>
              <w:spacing w:after="0"/>
              <w:jc w:val="right"/>
            </w:pPr>
            <w:r>
              <w:rPr>
                <w:sz w:val="16"/>
              </w:rPr>
              <w:t>2</w:t>
            </w:r>
          </w:p>
        </w:tc>
        <w:tc>
          <w:tcPr>
            <w:tcW w:type="dxa" w:w="1428"/>
          </w:tcPr>
          <w:p>
            <w:pPr>
              <w:spacing w:after="0"/>
              <w:jc w:val="right"/>
            </w:pPr>
            <w:r>
              <w:rPr>
                <w:sz w:val="16"/>
              </w:rPr>
              <w:t>23</w:t>
            </w:r>
          </w:p>
        </w:tc>
        <w:tc>
          <w:tcPr>
            <w:tcW w:type="dxa" w:w="1428"/>
          </w:tcPr>
          <w:p>
            <w:pPr>
              <w:spacing w:after="0"/>
              <w:jc w:val="right"/>
            </w:pPr>
            <w:r>
              <w:rPr>
                <w:sz w:val="16"/>
              </w:rPr>
              <w:t>38</w:t>
            </w:r>
          </w:p>
        </w:tc>
        <w:tc>
          <w:tcPr>
            <w:tcW w:type="dxa" w:w="1428"/>
          </w:tcPr>
          <w:p>
            <w:pPr>
              <w:spacing w:after="0"/>
              <w:jc w:val="right"/>
            </w:pPr>
            <w:r>
              <w:rPr>
                <w:sz w:val="16"/>
              </w:rPr>
              <w:t>17</w:t>
            </w:r>
          </w:p>
        </w:tc>
        <w:tc>
          <w:tcPr>
            <w:tcW w:type="dxa" w:w="1428"/>
          </w:tcPr>
          <w:p>
            <w:pPr>
              <w:spacing w:after="0"/>
              <w:jc w:val="right"/>
            </w:pPr>
            <w:r>
              <w:rPr>
                <w:sz w:val="16"/>
              </w:rPr>
              <w:t>45</w:t>
            </w:r>
          </w:p>
        </w:tc>
        <w:tc>
          <w:tcPr>
            <w:tcW w:type="dxa" w:w="1428"/>
          </w:tcPr>
          <w:p>
            <w:pPr>
              <w:spacing w:after="0"/>
              <w:jc w:val="right"/>
            </w:pPr>
            <w:r>
              <w:rPr>
                <w:sz w:val="16"/>
              </w:rPr>
              <w:t>7</w:t>
            </w:r>
          </w:p>
        </w:tc>
        <w:tc>
          <w:tcPr>
            <w:tcW w:type="dxa" w:w="1589"/>
          </w:tcPr>
          <w:p>
            <w:pPr>
              <w:spacing w:after="0"/>
              <w:jc w:val="right"/>
            </w:pPr>
            <w:r>
              <w:rPr>
                <w:sz w:val="16"/>
              </w:rPr>
              <w:t>9</w:t>
            </w:r>
          </w:p>
        </w:tc>
      </w:tr>
      <w:tr>
        <w:trPr>
          <w:cantSplit/>
        </w:trPr>
        <w:tc>
          <w:tcPr>
            <w:tcW w:type="dxa" w:w="2369"/>
          </w:tcPr>
          <w:p>
            <w:pPr>
              <w:spacing w:after="0"/>
              <w:jc w:val="left"/>
            </w:pPr>
            <w:r>
              <w:rPr>
                <w:sz w:val="16"/>
              </w:rPr>
              <w:t>Jerseyville city</w:t>
            </w:r>
          </w:p>
        </w:tc>
        <w:tc>
          <w:tcPr>
            <w:tcW w:type="dxa" w:w="1589"/>
          </w:tcPr>
          <w:p>
            <w:pPr>
              <w:spacing w:after="0"/>
              <w:jc w:val="left"/>
            </w:pPr>
            <w:r>
              <w:rPr>
                <w:sz w:val="16"/>
              </w:rPr>
              <w:t>170315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Otterville town</w:t>
            </w:r>
          </w:p>
        </w:tc>
        <w:tc>
          <w:tcPr>
            <w:tcW w:type="dxa" w:w="1589"/>
          </w:tcPr>
          <w:p>
            <w:pPr>
              <w:spacing w:after="0"/>
              <w:jc w:val="left"/>
            </w:pPr>
            <w:r>
              <w:rPr>
                <w:sz w:val="16"/>
              </w:rPr>
              <w:t>171171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18</w:t>
            </w:r>
          </w:p>
        </w:tc>
        <w:tc>
          <w:tcPr>
            <w:tcW w:type="dxa" w:w="1496"/>
          </w:tcPr>
          <w:p>
            <w:pPr>
              <w:spacing w:after="0"/>
              <w:jc w:val="right"/>
            </w:pPr>
            <w:r>
              <w:rPr>
                <w:sz w:val="16"/>
              </w:rPr>
              <w:t>65</w:t>
            </w:r>
          </w:p>
        </w:tc>
        <w:tc>
          <w:tcPr>
            <w:tcW w:type="dxa" w:w="1496"/>
          </w:tcPr>
          <w:p>
            <w:pPr>
              <w:spacing w:after="0"/>
              <w:jc w:val="right"/>
            </w:pPr>
            <w:r>
              <w:rPr>
                <w:sz w:val="16"/>
              </w:rPr>
              <w:t>45</w:t>
            </w:r>
          </w:p>
        </w:tc>
        <w:tc>
          <w:tcPr>
            <w:tcW w:type="dxa" w:w="1496"/>
          </w:tcPr>
          <w:p>
            <w:pPr>
              <w:spacing w:after="0"/>
              <w:jc w:val="right"/>
            </w:pPr>
            <w:r>
              <w:rPr>
                <w:sz w:val="16"/>
              </w:rPr>
              <w:t>11</w:t>
            </w:r>
          </w:p>
        </w:tc>
        <w:tc>
          <w:tcPr>
            <w:tcW w:type="dxa" w:w="1496"/>
          </w:tcPr>
          <w:p>
            <w:pPr>
              <w:spacing w:after="0"/>
              <w:jc w:val="right"/>
            </w:pPr>
            <w:r>
              <w:rPr>
                <w:sz w:val="16"/>
              </w:rPr>
              <w:t>104</w:t>
            </w:r>
          </w:p>
        </w:tc>
        <w:tc>
          <w:tcPr>
            <w:tcW w:type="dxa" w:w="1496"/>
          </w:tcPr>
          <w:p>
            <w:pPr>
              <w:spacing w:after="0"/>
              <w:jc w:val="right"/>
            </w:pPr>
            <w:r>
              <w:rPr>
                <w:sz w:val="16"/>
              </w:rPr>
              <w:t>52</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17</w:t>
            </w:r>
          </w:p>
        </w:tc>
        <w:tc>
          <w:tcPr>
            <w:tcW w:type="dxa" w:w="1496"/>
          </w:tcPr>
          <w:p>
            <w:pPr>
              <w:spacing w:after="0"/>
              <w:jc w:val="right"/>
            </w:pPr>
            <w:r>
              <w:rPr>
                <w:sz w:val="16"/>
              </w:rPr>
              <w:t>10</w:t>
            </w:r>
          </w:p>
        </w:tc>
        <w:tc>
          <w:tcPr>
            <w:tcW w:type="dxa" w:w="1496"/>
          </w:tcPr>
          <w:p>
            <w:pPr>
              <w:spacing w:after="0"/>
              <w:jc w:val="right"/>
            </w:pPr>
            <w:r>
              <w:rPr>
                <w:sz w:val="16"/>
              </w:rPr>
              <w:t>18</w:t>
            </w:r>
          </w:p>
        </w:tc>
        <w:tc>
          <w:tcPr>
            <w:tcW w:type="dxa" w:w="1496"/>
          </w:tcPr>
          <w:p>
            <w:pPr>
              <w:spacing w:after="0"/>
              <w:jc w:val="right"/>
            </w:pPr>
            <w:r>
              <w:rPr>
                <w:sz w:val="16"/>
              </w:rPr>
              <w:t>2</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18 properties are FMA repetitive loss but not NFIP repetitive loss, and 63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Jersey County, IL: risk-assessment baseline packet, release 2026-10 (data as of 2026-09-30; County FIPS 17083). Automated baseline. </w:t>
      </w:r>
      <w:hyperlink r:id="rId15">
        <w:r>
          <w:rPr>
            <w:color w:val="1F4E99"/>
            <w:sz w:val="17"/>
            <w:u w:val="single"/>
          </w:rPr>
          <w:t>https://hazardplain.org/il/17083/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Jersey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Jersey County, IL: Risk-assessment baseline packet</dc:title>
  <dc:subject>Hazard Plain release 2026-10, as of 2026-09-30. Automated baseline</dc:subject>
  <dc:creator>Hazard Plain</dc:creator>
  <cp:keywords>Hazard Plain; hazard mitigation; risk assessment; 17083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