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DeKalb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2026-03-08</w:t>
      </w:r>
    </w:p>
    <w:p>
      <w:pPr>
        <w:keepNext/>
        <w:spacing w:after="40" w:before="0"/>
      </w:pPr>
      <w:r>
        <w:rPr>
          <w:b/>
        </w:rPr>
        <w:t xml:space="preserve">Plan: </w:t>
      </w:r>
      <w:r>
        <w:rPr/>
        <w:t>DeKalb County 2021 Hazard Mitigation Plan (FEMA plan 106402)</w:t>
      </w:r>
    </w:p>
    <w:p>
      <w:pPr>
        <w:keepNext/>
        <w:spacing w:after="40" w:before="0"/>
      </w:pPr>
      <w:r>
        <w:rPr>
          <w:b/>
        </w:rPr>
        <w:t xml:space="preserve">Approved: </w:t>
      </w:r>
      <w:r>
        <w:rPr/>
        <w:t>2021-03-09</w:t>
      </w:r>
    </w:p>
    <w:p>
      <w:pPr>
        <w:keepNext/>
        <w:spacing w:after="40" w:before="0"/>
      </w:pPr>
      <w:r>
        <w:rPr>
          <w:b/>
        </w:rPr>
        <w:t xml:space="preserve">Expires: </w:t>
      </w:r>
      <w:r>
        <w:rPr/>
        <w:t>2026-03-08</w:t>
      </w:r>
    </w:p>
    <w:p>
      <w:pPr>
        <w:keepNext/>
        <w:spacing w:after="40" w:before="0"/>
      </w:pPr>
      <w:r>
        <w:rPr>
          <w:b/>
        </w:rPr>
        <w:t xml:space="preserve">As of: </w:t>
      </w:r>
      <w:r>
        <w:rPr/>
        <w:t>2026-09-28</w:t>
      </w:r>
    </w:p>
    <w:p>
      <w:pPr>
        <w:keepNext/>
        <w:spacing w:after="40" w:before="0"/>
      </w:pPr>
      <w:r>
        <w:rPr>
          <w:b/>
        </w:rPr>
        <w:t xml:space="preserve">Days: </w:t>
      </w:r>
      <w:r>
        <w:rPr/>
        <w:t>204 days since expiry</w:t>
      </w:r>
    </w:p>
    <w:p>
      <w:pPr>
        <w:keepNext/>
        <w:spacing w:after="40" w:before="0"/>
      </w:pPr>
      <w:r>
        <w:rPr>
          <w:b/>
        </w:rPr>
        <w:t xml:space="preserve">Update underway: </w:t>
      </w:r>
      <w:r>
        <w:rPr/>
        <w:t>FEMA tracker shows a plan awaiting revisions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7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0"/>
        <w:gridCol w:w="1751"/>
        <w:gridCol w:w="1434"/>
        <w:gridCol w:w="2840"/>
        <w:gridCol w:w="1037"/>
        <w:gridCol w:w="1037"/>
        <w:gridCol w:w="830"/>
        <w:gridCol w:w="2210"/>
        <w:gridCol w:w="1614"/>
      </w:tblGrid>
      <w:tr>
        <w:trPr>
          <w:cantSplit/>
          <w:tblHeader/>
        </w:trPr>
        <w:tc>
          <w:tcPr>
            <w:tcW w:type="dxa" w:w="136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34"/>
            <w:shd w:val="clear" w:color="auto" w:fill="E8E8E8"/>
          </w:tcPr>
          <w:p>
            <w:pPr>
              <w:spacing w:after="0"/>
              <w:jc w:val="left"/>
            </w:pPr>
            <w:r>
              <w:rPr>
                <w:b/>
                <w:sz w:val="16"/>
              </w:rPr>
              <w:t>Status</w:t>
            </w:r>
          </w:p>
        </w:tc>
        <w:tc>
          <w:tcPr>
            <w:tcW w:type="dxa" w:w="284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10"/>
            <w:shd w:val="clear" w:color="auto" w:fill="E8E8E8"/>
          </w:tcPr>
          <w:p>
            <w:pPr>
              <w:spacing w:after="0"/>
              <w:jc w:val="left"/>
            </w:pPr>
            <w:r>
              <w:rPr>
                <w:b/>
                <w:sz w:val="16"/>
              </w:rPr>
              <w:t>Update underway</w:t>
            </w:r>
          </w:p>
        </w:tc>
        <w:tc>
          <w:tcPr>
            <w:tcW w:type="dxa" w:w="1614"/>
            <w:shd w:val="clear" w:color="auto" w:fill="E8E8E8"/>
          </w:tcPr>
          <w:p>
            <w:pPr>
              <w:spacing w:after="0"/>
              <w:jc w:val="left"/>
            </w:pPr>
            <w:r>
              <w:rPr>
                <w:b/>
                <w:sz w:val="16"/>
              </w:rPr>
              <w:t>Notes</w:t>
            </w:r>
          </w:p>
        </w:tc>
      </w:tr>
      <w:tr>
        <w:trPr>
          <w:cantSplit/>
        </w:trPr>
        <w:tc>
          <w:tcPr>
            <w:tcW w:type="dxa" w:w="1360"/>
          </w:tcPr>
          <w:p>
            <w:pPr>
              <w:spacing w:after="0"/>
              <w:jc w:val="left"/>
            </w:pPr>
            <w:r>
              <w:rPr>
                <w:sz w:val="16"/>
              </w:rPr>
              <w:t>DeKalb County</w:t>
            </w:r>
          </w:p>
        </w:tc>
        <w:tc>
          <w:tcPr>
            <w:tcW w:type="dxa" w:w="1751"/>
          </w:tcPr>
          <w:p>
            <w:pPr>
              <w:spacing w:after="0"/>
              <w:jc w:val="left"/>
            </w:pPr>
            <w:r>
              <w:rPr>
                <w:sz w:val="16"/>
              </w:rPr>
              <w:t>County</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r>
              <w:rPr>
                <w:sz w:val="16"/>
              </w:rPr>
              <w:t>FEMA tracker shows a plan awaiting revisions</w:t>
            </w:r>
          </w:p>
        </w:tc>
        <w:tc>
          <w:tcPr>
            <w:tcW w:type="dxa" w:w="1614"/>
          </w:tcPr>
          <w:p>
            <w:pPr>
              <w:spacing w:after="0"/>
              <w:jc w:val="left"/>
            </w:pPr>
            <w:r>
              <w:rPr>
                <w:sz w:val="16"/>
              </w:rPr>
              <w:t>member approved 2019-03-09</w:t>
            </w:r>
          </w:p>
        </w:tc>
      </w:tr>
      <w:tr>
        <w:trPr>
          <w:cantSplit/>
        </w:trPr>
        <w:tc>
          <w:tcPr>
            <w:tcW w:type="dxa" w:w="1360"/>
          </w:tcPr>
          <w:p>
            <w:pPr>
              <w:spacing w:after="0"/>
              <w:jc w:val="left"/>
            </w:pPr>
            <w:r>
              <w:rPr>
                <w:sz w:val="16"/>
              </w:rPr>
              <w:t>Cortland town</w:t>
            </w:r>
          </w:p>
        </w:tc>
        <w:tc>
          <w:tcPr>
            <w:tcW w:type="dxa" w:w="1751"/>
          </w:tcPr>
          <w:p>
            <w:pPr>
              <w:spacing w:after="0"/>
              <w:jc w:val="left"/>
            </w:pPr>
            <w:r>
              <w:rPr>
                <w:sz w:val="16"/>
              </w:rPr>
              <w:t>Town</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r>
              <w:rPr>
                <w:sz w:val="16"/>
              </w:rPr>
              <w:t>FEMA tracker shows a plan awaiting revisions</w:t>
            </w:r>
          </w:p>
        </w:tc>
        <w:tc>
          <w:tcPr>
            <w:tcW w:type="dxa" w:w="1614"/>
          </w:tcPr>
          <w:p>
            <w:pPr>
              <w:spacing w:after="0"/>
              <w:jc w:val="left"/>
            </w:pPr>
            <w:r>
              <w:rPr>
                <w:sz w:val="16"/>
              </w:rPr>
              <w:t>member approved 2019-03-09</w:t>
            </w:r>
          </w:p>
        </w:tc>
      </w:tr>
      <w:tr>
        <w:trPr>
          <w:cantSplit/>
        </w:trPr>
        <w:tc>
          <w:tcPr>
            <w:tcW w:type="dxa" w:w="1360"/>
          </w:tcPr>
          <w:p>
            <w:pPr>
              <w:spacing w:after="0"/>
              <w:jc w:val="left"/>
            </w:pPr>
            <w:r>
              <w:rPr>
                <w:sz w:val="16"/>
              </w:rPr>
              <w:t>DeKalb city</w:t>
            </w:r>
          </w:p>
        </w:tc>
        <w:tc>
          <w:tcPr>
            <w:tcW w:type="dxa" w:w="1751"/>
          </w:tcPr>
          <w:p>
            <w:pPr>
              <w:spacing w:after="0"/>
              <w:jc w:val="left"/>
            </w:pPr>
            <w:r>
              <w:rPr>
                <w:sz w:val="16"/>
              </w:rPr>
              <w:t>City</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r>
              <w:rPr>
                <w:sz w:val="16"/>
              </w:rPr>
              <w:t>FEMA tracker shows a plan awaiting revisions</w:t>
            </w:r>
          </w:p>
        </w:tc>
        <w:tc>
          <w:tcPr>
            <w:tcW w:type="dxa" w:w="1614"/>
          </w:tcPr>
          <w:p>
            <w:pPr>
              <w:spacing w:after="0"/>
              <w:jc w:val="left"/>
            </w:pPr>
            <w:r>
              <w:rPr>
                <w:sz w:val="16"/>
              </w:rPr>
              <w:t>member approved 2022-02-10</w:t>
            </w:r>
          </w:p>
        </w:tc>
      </w:tr>
      <w:tr>
        <w:trPr>
          <w:cantSplit/>
        </w:trPr>
        <w:tc>
          <w:tcPr>
            <w:tcW w:type="dxa" w:w="1360"/>
          </w:tcPr>
          <w:p>
            <w:pPr>
              <w:spacing w:after="0"/>
              <w:jc w:val="left"/>
            </w:pPr>
            <w:r>
              <w:rPr>
                <w:sz w:val="16"/>
              </w:rPr>
              <w:t>Genoa city</w:t>
            </w:r>
          </w:p>
        </w:tc>
        <w:tc>
          <w:tcPr>
            <w:tcW w:type="dxa" w:w="1751"/>
          </w:tcPr>
          <w:p>
            <w:pPr>
              <w:spacing w:after="0"/>
              <w:jc w:val="left"/>
            </w:pPr>
            <w:r>
              <w:rPr>
                <w:sz w:val="16"/>
              </w:rPr>
              <w:t>City</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r>
              <w:rPr>
                <w:sz w:val="16"/>
              </w:rPr>
              <w:t>FEMA tracker shows a plan awaiting revisions</w:t>
            </w:r>
          </w:p>
        </w:tc>
        <w:tc>
          <w:tcPr>
            <w:tcW w:type="dxa" w:w="1614"/>
          </w:tcPr>
          <w:p>
            <w:pPr>
              <w:spacing w:after="0"/>
              <w:jc w:val="left"/>
            </w:pPr>
            <w:r>
              <w:rPr>
                <w:sz w:val="16"/>
              </w:rPr>
              <w:t>member approved 2019-03-09</w:t>
            </w:r>
          </w:p>
        </w:tc>
      </w:tr>
      <w:tr>
        <w:trPr>
          <w:cantSplit/>
        </w:trPr>
        <w:tc>
          <w:tcPr>
            <w:tcW w:type="dxa" w:w="1360"/>
          </w:tcPr>
          <w:p>
            <w:pPr>
              <w:spacing w:after="0"/>
              <w:jc w:val="left"/>
            </w:pPr>
            <w:r>
              <w:rPr>
                <w:sz w:val="16"/>
              </w:rPr>
              <w:t>Hinckley village</w:t>
            </w:r>
          </w:p>
        </w:tc>
        <w:tc>
          <w:tcPr>
            <w:tcW w:type="dxa" w:w="1751"/>
          </w:tcPr>
          <w:p>
            <w:pPr>
              <w:spacing w:after="0"/>
              <w:jc w:val="left"/>
            </w:pPr>
            <w:r>
              <w:rPr>
                <w:sz w:val="16"/>
              </w:rPr>
              <w:t>Village</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r>
              <w:rPr>
                <w:sz w:val="16"/>
              </w:rPr>
              <w:t>FEMA tracker shows a plan awaiting revisions</w:t>
            </w:r>
          </w:p>
        </w:tc>
        <w:tc>
          <w:tcPr>
            <w:tcW w:type="dxa" w:w="1614"/>
          </w:tcPr>
          <w:p>
            <w:pPr>
              <w:spacing w:after="0"/>
              <w:jc w:val="left"/>
            </w:pPr>
          </w:p>
        </w:tc>
      </w:tr>
      <w:tr>
        <w:trPr>
          <w:cantSplit/>
        </w:trPr>
        <w:tc>
          <w:tcPr>
            <w:tcW w:type="dxa" w:w="1360"/>
          </w:tcPr>
          <w:p>
            <w:pPr>
              <w:spacing w:after="0"/>
              <w:jc w:val="left"/>
            </w:pPr>
            <w:r>
              <w:rPr>
                <w:sz w:val="16"/>
              </w:rPr>
              <w:t>Kingston village</w:t>
            </w:r>
          </w:p>
        </w:tc>
        <w:tc>
          <w:tcPr>
            <w:tcW w:type="dxa" w:w="1751"/>
          </w:tcPr>
          <w:p>
            <w:pPr>
              <w:spacing w:after="0"/>
              <w:jc w:val="left"/>
            </w:pPr>
            <w:r>
              <w:rPr>
                <w:sz w:val="16"/>
              </w:rPr>
              <w:t>Village</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r>
              <w:rPr>
                <w:sz w:val="16"/>
              </w:rPr>
              <w:t>FEMA tracker shows a plan awaiting revisions</w:t>
            </w:r>
          </w:p>
        </w:tc>
        <w:tc>
          <w:tcPr>
            <w:tcW w:type="dxa" w:w="1614"/>
          </w:tcPr>
          <w:p>
            <w:pPr>
              <w:spacing w:after="0"/>
              <w:jc w:val="left"/>
            </w:pPr>
            <w:r>
              <w:rPr>
                <w:sz w:val="16"/>
              </w:rPr>
              <w:t>member approved 2019-03-09</w:t>
            </w:r>
          </w:p>
        </w:tc>
      </w:tr>
      <w:tr>
        <w:trPr>
          <w:cantSplit/>
        </w:trPr>
        <w:tc>
          <w:tcPr>
            <w:tcW w:type="dxa" w:w="1360"/>
          </w:tcPr>
          <w:p>
            <w:pPr>
              <w:spacing w:after="0"/>
              <w:jc w:val="left"/>
            </w:pPr>
            <w:r>
              <w:rPr>
                <w:sz w:val="16"/>
              </w:rPr>
              <w:t>Kirkland village</w:t>
            </w:r>
          </w:p>
        </w:tc>
        <w:tc>
          <w:tcPr>
            <w:tcW w:type="dxa" w:w="1751"/>
          </w:tcPr>
          <w:p>
            <w:pPr>
              <w:spacing w:after="0"/>
              <w:jc w:val="left"/>
            </w:pPr>
            <w:r>
              <w:rPr>
                <w:sz w:val="16"/>
              </w:rPr>
              <w:t>Village</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r>
              <w:rPr>
                <w:sz w:val="16"/>
              </w:rPr>
              <w:t>FEMA tracker shows a plan awaiting revisions</w:t>
            </w:r>
          </w:p>
        </w:tc>
        <w:tc>
          <w:tcPr>
            <w:tcW w:type="dxa" w:w="1614"/>
          </w:tcPr>
          <w:p>
            <w:pPr>
              <w:spacing w:after="0"/>
              <w:jc w:val="left"/>
            </w:pPr>
          </w:p>
        </w:tc>
      </w:tr>
      <w:tr>
        <w:trPr>
          <w:cantSplit/>
        </w:trPr>
        <w:tc>
          <w:tcPr>
            <w:tcW w:type="dxa" w:w="1360"/>
          </w:tcPr>
          <w:p>
            <w:pPr>
              <w:spacing w:after="0"/>
              <w:jc w:val="left"/>
            </w:pPr>
            <w:r>
              <w:rPr>
                <w:sz w:val="16"/>
              </w:rPr>
              <w:t>Lee village</w:t>
            </w:r>
          </w:p>
        </w:tc>
        <w:tc>
          <w:tcPr>
            <w:tcW w:type="dxa" w:w="1751"/>
          </w:tcPr>
          <w:p>
            <w:pPr>
              <w:spacing w:after="0"/>
              <w:jc w:val="left"/>
            </w:pPr>
            <w:r>
              <w:rPr>
                <w:sz w:val="16"/>
              </w:rPr>
              <w:t>Village</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p>
        </w:tc>
        <w:tc>
          <w:tcPr>
            <w:tcW w:type="dxa" w:w="1614"/>
          </w:tcPr>
          <w:p>
            <w:pPr>
              <w:spacing w:after="0"/>
              <w:jc w:val="left"/>
            </w:pPr>
            <w:r>
              <w:rPr>
                <w:sz w:val="16"/>
              </w:rPr>
              <w:t>member approved 2019-03-09</w:t>
            </w:r>
          </w:p>
        </w:tc>
      </w:tr>
      <w:tr>
        <w:trPr>
          <w:cantSplit/>
        </w:trPr>
        <w:tc>
          <w:tcPr>
            <w:tcW w:type="dxa" w:w="1360"/>
          </w:tcPr>
          <w:p>
            <w:pPr>
              <w:spacing w:after="0"/>
              <w:jc w:val="left"/>
            </w:pPr>
            <w:r>
              <w:rPr>
                <w:sz w:val="16"/>
              </w:rPr>
              <w:t>Malta village</w:t>
            </w:r>
          </w:p>
        </w:tc>
        <w:tc>
          <w:tcPr>
            <w:tcW w:type="dxa" w:w="1751"/>
          </w:tcPr>
          <w:p>
            <w:pPr>
              <w:spacing w:after="0"/>
              <w:jc w:val="left"/>
            </w:pPr>
            <w:r>
              <w:rPr>
                <w:sz w:val="16"/>
              </w:rPr>
              <w:t>Village</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p>
        </w:tc>
        <w:tc>
          <w:tcPr>
            <w:tcW w:type="dxa" w:w="1614"/>
          </w:tcPr>
          <w:p>
            <w:pPr>
              <w:spacing w:after="0"/>
              <w:jc w:val="left"/>
            </w:pPr>
          </w:p>
        </w:tc>
      </w:tr>
      <w:tr>
        <w:trPr>
          <w:cantSplit/>
        </w:trPr>
        <w:tc>
          <w:tcPr>
            <w:tcW w:type="dxa" w:w="1360"/>
          </w:tcPr>
          <w:p>
            <w:pPr>
              <w:spacing w:after="0"/>
              <w:jc w:val="left"/>
            </w:pPr>
            <w:r>
              <w:rPr>
                <w:sz w:val="16"/>
              </w:rPr>
              <w:t>Maple Park village</w:t>
            </w:r>
          </w:p>
        </w:tc>
        <w:tc>
          <w:tcPr>
            <w:tcW w:type="dxa" w:w="1751"/>
          </w:tcPr>
          <w:p>
            <w:pPr>
              <w:spacing w:after="0"/>
              <w:jc w:val="left"/>
            </w:pPr>
            <w:r>
              <w:rPr>
                <w:sz w:val="16"/>
              </w:rPr>
              <w:t>Village</w:t>
            </w:r>
          </w:p>
        </w:tc>
        <w:tc>
          <w:tcPr>
            <w:tcW w:type="dxa" w:w="1434"/>
          </w:tcPr>
          <w:p>
            <w:pPr>
              <w:spacing w:after="0"/>
              <w:jc w:val="left"/>
            </w:pPr>
            <w:r>
              <w:rPr>
                <w:sz w:val="16"/>
              </w:rPr>
              <w:t>Approved, expires 2029-06-25</w:t>
            </w:r>
          </w:p>
        </w:tc>
        <w:tc>
          <w:tcPr>
            <w:tcW w:type="dxa" w:w="2840"/>
          </w:tcPr>
          <w:p>
            <w:pPr>
              <w:spacing w:after="0"/>
              <w:jc w:val="left"/>
            </w:pPr>
            <w:r>
              <w:rPr>
                <w:sz w:val="16"/>
              </w:rPr>
              <w:t>Kane County 2024 Hazard Mitigation Plan (FEMA plan 109698)</w:t>
            </w:r>
          </w:p>
        </w:tc>
        <w:tc>
          <w:tcPr>
            <w:tcW w:type="dxa" w:w="1037"/>
          </w:tcPr>
          <w:p>
            <w:pPr>
              <w:spacing w:after="0"/>
              <w:jc w:val="left"/>
            </w:pPr>
            <w:r>
              <w:rPr>
                <w:sz w:val="16"/>
              </w:rPr>
              <w:t>2024-06-26</w:t>
            </w:r>
          </w:p>
        </w:tc>
        <w:tc>
          <w:tcPr>
            <w:tcW w:type="dxa" w:w="1037"/>
          </w:tcPr>
          <w:p>
            <w:pPr>
              <w:spacing w:after="0"/>
              <w:jc w:val="left"/>
            </w:pPr>
            <w:r>
              <w:rPr>
                <w:sz w:val="16"/>
              </w:rPr>
              <w:t>2029-06-25</w:t>
            </w:r>
          </w:p>
        </w:tc>
        <w:tc>
          <w:tcPr>
            <w:tcW w:type="dxa" w:w="830"/>
          </w:tcPr>
          <w:p>
            <w:pPr>
              <w:spacing w:after="0"/>
              <w:jc w:val="right"/>
            </w:pPr>
            <w:r>
              <w:rPr>
                <w:sz w:val="16"/>
              </w:rPr>
              <w:t>1,001</w:t>
            </w:r>
          </w:p>
        </w:tc>
        <w:tc>
          <w:tcPr>
            <w:tcW w:type="dxa" w:w="2210"/>
          </w:tcPr>
          <w:p>
            <w:pPr>
              <w:spacing w:after="0"/>
              <w:jc w:val="left"/>
            </w:pPr>
            <w:r>
              <w:rPr>
                <w:sz w:val="16"/>
              </w:rPr>
              <w:t>FEMA tracker shows a plan awaiting revisions</w:t>
            </w:r>
          </w:p>
        </w:tc>
        <w:tc>
          <w:tcPr>
            <w:tcW w:type="dxa" w:w="1614"/>
          </w:tcPr>
          <w:p>
            <w:pPr>
              <w:spacing w:after="0"/>
              <w:jc w:val="left"/>
            </w:pPr>
            <w:r>
              <w:rPr>
                <w:sz w:val="16"/>
              </w:rPr>
              <w:t>member approved 2025-05-21</w:t>
            </w:r>
          </w:p>
        </w:tc>
      </w:tr>
      <w:tr>
        <w:trPr>
          <w:cantSplit/>
        </w:trPr>
        <w:tc>
          <w:tcPr>
            <w:tcW w:type="dxa" w:w="1360"/>
          </w:tcPr>
          <w:p>
            <w:pPr>
              <w:spacing w:after="0"/>
              <w:jc w:val="left"/>
            </w:pPr>
            <w:r>
              <w:rPr>
                <w:sz w:val="16"/>
              </w:rPr>
              <w:t>Sandwich city</w:t>
            </w:r>
          </w:p>
        </w:tc>
        <w:tc>
          <w:tcPr>
            <w:tcW w:type="dxa" w:w="1751"/>
          </w:tcPr>
          <w:p>
            <w:pPr>
              <w:spacing w:after="0"/>
              <w:jc w:val="left"/>
            </w:pPr>
            <w:r>
              <w:rPr>
                <w:sz w:val="16"/>
              </w:rPr>
              <w:t>City</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r>
              <w:rPr>
                <w:sz w:val="16"/>
              </w:rPr>
              <w:t>FEMA tracker shows a plan awaiting revisions</w:t>
            </w:r>
          </w:p>
        </w:tc>
        <w:tc>
          <w:tcPr>
            <w:tcW w:type="dxa" w:w="1614"/>
          </w:tcPr>
          <w:p>
            <w:pPr>
              <w:spacing w:after="0"/>
              <w:jc w:val="left"/>
            </w:pPr>
          </w:p>
        </w:tc>
      </w:tr>
      <w:tr>
        <w:trPr>
          <w:cantSplit/>
        </w:trPr>
        <w:tc>
          <w:tcPr>
            <w:tcW w:type="dxa" w:w="1360"/>
          </w:tcPr>
          <w:p>
            <w:pPr>
              <w:spacing w:after="0"/>
              <w:jc w:val="left"/>
            </w:pPr>
            <w:r>
              <w:rPr>
                <w:sz w:val="16"/>
              </w:rPr>
              <w:t>Shabbona village</w:t>
            </w:r>
          </w:p>
        </w:tc>
        <w:tc>
          <w:tcPr>
            <w:tcW w:type="dxa" w:w="1751"/>
          </w:tcPr>
          <w:p>
            <w:pPr>
              <w:spacing w:after="0"/>
              <w:jc w:val="left"/>
            </w:pPr>
            <w:r>
              <w:rPr>
                <w:sz w:val="16"/>
              </w:rPr>
              <w:t>Village</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p>
        </w:tc>
        <w:tc>
          <w:tcPr>
            <w:tcW w:type="dxa" w:w="1614"/>
          </w:tcPr>
          <w:p>
            <w:pPr>
              <w:spacing w:after="0"/>
              <w:jc w:val="left"/>
            </w:pPr>
          </w:p>
        </w:tc>
      </w:tr>
      <w:tr>
        <w:trPr>
          <w:cantSplit/>
        </w:trPr>
        <w:tc>
          <w:tcPr>
            <w:tcW w:type="dxa" w:w="1360"/>
          </w:tcPr>
          <w:p>
            <w:pPr>
              <w:spacing w:after="0"/>
              <w:jc w:val="left"/>
            </w:pPr>
            <w:r>
              <w:rPr>
                <w:sz w:val="16"/>
              </w:rPr>
              <w:t>Somonauk village</w:t>
            </w:r>
          </w:p>
        </w:tc>
        <w:tc>
          <w:tcPr>
            <w:tcW w:type="dxa" w:w="1751"/>
          </w:tcPr>
          <w:p>
            <w:pPr>
              <w:spacing w:after="0"/>
              <w:jc w:val="left"/>
            </w:pPr>
            <w:r>
              <w:rPr>
                <w:sz w:val="16"/>
              </w:rPr>
              <w:t>Village</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p>
        </w:tc>
        <w:tc>
          <w:tcPr>
            <w:tcW w:type="dxa" w:w="1614"/>
          </w:tcPr>
          <w:p>
            <w:pPr>
              <w:spacing w:after="0"/>
              <w:jc w:val="left"/>
            </w:pPr>
            <w:r>
              <w:rPr>
                <w:sz w:val="16"/>
              </w:rPr>
              <w:t>member approved 2023-06-09</w:t>
            </w:r>
          </w:p>
        </w:tc>
      </w:tr>
      <w:tr>
        <w:trPr>
          <w:cantSplit/>
        </w:trPr>
        <w:tc>
          <w:tcPr>
            <w:tcW w:type="dxa" w:w="1360"/>
          </w:tcPr>
          <w:p>
            <w:pPr>
              <w:spacing w:after="0"/>
              <w:jc w:val="left"/>
            </w:pPr>
            <w:r>
              <w:rPr>
                <w:sz w:val="16"/>
              </w:rPr>
              <w:t>Sycamore city</w:t>
            </w:r>
          </w:p>
        </w:tc>
        <w:tc>
          <w:tcPr>
            <w:tcW w:type="dxa" w:w="1751"/>
          </w:tcPr>
          <w:p>
            <w:pPr>
              <w:spacing w:after="0"/>
              <w:jc w:val="left"/>
            </w:pPr>
            <w:r>
              <w:rPr>
                <w:sz w:val="16"/>
              </w:rPr>
              <w:t>City</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r>
              <w:rPr>
                <w:sz w:val="16"/>
              </w:rPr>
              <w:t>FEMA tracker shows a plan awaiting revisions</w:t>
            </w:r>
          </w:p>
        </w:tc>
        <w:tc>
          <w:tcPr>
            <w:tcW w:type="dxa" w:w="1614"/>
          </w:tcPr>
          <w:p>
            <w:pPr>
              <w:spacing w:after="0"/>
              <w:jc w:val="left"/>
            </w:pPr>
            <w:r>
              <w:rPr>
                <w:sz w:val="16"/>
              </w:rPr>
              <w:t>member approved 2019-03-09</w:t>
            </w:r>
          </w:p>
        </w:tc>
      </w:tr>
      <w:tr>
        <w:trPr>
          <w:cantSplit/>
        </w:trPr>
        <w:tc>
          <w:tcPr>
            <w:tcW w:type="dxa" w:w="1360"/>
          </w:tcPr>
          <w:p>
            <w:pPr>
              <w:spacing w:after="0"/>
              <w:jc w:val="left"/>
            </w:pPr>
            <w:r>
              <w:rPr>
                <w:sz w:val="16"/>
              </w:rPr>
              <w:t>Waterman village</w:t>
            </w:r>
          </w:p>
        </w:tc>
        <w:tc>
          <w:tcPr>
            <w:tcW w:type="dxa" w:w="1751"/>
          </w:tcPr>
          <w:p>
            <w:pPr>
              <w:spacing w:after="0"/>
              <w:jc w:val="left"/>
            </w:pPr>
            <w:r>
              <w:rPr>
                <w:sz w:val="16"/>
              </w:rPr>
              <w:t>Village</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p>
        </w:tc>
        <w:tc>
          <w:tcPr>
            <w:tcW w:type="dxa" w:w="1614"/>
          </w:tcPr>
          <w:p>
            <w:pPr>
              <w:spacing w:after="0"/>
              <w:jc w:val="left"/>
            </w:pPr>
            <w:r>
              <w:rPr>
                <w:sz w:val="16"/>
              </w:rPr>
              <w:t>member approved 2019-03-09</w:t>
            </w:r>
          </w:p>
        </w:tc>
      </w:tr>
      <w:tr>
        <w:trPr>
          <w:cantSplit/>
        </w:trPr>
        <w:tc>
          <w:tcPr>
            <w:tcW w:type="dxa" w:w="1360"/>
          </w:tcPr>
          <w:p>
            <w:pPr>
              <w:spacing w:after="0"/>
              <w:jc w:val="left"/>
            </w:pPr>
            <w:r>
              <w:rPr>
                <w:sz w:val="16"/>
              </w:rPr>
              <w:t>Northern Illinois University</w:t>
            </w:r>
          </w:p>
        </w:tc>
        <w:tc>
          <w:tcPr>
            <w:tcW w:type="dxa" w:w="1751"/>
          </w:tcPr>
          <w:p>
            <w:pPr>
              <w:spacing w:after="0"/>
              <w:jc w:val="left"/>
            </w:pPr>
            <w:r>
              <w:rPr>
                <w:sz w:val="16"/>
              </w:rPr>
              <w:t>College/University</w:t>
            </w:r>
          </w:p>
        </w:tc>
        <w:tc>
          <w:tcPr>
            <w:tcW w:type="dxa" w:w="1434"/>
          </w:tcPr>
          <w:p>
            <w:pPr>
              <w:spacing w:after="0"/>
              <w:jc w:val="left"/>
            </w:pPr>
            <w:r>
              <w:rPr>
                <w:sz w:val="16"/>
              </w:rPr>
              <w:t>Expired on 2026-03-08</w:t>
            </w:r>
          </w:p>
        </w:tc>
        <w:tc>
          <w:tcPr>
            <w:tcW w:type="dxa" w:w="2840"/>
          </w:tcPr>
          <w:p>
            <w:pPr>
              <w:spacing w:after="0"/>
              <w:jc w:val="left"/>
            </w:pPr>
            <w:r>
              <w:rPr>
                <w:sz w:val="16"/>
              </w:rPr>
              <w:t>DeKalb County 2021 Hazard Mitigation Plan (FEMA plan 106402)</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30"/>
          </w:tcPr>
          <w:p>
            <w:pPr>
              <w:spacing w:after="0"/>
              <w:jc w:val="right"/>
            </w:pPr>
            <w:r>
              <w:rPr>
                <w:sz w:val="16"/>
              </w:rPr>
              <w:t>-204</w:t>
            </w:r>
          </w:p>
        </w:tc>
        <w:tc>
          <w:tcPr>
            <w:tcW w:type="dxa" w:w="2210"/>
          </w:tcPr>
          <w:p>
            <w:pPr>
              <w:spacing w:after="0"/>
              <w:jc w:val="left"/>
            </w:pPr>
            <w:r>
              <w:rPr>
                <w:sz w:val="16"/>
              </w:rPr>
              <w:t>FEMA tracker shows a plan awaiting revisions</w:t>
            </w:r>
          </w:p>
        </w:tc>
        <w:tc>
          <w:tcPr>
            <w:tcW w:type="dxa" w:w="1614"/>
          </w:tcPr>
          <w:p>
            <w:pPr>
              <w:spacing w:after="0"/>
              <w:jc w:val="left"/>
            </w:pPr>
            <w:r>
              <w:rPr>
                <w:sz w:val="16"/>
              </w:rPr>
              <w:t>member approved 2024-05-08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$23,810,567</w:t>
            </w:r>
          </w:p>
        </w:tc>
        <w:tc>
          <w:tcPr>
            <w:tcW w:type="dxa" w:w="1126"/>
          </w:tcPr>
          <w:p>
            <w:pPr>
              <w:spacing w:after="0"/>
              <w:jc w:val="right"/>
            </w:pPr>
            <w:r>
              <w:rPr>
                <w:sz w:val="16"/>
              </w:rPr>
              <w:t>$360,144</w:t>
            </w:r>
          </w:p>
        </w:tc>
        <w:tc>
          <w:tcPr>
            <w:tcW w:type="dxa" w:w="1284"/>
          </w:tcPr>
          <w:p>
            <w:pPr>
              <w:spacing w:after="0"/>
              <w:jc w:val="right"/>
            </w:pPr>
            <w:r>
              <w:rPr>
                <w:sz w:val="16"/>
              </w:rPr>
              <w:t>$149,954</w:t>
            </w:r>
          </w:p>
        </w:tc>
        <w:tc>
          <w:tcPr>
            <w:tcW w:type="dxa" w:w="1160"/>
          </w:tcPr>
          <w:p>
            <w:pPr>
              <w:spacing w:after="0"/>
              <w:jc w:val="right"/>
            </w:pPr>
            <w:r>
              <w:rPr>
                <w:sz w:val="16"/>
              </w:rPr>
              <w:t>$24,320,665</w:t>
            </w:r>
          </w:p>
        </w:tc>
        <w:tc>
          <w:tcPr>
            <w:tcW w:type="dxa" w:w="1168"/>
          </w:tcPr>
          <w:p>
            <w:pPr>
              <w:spacing w:after="0"/>
              <w:jc w:val="right"/>
            </w:pPr>
            <w:r>
              <w:rPr>
                <w:sz w:val="16"/>
              </w:rPr>
              <w:t>47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$77</w:t>
            </w:r>
          </w:p>
        </w:tc>
        <w:tc>
          <w:tcPr>
            <w:tcW w:type="dxa" w:w="1126"/>
          </w:tcPr>
          <w:p>
            <w:pPr>
              <w:spacing w:after="0"/>
              <w:jc w:val="right"/>
            </w:pPr>
            <w:r>
              <w:rPr>
                <w:sz w:val="16"/>
              </w:rPr>
              <w:t>$4,507</w:t>
            </w:r>
          </w:p>
        </w:tc>
        <w:tc>
          <w:tcPr>
            <w:tcW w:type="dxa" w:w="1284"/>
          </w:tcPr>
          <w:p>
            <w:pPr>
              <w:spacing w:after="0"/>
              <w:jc w:val="right"/>
            </w:pPr>
            <w:r>
              <w:rPr>
                <w:sz w:val="16"/>
              </w:rPr>
              <w:t>$11,575,786</w:t>
            </w:r>
          </w:p>
        </w:tc>
        <w:tc>
          <w:tcPr>
            <w:tcW w:type="dxa" w:w="1160"/>
          </w:tcPr>
          <w:p>
            <w:pPr>
              <w:spacing w:after="0"/>
              <w:jc w:val="right"/>
            </w:pPr>
            <w:r>
              <w:rPr>
                <w:sz w:val="16"/>
              </w:rPr>
              <w:t>$11,580,371</w:t>
            </w:r>
          </w:p>
        </w:tc>
        <w:tc>
          <w:tcPr>
            <w:tcW w:type="dxa" w:w="1168"/>
          </w:tcPr>
          <w:p>
            <w:pPr>
              <w:spacing w:after="0"/>
              <w:jc w:val="right"/>
            </w:pPr>
            <w:r>
              <w:rPr>
                <w:sz w:val="16"/>
              </w:rPr>
              <w:t>30</w:t>
            </w:r>
          </w:p>
        </w:tc>
        <w:tc>
          <w:tcPr>
            <w:tcW w:type="dxa" w:w="2095"/>
          </w:tcPr>
          <w:p>
            <w:pPr>
              <w:spacing w:after="0"/>
              <w:jc w:val="left"/>
            </w:pPr>
          </w:p>
        </w:tc>
        <w:tc>
          <w:tcPr>
            <w:tcW w:type="dxa" w:w="2017"/>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$3,238,668</w:t>
            </w:r>
          </w:p>
        </w:tc>
        <w:tc>
          <w:tcPr>
            <w:tcW w:type="dxa" w:w="1126"/>
          </w:tcPr>
          <w:p>
            <w:pPr>
              <w:spacing w:after="0"/>
              <w:jc w:val="right"/>
            </w:pPr>
            <w:r>
              <w:rPr>
                <w:sz w:val="16"/>
              </w:rPr>
              <w:t>$4,534</w:t>
            </w:r>
          </w:p>
        </w:tc>
        <w:tc>
          <w:tcPr>
            <w:tcW w:type="dxa" w:w="1284"/>
          </w:tcPr>
          <w:p>
            <w:pPr>
              <w:spacing w:after="0"/>
              <w:jc w:val="right"/>
            </w:pPr>
            <w:r>
              <w:rPr>
                <w:sz w:val="16"/>
              </w:rPr>
              <w:t>$3,632,339</w:t>
            </w:r>
          </w:p>
        </w:tc>
        <w:tc>
          <w:tcPr>
            <w:tcW w:type="dxa" w:w="1160"/>
          </w:tcPr>
          <w:p>
            <w:pPr>
              <w:spacing w:after="0"/>
              <w:jc w:val="right"/>
            </w:pPr>
            <w:r>
              <w:rPr>
                <w:sz w:val="16"/>
              </w:rPr>
              <w:t>$6,875,541</w:t>
            </w:r>
          </w:p>
        </w:tc>
        <w:tc>
          <w:tcPr>
            <w:tcW w:type="dxa" w:w="1168"/>
          </w:tcPr>
          <w:p>
            <w:pPr>
              <w:spacing w:after="0"/>
              <w:jc w:val="right"/>
            </w:pPr>
            <w:r>
              <w:rPr>
                <w:sz w:val="16"/>
              </w:rPr>
              <w:t>23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$235,662</w:t>
            </w:r>
          </w:p>
        </w:tc>
        <w:tc>
          <w:tcPr>
            <w:tcW w:type="dxa" w:w="1126"/>
          </w:tcPr>
          <w:p>
            <w:pPr>
              <w:spacing w:after="0"/>
              <w:jc w:val="right"/>
            </w:pPr>
            <w:r>
              <w:rPr>
                <w:sz w:val="16"/>
              </w:rPr>
              <w:t>$16,838</w:t>
            </w:r>
          </w:p>
        </w:tc>
        <w:tc>
          <w:tcPr>
            <w:tcW w:type="dxa" w:w="1284"/>
          </w:tcPr>
          <w:p>
            <w:pPr>
              <w:spacing w:after="0"/>
              <w:jc w:val="right"/>
            </w:pPr>
            <w:r>
              <w:rPr>
                <w:sz w:val="16"/>
              </w:rPr>
              <w:t>$1,120,105</w:t>
            </w:r>
          </w:p>
        </w:tc>
        <w:tc>
          <w:tcPr>
            <w:tcW w:type="dxa" w:w="1160"/>
          </w:tcPr>
          <w:p>
            <w:pPr>
              <w:spacing w:after="0"/>
              <w:jc w:val="right"/>
            </w:pPr>
            <w:r>
              <w:rPr>
                <w:sz w:val="16"/>
              </w:rPr>
              <w:t>$1,372,605</w:t>
            </w:r>
          </w:p>
        </w:tc>
        <w:tc>
          <w:tcPr>
            <w:tcW w:type="dxa" w:w="1168"/>
          </w:tcPr>
          <w:p>
            <w:pPr>
              <w:spacing w:after="0"/>
              <w:jc w:val="right"/>
            </w:pPr>
            <w:r>
              <w:rPr>
                <w:sz w:val="16"/>
              </w:rPr>
              <w:t>295</w:t>
            </w:r>
          </w:p>
        </w:tc>
        <w:tc>
          <w:tcPr>
            <w:tcW w:type="dxa" w:w="2095"/>
          </w:tcPr>
          <w:p>
            <w:pPr>
              <w:spacing w:after="0"/>
              <w:jc w:val="left"/>
            </w:pPr>
          </w:p>
        </w:tc>
        <w:tc>
          <w:tcPr>
            <w:tcW w:type="dxa" w:w="2017"/>
          </w:tcPr>
          <w:p>
            <w:pPr>
              <w:spacing w:after="0"/>
              <w:jc w:val="left"/>
            </w:pPr>
            <w:r>
              <w:rPr>
                <w:sz w:val="16"/>
              </w:rPr>
              <w:t>Includes 17 High Wind records and 2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$1,013,282</w:t>
            </w:r>
          </w:p>
        </w:tc>
        <w:tc>
          <w:tcPr>
            <w:tcW w:type="dxa" w:w="1126"/>
          </w:tcPr>
          <w:p>
            <w:pPr>
              <w:spacing w:after="0"/>
              <w:jc w:val="right"/>
            </w:pPr>
          </w:p>
        </w:tc>
        <w:tc>
          <w:tcPr>
            <w:tcW w:type="dxa" w:w="1284"/>
          </w:tcPr>
          <w:p>
            <w:pPr>
              <w:spacing w:after="0"/>
              <w:jc w:val="right"/>
            </w:pPr>
            <w:r>
              <w:rPr>
                <w:sz w:val="16"/>
              </w:rPr>
              <w:t>$295,098</w:t>
            </w:r>
          </w:p>
        </w:tc>
        <w:tc>
          <w:tcPr>
            <w:tcW w:type="dxa" w:w="1160"/>
          </w:tcPr>
          <w:p>
            <w:pPr>
              <w:spacing w:after="0"/>
              <w:jc w:val="right"/>
            </w:pPr>
            <w:r>
              <w:rPr>
                <w:sz w:val="16"/>
              </w:rPr>
              <w:t>$1,308,380</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6</w:t>
            </w:r>
          </w:p>
        </w:tc>
        <w:tc>
          <w:tcPr>
            <w:tcW w:type="dxa" w:w="1037"/>
          </w:tcPr>
          <w:p>
            <w:pPr>
              <w:spacing w:after="0"/>
              <w:jc w:val="left"/>
            </w:pPr>
            <w:r>
              <w:rPr>
                <w:sz w:val="16"/>
              </w:rPr>
              <w:t>Drought</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$751,568</w:t>
            </w:r>
          </w:p>
        </w:tc>
        <w:tc>
          <w:tcPr>
            <w:tcW w:type="dxa" w:w="1284"/>
          </w:tcPr>
          <w:p>
            <w:pPr>
              <w:spacing w:after="0"/>
              <w:jc w:val="right"/>
            </w:pPr>
          </w:p>
        </w:tc>
        <w:tc>
          <w:tcPr>
            <w:tcW w:type="dxa" w:w="1160"/>
          </w:tcPr>
          <w:p>
            <w:pPr>
              <w:spacing w:after="0"/>
              <w:jc w:val="right"/>
            </w:pPr>
            <w:r>
              <w:rPr>
                <w:sz w:val="16"/>
              </w:rPr>
              <w:t>$751,568</w:t>
            </w:r>
          </w:p>
        </w:tc>
        <w:tc>
          <w:tcPr>
            <w:tcW w:type="dxa" w:w="1168"/>
          </w:tcPr>
          <w:p>
            <w:pPr>
              <w:spacing w:after="0"/>
              <w:jc w:val="right"/>
            </w:pPr>
            <w:r>
              <w:rPr>
                <w:sz w:val="16"/>
              </w:rPr>
              <w:t>16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w:t>
            </w:r>
          </w:p>
        </w:tc>
        <w:tc>
          <w:tcPr>
            <w:tcW w:type="dxa" w:w="1126"/>
          </w:tcPr>
          <w:p>
            <w:pPr>
              <w:spacing w:after="0"/>
              <w:jc w:val="right"/>
            </w:pPr>
            <w:r>
              <w:rPr>
                <w:sz w:val="16"/>
              </w:rPr>
              <w:t>$5</w:t>
            </w:r>
          </w:p>
        </w:tc>
        <w:tc>
          <w:tcPr>
            <w:tcW w:type="dxa" w:w="1284"/>
          </w:tcPr>
          <w:p>
            <w:pPr>
              <w:spacing w:after="0"/>
              <w:jc w:val="right"/>
            </w:pPr>
            <w:r>
              <w:rPr>
                <w:sz w:val="16"/>
              </w:rPr>
              <w:t>$599,725</w:t>
            </w:r>
          </w:p>
        </w:tc>
        <w:tc>
          <w:tcPr>
            <w:tcW w:type="dxa" w:w="1160"/>
          </w:tcPr>
          <w:p>
            <w:pPr>
              <w:spacing w:after="0"/>
              <w:jc w:val="right"/>
            </w:pPr>
            <w:r>
              <w:rPr>
                <w:sz w:val="16"/>
              </w:rPr>
              <w:t>$599,913</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$45,445</w:t>
            </w:r>
          </w:p>
        </w:tc>
        <w:tc>
          <w:tcPr>
            <w:tcW w:type="dxa" w:w="1126"/>
          </w:tcPr>
          <w:p>
            <w:pPr>
              <w:spacing w:after="0"/>
              <w:jc w:val="right"/>
            </w:pPr>
          </w:p>
        </w:tc>
        <w:tc>
          <w:tcPr>
            <w:tcW w:type="dxa" w:w="1284"/>
          </w:tcPr>
          <w:p>
            <w:pPr>
              <w:spacing w:after="0"/>
              <w:jc w:val="right"/>
            </w:pPr>
            <w:r>
              <w:rPr>
                <w:sz w:val="16"/>
              </w:rPr>
              <w:t>$207,062</w:t>
            </w:r>
          </w:p>
        </w:tc>
        <w:tc>
          <w:tcPr>
            <w:tcW w:type="dxa" w:w="1160"/>
          </w:tcPr>
          <w:p>
            <w:pPr>
              <w:spacing w:after="0"/>
              <w:jc w:val="right"/>
            </w:pPr>
            <w:r>
              <w:rPr>
                <w:sz w:val="16"/>
              </w:rPr>
              <w:t>$252,507</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$101,295</w:t>
            </w:r>
          </w:p>
        </w:tc>
        <w:tc>
          <w:tcPr>
            <w:tcW w:type="dxa" w:w="1126"/>
          </w:tcPr>
          <w:p>
            <w:pPr>
              <w:spacing w:after="0"/>
              <w:jc w:val="right"/>
            </w:pPr>
            <w:r>
              <w:rPr>
                <w:sz w:val="16"/>
              </w:rPr>
              <w:t>$52,826</w:t>
            </w:r>
          </w:p>
        </w:tc>
        <w:tc>
          <w:tcPr>
            <w:tcW w:type="dxa" w:w="1284"/>
          </w:tcPr>
          <w:p>
            <w:pPr>
              <w:spacing w:after="0"/>
              <w:jc w:val="right"/>
            </w:pPr>
            <w:r>
              <w:rPr>
                <w:sz w:val="16"/>
              </w:rPr>
              <w:t>$3,999</w:t>
            </w:r>
          </w:p>
        </w:tc>
        <w:tc>
          <w:tcPr>
            <w:tcW w:type="dxa" w:w="1160"/>
          </w:tcPr>
          <w:p>
            <w:pPr>
              <w:spacing w:after="0"/>
              <w:jc w:val="right"/>
            </w:pPr>
            <w:r>
              <w:rPr>
                <w:sz w:val="16"/>
              </w:rPr>
              <w:t>$158,121</w:t>
            </w:r>
          </w:p>
        </w:tc>
        <w:tc>
          <w:tcPr>
            <w:tcW w:type="dxa" w:w="1168"/>
          </w:tcPr>
          <w:p>
            <w:pPr>
              <w:spacing w:after="0"/>
              <w:jc w:val="right"/>
            </w:pPr>
            <w:r>
              <w:rPr>
                <w:sz w:val="16"/>
              </w:rPr>
              <w:t>77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$102,757</w:t>
            </w:r>
          </w:p>
        </w:tc>
        <w:tc>
          <w:tcPr>
            <w:tcW w:type="dxa" w:w="1126"/>
          </w:tcPr>
          <w:p>
            <w:pPr>
              <w:spacing w:after="0"/>
              <w:jc w:val="right"/>
            </w:pPr>
          </w:p>
        </w:tc>
        <w:tc>
          <w:tcPr>
            <w:tcW w:type="dxa" w:w="1284"/>
          </w:tcPr>
          <w:p>
            <w:pPr>
              <w:spacing w:after="0"/>
              <w:jc w:val="right"/>
            </w:pPr>
            <w:r>
              <w:rPr>
                <w:sz w:val="16"/>
              </w:rPr>
              <w:t>$43,842</w:t>
            </w:r>
          </w:p>
        </w:tc>
        <w:tc>
          <w:tcPr>
            <w:tcW w:type="dxa" w:w="1160"/>
          </w:tcPr>
          <w:p>
            <w:pPr>
              <w:spacing w:after="0"/>
              <w:jc w:val="right"/>
            </w:pPr>
            <w:r>
              <w:rPr>
                <w:sz w:val="16"/>
              </w:rPr>
              <w:t>$146,599</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$3,210</w:t>
            </w:r>
          </w:p>
        </w:tc>
        <w:tc>
          <w:tcPr>
            <w:tcW w:type="dxa" w:w="1126"/>
          </w:tcPr>
          <w:p>
            <w:pPr>
              <w:spacing w:after="0"/>
              <w:jc w:val="right"/>
            </w:pPr>
            <w:r>
              <w:rPr>
                <w:sz w:val="16"/>
              </w:rPr>
              <w:t>$2,445</w:t>
            </w:r>
          </w:p>
        </w:tc>
        <w:tc>
          <w:tcPr>
            <w:tcW w:type="dxa" w:w="1284"/>
          </w:tcPr>
          <w:p>
            <w:pPr>
              <w:spacing w:after="0"/>
              <w:jc w:val="right"/>
            </w:pPr>
            <w:r>
              <w:rPr>
                <w:sz w:val="16"/>
              </w:rPr>
              <w:t>$30,821</w:t>
            </w:r>
          </w:p>
        </w:tc>
        <w:tc>
          <w:tcPr>
            <w:tcW w:type="dxa" w:w="1160"/>
          </w:tcPr>
          <w:p>
            <w:pPr>
              <w:spacing w:after="0"/>
              <w:jc w:val="right"/>
            </w:pPr>
            <w:r>
              <w:rPr>
                <w:sz w:val="16"/>
              </w:rPr>
              <w:t>$36,475</w:t>
            </w:r>
          </w:p>
        </w:tc>
        <w:tc>
          <w:tcPr>
            <w:tcW w:type="dxa" w:w="1168"/>
          </w:tcPr>
          <w:p>
            <w:pPr>
              <w:spacing w:after="0"/>
              <w:jc w:val="right"/>
            </w:pPr>
            <w:r>
              <w:rPr>
                <w:sz w:val="16"/>
              </w:rPr>
              <w:t>74</w:t>
            </w:r>
          </w:p>
        </w:tc>
        <w:tc>
          <w:tcPr>
            <w:tcW w:type="dxa" w:w="2095"/>
          </w:tcPr>
          <w:p>
            <w:pPr>
              <w:spacing w:after="0"/>
              <w:jc w:val="left"/>
            </w:pPr>
          </w:p>
        </w:tc>
        <w:tc>
          <w:tcPr>
            <w:tcW w:type="dxa" w:w="2017"/>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$1,313</w:t>
            </w:r>
          </w:p>
        </w:tc>
        <w:tc>
          <w:tcPr>
            <w:tcW w:type="dxa" w:w="1126"/>
          </w:tcPr>
          <w:p>
            <w:pPr>
              <w:spacing w:after="0"/>
              <w:jc w:val="right"/>
            </w:pPr>
            <w:r>
              <w:rPr>
                <w:sz w:val="16"/>
              </w:rPr>
              <w:t>$4,871</w:t>
            </w:r>
          </w:p>
        </w:tc>
        <w:tc>
          <w:tcPr>
            <w:tcW w:type="dxa" w:w="1284"/>
          </w:tcPr>
          <w:p>
            <w:pPr>
              <w:spacing w:after="0"/>
              <w:jc w:val="right"/>
            </w:pPr>
            <w:r>
              <w:rPr>
                <w:sz w:val="16"/>
              </w:rPr>
              <w:t>under $1</w:t>
            </w:r>
          </w:p>
        </w:tc>
        <w:tc>
          <w:tcPr>
            <w:tcW w:type="dxa" w:w="1160"/>
          </w:tcPr>
          <w:p>
            <w:pPr>
              <w:spacing w:after="0"/>
              <w:jc w:val="right"/>
            </w:pPr>
            <w:r>
              <w:rPr>
                <w:sz w:val="16"/>
              </w:rPr>
              <w:t>$6,184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$1,960</w:t>
            </w:r>
          </w:p>
        </w:tc>
        <w:tc>
          <w:tcPr>
            <w:tcW w:type="dxa" w:w="1126"/>
          </w:tcPr>
          <w:p>
            <w:pPr>
              <w:spacing w:after="0"/>
              <w:jc w:val="right"/>
            </w:pPr>
            <w:r>
              <w:rPr>
                <w:sz w:val="16"/>
              </w:rPr>
              <w:t>$9</w:t>
            </w:r>
          </w:p>
        </w:tc>
        <w:tc>
          <w:tcPr>
            <w:tcW w:type="dxa" w:w="1284"/>
          </w:tcPr>
          <w:p>
            <w:pPr>
              <w:spacing w:after="0"/>
              <w:jc w:val="right"/>
            </w:pPr>
            <w:r>
              <w:rPr>
                <w:sz w:val="16"/>
              </w:rPr>
              <w:t>$234</w:t>
            </w:r>
          </w:p>
        </w:tc>
        <w:tc>
          <w:tcPr>
            <w:tcW w:type="dxa" w:w="1160"/>
          </w:tcPr>
          <w:p>
            <w:pPr>
              <w:spacing w:after="0"/>
              <w:jc w:val="right"/>
            </w:pPr>
            <w:r>
              <w:rPr>
                <w:sz w:val="16"/>
              </w:rPr>
              <w:t>$2,203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$97</w:t>
            </w:r>
          </w:p>
        </w:tc>
        <w:tc>
          <w:tcPr>
            <w:tcW w:type="dxa" w:w="1126"/>
          </w:tcPr>
          <w:p>
            <w:pPr>
              <w:spacing w:after="0"/>
              <w:jc w:val="right"/>
            </w:pPr>
          </w:p>
        </w:tc>
        <w:tc>
          <w:tcPr>
            <w:tcW w:type="dxa" w:w="1284"/>
          </w:tcPr>
          <w:p>
            <w:pPr>
              <w:spacing w:after="0"/>
              <w:jc w:val="right"/>
            </w:pPr>
            <w:r>
              <w:rPr>
                <w:sz w:val="16"/>
              </w:rPr>
              <w:t>$207</w:t>
            </w:r>
          </w:p>
        </w:tc>
        <w:tc>
          <w:tcPr>
            <w:tcW w:type="dxa" w:w="1160"/>
          </w:tcPr>
          <w:p>
            <w:pPr>
              <w:spacing w:after="0"/>
              <w:jc w:val="right"/>
            </w:pPr>
            <w:r>
              <w:rPr>
                <w:sz w:val="16"/>
              </w:rPr>
              <w:t>$304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33"/>
        <w:gridCol w:w="1556"/>
        <w:gridCol w:w="1944"/>
        <w:gridCol w:w="1426"/>
        <w:gridCol w:w="1566"/>
        <w:gridCol w:w="1917"/>
        <w:gridCol w:w="2234"/>
      </w:tblGrid>
      <w:tr>
        <w:trPr>
          <w:cantSplit/>
          <w:tblHeader/>
        </w:trPr>
        <w:tc>
          <w:tcPr>
            <w:tcW w:type="dxa" w:w="1736"/>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944"/>
            <w:shd w:val="clear" w:color="auto" w:fill="E8E8E8"/>
          </w:tcPr>
          <w:p>
            <w:pPr>
              <w:spacing w:after="0"/>
              <w:jc w:val="left"/>
            </w:pPr>
            <w:r>
              <w:rPr>
                <w:b/>
                <w:sz w:val="16"/>
              </w:rPr>
              <w:t>Observed range</w:t>
            </w:r>
          </w:p>
        </w:tc>
        <w:tc>
          <w:tcPr>
            <w:tcW w:type="dxa" w:w="1426"/>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1917"/>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736"/>
          </w:tcPr>
          <w:p>
            <w:pPr>
              <w:spacing w:after="0"/>
              <w:jc w:val="left"/>
            </w:pPr>
            <w:r>
              <w:rPr>
                <w:sz w:val="16"/>
              </w:rPr>
              <w:t>Avalanche</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44"/>
          </w:tcPr>
          <w:p>
            <w:pPr>
              <w:spacing w:after="0"/>
              <w:jc w:val="left"/>
            </w:pPr>
          </w:p>
        </w:tc>
        <w:tc>
          <w:tcPr>
            <w:tcW w:type="dxa" w:w="1426"/>
          </w:tcPr>
          <w:p>
            <w:pPr>
              <w:spacing w:after="0"/>
              <w:jc w:val="left"/>
            </w:pPr>
          </w:p>
        </w:tc>
        <w:tc>
          <w:tcPr>
            <w:tcW w:type="dxa" w:w="1566"/>
          </w:tcPr>
          <w:p>
            <w:pPr>
              <w:spacing w:after="0"/>
              <w:jc w:val="left"/>
            </w:pPr>
          </w:p>
        </w:tc>
        <w:tc>
          <w:tcPr>
            <w:tcW w:type="dxa" w:w="1917"/>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6"/>
          </w:tcPr>
          <w:p>
            <w:pPr>
              <w:spacing w:after="0"/>
              <w:jc w:val="right"/>
            </w:pPr>
            <w:r>
              <w:rPr>
                <w:sz w:val="16"/>
              </w:rPr>
              <w:t>0</w:t>
            </w:r>
          </w:p>
        </w:tc>
        <w:tc>
          <w:tcPr>
            <w:tcW w:type="dxa" w:w="1944"/>
          </w:tcPr>
          <w:p>
            <w:pPr>
              <w:spacing w:after="0"/>
              <w:jc w:val="left"/>
            </w:pPr>
          </w:p>
        </w:tc>
        <w:tc>
          <w:tcPr>
            <w:tcW w:type="dxa" w:w="1426"/>
          </w:tcPr>
          <w:p>
            <w:pPr>
              <w:spacing w:after="0"/>
              <w:jc w:val="left"/>
            </w:pPr>
          </w:p>
        </w:tc>
        <w:tc>
          <w:tcPr>
            <w:tcW w:type="dxa" w:w="1566"/>
          </w:tcPr>
          <w:p>
            <w:pPr>
              <w:spacing w:after="0"/>
              <w:jc w:val="left"/>
            </w:pPr>
          </w:p>
        </w:tc>
        <w:tc>
          <w:tcPr>
            <w:tcW w:type="dxa" w:w="1917"/>
          </w:tcPr>
          <w:p>
            <w:pPr>
              <w:spacing w:after="0"/>
              <w:jc w:val="left"/>
            </w:pPr>
          </w:p>
        </w:tc>
        <w:tc>
          <w:tcPr>
            <w:tcW w:type="dxa" w:w="2234"/>
          </w:tcPr>
          <w:p>
            <w:pPr>
              <w:spacing w:after="0"/>
              <w:jc w:val="left"/>
            </w:pPr>
            <w:r>
              <w:rPr>
                <w:sz w:val="16"/>
              </w:rPr>
              <w:t>Flood depth: see the FEMA Flood Insurance Rate Map.</w:t>
            </w:r>
          </w:p>
        </w:tc>
      </w:tr>
      <w:tr>
        <w:trPr>
          <w:cantSplit/>
        </w:trPr>
        <w:tc>
          <w:tcPr>
            <w:tcW w:type="dxa" w:w="1736"/>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6"/>
          </w:tcPr>
          <w:p>
            <w:pPr>
              <w:spacing w:after="0"/>
              <w:jc w:val="right"/>
            </w:pPr>
            <w:r>
              <w:rPr>
                <w:sz w:val="16"/>
              </w:rPr>
              <w:t>29, 1996 to 2026 (29 zone-level)</w:t>
            </w:r>
          </w:p>
        </w:tc>
        <w:tc>
          <w:tcPr>
            <w:tcW w:type="dxa" w:w="1944"/>
          </w:tcPr>
          <w:p>
            <w:pPr>
              <w:spacing w:after="0"/>
              <w:jc w:val="left"/>
            </w:pPr>
            <w:r>
              <w:rPr>
                <w:sz w:val="16"/>
              </w:rPr>
              <w:t>1 day to 4 days (median 2 days); 22 with a recorded value</w:t>
            </w:r>
          </w:p>
        </w:tc>
        <w:tc>
          <w:tcPr>
            <w:tcW w:type="dxa" w:w="1426"/>
          </w:tcPr>
          <w:p>
            <w:pPr>
              <w:spacing w:after="0"/>
              <w:jc w:val="left"/>
            </w:pPr>
            <w:r>
              <w:rPr>
                <w:sz w:val="16"/>
              </w:rPr>
              <w:t>4 consecutive days, 2024-01-14 to 2024-01-17, zone-level</w:t>
            </w:r>
          </w:p>
        </w:tc>
        <w:tc>
          <w:tcPr>
            <w:tcW w:type="dxa" w:w="1566"/>
          </w:tcPr>
          <w:p>
            <w:pPr>
              <w:spacing w:after="0"/>
              <w:jc w:val="left"/>
            </w:pPr>
          </w:p>
        </w:tc>
        <w:tc>
          <w:tcPr>
            <w:tcW w:type="dxa" w:w="1917"/>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Wind chill: in event narratives only; local data required.</w:t>
            </w:r>
          </w:p>
        </w:tc>
      </w:tr>
      <w:tr>
        <w:trPr>
          <w:cantSplit/>
        </w:trPr>
        <w:tc>
          <w:tcPr>
            <w:tcW w:type="dxa" w:w="1736"/>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6"/>
          </w:tcPr>
          <w:p>
            <w:pPr>
              <w:spacing w:after="0"/>
              <w:jc w:val="right"/>
            </w:pPr>
            <w:r>
              <w:rPr>
                <w:sz w:val="16"/>
              </w:rPr>
              <w:t>1, 2004 to 2004 (1 zone-level)</w:t>
            </w:r>
          </w:p>
        </w:tc>
        <w:tc>
          <w:tcPr>
            <w:tcW w:type="dxa" w:w="1944"/>
          </w:tcPr>
          <w:p>
            <w:pPr>
              <w:spacing w:after="0"/>
              <w:jc w:val="left"/>
            </w:pPr>
          </w:p>
        </w:tc>
        <w:tc>
          <w:tcPr>
            <w:tcW w:type="dxa" w:w="1426"/>
          </w:tcPr>
          <w:p>
            <w:pPr>
              <w:spacing w:after="0"/>
              <w:jc w:val="left"/>
            </w:pPr>
            <w:r>
              <w:rPr>
                <w:sz w:val="16"/>
              </w:rPr>
              <w:t>No crop damage reported in 1 records.</w:t>
            </w:r>
          </w:p>
        </w:tc>
        <w:tc>
          <w:tcPr>
            <w:tcW w:type="dxa" w:w="1566"/>
          </w:tcPr>
          <w:p>
            <w:pPr>
              <w:spacing w:after="0"/>
              <w:jc w:val="left"/>
            </w:pPr>
          </w:p>
        </w:tc>
        <w:tc>
          <w:tcPr>
            <w:tcW w:type="dxa" w:w="1917"/>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Temperature: in event narratives only; local data required.</w:t>
            </w:r>
          </w:p>
        </w:tc>
      </w:tr>
      <w:tr>
        <w:trPr>
          <w:cantSplit/>
        </w:trPr>
        <w:tc>
          <w:tcPr>
            <w:tcW w:type="dxa" w:w="1736"/>
          </w:tcPr>
          <w:p>
            <w:pPr>
              <w:spacing w:after="0"/>
              <w:jc w:val="left"/>
            </w:pPr>
            <w:r>
              <w:rPr>
                <w:sz w:val="16"/>
              </w:rPr>
              <w:t>Drought</w:t>
            </w:r>
          </w:p>
        </w:tc>
        <w:tc>
          <w:tcPr>
            <w:tcW w:type="dxa" w:w="1733"/>
          </w:tcPr>
          <w:p>
            <w:pPr>
              <w:spacing w:after="0"/>
              <w:jc w:val="left"/>
            </w:pPr>
            <w:r>
              <w:rPr>
                <w:sz w:val="16"/>
              </w:rPr>
              <w:t>US Drought Monitor D-scale</w:t>
            </w:r>
          </w:p>
        </w:tc>
        <w:tc>
          <w:tcPr>
            <w:tcW w:type="dxa" w:w="1556"/>
          </w:tcPr>
          <w:p>
            <w:pPr>
              <w:spacing w:after="0"/>
              <w:jc w:val="right"/>
            </w:pPr>
            <w:r>
              <w:rPr>
                <w:sz w:val="16"/>
              </w:rPr>
              <w:t>16, 2005 to 2025 (16 zone-level)</w:t>
            </w:r>
          </w:p>
        </w:tc>
        <w:tc>
          <w:tcPr>
            <w:tcW w:type="dxa" w:w="1944"/>
          </w:tcPr>
          <w:p>
            <w:pPr>
              <w:spacing w:after="0"/>
              <w:jc w:val="left"/>
            </w:pPr>
            <w:r>
              <w:rPr>
                <w:sz w:val="16"/>
              </w:rPr>
              <w:t>8 days to 240 days (median 28.5 days); 6 with a recorded value</w:t>
            </w:r>
          </w:p>
        </w:tc>
        <w:tc>
          <w:tcPr>
            <w:tcW w:type="dxa" w:w="1426"/>
          </w:tcPr>
          <w:p>
            <w:pPr>
              <w:spacing w:after="0"/>
              <w:jc w:val="left"/>
            </w:pPr>
            <w:r>
              <w:rPr>
                <w:sz w:val="16"/>
              </w:rPr>
              <w:t>240 days (about 7.9 months), 2005-06-15 to 2006-02-09, a run of 9 consecutive Storm Events drought records, zone-level</w:t>
            </w:r>
          </w:p>
        </w:tc>
        <w:tc>
          <w:tcPr>
            <w:tcW w:type="dxa" w:w="1566"/>
          </w:tcPr>
          <w:p>
            <w:pPr>
              <w:spacing w:after="0"/>
              <w:jc w:val="left"/>
            </w:pPr>
          </w:p>
        </w:tc>
        <w:tc>
          <w:tcPr>
            <w:tcW w:type="dxa" w:w="1917"/>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33"/>
          </w:tcPr>
          <w:p>
            <w:pPr>
              <w:spacing w:after="0"/>
              <w:jc w:val="left"/>
            </w:pPr>
            <w:r>
              <w:rPr>
                <w:sz w:val="16"/>
              </w:rPr>
              <w:t>Modified Mercalli (local data)</w:t>
            </w:r>
          </w:p>
        </w:tc>
        <w:tc>
          <w:tcPr>
            <w:tcW w:type="dxa" w:w="1556"/>
          </w:tcPr>
          <w:p>
            <w:pPr>
              <w:spacing w:after="0"/>
              <w:jc w:val="right"/>
            </w:pPr>
            <w:r>
              <w:rPr>
                <w:sz w:val="16"/>
              </w:rPr>
              <w:t>0</w:t>
            </w:r>
          </w:p>
        </w:tc>
        <w:tc>
          <w:tcPr>
            <w:tcW w:type="dxa" w:w="1944"/>
          </w:tcPr>
          <w:p>
            <w:pPr>
              <w:spacing w:after="0"/>
              <w:jc w:val="left"/>
            </w:pPr>
          </w:p>
        </w:tc>
        <w:tc>
          <w:tcPr>
            <w:tcW w:type="dxa" w:w="1426"/>
          </w:tcPr>
          <w:p>
            <w:pPr>
              <w:spacing w:after="0"/>
              <w:jc w:val="left"/>
            </w:pPr>
          </w:p>
        </w:tc>
        <w:tc>
          <w:tcPr>
            <w:tcW w:type="dxa" w:w="1566"/>
          </w:tcPr>
          <w:p>
            <w:pPr>
              <w:spacing w:after="0"/>
              <w:jc w:val="left"/>
            </w:pPr>
          </w:p>
        </w:tc>
        <w:tc>
          <w:tcPr>
            <w:tcW w:type="dxa" w:w="1917"/>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736"/>
          </w:tcPr>
          <w:p>
            <w:pPr>
              <w:spacing w:after="0"/>
              <w:jc w:val="left"/>
            </w:pPr>
            <w:r>
              <w:rPr>
                <w:sz w:val="16"/>
              </w:rPr>
              <w:t>Hail</w:t>
            </w:r>
          </w:p>
        </w:tc>
        <w:tc>
          <w:tcPr>
            <w:tcW w:type="dxa" w:w="1733"/>
          </w:tcPr>
          <w:p>
            <w:pPr>
              <w:spacing w:after="0"/>
              <w:jc w:val="left"/>
            </w:pPr>
            <w:r>
              <w:rPr>
                <w:sz w:val="16"/>
              </w:rPr>
              <w:t>hail size (inches)</w:t>
            </w:r>
          </w:p>
        </w:tc>
        <w:tc>
          <w:tcPr>
            <w:tcW w:type="dxa" w:w="1556"/>
          </w:tcPr>
          <w:p>
            <w:pPr>
              <w:spacing w:after="0"/>
              <w:jc w:val="right"/>
            </w:pPr>
            <w:r>
              <w:rPr>
                <w:sz w:val="16"/>
              </w:rPr>
              <w:t>89, 1970 to 2026</w:t>
            </w:r>
          </w:p>
        </w:tc>
        <w:tc>
          <w:tcPr>
            <w:tcW w:type="dxa" w:w="1944"/>
          </w:tcPr>
          <w:p>
            <w:pPr>
              <w:spacing w:after="0"/>
              <w:jc w:val="left"/>
            </w:pPr>
            <w:r>
              <w:rPr>
                <w:sz w:val="16"/>
              </w:rPr>
              <w:t>0.75 in to 2.75 in (median 1 in); 89 with a recorded value</w:t>
            </w:r>
          </w:p>
        </w:tc>
        <w:tc>
          <w:tcPr>
            <w:tcW w:type="dxa" w:w="1426"/>
          </w:tcPr>
          <w:p>
            <w:pPr>
              <w:spacing w:after="0"/>
              <w:jc w:val="left"/>
            </w:pPr>
            <w:r>
              <w:rPr>
                <w:sz w:val="16"/>
              </w:rPr>
              <w:t>2.75 in hail, 2023-04-04</w:t>
            </w:r>
          </w:p>
        </w:tc>
        <w:tc>
          <w:tcPr>
            <w:tcW w:type="dxa" w:w="1566"/>
          </w:tcPr>
          <w:p>
            <w:pPr>
              <w:spacing w:after="0"/>
              <w:jc w:val="left"/>
            </w:pPr>
          </w:p>
        </w:tc>
        <w:tc>
          <w:tcPr>
            <w:tcW w:type="dxa" w:w="1917"/>
          </w:tcPr>
          <w:p>
            <w:pPr>
              <w:spacing w:after="0"/>
              <w:jc w:val="left"/>
            </w:pPr>
            <w:r>
              <w:rPr>
                <w:sz w:val="16"/>
              </w:rPr>
              <w:t>Event records naming member places: Sycamore city (12 records), DeKalb city (8 records), Waterman village (7 records), Malta village (5 records), Somonauk village (5 records), Sandwich city (4 records), Shabbona village (4 records), Cortland town (3 records), Genoa city (2 records), Kirkland village (2 records).</w:t>
            </w:r>
          </w:p>
        </w:tc>
        <w:tc>
          <w:tcPr>
            <w:tcW w:type="dxa" w:w="2234"/>
          </w:tcPr>
          <w:p>
            <w:pPr>
              <w:spacing w:after="0"/>
              <w:jc w:val="left"/>
            </w:pPr>
          </w:p>
        </w:tc>
      </w:tr>
      <w:tr>
        <w:trPr>
          <w:cantSplit/>
        </w:trPr>
        <w:tc>
          <w:tcPr>
            <w:tcW w:type="dxa" w:w="1736"/>
          </w:tcPr>
          <w:p>
            <w:pPr>
              <w:spacing w:after="0"/>
              <w:jc w:val="left"/>
            </w:pPr>
            <w:r>
              <w:rPr>
                <w:sz w:val="16"/>
              </w:rPr>
              <w:t>Excessive Heat, Heat</w:t>
            </w:r>
          </w:p>
        </w:tc>
        <w:tc>
          <w:tcPr>
            <w:tcW w:type="dxa" w:w="1733"/>
          </w:tcPr>
          <w:p>
            <w:pPr>
              <w:spacing w:after="0"/>
              <w:jc w:val="left"/>
            </w:pPr>
            <w:r>
              <w:rPr>
                <w:sz w:val="16"/>
              </w:rPr>
              <w:t>heat index (narratives)</w:t>
            </w:r>
          </w:p>
        </w:tc>
        <w:tc>
          <w:tcPr>
            <w:tcW w:type="dxa" w:w="1556"/>
          </w:tcPr>
          <w:p>
            <w:pPr>
              <w:spacing w:after="0"/>
              <w:jc w:val="right"/>
            </w:pPr>
            <w:r>
              <w:rPr>
                <w:sz w:val="16"/>
              </w:rPr>
              <w:t>9, 2012 to 2026 (9 zone-level)</w:t>
            </w:r>
          </w:p>
        </w:tc>
        <w:tc>
          <w:tcPr>
            <w:tcW w:type="dxa" w:w="1944"/>
          </w:tcPr>
          <w:p>
            <w:pPr>
              <w:spacing w:after="0"/>
              <w:jc w:val="left"/>
            </w:pPr>
            <w:r>
              <w:rPr>
                <w:sz w:val="16"/>
              </w:rPr>
              <w:t>1 day to 4 days (median 2 days); 9 with a recorded value</w:t>
            </w:r>
          </w:p>
        </w:tc>
        <w:tc>
          <w:tcPr>
            <w:tcW w:type="dxa" w:w="1426"/>
          </w:tcPr>
          <w:p>
            <w:pPr>
              <w:spacing w:after="0"/>
              <w:jc w:val="left"/>
            </w:pPr>
            <w:r>
              <w:rPr>
                <w:sz w:val="16"/>
              </w:rPr>
              <w:t>4 consecutive days, 2012-07-04 to 2012-07-07, zone-level</w:t>
            </w:r>
          </w:p>
        </w:tc>
        <w:tc>
          <w:tcPr>
            <w:tcW w:type="dxa" w:w="1566"/>
          </w:tcPr>
          <w:p>
            <w:pPr>
              <w:spacing w:after="0"/>
              <w:jc w:val="left"/>
            </w:pPr>
          </w:p>
        </w:tc>
        <w:tc>
          <w:tcPr>
            <w:tcW w:type="dxa" w:w="1917"/>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w:t>
            </w:r>
          </w:p>
        </w:tc>
      </w:tr>
      <w:tr>
        <w:trPr>
          <w:cantSplit/>
        </w:trPr>
        <w:tc>
          <w:tcPr>
            <w:tcW w:type="dxa" w:w="1736"/>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6"/>
          </w:tcPr>
          <w:p>
            <w:pPr>
              <w:spacing w:after="0"/>
              <w:jc w:val="right"/>
            </w:pPr>
            <w:r>
              <w:rPr>
                <w:sz w:val="16"/>
              </w:rPr>
              <w:t>0</w:t>
            </w:r>
          </w:p>
        </w:tc>
        <w:tc>
          <w:tcPr>
            <w:tcW w:type="dxa" w:w="1944"/>
          </w:tcPr>
          <w:p>
            <w:pPr>
              <w:spacing w:after="0"/>
              <w:jc w:val="left"/>
            </w:pPr>
          </w:p>
        </w:tc>
        <w:tc>
          <w:tcPr>
            <w:tcW w:type="dxa" w:w="1426"/>
          </w:tcPr>
          <w:p>
            <w:pPr>
              <w:spacing w:after="0"/>
              <w:jc w:val="left"/>
            </w:pPr>
          </w:p>
        </w:tc>
        <w:tc>
          <w:tcPr>
            <w:tcW w:type="dxa" w:w="1566"/>
          </w:tcPr>
          <w:p>
            <w:pPr>
              <w:spacing w:after="0"/>
              <w:jc w:val="left"/>
            </w:pPr>
          </w:p>
        </w:tc>
        <w:tc>
          <w:tcPr>
            <w:tcW w:type="dxa" w:w="1917"/>
          </w:tcPr>
          <w:p>
            <w:pPr>
              <w:spacing w:after="0"/>
              <w:jc w:val="left"/>
            </w:pP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6"/>
          </w:tcPr>
          <w:p>
            <w:pPr>
              <w:spacing w:after="0"/>
              <w:jc w:val="left"/>
            </w:pPr>
            <w:r>
              <w:rPr>
                <w:sz w:val="16"/>
              </w:rPr>
              <w:t>Ice Storm</w:t>
            </w:r>
          </w:p>
        </w:tc>
        <w:tc>
          <w:tcPr>
            <w:tcW w:type="dxa" w:w="1733"/>
          </w:tcPr>
          <w:p>
            <w:pPr>
              <w:spacing w:after="0"/>
              <w:jc w:val="left"/>
            </w:pPr>
            <w:r>
              <w:rPr>
                <w:sz w:val="16"/>
              </w:rPr>
              <w:t>Sperry-Piltz (local data)</w:t>
            </w:r>
          </w:p>
        </w:tc>
        <w:tc>
          <w:tcPr>
            <w:tcW w:type="dxa" w:w="1556"/>
          </w:tcPr>
          <w:p>
            <w:pPr>
              <w:spacing w:after="0"/>
              <w:jc w:val="right"/>
            </w:pPr>
            <w:r>
              <w:rPr>
                <w:sz w:val="16"/>
              </w:rPr>
              <w:t>5, 2007 to 2023 (5 zone-level)</w:t>
            </w:r>
          </w:p>
        </w:tc>
        <w:tc>
          <w:tcPr>
            <w:tcW w:type="dxa" w:w="1944"/>
          </w:tcPr>
          <w:p>
            <w:pPr>
              <w:spacing w:after="0"/>
              <w:jc w:val="left"/>
            </w:pPr>
          </w:p>
        </w:tc>
        <w:tc>
          <w:tcPr>
            <w:tcW w:type="dxa" w:w="1426"/>
          </w:tcPr>
          <w:p>
            <w:pPr>
              <w:spacing w:after="0"/>
              <w:jc w:val="left"/>
            </w:pPr>
            <w:r>
              <w:rPr>
                <w:sz w:val="16"/>
              </w:rPr>
              <w:t>Ice Storm, 2007-12-01, $5,000 property; $0 crops, reported for the zone (2007 dollars); NWS zone ILZ011 (DE KALB), zone-level: may include parts of neighboring counties</w:t>
            </w:r>
          </w:p>
        </w:tc>
        <w:tc>
          <w:tcPr>
            <w:tcW w:type="dxa" w:w="1566"/>
          </w:tcPr>
          <w:p>
            <w:pPr>
              <w:spacing w:after="0"/>
              <w:jc w:val="left"/>
            </w:pPr>
          </w:p>
        </w:tc>
        <w:tc>
          <w:tcPr>
            <w:tcW w:type="dxa" w:w="1917"/>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Ice thickness: in event narratives only; local data required.</w:t>
            </w:r>
          </w:p>
        </w:tc>
      </w:tr>
      <w:tr>
        <w:trPr>
          <w:cantSplit/>
        </w:trPr>
        <w:tc>
          <w:tcPr>
            <w:tcW w:type="dxa" w:w="1736"/>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6"/>
          </w:tcPr>
          <w:p>
            <w:pPr>
              <w:spacing w:after="0"/>
              <w:jc w:val="right"/>
            </w:pPr>
            <w:r>
              <w:rPr>
                <w:sz w:val="16"/>
              </w:rPr>
              <w:t>47, 1996 to 2026 (4 zone-level)</w:t>
            </w:r>
          </w:p>
        </w:tc>
        <w:tc>
          <w:tcPr>
            <w:tcW w:type="dxa" w:w="1944"/>
          </w:tcPr>
          <w:p>
            <w:pPr>
              <w:spacing w:after="0"/>
              <w:jc w:val="left"/>
            </w:pPr>
          </w:p>
        </w:tc>
        <w:tc>
          <w:tcPr>
            <w:tcW w:type="dxa" w:w="1426"/>
          </w:tcPr>
          <w:p>
            <w:pPr>
              <w:spacing w:after="0"/>
              <w:jc w:val="left"/>
            </w:pPr>
            <w:r>
              <w:rPr>
                <w:sz w:val="16"/>
              </w:rPr>
              <w:t>Flash Flood, 2008-09-14, $3,000,000 property; $0 crops (2008 dollars)</w:t>
            </w:r>
          </w:p>
        </w:tc>
        <w:tc>
          <w:tcPr>
            <w:tcW w:type="dxa" w:w="1566"/>
          </w:tcPr>
          <w:p>
            <w:pPr>
              <w:spacing w:after="0"/>
              <w:jc w:val="left"/>
            </w:pPr>
          </w:p>
        </w:tc>
        <w:tc>
          <w:tcPr>
            <w:tcW w:type="dxa" w:w="1917"/>
          </w:tcPr>
          <w:p>
            <w:pPr>
              <w:spacing w:after="0"/>
              <w:jc w:val="left"/>
            </w:pPr>
            <w:r>
              <w:rPr>
                <w:sz w:val="16"/>
              </w:rPr>
              <w:t>Event records naming member places: Cortland town (3 records), DeKalb city (3 records), Sycamore city (3 records), Genoa city (2 records), Sandwich city (2 records), Waterman village (2 records), Kingston village (1 record), Kirkland village (1 record), Malta village (1 record), Shabbona village (1 record); and 1 more member place (see the XLSX file). Zone-level records (4)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6"/>
          </w:tcPr>
          <w:p>
            <w:pPr>
              <w:spacing w:after="0"/>
              <w:jc w:val="left"/>
            </w:pPr>
            <w:r>
              <w:rPr>
                <w:sz w:val="16"/>
              </w:rPr>
              <w:t>Debris Flow</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44"/>
          </w:tcPr>
          <w:p>
            <w:pPr>
              <w:spacing w:after="0"/>
              <w:jc w:val="left"/>
            </w:pPr>
          </w:p>
        </w:tc>
        <w:tc>
          <w:tcPr>
            <w:tcW w:type="dxa" w:w="1426"/>
          </w:tcPr>
          <w:p>
            <w:pPr>
              <w:spacing w:after="0"/>
              <w:jc w:val="left"/>
            </w:pPr>
          </w:p>
        </w:tc>
        <w:tc>
          <w:tcPr>
            <w:tcW w:type="dxa" w:w="1566"/>
          </w:tcPr>
          <w:p>
            <w:pPr>
              <w:spacing w:after="0"/>
              <w:jc w:val="left"/>
            </w:pPr>
          </w:p>
        </w:tc>
        <w:tc>
          <w:tcPr>
            <w:tcW w:type="dxa" w:w="1917"/>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6"/>
          </w:tcPr>
          <w:p>
            <w:pPr>
              <w:spacing w:after="0"/>
              <w:jc w:val="right"/>
            </w:pPr>
            <w:r>
              <w:rPr>
                <w:sz w:val="16"/>
              </w:rPr>
              <w:t>4, 2001 to 2018</w:t>
            </w:r>
          </w:p>
        </w:tc>
        <w:tc>
          <w:tcPr>
            <w:tcW w:type="dxa" w:w="1944"/>
          </w:tcPr>
          <w:p>
            <w:pPr>
              <w:spacing w:after="0"/>
              <w:jc w:val="left"/>
            </w:pPr>
          </w:p>
        </w:tc>
        <w:tc>
          <w:tcPr>
            <w:tcW w:type="dxa" w:w="1426"/>
          </w:tcPr>
          <w:p>
            <w:pPr>
              <w:spacing w:after="0"/>
              <w:jc w:val="left"/>
            </w:pPr>
            <w:r>
              <w:rPr>
                <w:sz w:val="16"/>
              </w:rPr>
              <w:t>Lightning, 2018-08-28, $20,000 property; $0 crops (2018 dollars)</w:t>
            </w:r>
          </w:p>
        </w:tc>
        <w:tc>
          <w:tcPr>
            <w:tcW w:type="dxa" w:w="1566"/>
          </w:tcPr>
          <w:p>
            <w:pPr>
              <w:spacing w:after="0"/>
              <w:jc w:val="left"/>
            </w:pPr>
          </w:p>
        </w:tc>
        <w:tc>
          <w:tcPr>
            <w:tcW w:type="dxa" w:w="1917"/>
          </w:tcPr>
          <w:p>
            <w:pPr>
              <w:spacing w:after="0"/>
              <w:jc w:val="left"/>
            </w:pPr>
            <w:r>
              <w:rPr>
                <w:sz w:val="16"/>
              </w:rPr>
              <w:t>Event records naming member places: Sandwich city (2 records), Sycamore city (1 record).</w:t>
            </w: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736"/>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6"/>
          </w:tcPr>
          <w:p>
            <w:pPr>
              <w:spacing w:after="0"/>
              <w:jc w:val="right"/>
            </w:pPr>
            <w:r>
              <w:rPr>
                <w:sz w:val="16"/>
              </w:rPr>
              <w:t>19, 1996 to 2026 (19 zone-level)</w:t>
            </w:r>
          </w:p>
        </w:tc>
        <w:tc>
          <w:tcPr>
            <w:tcW w:type="dxa" w:w="1944"/>
          </w:tcPr>
          <w:p>
            <w:pPr>
              <w:spacing w:after="0"/>
              <w:jc w:val="left"/>
            </w:pPr>
            <w:r>
              <w:rPr>
                <w:sz w:val="16"/>
              </w:rPr>
              <w:t>40 kt (46 mph) to 63 kt (72 mph) (median 50 kt (58 mph)); 18 with a recorded value</w:t>
            </w:r>
          </w:p>
        </w:tc>
        <w:tc>
          <w:tcPr>
            <w:tcW w:type="dxa" w:w="1426"/>
          </w:tcPr>
          <w:p>
            <w:pPr>
              <w:spacing w:after="0"/>
              <w:jc w:val="left"/>
            </w:pPr>
            <w:r>
              <w:rPr>
                <w:sz w:val="16"/>
              </w:rPr>
              <w:t>63 kt (72 mph) measured gust, High Wind, 2026-04-27; NWS zone ILZ011 (DE KALB), zone-level: may include parts of neighboring counties</w:t>
            </w:r>
          </w:p>
        </w:tc>
        <w:tc>
          <w:tcPr>
            <w:tcW w:type="dxa" w:w="1566"/>
          </w:tcPr>
          <w:p>
            <w:pPr>
              <w:spacing w:after="0"/>
              <w:jc w:val="left"/>
            </w:pPr>
            <w:r>
              <w:rPr>
                <w:sz w:val="16"/>
              </w:rPr>
              <w:t>High Wind, 2010-10-26, $50,000 property; $0 crops, reported for the zone (2010 dollars)</w:t>
            </w:r>
          </w:p>
        </w:tc>
        <w:tc>
          <w:tcPr>
            <w:tcW w:type="dxa" w:w="1917"/>
          </w:tcPr>
          <w:p>
            <w:pPr>
              <w:spacing w:after="0"/>
              <w:jc w:val="left"/>
            </w:pPr>
            <w:r>
              <w:rPr>
                <w:sz w:val="16"/>
              </w:rPr>
              <w:t>Zone-level records: applies countywide; national data do not locate these events within the county.</w:t>
            </w:r>
          </w:p>
        </w:tc>
        <w:tc>
          <w:tcPr>
            <w:tcW w:type="dxa" w:w="2234"/>
          </w:tcPr>
          <w:p>
            <w:pPr>
              <w:spacing w:after="0"/>
              <w:jc w:val="left"/>
            </w:pPr>
          </w:p>
        </w:tc>
      </w:tr>
      <w:tr>
        <w:trPr>
          <w:cantSplit/>
        </w:trPr>
        <w:tc>
          <w:tcPr>
            <w:tcW w:type="dxa" w:w="1736"/>
          </w:tcPr>
          <w:p>
            <w:pPr>
              <w:spacing w:after="0"/>
              <w:jc w:val="left"/>
            </w:pPr>
            <w:r>
              <w:rPr>
                <w:sz w:val="16"/>
              </w:rPr>
              <w:t>Thunderstorm Wind</w:t>
            </w:r>
          </w:p>
        </w:tc>
        <w:tc>
          <w:tcPr>
            <w:tcW w:type="dxa" w:w="1733"/>
          </w:tcPr>
          <w:p>
            <w:pPr>
              <w:spacing w:after="0"/>
              <w:jc w:val="left"/>
            </w:pPr>
            <w:r>
              <w:rPr>
                <w:sz w:val="16"/>
              </w:rPr>
              <w:t>wind speed (kt and mph)</w:t>
            </w:r>
          </w:p>
        </w:tc>
        <w:tc>
          <w:tcPr>
            <w:tcW w:type="dxa" w:w="1556"/>
          </w:tcPr>
          <w:p>
            <w:pPr>
              <w:spacing w:after="0"/>
              <w:jc w:val="right"/>
            </w:pPr>
            <w:r>
              <w:rPr>
                <w:sz w:val="16"/>
              </w:rPr>
              <w:t>318, 1957 to 2026</w:t>
            </w:r>
          </w:p>
        </w:tc>
        <w:tc>
          <w:tcPr>
            <w:tcW w:type="dxa" w:w="1944"/>
          </w:tcPr>
          <w:p>
            <w:pPr>
              <w:spacing w:after="0"/>
              <w:jc w:val="left"/>
            </w:pPr>
            <w:r>
              <w:rPr>
                <w:sz w:val="16"/>
              </w:rPr>
              <w:t>50 kt (58 mph) to 87 kt (100 mph) (median 55 kt (63 mph)); 283 with a recorded value</w:t>
            </w:r>
          </w:p>
        </w:tc>
        <w:tc>
          <w:tcPr>
            <w:tcW w:type="dxa" w:w="1426"/>
          </w:tcPr>
          <w:p>
            <w:pPr>
              <w:spacing w:after="0"/>
              <w:jc w:val="left"/>
            </w:pPr>
            <w:r>
              <w:rPr>
                <w:sz w:val="16"/>
              </w:rPr>
              <w:t>87 kt (100 mph) estimated gust, Thunderstorm Wind, 2014-05-20</w:t>
            </w:r>
          </w:p>
        </w:tc>
        <w:tc>
          <w:tcPr>
            <w:tcW w:type="dxa" w:w="1566"/>
          </w:tcPr>
          <w:p>
            <w:pPr>
              <w:spacing w:after="0"/>
              <w:jc w:val="left"/>
            </w:pPr>
          </w:p>
        </w:tc>
        <w:tc>
          <w:tcPr>
            <w:tcW w:type="dxa" w:w="1917"/>
          </w:tcPr>
          <w:p>
            <w:pPr>
              <w:spacing w:after="0"/>
              <w:jc w:val="left"/>
            </w:pPr>
            <w:r>
              <w:rPr>
                <w:sz w:val="16"/>
              </w:rPr>
              <w:t>Event records naming member places: Sycamore city (35 records), Sandwich city (29 records), Genoa city (18 records), Cortland town (15 records), DeKalb city (15 records), Kirkland village (15 records), Waterman village (15 records), Shabbona village (13 records), Hinckley village (12 records), Malta village (11 records); and 4 more member places (see the XLSX file).</w:t>
            </w:r>
          </w:p>
        </w:tc>
        <w:tc>
          <w:tcPr>
            <w:tcW w:type="dxa" w:w="2234"/>
          </w:tcPr>
          <w:p>
            <w:pPr>
              <w:spacing w:after="0"/>
              <w:jc w:val="left"/>
            </w:pPr>
          </w:p>
        </w:tc>
      </w:tr>
      <w:tr>
        <w:trPr>
          <w:cantSplit/>
        </w:trPr>
        <w:tc>
          <w:tcPr>
            <w:tcW w:type="dxa" w:w="1736"/>
          </w:tcPr>
          <w:p>
            <w:pPr>
              <w:spacing w:after="0"/>
              <w:jc w:val="left"/>
            </w:pPr>
            <w:r>
              <w:rPr>
                <w:sz w:val="16"/>
              </w:rPr>
              <w:t>Tornado</w:t>
            </w:r>
          </w:p>
        </w:tc>
        <w:tc>
          <w:tcPr>
            <w:tcW w:type="dxa" w:w="1733"/>
          </w:tcPr>
          <w:p>
            <w:pPr>
              <w:spacing w:after="0"/>
              <w:jc w:val="left"/>
            </w:pPr>
            <w:r>
              <w:rPr>
                <w:sz w:val="16"/>
              </w:rPr>
              <w:t>Enhanced Fujita (F before Feb 2007)</w:t>
            </w:r>
          </w:p>
        </w:tc>
        <w:tc>
          <w:tcPr>
            <w:tcW w:type="dxa" w:w="1556"/>
          </w:tcPr>
          <w:p>
            <w:pPr>
              <w:spacing w:after="0"/>
              <w:jc w:val="right"/>
            </w:pPr>
            <w:r>
              <w:rPr>
                <w:sz w:val="16"/>
              </w:rPr>
              <w:t>29, 1959 to 2026</w:t>
            </w:r>
          </w:p>
        </w:tc>
        <w:tc>
          <w:tcPr>
            <w:tcW w:type="dxa" w:w="1944"/>
          </w:tcPr>
          <w:p>
            <w:pPr>
              <w:spacing w:after="0"/>
              <w:jc w:val="left"/>
            </w:pPr>
            <w:r>
              <w:rPr>
                <w:sz w:val="16"/>
              </w:rPr>
              <w:t>F/EF0 to F/EF3 (median F/EF0); 24 with a recorded value</w:t>
            </w:r>
          </w:p>
        </w:tc>
        <w:tc>
          <w:tcPr>
            <w:tcW w:type="dxa" w:w="1426"/>
          </w:tcPr>
          <w:p>
            <w:pPr>
              <w:spacing w:after="0"/>
              <w:jc w:val="left"/>
            </w:pPr>
            <w:r>
              <w:rPr>
                <w:sz w:val="16"/>
              </w:rPr>
              <w:t>EF3 tornado, 2015-04-09, 4.83 mi within this county, 700 yd wide, $8,000,000 property; $0 crops (2015 dollars), 2 direct deaths, 11 direct injuries</w:t>
            </w:r>
          </w:p>
        </w:tc>
        <w:tc>
          <w:tcPr>
            <w:tcW w:type="dxa" w:w="1566"/>
          </w:tcPr>
          <w:p>
            <w:pPr>
              <w:spacing w:after="0"/>
              <w:jc w:val="left"/>
            </w:pPr>
          </w:p>
        </w:tc>
        <w:tc>
          <w:tcPr>
            <w:tcW w:type="dxa" w:w="1917"/>
          </w:tcPr>
          <w:p>
            <w:pPr>
              <w:spacing w:after="0"/>
              <w:jc w:val="left"/>
            </w:pPr>
            <w:r>
              <w:rPr>
                <w:sz w:val="16"/>
              </w:rPr>
              <w:t>Event records naming member places: Kirkland village (3 records), Hinckley village (2 records), Maple Park village (2 records), Waterman village (2 records), Lee village (1 record), Malta village (1 record), Sandwich city (1 record), Shabbona village (1 record), Somonauk village (1 record), Sycamore city (1 record).</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6"/>
          </w:tcPr>
          <w:p>
            <w:pPr>
              <w:spacing w:after="0"/>
              <w:jc w:val="left"/>
            </w:pPr>
            <w:r>
              <w:rPr>
                <w:sz w:val="16"/>
              </w:rPr>
              <w:t>Tsunami</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44"/>
          </w:tcPr>
          <w:p>
            <w:pPr>
              <w:spacing w:after="0"/>
              <w:jc w:val="left"/>
            </w:pPr>
          </w:p>
        </w:tc>
        <w:tc>
          <w:tcPr>
            <w:tcW w:type="dxa" w:w="1426"/>
          </w:tcPr>
          <w:p>
            <w:pPr>
              <w:spacing w:after="0"/>
              <w:jc w:val="left"/>
            </w:pPr>
          </w:p>
        </w:tc>
        <w:tc>
          <w:tcPr>
            <w:tcW w:type="dxa" w:w="1566"/>
          </w:tcPr>
          <w:p>
            <w:pPr>
              <w:spacing w:after="0"/>
              <w:jc w:val="left"/>
            </w:pPr>
          </w:p>
        </w:tc>
        <w:tc>
          <w:tcPr>
            <w:tcW w:type="dxa" w:w="1917"/>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6"/>
          </w:tcPr>
          <w:p>
            <w:pPr>
              <w:spacing w:after="0"/>
              <w:jc w:val="right"/>
            </w:pPr>
            <w:r>
              <w:rPr>
                <w:sz w:val="16"/>
              </w:rPr>
              <w:t>0</w:t>
            </w:r>
          </w:p>
        </w:tc>
        <w:tc>
          <w:tcPr>
            <w:tcW w:type="dxa" w:w="1944"/>
          </w:tcPr>
          <w:p>
            <w:pPr>
              <w:spacing w:after="0"/>
              <w:jc w:val="left"/>
            </w:pPr>
          </w:p>
        </w:tc>
        <w:tc>
          <w:tcPr>
            <w:tcW w:type="dxa" w:w="1426"/>
          </w:tcPr>
          <w:p>
            <w:pPr>
              <w:spacing w:after="0"/>
              <w:jc w:val="left"/>
            </w:pPr>
          </w:p>
        </w:tc>
        <w:tc>
          <w:tcPr>
            <w:tcW w:type="dxa" w:w="1566"/>
          </w:tcPr>
          <w:p>
            <w:pPr>
              <w:spacing w:after="0"/>
              <w:jc w:val="left"/>
            </w:pPr>
          </w:p>
        </w:tc>
        <w:tc>
          <w:tcPr>
            <w:tcW w:type="dxa" w:w="1917"/>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Wildfire</w:t>
            </w:r>
          </w:p>
        </w:tc>
        <w:tc>
          <w:tcPr>
            <w:tcW w:type="dxa" w:w="1733"/>
          </w:tcPr>
          <w:p>
            <w:pPr>
              <w:spacing w:after="0"/>
              <w:jc w:val="left"/>
            </w:pPr>
            <w:r>
              <w:rPr>
                <w:sz w:val="16"/>
              </w:rPr>
              <w:t>acres burned (local data)</w:t>
            </w:r>
          </w:p>
        </w:tc>
        <w:tc>
          <w:tcPr>
            <w:tcW w:type="dxa" w:w="1556"/>
          </w:tcPr>
          <w:p>
            <w:pPr>
              <w:spacing w:after="0"/>
              <w:jc w:val="right"/>
            </w:pPr>
            <w:r>
              <w:rPr>
                <w:sz w:val="16"/>
              </w:rPr>
              <w:t>0</w:t>
            </w:r>
          </w:p>
        </w:tc>
        <w:tc>
          <w:tcPr>
            <w:tcW w:type="dxa" w:w="1944"/>
          </w:tcPr>
          <w:p>
            <w:pPr>
              <w:spacing w:after="0"/>
              <w:jc w:val="left"/>
            </w:pPr>
          </w:p>
        </w:tc>
        <w:tc>
          <w:tcPr>
            <w:tcW w:type="dxa" w:w="1426"/>
          </w:tcPr>
          <w:p>
            <w:pPr>
              <w:spacing w:after="0"/>
              <w:jc w:val="left"/>
            </w:pPr>
          </w:p>
        </w:tc>
        <w:tc>
          <w:tcPr>
            <w:tcW w:type="dxa" w:w="1566"/>
          </w:tcPr>
          <w:p>
            <w:pPr>
              <w:spacing w:after="0"/>
              <w:jc w:val="left"/>
            </w:pPr>
          </w:p>
        </w:tc>
        <w:tc>
          <w:tcPr>
            <w:tcW w:type="dxa" w:w="1917"/>
          </w:tcPr>
          <w:p>
            <w:pPr>
              <w:spacing w:after="0"/>
              <w:jc w:val="left"/>
            </w:pPr>
          </w:p>
        </w:tc>
        <w:tc>
          <w:tcPr>
            <w:tcW w:type="dxa" w:w="2234"/>
          </w:tcPr>
          <w:p>
            <w:pPr>
              <w:spacing w:after="0"/>
              <w:jc w:val="left"/>
            </w:pPr>
            <w:r>
              <w:rPr>
                <w:sz w:val="16"/>
              </w:rPr>
              <w:t>Acres burned: in event narratives only; local data required.</w:t>
            </w:r>
          </w:p>
        </w:tc>
      </w:tr>
      <w:tr>
        <w:trPr>
          <w:cantSplit/>
        </w:trPr>
        <w:tc>
          <w:tcPr>
            <w:tcW w:type="dxa" w:w="1736"/>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6"/>
          </w:tcPr>
          <w:p>
            <w:pPr>
              <w:spacing w:after="0"/>
              <w:jc w:val="right"/>
            </w:pPr>
            <w:r>
              <w:rPr>
                <w:sz w:val="16"/>
              </w:rPr>
              <w:t>74, 1997 to 2026 (74 zone-level)</w:t>
            </w:r>
          </w:p>
        </w:tc>
        <w:tc>
          <w:tcPr>
            <w:tcW w:type="dxa" w:w="1944"/>
          </w:tcPr>
          <w:p>
            <w:pPr>
              <w:spacing w:after="0"/>
              <w:jc w:val="left"/>
            </w:pPr>
          </w:p>
        </w:tc>
        <w:tc>
          <w:tcPr>
            <w:tcW w:type="dxa" w:w="1426"/>
          </w:tcPr>
          <w:p>
            <w:pPr>
              <w:spacing w:after="0"/>
              <w:jc w:val="left"/>
            </w:pPr>
            <w:r>
              <w:rPr>
                <w:sz w:val="16"/>
              </w:rPr>
              <w:t>No damage reported in 74 records.</w:t>
            </w:r>
          </w:p>
        </w:tc>
        <w:tc>
          <w:tcPr>
            <w:tcW w:type="dxa" w:w="1566"/>
          </w:tcPr>
          <w:p>
            <w:pPr>
              <w:spacing w:after="0"/>
              <w:jc w:val="left"/>
            </w:pPr>
          </w:p>
        </w:tc>
        <w:tc>
          <w:tcPr>
            <w:tcW w:type="dxa" w:w="1917"/>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2027"/>
        <w:gridCol w:w="1882"/>
        <w:gridCol w:w="1382"/>
        <w:gridCol w:w="1580"/>
        <w:gridCol w:w="290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2027"/>
            <w:shd w:val="clear" w:color="auto" w:fill="E8E8E8"/>
          </w:tcPr>
          <w:p>
            <w:pPr>
              <w:spacing w:after="0"/>
              <w:jc w:val="left"/>
            </w:pPr>
            <w:r>
              <w:rPr>
                <w:b/>
                <w:sz w:val="16"/>
              </w:rPr>
              <w:t>Title</w:t>
            </w:r>
          </w:p>
        </w:tc>
        <w:tc>
          <w:tcPr>
            <w:tcW w:type="dxa" w:w="1882"/>
            <w:shd w:val="clear" w:color="auto" w:fill="E8E8E8"/>
          </w:tcPr>
          <w:p>
            <w:pPr>
              <w:spacing w:after="0"/>
              <w:jc w:val="left"/>
            </w:pPr>
            <w:r>
              <w:rPr>
                <w:b/>
                <w:sz w:val="16"/>
              </w:rPr>
              <w:t>Mapped hazard</w:t>
            </w:r>
          </w:p>
        </w:tc>
        <w:tc>
          <w:tcPr>
            <w:tcW w:type="dxa" w:w="13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0"/>
            <w:shd w:val="clear" w:color="auto" w:fill="E8E8E8"/>
          </w:tcPr>
          <w:p>
            <w:pPr>
              <w:spacing w:after="0"/>
              <w:jc w:val="left"/>
            </w:pPr>
            <w:r>
              <w:rPr>
                <w:b/>
                <w:sz w:val="16"/>
              </w:rPr>
              <w:t>Flags</w:t>
            </w:r>
          </w:p>
        </w:tc>
        <w:tc>
          <w:tcPr>
            <w:tcW w:type="dxa" w:w="2906"/>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25"/>
          </w:tcPr>
          <w:p>
            <w:pPr>
              <w:spacing w:after="0"/>
              <w:jc w:val="left"/>
            </w:pPr>
            <w:r>
              <w:rPr>
                <w:sz w:val="16"/>
              </w:rPr>
              <w:t>Major disaster</w:t>
            </w:r>
          </w:p>
        </w:tc>
        <w:tc>
          <w:tcPr>
            <w:tcW w:type="dxa" w:w="2027"/>
          </w:tcPr>
          <w:p>
            <w:pPr>
              <w:spacing w:after="0"/>
              <w:jc w:val="left"/>
            </w:pPr>
            <w:r>
              <w:rPr>
                <w:sz w:val="16"/>
              </w:rPr>
              <w:t>COVID-19 PANDEMIC</w:t>
            </w:r>
          </w:p>
        </w:tc>
        <w:tc>
          <w:tcPr>
            <w:tcW w:type="dxa" w:w="1882"/>
          </w:tcPr>
          <w:p>
            <w:pPr>
              <w:spacing w:after="0"/>
              <w:jc w:val="left"/>
            </w:pPr>
            <w:r>
              <w:rPr>
                <w:sz w:val="16"/>
              </w:rPr>
              <w:t>Non-natural, not counted</w:t>
            </w:r>
          </w:p>
        </w:tc>
        <w:tc>
          <w:tcPr>
            <w:tcW w:type="dxa" w:w="1382"/>
          </w:tcPr>
          <w:p>
            <w:pPr>
              <w:spacing w:after="0"/>
              <w:jc w:val="right"/>
            </w:pPr>
            <w:r>
              <w:rPr>
                <w:sz w:val="16"/>
              </w:rPr>
              <w:t>$6,584,018.85</w:t>
            </w:r>
          </w:p>
        </w:tc>
        <w:tc>
          <w:tcPr>
            <w:tcW w:type="dxa" w:w="1580"/>
          </w:tcPr>
          <w:p>
            <w:pPr>
              <w:spacing w:after="0"/>
              <w:jc w:val="left"/>
            </w:pPr>
            <w:r>
              <w:rPr>
                <w:sz w:val="16"/>
              </w:rPr>
              <w:t>during plan review, check whether your last plan included it</w:t>
            </w:r>
          </w:p>
        </w:tc>
        <w:tc>
          <w:tcPr>
            <w:tcW w:type="dxa" w:w="290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25"/>
          </w:tcPr>
          <w:p>
            <w:pPr>
              <w:spacing w:after="0"/>
              <w:jc w:val="left"/>
            </w:pPr>
            <w:r>
              <w:rPr>
                <w:sz w:val="16"/>
              </w:rPr>
              <w:t>Emergency</w:t>
            </w:r>
          </w:p>
        </w:tc>
        <w:tc>
          <w:tcPr>
            <w:tcW w:type="dxa" w:w="2027"/>
          </w:tcPr>
          <w:p>
            <w:pPr>
              <w:spacing w:after="0"/>
              <w:jc w:val="left"/>
            </w:pPr>
            <w:r>
              <w:rPr>
                <w:sz w:val="16"/>
              </w:rPr>
              <w:t>COVID-19</w:t>
            </w:r>
          </w:p>
        </w:tc>
        <w:tc>
          <w:tcPr>
            <w:tcW w:type="dxa" w:w="1882"/>
          </w:tcPr>
          <w:p>
            <w:pPr>
              <w:spacing w:after="0"/>
              <w:jc w:val="left"/>
            </w:pPr>
            <w:r>
              <w:rPr>
                <w:sz w:val="16"/>
              </w:rPr>
              <w:t>Non-natural, not counted</w:t>
            </w:r>
          </w:p>
        </w:tc>
        <w:tc>
          <w:tcPr>
            <w:tcW w:type="dxa" w:w="1382"/>
          </w:tcPr>
          <w:p>
            <w:pPr>
              <w:spacing w:after="0"/>
              <w:jc w:val="right"/>
            </w:pPr>
            <w:r>
              <w:rPr>
                <w:sz w:val="16"/>
              </w:rPr>
              <w:t>none found</w:t>
            </w:r>
          </w:p>
        </w:tc>
        <w:tc>
          <w:tcPr>
            <w:tcW w:type="dxa" w:w="1580"/>
          </w:tcPr>
          <w:p>
            <w:pPr>
              <w:spacing w:after="0"/>
              <w:jc w:val="left"/>
            </w:pPr>
            <w:r>
              <w:rPr>
                <w:sz w:val="16"/>
              </w:rPr>
              <w:t>during plan review, check whether your last plan included it</w:t>
            </w:r>
          </w:p>
        </w:tc>
        <w:tc>
          <w:tcPr>
            <w:tcW w:type="dxa" w:w="2906"/>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25"/>
          </w:tcPr>
          <w:p>
            <w:pPr>
              <w:spacing w:after="0"/>
              <w:jc w:val="left"/>
            </w:pPr>
            <w:r>
              <w:rPr>
                <w:sz w:val="16"/>
              </w:rPr>
              <w:t>Major disaster</w:t>
            </w:r>
          </w:p>
        </w:tc>
        <w:tc>
          <w:tcPr>
            <w:tcW w:type="dxa" w:w="2027"/>
          </w:tcPr>
          <w:p>
            <w:pPr>
              <w:spacing w:after="0"/>
              <w:jc w:val="left"/>
            </w:pPr>
            <w:r>
              <w:rPr>
                <w:sz w:val="16"/>
              </w:rPr>
              <w:t>SEVERE STORMS, STRAIGHT-LINE WINDS, AND FLOODING</w:t>
            </w:r>
          </w:p>
        </w:tc>
        <w:tc>
          <w:tcPr>
            <w:tcW w:type="dxa" w:w="1882"/>
          </w:tcPr>
          <w:p>
            <w:pPr>
              <w:spacing w:after="0"/>
              <w:jc w:val="left"/>
            </w:pPr>
            <w:r>
              <w:rPr>
                <w:sz w:val="16"/>
              </w:rPr>
              <w:t>Inland Flooding (primary); also designated: Strong Wind</w:t>
            </w:r>
          </w:p>
        </w:tc>
        <w:tc>
          <w:tcPr>
            <w:tcW w:type="dxa" w:w="1382"/>
          </w:tcPr>
          <w:p>
            <w:pPr>
              <w:spacing w:after="0"/>
              <w:jc w:val="right"/>
            </w:pPr>
            <w:r>
              <w:rPr>
                <w:sz w:val="16"/>
              </w:rPr>
              <w:t>$39,385.48</w:t>
            </w:r>
          </w:p>
        </w:tc>
        <w:tc>
          <w:tcPr>
            <w:tcW w:type="dxa" w:w="1580"/>
          </w:tcPr>
          <w:p>
            <w:pPr>
              <w:spacing w:after="0"/>
              <w:jc w:val="left"/>
            </w:pPr>
          </w:p>
        </w:tc>
        <w:tc>
          <w:tcPr>
            <w:tcW w:type="dxa" w:w="290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25"/>
          </w:tcPr>
          <w:p>
            <w:pPr>
              <w:spacing w:after="0"/>
              <w:jc w:val="left"/>
            </w:pPr>
            <w:r>
              <w:rPr>
                <w:sz w:val="16"/>
              </w:rPr>
              <w:t>Major disaster</w:t>
            </w:r>
          </w:p>
        </w:tc>
        <w:tc>
          <w:tcPr>
            <w:tcW w:type="dxa" w:w="2027"/>
          </w:tcPr>
          <w:p>
            <w:pPr>
              <w:spacing w:after="0"/>
              <w:jc w:val="left"/>
            </w:pPr>
            <w:r>
              <w:rPr>
                <w:sz w:val="16"/>
              </w:rPr>
              <w:t>SEVERE WINTER STORM AND SNOWSTORM</w:t>
            </w:r>
          </w:p>
        </w:tc>
        <w:tc>
          <w:tcPr>
            <w:tcW w:type="dxa" w:w="1882"/>
          </w:tcPr>
          <w:p>
            <w:pPr>
              <w:spacing w:after="0"/>
              <w:jc w:val="left"/>
            </w:pPr>
            <w:r>
              <w:rPr>
                <w:sz w:val="16"/>
              </w:rPr>
              <w:t>Winter Weather</w:t>
            </w:r>
          </w:p>
        </w:tc>
        <w:tc>
          <w:tcPr>
            <w:tcW w:type="dxa" w:w="1382"/>
          </w:tcPr>
          <w:p>
            <w:pPr>
              <w:spacing w:after="0"/>
              <w:jc w:val="right"/>
            </w:pPr>
            <w:r>
              <w:rPr>
                <w:sz w:val="16"/>
              </w:rPr>
              <w:t>$430,857.50</w:t>
            </w:r>
          </w:p>
        </w:tc>
        <w:tc>
          <w:tcPr>
            <w:tcW w:type="dxa" w:w="1580"/>
          </w:tcPr>
          <w:p>
            <w:pPr>
              <w:spacing w:after="0"/>
              <w:jc w:val="left"/>
            </w:pPr>
          </w:p>
        </w:tc>
        <w:tc>
          <w:tcPr>
            <w:tcW w:type="dxa" w:w="2906"/>
          </w:tcPr>
          <w:p>
            <w:pPr>
              <w:spacing w:after="0"/>
              <w:jc w:val="left"/>
            </w:pPr>
          </w:p>
        </w:tc>
      </w:tr>
      <w:tr>
        <w:trPr>
          <w:cantSplit/>
        </w:trPr>
        <w:tc>
          <w:tcPr>
            <w:tcW w:type="dxa" w:w="1037"/>
          </w:tcPr>
          <w:p>
            <w:pPr>
              <w:spacing w:after="0"/>
              <w:jc w:val="left"/>
            </w:pPr>
            <w:r>
              <w:rPr>
                <w:sz w:val="16"/>
              </w:rPr>
              <w:t>2008-10-03</w:t>
            </w:r>
          </w:p>
        </w:tc>
        <w:tc>
          <w:tcPr>
            <w:tcW w:type="dxa" w:w="1037"/>
          </w:tcPr>
          <w:p>
            <w:pPr>
              <w:spacing w:after="0"/>
              <w:jc w:val="left"/>
            </w:pPr>
            <w:r>
              <w:rPr>
                <w:sz w:val="16"/>
              </w:rPr>
              <w:t>2008-09-13</w:t>
            </w:r>
          </w:p>
        </w:tc>
        <w:tc>
          <w:tcPr>
            <w:tcW w:type="dxa" w:w="1037"/>
          </w:tcPr>
          <w:p>
            <w:pPr>
              <w:spacing w:after="0"/>
              <w:jc w:val="left"/>
            </w:pPr>
            <w:r>
              <w:rPr>
                <w:sz w:val="16"/>
              </w:rPr>
              <w:t>DR-1800-IL</w:t>
            </w:r>
          </w:p>
        </w:tc>
        <w:tc>
          <w:tcPr>
            <w:tcW w:type="dxa" w:w="1225"/>
          </w:tcPr>
          <w:p>
            <w:pPr>
              <w:spacing w:after="0"/>
              <w:jc w:val="left"/>
            </w:pPr>
            <w:r>
              <w:rPr>
                <w:sz w:val="16"/>
              </w:rPr>
              <w:t>Major disaster</w:t>
            </w:r>
          </w:p>
        </w:tc>
        <w:tc>
          <w:tcPr>
            <w:tcW w:type="dxa" w:w="2027"/>
          </w:tcPr>
          <w:p>
            <w:pPr>
              <w:spacing w:after="0"/>
              <w:jc w:val="left"/>
            </w:pPr>
            <w:r>
              <w:rPr>
                <w:sz w:val="16"/>
              </w:rPr>
              <w:t>SEVERE STORMS AND FLOODING</w:t>
            </w:r>
          </w:p>
        </w:tc>
        <w:tc>
          <w:tcPr>
            <w:tcW w:type="dxa" w:w="1882"/>
          </w:tcPr>
          <w:p>
            <w:pPr>
              <w:spacing w:after="0"/>
              <w:jc w:val="left"/>
            </w:pPr>
            <w:r>
              <w:rPr>
                <w:sz w:val="16"/>
              </w:rPr>
              <w:t>Inland Flooding</w:t>
            </w:r>
          </w:p>
        </w:tc>
        <w:tc>
          <w:tcPr>
            <w:tcW w:type="dxa" w:w="1382"/>
          </w:tcPr>
          <w:p>
            <w:pPr>
              <w:spacing w:after="0"/>
              <w:jc w:val="right"/>
            </w:pPr>
            <w:r>
              <w:rPr>
                <w:sz w:val="16"/>
              </w:rPr>
              <w:t>$5,553.64</w:t>
            </w:r>
          </w:p>
        </w:tc>
        <w:tc>
          <w:tcPr>
            <w:tcW w:type="dxa" w:w="1580"/>
          </w:tcPr>
          <w:p>
            <w:pPr>
              <w:spacing w:after="0"/>
              <w:jc w:val="left"/>
            </w:pPr>
          </w:p>
        </w:tc>
        <w:tc>
          <w:tcPr>
            <w:tcW w:type="dxa" w:w="290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2007-09-25</w:t>
            </w:r>
          </w:p>
        </w:tc>
        <w:tc>
          <w:tcPr>
            <w:tcW w:type="dxa" w:w="1037"/>
          </w:tcPr>
          <w:p>
            <w:pPr>
              <w:spacing w:after="0"/>
              <w:jc w:val="left"/>
            </w:pPr>
            <w:r>
              <w:rPr>
                <w:sz w:val="16"/>
              </w:rPr>
              <w:t>2007-08-20</w:t>
            </w:r>
          </w:p>
        </w:tc>
        <w:tc>
          <w:tcPr>
            <w:tcW w:type="dxa" w:w="1037"/>
          </w:tcPr>
          <w:p>
            <w:pPr>
              <w:spacing w:after="0"/>
              <w:jc w:val="left"/>
            </w:pPr>
            <w:r>
              <w:rPr>
                <w:sz w:val="16"/>
              </w:rPr>
              <w:t>DR-1729-IL</w:t>
            </w:r>
          </w:p>
        </w:tc>
        <w:tc>
          <w:tcPr>
            <w:tcW w:type="dxa" w:w="1225"/>
          </w:tcPr>
          <w:p>
            <w:pPr>
              <w:spacing w:after="0"/>
              <w:jc w:val="left"/>
            </w:pPr>
            <w:r>
              <w:rPr>
                <w:sz w:val="16"/>
              </w:rPr>
              <w:t>Major disaster</w:t>
            </w:r>
          </w:p>
        </w:tc>
        <w:tc>
          <w:tcPr>
            <w:tcW w:type="dxa" w:w="2027"/>
          </w:tcPr>
          <w:p>
            <w:pPr>
              <w:spacing w:after="0"/>
              <w:jc w:val="left"/>
            </w:pPr>
            <w:r>
              <w:rPr>
                <w:sz w:val="16"/>
              </w:rPr>
              <w:t>SEVERE STORMS AND FLOODING</w:t>
            </w:r>
          </w:p>
        </w:tc>
        <w:tc>
          <w:tcPr>
            <w:tcW w:type="dxa" w:w="1882"/>
          </w:tcPr>
          <w:p>
            <w:pPr>
              <w:spacing w:after="0"/>
              <w:jc w:val="left"/>
            </w:pPr>
            <w:r>
              <w:rPr>
                <w:sz w:val="16"/>
              </w:rPr>
              <w:t>Inland Flooding</w:t>
            </w:r>
          </w:p>
        </w:tc>
        <w:tc>
          <w:tcPr>
            <w:tcW w:type="dxa" w:w="1382"/>
          </w:tcPr>
          <w:p>
            <w:pPr>
              <w:spacing w:after="0"/>
              <w:jc w:val="right"/>
            </w:pPr>
            <w:r>
              <w:rPr>
                <w:sz w:val="16"/>
              </w:rPr>
              <w:t>$539,432.04</w:t>
            </w:r>
          </w:p>
        </w:tc>
        <w:tc>
          <w:tcPr>
            <w:tcW w:type="dxa" w:w="1580"/>
          </w:tcPr>
          <w:p>
            <w:pPr>
              <w:spacing w:after="0"/>
              <w:jc w:val="left"/>
            </w:pPr>
          </w:p>
        </w:tc>
        <w:tc>
          <w:tcPr>
            <w:tcW w:type="dxa" w:w="2906"/>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EM-3269-IL</w:t>
            </w:r>
          </w:p>
        </w:tc>
        <w:tc>
          <w:tcPr>
            <w:tcW w:type="dxa" w:w="1225"/>
          </w:tcPr>
          <w:p>
            <w:pPr>
              <w:spacing w:after="0"/>
              <w:jc w:val="left"/>
            </w:pPr>
            <w:r>
              <w:rPr>
                <w:sz w:val="16"/>
              </w:rPr>
              <w:t>Emergency</w:t>
            </w:r>
          </w:p>
        </w:tc>
        <w:tc>
          <w:tcPr>
            <w:tcW w:type="dxa" w:w="2027"/>
          </w:tcPr>
          <w:p>
            <w:pPr>
              <w:spacing w:after="0"/>
              <w:jc w:val="left"/>
            </w:pPr>
            <w:r>
              <w:rPr>
                <w:sz w:val="16"/>
              </w:rPr>
              <w:t>SNOW</w:t>
            </w:r>
          </w:p>
        </w:tc>
        <w:tc>
          <w:tcPr>
            <w:tcW w:type="dxa" w:w="1882"/>
          </w:tcPr>
          <w:p>
            <w:pPr>
              <w:spacing w:after="0"/>
              <w:jc w:val="left"/>
            </w:pPr>
            <w:r>
              <w:rPr>
                <w:sz w:val="16"/>
              </w:rPr>
              <w:t>Winter Weather</w:t>
            </w:r>
          </w:p>
        </w:tc>
        <w:tc>
          <w:tcPr>
            <w:tcW w:type="dxa" w:w="1382"/>
          </w:tcPr>
          <w:p>
            <w:pPr>
              <w:spacing w:after="0"/>
              <w:jc w:val="right"/>
            </w:pPr>
            <w:r>
              <w:rPr>
                <w:sz w:val="16"/>
              </w:rPr>
              <w:t>$262,676.66</w:t>
            </w:r>
          </w:p>
        </w:tc>
        <w:tc>
          <w:tcPr>
            <w:tcW w:type="dxa" w:w="1580"/>
          </w:tcPr>
          <w:p>
            <w:pPr>
              <w:spacing w:after="0"/>
              <w:jc w:val="left"/>
            </w:pPr>
          </w:p>
        </w:tc>
        <w:tc>
          <w:tcPr>
            <w:tcW w:type="dxa" w:w="290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25"/>
          </w:tcPr>
          <w:p>
            <w:pPr>
              <w:spacing w:after="0"/>
              <w:jc w:val="left"/>
            </w:pPr>
            <w:r>
              <w:rPr>
                <w:sz w:val="16"/>
              </w:rPr>
              <w:t>Emergency</w:t>
            </w:r>
          </w:p>
        </w:tc>
        <w:tc>
          <w:tcPr>
            <w:tcW w:type="dxa" w:w="2027"/>
          </w:tcPr>
          <w:p>
            <w:pPr>
              <w:spacing w:after="0"/>
              <w:jc w:val="left"/>
            </w:pPr>
            <w:r>
              <w:rPr>
                <w:sz w:val="16"/>
              </w:rPr>
              <w:t>HURRICANE KATRINA EVACUATION</w:t>
            </w:r>
          </w:p>
        </w:tc>
        <w:tc>
          <w:tcPr>
            <w:tcW w:type="dxa" w:w="1882"/>
          </w:tcPr>
          <w:p>
            <w:pPr>
              <w:spacing w:after="0"/>
              <w:jc w:val="left"/>
            </w:pPr>
            <w:r>
              <w:rPr>
                <w:sz w:val="16"/>
              </w:rPr>
              <w:t>Hurricane: evacuation support, not a local hazard event; not counted</w:t>
            </w:r>
          </w:p>
        </w:tc>
        <w:tc>
          <w:tcPr>
            <w:tcW w:type="dxa" w:w="1382"/>
          </w:tcPr>
          <w:p>
            <w:pPr>
              <w:spacing w:after="0"/>
              <w:jc w:val="right"/>
            </w:pPr>
            <w:r>
              <w:rPr>
                <w:sz w:val="16"/>
              </w:rPr>
              <w:t>none found</w:t>
            </w:r>
          </w:p>
        </w:tc>
        <w:tc>
          <w:tcPr>
            <w:tcW w:type="dxa" w:w="1580"/>
          </w:tcPr>
          <w:p>
            <w:pPr>
              <w:spacing w:after="0"/>
              <w:jc w:val="left"/>
            </w:pPr>
          </w:p>
        </w:tc>
        <w:tc>
          <w:tcPr>
            <w:tcW w:type="dxa" w:w="2906"/>
          </w:tcPr>
          <w:p>
            <w:pPr>
              <w:spacing w:after="0"/>
              <w:jc w:val="left"/>
            </w:pPr>
          </w:p>
        </w:tc>
      </w:tr>
      <w:tr>
        <w:trPr>
          <w:cantSplit/>
        </w:trPr>
        <w:tc>
          <w:tcPr>
            <w:tcW w:type="dxa" w:w="1037"/>
          </w:tcPr>
          <w:p>
            <w:pPr>
              <w:spacing w:after="0"/>
              <w:jc w:val="left"/>
            </w:pPr>
            <w:r>
              <w:rPr>
                <w:sz w:val="16"/>
              </w:rPr>
              <w:t>1996-07-25</w:t>
            </w:r>
          </w:p>
        </w:tc>
        <w:tc>
          <w:tcPr>
            <w:tcW w:type="dxa" w:w="1037"/>
          </w:tcPr>
          <w:p>
            <w:pPr>
              <w:spacing w:after="0"/>
              <w:jc w:val="left"/>
            </w:pPr>
            <w:r>
              <w:rPr>
                <w:sz w:val="16"/>
              </w:rPr>
              <w:t>1996-07-17</w:t>
            </w:r>
          </w:p>
        </w:tc>
        <w:tc>
          <w:tcPr>
            <w:tcW w:type="dxa" w:w="1037"/>
          </w:tcPr>
          <w:p>
            <w:pPr>
              <w:spacing w:after="0"/>
              <w:jc w:val="left"/>
            </w:pPr>
            <w:r>
              <w:rPr>
                <w:sz w:val="16"/>
              </w:rPr>
              <w:t>DR-1129-IL</w:t>
            </w:r>
          </w:p>
        </w:tc>
        <w:tc>
          <w:tcPr>
            <w:tcW w:type="dxa" w:w="1225"/>
          </w:tcPr>
          <w:p>
            <w:pPr>
              <w:spacing w:after="0"/>
              <w:jc w:val="left"/>
            </w:pPr>
            <w:r>
              <w:rPr>
                <w:sz w:val="16"/>
              </w:rPr>
              <w:t>Major disaster</w:t>
            </w:r>
          </w:p>
        </w:tc>
        <w:tc>
          <w:tcPr>
            <w:tcW w:type="dxa" w:w="2027"/>
          </w:tcPr>
          <w:p>
            <w:pPr>
              <w:spacing w:after="0"/>
              <w:jc w:val="left"/>
            </w:pPr>
            <w:r>
              <w:rPr>
                <w:sz w:val="16"/>
              </w:rPr>
              <w:t>SEVERE STORMS AND FLOODING</w:t>
            </w:r>
          </w:p>
        </w:tc>
        <w:tc>
          <w:tcPr>
            <w:tcW w:type="dxa" w:w="1882"/>
          </w:tcPr>
          <w:p>
            <w:pPr>
              <w:spacing w:after="0"/>
              <w:jc w:val="left"/>
            </w:pPr>
            <w:r>
              <w:rPr>
                <w:sz w:val="16"/>
              </w:rPr>
              <w:t>Inland Flooding</w:t>
            </w:r>
          </w:p>
        </w:tc>
        <w:tc>
          <w:tcPr>
            <w:tcW w:type="dxa" w:w="1382"/>
          </w:tcPr>
          <w:p>
            <w:pPr>
              <w:spacing w:after="0"/>
              <w:jc w:val="right"/>
            </w:pPr>
            <w:r>
              <w:rPr>
                <w:sz w:val="16"/>
              </w:rPr>
              <w:t>none found</w:t>
            </w:r>
          </w:p>
        </w:tc>
        <w:tc>
          <w:tcPr>
            <w:tcW w:type="dxa" w:w="1580"/>
          </w:tcPr>
          <w:p>
            <w:pPr>
              <w:spacing w:after="0"/>
              <w:jc w:val="left"/>
            </w:pPr>
          </w:p>
        </w:tc>
        <w:tc>
          <w:tcPr>
            <w:tcW w:type="dxa" w:w="2906"/>
          </w:tcPr>
          <w:p>
            <w:pPr>
              <w:spacing w:after="0"/>
              <w:jc w:val="left"/>
            </w:pPr>
          </w:p>
        </w:tc>
      </w:tr>
      <w:tr>
        <w:trPr>
          <w:cantSplit/>
        </w:trPr>
        <w:tc>
          <w:tcPr>
            <w:tcW w:type="dxa" w:w="1037"/>
          </w:tcPr>
          <w:p>
            <w:pPr>
              <w:spacing w:after="0"/>
              <w:jc w:val="left"/>
            </w:pPr>
            <w:r>
              <w:rPr>
                <w:sz w:val="16"/>
              </w:rPr>
              <w:t>1979-01-16</w:t>
            </w:r>
          </w:p>
        </w:tc>
        <w:tc>
          <w:tcPr>
            <w:tcW w:type="dxa" w:w="1037"/>
          </w:tcPr>
          <w:p>
            <w:pPr>
              <w:spacing w:after="0"/>
              <w:jc w:val="left"/>
            </w:pPr>
            <w:r>
              <w:rPr>
                <w:sz w:val="16"/>
              </w:rPr>
              <w:t>1979-01-16</w:t>
            </w:r>
          </w:p>
        </w:tc>
        <w:tc>
          <w:tcPr>
            <w:tcW w:type="dxa" w:w="1037"/>
          </w:tcPr>
          <w:p>
            <w:pPr>
              <w:spacing w:after="0"/>
              <w:jc w:val="left"/>
            </w:pPr>
            <w:r>
              <w:rPr>
                <w:sz w:val="16"/>
              </w:rPr>
              <w:t>EM-3068-IL</w:t>
            </w:r>
          </w:p>
        </w:tc>
        <w:tc>
          <w:tcPr>
            <w:tcW w:type="dxa" w:w="1225"/>
          </w:tcPr>
          <w:p>
            <w:pPr>
              <w:spacing w:after="0"/>
              <w:jc w:val="left"/>
            </w:pPr>
            <w:r>
              <w:rPr>
                <w:sz w:val="16"/>
              </w:rPr>
              <w:t>Emergency</w:t>
            </w:r>
          </w:p>
        </w:tc>
        <w:tc>
          <w:tcPr>
            <w:tcW w:type="dxa" w:w="2027"/>
          </w:tcPr>
          <w:p>
            <w:pPr>
              <w:spacing w:after="0"/>
              <w:jc w:val="left"/>
            </w:pPr>
            <w:r>
              <w:rPr>
                <w:sz w:val="16"/>
              </w:rPr>
              <w:t>BLIZZARDS &amp; SNOWSTORMS</w:t>
            </w:r>
          </w:p>
        </w:tc>
        <w:tc>
          <w:tcPr>
            <w:tcW w:type="dxa" w:w="1882"/>
          </w:tcPr>
          <w:p>
            <w:pPr>
              <w:spacing w:after="0"/>
              <w:jc w:val="left"/>
            </w:pPr>
            <w:r>
              <w:rPr>
                <w:sz w:val="16"/>
              </w:rPr>
              <w:t>Winter Weather</w:t>
            </w:r>
          </w:p>
        </w:tc>
        <w:tc>
          <w:tcPr>
            <w:tcW w:type="dxa" w:w="1382"/>
          </w:tcPr>
          <w:p>
            <w:pPr>
              <w:spacing w:after="0"/>
              <w:jc w:val="right"/>
            </w:pPr>
            <w:r>
              <w:rPr>
                <w:sz w:val="16"/>
              </w:rPr>
              <w:t>none found</w:t>
            </w:r>
          </w:p>
        </w:tc>
        <w:tc>
          <w:tcPr>
            <w:tcW w:type="dxa" w:w="1580"/>
          </w:tcPr>
          <w:p>
            <w:pPr>
              <w:spacing w:after="0"/>
              <w:jc w:val="left"/>
            </w:pPr>
          </w:p>
        </w:tc>
        <w:tc>
          <w:tcPr>
            <w:tcW w:type="dxa" w:w="2906"/>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25"/>
          </w:tcPr>
          <w:p>
            <w:pPr>
              <w:spacing w:after="0"/>
              <w:jc w:val="left"/>
            </w:pPr>
            <w:r>
              <w:rPr>
                <w:sz w:val="16"/>
              </w:rPr>
              <w:t>Major disaster</w:t>
            </w:r>
          </w:p>
        </w:tc>
        <w:tc>
          <w:tcPr>
            <w:tcW w:type="dxa" w:w="2027"/>
          </w:tcPr>
          <w:p>
            <w:pPr>
              <w:spacing w:after="0"/>
              <w:jc w:val="left"/>
            </w:pPr>
            <w:r>
              <w:rPr>
                <w:sz w:val="16"/>
              </w:rPr>
              <w:t>SEVERE STORMS &amp; FLOODING</w:t>
            </w:r>
          </w:p>
        </w:tc>
        <w:tc>
          <w:tcPr>
            <w:tcW w:type="dxa" w:w="1882"/>
          </w:tcPr>
          <w:p>
            <w:pPr>
              <w:spacing w:after="0"/>
              <w:jc w:val="left"/>
            </w:pPr>
            <w:r>
              <w:rPr>
                <w:sz w:val="16"/>
              </w:rPr>
              <w:t>Inland Flooding</w:t>
            </w:r>
          </w:p>
        </w:tc>
        <w:tc>
          <w:tcPr>
            <w:tcW w:type="dxa" w:w="1382"/>
          </w:tcPr>
          <w:p>
            <w:pPr>
              <w:spacing w:after="0"/>
              <w:jc w:val="right"/>
            </w:pPr>
            <w:r>
              <w:rPr>
                <w:sz w:val="16"/>
              </w:rPr>
              <w:t>none found</w:t>
            </w:r>
          </w:p>
        </w:tc>
        <w:tc>
          <w:tcPr>
            <w:tcW w:type="dxa" w:w="1580"/>
          </w:tcPr>
          <w:p>
            <w:pPr>
              <w:spacing w:after="0"/>
              <w:jc w:val="left"/>
            </w:pPr>
          </w:p>
        </w:tc>
        <w:tc>
          <w:tcPr>
            <w:tcW w:type="dxa" w:w="2906"/>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25"/>
          </w:tcPr>
          <w:p>
            <w:pPr>
              <w:spacing w:after="0"/>
              <w:jc w:val="left"/>
            </w:pPr>
            <w:r>
              <w:rPr>
                <w:sz w:val="16"/>
              </w:rPr>
              <w:t>Major disaster</w:t>
            </w:r>
          </w:p>
        </w:tc>
        <w:tc>
          <w:tcPr>
            <w:tcW w:type="dxa" w:w="2027"/>
          </w:tcPr>
          <w:p>
            <w:pPr>
              <w:spacing w:after="0"/>
              <w:jc w:val="left"/>
            </w:pPr>
            <w:r>
              <w:rPr>
                <w:sz w:val="16"/>
              </w:rPr>
              <w:t>SEVERE STORMS &amp; FLOODING</w:t>
            </w:r>
          </w:p>
        </w:tc>
        <w:tc>
          <w:tcPr>
            <w:tcW w:type="dxa" w:w="1882"/>
          </w:tcPr>
          <w:p>
            <w:pPr>
              <w:spacing w:after="0"/>
              <w:jc w:val="left"/>
            </w:pPr>
            <w:r>
              <w:rPr>
                <w:sz w:val="16"/>
              </w:rPr>
              <w:t>Inland Flooding</w:t>
            </w:r>
          </w:p>
        </w:tc>
        <w:tc>
          <w:tcPr>
            <w:tcW w:type="dxa" w:w="1382"/>
          </w:tcPr>
          <w:p>
            <w:pPr>
              <w:spacing w:after="0"/>
              <w:jc w:val="right"/>
            </w:pPr>
            <w:r>
              <w:rPr>
                <w:sz w:val="16"/>
              </w:rPr>
              <w:t>none found</w:t>
            </w:r>
          </w:p>
        </w:tc>
        <w:tc>
          <w:tcPr>
            <w:tcW w:type="dxa" w:w="1580"/>
          </w:tcPr>
          <w:p>
            <w:pPr>
              <w:spacing w:after="0"/>
              <w:jc w:val="left"/>
            </w:pPr>
          </w:p>
        </w:tc>
        <w:tc>
          <w:tcPr>
            <w:tcW w:type="dxa" w:w="2906"/>
          </w:tcPr>
          <w:p>
            <w:pPr>
              <w:spacing w:after="0"/>
              <w:jc w:val="left"/>
            </w:pPr>
          </w:p>
        </w:tc>
      </w:tr>
    </w:tbl>
    <w:p>
      <w:pPr>
        <w:spacing w:after="40" w:before="60"/>
        <w:ind w:left="360"/>
      </w:pPr>
      <w:r>
        <w:rPr>
          <w:sz w:val="15"/>
        </w:rPr>
        <w:t>School districts and special districts in this county: $1,380,838.40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$12,741.42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2,741.42"/>
        <w:tblDescription w:val="Hazard Plain table b1d_pa_other"/>
      </w:tblPr>
      <w:tblGrid>
        <w:gridCol w:w="1761"/>
        <w:gridCol w:w="1761"/>
        <w:gridCol w:w="4339"/>
        <w:gridCol w:w="4642"/>
        <w:gridCol w:w="1609"/>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4339"/>
            <w:shd w:val="clear" w:color="auto" w:fill="E8E8E8"/>
          </w:tcPr>
          <w:p>
            <w:pPr>
              <w:spacing w:after="0"/>
              <w:jc w:val="left"/>
            </w:pPr>
            <w:r>
              <w:rPr>
                <w:b/>
                <w:sz w:val="16"/>
              </w:rPr>
              <w:t>Title</w:t>
            </w:r>
          </w:p>
        </w:tc>
        <w:tc>
          <w:tcPr>
            <w:tcW w:type="dxa" w:w="4642"/>
            <w:shd w:val="clear" w:color="auto" w:fill="E8E8E8"/>
          </w:tcPr>
          <w:p>
            <w:pPr>
              <w:spacing w:after="0"/>
              <w:jc w:val="left"/>
            </w:pPr>
            <w:r>
              <w:rPr>
                <w:b/>
                <w:sz w:val="16"/>
              </w:rPr>
              <w:t>Applicant</w:t>
            </w:r>
          </w:p>
        </w:tc>
        <w:tc>
          <w:tcPr>
            <w:tcW w:type="dxa" w:w="160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EM-3161-IL</w:t>
            </w:r>
          </w:p>
        </w:tc>
        <w:tc>
          <w:tcPr>
            <w:tcW w:type="dxa" w:w="1761"/>
          </w:tcPr>
          <w:p>
            <w:pPr>
              <w:spacing w:after="0"/>
              <w:jc w:val="left"/>
            </w:pPr>
            <w:r>
              <w:rPr>
                <w:sz w:val="16"/>
              </w:rPr>
              <w:t>2001-01-17</w:t>
            </w:r>
          </w:p>
        </w:tc>
        <w:tc>
          <w:tcPr>
            <w:tcW w:type="dxa" w:w="4339"/>
          </w:tcPr>
          <w:p>
            <w:pPr>
              <w:spacing w:after="0"/>
              <w:jc w:val="left"/>
            </w:pPr>
            <w:r>
              <w:rPr>
                <w:sz w:val="16"/>
              </w:rPr>
              <w:t>ILLINOIS WINTER SNOW STORMS</w:t>
            </w:r>
          </w:p>
        </w:tc>
        <w:tc>
          <w:tcPr>
            <w:tcW w:type="dxa" w:w="4642"/>
          </w:tcPr>
          <w:p>
            <w:pPr>
              <w:spacing w:after="0"/>
              <w:jc w:val="left"/>
            </w:pPr>
            <w:r>
              <w:rPr>
                <w:sz w:val="16"/>
              </w:rPr>
              <w:t>NORTHVILLE TWP. ROAD DISTRICT</w:t>
            </w:r>
          </w:p>
        </w:tc>
        <w:tc>
          <w:tcPr>
            <w:tcW w:type="dxa" w:w="1609"/>
          </w:tcPr>
          <w:p>
            <w:pPr>
              <w:spacing w:after="0"/>
              <w:jc w:val="right"/>
            </w:pPr>
            <w:r>
              <w:rPr>
                <w:sz w:val="16"/>
              </w:rPr>
              <w:t>$5,026.96</w:t>
            </w:r>
          </w:p>
        </w:tc>
      </w:tr>
      <w:tr>
        <w:trPr>
          <w:cantSplit/>
        </w:trPr>
        <w:tc>
          <w:tcPr>
            <w:tcW w:type="dxa" w:w="1761"/>
          </w:tcPr>
          <w:p>
            <w:pPr>
              <w:spacing w:after="0"/>
              <w:jc w:val="left"/>
            </w:pPr>
            <w:r>
              <w:rPr>
                <w:sz w:val="16"/>
              </w:rPr>
              <w:t>EM-3161-IL</w:t>
            </w:r>
          </w:p>
        </w:tc>
        <w:tc>
          <w:tcPr>
            <w:tcW w:type="dxa" w:w="1761"/>
          </w:tcPr>
          <w:p>
            <w:pPr>
              <w:spacing w:after="0"/>
              <w:jc w:val="left"/>
            </w:pPr>
            <w:r>
              <w:rPr>
                <w:sz w:val="16"/>
              </w:rPr>
              <w:t>2001-01-17</w:t>
            </w:r>
          </w:p>
        </w:tc>
        <w:tc>
          <w:tcPr>
            <w:tcW w:type="dxa" w:w="4339"/>
          </w:tcPr>
          <w:p>
            <w:pPr>
              <w:spacing w:after="0"/>
              <w:jc w:val="left"/>
            </w:pPr>
            <w:r>
              <w:rPr>
                <w:sz w:val="16"/>
              </w:rPr>
              <w:t>ILLINOIS WINTER SNOW STORMS</w:t>
            </w:r>
          </w:p>
        </w:tc>
        <w:tc>
          <w:tcPr>
            <w:tcW w:type="dxa" w:w="4642"/>
          </w:tcPr>
          <w:p>
            <w:pPr>
              <w:spacing w:after="0"/>
              <w:jc w:val="left"/>
            </w:pPr>
            <w:r>
              <w:rPr>
                <w:sz w:val="16"/>
              </w:rPr>
              <w:t>BIG ROCK, TOWNSHIP OF</w:t>
            </w:r>
          </w:p>
        </w:tc>
        <w:tc>
          <w:tcPr>
            <w:tcW w:type="dxa" w:w="1609"/>
          </w:tcPr>
          <w:p>
            <w:pPr>
              <w:spacing w:after="0"/>
              <w:jc w:val="right"/>
            </w:pPr>
            <w:r>
              <w:rPr>
                <w:sz w:val="16"/>
              </w:rPr>
              <w:t>$5,566.50</w:t>
            </w:r>
          </w:p>
        </w:tc>
      </w:tr>
      <w:tr>
        <w:trPr>
          <w:cantSplit/>
        </w:trPr>
        <w:tc>
          <w:tcPr>
            <w:tcW w:type="dxa" w:w="1761"/>
          </w:tcPr>
          <w:p>
            <w:pPr>
              <w:spacing w:after="0"/>
              <w:jc w:val="left"/>
            </w:pPr>
            <w:r>
              <w:rPr>
                <w:sz w:val="16"/>
              </w:rPr>
              <w:t>EM-3134-IL</w:t>
            </w:r>
          </w:p>
        </w:tc>
        <w:tc>
          <w:tcPr>
            <w:tcW w:type="dxa" w:w="1761"/>
          </w:tcPr>
          <w:p>
            <w:pPr>
              <w:spacing w:after="0"/>
              <w:jc w:val="left"/>
            </w:pPr>
            <w:r>
              <w:rPr>
                <w:sz w:val="16"/>
              </w:rPr>
              <w:t>1999-01-08</w:t>
            </w:r>
          </w:p>
        </w:tc>
        <w:tc>
          <w:tcPr>
            <w:tcW w:type="dxa" w:w="4339"/>
          </w:tcPr>
          <w:p>
            <w:pPr>
              <w:spacing w:after="0"/>
              <w:jc w:val="left"/>
            </w:pPr>
            <w:r>
              <w:rPr>
                <w:sz w:val="16"/>
              </w:rPr>
              <w:t>IL-WINTER STORM  1/1/99</w:t>
            </w:r>
          </w:p>
        </w:tc>
        <w:tc>
          <w:tcPr>
            <w:tcW w:type="dxa" w:w="4642"/>
          </w:tcPr>
          <w:p>
            <w:pPr>
              <w:spacing w:after="0"/>
              <w:jc w:val="left"/>
            </w:pPr>
            <w:r>
              <w:rPr>
                <w:sz w:val="16"/>
              </w:rPr>
              <w:t>BIG ROCK TOWNSHIP HIGHWAY DEPARTMENT</w:t>
            </w:r>
          </w:p>
        </w:tc>
        <w:tc>
          <w:tcPr>
            <w:tcW w:type="dxa" w:w="1609"/>
          </w:tcPr>
          <w:p>
            <w:pPr>
              <w:spacing w:after="0"/>
              <w:jc w:val="right"/>
            </w:pPr>
            <w:r>
              <w:rPr>
                <w:sz w:val="16"/>
              </w:rPr>
              <w:t>$2,147.96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89</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337</w:t>
            </w:r>
          </w:p>
        </w:tc>
        <w:tc>
          <w:tcPr>
            <w:tcW w:type="dxa" w:w="1422"/>
          </w:tcPr>
          <w:p>
            <w:pPr>
              <w:spacing w:after="0"/>
              <w:jc w:val="right"/>
            </w:pPr>
            <w:r>
              <w:rPr>
                <w:sz w:val="16"/>
              </w:rPr>
              <w:t>99</w:t>
            </w:r>
          </w:p>
        </w:tc>
        <w:tc>
          <w:tcPr>
            <w:tcW w:type="dxa" w:w="1356"/>
          </w:tcPr>
          <w:p>
            <w:pPr>
              <w:spacing w:after="0"/>
              <w:jc w:val="right"/>
            </w:pPr>
            <w:r>
              <w:rPr>
                <w:sz w:val="16"/>
              </w:rPr>
              <w:t>21</w:t>
            </w:r>
          </w:p>
        </w:tc>
        <w:tc>
          <w:tcPr>
            <w:tcW w:type="dxa" w:w="963"/>
          </w:tcPr>
          <w:p>
            <w:pPr>
              <w:spacing w:after="0"/>
              <w:jc w:val="right"/>
            </w:pPr>
            <w:r>
              <w:rPr>
                <w:sz w:val="16"/>
              </w:rPr>
              <w:t>84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23</w:t>
            </w:r>
          </w:p>
        </w:tc>
        <w:tc>
          <w:tcPr>
            <w:tcW w:type="dxa" w:w="1356"/>
          </w:tcPr>
          <w:p>
            <w:pPr>
              <w:spacing w:after="0"/>
              <w:jc w:val="right"/>
            </w:pPr>
            <w:r>
              <w:rPr>
                <w:sz w:val="16"/>
              </w:rPr>
              <w:t>6</w:t>
            </w:r>
          </w:p>
        </w:tc>
        <w:tc>
          <w:tcPr>
            <w:tcW w:type="dxa" w:w="963"/>
          </w:tcPr>
          <w:p>
            <w:pPr>
              <w:spacing w:after="0"/>
              <w:jc w:val="right"/>
            </w:pPr>
            <w:r>
              <w:rPr>
                <w:sz w:val="16"/>
              </w:rPr>
              <w:t>23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908"/>
        <w:gridCol w:w="3291"/>
        <w:gridCol w:w="1125"/>
        <w:gridCol w:w="1847"/>
        <w:gridCol w:w="1048"/>
        <w:gridCol w:w="2549"/>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908"/>
            <w:shd w:val="clear" w:color="auto" w:fill="E8E8E8"/>
          </w:tcPr>
          <w:p>
            <w:pPr>
              <w:spacing w:after="0"/>
              <w:jc w:val="left"/>
            </w:pPr>
            <w:r>
              <w:rPr>
                <w:b/>
                <w:sz w:val="16"/>
              </w:rPr>
              <w:t>Magnitude or extent</w:t>
            </w:r>
          </w:p>
        </w:tc>
        <w:tc>
          <w:tcPr>
            <w:tcW w:type="dxa" w:w="3291"/>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7"/>
            <w:shd w:val="clear" w:color="auto" w:fill="E8E8E8"/>
          </w:tcPr>
          <w:p>
            <w:pPr>
              <w:spacing w:after="0"/>
              <w:jc w:val="left"/>
            </w:pPr>
            <w:r>
              <w:rPr>
                <w:b/>
                <w:sz w:val="16"/>
              </w:rPr>
              <w:t>Location</w:t>
            </w:r>
          </w:p>
        </w:tc>
        <w:tc>
          <w:tcPr>
            <w:tcW w:type="dxa" w:w="1048"/>
            <w:shd w:val="clear" w:color="auto" w:fill="E8E8E8"/>
          </w:tcPr>
          <w:p>
            <w:pPr>
              <w:spacing w:after="0"/>
              <w:jc w:val="left"/>
            </w:pPr>
            <w:r>
              <w:rPr>
                <w:b/>
                <w:sz w:val="16"/>
              </w:rPr>
              <w:t>Flags</w:t>
            </w:r>
          </w:p>
        </w:tc>
        <w:tc>
          <w:tcPr>
            <w:tcW w:type="dxa" w:w="25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307"/>
          </w:tcPr>
          <w:p>
            <w:pPr>
              <w:spacing w:after="0"/>
              <w:jc w:val="left"/>
            </w:pPr>
            <w:r>
              <w:rPr>
                <w:sz w:val="16"/>
              </w:rPr>
              <w:t>High Wind</w:t>
            </w:r>
          </w:p>
        </w:tc>
        <w:tc>
          <w:tcPr>
            <w:tcW w:type="dxa" w:w="1908"/>
          </w:tcPr>
          <w:p>
            <w:pPr>
              <w:spacing w:after="0"/>
              <w:jc w:val="left"/>
            </w:pPr>
            <w:r>
              <w:rPr>
                <w:sz w:val="16"/>
              </w:rPr>
              <w:t>63 kt (72 mph) measured gust</w:t>
            </w:r>
          </w:p>
        </w:tc>
        <w:tc>
          <w:tcPr>
            <w:tcW w:type="dxa" w:w="3291"/>
          </w:tcPr>
          <w:p>
            <w:pPr>
              <w:spacing w:after="0"/>
              <w:jc w:val="left"/>
            </w:pPr>
            <w:r>
              <w:rPr>
                <w:sz w:val="16"/>
              </w:rPr>
              <w:t>$0 property; $0 crops, reported for the zone (2026 dollars)</w:t>
            </w:r>
          </w:p>
        </w:tc>
        <w:tc>
          <w:tcPr>
            <w:tcW w:type="dxa" w:w="1125"/>
          </w:tcPr>
          <w:p>
            <w:pPr>
              <w:spacing w:after="0"/>
              <w:jc w:val="right"/>
            </w:pPr>
            <w:r>
              <w:rPr>
                <w:sz w:val="16"/>
              </w:rPr>
              <w:t>0, 0</w:t>
            </w:r>
          </w:p>
        </w:tc>
        <w:tc>
          <w:tcPr>
            <w:tcW w:type="dxa" w:w="1847"/>
          </w:tcPr>
          <w:p>
            <w:pPr>
              <w:spacing w:after="0"/>
              <w:jc w:val="left"/>
            </w:pPr>
            <w:r>
              <w:rPr>
                <w:sz w:val="16"/>
              </w:rPr>
              <w:t>NWS zone ILZ011 (DE KALB), zone-level: may include parts of neighboring counties</w:t>
            </w:r>
          </w:p>
        </w:tc>
        <w:tc>
          <w:tcPr>
            <w:tcW w:type="dxa" w:w="1048"/>
          </w:tcPr>
          <w:p>
            <w:pPr>
              <w:spacing w:after="0"/>
              <w:jc w:val="left"/>
            </w:pPr>
            <w:r>
              <w:rPr>
                <w:sz w:val="16"/>
              </w:rPr>
              <w:t>new since last plan; within last 5 years</w:t>
            </w:r>
          </w:p>
        </w:tc>
        <w:tc>
          <w:tcPr>
            <w:tcW w:type="dxa" w:w="25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2024-01-14</w:t>
            </w:r>
          </w:p>
        </w:tc>
        <w:tc>
          <w:tcPr>
            <w:tcW w:type="dxa" w:w="1307"/>
          </w:tcPr>
          <w:p>
            <w:pPr>
              <w:spacing w:after="0"/>
              <w:jc w:val="left"/>
            </w:pPr>
            <w:r>
              <w:rPr>
                <w:sz w:val="16"/>
              </w:rPr>
              <w:t>Extreme Cold/Wind Chill</w:t>
            </w:r>
          </w:p>
        </w:tc>
        <w:tc>
          <w:tcPr>
            <w:tcW w:type="dxa" w:w="1908"/>
          </w:tcPr>
          <w:p>
            <w:pPr>
              <w:spacing w:after="0"/>
              <w:jc w:val="left"/>
            </w:pPr>
          </w:p>
        </w:tc>
        <w:tc>
          <w:tcPr>
            <w:tcW w:type="dxa" w:w="3291"/>
          </w:tcPr>
          <w:p>
            <w:pPr>
              <w:spacing w:after="0"/>
              <w:jc w:val="left"/>
            </w:pPr>
            <w:r>
              <w:rPr>
                <w:sz w:val="16"/>
              </w:rPr>
              <w:t>$0 property; $0 crops, reported for the zone (2024 dollars)</w:t>
            </w:r>
          </w:p>
        </w:tc>
        <w:tc>
          <w:tcPr>
            <w:tcW w:type="dxa" w:w="1125"/>
          </w:tcPr>
          <w:p>
            <w:pPr>
              <w:spacing w:after="0"/>
              <w:jc w:val="right"/>
            </w:pPr>
            <w:r>
              <w:rPr>
                <w:sz w:val="16"/>
              </w:rPr>
              <w:t>0, 0</w:t>
            </w:r>
          </w:p>
        </w:tc>
        <w:tc>
          <w:tcPr>
            <w:tcW w:type="dxa" w:w="1847"/>
          </w:tcPr>
          <w:p>
            <w:pPr>
              <w:spacing w:after="0"/>
              <w:jc w:val="left"/>
            </w:pPr>
            <w:r>
              <w:rPr>
                <w:sz w:val="16"/>
              </w:rPr>
              <w:t>NWS zone ILZ011 (DE KALB), zone-level: may include parts of neighboring counties</w:t>
            </w:r>
          </w:p>
        </w:tc>
        <w:tc>
          <w:tcPr>
            <w:tcW w:type="dxa" w:w="1048"/>
          </w:tcPr>
          <w:p>
            <w:pPr>
              <w:spacing w:after="0"/>
              <w:jc w:val="left"/>
            </w:pPr>
            <w:r>
              <w:rPr>
                <w:sz w:val="16"/>
              </w:rPr>
              <w:t>new since last plan; within last 5 years</w:t>
            </w:r>
          </w:p>
        </w:tc>
        <w:tc>
          <w:tcPr>
            <w:tcW w:type="dxa" w:w="25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2023-04-04</w:t>
            </w:r>
          </w:p>
        </w:tc>
        <w:tc>
          <w:tcPr>
            <w:tcW w:type="dxa" w:w="1307"/>
          </w:tcPr>
          <w:p>
            <w:pPr>
              <w:spacing w:after="0"/>
              <w:jc w:val="left"/>
            </w:pPr>
            <w:r>
              <w:rPr>
                <w:sz w:val="16"/>
              </w:rPr>
              <w:t>Hail</w:t>
            </w:r>
          </w:p>
        </w:tc>
        <w:tc>
          <w:tcPr>
            <w:tcW w:type="dxa" w:w="1908"/>
          </w:tcPr>
          <w:p>
            <w:pPr>
              <w:spacing w:after="0"/>
              <w:jc w:val="left"/>
            </w:pPr>
            <w:r>
              <w:rPr>
                <w:sz w:val="16"/>
              </w:rPr>
              <w:t>2.75 in</w:t>
            </w:r>
          </w:p>
        </w:tc>
        <w:tc>
          <w:tcPr>
            <w:tcW w:type="dxa" w:w="3291"/>
          </w:tcPr>
          <w:p>
            <w:pPr>
              <w:spacing w:after="0"/>
              <w:jc w:val="left"/>
            </w:pPr>
            <w:r>
              <w:rPr>
                <w:sz w:val="16"/>
              </w:rPr>
              <w:t>$0 property; $0 crops (2023 dollars)</w:t>
            </w:r>
          </w:p>
        </w:tc>
        <w:tc>
          <w:tcPr>
            <w:tcW w:type="dxa" w:w="1125"/>
          </w:tcPr>
          <w:p>
            <w:pPr>
              <w:spacing w:after="0"/>
              <w:jc w:val="right"/>
            </w:pPr>
            <w:r>
              <w:rPr>
                <w:sz w:val="16"/>
              </w:rPr>
              <w:t>0, 0</w:t>
            </w:r>
          </w:p>
        </w:tc>
        <w:tc>
          <w:tcPr>
            <w:tcW w:type="dxa" w:w="1847"/>
          </w:tcPr>
          <w:p>
            <w:pPr>
              <w:spacing w:after="0"/>
              <w:jc w:val="left"/>
            </w:pPr>
            <w:r>
              <w:rPr>
                <w:sz w:val="16"/>
              </w:rPr>
              <w:t>SANDWICH</w:t>
            </w:r>
          </w:p>
        </w:tc>
        <w:tc>
          <w:tcPr>
            <w:tcW w:type="dxa" w:w="1048"/>
          </w:tcPr>
          <w:p>
            <w:pPr>
              <w:spacing w:after="0"/>
              <w:jc w:val="left"/>
            </w:pPr>
            <w:r>
              <w:rPr>
                <w:sz w:val="16"/>
              </w:rPr>
              <w:t>new since last plan; within last 5 years</w:t>
            </w:r>
          </w:p>
        </w:tc>
        <w:tc>
          <w:tcPr>
            <w:tcW w:type="dxa" w:w="2549"/>
          </w:tcPr>
          <w:p>
            <w:pPr>
              <w:spacing w:after="0"/>
              <w:jc w:val="left"/>
            </w:pPr>
            <w:r>
              <w:rPr>
                <w:sz w:val="16"/>
              </w:rPr>
              <w:t>B1-c worst recorded: Hail</w:t>
            </w:r>
          </w:p>
        </w:tc>
      </w:tr>
      <w:tr>
        <w:trPr>
          <w:cantSplit/>
        </w:trPr>
        <w:tc>
          <w:tcPr>
            <w:tcW w:type="dxa" w:w="1037"/>
          </w:tcPr>
          <w:p>
            <w:pPr>
              <w:spacing w:after="0"/>
              <w:jc w:val="left"/>
            </w:pPr>
            <w:r>
              <w:rPr>
                <w:sz w:val="16"/>
              </w:rPr>
              <w:t>2018-08-28</w:t>
            </w:r>
          </w:p>
        </w:tc>
        <w:tc>
          <w:tcPr>
            <w:tcW w:type="dxa" w:w="1307"/>
          </w:tcPr>
          <w:p>
            <w:pPr>
              <w:spacing w:after="0"/>
              <w:jc w:val="left"/>
            </w:pPr>
            <w:r>
              <w:rPr>
                <w:sz w:val="16"/>
              </w:rPr>
              <w:t>Lightning</w:t>
            </w:r>
          </w:p>
        </w:tc>
        <w:tc>
          <w:tcPr>
            <w:tcW w:type="dxa" w:w="1908"/>
          </w:tcPr>
          <w:p>
            <w:pPr>
              <w:spacing w:after="0"/>
              <w:jc w:val="left"/>
            </w:pPr>
          </w:p>
        </w:tc>
        <w:tc>
          <w:tcPr>
            <w:tcW w:type="dxa" w:w="3291"/>
          </w:tcPr>
          <w:p>
            <w:pPr>
              <w:spacing w:after="0"/>
              <w:jc w:val="left"/>
            </w:pPr>
            <w:r>
              <w:rPr>
                <w:sz w:val="16"/>
              </w:rPr>
              <w:t>$20,000 property; $0 crops (2018 dollars)</w:t>
            </w:r>
          </w:p>
        </w:tc>
        <w:tc>
          <w:tcPr>
            <w:tcW w:type="dxa" w:w="1125"/>
          </w:tcPr>
          <w:p>
            <w:pPr>
              <w:spacing w:after="0"/>
              <w:jc w:val="right"/>
            </w:pPr>
            <w:r>
              <w:rPr>
                <w:sz w:val="16"/>
              </w:rPr>
              <w:t>0, 0</w:t>
            </w:r>
          </w:p>
        </w:tc>
        <w:tc>
          <w:tcPr>
            <w:tcW w:type="dxa" w:w="1847"/>
          </w:tcPr>
          <w:p>
            <w:pPr>
              <w:spacing w:after="0"/>
              <w:jc w:val="left"/>
            </w:pPr>
            <w:r>
              <w:rPr>
                <w:sz w:val="16"/>
              </w:rPr>
              <w:t>SANDWICH</w:t>
            </w:r>
          </w:p>
        </w:tc>
        <w:tc>
          <w:tcPr>
            <w:tcW w:type="dxa" w:w="1048"/>
          </w:tcPr>
          <w:p>
            <w:pPr>
              <w:spacing w:after="0"/>
              <w:jc w:val="left"/>
            </w:pPr>
          </w:p>
        </w:tc>
        <w:tc>
          <w:tcPr>
            <w:tcW w:type="dxa" w:w="2549"/>
          </w:tcPr>
          <w:p>
            <w:pPr>
              <w:spacing w:after="0"/>
              <w:jc w:val="left"/>
            </w:pPr>
            <w:r>
              <w:rPr>
                <w:sz w:val="16"/>
              </w:rPr>
              <w:t>B1-c worst recorded: Lightning</w:t>
            </w:r>
          </w:p>
        </w:tc>
      </w:tr>
      <w:tr>
        <w:trPr>
          <w:cantSplit/>
        </w:trPr>
        <w:tc>
          <w:tcPr>
            <w:tcW w:type="dxa" w:w="1037"/>
          </w:tcPr>
          <w:p>
            <w:pPr>
              <w:spacing w:after="0"/>
              <w:jc w:val="left"/>
            </w:pPr>
            <w:r>
              <w:rPr>
                <w:sz w:val="16"/>
              </w:rPr>
              <w:t>2015-04-09</w:t>
            </w:r>
          </w:p>
        </w:tc>
        <w:tc>
          <w:tcPr>
            <w:tcW w:type="dxa" w:w="1307"/>
          </w:tcPr>
          <w:p>
            <w:pPr>
              <w:spacing w:after="0"/>
              <w:jc w:val="left"/>
            </w:pPr>
            <w:r>
              <w:rPr>
                <w:sz w:val="16"/>
              </w:rPr>
              <w:t>Tornado</w:t>
            </w:r>
          </w:p>
        </w:tc>
        <w:tc>
          <w:tcPr>
            <w:tcW w:type="dxa" w:w="1908"/>
          </w:tcPr>
          <w:p>
            <w:pPr>
              <w:spacing w:after="0"/>
              <w:jc w:val="left"/>
            </w:pPr>
            <w:r>
              <w:rPr>
                <w:sz w:val="16"/>
              </w:rPr>
              <w:t>EF3, 4.83 mi within this county, 700 yd wide</w:t>
            </w:r>
          </w:p>
        </w:tc>
        <w:tc>
          <w:tcPr>
            <w:tcW w:type="dxa" w:w="3291"/>
          </w:tcPr>
          <w:p>
            <w:pPr>
              <w:spacing w:after="0"/>
              <w:jc w:val="left"/>
            </w:pPr>
            <w:r>
              <w:rPr>
                <w:sz w:val="16"/>
              </w:rPr>
              <w:t>$8,000,000 property; $0 crops (2015 dollars)</w:t>
            </w:r>
          </w:p>
        </w:tc>
        <w:tc>
          <w:tcPr>
            <w:tcW w:type="dxa" w:w="1125"/>
          </w:tcPr>
          <w:p>
            <w:pPr>
              <w:spacing w:after="0"/>
              <w:jc w:val="right"/>
            </w:pPr>
            <w:r>
              <w:rPr>
                <w:sz w:val="16"/>
              </w:rPr>
              <w:t>2, 11</w:t>
            </w:r>
          </w:p>
        </w:tc>
        <w:tc>
          <w:tcPr>
            <w:tcW w:type="dxa" w:w="1847"/>
          </w:tcPr>
          <w:p>
            <w:pPr>
              <w:spacing w:after="0"/>
              <w:jc w:val="left"/>
            </w:pPr>
            <w:r>
              <w:rPr>
                <w:sz w:val="16"/>
              </w:rPr>
              <w:t>FAIRDALE</w:t>
            </w:r>
          </w:p>
        </w:tc>
        <w:tc>
          <w:tcPr>
            <w:tcW w:type="dxa" w:w="1048"/>
          </w:tcPr>
          <w:p>
            <w:pPr>
              <w:spacing w:after="0"/>
              <w:jc w:val="left"/>
            </w:pPr>
          </w:p>
        </w:tc>
        <w:tc>
          <w:tcPr>
            <w:tcW w:type="dxa" w:w="2549"/>
          </w:tcPr>
          <w:p>
            <w:pPr>
              <w:spacing w:after="0"/>
              <w:jc w:val="left"/>
            </w:pPr>
            <w:r>
              <w:rPr>
                <w:sz w:val="16"/>
              </w:rPr>
              <w:t>deaths or injuries recorded</w:t>
            </w:r>
          </w:p>
        </w:tc>
      </w:tr>
      <w:tr>
        <w:trPr>
          <w:cantSplit/>
        </w:trPr>
        <w:tc>
          <w:tcPr>
            <w:tcW w:type="dxa" w:w="1037"/>
          </w:tcPr>
          <w:p>
            <w:pPr>
              <w:spacing w:after="0"/>
              <w:jc w:val="left"/>
            </w:pPr>
            <w:r>
              <w:rPr>
                <w:sz w:val="16"/>
              </w:rPr>
              <w:t>2014-05-20</w:t>
            </w:r>
          </w:p>
        </w:tc>
        <w:tc>
          <w:tcPr>
            <w:tcW w:type="dxa" w:w="1307"/>
          </w:tcPr>
          <w:p>
            <w:pPr>
              <w:spacing w:after="0"/>
              <w:jc w:val="left"/>
            </w:pPr>
            <w:r>
              <w:rPr>
                <w:sz w:val="16"/>
              </w:rPr>
              <w:t>Thunderstorm Wind</w:t>
            </w:r>
          </w:p>
        </w:tc>
        <w:tc>
          <w:tcPr>
            <w:tcW w:type="dxa" w:w="1908"/>
          </w:tcPr>
          <w:p>
            <w:pPr>
              <w:spacing w:after="0"/>
              <w:jc w:val="left"/>
            </w:pPr>
            <w:r>
              <w:rPr>
                <w:sz w:val="16"/>
              </w:rPr>
              <w:t>87 kt (100 mph) estimated gust</w:t>
            </w:r>
          </w:p>
        </w:tc>
        <w:tc>
          <w:tcPr>
            <w:tcW w:type="dxa" w:w="3291"/>
          </w:tcPr>
          <w:p>
            <w:pPr>
              <w:spacing w:after="0"/>
              <w:jc w:val="left"/>
            </w:pPr>
            <w:r>
              <w:rPr>
                <w:sz w:val="16"/>
              </w:rPr>
              <w:t>$500,000 property; $0 crops (2014 dollars)</w:t>
            </w:r>
          </w:p>
        </w:tc>
        <w:tc>
          <w:tcPr>
            <w:tcW w:type="dxa" w:w="1125"/>
          </w:tcPr>
          <w:p>
            <w:pPr>
              <w:spacing w:after="0"/>
              <w:jc w:val="right"/>
            </w:pPr>
            <w:r>
              <w:rPr>
                <w:sz w:val="16"/>
              </w:rPr>
              <w:t>0, 0</w:t>
            </w:r>
          </w:p>
        </w:tc>
        <w:tc>
          <w:tcPr>
            <w:tcW w:type="dxa" w:w="1847"/>
          </w:tcPr>
          <w:p>
            <w:pPr>
              <w:spacing w:after="0"/>
              <w:jc w:val="left"/>
            </w:pPr>
            <w:r>
              <w:rPr>
                <w:sz w:val="16"/>
              </w:rPr>
              <w:t>MALTA to CORTLAND</w:t>
            </w:r>
          </w:p>
        </w:tc>
        <w:tc>
          <w:tcPr>
            <w:tcW w:type="dxa" w:w="1048"/>
          </w:tcPr>
          <w:p>
            <w:pPr>
              <w:spacing w:after="0"/>
              <w:jc w:val="left"/>
            </w:pPr>
          </w:p>
        </w:tc>
        <w:tc>
          <w:tcPr>
            <w:tcW w:type="dxa" w:w="2549"/>
          </w:tcPr>
          <w:p>
            <w:pPr>
              <w:spacing w:after="0"/>
              <w:jc w:val="left"/>
            </w:pPr>
            <w:r>
              <w:rPr>
                <w:sz w:val="16"/>
              </w:rPr>
              <w:t>B1-c worst recorded: Thunderstorm Wind</w:t>
            </w:r>
          </w:p>
        </w:tc>
      </w:tr>
      <w:tr>
        <w:trPr>
          <w:cantSplit/>
        </w:trPr>
        <w:tc>
          <w:tcPr>
            <w:tcW w:type="dxa" w:w="1037"/>
          </w:tcPr>
          <w:p>
            <w:pPr>
              <w:spacing w:after="0"/>
              <w:jc w:val="left"/>
            </w:pPr>
            <w:r>
              <w:rPr>
                <w:sz w:val="16"/>
              </w:rPr>
              <w:t>2012-07-04</w:t>
            </w:r>
          </w:p>
        </w:tc>
        <w:tc>
          <w:tcPr>
            <w:tcW w:type="dxa" w:w="1307"/>
          </w:tcPr>
          <w:p>
            <w:pPr>
              <w:spacing w:after="0"/>
              <w:jc w:val="left"/>
            </w:pPr>
            <w:r>
              <w:rPr>
                <w:sz w:val="16"/>
              </w:rPr>
              <w:t>Excessive Heat</w:t>
            </w:r>
          </w:p>
        </w:tc>
        <w:tc>
          <w:tcPr>
            <w:tcW w:type="dxa" w:w="1908"/>
          </w:tcPr>
          <w:p>
            <w:pPr>
              <w:spacing w:after="0"/>
              <w:jc w:val="left"/>
            </w:pPr>
          </w:p>
        </w:tc>
        <w:tc>
          <w:tcPr>
            <w:tcW w:type="dxa" w:w="3291"/>
          </w:tcPr>
          <w:p>
            <w:pPr>
              <w:spacing w:after="0"/>
              <w:jc w:val="left"/>
            </w:pPr>
            <w:r>
              <w:rPr>
                <w:sz w:val="16"/>
              </w:rPr>
              <w:t>$0 property; $0 crops, reported for the zone (2012 dollars)</w:t>
            </w:r>
          </w:p>
        </w:tc>
        <w:tc>
          <w:tcPr>
            <w:tcW w:type="dxa" w:w="1125"/>
          </w:tcPr>
          <w:p>
            <w:pPr>
              <w:spacing w:after="0"/>
              <w:jc w:val="right"/>
            </w:pPr>
            <w:r>
              <w:rPr>
                <w:sz w:val="16"/>
              </w:rPr>
              <w:t>0, 0</w:t>
            </w:r>
          </w:p>
        </w:tc>
        <w:tc>
          <w:tcPr>
            <w:tcW w:type="dxa" w:w="1847"/>
          </w:tcPr>
          <w:p>
            <w:pPr>
              <w:spacing w:after="0"/>
              <w:jc w:val="left"/>
            </w:pPr>
            <w:r>
              <w:rPr>
                <w:sz w:val="16"/>
              </w:rPr>
              <w:t>NWS zone ILZ011 (DE KALB), zone-level: may include parts of neighboring counties</w:t>
            </w:r>
          </w:p>
        </w:tc>
        <w:tc>
          <w:tcPr>
            <w:tcW w:type="dxa" w:w="1048"/>
          </w:tcPr>
          <w:p>
            <w:pPr>
              <w:spacing w:after="0"/>
              <w:jc w:val="left"/>
            </w:pPr>
          </w:p>
        </w:tc>
        <w:tc>
          <w:tcPr>
            <w:tcW w:type="dxa" w:w="2549"/>
          </w:tcPr>
          <w:p>
            <w:pPr>
              <w:spacing w:after="0"/>
              <w:jc w:val="left"/>
            </w:pPr>
            <w:r>
              <w:rPr>
                <w:sz w:val="16"/>
              </w:rPr>
              <w:t>B1-c worst recorded: Excessive Heat, Heat</w:t>
            </w:r>
          </w:p>
        </w:tc>
      </w:tr>
      <w:tr>
        <w:trPr>
          <w:cantSplit/>
        </w:trPr>
        <w:tc>
          <w:tcPr>
            <w:tcW w:type="dxa" w:w="1037"/>
          </w:tcPr>
          <w:p>
            <w:pPr>
              <w:spacing w:after="0"/>
              <w:jc w:val="left"/>
            </w:pPr>
            <w:r>
              <w:rPr>
                <w:sz w:val="16"/>
              </w:rPr>
              <w:t>2008-09-14</w:t>
            </w:r>
          </w:p>
        </w:tc>
        <w:tc>
          <w:tcPr>
            <w:tcW w:type="dxa" w:w="1307"/>
          </w:tcPr>
          <w:p>
            <w:pPr>
              <w:spacing w:after="0"/>
              <w:jc w:val="left"/>
            </w:pPr>
            <w:r>
              <w:rPr>
                <w:sz w:val="16"/>
              </w:rPr>
              <w:t>Flash Flood</w:t>
            </w:r>
          </w:p>
        </w:tc>
        <w:tc>
          <w:tcPr>
            <w:tcW w:type="dxa" w:w="1908"/>
          </w:tcPr>
          <w:p>
            <w:pPr>
              <w:spacing w:after="0"/>
              <w:jc w:val="left"/>
            </w:pPr>
          </w:p>
        </w:tc>
        <w:tc>
          <w:tcPr>
            <w:tcW w:type="dxa" w:w="3291"/>
          </w:tcPr>
          <w:p>
            <w:pPr>
              <w:spacing w:after="0"/>
              <w:jc w:val="left"/>
            </w:pPr>
            <w:r>
              <w:rPr>
                <w:sz w:val="16"/>
              </w:rPr>
              <w:t>$3,000,000 property; $0 crops (2008 dollars)</w:t>
            </w:r>
          </w:p>
        </w:tc>
        <w:tc>
          <w:tcPr>
            <w:tcW w:type="dxa" w:w="1125"/>
          </w:tcPr>
          <w:p>
            <w:pPr>
              <w:spacing w:after="0"/>
              <w:jc w:val="right"/>
            </w:pPr>
            <w:r>
              <w:rPr>
                <w:sz w:val="16"/>
              </w:rPr>
              <w:t>0, 0</w:t>
            </w:r>
          </w:p>
        </w:tc>
        <w:tc>
          <w:tcPr>
            <w:tcW w:type="dxa" w:w="1847"/>
          </w:tcPr>
          <w:p>
            <w:pPr>
              <w:spacing w:after="0"/>
              <w:jc w:val="left"/>
            </w:pPr>
            <w:r>
              <w:rPr>
                <w:sz w:val="16"/>
              </w:rPr>
              <w:t>FAIRDALE to ROLLO</w:t>
            </w:r>
          </w:p>
        </w:tc>
        <w:tc>
          <w:tcPr>
            <w:tcW w:type="dxa" w:w="1048"/>
          </w:tcPr>
          <w:p>
            <w:pPr>
              <w:spacing w:after="0"/>
              <w:jc w:val="left"/>
            </w:pPr>
          </w:p>
        </w:tc>
        <w:tc>
          <w:tcPr>
            <w:tcW w:type="dxa" w:w="25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307"/>
          </w:tcPr>
          <w:p>
            <w:pPr>
              <w:spacing w:after="0"/>
              <w:jc w:val="left"/>
            </w:pPr>
            <w:r>
              <w:rPr>
                <w:sz w:val="16"/>
              </w:rPr>
              <w:t>Flood</w:t>
            </w:r>
          </w:p>
        </w:tc>
        <w:tc>
          <w:tcPr>
            <w:tcW w:type="dxa" w:w="1908"/>
          </w:tcPr>
          <w:p>
            <w:pPr>
              <w:spacing w:after="0"/>
              <w:jc w:val="left"/>
            </w:pPr>
          </w:p>
        </w:tc>
        <w:tc>
          <w:tcPr>
            <w:tcW w:type="dxa" w:w="3291"/>
          </w:tcPr>
          <w:p>
            <w:pPr>
              <w:spacing w:after="0"/>
              <w:jc w:val="left"/>
            </w:pPr>
            <w:r>
              <w:rPr>
                <w:sz w:val="16"/>
              </w:rPr>
              <w:t>$15,000 property; $0 crops (2008 dollars)</w:t>
            </w:r>
          </w:p>
        </w:tc>
        <w:tc>
          <w:tcPr>
            <w:tcW w:type="dxa" w:w="1125"/>
          </w:tcPr>
          <w:p>
            <w:pPr>
              <w:spacing w:after="0"/>
              <w:jc w:val="right"/>
            </w:pPr>
            <w:r>
              <w:rPr>
                <w:sz w:val="16"/>
              </w:rPr>
              <w:t>0, 3</w:t>
            </w:r>
          </w:p>
        </w:tc>
        <w:tc>
          <w:tcPr>
            <w:tcW w:type="dxa" w:w="1847"/>
          </w:tcPr>
          <w:p>
            <w:pPr>
              <w:spacing w:after="0"/>
              <w:jc w:val="left"/>
            </w:pPr>
            <w:r>
              <w:rPr>
                <w:sz w:val="16"/>
              </w:rPr>
              <w:t>NEW LEBANON to MILAN</w:t>
            </w:r>
          </w:p>
        </w:tc>
        <w:tc>
          <w:tcPr>
            <w:tcW w:type="dxa" w:w="1048"/>
          </w:tcPr>
          <w:p>
            <w:pPr>
              <w:spacing w:after="0"/>
              <w:jc w:val="left"/>
            </w:pPr>
          </w:p>
        </w:tc>
        <w:tc>
          <w:tcPr>
            <w:tcW w:type="dxa" w:w="2549"/>
          </w:tcPr>
          <w:p>
            <w:pPr>
              <w:spacing w:after="0"/>
              <w:jc w:val="left"/>
            </w:pPr>
            <w:r>
              <w:rPr>
                <w:sz w:val="16"/>
              </w:rPr>
              <w:t>deaths or injuries recorded</w:t>
            </w:r>
          </w:p>
        </w:tc>
      </w:tr>
      <w:tr>
        <w:trPr>
          <w:cantSplit/>
        </w:trPr>
        <w:tc>
          <w:tcPr>
            <w:tcW w:type="dxa" w:w="1037"/>
          </w:tcPr>
          <w:p>
            <w:pPr>
              <w:spacing w:after="0"/>
              <w:jc w:val="left"/>
            </w:pPr>
            <w:r>
              <w:rPr>
                <w:sz w:val="16"/>
              </w:rPr>
              <w:t>2007-12-01</w:t>
            </w:r>
          </w:p>
        </w:tc>
        <w:tc>
          <w:tcPr>
            <w:tcW w:type="dxa" w:w="1307"/>
          </w:tcPr>
          <w:p>
            <w:pPr>
              <w:spacing w:after="0"/>
              <w:jc w:val="left"/>
            </w:pPr>
            <w:r>
              <w:rPr>
                <w:sz w:val="16"/>
              </w:rPr>
              <w:t>Ice Storm</w:t>
            </w:r>
          </w:p>
        </w:tc>
        <w:tc>
          <w:tcPr>
            <w:tcW w:type="dxa" w:w="1908"/>
          </w:tcPr>
          <w:p>
            <w:pPr>
              <w:spacing w:after="0"/>
              <w:jc w:val="left"/>
            </w:pPr>
          </w:p>
        </w:tc>
        <w:tc>
          <w:tcPr>
            <w:tcW w:type="dxa" w:w="3291"/>
          </w:tcPr>
          <w:p>
            <w:pPr>
              <w:spacing w:after="0"/>
              <w:jc w:val="left"/>
            </w:pPr>
            <w:r>
              <w:rPr>
                <w:sz w:val="16"/>
              </w:rPr>
              <w:t>$5,000 property; $0 crops, reported for the zone (2007 dollars)</w:t>
            </w:r>
          </w:p>
        </w:tc>
        <w:tc>
          <w:tcPr>
            <w:tcW w:type="dxa" w:w="1125"/>
          </w:tcPr>
          <w:p>
            <w:pPr>
              <w:spacing w:after="0"/>
              <w:jc w:val="right"/>
            </w:pPr>
            <w:r>
              <w:rPr>
                <w:sz w:val="16"/>
              </w:rPr>
              <w:t>0, 0</w:t>
            </w:r>
          </w:p>
        </w:tc>
        <w:tc>
          <w:tcPr>
            <w:tcW w:type="dxa" w:w="1847"/>
          </w:tcPr>
          <w:p>
            <w:pPr>
              <w:spacing w:after="0"/>
              <w:jc w:val="left"/>
            </w:pPr>
            <w:r>
              <w:rPr>
                <w:sz w:val="16"/>
              </w:rPr>
              <w:t>NWS zone ILZ011 (DE KALB), zone-level: may include parts of neighboring counties</w:t>
            </w:r>
          </w:p>
        </w:tc>
        <w:tc>
          <w:tcPr>
            <w:tcW w:type="dxa" w:w="1048"/>
          </w:tcPr>
          <w:p>
            <w:pPr>
              <w:spacing w:after="0"/>
              <w:jc w:val="left"/>
            </w:pPr>
          </w:p>
        </w:tc>
        <w:tc>
          <w:tcPr>
            <w:tcW w:type="dxa" w:w="2549"/>
          </w:tcPr>
          <w:p>
            <w:pPr>
              <w:spacing w:after="0"/>
              <w:jc w:val="left"/>
            </w:pPr>
            <w:r>
              <w:rPr>
                <w:sz w:val="16"/>
              </w:rPr>
              <w:t>B1-c worst recorded: Ice Storm</w:t>
            </w:r>
          </w:p>
        </w:tc>
      </w:tr>
      <w:tr>
        <w:trPr>
          <w:cantSplit/>
        </w:trPr>
        <w:tc>
          <w:tcPr>
            <w:tcW w:type="dxa" w:w="1037"/>
          </w:tcPr>
          <w:p>
            <w:pPr>
              <w:spacing w:after="0"/>
              <w:jc w:val="left"/>
            </w:pPr>
            <w:r>
              <w:rPr>
                <w:sz w:val="16"/>
              </w:rPr>
              <w:t>2005-06-15</w:t>
            </w:r>
          </w:p>
        </w:tc>
        <w:tc>
          <w:tcPr>
            <w:tcW w:type="dxa" w:w="1307"/>
          </w:tcPr>
          <w:p>
            <w:pPr>
              <w:spacing w:after="0"/>
              <w:jc w:val="left"/>
            </w:pPr>
            <w:r>
              <w:rPr>
                <w:sz w:val="16"/>
              </w:rPr>
              <w:t>Drought</w:t>
            </w:r>
          </w:p>
        </w:tc>
        <w:tc>
          <w:tcPr>
            <w:tcW w:type="dxa" w:w="1908"/>
          </w:tcPr>
          <w:p>
            <w:pPr>
              <w:spacing w:after="0"/>
              <w:jc w:val="left"/>
            </w:pPr>
          </w:p>
        </w:tc>
        <w:tc>
          <w:tcPr>
            <w:tcW w:type="dxa" w:w="3291"/>
          </w:tcPr>
          <w:p>
            <w:pPr>
              <w:spacing w:after="0"/>
              <w:jc w:val="left"/>
            </w:pPr>
            <w:r>
              <w:rPr>
                <w:sz w:val="16"/>
              </w:rPr>
              <w:t>damage not reported</w:t>
            </w:r>
          </w:p>
        </w:tc>
        <w:tc>
          <w:tcPr>
            <w:tcW w:type="dxa" w:w="1125"/>
          </w:tcPr>
          <w:p>
            <w:pPr>
              <w:spacing w:after="0"/>
              <w:jc w:val="right"/>
            </w:pPr>
            <w:r>
              <w:rPr>
                <w:sz w:val="16"/>
              </w:rPr>
              <w:t>0, 0</w:t>
            </w:r>
          </w:p>
        </w:tc>
        <w:tc>
          <w:tcPr>
            <w:tcW w:type="dxa" w:w="1847"/>
          </w:tcPr>
          <w:p>
            <w:pPr>
              <w:spacing w:after="0"/>
              <w:jc w:val="left"/>
            </w:pPr>
            <w:r>
              <w:rPr>
                <w:sz w:val="16"/>
              </w:rPr>
              <w:t>NWS zone ILZ011 (DE KALB), zone-level: may include parts of neighboring counties</w:t>
            </w:r>
          </w:p>
        </w:tc>
        <w:tc>
          <w:tcPr>
            <w:tcW w:type="dxa" w:w="1048"/>
          </w:tcPr>
          <w:p>
            <w:pPr>
              <w:spacing w:after="0"/>
              <w:jc w:val="left"/>
            </w:pPr>
          </w:p>
        </w:tc>
        <w:tc>
          <w:tcPr>
            <w:tcW w:type="dxa" w:w="2549"/>
          </w:tcPr>
          <w:p>
            <w:pPr>
              <w:spacing w:after="0"/>
              <w:jc w:val="left"/>
            </w:pPr>
            <w:r>
              <w:rPr>
                <w:sz w:val="16"/>
              </w:rPr>
              <w:t>B1-c worst recorded: Drought</w:t>
            </w:r>
          </w:p>
        </w:tc>
      </w:tr>
      <w:tr>
        <w:trPr>
          <w:cantSplit/>
        </w:trPr>
        <w:tc>
          <w:tcPr>
            <w:tcW w:type="dxa" w:w="1037"/>
          </w:tcPr>
          <w:p>
            <w:pPr>
              <w:spacing w:after="0"/>
              <w:jc w:val="left"/>
            </w:pPr>
            <w:r>
              <w:rPr>
                <w:sz w:val="16"/>
              </w:rPr>
              <w:t>1998-08-24</w:t>
            </w:r>
          </w:p>
        </w:tc>
        <w:tc>
          <w:tcPr>
            <w:tcW w:type="dxa" w:w="1307"/>
          </w:tcPr>
          <w:p>
            <w:pPr>
              <w:spacing w:after="0"/>
              <w:jc w:val="left"/>
            </w:pPr>
            <w:r>
              <w:rPr>
                <w:sz w:val="16"/>
              </w:rPr>
              <w:t>Thunderstorm Wind</w:t>
            </w:r>
          </w:p>
        </w:tc>
        <w:tc>
          <w:tcPr>
            <w:tcW w:type="dxa" w:w="1908"/>
          </w:tcPr>
          <w:p>
            <w:pPr>
              <w:spacing w:after="0"/>
              <w:jc w:val="left"/>
            </w:pPr>
            <w:r>
              <w:rPr>
                <w:sz w:val="16"/>
              </w:rPr>
              <w:t>50 kt (58 mph), measurement type not recorded</w:t>
            </w:r>
          </w:p>
        </w:tc>
        <w:tc>
          <w:tcPr>
            <w:tcW w:type="dxa" w:w="3291"/>
          </w:tcPr>
          <w:p>
            <w:pPr>
              <w:spacing w:after="0"/>
              <w:jc w:val="left"/>
            </w:pPr>
            <w:r>
              <w:rPr>
                <w:sz w:val="16"/>
              </w:rPr>
              <w:t>damage not reported</w:t>
            </w:r>
          </w:p>
        </w:tc>
        <w:tc>
          <w:tcPr>
            <w:tcW w:type="dxa" w:w="1125"/>
          </w:tcPr>
          <w:p>
            <w:pPr>
              <w:spacing w:after="0"/>
              <w:jc w:val="right"/>
            </w:pPr>
            <w:r>
              <w:rPr>
                <w:sz w:val="16"/>
              </w:rPr>
              <w:t>0, 12</w:t>
            </w:r>
          </w:p>
        </w:tc>
        <w:tc>
          <w:tcPr>
            <w:tcW w:type="dxa" w:w="1847"/>
          </w:tcPr>
          <w:p>
            <w:pPr>
              <w:spacing w:after="0"/>
              <w:jc w:val="left"/>
            </w:pPr>
            <w:r>
              <w:rPr>
                <w:sz w:val="16"/>
              </w:rPr>
              <w:t>KIRKLAND to KINGSTON</w:t>
            </w:r>
          </w:p>
        </w:tc>
        <w:tc>
          <w:tcPr>
            <w:tcW w:type="dxa" w:w="1048"/>
          </w:tcPr>
          <w:p>
            <w:pPr>
              <w:spacing w:after="0"/>
              <w:jc w:val="left"/>
            </w:pPr>
          </w:p>
        </w:tc>
        <w:tc>
          <w:tcPr>
            <w:tcW w:type="dxa" w:w="254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8"/>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5.89</w:t>
            </w:r>
          </w:p>
        </w:tc>
        <w:tc>
          <w:tcPr>
            <w:tcW w:type="dxa" w:w="1474"/>
          </w:tcPr>
          <w:p>
            <w:pPr>
              <w:spacing w:after="0"/>
              <w:jc w:val="left"/>
            </w:pPr>
            <w:r>
              <w:rPr>
                <w:sz w:val="16"/>
              </w:rPr>
              <w:t>event-days per year</w:t>
            </w:r>
          </w:p>
        </w:tc>
        <w:tc>
          <w:tcPr>
            <w:tcW w:type="dxa" w:w="1599"/>
          </w:tcPr>
          <w:p>
            <w:pPr>
              <w:spacing w:after="0"/>
              <w:jc w:val="left"/>
            </w:pPr>
            <w:r>
              <w:rPr>
                <w:sz w:val="16"/>
              </w:rPr>
              <w:t>about 5.89 days per year</w:t>
            </w:r>
          </w:p>
        </w:tc>
        <w:tc>
          <w:tcPr>
            <w:tcW w:type="dxa" w:w="1037"/>
          </w:tcPr>
          <w:p>
            <w:pPr>
              <w:spacing w:after="0"/>
              <w:jc w:val="left"/>
            </w:pPr>
            <w:r>
              <w:rPr>
                <w:sz w:val="16"/>
              </w:rPr>
              <w:t>Likely</w:t>
            </w:r>
          </w:p>
        </w:tc>
        <w:tc>
          <w:tcPr>
            <w:tcW w:type="dxa" w:w="1798"/>
          </w:tcPr>
          <w:p>
            <w:pPr>
              <w:spacing w:after="0"/>
              <w:jc w:val="left"/>
            </w:pPr>
            <w:r>
              <w:rPr>
                <w:sz w:val="16"/>
              </w:rPr>
              <w:t>event-days in 15 of 30 years, 1996 to 2025 (50%)</w:t>
            </w:r>
          </w:p>
        </w:tc>
        <w:tc>
          <w:tcPr>
            <w:tcW w:type="dxa" w:w="1530"/>
          </w:tcPr>
          <w:p>
            <w:pPr>
              <w:spacing w:after="0"/>
              <w:jc w:val="right"/>
            </w:pPr>
            <w:r>
              <w:rPr>
                <w:sz w:val="16"/>
              </w:rPr>
              <w:t>112</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8.31</w:t>
            </w:r>
          </w:p>
        </w:tc>
        <w:tc>
          <w:tcPr>
            <w:tcW w:type="dxa" w:w="1474"/>
          </w:tcPr>
          <w:p>
            <w:pPr>
              <w:spacing w:after="0"/>
              <w:jc w:val="left"/>
            </w:pPr>
            <w:r>
              <w:rPr>
                <w:sz w:val="16"/>
              </w:rPr>
              <w:t>event-days per year</w:t>
            </w:r>
          </w:p>
        </w:tc>
        <w:tc>
          <w:tcPr>
            <w:tcW w:type="dxa" w:w="1599"/>
          </w:tcPr>
          <w:p>
            <w:pPr>
              <w:spacing w:after="0"/>
              <w:jc w:val="left"/>
            </w:pPr>
            <w:r>
              <w:rPr>
                <w:sz w:val="16"/>
              </w:rPr>
              <w:t>about 8.31 days per year</w:t>
            </w:r>
          </w:p>
        </w:tc>
        <w:tc>
          <w:tcPr>
            <w:tcW w:type="dxa" w:w="1037"/>
          </w:tcPr>
          <w:p>
            <w:pPr>
              <w:spacing w:after="0"/>
              <w:jc w:val="left"/>
            </w:pPr>
            <w:r>
              <w:rPr>
                <w:sz w:val="16"/>
              </w:rPr>
              <w:t>Likely</w:t>
            </w:r>
          </w:p>
        </w:tc>
        <w:tc>
          <w:tcPr>
            <w:tcW w:type="dxa" w:w="1798"/>
          </w:tcPr>
          <w:p>
            <w:pPr>
              <w:spacing w:after="0"/>
              <w:jc w:val="left"/>
            </w:pPr>
            <w:r>
              <w:rPr>
                <w:sz w:val="16"/>
              </w:rPr>
              <w:t>event-days in 6 of 30 years, 1996 to 2025 (20%)</w:t>
            </w:r>
          </w:p>
        </w:tc>
        <w:tc>
          <w:tcPr>
            <w:tcW w:type="dxa" w:w="1530"/>
          </w:tcPr>
          <w:p>
            <w:pPr>
              <w:spacing w:after="0"/>
              <w:jc w:val="right"/>
            </w:pPr>
            <w:r>
              <w:rPr>
                <w:sz w:val="16"/>
              </w:rPr>
              <w:t>224</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8.31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0.00139</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0.139%</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4.57</w:t>
            </w:r>
          </w:p>
        </w:tc>
        <w:tc>
          <w:tcPr>
            <w:tcW w:type="dxa" w:w="1474"/>
          </w:tcPr>
          <w:p>
            <w:pPr>
              <w:spacing w:after="0"/>
              <w:jc w:val="left"/>
            </w:pPr>
            <w:r>
              <w:rPr>
                <w:sz w:val="16"/>
              </w:rPr>
              <w:t>events per year</w:t>
            </w:r>
          </w:p>
        </w:tc>
        <w:tc>
          <w:tcPr>
            <w:tcW w:type="dxa" w:w="1599"/>
          </w:tcPr>
          <w:p>
            <w:pPr>
              <w:spacing w:after="0"/>
              <w:jc w:val="left"/>
            </w:pPr>
            <w:r>
              <w:rPr>
                <w:sz w:val="16"/>
              </w:rPr>
              <w:t>about 4.57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173.8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3.42</w:t>
            </w:r>
          </w:p>
        </w:tc>
        <w:tc>
          <w:tcPr>
            <w:tcW w:type="dxa" w:w="1474"/>
          </w:tcPr>
          <w:p>
            <w:pPr>
              <w:spacing w:after="0"/>
              <w:jc w:val="left"/>
            </w:pPr>
            <w:r>
              <w:rPr>
                <w:sz w:val="16"/>
              </w:rPr>
              <w:t>event-days per year</w:t>
            </w:r>
          </w:p>
        </w:tc>
        <w:tc>
          <w:tcPr>
            <w:tcW w:type="dxa" w:w="1599"/>
          </w:tcPr>
          <w:p>
            <w:pPr>
              <w:spacing w:after="0"/>
              <w:jc w:val="left"/>
            </w:pPr>
            <w:r>
              <w:rPr>
                <w:sz w:val="16"/>
              </w:rPr>
              <w:t>about 3.42 days per year</w:t>
            </w:r>
          </w:p>
        </w:tc>
        <w:tc>
          <w:tcPr>
            <w:tcW w:type="dxa" w:w="1037"/>
          </w:tcPr>
          <w:p>
            <w:pPr>
              <w:spacing w:after="0"/>
              <w:jc w:val="left"/>
            </w:pPr>
            <w:r>
              <w:rPr>
                <w:sz w:val="16"/>
              </w:rPr>
              <w:t>Likely</w:t>
            </w:r>
          </w:p>
        </w:tc>
        <w:tc>
          <w:tcPr>
            <w:tcW w:type="dxa" w:w="1798"/>
          </w:tcPr>
          <w:p>
            <w:pPr>
              <w:spacing w:after="0"/>
              <w:jc w:val="left"/>
            </w:pPr>
            <w:r>
              <w:rPr>
                <w:sz w:val="16"/>
              </w:rPr>
              <w:t>event-days in 5 of 30 years, 1996 to 2025 (16.7%)</w:t>
            </w:r>
          </w:p>
        </w:tc>
        <w:tc>
          <w:tcPr>
            <w:tcW w:type="dxa" w:w="1530"/>
          </w:tcPr>
          <w:p>
            <w:pPr>
              <w:spacing w:after="0"/>
              <w:jc w:val="right"/>
            </w:pPr>
            <w:r>
              <w:rPr>
                <w:sz w:val="16"/>
              </w:rPr>
              <w:t>55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3.42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0.00883</w:t>
            </w:r>
          </w:p>
        </w:tc>
        <w:tc>
          <w:tcPr>
            <w:tcW w:type="dxa" w:w="1474"/>
          </w:tcPr>
          <w:p>
            <w:pPr>
              <w:spacing w:after="0"/>
              <w:jc w:val="left"/>
            </w:pPr>
            <w:r>
              <w:rPr>
                <w:sz w:val="16"/>
              </w:rPr>
              <w:t>events per year</w:t>
            </w:r>
          </w:p>
        </w:tc>
        <w:tc>
          <w:tcPr>
            <w:tcW w:type="dxa" w:w="1599"/>
          </w:tcPr>
          <w:p>
            <w:pPr>
              <w:spacing w:after="0"/>
              <w:jc w:val="left"/>
            </w:pPr>
            <w:r>
              <w:rPr>
                <w:sz w:val="16"/>
              </w:rPr>
              <w:t>about 1 in 113 years</w:t>
            </w:r>
          </w:p>
        </w:tc>
        <w:tc>
          <w:tcPr>
            <w:tcW w:type="dxa" w:w="1037"/>
          </w:tcPr>
          <w:p>
            <w:pPr>
              <w:spacing w:after="0"/>
              <w:jc w:val="left"/>
            </w:pPr>
            <w:r>
              <w:rPr>
                <w:sz w:val="16"/>
              </w:rPr>
              <w:t>Unlikely</w:t>
            </w:r>
          </w:p>
        </w:tc>
        <w:tc>
          <w:tcPr>
            <w:tcW w:type="dxa" w:w="1798"/>
          </w:tcPr>
          <w:p>
            <w:pPr>
              <w:spacing w:after="0"/>
              <w:jc w:val="left"/>
            </w:pPr>
            <w:r>
              <w:rPr>
                <w:sz w:val="16"/>
              </w:rPr>
              <w:t>FEMA annualized frequency (modeled)</w:t>
            </w:r>
          </w:p>
        </w:tc>
        <w:tc>
          <w:tcPr>
            <w:tcW w:type="dxa" w:w="1530"/>
          </w:tcPr>
          <w:p>
            <w:pPr>
              <w:spacing w:after="0"/>
              <w:jc w:val="right"/>
            </w:pPr>
            <w:r>
              <w:rPr>
                <w:sz w:val="16"/>
              </w:rPr>
              <w:t>0</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0.621</w:t>
            </w:r>
          </w:p>
        </w:tc>
        <w:tc>
          <w:tcPr>
            <w:tcW w:type="dxa" w:w="1474"/>
          </w:tcPr>
          <w:p>
            <w:pPr>
              <w:spacing w:after="0"/>
              <w:jc w:val="left"/>
            </w:pPr>
            <w:r>
              <w:rPr>
                <w:sz w:val="16"/>
              </w:rPr>
              <w:t>event-days per year</w:t>
            </w:r>
          </w:p>
        </w:tc>
        <w:tc>
          <w:tcPr>
            <w:tcW w:type="dxa" w:w="1599"/>
          </w:tcPr>
          <w:p>
            <w:pPr>
              <w:spacing w:after="0"/>
              <w:jc w:val="left"/>
            </w:pPr>
            <w:r>
              <w:rPr>
                <w:sz w:val="16"/>
              </w:rPr>
              <w:t>about 0.621 days per year</w:t>
            </w:r>
          </w:p>
        </w:tc>
        <w:tc>
          <w:tcPr>
            <w:tcW w:type="dxa" w:w="1037"/>
          </w:tcPr>
          <w:p>
            <w:pPr>
              <w:spacing w:after="0"/>
              <w:jc w:val="left"/>
            </w:pPr>
            <w:r>
              <w:rPr>
                <w:sz w:val="16"/>
              </w:rPr>
              <w:t>Likely</w:t>
            </w:r>
          </w:p>
        </w:tc>
        <w:tc>
          <w:tcPr>
            <w:tcW w:type="dxa" w:w="1798"/>
          </w:tcPr>
          <w:p>
            <w:pPr>
              <w:spacing w:after="0"/>
              <w:jc w:val="left"/>
            </w:pPr>
            <w:r>
              <w:rPr>
                <w:sz w:val="16"/>
              </w:rPr>
              <w:t>event-days in 4 of 30 years, 1996 to 2025 (13.3%)</w:t>
            </w:r>
          </w:p>
        </w:tc>
        <w:tc>
          <w:tcPr>
            <w:tcW w:type="dxa" w:w="1530"/>
          </w:tcPr>
          <w:p>
            <w:pPr>
              <w:spacing w:after="0"/>
              <w:jc w:val="right"/>
            </w:pPr>
            <w:r>
              <w:rPr>
                <w:sz w:val="16"/>
              </w:rPr>
              <w:t>42</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1.14</w:t>
            </w:r>
          </w:p>
        </w:tc>
        <w:tc>
          <w:tcPr>
            <w:tcW w:type="dxa" w:w="1474"/>
          </w:tcPr>
          <w:p>
            <w:pPr>
              <w:spacing w:after="0"/>
              <w:jc w:val="left"/>
            </w:pPr>
            <w:r>
              <w:rPr>
                <w:sz w:val="16"/>
              </w:rPr>
              <w:t>event-days per year</w:t>
            </w:r>
          </w:p>
        </w:tc>
        <w:tc>
          <w:tcPr>
            <w:tcW w:type="dxa" w:w="1599"/>
          </w:tcPr>
          <w:p>
            <w:pPr>
              <w:spacing w:after="0"/>
              <w:jc w:val="left"/>
            </w:pPr>
            <w:r>
              <w:rPr>
                <w:sz w:val="16"/>
              </w:rPr>
              <w:t>about 1.14 days per year</w:t>
            </w:r>
          </w:p>
        </w:tc>
        <w:tc>
          <w:tcPr>
            <w:tcW w:type="dxa" w:w="1037"/>
          </w:tcPr>
          <w:p>
            <w:pPr>
              <w:spacing w:after="0"/>
              <w:jc w:val="left"/>
            </w:pPr>
            <w:r>
              <w:rPr>
                <w:sz w:val="16"/>
              </w:rPr>
              <w:t>Likely</w:t>
            </w:r>
          </w:p>
        </w:tc>
        <w:tc>
          <w:tcPr>
            <w:tcW w:type="dxa" w:w="1798"/>
          </w:tcPr>
          <w:p>
            <w:pPr>
              <w:spacing w:after="0"/>
              <w:jc w:val="left"/>
            </w:pPr>
            <w:r>
              <w:rPr>
                <w:sz w:val="16"/>
              </w:rPr>
              <w:t>event-days in 19 of 30 years, 1996 to 2025 (63.3%)</w:t>
            </w:r>
          </w:p>
        </w:tc>
        <w:tc>
          <w:tcPr>
            <w:tcW w:type="dxa" w:w="1530"/>
          </w:tcPr>
          <w:p>
            <w:pPr>
              <w:spacing w:after="0"/>
              <w:jc w:val="right"/>
            </w:pPr>
            <w:r>
              <w:rPr>
                <w:sz w:val="16"/>
              </w:rPr>
              <w:t>32</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0.0863</w:t>
            </w:r>
          </w:p>
        </w:tc>
        <w:tc>
          <w:tcPr>
            <w:tcW w:type="dxa" w:w="1474"/>
          </w:tcPr>
          <w:p>
            <w:pPr>
              <w:spacing w:after="0"/>
              <w:jc w:val="left"/>
            </w:pPr>
            <w:r>
              <w:rPr>
                <w:sz w:val="16"/>
              </w:rPr>
              <w:t>events per year (modeled)</w:t>
            </w:r>
          </w:p>
        </w:tc>
        <w:tc>
          <w:tcPr>
            <w:tcW w:type="dxa" w:w="1599"/>
          </w:tcPr>
          <w:p>
            <w:pPr>
              <w:spacing w:after="0"/>
              <w:jc w:val="left"/>
            </w:pPr>
            <w:r>
              <w:rPr>
                <w:sz w:val="16"/>
              </w:rPr>
              <w:t>about 1 in 12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42</w:t>
            </w:r>
          </w:p>
        </w:tc>
        <w:tc>
          <w:tcPr>
            <w:tcW w:type="dxa" w:w="1474"/>
          </w:tcPr>
          <w:p>
            <w:pPr>
              <w:spacing w:after="0"/>
              <w:jc w:val="left"/>
            </w:pPr>
            <w:r>
              <w:rPr>
                <w:sz w:val="16"/>
              </w:rPr>
              <w:t>days per year with a strike</w:t>
            </w:r>
          </w:p>
        </w:tc>
        <w:tc>
          <w:tcPr>
            <w:tcW w:type="dxa" w:w="1599"/>
          </w:tcPr>
          <w:p>
            <w:pPr>
              <w:spacing w:after="0"/>
              <w:jc w:val="left"/>
            </w:pPr>
            <w:r>
              <w:rPr>
                <w:sz w:val="16"/>
              </w:rPr>
              <w:t>about 42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6.54</w:t>
            </w:r>
          </w:p>
        </w:tc>
        <w:tc>
          <w:tcPr>
            <w:tcW w:type="dxa" w:w="1474"/>
          </w:tcPr>
          <w:p>
            <w:pPr>
              <w:spacing w:after="0"/>
              <w:jc w:val="left"/>
            </w:pPr>
            <w:r>
              <w:rPr>
                <w:sz w:val="16"/>
              </w:rPr>
              <w:t>events per year</w:t>
            </w:r>
          </w:p>
        </w:tc>
        <w:tc>
          <w:tcPr>
            <w:tcW w:type="dxa" w:w="1599"/>
          </w:tcPr>
          <w:p>
            <w:pPr>
              <w:spacing w:after="0"/>
              <w:jc w:val="left"/>
            </w:pPr>
            <w:r>
              <w:rPr>
                <w:sz w:val="16"/>
              </w:rPr>
              <w:t>about 6.54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249</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0.527</w:t>
            </w:r>
          </w:p>
        </w:tc>
        <w:tc>
          <w:tcPr>
            <w:tcW w:type="dxa" w:w="1474"/>
          </w:tcPr>
          <w:p>
            <w:pPr>
              <w:spacing w:after="0"/>
              <w:jc w:val="left"/>
            </w:pPr>
            <w:r>
              <w:rPr>
                <w:sz w:val="16"/>
              </w:rPr>
              <w:t>events per year</w:t>
            </w:r>
          </w:p>
        </w:tc>
        <w:tc>
          <w:tcPr>
            <w:tcW w:type="dxa" w:w="1599"/>
          </w:tcPr>
          <w:p>
            <w:pPr>
              <w:spacing w:after="0"/>
              <w:jc w:val="left"/>
            </w:pPr>
            <w:r>
              <w:rPr>
                <w:sz w:val="16"/>
              </w:rPr>
              <w:t>about 0.53 per year</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0.0000303</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0.00303%</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15</w:t>
            </w:r>
          </w:p>
        </w:tc>
        <w:tc>
          <w:tcPr>
            <w:tcW w:type="dxa" w:w="1474"/>
          </w:tcPr>
          <w:p>
            <w:pPr>
              <w:spacing w:after="0"/>
              <w:jc w:val="left"/>
            </w:pPr>
            <w:r>
              <w:rPr>
                <w:sz w:val="16"/>
              </w:rPr>
              <w:t>event-days per year</w:t>
            </w:r>
          </w:p>
        </w:tc>
        <w:tc>
          <w:tcPr>
            <w:tcW w:type="dxa" w:w="1599"/>
          </w:tcPr>
          <w:p>
            <w:pPr>
              <w:spacing w:after="0"/>
              <w:jc w:val="left"/>
            </w:pPr>
            <w:r>
              <w:rPr>
                <w:sz w:val="16"/>
              </w:rPr>
              <w:t>about 15 days per year</w:t>
            </w:r>
          </w:p>
        </w:tc>
        <w:tc>
          <w:tcPr>
            <w:tcW w:type="dxa" w:w="1037"/>
          </w:tcPr>
          <w:p>
            <w:pPr>
              <w:spacing w:after="0"/>
              <w:jc w:val="left"/>
            </w:pPr>
            <w:r>
              <w:rPr>
                <w:sz w:val="16"/>
              </w:rPr>
              <w:t>Likely</w:t>
            </w:r>
          </w:p>
        </w:tc>
        <w:tc>
          <w:tcPr>
            <w:tcW w:type="dxa" w:w="1798"/>
          </w:tcPr>
          <w:p>
            <w:pPr>
              <w:spacing w:after="0"/>
              <w:jc w:val="left"/>
            </w:pPr>
            <w:r>
              <w:rPr>
                <w:sz w:val="16"/>
              </w:rPr>
              <w:t>event-days in 26 of 30 years, 1996 to 2025 (86.7%)</w:t>
            </w:r>
          </w:p>
        </w:tc>
        <w:tc>
          <w:tcPr>
            <w:tcW w:type="dxa" w:w="1530"/>
          </w:tcPr>
          <w:p>
            <w:pPr>
              <w:spacing w:after="0"/>
              <w:jc w:val="right"/>
            </w:pPr>
            <w:r>
              <w:rPr>
                <w:sz w:val="16"/>
              </w:rPr>
              <w:t>285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237</w:t>
            </w:r>
          </w:p>
        </w:tc>
        <w:tc>
          <w:tcPr>
            <w:tcW w:type="dxa" w:w="1476"/>
          </w:tcPr>
          <w:p>
            <w:pPr>
              <w:spacing w:after="0"/>
              <w:jc w:val="right"/>
            </w:pPr>
            <w:r>
              <w:rPr>
                <w:sz w:val="16"/>
              </w:rPr>
              <w:t>30</w:t>
            </w:r>
          </w:p>
        </w:tc>
        <w:tc>
          <w:tcPr>
            <w:tcW w:type="dxa" w:w="1476"/>
          </w:tcPr>
          <w:p>
            <w:pPr>
              <w:spacing w:after="0"/>
              <w:jc w:val="right"/>
            </w:pPr>
            <w:r>
              <w:rPr>
                <w:sz w:val="16"/>
              </w:rPr>
              <w:t>7.9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23 of 23</w:t>
            </w:r>
          </w:p>
        </w:tc>
        <w:tc>
          <w:tcPr>
            <w:tcW w:type="dxa" w:w="876"/>
          </w:tcPr>
          <w:p>
            <w:pPr>
              <w:spacing w:after="0"/>
              <w:jc w:val="right"/>
            </w:pPr>
            <w:r>
              <w:rPr>
                <w:sz w:val="16"/>
              </w:rPr>
              <w:t>81.1</w:t>
            </w:r>
          </w:p>
        </w:tc>
        <w:tc>
          <w:tcPr>
            <w:tcW w:type="dxa" w:w="680"/>
          </w:tcPr>
          <w:p>
            <w:pPr>
              <w:spacing w:after="0"/>
              <w:jc w:val="right"/>
            </w:pPr>
            <w:r>
              <w:rPr>
                <w:sz w:val="16"/>
              </w:rPr>
              <w:t>94.4</w:t>
            </w:r>
          </w:p>
        </w:tc>
        <w:tc>
          <w:tcPr>
            <w:tcW w:type="dxa" w:w="648"/>
          </w:tcPr>
          <w:p>
            <w:pPr>
              <w:spacing w:after="0"/>
              <w:jc w:val="right"/>
            </w:pPr>
            <w:r>
              <w:rPr>
                <w:sz w:val="16"/>
              </w:rPr>
              <w:t>99.1</w:t>
            </w:r>
          </w:p>
        </w:tc>
        <w:tc>
          <w:tcPr>
            <w:tcW w:type="dxa" w:w="3520"/>
          </w:tcPr>
          <w:p>
            <w:pPr>
              <w:spacing w:after="0"/>
              <w:jc w:val="left"/>
            </w:pPr>
            <w:r>
              <w:rPr>
                <w:sz w:val="16"/>
              </w:rPr>
              <w:t>Very High 9, Relatively High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23 of 23</w:t>
            </w:r>
          </w:p>
        </w:tc>
        <w:tc>
          <w:tcPr>
            <w:tcW w:type="dxa" w:w="876"/>
          </w:tcPr>
          <w:p>
            <w:pPr>
              <w:spacing w:after="0"/>
              <w:jc w:val="right"/>
            </w:pPr>
            <w:r>
              <w:rPr>
                <w:sz w:val="16"/>
              </w:rPr>
              <w:t>67.6</w:t>
            </w:r>
          </w:p>
        </w:tc>
        <w:tc>
          <w:tcPr>
            <w:tcW w:type="dxa" w:w="680"/>
          </w:tcPr>
          <w:p>
            <w:pPr>
              <w:spacing w:after="0"/>
              <w:jc w:val="right"/>
            </w:pPr>
            <w:r>
              <w:rPr>
                <w:sz w:val="16"/>
              </w:rPr>
              <w:t>87.7</w:t>
            </w:r>
          </w:p>
        </w:tc>
        <w:tc>
          <w:tcPr>
            <w:tcW w:type="dxa" w:w="648"/>
          </w:tcPr>
          <w:p>
            <w:pPr>
              <w:spacing w:after="0"/>
              <w:jc w:val="right"/>
            </w:pPr>
            <w:r>
              <w:rPr>
                <w:sz w:val="16"/>
              </w:rPr>
              <w:t>97.4</w:t>
            </w:r>
          </w:p>
        </w:tc>
        <w:tc>
          <w:tcPr>
            <w:tcW w:type="dxa" w:w="3520"/>
          </w:tcPr>
          <w:p>
            <w:pPr>
              <w:spacing w:after="0"/>
              <w:jc w:val="left"/>
            </w:pPr>
            <w:r>
              <w:rPr>
                <w:sz w:val="16"/>
              </w:rPr>
              <w:t>Relatively Moderate 6, Relatively Low 10, Very Low 7</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23 of 23</w:t>
            </w:r>
          </w:p>
        </w:tc>
        <w:tc>
          <w:tcPr>
            <w:tcW w:type="dxa" w:w="876"/>
          </w:tcPr>
          <w:p>
            <w:pPr>
              <w:spacing w:after="0"/>
              <w:jc w:val="right"/>
            </w:pPr>
            <w:r>
              <w:rPr>
                <w:sz w:val="16"/>
              </w:rPr>
              <w:t>40.0</w:t>
            </w:r>
          </w:p>
        </w:tc>
        <w:tc>
          <w:tcPr>
            <w:tcW w:type="dxa" w:w="680"/>
          </w:tcPr>
          <w:p>
            <w:pPr>
              <w:spacing w:after="0"/>
              <w:jc w:val="right"/>
            </w:pPr>
            <w:r>
              <w:rPr>
                <w:sz w:val="16"/>
              </w:rPr>
              <w:t>56.9</w:t>
            </w:r>
          </w:p>
        </w:tc>
        <w:tc>
          <w:tcPr>
            <w:tcW w:type="dxa" w:w="648"/>
          </w:tcPr>
          <w:p>
            <w:pPr>
              <w:spacing w:after="0"/>
              <w:jc w:val="right"/>
            </w:pPr>
            <w:r>
              <w:rPr>
                <w:sz w:val="16"/>
              </w:rPr>
              <w:t>75.9</w:t>
            </w:r>
          </w:p>
        </w:tc>
        <w:tc>
          <w:tcPr>
            <w:tcW w:type="dxa" w:w="3520"/>
          </w:tcPr>
          <w:p>
            <w:pPr>
              <w:spacing w:after="0"/>
              <w:jc w:val="left"/>
            </w:pPr>
            <w:r>
              <w:rPr>
                <w:sz w:val="16"/>
              </w:rPr>
              <w:t>Relatively Low 22,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23 of 23</w:t>
            </w:r>
          </w:p>
        </w:tc>
        <w:tc>
          <w:tcPr>
            <w:tcW w:type="dxa" w:w="876"/>
          </w:tcPr>
          <w:p>
            <w:pPr>
              <w:spacing w:after="0"/>
              <w:jc w:val="right"/>
            </w:pPr>
            <w:r>
              <w:rPr>
                <w:sz w:val="16"/>
              </w:rPr>
              <w:t>27.3</w:t>
            </w:r>
          </w:p>
        </w:tc>
        <w:tc>
          <w:tcPr>
            <w:tcW w:type="dxa" w:w="680"/>
          </w:tcPr>
          <w:p>
            <w:pPr>
              <w:spacing w:after="0"/>
              <w:jc w:val="right"/>
            </w:pPr>
            <w:r>
              <w:rPr>
                <w:sz w:val="16"/>
              </w:rPr>
              <w:t>44.6</w:t>
            </w:r>
          </w:p>
        </w:tc>
        <w:tc>
          <w:tcPr>
            <w:tcW w:type="dxa" w:w="648"/>
          </w:tcPr>
          <w:p>
            <w:pPr>
              <w:spacing w:after="0"/>
              <w:jc w:val="right"/>
            </w:pPr>
            <w:r>
              <w:rPr>
                <w:sz w:val="16"/>
              </w:rPr>
              <w:t>67.8</w:t>
            </w:r>
          </w:p>
        </w:tc>
        <w:tc>
          <w:tcPr>
            <w:tcW w:type="dxa" w:w="3520"/>
          </w:tcPr>
          <w:p>
            <w:pPr>
              <w:spacing w:after="0"/>
              <w:jc w:val="left"/>
            </w:pPr>
            <w:r>
              <w:rPr>
                <w:sz w:val="16"/>
              </w:rPr>
              <w:t>Relatively Low 19, Very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23 of 23</w:t>
            </w:r>
          </w:p>
        </w:tc>
        <w:tc>
          <w:tcPr>
            <w:tcW w:type="dxa" w:w="876"/>
          </w:tcPr>
          <w:p>
            <w:pPr>
              <w:spacing w:after="0"/>
              <w:jc w:val="right"/>
            </w:pPr>
            <w:r>
              <w:rPr>
                <w:sz w:val="16"/>
              </w:rPr>
              <w:t>12.4</w:t>
            </w:r>
          </w:p>
        </w:tc>
        <w:tc>
          <w:tcPr>
            <w:tcW w:type="dxa" w:w="680"/>
          </w:tcPr>
          <w:p>
            <w:pPr>
              <w:spacing w:after="0"/>
              <w:jc w:val="right"/>
            </w:pPr>
            <w:r>
              <w:rPr>
                <w:sz w:val="16"/>
              </w:rPr>
              <w:t>33.4</w:t>
            </w:r>
          </w:p>
        </w:tc>
        <w:tc>
          <w:tcPr>
            <w:tcW w:type="dxa" w:w="648"/>
          </w:tcPr>
          <w:p>
            <w:pPr>
              <w:spacing w:after="0"/>
              <w:jc w:val="right"/>
            </w:pPr>
            <w:r>
              <w:rPr>
                <w:sz w:val="16"/>
              </w:rPr>
              <w:t>62.8</w:t>
            </w:r>
          </w:p>
        </w:tc>
        <w:tc>
          <w:tcPr>
            <w:tcW w:type="dxa" w:w="3520"/>
          </w:tcPr>
          <w:p>
            <w:pPr>
              <w:spacing w:after="0"/>
              <w:jc w:val="left"/>
            </w:pPr>
            <w:r>
              <w:rPr>
                <w:sz w:val="16"/>
              </w:rPr>
              <w:t>Relatively Moderate 1, Relatively Low 20,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23 of 23</w:t>
            </w:r>
          </w:p>
        </w:tc>
        <w:tc>
          <w:tcPr>
            <w:tcW w:type="dxa" w:w="876"/>
          </w:tcPr>
          <w:p>
            <w:pPr>
              <w:spacing w:after="0"/>
              <w:jc w:val="right"/>
            </w:pPr>
            <w:r>
              <w:rPr>
                <w:sz w:val="16"/>
              </w:rPr>
              <w:t>13.7</w:t>
            </w:r>
          </w:p>
        </w:tc>
        <w:tc>
          <w:tcPr>
            <w:tcW w:type="dxa" w:w="680"/>
          </w:tcPr>
          <w:p>
            <w:pPr>
              <w:spacing w:after="0"/>
              <w:jc w:val="right"/>
            </w:pPr>
            <w:r>
              <w:rPr>
                <w:sz w:val="16"/>
              </w:rPr>
              <w:t>22.6</w:t>
            </w:r>
          </w:p>
        </w:tc>
        <w:tc>
          <w:tcPr>
            <w:tcW w:type="dxa" w:w="648"/>
          </w:tcPr>
          <w:p>
            <w:pPr>
              <w:spacing w:after="0"/>
              <w:jc w:val="right"/>
            </w:pPr>
            <w:r>
              <w:rPr>
                <w:sz w:val="16"/>
              </w:rPr>
              <w:t>37.0</w:t>
            </w:r>
          </w:p>
        </w:tc>
        <w:tc>
          <w:tcPr>
            <w:tcW w:type="dxa" w:w="3520"/>
          </w:tcPr>
          <w:p>
            <w:pPr>
              <w:spacing w:after="0"/>
              <w:jc w:val="left"/>
            </w:pPr>
            <w:r>
              <w:rPr>
                <w:sz w:val="16"/>
              </w:rPr>
              <w:t>Very Low 23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23 of 23</w:t>
            </w:r>
          </w:p>
        </w:tc>
        <w:tc>
          <w:tcPr>
            <w:tcW w:type="dxa" w:w="876"/>
          </w:tcPr>
          <w:p>
            <w:pPr>
              <w:spacing w:after="0"/>
              <w:jc w:val="right"/>
            </w:pPr>
            <w:r>
              <w:rPr>
                <w:sz w:val="16"/>
              </w:rPr>
              <w:t>37.7</w:t>
            </w:r>
          </w:p>
        </w:tc>
        <w:tc>
          <w:tcPr>
            <w:tcW w:type="dxa" w:w="680"/>
          </w:tcPr>
          <w:p>
            <w:pPr>
              <w:spacing w:after="0"/>
              <w:jc w:val="right"/>
            </w:pPr>
            <w:r>
              <w:rPr>
                <w:sz w:val="16"/>
              </w:rPr>
              <w:t>52.5</w:t>
            </w:r>
          </w:p>
        </w:tc>
        <w:tc>
          <w:tcPr>
            <w:tcW w:type="dxa" w:w="648"/>
          </w:tcPr>
          <w:p>
            <w:pPr>
              <w:spacing w:after="0"/>
              <w:jc w:val="right"/>
            </w:pPr>
            <w:r>
              <w:rPr>
                <w:sz w:val="16"/>
              </w:rPr>
              <w:t>76.2</w:t>
            </w:r>
          </w:p>
        </w:tc>
        <w:tc>
          <w:tcPr>
            <w:tcW w:type="dxa" w:w="3520"/>
          </w:tcPr>
          <w:p>
            <w:pPr>
              <w:spacing w:after="0"/>
              <w:jc w:val="left"/>
            </w:pPr>
            <w:r>
              <w:rPr>
                <w:sz w:val="16"/>
              </w:rPr>
              <w:t>Relatively Moderate 2, Relatively Low 21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23 of 23</w:t>
            </w:r>
          </w:p>
        </w:tc>
        <w:tc>
          <w:tcPr>
            <w:tcW w:type="dxa" w:w="876"/>
          </w:tcPr>
          <w:p>
            <w:pPr>
              <w:spacing w:after="0"/>
              <w:jc w:val="right"/>
            </w:pPr>
            <w:r>
              <w:rPr>
                <w:sz w:val="16"/>
              </w:rPr>
              <w:t>7.3</w:t>
            </w:r>
          </w:p>
        </w:tc>
        <w:tc>
          <w:tcPr>
            <w:tcW w:type="dxa" w:w="680"/>
          </w:tcPr>
          <w:p>
            <w:pPr>
              <w:spacing w:after="0"/>
              <w:jc w:val="right"/>
            </w:pPr>
            <w:r>
              <w:rPr>
                <w:sz w:val="16"/>
              </w:rPr>
              <w:t>67.8</w:t>
            </w:r>
          </w:p>
        </w:tc>
        <w:tc>
          <w:tcPr>
            <w:tcW w:type="dxa" w:w="648"/>
          </w:tcPr>
          <w:p>
            <w:pPr>
              <w:spacing w:after="0"/>
              <w:jc w:val="right"/>
            </w:pPr>
            <w:r>
              <w:rPr>
                <w:sz w:val="16"/>
              </w:rPr>
              <w:t>96.3</w:t>
            </w:r>
          </w:p>
        </w:tc>
        <w:tc>
          <w:tcPr>
            <w:tcW w:type="dxa" w:w="3520"/>
          </w:tcPr>
          <w:p>
            <w:pPr>
              <w:spacing w:after="0"/>
              <w:jc w:val="left"/>
            </w:pPr>
            <w:r>
              <w:rPr>
                <w:sz w:val="16"/>
              </w:rPr>
              <w:t>Very High 1, Relatively High 7, Relatively Moderate 9, Relatively Low 5,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23 of 23</w:t>
            </w:r>
          </w:p>
        </w:tc>
        <w:tc>
          <w:tcPr>
            <w:tcW w:type="dxa" w:w="876"/>
          </w:tcPr>
          <w:p>
            <w:pPr>
              <w:spacing w:after="0"/>
              <w:jc w:val="right"/>
            </w:pPr>
            <w:r>
              <w:rPr>
                <w:sz w:val="16"/>
              </w:rPr>
              <w:t>15.5</w:t>
            </w:r>
          </w:p>
        </w:tc>
        <w:tc>
          <w:tcPr>
            <w:tcW w:type="dxa" w:w="680"/>
          </w:tcPr>
          <w:p>
            <w:pPr>
              <w:spacing w:after="0"/>
              <w:jc w:val="right"/>
            </w:pPr>
            <w:r>
              <w:rPr>
                <w:sz w:val="16"/>
              </w:rPr>
              <w:t>57.2</w:t>
            </w:r>
          </w:p>
        </w:tc>
        <w:tc>
          <w:tcPr>
            <w:tcW w:type="dxa" w:w="648"/>
          </w:tcPr>
          <w:p>
            <w:pPr>
              <w:spacing w:after="0"/>
              <w:jc w:val="right"/>
            </w:pPr>
            <w:r>
              <w:rPr>
                <w:sz w:val="16"/>
              </w:rPr>
              <w:t>76.1</w:t>
            </w:r>
          </w:p>
        </w:tc>
        <w:tc>
          <w:tcPr>
            <w:tcW w:type="dxa" w:w="3520"/>
          </w:tcPr>
          <w:p>
            <w:pPr>
              <w:spacing w:after="0"/>
              <w:jc w:val="left"/>
            </w:pPr>
            <w:r>
              <w:rPr>
                <w:sz w:val="16"/>
              </w:rPr>
              <w:t>Very Low 23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23 of 23</w:t>
            </w:r>
          </w:p>
        </w:tc>
        <w:tc>
          <w:tcPr>
            <w:tcW w:type="dxa" w:w="876"/>
          </w:tcPr>
          <w:p>
            <w:pPr>
              <w:spacing w:after="0"/>
              <w:jc w:val="right"/>
            </w:pPr>
            <w:r>
              <w:rPr>
                <w:sz w:val="16"/>
              </w:rPr>
              <w:t>24.9</w:t>
            </w:r>
          </w:p>
        </w:tc>
        <w:tc>
          <w:tcPr>
            <w:tcW w:type="dxa" w:w="680"/>
          </w:tcPr>
          <w:p>
            <w:pPr>
              <w:spacing w:after="0"/>
              <w:jc w:val="right"/>
            </w:pPr>
            <w:r>
              <w:rPr>
                <w:sz w:val="16"/>
              </w:rPr>
              <w:t>46.5</w:t>
            </w:r>
          </w:p>
        </w:tc>
        <w:tc>
          <w:tcPr>
            <w:tcW w:type="dxa" w:w="648"/>
          </w:tcPr>
          <w:p>
            <w:pPr>
              <w:spacing w:after="0"/>
              <w:jc w:val="right"/>
            </w:pPr>
            <w:r>
              <w:rPr>
                <w:sz w:val="16"/>
              </w:rPr>
              <w:t>73.4</w:t>
            </w:r>
          </w:p>
        </w:tc>
        <w:tc>
          <w:tcPr>
            <w:tcW w:type="dxa" w:w="3520"/>
          </w:tcPr>
          <w:p>
            <w:pPr>
              <w:spacing w:after="0"/>
              <w:jc w:val="left"/>
            </w:pPr>
            <w:r>
              <w:rPr>
                <w:sz w:val="16"/>
              </w:rPr>
              <w:t>Relatively Moderate 6, Relatively Low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23 of 23</w:t>
            </w:r>
          </w:p>
        </w:tc>
        <w:tc>
          <w:tcPr>
            <w:tcW w:type="dxa" w:w="876"/>
          </w:tcPr>
          <w:p>
            <w:pPr>
              <w:spacing w:after="0"/>
              <w:jc w:val="right"/>
            </w:pPr>
            <w:r>
              <w:rPr>
                <w:sz w:val="16"/>
              </w:rPr>
              <w:t>57.5</w:t>
            </w:r>
          </w:p>
        </w:tc>
        <w:tc>
          <w:tcPr>
            <w:tcW w:type="dxa" w:w="680"/>
          </w:tcPr>
          <w:p>
            <w:pPr>
              <w:spacing w:after="0"/>
              <w:jc w:val="right"/>
            </w:pPr>
            <w:r>
              <w:rPr>
                <w:sz w:val="16"/>
              </w:rPr>
              <w:t>81.8</w:t>
            </w:r>
          </w:p>
        </w:tc>
        <w:tc>
          <w:tcPr>
            <w:tcW w:type="dxa" w:w="648"/>
          </w:tcPr>
          <w:p>
            <w:pPr>
              <w:spacing w:after="0"/>
              <w:jc w:val="right"/>
            </w:pPr>
            <w:r>
              <w:rPr>
                <w:sz w:val="16"/>
              </w:rPr>
              <w:t>93.8</w:t>
            </w:r>
          </w:p>
        </w:tc>
        <w:tc>
          <w:tcPr>
            <w:tcW w:type="dxa" w:w="3520"/>
          </w:tcPr>
          <w:p>
            <w:pPr>
              <w:spacing w:after="0"/>
              <w:jc w:val="left"/>
            </w:pPr>
            <w:r>
              <w:rPr>
                <w:sz w:val="16"/>
              </w:rPr>
              <w:t>Relatively High 10, Relatively Moderate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23 of 23</w:t>
            </w:r>
          </w:p>
        </w:tc>
        <w:tc>
          <w:tcPr>
            <w:tcW w:type="dxa" w:w="876"/>
          </w:tcPr>
          <w:p>
            <w:pPr>
              <w:spacing w:after="0"/>
              <w:jc w:val="right"/>
            </w:pPr>
            <w:r>
              <w:rPr>
                <w:sz w:val="16"/>
              </w:rPr>
              <w:t>65.5</w:t>
            </w:r>
          </w:p>
        </w:tc>
        <w:tc>
          <w:tcPr>
            <w:tcW w:type="dxa" w:w="680"/>
          </w:tcPr>
          <w:p>
            <w:pPr>
              <w:spacing w:after="0"/>
              <w:jc w:val="right"/>
            </w:pPr>
            <w:r>
              <w:rPr>
                <w:sz w:val="16"/>
              </w:rPr>
              <w:t>80.8</w:t>
            </w:r>
          </w:p>
        </w:tc>
        <w:tc>
          <w:tcPr>
            <w:tcW w:type="dxa" w:w="648"/>
          </w:tcPr>
          <w:p>
            <w:pPr>
              <w:spacing w:after="0"/>
              <w:jc w:val="right"/>
            </w:pPr>
            <w:r>
              <w:rPr>
                <w:sz w:val="16"/>
              </w:rPr>
              <w:t>97.6</w:t>
            </w:r>
          </w:p>
        </w:tc>
        <w:tc>
          <w:tcPr>
            <w:tcW w:type="dxa" w:w="3520"/>
          </w:tcPr>
          <w:p>
            <w:pPr>
              <w:spacing w:after="0"/>
              <w:jc w:val="left"/>
            </w:pPr>
            <w:r>
              <w:rPr>
                <w:sz w:val="16"/>
              </w:rPr>
              <w:t>Very High 2, Relatively High 16, Relatively Moderate 5</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23 of 23</w:t>
            </w:r>
          </w:p>
        </w:tc>
        <w:tc>
          <w:tcPr>
            <w:tcW w:type="dxa" w:w="876"/>
          </w:tcPr>
          <w:p>
            <w:pPr>
              <w:spacing w:after="0"/>
              <w:jc w:val="right"/>
            </w:pPr>
            <w:r>
              <w:rPr>
                <w:sz w:val="16"/>
              </w:rPr>
              <w:t>22.3</w:t>
            </w:r>
          </w:p>
        </w:tc>
        <w:tc>
          <w:tcPr>
            <w:tcW w:type="dxa" w:w="680"/>
          </w:tcPr>
          <w:p>
            <w:pPr>
              <w:spacing w:after="0"/>
              <w:jc w:val="right"/>
            </w:pPr>
            <w:r>
              <w:rPr>
                <w:sz w:val="16"/>
              </w:rPr>
              <w:t>37.7</w:t>
            </w:r>
          </w:p>
        </w:tc>
        <w:tc>
          <w:tcPr>
            <w:tcW w:type="dxa" w:w="648"/>
          </w:tcPr>
          <w:p>
            <w:pPr>
              <w:spacing w:after="0"/>
              <w:jc w:val="right"/>
            </w:pPr>
            <w:r>
              <w:rPr>
                <w:sz w:val="16"/>
              </w:rPr>
              <w:t>51.8</w:t>
            </w:r>
          </w:p>
        </w:tc>
        <w:tc>
          <w:tcPr>
            <w:tcW w:type="dxa" w:w="3520"/>
          </w:tcPr>
          <w:p>
            <w:pPr>
              <w:spacing w:after="0"/>
              <w:jc w:val="left"/>
            </w:pPr>
            <w:r>
              <w:rPr>
                <w:sz w:val="16"/>
              </w:rPr>
              <w:t>Very Low 23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23 of 23</w:t>
            </w:r>
          </w:p>
        </w:tc>
        <w:tc>
          <w:tcPr>
            <w:tcW w:type="dxa" w:w="876"/>
          </w:tcPr>
          <w:p>
            <w:pPr>
              <w:spacing w:after="0"/>
              <w:jc w:val="right"/>
            </w:pPr>
            <w:r>
              <w:rPr>
                <w:sz w:val="16"/>
              </w:rPr>
              <w:t>26.6</w:t>
            </w:r>
          </w:p>
        </w:tc>
        <w:tc>
          <w:tcPr>
            <w:tcW w:type="dxa" w:w="680"/>
          </w:tcPr>
          <w:p>
            <w:pPr>
              <w:spacing w:after="0"/>
              <w:jc w:val="right"/>
            </w:pPr>
            <w:r>
              <w:rPr>
                <w:sz w:val="16"/>
              </w:rPr>
              <w:t>38.1</w:t>
            </w:r>
          </w:p>
        </w:tc>
        <w:tc>
          <w:tcPr>
            <w:tcW w:type="dxa" w:w="648"/>
          </w:tcPr>
          <w:p>
            <w:pPr>
              <w:spacing w:after="0"/>
              <w:jc w:val="right"/>
            </w:pPr>
            <w:r>
              <w:rPr>
                <w:sz w:val="16"/>
              </w:rPr>
              <w:t>55.5</w:t>
            </w:r>
          </w:p>
        </w:tc>
        <w:tc>
          <w:tcPr>
            <w:tcW w:type="dxa" w:w="3520"/>
          </w:tcPr>
          <w:p>
            <w:pPr>
              <w:spacing w:after="0"/>
              <w:jc w:val="left"/>
            </w:pPr>
            <w:r>
              <w:rPr>
                <w:sz w:val="16"/>
              </w:rPr>
              <w:t>Relatively Moderate 2, Relatively Low 21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6"/>
        <w:gridCol w:w="869"/>
        <w:gridCol w:w="2280"/>
        <w:gridCol w:w="2381"/>
        <w:gridCol w:w="1675"/>
        <w:gridCol w:w="2038"/>
        <w:gridCol w:w="3092"/>
      </w:tblGrid>
      <w:tr>
        <w:trPr>
          <w:cantSplit/>
          <w:tblHeader/>
        </w:trPr>
        <w:tc>
          <w:tcPr>
            <w:tcW w:type="dxa" w:w="1776"/>
            <w:shd w:val="clear" w:color="auto" w:fill="E8E8E8"/>
          </w:tcPr>
          <w:p>
            <w:pPr>
              <w:spacing w:after="0"/>
              <w:jc w:val="left"/>
            </w:pPr>
            <w:r>
              <w:rPr>
                <w:b/>
                <w:sz w:val="16"/>
              </w:rPr>
              <w:t>Member</w:t>
            </w:r>
          </w:p>
        </w:tc>
        <w:tc>
          <w:tcPr>
            <w:tcW w:type="dxa" w:w="869"/>
            <w:shd w:val="clear" w:color="auto" w:fill="E8E8E8"/>
          </w:tcPr>
          <w:p>
            <w:pPr>
              <w:spacing w:after="0"/>
              <w:jc w:val="left"/>
            </w:pPr>
            <w:r>
              <w:rPr>
                <w:b/>
                <w:sz w:val="16"/>
              </w:rPr>
              <w:t>Type</w:t>
            </w:r>
          </w:p>
        </w:tc>
        <w:tc>
          <w:tcPr>
            <w:tcW w:type="dxa" w:w="2280"/>
            <w:shd w:val="clear" w:color="auto" w:fill="E8E8E8"/>
          </w:tcPr>
          <w:p>
            <w:pPr>
              <w:spacing w:after="0"/>
              <w:jc w:val="left"/>
            </w:pPr>
            <w:r>
              <w:rPr>
                <w:b/>
                <w:sz w:val="16"/>
              </w:rPr>
              <w:t>Plan status</w:t>
            </w:r>
          </w:p>
        </w:tc>
        <w:tc>
          <w:tcPr>
            <w:tcW w:type="dxa" w:w="23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92"/>
            <w:shd w:val="clear" w:color="auto" w:fill="E8E8E8"/>
          </w:tcPr>
          <w:p>
            <w:pPr>
              <w:spacing w:after="0"/>
              <w:jc w:val="left"/>
            </w:pPr>
            <w:r>
              <w:rPr>
                <w:b/>
                <w:sz w:val="16"/>
              </w:rPr>
              <w:t>Notes</w:t>
            </w:r>
          </w:p>
        </w:tc>
      </w:tr>
      <w:tr>
        <w:trPr>
          <w:cantSplit/>
        </w:trPr>
        <w:tc>
          <w:tcPr>
            <w:tcW w:type="dxa" w:w="1776"/>
          </w:tcPr>
          <w:p>
            <w:pPr>
              <w:spacing w:after="0"/>
              <w:jc w:val="left"/>
            </w:pPr>
            <w:r>
              <w:rPr>
                <w:sz w:val="16"/>
              </w:rPr>
              <w:t>DeKalb County</w:t>
            </w:r>
          </w:p>
        </w:tc>
        <w:tc>
          <w:tcPr>
            <w:tcW w:type="dxa" w:w="869"/>
          </w:tcPr>
          <w:p>
            <w:pPr>
              <w:spacing w:after="0"/>
              <w:jc w:val="left"/>
            </w:pPr>
            <w:r>
              <w:rPr>
                <w:sz w:val="16"/>
              </w:rPr>
              <w:t>County</w:t>
            </w:r>
          </w:p>
        </w:tc>
        <w:tc>
          <w:tcPr>
            <w:tcW w:type="dxa" w:w="2280"/>
          </w:tcPr>
          <w:p>
            <w:pPr>
              <w:spacing w:after="0"/>
              <w:jc w:val="left"/>
            </w:pPr>
            <w:r>
              <w:rPr>
                <w:sz w:val="16"/>
              </w:rPr>
              <w:t>Expired on 2026-03-08</w:t>
            </w:r>
          </w:p>
        </w:tc>
        <w:tc>
          <w:tcPr>
            <w:tcW w:type="dxa" w:w="2381"/>
          </w:tcPr>
          <w:p>
            <w:pPr>
              <w:spacing w:after="0"/>
              <w:jc w:val="right"/>
            </w:pPr>
            <w:r>
              <w:rPr>
                <w:sz w:val="16"/>
              </w:rPr>
              <w:t>FMA RL 3, SRL 4; any 15</w:t>
            </w:r>
          </w:p>
        </w:tc>
        <w:tc>
          <w:tcPr>
            <w:tcW w:type="dxa" w:w="1675"/>
          </w:tcPr>
          <w:p>
            <w:pPr>
              <w:spacing w:after="0"/>
              <w:jc w:val="right"/>
            </w:pPr>
            <w:r>
              <w:rPr>
                <w:sz w:val="16"/>
              </w:rPr>
              <w:t>$116,188.58</w:t>
            </w:r>
          </w:p>
        </w:tc>
        <w:tc>
          <w:tcPr>
            <w:tcW w:type="dxa" w:w="2038"/>
          </w:tcPr>
          <w:p>
            <w:pPr>
              <w:spacing w:after="0"/>
              <w:jc w:val="right"/>
            </w:pPr>
            <w:r>
              <w:rPr>
                <w:sz w:val="16"/>
              </w:rPr>
              <w:t>0; 0</w:t>
            </w:r>
          </w:p>
        </w:tc>
        <w:tc>
          <w:tcPr>
            <w:tcW w:type="dxa" w:w="3092"/>
          </w:tcPr>
          <w:p>
            <w:pPr>
              <w:spacing w:after="0"/>
              <w:jc w:val="left"/>
            </w:pPr>
            <w:r>
              <w:rPr>
                <w:sz w:val="16"/>
              </w:rPr>
              <w:t>Includes $111,776.20 for declarations not counted as hazard incidents (DR-4489-IL).</w:t>
            </w:r>
          </w:p>
        </w:tc>
      </w:tr>
      <w:tr>
        <w:trPr>
          <w:cantSplit/>
        </w:trPr>
        <w:tc>
          <w:tcPr>
            <w:tcW w:type="dxa" w:w="1776"/>
          </w:tcPr>
          <w:p>
            <w:pPr>
              <w:spacing w:after="0"/>
              <w:jc w:val="left"/>
            </w:pPr>
            <w:r>
              <w:rPr>
                <w:sz w:val="16"/>
              </w:rPr>
              <w:t>Cortland town</w:t>
            </w:r>
          </w:p>
        </w:tc>
        <w:tc>
          <w:tcPr>
            <w:tcW w:type="dxa" w:w="869"/>
          </w:tcPr>
          <w:p>
            <w:pPr>
              <w:spacing w:after="0"/>
              <w:jc w:val="left"/>
            </w:pPr>
            <w:r>
              <w:rPr>
                <w:sz w:val="16"/>
              </w:rPr>
              <w:t>Town</w:t>
            </w:r>
          </w:p>
        </w:tc>
        <w:tc>
          <w:tcPr>
            <w:tcW w:type="dxa" w:w="2280"/>
          </w:tcPr>
          <w:p>
            <w:pPr>
              <w:spacing w:after="0"/>
              <w:jc w:val="left"/>
            </w:pPr>
            <w:r>
              <w:rPr>
                <w:sz w:val="16"/>
              </w:rPr>
              <w:t>Expired on 2026-03-08</w:t>
            </w:r>
          </w:p>
        </w:tc>
        <w:tc>
          <w:tcPr>
            <w:tcW w:type="dxa" w:w="2381"/>
          </w:tcPr>
          <w:p>
            <w:pPr>
              <w:spacing w:after="0"/>
              <w:jc w:val="right"/>
            </w:pPr>
            <w:r>
              <w:rPr>
                <w:sz w:val="16"/>
              </w:rPr>
              <w:t>FMA RL 0, SRL 0; any 0</w:t>
            </w:r>
          </w:p>
        </w:tc>
        <w:tc>
          <w:tcPr>
            <w:tcW w:type="dxa" w:w="1675"/>
          </w:tcPr>
          <w:p>
            <w:pPr>
              <w:spacing w:after="0"/>
              <w:jc w:val="right"/>
            </w:pPr>
            <w:r>
              <w:rPr>
                <w:sz w:val="16"/>
              </w:rPr>
              <w:t>$40,446.11</w:t>
            </w:r>
          </w:p>
        </w:tc>
        <w:tc>
          <w:tcPr>
            <w:tcW w:type="dxa" w:w="2038"/>
          </w:tcPr>
          <w:p>
            <w:pPr>
              <w:spacing w:after="0"/>
              <w:jc w:val="right"/>
            </w:pPr>
            <w:r>
              <w:rPr>
                <w:sz w:val="16"/>
              </w:rPr>
              <w:t>21; 3</w:t>
            </w:r>
          </w:p>
        </w:tc>
        <w:tc>
          <w:tcPr>
            <w:tcW w:type="dxa" w:w="3092"/>
          </w:tcPr>
          <w:p>
            <w:pPr>
              <w:spacing w:after="0"/>
              <w:jc w:val="left"/>
            </w:pPr>
          </w:p>
        </w:tc>
      </w:tr>
      <w:tr>
        <w:trPr>
          <w:cantSplit/>
        </w:trPr>
        <w:tc>
          <w:tcPr>
            <w:tcW w:type="dxa" w:w="1776"/>
          </w:tcPr>
          <w:p>
            <w:pPr>
              <w:spacing w:after="0"/>
              <w:jc w:val="left"/>
            </w:pPr>
            <w:r>
              <w:rPr>
                <w:sz w:val="16"/>
              </w:rPr>
              <w:t>DeKalb city</w:t>
            </w:r>
          </w:p>
        </w:tc>
        <w:tc>
          <w:tcPr>
            <w:tcW w:type="dxa" w:w="869"/>
          </w:tcPr>
          <w:p>
            <w:pPr>
              <w:spacing w:after="0"/>
              <w:jc w:val="left"/>
            </w:pPr>
            <w:r>
              <w:rPr>
                <w:sz w:val="16"/>
              </w:rPr>
              <w:t>City</w:t>
            </w:r>
          </w:p>
        </w:tc>
        <w:tc>
          <w:tcPr>
            <w:tcW w:type="dxa" w:w="2280"/>
          </w:tcPr>
          <w:p>
            <w:pPr>
              <w:spacing w:after="0"/>
              <w:jc w:val="left"/>
            </w:pPr>
            <w:r>
              <w:rPr>
                <w:sz w:val="16"/>
              </w:rPr>
              <w:t>Expired on 2026-03-08</w:t>
            </w:r>
          </w:p>
        </w:tc>
        <w:tc>
          <w:tcPr>
            <w:tcW w:type="dxa" w:w="2381"/>
          </w:tcPr>
          <w:p>
            <w:pPr>
              <w:spacing w:after="0"/>
              <w:jc w:val="right"/>
            </w:pPr>
            <w:r>
              <w:rPr>
                <w:sz w:val="16"/>
              </w:rPr>
              <w:t>FMA RL 0, SRL 3; any 8</w:t>
            </w:r>
          </w:p>
        </w:tc>
        <w:tc>
          <w:tcPr>
            <w:tcW w:type="dxa" w:w="1675"/>
          </w:tcPr>
          <w:p>
            <w:pPr>
              <w:spacing w:after="0"/>
              <w:jc w:val="right"/>
            </w:pPr>
            <w:r>
              <w:rPr>
                <w:sz w:val="16"/>
              </w:rPr>
              <w:t>$383,271.36</w:t>
            </w:r>
          </w:p>
        </w:tc>
        <w:tc>
          <w:tcPr>
            <w:tcW w:type="dxa" w:w="2038"/>
          </w:tcPr>
          <w:p>
            <w:pPr>
              <w:spacing w:after="0"/>
              <w:jc w:val="right"/>
            </w:pPr>
            <w:r>
              <w:rPr>
                <w:sz w:val="16"/>
              </w:rPr>
              <w:t>26; 19</w:t>
            </w:r>
          </w:p>
        </w:tc>
        <w:tc>
          <w:tcPr>
            <w:tcW w:type="dxa" w:w="3092"/>
          </w:tcPr>
          <w:p>
            <w:pPr>
              <w:spacing w:after="0"/>
              <w:jc w:val="left"/>
            </w:pPr>
            <w:r>
              <w:rPr>
                <w:sz w:val="16"/>
              </w:rPr>
              <w:t>Includes $56,467.32 for declarations not counted as hazard incidents (DR-4489-IL).</w:t>
            </w:r>
          </w:p>
        </w:tc>
      </w:tr>
      <w:tr>
        <w:trPr>
          <w:cantSplit/>
        </w:trPr>
        <w:tc>
          <w:tcPr>
            <w:tcW w:type="dxa" w:w="1776"/>
          </w:tcPr>
          <w:p>
            <w:pPr>
              <w:spacing w:after="0"/>
              <w:jc w:val="left"/>
            </w:pPr>
            <w:r>
              <w:rPr>
                <w:sz w:val="16"/>
              </w:rPr>
              <w:t>Genoa city</w:t>
            </w:r>
          </w:p>
        </w:tc>
        <w:tc>
          <w:tcPr>
            <w:tcW w:type="dxa" w:w="869"/>
          </w:tcPr>
          <w:p>
            <w:pPr>
              <w:spacing w:after="0"/>
              <w:jc w:val="left"/>
            </w:pPr>
            <w:r>
              <w:rPr>
                <w:sz w:val="16"/>
              </w:rPr>
              <w:t>City</w:t>
            </w:r>
          </w:p>
        </w:tc>
        <w:tc>
          <w:tcPr>
            <w:tcW w:type="dxa" w:w="2280"/>
          </w:tcPr>
          <w:p>
            <w:pPr>
              <w:spacing w:after="0"/>
              <w:jc w:val="left"/>
            </w:pPr>
            <w:r>
              <w:rPr>
                <w:sz w:val="16"/>
              </w:rPr>
              <w:t>Expired on 2026-03-08</w:t>
            </w:r>
          </w:p>
        </w:tc>
        <w:tc>
          <w:tcPr>
            <w:tcW w:type="dxa" w:w="2381"/>
          </w:tcPr>
          <w:p>
            <w:pPr>
              <w:spacing w:after="0"/>
              <w:jc w:val="right"/>
            </w:pPr>
            <w:r>
              <w:rPr>
                <w:sz w:val="16"/>
              </w:rPr>
              <w:t>FMA RL 0, SRL 0; any 0</w:t>
            </w:r>
          </w:p>
        </w:tc>
        <w:tc>
          <w:tcPr>
            <w:tcW w:type="dxa" w:w="1675"/>
          </w:tcPr>
          <w:p>
            <w:pPr>
              <w:spacing w:after="0"/>
              <w:jc w:val="right"/>
            </w:pPr>
            <w:r>
              <w:rPr>
                <w:sz w:val="16"/>
              </w:rPr>
              <w:t>$49,101.17</w:t>
            </w:r>
          </w:p>
        </w:tc>
        <w:tc>
          <w:tcPr>
            <w:tcW w:type="dxa" w:w="2038"/>
          </w:tcPr>
          <w:p>
            <w:pPr>
              <w:spacing w:after="0"/>
              <w:jc w:val="right"/>
            </w:pPr>
            <w:r>
              <w:rPr>
                <w:sz w:val="16"/>
              </w:rPr>
              <w:t>22; 10</w:t>
            </w:r>
          </w:p>
        </w:tc>
        <w:tc>
          <w:tcPr>
            <w:tcW w:type="dxa" w:w="3092"/>
          </w:tcPr>
          <w:p>
            <w:pPr>
              <w:spacing w:after="0"/>
              <w:jc w:val="left"/>
            </w:pPr>
          </w:p>
        </w:tc>
      </w:tr>
      <w:tr>
        <w:trPr>
          <w:cantSplit/>
        </w:trPr>
        <w:tc>
          <w:tcPr>
            <w:tcW w:type="dxa" w:w="1776"/>
          </w:tcPr>
          <w:p>
            <w:pPr>
              <w:spacing w:after="0"/>
              <w:jc w:val="left"/>
            </w:pPr>
            <w:r>
              <w:rPr>
                <w:sz w:val="16"/>
              </w:rPr>
              <w:t>Hinckley village</w:t>
            </w:r>
          </w:p>
        </w:tc>
        <w:tc>
          <w:tcPr>
            <w:tcW w:type="dxa" w:w="869"/>
          </w:tcPr>
          <w:p>
            <w:pPr>
              <w:spacing w:after="0"/>
              <w:jc w:val="left"/>
            </w:pPr>
            <w:r>
              <w:rPr>
                <w:sz w:val="16"/>
              </w:rPr>
              <w:t>Village</w:t>
            </w:r>
          </w:p>
        </w:tc>
        <w:tc>
          <w:tcPr>
            <w:tcW w:type="dxa" w:w="2280"/>
          </w:tcPr>
          <w:p>
            <w:pPr>
              <w:spacing w:after="0"/>
              <w:jc w:val="left"/>
            </w:pPr>
            <w:r>
              <w:rPr>
                <w:sz w:val="16"/>
              </w:rPr>
              <w:t>Expired on 2026-03-08</w:t>
            </w:r>
          </w:p>
        </w:tc>
        <w:tc>
          <w:tcPr>
            <w:tcW w:type="dxa" w:w="2381"/>
          </w:tcPr>
          <w:p>
            <w:pPr>
              <w:spacing w:after="0"/>
              <w:jc w:val="right"/>
            </w:pPr>
            <w:r>
              <w:rPr>
                <w:sz w:val="16"/>
              </w:rPr>
              <w:t>FMA RL 0, SRL 0; any 1</w:t>
            </w:r>
          </w:p>
        </w:tc>
        <w:tc>
          <w:tcPr>
            <w:tcW w:type="dxa" w:w="1675"/>
          </w:tcPr>
          <w:p>
            <w:pPr>
              <w:spacing w:after="0"/>
              <w:jc w:val="right"/>
            </w:pPr>
            <w:r>
              <w:rPr>
                <w:sz w:val="16"/>
              </w:rPr>
              <w:t>$4,544.04</w:t>
            </w:r>
          </w:p>
        </w:tc>
        <w:tc>
          <w:tcPr>
            <w:tcW w:type="dxa" w:w="2038"/>
          </w:tcPr>
          <w:p>
            <w:pPr>
              <w:spacing w:after="0"/>
              <w:jc w:val="right"/>
            </w:pPr>
            <w:r>
              <w:rPr>
                <w:sz w:val="16"/>
              </w:rPr>
              <w:t>14; 6</w:t>
            </w:r>
          </w:p>
        </w:tc>
        <w:tc>
          <w:tcPr>
            <w:tcW w:type="dxa" w:w="3092"/>
          </w:tcPr>
          <w:p>
            <w:pPr>
              <w:spacing w:after="0"/>
              <w:jc w:val="left"/>
            </w:pPr>
          </w:p>
        </w:tc>
      </w:tr>
      <w:tr>
        <w:trPr>
          <w:cantSplit/>
        </w:trPr>
        <w:tc>
          <w:tcPr>
            <w:tcW w:type="dxa" w:w="1776"/>
          </w:tcPr>
          <w:p>
            <w:pPr>
              <w:spacing w:after="0"/>
              <w:jc w:val="left"/>
            </w:pPr>
            <w:r>
              <w:rPr>
                <w:sz w:val="16"/>
              </w:rPr>
              <w:t>Kingston village</w:t>
            </w:r>
          </w:p>
        </w:tc>
        <w:tc>
          <w:tcPr>
            <w:tcW w:type="dxa" w:w="869"/>
          </w:tcPr>
          <w:p>
            <w:pPr>
              <w:spacing w:after="0"/>
              <w:jc w:val="left"/>
            </w:pPr>
            <w:r>
              <w:rPr>
                <w:sz w:val="16"/>
              </w:rPr>
              <w:t>Village</w:t>
            </w:r>
          </w:p>
        </w:tc>
        <w:tc>
          <w:tcPr>
            <w:tcW w:type="dxa" w:w="2280"/>
          </w:tcPr>
          <w:p>
            <w:pPr>
              <w:spacing w:after="0"/>
              <w:jc w:val="left"/>
            </w:pPr>
            <w:r>
              <w:rPr>
                <w:sz w:val="16"/>
              </w:rPr>
              <w:t>Expired on 2026-03-08</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5; 3</w:t>
            </w:r>
          </w:p>
        </w:tc>
        <w:tc>
          <w:tcPr>
            <w:tcW w:type="dxa" w:w="3092"/>
          </w:tcPr>
          <w:p>
            <w:pPr>
              <w:spacing w:after="0"/>
              <w:jc w:val="left"/>
            </w:pPr>
          </w:p>
        </w:tc>
      </w:tr>
      <w:tr>
        <w:trPr>
          <w:cantSplit/>
        </w:trPr>
        <w:tc>
          <w:tcPr>
            <w:tcW w:type="dxa" w:w="1776"/>
          </w:tcPr>
          <w:p>
            <w:pPr>
              <w:spacing w:after="0"/>
              <w:jc w:val="left"/>
            </w:pPr>
            <w:r>
              <w:rPr>
                <w:sz w:val="16"/>
              </w:rPr>
              <w:t>Kirkland village</w:t>
            </w:r>
          </w:p>
        </w:tc>
        <w:tc>
          <w:tcPr>
            <w:tcW w:type="dxa" w:w="869"/>
          </w:tcPr>
          <w:p>
            <w:pPr>
              <w:spacing w:after="0"/>
              <w:jc w:val="left"/>
            </w:pPr>
            <w:r>
              <w:rPr>
                <w:sz w:val="16"/>
              </w:rPr>
              <w:t>Village</w:t>
            </w:r>
          </w:p>
        </w:tc>
        <w:tc>
          <w:tcPr>
            <w:tcW w:type="dxa" w:w="2280"/>
          </w:tcPr>
          <w:p>
            <w:pPr>
              <w:spacing w:after="0"/>
              <w:jc w:val="left"/>
            </w:pPr>
            <w:r>
              <w:rPr>
                <w:sz w:val="16"/>
              </w:rPr>
              <w:t>Expired on 2026-03-08</w:t>
            </w:r>
          </w:p>
        </w:tc>
        <w:tc>
          <w:tcPr>
            <w:tcW w:type="dxa" w:w="2381"/>
          </w:tcPr>
          <w:p>
            <w:pPr>
              <w:spacing w:after="0"/>
              <w:jc w:val="right"/>
            </w:pPr>
            <w:r>
              <w:rPr>
                <w:sz w:val="16"/>
              </w:rPr>
              <w:t>FMA RL 0, SRL 0; any 0</w:t>
            </w:r>
          </w:p>
        </w:tc>
        <w:tc>
          <w:tcPr>
            <w:tcW w:type="dxa" w:w="1675"/>
          </w:tcPr>
          <w:p>
            <w:pPr>
              <w:spacing w:after="0"/>
              <w:jc w:val="right"/>
            </w:pPr>
            <w:r>
              <w:rPr>
                <w:sz w:val="16"/>
              </w:rPr>
              <w:t>$9,796.31</w:t>
            </w:r>
          </w:p>
        </w:tc>
        <w:tc>
          <w:tcPr>
            <w:tcW w:type="dxa" w:w="2038"/>
          </w:tcPr>
          <w:p>
            <w:pPr>
              <w:spacing w:after="0"/>
              <w:jc w:val="right"/>
            </w:pPr>
            <w:r>
              <w:rPr>
                <w:sz w:val="16"/>
              </w:rPr>
              <w:t>21; 5</w:t>
            </w:r>
          </w:p>
        </w:tc>
        <w:tc>
          <w:tcPr>
            <w:tcW w:type="dxa" w:w="3092"/>
          </w:tcPr>
          <w:p>
            <w:pPr>
              <w:spacing w:after="0"/>
              <w:jc w:val="left"/>
            </w:pPr>
          </w:p>
        </w:tc>
      </w:tr>
      <w:tr>
        <w:trPr>
          <w:cantSplit/>
        </w:trPr>
        <w:tc>
          <w:tcPr>
            <w:tcW w:type="dxa" w:w="1776"/>
          </w:tcPr>
          <w:p>
            <w:pPr>
              <w:spacing w:after="0"/>
              <w:jc w:val="left"/>
            </w:pPr>
            <w:r>
              <w:rPr>
                <w:sz w:val="16"/>
              </w:rPr>
              <w:t>Lee village</w:t>
            </w:r>
          </w:p>
        </w:tc>
        <w:tc>
          <w:tcPr>
            <w:tcW w:type="dxa" w:w="869"/>
          </w:tcPr>
          <w:p>
            <w:pPr>
              <w:spacing w:after="0"/>
              <w:jc w:val="left"/>
            </w:pPr>
            <w:r>
              <w:rPr>
                <w:sz w:val="16"/>
              </w:rPr>
              <w:t>Village</w:t>
            </w:r>
          </w:p>
        </w:tc>
        <w:tc>
          <w:tcPr>
            <w:tcW w:type="dxa" w:w="2280"/>
          </w:tcPr>
          <w:p>
            <w:pPr>
              <w:spacing w:after="0"/>
              <w:jc w:val="left"/>
            </w:pPr>
            <w:r>
              <w:rPr>
                <w:sz w:val="16"/>
              </w:rPr>
              <w:t>Expired on 2026-03-08</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2; 2</w:t>
            </w:r>
          </w:p>
        </w:tc>
        <w:tc>
          <w:tcPr>
            <w:tcW w:type="dxa" w:w="3092"/>
          </w:tcPr>
          <w:p>
            <w:pPr>
              <w:spacing w:after="0"/>
              <w:jc w:val="left"/>
            </w:pPr>
          </w:p>
        </w:tc>
      </w:tr>
      <w:tr>
        <w:trPr>
          <w:cantSplit/>
        </w:trPr>
        <w:tc>
          <w:tcPr>
            <w:tcW w:type="dxa" w:w="1776"/>
          </w:tcPr>
          <w:p>
            <w:pPr>
              <w:spacing w:after="0"/>
              <w:jc w:val="left"/>
            </w:pPr>
            <w:r>
              <w:rPr>
                <w:sz w:val="16"/>
              </w:rPr>
              <w:t>Malta village</w:t>
            </w:r>
          </w:p>
        </w:tc>
        <w:tc>
          <w:tcPr>
            <w:tcW w:type="dxa" w:w="869"/>
          </w:tcPr>
          <w:p>
            <w:pPr>
              <w:spacing w:after="0"/>
              <w:jc w:val="left"/>
            </w:pPr>
            <w:r>
              <w:rPr>
                <w:sz w:val="16"/>
              </w:rPr>
              <w:t>Village</w:t>
            </w:r>
          </w:p>
        </w:tc>
        <w:tc>
          <w:tcPr>
            <w:tcW w:type="dxa" w:w="2280"/>
          </w:tcPr>
          <w:p>
            <w:pPr>
              <w:spacing w:after="0"/>
              <w:jc w:val="left"/>
            </w:pPr>
            <w:r>
              <w:rPr>
                <w:sz w:val="16"/>
              </w:rPr>
              <w:t>Expired on 2026-03-08</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18; 4</w:t>
            </w:r>
          </w:p>
        </w:tc>
        <w:tc>
          <w:tcPr>
            <w:tcW w:type="dxa" w:w="3092"/>
          </w:tcPr>
          <w:p>
            <w:pPr>
              <w:spacing w:after="0"/>
              <w:jc w:val="left"/>
            </w:pPr>
          </w:p>
        </w:tc>
      </w:tr>
      <w:tr>
        <w:trPr>
          <w:cantSplit/>
        </w:trPr>
        <w:tc>
          <w:tcPr>
            <w:tcW w:type="dxa" w:w="1776"/>
          </w:tcPr>
          <w:p>
            <w:pPr>
              <w:spacing w:after="0"/>
              <w:jc w:val="left"/>
            </w:pPr>
            <w:r>
              <w:rPr>
                <w:sz w:val="16"/>
              </w:rPr>
              <w:t>Maple Park village</w:t>
            </w:r>
          </w:p>
        </w:tc>
        <w:tc>
          <w:tcPr>
            <w:tcW w:type="dxa" w:w="869"/>
          </w:tcPr>
          <w:p>
            <w:pPr>
              <w:spacing w:after="0"/>
              <w:jc w:val="left"/>
            </w:pPr>
            <w:r>
              <w:rPr>
                <w:sz w:val="16"/>
              </w:rPr>
              <w:t>Village</w:t>
            </w:r>
          </w:p>
        </w:tc>
        <w:tc>
          <w:tcPr>
            <w:tcW w:type="dxa" w:w="2280"/>
          </w:tcPr>
          <w:p>
            <w:pPr>
              <w:spacing w:after="0"/>
              <w:jc w:val="left"/>
            </w:pPr>
            <w:r>
              <w:rPr>
                <w:sz w:val="16"/>
              </w:rPr>
              <w:t>Approved, expires 2029-06-25</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5; 3</w:t>
            </w:r>
          </w:p>
        </w:tc>
        <w:tc>
          <w:tcPr>
            <w:tcW w:type="dxa" w:w="3092"/>
          </w:tcPr>
          <w:p>
            <w:pPr>
              <w:spacing w:after="0"/>
              <w:jc w:val="left"/>
            </w:pPr>
          </w:p>
        </w:tc>
      </w:tr>
      <w:tr>
        <w:trPr>
          <w:cantSplit/>
        </w:trPr>
        <w:tc>
          <w:tcPr>
            <w:tcW w:type="dxa" w:w="1776"/>
          </w:tcPr>
          <w:p>
            <w:pPr>
              <w:spacing w:after="0"/>
              <w:jc w:val="left"/>
            </w:pPr>
            <w:r>
              <w:rPr>
                <w:sz w:val="16"/>
              </w:rPr>
              <w:t>Sandwich city</w:t>
            </w:r>
          </w:p>
        </w:tc>
        <w:tc>
          <w:tcPr>
            <w:tcW w:type="dxa" w:w="869"/>
          </w:tcPr>
          <w:p>
            <w:pPr>
              <w:spacing w:after="0"/>
              <w:jc w:val="left"/>
            </w:pPr>
            <w:r>
              <w:rPr>
                <w:sz w:val="16"/>
              </w:rPr>
              <w:t>City</w:t>
            </w:r>
          </w:p>
        </w:tc>
        <w:tc>
          <w:tcPr>
            <w:tcW w:type="dxa" w:w="2280"/>
          </w:tcPr>
          <w:p>
            <w:pPr>
              <w:spacing w:after="0"/>
              <w:jc w:val="left"/>
            </w:pPr>
            <w:r>
              <w:rPr>
                <w:sz w:val="16"/>
              </w:rPr>
              <w:t>Expired on 2026-03-08</w:t>
            </w:r>
          </w:p>
        </w:tc>
        <w:tc>
          <w:tcPr>
            <w:tcW w:type="dxa" w:w="2381"/>
          </w:tcPr>
          <w:p>
            <w:pPr>
              <w:spacing w:after="0"/>
              <w:jc w:val="right"/>
            </w:pPr>
            <w:r>
              <w:rPr>
                <w:sz w:val="16"/>
              </w:rPr>
              <w:t>FMA RL 0, SRL 0; any 0</w:t>
            </w:r>
          </w:p>
        </w:tc>
        <w:tc>
          <w:tcPr>
            <w:tcW w:type="dxa" w:w="1675"/>
          </w:tcPr>
          <w:p>
            <w:pPr>
              <w:spacing w:after="0"/>
              <w:jc w:val="right"/>
            </w:pPr>
            <w:r>
              <w:rPr>
                <w:sz w:val="16"/>
              </w:rPr>
              <w:t>$35,701.74</w:t>
            </w:r>
          </w:p>
        </w:tc>
        <w:tc>
          <w:tcPr>
            <w:tcW w:type="dxa" w:w="2038"/>
          </w:tcPr>
          <w:p>
            <w:pPr>
              <w:spacing w:after="0"/>
              <w:jc w:val="right"/>
            </w:pPr>
            <w:r>
              <w:rPr>
                <w:sz w:val="16"/>
              </w:rPr>
              <w:t>38; 9</w:t>
            </w:r>
          </w:p>
        </w:tc>
        <w:tc>
          <w:tcPr>
            <w:tcW w:type="dxa" w:w="3092"/>
          </w:tcPr>
          <w:p>
            <w:pPr>
              <w:spacing w:after="0"/>
              <w:jc w:val="left"/>
            </w:pPr>
            <w:r>
              <w:rPr>
                <w:sz w:val="16"/>
              </w:rPr>
              <w:t>Includes $7,135.53 for declarations not counted as hazard incidents (DR-4489-IL).</w:t>
            </w:r>
          </w:p>
        </w:tc>
      </w:tr>
      <w:tr>
        <w:trPr>
          <w:cantSplit/>
        </w:trPr>
        <w:tc>
          <w:tcPr>
            <w:tcW w:type="dxa" w:w="1776"/>
          </w:tcPr>
          <w:p>
            <w:pPr>
              <w:spacing w:after="0"/>
              <w:jc w:val="left"/>
            </w:pPr>
            <w:r>
              <w:rPr>
                <w:sz w:val="16"/>
              </w:rPr>
              <w:t>Shabbona village</w:t>
            </w:r>
          </w:p>
        </w:tc>
        <w:tc>
          <w:tcPr>
            <w:tcW w:type="dxa" w:w="869"/>
          </w:tcPr>
          <w:p>
            <w:pPr>
              <w:spacing w:after="0"/>
              <w:jc w:val="left"/>
            </w:pPr>
            <w:r>
              <w:rPr>
                <w:sz w:val="16"/>
              </w:rPr>
              <w:t>Village</w:t>
            </w:r>
          </w:p>
        </w:tc>
        <w:tc>
          <w:tcPr>
            <w:tcW w:type="dxa" w:w="2280"/>
          </w:tcPr>
          <w:p>
            <w:pPr>
              <w:spacing w:after="0"/>
              <w:jc w:val="left"/>
            </w:pPr>
            <w:r>
              <w:rPr>
                <w:sz w:val="16"/>
              </w:rPr>
              <w:t>Expired on 2026-03-08</w:t>
            </w:r>
          </w:p>
        </w:tc>
        <w:tc>
          <w:tcPr>
            <w:tcW w:type="dxa" w:w="2381"/>
          </w:tcPr>
          <w:p>
            <w:pPr>
              <w:spacing w:after="0"/>
              <w:jc w:val="right"/>
            </w:pPr>
            <w:r>
              <w:rPr>
                <w:sz w:val="16"/>
              </w:rPr>
              <w:t>FMA RL 0, SRL 0; any 0</w:t>
            </w:r>
          </w:p>
        </w:tc>
        <w:tc>
          <w:tcPr>
            <w:tcW w:type="dxa" w:w="1675"/>
          </w:tcPr>
          <w:p>
            <w:pPr>
              <w:spacing w:after="0"/>
              <w:jc w:val="right"/>
            </w:pPr>
            <w:r>
              <w:rPr>
                <w:sz w:val="16"/>
              </w:rPr>
              <w:t>$3,126.98</w:t>
            </w:r>
          </w:p>
        </w:tc>
        <w:tc>
          <w:tcPr>
            <w:tcW w:type="dxa" w:w="2038"/>
          </w:tcPr>
          <w:p>
            <w:pPr>
              <w:spacing w:after="0"/>
              <w:jc w:val="right"/>
            </w:pPr>
            <w:r>
              <w:rPr>
                <w:sz w:val="16"/>
              </w:rPr>
              <w:t>19; 2</w:t>
            </w:r>
          </w:p>
        </w:tc>
        <w:tc>
          <w:tcPr>
            <w:tcW w:type="dxa" w:w="3092"/>
          </w:tcPr>
          <w:p>
            <w:pPr>
              <w:spacing w:after="0"/>
              <w:jc w:val="left"/>
            </w:pPr>
          </w:p>
        </w:tc>
      </w:tr>
      <w:tr>
        <w:trPr>
          <w:cantSplit/>
        </w:trPr>
        <w:tc>
          <w:tcPr>
            <w:tcW w:type="dxa" w:w="1776"/>
          </w:tcPr>
          <w:p>
            <w:pPr>
              <w:spacing w:after="0"/>
              <w:jc w:val="left"/>
            </w:pPr>
            <w:r>
              <w:rPr>
                <w:sz w:val="16"/>
              </w:rPr>
              <w:t>Somonauk village</w:t>
            </w:r>
          </w:p>
        </w:tc>
        <w:tc>
          <w:tcPr>
            <w:tcW w:type="dxa" w:w="869"/>
          </w:tcPr>
          <w:p>
            <w:pPr>
              <w:spacing w:after="0"/>
              <w:jc w:val="left"/>
            </w:pPr>
            <w:r>
              <w:rPr>
                <w:sz w:val="16"/>
              </w:rPr>
              <w:t>Village</w:t>
            </w:r>
          </w:p>
        </w:tc>
        <w:tc>
          <w:tcPr>
            <w:tcW w:type="dxa" w:w="2280"/>
          </w:tcPr>
          <w:p>
            <w:pPr>
              <w:spacing w:after="0"/>
              <w:jc w:val="left"/>
            </w:pPr>
            <w:r>
              <w:rPr>
                <w:sz w:val="16"/>
              </w:rPr>
              <w:t>Expired on 2026-03-08</w:t>
            </w:r>
          </w:p>
        </w:tc>
        <w:tc>
          <w:tcPr>
            <w:tcW w:type="dxa" w:w="2381"/>
          </w:tcPr>
          <w:p>
            <w:pPr>
              <w:spacing w:after="0"/>
              <w:jc w:val="right"/>
            </w:pPr>
            <w:r>
              <w:rPr>
                <w:sz w:val="16"/>
              </w:rPr>
              <w:t>FMA RL 0, SRL 0; any 0</w:t>
            </w:r>
          </w:p>
        </w:tc>
        <w:tc>
          <w:tcPr>
            <w:tcW w:type="dxa" w:w="1675"/>
          </w:tcPr>
          <w:p>
            <w:pPr>
              <w:spacing w:after="0"/>
              <w:jc w:val="right"/>
            </w:pPr>
            <w:r>
              <w:rPr>
                <w:sz w:val="16"/>
              </w:rPr>
              <w:t>$13,012.05</w:t>
            </w:r>
          </w:p>
        </w:tc>
        <w:tc>
          <w:tcPr>
            <w:tcW w:type="dxa" w:w="2038"/>
          </w:tcPr>
          <w:p>
            <w:pPr>
              <w:spacing w:after="0"/>
              <w:jc w:val="right"/>
            </w:pPr>
            <w:r>
              <w:rPr>
                <w:sz w:val="16"/>
              </w:rPr>
              <w:t>16; 5</w:t>
            </w:r>
          </w:p>
        </w:tc>
        <w:tc>
          <w:tcPr>
            <w:tcW w:type="dxa" w:w="3092"/>
          </w:tcPr>
          <w:p>
            <w:pPr>
              <w:spacing w:after="0"/>
              <w:jc w:val="left"/>
            </w:pPr>
          </w:p>
        </w:tc>
      </w:tr>
      <w:tr>
        <w:trPr>
          <w:cantSplit/>
        </w:trPr>
        <w:tc>
          <w:tcPr>
            <w:tcW w:type="dxa" w:w="1776"/>
          </w:tcPr>
          <w:p>
            <w:pPr>
              <w:spacing w:after="0"/>
              <w:jc w:val="left"/>
            </w:pPr>
            <w:r>
              <w:rPr>
                <w:sz w:val="16"/>
              </w:rPr>
              <w:t>Sycamore city</w:t>
            </w:r>
          </w:p>
        </w:tc>
        <w:tc>
          <w:tcPr>
            <w:tcW w:type="dxa" w:w="869"/>
          </w:tcPr>
          <w:p>
            <w:pPr>
              <w:spacing w:after="0"/>
              <w:jc w:val="left"/>
            </w:pPr>
            <w:r>
              <w:rPr>
                <w:sz w:val="16"/>
              </w:rPr>
              <w:t>City</w:t>
            </w:r>
          </w:p>
        </w:tc>
        <w:tc>
          <w:tcPr>
            <w:tcW w:type="dxa" w:w="2280"/>
          </w:tcPr>
          <w:p>
            <w:pPr>
              <w:spacing w:after="0"/>
              <w:jc w:val="left"/>
            </w:pPr>
            <w:r>
              <w:rPr>
                <w:sz w:val="16"/>
              </w:rPr>
              <w:t>Expired on 2026-03-08</w:t>
            </w:r>
          </w:p>
        </w:tc>
        <w:tc>
          <w:tcPr>
            <w:tcW w:type="dxa" w:w="2381"/>
          </w:tcPr>
          <w:p>
            <w:pPr>
              <w:spacing w:after="0"/>
              <w:jc w:val="right"/>
            </w:pPr>
            <w:r>
              <w:rPr>
                <w:sz w:val="16"/>
              </w:rPr>
              <w:t>FMA RL 0, SRL 0; any 9</w:t>
            </w:r>
          </w:p>
        </w:tc>
        <w:tc>
          <w:tcPr>
            <w:tcW w:type="dxa" w:w="1675"/>
          </w:tcPr>
          <w:p>
            <w:pPr>
              <w:spacing w:after="0"/>
              <w:jc w:val="right"/>
            </w:pPr>
            <w:r>
              <w:rPr>
                <w:sz w:val="16"/>
              </w:rPr>
              <w:t>$90,699.25</w:t>
            </w:r>
          </w:p>
        </w:tc>
        <w:tc>
          <w:tcPr>
            <w:tcW w:type="dxa" w:w="2038"/>
          </w:tcPr>
          <w:p>
            <w:pPr>
              <w:spacing w:after="0"/>
              <w:jc w:val="right"/>
            </w:pPr>
            <w:r>
              <w:rPr>
                <w:sz w:val="16"/>
              </w:rPr>
              <w:t>52; 18</w:t>
            </w:r>
          </w:p>
        </w:tc>
        <w:tc>
          <w:tcPr>
            <w:tcW w:type="dxa" w:w="3092"/>
          </w:tcPr>
          <w:p>
            <w:pPr>
              <w:spacing w:after="0"/>
              <w:jc w:val="left"/>
            </w:pPr>
          </w:p>
        </w:tc>
      </w:tr>
      <w:tr>
        <w:trPr>
          <w:cantSplit/>
        </w:trPr>
        <w:tc>
          <w:tcPr>
            <w:tcW w:type="dxa" w:w="1776"/>
          </w:tcPr>
          <w:p>
            <w:pPr>
              <w:spacing w:after="0"/>
              <w:jc w:val="left"/>
            </w:pPr>
            <w:r>
              <w:rPr>
                <w:sz w:val="16"/>
              </w:rPr>
              <w:t>Waterman village</w:t>
            </w:r>
          </w:p>
        </w:tc>
        <w:tc>
          <w:tcPr>
            <w:tcW w:type="dxa" w:w="869"/>
          </w:tcPr>
          <w:p>
            <w:pPr>
              <w:spacing w:after="0"/>
              <w:jc w:val="left"/>
            </w:pPr>
            <w:r>
              <w:rPr>
                <w:sz w:val="16"/>
              </w:rPr>
              <w:t>Village</w:t>
            </w:r>
          </w:p>
        </w:tc>
        <w:tc>
          <w:tcPr>
            <w:tcW w:type="dxa" w:w="2280"/>
          </w:tcPr>
          <w:p>
            <w:pPr>
              <w:spacing w:after="0"/>
              <w:jc w:val="left"/>
            </w:pPr>
            <w:r>
              <w:rPr>
                <w:sz w:val="16"/>
              </w:rPr>
              <w:t>Expired on 2026-03-08</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26; 7</w:t>
            </w:r>
          </w:p>
        </w:tc>
        <w:tc>
          <w:tcPr>
            <w:tcW w:type="dxa" w:w="309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2021-03-09</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$29,387,863,413</w:t>
            </w:r>
          </w:p>
        </w:tc>
        <w:tc>
          <w:tcPr>
            <w:tcW w:type="dxa" w:w="1215"/>
          </w:tcPr>
          <w:p>
            <w:pPr>
              <w:spacing w:after="0"/>
              <w:jc w:val="right"/>
            </w:pPr>
            <w:r>
              <w:rPr>
                <w:sz w:val="16"/>
              </w:rPr>
              <w:t>$494,739,891</w:t>
            </w:r>
          </w:p>
        </w:tc>
        <w:tc>
          <w:tcPr>
            <w:tcW w:type="dxa" w:w="1043"/>
          </w:tcPr>
          <w:p>
            <w:pPr>
              <w:spacing w:after="0"/>
              <w:jc w:val="right"/>
            </w:pPr>
            <w:r>
              <w:rPr>
                <w:sz w:val="16"/>
              </w:rPr>
              <w:t>100,385</w:t>
            </w:r>
          </w:p>
        </w:tc>
        <w:tc>
          <w:tcPr>
            <w:tcW w:type="dxa" w:w="1126"/>
          </w:tcPr>
          <w:p>
            <w:pPr>
              <w:spacing w:after="0"/>
              <w:jc w:val="right"/>
            </w:pPr>
            <w:r>
              <w:rPr>
                <w:sz w:val="16"/>
              </w:rPr>
              <w:t>$77</w:t>
            </w:r>
          </w:p>
        </w:tc>
        <w:tc>
          <w:tcPr>
            <w:tcW w:type="dxa" w:w="1126"/>
          </w:tcPr>
          <w:p>
            <w:pPr>
              <w:spacing w:after="0"/>
              <w:jc w:val="right"/>
            </w:pPr>
            <w:r>
              <w:rPr>
                <w:sz w:val="16"/>
              </w:rPr>
              <w:t>$4,507</w:t>
            </w:r>
          </w:p>
        </w:tc>
        <w:tc>
          <w:tcPr>
            <w:tcW w:type="dxa" w:w="1165"/>
          </w:tcPr>
          <w:p>
            <w:pPr>
              <w:spacing w:after="0"/>
              <w:jc w:val="right"/>
            </w:pPr>
            <w:r>
              <w:rPr>
                <w:sz w:val="16"/>
              </w:rPr>
              <w:t>$11,575,786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$292,094,305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$751,568</w:t>
            </w:r>
          </w:p>
        </w:tc>
        <w:tc>
          <w:tcPr>
            <w:tcW w:type="dxa" w:w="1165"/>
          </w:tcPr>
          <w:p>
            <w:pPr>
              <w:spacing w:after="0"/>
              <w:jc w:val="right"/>
            </w:pPr>
          </w:p>
        </w:tc>
        <w:tc>
          <w:tcPr>
            <w:tcW w:type="dxa" w:w="1305"/>
          </w:tcPr>
          <w:p>
            <w:pPr>
              <w:spacing w:after="0"/>
              <w:jc w:val="right"/>
            </w:pPr>
            <w:r>
              <w:rPr>
                <w:sz w:val="16"/>
              </w:rPr>
              <w:t>0.257%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$51,126,313,815</w:t>
            </w:r>
          </w:p>
        </w:tc>
        <w:tc>
          <w:tcPr>
            <w:tcW w:type="dxa" w:w="1215"/>
          </w:tcPr>
          <w:p>
            <w:pPr>
              <w:spacing w:after="0"/>
              <w:jc w:val="right"/>
            </w:pPr>
          </w:p>
        </w:tc>
        <w:tc>
          <w:tcPr>
            <w:tcW w:type="dxa" w:w="1043"/>
          </w:tcPr>
          <w:p>
            <w:pPr>
              <w:spacing w:after="0"/>
              <w:jc w:val="right"/>
            </w:pPr>
            <w:r>
              <w:rPr>
                <w:sz w:val="16"/>
              </w:rPr>
              <w:t>100,420</w:t>
            </w:r>
          </w:p>
        </w:tc>
        <w:tc>
          <w:tcPr>
            <w:tcW w:type="dxa" w:w="1126"/>
          </w:tcPr>
          <w:p>
            <w:pPr>
              <w:spacing w:after="0"/>
              <w:jc w:val="right"/>
            </w:pPr>
            <w:r>
              <w:rPr>
                <w:sz w:val="16"/>
              </w:rPr>
              <w:t>$1,013,282</w:t>
            </w:r>
          </w:p>
        </w:tc>
        <w:tc>
          <w:tcPr>
            <w:tcW w:type="dxa" w:w="1126"/>
          </w:tcPr>
          <w:p>
            <w:pPr>
              <w:spacing w:after="0"/>
              <w:jc w:val="right"/>
            </w:pPr>
          </w:p>
        </w:tc>
        <w:tc>
          <w:tcPr>
            <w:tcW w:type="dxa" w:w="1165"/>
          </w:tcPr>
          <w:p>
            <w:pPr>
              <w:spacing w:after="0"/>
              <w:jc w:val="right"/>
            </w:pPr>
            <w:r>
              <w:rPr>
                <w:sz w:val="16"/>
              </w:rPr>
              <w:t>$295,098</w:t>
            </w:r>
          </w:p>
        </w:tc>
        <w:tc>
          <w:tcPr>
            <w:tcW w:type="dxa" w:w="1305"/>
          </w:tcPr>
          <w:p>
            <w:pPr>
              <w:spacing w:after="0"/>
              <w:jc w:val="right"/>
            </w:pPr>
            <w:r>
              <w:rPr>
                <w:sz w:val="16"/>
              </w:rPr>
              <w:t>0.00198%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$29,387,863,413</w:t>
            </w:r>
          </w:p>
        </w:tc>
        <w:tc>
          <w:tcPr>
            <w:tcW w:type="dxa" w:w="1215"/>
          </w:tcPr>
          <w:p>
            <w:pPr>
              <w:spacing w:after="0"/>
              <w:jc w:val="right"/>
            </w:pPr>
            <w:r>
              <w:rPr>
                <w:sz w:val="16"/>
              </w:rPr>
              <w:t>$494,739,891</w:t>
            </w:r>
          </w:p>
        </w:tc>
        <w:tc>
          <w:tcPr>
            <w:tcW w:type="dxa" w:w="1043"/>
          </w:tcPr>
          <w:p>
            <w:pPr>
              <w:spacing w:after="0"/>
              <w:jc w:val="right"/>
            </w:pPr>
            <w:r>
              <w:rPr>
                <w:sz w:val="16"/>
              </w:rPr>
              <w:t>100,385</w:t>
            </w:r>
          </w:p>
        </w:tc>
        <w:tc>
          <w:tcPr>
            <w:tcW w:type="dxa" w:w="1126"/>
          </w:tcPr>
          <w:p>
            <w:pPr>
              <w:spacing w:after="0"/>
              <w:jc w:val="right"/>
            </w:pPr>
            <w:r>
              <w:rPr>
                <w:sz w:val="16"/>
              </w:rPr>
              <w:t>$101,295</w:t>
            </w:r>
          </w:p>
        </w:tc>
        <w:tc>
          <w:tcPr>
            <w:tcW w:type="dxa" w:w="1126"/>
          </w:tcPr>
          <w:p>
            <w:pPr>
              <w:spacing w:after="0"/>
              <w:jc w:val="right"/>
            </w:pPr>
            <w:r>
              <w:rPr>
                <w:sz w:val="16"/>
              </w:rPr>
              <w:t>$52,826</w:t>
            </w:r>
          </w:p>
        </w:tc>
        <w:tc>
          <w:tcPr>
            <w:tcW w:type="dxa" w:w="1165"/>
          </w:tcPr>
          <w:p>
            <w:pPr>
              <w:spacing w:after="0"/>
              <w:jc w:val="right"/>
            </w:pPr>
            <w:r>
              <w:rPr>
                <w:sz w:val="16"/>
              </w:rPr>
              <w:t>$3,999</w:t>
            </w:r>
          </w:p>
        </w:tc>
        <w:tc>
          <w:tcPr>
            <w:tcW w:type="dxa" w:w="1305"/>
          </w:tcPr>
          <w:p>
            <w:pPr>
              <w:spacing w:after="0"/>
              <w:jc w:val="right"/>
            </w:pPr>
            <w:r>
              <w:rPr>
                <w:sz w:val="16"/>
              </w:rPr>
              <w:t>0.000345%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$29,387,863,413</w:t>
            </w:r>
          </w:p>
        </w:tc>
        <w:tc>
          <w:tcPr>
            <w:tcW w:type="dxa" w:w="1215"/>
          </w:tcPr>
          <w:p>
            <w:pPr>
              <w:spacing w:after="0"/>
              <w:jc w:val="right"/>
            </w:pPr>
            <w:r>
              <w:rPr>
                <w:sz w:val="16"/>
              </w:rPr>
              <w:t>$494,739,891</w:t>
            </w:r>
          </w:p>
        </w:tc>
        <w:tc>
          <w:tcPr>
            <w:tcW w:type="dxa" w:w="1043"/>
          </w:tcPr>
          <w:p>
            <w:pPr>
              <w:spacing w:after="0"/>
              <w:jc w:val="right"/>
            </w:pPr>
            <w:r>
              <w:rPr>
                <w:sz w:val="16"/>
              </w:rPr>
              <w:t>100,385</w:t>
            </w:r>
          </w:p>
        </w:tc>
        <w:tc>
          <w:tcPr>
            <w:tcW w:type="dxa" w:w="1126"/>
          </w:tcPr>
          <w:p>
            <w:pPr>
              <w:spacing w:after="0"/>
              <w:jc w:val="right"/>
            </w:pPr>
            <w:r>
              <w:rPr>
                <w:sz w:val="16"/>
              </w:rPr>
              <w:t>$183</w:t>
            </w:r>
          </w:p>
        </w:tc>
        <w:tc>
          <w:tcPr>
            <w:tcW w:type="dxa" w:w="1126"/>
          </w:tcPr>
          <w:p>
            <w:pPr>
              <w:spacing w:after="0"/>
              <w:jc w:val="right"/>
            </w:pPr>
            <w:r>
              <w:rPr>
                <w:sz w:val="16"/>
              </w:rPr>
              <w:t>$5</w:t>
            </w:r>
          </w:p>
        </w:tc>
        <w:tc>
          <w:tcPr>
            <w:tcW w:type="dxa" w:w="1165"/>
          </w:tcPr>
          <w:p>
            <w:pPr>
              <w:spacing w:after="0"/>
              <w:jc w:val="right"/>
            </w:pPr>
            <w:r>
              <w:rPr>
                <w:sz w:val="16"/>
              </w:rPr>
              <w:t>$599,725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$29,387,863,413</w:t>
            </w:r>
          </w:p>
        </w:tc>
        <w:tc>
          <w:tcPr>
            <w:tcW w:type="dxa" w:w="1215"/>
          </w:tcPr>
          <w:p>
            <w:pPr>
              <w:spacing w:after="0"/>
              <w:jc w:val="right"/>
            </w:pPr>
            <w:r>
              <w:rPr>
                <w:sz w:val="16"/>
              </w:rPr>
              <w:t>$494,739,891</w:t>
            </w:r>
          </w:p>
        </w:tc>
        <w:tc>
          <w:tcPr>
            <w:tcW w:type="dxa" w:w="1043"/>
          </w:tcPr>
          <w:p>
            <w:pPr>
              <w:spacing w:after="0"/>
              <w:jc w:val="right"/>
            </w:pPr>
            <w:r>
              <w:rPr>
                <w:sz w:val="16"/>
              </w:rPr>
              <w:t>100,385</w:t>
            </w:r>
          </w:p>
        </w:tc>
        <w:tc>
          <w:tcPr>
            <w:tcW w:type="dxa" w:w="1126"/>
          </w:tcPr>
          <w:p>
            <w:pPr>
              <w:spacing w:after="0"/>
              <w:jc w:val="right"/>
            </w:pPr>
            <w:r>
              <w:rPr>
                <w:sz w:val="16"/>
              </w:rPr>
              <w:t>$1,313</w:t>
            </w:r>
          </w:p>
        </w:tc>
        <w:tc>
          <w:tcPr>
            <w:tcW w:type="dxa" w:w="1126"/>
          </w:tcPr>
          <w:p>
            <w:pPr>
              <w:spacing w:after="0"/>
              <w:jc w:val="right"/>
            </w:pPr>
            <w:r>
              <w:rPr>
                <w:sz w:val="16"/>
              </w:rPr>
              <w:t>$4,871</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$29,378,510,595</w:t>
            </w:r>
          </w:p>
        </w:tc>
        <w:tc>
          <w:tcPr>
            <w:tcW w:type="dxa" w:w="1215"/>
          </w:tcPr>
          <w:p>
            <w:pPr>
              <w:spacing w:after="0"/>
              <w:jc w:val="right"/>
            </w:pPr>
          </w:p>
        </w:tc>
        <w:tc>
          <w:tcPr>
            <w:tcW w:type="dxa" w:w="1043"/>
          </w:tcPr>
          <w:p>
            <w:pPr>
              <w:spacing w:after="0"/>
              <w:jc w:val="right"/>
            </w:pPr>
            <w:r>
              <w:rPr>
                <w:sz w:val="16"/>
              </w:rPr>
              <w:t>100,321</w:t>
            </w:r>
          </w:p>
        </w:tc>
        <w:tc>
          <w:tcPr>
            <w:tcW w:type="dxa" w:w="1126"/>
          </w:tcPr>
          <w:p>
            <w:pPr>
              <w:spacing w:after="0"/>
              <w:jc w:val="right"/>
            </w:pPr>
            <w:r>
              <w:rPr>
                <w:sz w:val="16"/>
              </w:rPr>
              <w:t>$102,757</w:t>
            </w:r>
          </w:p>
        </w:tc>
        <w:tc>
          <w:tcPr>
            <w:tcW w:type="dxa" w:w="1126"/>
          </w:tcPr>
          <w:p>
            <w:pPr>
              <w:spacing w:after="0"/>
              <w:jc w:val="right"/>
            </w:pPr>
          </w:p>
        </w:tc>
        <w:tc>
          <w:tcPr>
            <w:tcW w:type="dxa" w:w="1165"/>
          </w:tcPr>
          <w:p>
            <w:pPr>
              <w:spacing w:after="0"/>
              <w:jc w:val="right"/>
            </w:pPr>
            <w:r>
              <w:rPr>
                <w:sz w:val="16"/>
              </w:rPr>
              <w:t>$43,842</w:t>
            </w:r>
          </w:p>
        </w:tc>
        <w:tc>
          <w:tcPr>
            <w:tcW w:type="dxa" w:w="1305"/>
          </w:tcPr>
          <w:p>
            <w:pPr>
              <w:spacing w:after="0"/>
              <w:jc w:val="right"/>
            </w:pPr>
            <w:r>
              <w:rPr>
                <w:sz w:val="16"/>
              </w:rPr>
              <w:t>0.00035%</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$29,380,114,154</w:t>
            </w:r>
          </w:p>
        </w:tc>
        <w:tc>
          <w:tcPr>
            <w:tcW w:type="dxa" w:w="1215"/>
          </w:tcPr>
          <w:p>
            <w:pPr>
              <w:spacing w:after="0"/>
              <w:jc w:val="right"/>
            </w:pPr>
            <w:r>
              <w:rPr>
                <w:sz w:val="16"/>
              </w:rPr>
              <w:t>$24,097,356</w:t>
            </w:r>
          </w:p>
        </w:tc>
        <w:tc>
          <w:tcPr>
            <w:tcW w:type="dxa" w:w="1043"/>
          </w:tcPr>
          <w:p>
            <w:pPr>
              <w:spacing w:after="0"/>
              <w:jc w:val="right"/>
            </w:pPr>
            <w:r>
              <w:rPr>
                <w:sz w:val="16"/>
              </w:rPr>
              <w:t>1,880</w:t>
            </w:r>
          </w:p>
        </w:tc>
        <w:tc>
          <w:tcPr>
            <w:tcW w:type="dxa" w:w="1126"/>
          </w:tcPr>
          <w:p>
            <w:pPr>
              <w:spacing w:after="0"/>
              <w:jc w:val="right"/>
            </w:pPr>
            <w:r>
              <w:rPr>
                <w:sz w:val="16"/>
              </w:rPr>
              <w:t>$23,810,567</w:t>
            </w:r>
          </w:p>
        </w:tc>
        <w:tc>
          <w:tcPr>
            <w:tcW w:type="dxa" w:w="1126"/>
          </w:tcPr>
          <w:p>
            <w:pPr>
              <w:spacing w:after="0"/>
              <w:jc w:val="right"/>
            </w:pPr>
            <w:r>
              <w:rPr>
                <w:sz w:val="16"/>
              </w:rPr>
              <w:t>$360,144</w:t>
            </w:r>
          </w:p>
        </w:tc>
        <w:tc>
          <w:tcPr>
            <w:tcW w:type="dxa" w:w="1165"/>
          </w:tcPr>
          <w:p>
            <w:pPr>
              <w:spacing w:after="0"/>
              <w:jc w:val="right"/>
            </w:pPr>
            <w:r>
              <w:rPr>
                <w:sz w:val="16"/>
              </w:rPr>
              <w:t>$149,954</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$71,127,786</w:t>
            </w:r>
          </w:p>
        </w:tc>
        <w:tc>
          <w:tcPr>
            <w:tcW w:type="dxa" w:w="1215"/>
          </w:tcPr>
          <w:p>
            <w:pPr>
              <w:spacing w:after="0"/>
              <w:jc w:val="right"/>
            </w:pPr>
          </w:p>
        </w:tc>
        <w:tc>
          <w:tcPr>
            <w:tcW w:type="dxa" w:w="1043"/>
          </w:tcPr>
          <w:p>
            <w:pPr>
              <w:spacing w:after="0"/>
              <w:jc w:val="right"/>
            </w:pPr>
            <w:r>
              <w:rPr>
                <w:sz w:val="16"/>
              </w:rPr>
              <w:t>201</w:t>
            </w:r>
          </w:p>
        </w:tc>
        <w:tc>
          <w:tcPr>
            <w:tcW w:type="dxa" w:w="1126"/>
          </w:tcPr>
          <w:p>
            <w:pPr>
              <w:spacing w:after="0"/>
              <w:jc w:val="right"/>
            </w:pPr>
            <w:r>
              <w:rPr>
                <w:sz w:val="16"/>
              </w:rPr>
              <w:t>$97</w:t>
            </w:r>
          </w:p>
        </w:tc>
        <w:tc>
          <w:tcPr>
            <w:tcW w:type="dxa" w:w="1126"/>
          </w:tcPr>
          <w:p>
            <w:pPr>
              <w:spacing w:after="0"/>
              <w:jc w:val="right"/>
            </w:pPr>
          </w:p>
        </w:tc>
        <w:tc>
          <w:tcPr>
            <w:tcW w:type="dxa" w:w="1165"/>
          </w:tcPr>
          <w:p>
            <w:pPr>
              <w:spacing w:after="0"/>
              <w:jc w:val="right"/>
            </w:pPr>
            <w:r>
              <w:rPr>
                <w:sz w:val="16"/>
              </w:rPr>
              <w:t>$207</w:t>
            </w:r>
          </w:p>
        </w:tc>
        <w:tc>
          <w:tcPr>
            <w:tcW w:type="dxa" w:w="1305"/>
          </w:tcPr>
          <w:p>
            <w:pPr>
              <w:spacing w:after="0"/>
              <w:jc w:val="right"/>
            </w:pPr>
            <w:r>
              <w:rPr>
                <w:sz w:val="16"/>
              </w:rPr>
              <w:t>0.000136%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$29,387,863,413</w:t>
            </w:r>
          </w:p>
        </w:tc>
        <w:tc>
          <w:tcPr>
            <w:tcW w:type="dxa" w:w="1215"/>
          </w:tcPr>
          <w:p>
            <w:pPr>
              <w:spacing w:after="0"/>
              <w:jc w:val="right"/>
            </w:pPr>
          </w:p>
        </w:tc>
        <w:tc>
          <w:tcPr>
            <w:tcW w:type="dxa" w:w="1043"/>
          </w:tcPr>
          <w:p>
            <w:pPr>
              <w:spacing w:after="0"/>
              <w:jc w:val="right"/>
            </w:pPr>
            <w:r>
              <w:rPr>
                <w:sz w:val="16"/>
              </w:rPr>
              <w:t>100,385</w:t>
            </w:r>
          </w:p>
        </w:tc>
        <w:tc>
          <w:tcPr>
            <w:tcW w:type="dxa" w:w="1126"/>
          </w:tcPr>
          <w:p>
            <w:pPr>
              <w:spacing w:after="0"/>
              <w:jc w:val="right"/>
            </w:pPr>
            <w:r>
              <w:rPr>
                <w:sz w:val="16"/>
              </w:rPr>
              <w:t>$45,445</w:t>
            </w:r>
          </w:p>
        </w:tc>
        <w:tc>
          <w:tcPr>
            <w:tcW w:type="dxa" w:w="1126"/>
          </w:tcPr>
          <w:p>
            <w:pPr>
              <w:spacing w:after="0"/>
              <w:jc w:val="right"/>
            </w:pPr>
          </w:p>
        </w:tc>
        <w:tc>
          <w:tcPr>
            <w:tcW w:type="dxa" w:w="1165"/>
          </w:tcPr>
          <w:p>
            <w:pPr>
              <w:spacing w:after="0"/>
              <w:jc w:val="right"/>
            </w:pPr>
            <w:r>
              <w:rPr>
                <w:sz w:val="16"/>
              </w:rPr>
              <w:t>$207,062</w:t>
            </w:r>
          </w:p>
        </w:tc>
        <w:tc>
          <w:tcPr>
            <w:tcW w:type="dxa" w:w="1305"/>
          </w:tcPr>
          <w:p>
            <w:pPr>
              <w:spacing w:after="0"/>
              <w:jc w:val="right"/>
            </w:pPr>
            <w:r>
              <w:rPr>
                <w:sz w:val="16"/>
              </w:rPr>
              <w:t>0.000155%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$29,387,863,413</w:t>
            </w:r>
          </w:p>
        </w:tc>
        <w:tc>
          <w:tcPr>
            <w:tcW w:type="dxa" w:w="1215"/>
          </w:tcPr>
          <w:p>
            <w:pPr>
              <w:spacing w:after="0"/>
              <w:jc w:val="right"/>
            </w:pPr>
            <w:r>
              <w:rPr>
                <w:sz w:val="16"/>
              </w:rPr>
              <w:t>$494,739,891</w:t>
            </w:r>
          </w:p>
        </w:tc>
        <w:tc>
          <w:tcPr>
            <w:tcW w:type="dxa" w:w="1043"/>
          </w:tcPr>
          <w:p>
            <w:pPr>
              <w:spacing w:after="0"/>
              <w:jc w:val="right"/>
            </w:pPr>
            <w:r>
              <w:rPr>
                <w:sz w:val="16"/>
              </w:rPr>
              <w:t>100,385</w:t>
            </w:r>
          </w:p>
        </w:tc>
        <w:tc>
          <w:tcPr>
            <w:tcW w:type="dxa" w:w="1126"/>
          </w:tcPr>
          <w:p>
            <w:pPr>
              <w:spacing w:after="0"/>
              <w:jc w:val="right"/>
            </w:pPr>
            <w:r>
              <w:rPr>
                <w:sz w:val="16"/>
              </w:rPr>
              <w:t>$235,662</w:t>
            </w:r>
          </w:p>
        </w:tc>
        <w:tc>
          <w:tcPr>
            <w:tcW w:type="dxa" w:w="1126"/>
          </w:tcPr>
          <w:p>
            <w:pPr>
              <w:spacing w:after="0"/>
              <w:jc w:val="right"/>
            </w:pPr>
            <w:r>
              <w:rPr>
                <w:sz w:val="16"/>
              </w:rPr>
              <w:t>$16,838</w:t>
            </w:r>
          </w:p>
        </w:tc>
        <w:tc>
          <w:tcPr>
            <w:tcW w:type="dxa" w:w="1165"/>
          </w:tcPr>
          <w:p>
            <w:pPr>
              <w:spacing w:after="0"/>
              <w:jc w:val="right"/>
            </w:pPr>
            <w:r>
              <w:rPr>
                <w:sz w:val="16"/>
              </w:rPr>
              <w:t>$1,120,105</w:t>
            </w:r>
          </w:p>
        </w:tc>
        <w:tc>
          <w:tcPr>
            <w:tcW w:type="dxa" w:w="1305"/>
          </w:tcPr>
          <w:p>
            <w:pPr>
              <w:spacing w:after="0"/>
              <w:jc w:val="right"/>
            </w:pPr>
            <w:r>
              <w:rPr>
                <w:sz w:val="16"/>
              </w:rPr>
              <w:t>0.000802%</w:t>
            </w:r>
          </w:p>
        </w:tc>
        <w:tc>
          <w:tcPr>
            <w:tcW w:type="dxa" w:w="1199"/>
          </w:tcPr>
          <w:p>
            <w:pPr>
              <w:spacing w:after="0"/>
              <w:jc w:val="right"/>
            </w:pPr>
            <w:r>
              <w:rPr>
                <w:sz w:val="16"/>
              </w:rPr>
              <w:t>$0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$29,387,863,413</w:t>
            </w:r>
          </w:p>
        </w:tc>
        <w:tc>
          <w:tcPr>
            <w:tcW w:type="dxa" w:w="1215"/>
          </w:tcPr>
          <w:p>
            <w:pPr>
              <w:spacing w:after="0"/>
              <w:jc w:val="right"/>
            </w:pPr>
            <w:r>
              <w:rPr>
                <w:sz w:val="16"/>
              </w:rPr>
              <w:t>$494,739,891</w:t>
            </w:r>
          </w:p>
        </w:tc>
        <w:tc>
          <w:tcPr>
            <w:tcW w:type="dxa" w:w="1043"/>
          </w:tcPr>
          <w:p>
            <w:pPr>
              <w:spacing w:after="0"/>
              <w:jc w:val="right"/>
            </w:pPr>
            <w:r>
              <w:rPr>
                <w:sz w:val="16"/>
              </w:rPr>
              <w:t>100,385</w:t>
            </w:r>
          </w:p>
        </w:tc>
        <w:tc>
          <w:tcPr>
            <w:tcW w:type="dxa" w:w="1126"/>
          </w:tcPr>
          <w:p>
            <w:pPr>
              <w:spacing w:after="0"/>
              <w:jc w:val="right"/>
            </w:pPr>
            <w:r>
              <w:rPr>
                <w:sz w:val="16"/>
              </w:rPr>
              <w:t>$3,238,668</w:t>
            </w:r>
          </w:p>
        </w:tc>
        <w:tc>
          <w:tcPr>
            <w:tcW w:type="dxa" w:w="1126"/>
          </w:tcPr>
          <w:p>
            <w:pPr>
              <w:spacing w:after="0"/>
              <w:jc w:val="right"/>
            </w:pPr>
            <w:r>
              <w:rPr>
                <w:sz w:val="16"/>
              </w:rPr>
              <w:t>$4,534</w:t>
            </w:r>
          </w:p>
        </w:tc>
        <w:tc>
          <w:tcPr>
            <w:tcW w:type="dxa" w:w="1165"/>
          </w:tcPr>
          <w:p>
            <w:pPr>
              <w:spacing w:after="0"/>
              <w:jc w:val="right"/>
            </w:pPr>
            <w:r>
              <w:rPr>
                <w:sz w:val="16"/>
              </w:rPr>
              <w:t>$3,632,339</w:t>
            </w:r>
          </w:p>
        </w:tc>
        <w:tc>
          <w:tcPr>
            <w:tcW w:type="dxa" w:w="1305"/>
          </w:tcPr>
          <w:p>
            <w:pPr>
              <w:spacing w:after="0"/>
              <w:jc w:val="right"/>
            </w:pPr>
            <w:r>
              <w:rPr>
                <w:sz w:val="16"/>
              </w:rPr>
              <w:t>0.011%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$1,563,403,834</w:t>
            </w:r>
          </w:p>
        </w:tc>
        <w:tc>
          <w:tcPr>
            <w:tcW w:type="dxa" w:w="1215"/>
          </w:tcPr>
          <w:p>
            <w:pPr>
              <w:spacing w:after="0"/>
              <w:jc w:val="right"/>
            </w:pPr>
            <w:r>
              <w:rPr>
                <w:sz w:val="16"/>
              </w:rPr>
              <w:t>$26,247,055</w:t>
            </w:r>
          </w:p>
        </w:tc>
        <w:tc>
          <w:tcPr>
            <w:tcW w:type="dxa" w:w="1043"/>
          </w:tcPr>
          <w:p>
            <w:pPr>
              <w:spacing w:after="0"/>
              <w:jc w:val="right"/>
            </w:pPr>
            <w:r>
              <w:rPr>
                <w:sz w:val="16"/>
              </w:rPr>
              <w:t>5,705</w:t>
            </w:r>
          </w:p>
        </w:tc>
        <w:tc>
          <w:tcPr>
            <w:tcW w:type="dxa" w:w="1126"/>
          </w:tcPr>
          <w:p>
            <w:pPr>
              <w:spacing w:after="0"/>
              <w:jc w:val="right"/>
            </w:pPr>
            <w:r>
              <w:rPr>
                <w:sz w:val="16"/>
              </w:rPr>
              <w:t>$1,960</w:t>
            </w:r>
          </w:p>
        </w:tc>
        <w:tc>
          <w:tcPr>
            <w:tcW w:type="dxa" w:w="1126"/>
          </w:tcPr>
          <w:p>
            <w:pPr>
              <w:spacing w:after="0"/>
              <w:jc w:val="right"/>
            </w:pPr>
            <w:r>
              <w:rPr>
                <w:sz w:val="16"/>
              </w:rPr>
              <w:t>$9</w:t>
            </w:r>
          </w:p>
        </w:tc>
        <w:tc>
          <w:tcPr>
            <w:tcW w:type="dxa" w:w="1165"/>
          </w:tcPr>
          <w:p>
            <w:pPr>
              <w:spacing w:after="0"/>
              <w:jc w:val="right"/>
            </w:pPr>
            <w:r>
              <w:rPr>
                <w:sz w:val="16"/>
              </w:rPr>
              <w:t>$234</w:t>
            </w:r>
          </w:p>
        </w:tc>
        <w:tc>
          <w:tcPr>
            <w:tcW w:type="dxa" w:w="1305"/>
          </w:tcPr>
          <w:p>
            <w:pPr>
              <w:spacing w:after="0"/>
              <w:jc w:val="right"/>
            </w:pPr>
            <w:r>
              <w:rPr>
                <w:sz w:val="16"/>
              </w:rPr>
              <w:t>0.000125%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$29,387,863,413</w:t>
            </w:r>
          </w:p>
        </w:tc>
        <w:tc>
          <w:tcPr>
            <w:tcW w:type="dxa" w:w="1215"/>
          </w:tcPr>
          <w:p>
            <w:pPr>
              <w:spacing w:after="0"/>
              <w:jc w:val="right"/>
            </w:pPr>
            <w:r>
              <w:rPr>
                <w:sz w:val="16"/>
              </w:rPr>
              <w:t>$494,739,891</w:t>
            </w:r>
          </w:p>
        </w:tc>
        <w:tc>
          <w:tcPr>
            <w:tcW w:type="dxa" w:w="1043"/>
          </w:tcPr>
          <w:p>
            <w:pPr>
              <w:spacing w:after="0"/>
              <w:jc w:val="right"/>
            </w:pPr>
            <w:r>
              <w:rPr>
                <w:sz w:val="16"/>
              </w:rPr>
              <w:t>100,385</w:t>
            </w:r>
          </w:p>
        </w:tc>
        <w:tc>
          <w:tcPr>
            <w:tcW w:type="dxa" w:w="1126"/>
          </w:tcPr>
          <w:p>
            <w:pPr>
              <w:spacing w:after="0"/>
              <w:jc w:val="right"/>
            </w:pPr>
            <w:r>
              <w:rPr>
                <w:sz w:val="16"/>
              </w:rPr>
              <w:t>$3,210</w:t>
            </w:r>
          </w:p>
        </w:tc>
        <w:tc>
          <w:tcPr>
            <w:tcW w:type="dxa" w:w="1126"/>
          </w:tcPr>
          <w:p>
            <w:pPr>
              <w:spacing w:after="0"/>
              <w:jc w:val="right"/>
            </w:pPr>
            <w:r>
              <w:rPr>
                <w:sz w:val="16"/>
              </w:rPr>
              <w:t>$2,445</w:t>
            </w:r>
          </w:p>
        </w:tc>
        <w:tc>
          <w:tcPr>
            <w:tcW w:type="dxa" w:w="1165"/>
          </w:tcPr>
          <w:p>
            <w:pPr>
              <w:spacing w:after="0"/>
              <w:jc w:val="right"/>
            </w:pPr>
            <w:r>
              <w:rPr>
                <w:sz w:val="16"/>
              </w:rPr>
              <w:t>$30,821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2021-03-09 (Storm Events through 2026-06-30): 132 county-coded records, 132 with a damage value recorded (including $0), $0; 54 zone-level records, 54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100,385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$29,387,863,413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$494,739,891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$29,752,266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$17,659,169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7</w:t>
            </w:r>
          </w:p>
        </w:tc>
        <w:tc>
          <w:tcPr>
            <w:tcW w:type="dxa" w:w="1572"/>
          </w:tcPr>
          <w:p>
            <w:pPr>
              <w:spacing w:after="0"/>
              <w:jc w:val="right"/>
            </w:pPr>
            <w:r>
              <w:rPr>
                <w:sz w:val="16"/>
              </w:rPr>
              <w:t>29</w:t>
            </w:r>
          </w:p>
        </w:tc>
        <w:tc>
          <w:tcPr>
            <w:tcW w:type="dxa" w:w="1572"/>
          </w:tcPr>
          <w:p>
            <w:pPr>
              <w:spacing w:after="0"/>
              <w:jc w:val="right"/>
            </w:pPr>
            <w:r>
              <w:rPr>
                <w:sz w:val="16"/>
              </w:rPr>
              <w:t>5</w:t>
            </w:r>
          </w:p>
        </w:tc>
        <w:tc>
          <w:tcPr>
            <w:tcW w:type="dxa" w:w="1572"/>
          </w:tcPr>
          <w:p>
            <w:pPr>
              <w:spacing w:after="0"/>
              <w:jc w:val="right"/>
            </w:pPr>
            <w:r>
              <w:rPr>
                <w:sz w:val="16"/>
              </w:rPr>
              <w:t>33</w:t>
            </w:r>
          </w:p>
        </w:tc>
        <w:tc>
          <w:tcPr>
            <w:tcW w:type="dxa" w:w="1572"/>
          </w:tcPr>
          <w:p>
            <w:pPr>
              <w:spacing w:after="0"/>
              <w:jc w:val="right"/>
            </w:pPr>
            <w:r>
              <w:rPr>
                <w:sz w:val="16"/>
              </w:rPr>
              <w:t>1</w:t>
            </w:r>
          </w:p>
        </w:tc>
        <w:tc>
          <w:tcPr>
            <w:tcW w:type="dxa" w:w="1749"/>
          </w:tcPr>
          <w:p>
            <w:pPr>
              <w:spacing w:after="0"/>
              <w:jc w:val="right"/>
            </w:pPr>
            <w:r>
              <w:rPr>
                <w:sz w:val="16"/>
              </w:rPr>
              <w:t>10</w:t>
            </w:r>
          </w:p>
        </w:tc>
      </w:tr>
      <w:tr>
        <w:trPr>
          <w:cantSplit/>
        </w:trPr>
        <w:tc>
          <w:tcPr>
            <w:tcW w:type="dxa" w:w="2934"/>
          </w:tcPr>
          <w:p>
            <w:pPr>
              <w:spacing w:after="0"/>
              <w:jc w:val="left"/>
            </w:pPr>
            <w:r>
              <w:rPr>
                <w:sz w:val="16"/>
              </w:rPr>
              <w:t>DE KALB, CITY OF</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749"/>
          </w:tcPr>
          <w:p>
            <w:pPr>
              <w:spacing w:after="0"/>
              <w:jc w:val="right"/>
            </w:pPr>
            <w:r>
              <w:rPr>
                <w:sz w:val="16"/>
              </w:rPr>
              <w:t>2</w:t>
            </w:r>
          </w:p>
        </w:tc>
      </w:tr>
      <w:tr>
        <w:trPr>
          <w:cantSplit/>
        </w:trPr>
        <w:tc>
          <w:tcPr>
            <w:tcW w:type="dxa" w:w="2934"/>
          </w:tcPr>
          <w:p>
            <w:pPr>
              <w:spacing w:after="0"/>
              <w:jc w:val="left"/>
            </w:pPr>
            <w:r>
              <w:rPr>
                <w:sz w:val="16"/>
              </w:rPr>
              <w:t>HINCKLEY,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SYCAMORE,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DE KALB COUNTY *</w:t>
            </w:r>
          </w:p>
        </w:tc>
        <w:tc>
          <w:tcPr>
            <w:tcW w:type="dxa" w:w="1572"/>
          </w:tcPr>
          <w:p>
            <w:pPr>
              <w:spacing w:after="0"/>
              <w:jc w:val="right"/>
            </w:pPr>
            <w:r>
              <w:rPr>
                <w:sz w:val="16"/>
              </w:rPr>
              <w:t>3</w:t>
            </w:r>
          </w:p>
        </w:tc>
        <w:tc>
          <w:tcPr>
            <w:tcW w:type="dxa" w:w="1572"/>
          </w:tcPr>
          <w:p>
            <w:pPr>
              <w:spacing w:after="0"/>
              <w:jc w:val="right"/>
            </w:pPr>
            <w:r>
              <w:rPr>
                <w:sz w:val="16"/>
              </w:rPr>
              <w:t>4</w:t>
            </w:r>
          </w:p>
        </w:tc>
        <w:tc>
          <w:tcPr>
            <w:tcW w:type="dxa" w:w="1572"/>
          </w:tcPr>
          <w:p>
            <w:pPr>
              <w:spacing w:after="0"/>
              <w:jc w:val="right"/>
            </w:pPr>
            <w:r>
              <w:rPr>
                <w:sz w:val="16"/>
              </w:rPr>
              <w:t>13</w:t>
            </w:r>
          </w:p>
        </w:tc>
        <w:tc>
          <w:tcPr>
            <w:tcW w:type="dxa" w:w="1572"/>
          </w:tcPr>
          <w:p>
            <w:pPr>
              <w:spacing w:after="0"/>
              <w:jc w:val="right"/>
            </w:pPr>
            <w:r>
              <w:rPr>
                <w:sz w:val="16"/>
              </w:rPr>
              <w:t>3</w:t>
            </w:r>
          </w:p>
        </w:tc>
        <w:tc>
          <w:tcPr>
            <w:tcW w:type="dxa" w:w="1572"/>
          </w:tcPr>
          <w:p>
            <w:pPr>
              <w:spacing w:after="0"/>
              <w:jc w:val="right"/>
            </w:pPr>
            <w:r>
              <w:rPr>
                <w:sz w:val="16"/>
              </w:rPr>
              <w:t>15</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DeKalb County</w:t>
            </w:r>
          </w:p>
        </w:tc>
        <w:tc>
          <w:tcPr>
            <w:tcW w:type="dxa" w:w="1486"/>
          </w:tcPr>
          <w:p>
            <w:pPr>
              <w:spacing w:after="0"/>
              <w:jc w:val="left"/>
            </w:pPr>
            <w:r>
              <w:rPr>
                <w:sz w:val="16"/>
              </w:rPr>
              <w:t>170808</w:t>
            </w:r>
          </w:p>
        </w:tc>
        <w:tc>
          <w:tcPr>
            <w:tcW w:type="dxa" w:w="1335"/>
          </w:tcPr>
          <w:p>
            <w:pPr>
              <w:spacing w:after="0"/>
              <w:jc w:val="right"/>
            </w:pPr>
            <w:r>
              <w:rPr>
                <w:sz w:val="16"/>
              </w:rPr>
              <w:t>3</w:t>
            </w:r>
          </w:p>
        </w:tc>
        <w:tc>
          <w:tcPr>
            <w:tcW w:type="dxa" w:w="1335"/>
          </w:tcPr>
          <w:p>
            <w:pPr>
              <w:spacing w:after="0"/>
              <w:jc w:val="right"/>
            </w:pPr>
            <w:r>
              <w:rPr>
                <w:sz w:val="16"/>
              </w:rPr>
              <w:t>4</w:t>
            </w:r>
          </w:p>
        </w:tc>
        <w:tc>
          <w:tcPr>
            <w:tcW w:type="dxa" w:w="1335"/>
          </w:tcPr>
          <w:p>
            <w:pPr>
              <w:spacing w:after="0"/>
              <w:jc w:val="right"/>
            </w:pPr>
            <w:r>
              <w:rPr>
                <w:sz w:val="16"/>
              </w:rPr>
              <w:t>13</w:t>
            </w:r>
          </w:p>
        </w:tc>
        <w:tc>
          <w:tcPr>
            <w:tcW w:type="dxa" w:w="1335"/>
          </w:tcPr>
          <w:p>
            <w:pPr>
              <w:spacing w:after="0"/>
              <w:jc w:val="right"/>
            </w:pPr>
            <w:r>
              <w:rPr>
                <w:sz w:val="16"/>
              </w:rPr>
              <w:t>3</w:t>
            </w:r>
          </w:p>
        </w:tc>
        <w:tc>
          <w:tcPr>
            <w:tcW w:type="dxa" w:w="1335"/>
          </w:tcPr>
          <w:p>
            <w:pPr>
              <w:spacing w:after="0"/>
              <w:jc w:val="right"/>
            </w:pPr>
            <w:r>
              <w:rPr>
                <w:sz w:val="16"/>
              </w:rPr>
              <w:t>15</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Cortland town</w:t>
            </w:r>
          </w:p>
        </w:tc>
        <w:tc>
          <w:tcPr>
            <w:tcW w:type="dxa" w:w="1486"/>
          </w:tcPr>
          <w:p>
            <w:pPr>
              <w:spacing w:after="0"/>
              <w:jc w:val="left"/>
            </w:pPr>
            <w:r>
              <w:rPr>
                <w:sz w:val="16"/>
              </w:rPr>
              <w:t>170181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DeKalb city</w:t>
            </w:r>
          </w:p>
        </w:tc>
        <w:tc>
          <w:tcPr>
            <w:tcW w:type="dxa" w:w="1486"/>
          </w:tcPr>
          <w:p>
            <w:pPr>
              <w:spacing w:after="0"/>
              <w:jc w:val="left"/>
            </w:pPr>
            <w:r>
              <w:rPr>
                <w:sz w:val="16"/>
              </w:rPr>
              <w:t>170182</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6</w:t>
            </w:r>
          </w:p>
        </w:tc>
        <w:tc>
          <w:tcPr>
            <w:tcW w:type="dxa" w:w="1335"/>
          </w:tcPr>
          <w:p>
            <w:pPr>
              <w:spacing w:after="0"/>
              <w:jc w:val="right"/>
            </w:pPr>
            <w:r>
              <w:rPr>
                <w:sz w:val="16"/>
              </w:rPr>
              <w:t>1</w:t>
            </w:r>
          </w:p>
        </w:tc>
        <w:tc>
          <w:tcPr>
            <w:tcW w:type="dxa" w:w="1335"/>
          </w:tcPr>
          <w:p>
            <w:pPr>
              <w:spacing w:after="0"/>
              <w:jc w:val="right"/>
            </w:pPr>
            <w:r>
              <w:rPr>
                <w:sz w:val="16"/>
              </w:rPr>
              <w:t>8</w:t>
            </w:r>
          </w:p>
        </w:tc>
        <w:tc>
          <w:tcPr>
            <w:tcW w:type="dxa" w:w="1335"/>
          </w:tcPr>
          <w:p>
            <w:pPr>
              <w:spacing w:after="0"/>
              <w:jc w:val="right"/>
            </w:pPr>
            <w:r>
              <w:rPr>
                <w:sz w:val="16"/>
              </w:rPr>
              <w:t>1</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Genoa city</w:t>
            </w:r>
          </w:p>
        </w:tc>
        <w:tc>
          <w:tcPr>
            <w:tcW w:type="dxa" w:w="1486"/>
          </w:tcPr>
          <w:p>
            <w:pPr>
              <w:spacing w:after="0"/>
              <w:jc w:val="left"/>
            </w:pPr>
            <w:r>
              <w:rPr>
                <w:sz w:val="16"/>
              </w:rPr>
              <w:t>170183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Hinckley village</w:t>
            </w:r>
          </w:p>
        </w:tc>
        <w:tc>
          <w:tcPr>
            <w:tcW w:type="dxa" w:w="1486"/>
          </w:tcPr>
          <w:p>
            <w:pPr>
              <w:spacing w:after="0"/>
              <w:jc w:val="left"/>
            </w:pPr>
            <w:r>
              <w:rPr>
                <w:sz w:val="16"/>
              </w:rPr>
              <w:t>170184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Kingston village</w:t>
            </w:r>
          </w:p>
        </w:tc>
        <w:tc>
          <w:tcPr>
            <w:tcW w:type="dxa" w:w="1486"/>
          </w:tcPr>
          <w:p>
            <w:pPr>
              <w:spacing w:after="0"/>
              <w:jc w:val="left"/>
            </w:pPr>
            <w:r>
              <w:rPr>
                <w:sz w:val="16"/>
              </w:rPr>
              <w:t>170185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Kirkland village</w:t>
            </w:r>
          </w:p>
        </w:tc>
        <w:tc>
          <w:tcPr>
            <w:tcW w:type="dxa" w:w="1486"/>
          </w:tcPr>
          <w:p>
            <w:pPr>
              <w:spacing w:after="0"/>
              <w:jc w:val="left"/>
            </w:pPr>
            <w:r>
              <w:rPr>
                <w:sz w:val="16"/>
              </w:rPr>
              <w:t>170186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Lee village</w:t>
            </w:r>
          </w:p>
        </w:tc>
        <w:tc>
          <w:tcPr>
            <w:tcW w:type="dxa" w:w="1486"/>
          </w:tcPr>
          <w:p>
            <w:pPr>
              <w:spacing w:after="0"/>
              <w:jc w:val="left"/>
            </w:pPr>
            <w:r>
              <w:rPr>
                <w:sz w:val="16"/>
              </w:rPr>
              <w:t>171035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Malta village</w:t>
            </w:r>
          </w:p>
        </w:tc>
        <w:tc>
          <w:tcPr>
            <w:tcW w:type="dxa" w:w="1486"/>
          </w:tcPr>
          <w:p>
            <w:pPr>
              <w:spacing w:after="0"/>
              <w:jc w:val="left"/>
            </w:pPr>
            <w:r>
              <w:rPr>
                <w:sz w:val="16"/>
              </w:rPr>
              <w:t>170187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Maple Park village</w:t>
            </w:r>
          </w:p>
        </w:tc>
        <w:tc>
          <w:tcPr>
            <w:tcW w:type="dxa" w:w="1486"/>
          </w:tcPr>
          <w:p>
            <w:pPr>
              <w:spacing w:after="0"/>
              <w:jc w:val="left"/>
            </w:pPr>
            <w:r>
              <w:rPr>
                <w:sz w:val="16"/>
              </w:rPr>
              <w:t>171018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Sandwich city</w:t>
            </w:r>
          </w:p>
        </w:tc>
        <w:tc>
          <w:tcPr>
            <w:tcW w:type="dxa" w:w="1486"/>
          </w:tcPr>
          <w:p>
            <w:pPr>
              <w:spacing w:after="0"/>
              <w:jc w:val="left"/>
            </w:pPr>
            <w:r>
              <w:rPr>
                <w:sz w:val="16"/>
              </w:rPr>
              <w:t>170188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Shabbona village</w:t>
            </w:r>
          </w:p>
        </w:tc>
        <w:tc>
          <w:tcPr>
            <w:tcW w:type="dxa" w:w="1486"/>
          </w:tcPr>
          <w:p>
            <w:pPr>
              <w:spacing w:after="0"/>
              <w:jc w:val="left"/>
            </w:pPr>
            <w:r>
              <w:rPr>
                <w:sz w:val="16"/>
              </w:rPr>
              <w:t>170189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Somonauk village</w:t>
            </w:r>
          </w:p>
        </w:tc>
        <w:tc>
          <w:tcPr>
            <w:tcW w:type="dxa" w:w="1486"/>
          </w:tcPr>
          <w:p>
            <w:pPr>
              <w:spacing w:after="0"/>
              <w:jc w:val="left"/>
            </w:pPr>
            <w:r>
              <w:rPr>
                <w:sz w:val="16"/>
              </w:rPr>
              <w:t>170190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Sycamore city</w:t>
            </w:r>
          </w:p>
        </w:tc>
        <w:tc>
          <w:tcPr>
            <w:tcW w:type="dxa" w:w="1486"/>
          </w:tcPr>
          <w:p>
            <w:pPr>
              <w:spacing w:after="0"/>
              <w:jc w:val="left"/>
            </w:pPr>
            <w:r>
              <w:rPr>
                <w:sz w:val="16"/>
              </w:rPr>
              <w:t>170191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9</w:t>
            </w:r>
          </w:p>
        </w:tc>
        <w:tc>
          <w:tcPr>
            <w:tcW w:type="dxa" w:w="1335"/>
          </w:tcPr>
          <w:p>
            <w:pPr>
              <w:spacing w:after="0"/>
              <w:jc w:val="right"/>
            </w:pPr>
            <w:r>
              <w:rPr>
                <w:sz w:val="16"/>
              </w:rPr>
              <w:t>1</w:t>
            </w:r>
          </w:p>
        </w:tc>
        <w:tc>
          <w:tcPr>
            <w:tcW w:type="dxa" w:w="1335"/>
          </w:tcPr>
          <w:p>
            <w:pPr>
              <w:spacing w:after="0"/>
              <w:jc w:val="right"/>
            </w:pPr>
            <w:r>
              <w:rPr>
                <w:sz w:val="16"/>
              </w:rPr>
              <w:t>9</w:t>
            </w:r>
          </w:p>
        </w:tc>
        <w:tc>
          <w:tcPr>
            <w:tcW w:type="dxa" w:w="1335"/>
          </w:tcPr>
          <w:p>
            <w:pPr>
              <w:spacing w:after="0"/>
              <w:jc w:val="right"/>
            </w:pPr>
            <w:r>
              <w:rPr>
                <w:sz w:val="16"/>
              </w:rPr>
              <w:t>0</w:t>
            </w:r>
          </w:p>
        </w:tc>
        <w:tc>
          <w:tcPr>
            <w:tcW w:type="dxa" w:w="1486"/>
          </w:tcPr>
          <w:p>
            <w:pPr>
              <w:spacing w:after="0"/>
              <w:jc w:val="right"/>
            </w:pPr>
            <w:r>
              <w:rPr>
                <w:sz w:val="16"/>
              </w:rPr>
              <w:t>4</w:t>
            </w:r>
          </w:p>
        </w:tc>
        <w:tc>
          <w:tcPr>
            <w:tcW w:type="dxa" w:w="913"/>
          </w:tcPr>
          <w:p>
            <w:pPr>
              <w:spacing w:after="0"/>
              <w:jc w:val="left"/>
            </w:pPr>
          </w:p>
        </w:tc>
      </w:tr>
      <w:tr>
        <w:trPr>
          <w:cantSplit/>
        </w:trPr>
        <w:tc>
          <w:tcPr>
            <w:tcW w:type="dxa" w:w="2216"/>
          </w:tcPr>
          <w:p>
            <w:pPr>
              <w:spacing w:after="0"/>
              <w:jc w:val="left"/>
            </w:pPr>
            <w:r>
              <w:rPr>
                <w:sz w:val="16"/>
              </w:rPr>
              <w:t>Waterman village</w:t>
            </w:r>
          </w:p>
        </w:tc>
        <w:tc>
          <w:tcPr>
            <w:tcW w:type="dxa" w:w="1486"/>
          </w:tcPr>
          <w:p>
            <w:pPr>
              <w:spacing w:after="0"/>
              <w:jc w:val="left"/>
            </w:pPr>
            <w:r>
              <w:rPr>
                <w:sz w:val="16"/>
              </w:rPr>
              <w:t>170864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21</w:t>
            </w:r>
          </w:p>
        </w:tc>
        <w:tc>
          <w:tcPr>
            <w:tcW w:type="dxa" w:w="1496"/>
          </w:tcPr>
          <w:p>
            <w:pPr>
              <w:spacing w:after="0"/>
              <w:jc w:val="right"/>
            </w:pPr>
            <w:r>
              <w:rPr>
                <w:sz w:val="16"/>
              </w:rPr>
              <w:t>4</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DeKalb County, IL: risk-assessment baseline packet, release 2026-10 (data as of 2026-09-28; County area 17037).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DeKalb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DeKalb County, IL: Risk-assessment baseline packet</dc:title>
  <dc:subject>Hazard Plain release 2026-10, as of 2026-09-28. Preview: automated baseline</dc:subject>
  <dc:creator>Hazard Plain</dc:creator>
  <cp:keywords>Hazard Plain; hazard mitigation; risk assessment; 17037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